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FD0D" w14:textId="4E10CE77"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16F6EBC1" wp14:editId="19BF03E9">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FC2AFB">
        <w:rPr>
          <w:rStyle w:val="StyleTimesNewRoman105pt"/>
        </w:rPr>
        <w:t>32</w:t>
      </w:r>
      <w:r w:rsidRPr="007A0461">
        <w:rPr>
          <w:rStyle w:val="StyleTimesNewRoman105pt"/>
        </w:rPr>
        <w:tab/>
        <w:t xml:space="preserve">p. </w:t>
      </w:r>
      <w:r w:rsidR="00FC2AFB">
        <w:rPr>
          <w:rStyle w:val="StyleTimesNewRoman105pt"/>
        </w:rPr>
        <w:t>1405</w:t>
      </w:r>
    </w:p>
    <w:p w14:paraId="1ACDCF31"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64923AC1"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58E4E18B"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5FAD6CC2" w14:textId="77777777" w:rsidR="00EB5C72" w:rsidRPr="003471CD" w:rsidRDefault="00EB5C72" w:rsidP="00EB5C72">
      <w:pPr>
        <w:pBdr>
          <w:top w:val="single" w:sz="6" w:space="0" w:color="auto"/>
        </w:pBdr>
        <w:spacing w:after="0" w:line="240" w:lineRule="auto"/>
        <w:jc w:val="center"/>
        <w:rPr>
          <w:color w:val="000000"/>
          <w:sz w:val="20"/>
        </w:rPr>
      </w:pPr>
    </w:p>
    <w:p w14:paraId="1B323176" w14:textId="6193A5EF"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FC2AFB">
        <w:rPr>
          <w:smallCaps/>
          <w:color w:val="000000"/>
          <w:sz w:val="28"/>
          <w:szCs w:val="26"/>
        </w:rPr>
        <w:t>12</w:t>
      </w:r>
      <w:r>
        <w:rPr>
          <w:smallCaps/>
          <w:color w:val="000000"/>
          <w:sz w:val="28"/>
          <w:szCs w:val="26"/>
        </w:rPr>
        <w:t xml:space="preserve"> </w:t>
      </w:r>
      <w:r w:rsidR="00FC2AFB">
        <w:rPr>
          <w:smallCaps/>
          <w:color w:val="000000"/>
          <w:sz w:val="28"/>
          <w:szCs w:val="26"/>
        </w:rPr>
        <w:t>June</w:t>
      </w:r>
      <w:r w:rsidRPr="003471CD">
        <w:rPr>
          <w:smallCaps/>
          <w:color w:val="000000"/>
          <w:sz w:val="28"/>
          <w:szCs w:val="26"/>
        </w:rPr>
        <w:t xml:space="preserve"> 202</w:t>
      </w:r>
      <w:r w:rsidR="00FC2AFB">
        <w:rPr>
          <w:smallCaps/>
          <w:color w:val="000000"/>
          <w:sz w:val="28"/>
          <w:szCs w:val="26"/>
        </w:rPr>
        <w:t>5</w:t>
      </w:r>
    </w:p>
    <w:p w14:paraId="6FA02D51" w14:textId="77777777" w:rsidR="00EB5C72" w:rsidRPr="003471CD" w:rsidRDefault="00EB5C72" w:rsidP="00EB5C72">
      <w:pPr>
        <w:spacing w:after="0" w:line="240" w:lineRule="exact"/>
        <w:jc w:val="center"/>
        <w:rPr>
          <w:color w:val="000000"/>
          <w:sz w:val="20"/>
        </w:rPr>
      </w:pPr>
    </w:p>
    <w:p w14:paraId="6EF77821" w14:textId="77777777" w:rsidR="008008DD" w:rsidRPr="00612978" w:rsidRDefault="008008DD" w:rsidP="008008DD">
      <w:pPr>
        <w:pBdr>
          <w:top w:val="single" w:sz="6" w:space="1" w:color="auto"/>
        </w:pBdr>
        <w:spacing w:after="0" w:line="360" w:lineRule="exact"/>
        <w:jc w:val="center"/>
        <w:rPr>
          <w:color w:val="000000"/>
          <w:sz w:val="20"/>
          <w:szCs w:val="20"/>
        </w:rPr>
      </w:pPr>
    </w:p>
    <w:p w14:paraId="26C885FF"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75C952C9" w14:textId="77777777" w:rsidR="001B7138" w:rsidRPr="008008DD" w:rsidRDefault="001B7138" w:rsidP="002425EF">
      <w:pPr>
        <w:spacing w:after="0" w:line="200" w:lineRule="exact"/>
        <w:jc w:val="center"/>
        <w:rPr>
          <w:b/>
          <w:smallCaps/>
          <w:sz w:val="20"/>
          <w:szCs w:val="20"/>
        </w:rPr>
      </w:pPr>
    </w:p>
    <w:p w14:paraId="4779F057"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5B41D785" w14:textId="5425D562" w:rsidR="00013307" w:rsidRPr="002525DD" w:rsidRDefault="00B1073C" w:rsidP="00936E60">
      <w:pPr>
        <w:pStyle w:val="TOC1"/>
        <w:rPr>
          <w:rFonts w:eastAsiaTheme="minorEastAsia"/>
          <w:color w:val="auto"/>
          <w:kern w:val="2"/>
          <w14:ligatures w14:val="standardContextual"/>
        </w:rPr>
      </w:pPr>
      <w:r w:rsidRPr="002525DD">
        <w:fldChar w:fldCharType="begin"/>
      </w:r>
      <w:r w:rsidRPr="002525DD">
        <w:instrText xml:space="preserve"> TOC \o "1-3" \h \z \u </w:instrText>
      </w:r>
      <w:r w:rsidRPr="002525DD">
        <w:fldChar w:fldCharType="separate"/>
      </w:r>
      <w:hyperlink w:anchor="_Toc200628922" w:history="1">
        <w:r w:rsidR="00013307" w:rsidRPr="002525DD">
          <w:rPr>
            <w:rStyle w:val="Hyperlink"/>
            <w:szCs w:val="17"/>
          </w:rPr>
          <w:t>Governor’s Instruments</w:t>
        </w:r>
      </w:hyperlink>
    </w:p>
    <w:p w14:paraId="07F600D5" w14:textId="66F505B2"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23" w:history="1">
        <w:r w:rsidRPr="002525DD">
          <w:rPr>
            <w:rStyle w:val="Hyperlink"/>
            <w:noProof/>
            <w:szCs w:val="17"/>
          </w:rPr>
          <w:t>Acts</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_Toc200628923 \h </w:instrText>
        </w:r>
        <w:r w:rsidRPr="002525DD">
          <w:rPr>
            <w:noProof/>
            <w:webHidden/>
            <w:szCs w:val="17"/>
          </w:rPr>
        </w:r>
        <w:r w:rsidRPr="002525DD">
          <w:rPr>
            <w:noProof/>
            <w:webHidden/>
            <w:szCs w:val="17"/>
          </w:rPr>
          <w:fldChar w:fldCharType="separate"/>
        </w:r>
        <w:r w:rsidR="002077D2">
          <w:rPr>
            <w:noProof/>
            <w:webHidden/>
            <w:szCs w:val="17"/>
          </w:rPr>
          <w:t>1406</w:t>
        </w:r>
        <w:r w:rsidRPr="002525DD">
          <w:rPr>
            <w:noProof/>
            <w:webHidden/>
            <w:szCs w:val="17"/>
          </w:rPr>
          <w:fldChar w:fldCharType="end"/>
        </w:r>
      </w:hyperlink>
    </w:p>
    <w:p w14:paraId="038A93FE" w14:textId="52D915BE"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24" w:history="1">
        <w:r w:rsidRPr="002525DD">
          <w:rPr>
            <w:rStyle w:val="Hyperlink"/>
            <w:noProof/>
            <w:szCs w:val="17"/>
          </w:rPr>
          <w:t>Appointments, Resignations and General Matters</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_Toc200628924 \h </w:instrText>
        </w:r>
        <w:r w:rsidRPr="002525DD">
          <w:rPr>
            <w:noProof/>
            <w:webHidden/>
            <w:szCs w:val="17"/>
          </w:rPr>
        </w:r>
        <w:r w:rsidRPr="002525DD">
          <w:rPr>
            <w:noProof/>
            <w:webHidden/>
            <w:szCs w:val="17"/>
          </w:rPr>
          <w:fldChar w:fldCharType="separate"/>
        </w:r>
        <w:r w:rsidR="002077D2">
          <w:rPr>
            <w:noProof/>
            <w:webHidden/>
            <w:szCs w:val="17"/>
          </w:rPr>
          <w:t>1406</w:t>
        </w:r>
        <w:r w:rsidRPr="002525DD">
          <w:rPr>
            <w:noProof/>
            <w:webHidden/>
            <w:szCs w:val="17"/>
          </w:rPr>
          <w:fldChar w:fldCharType="end"/>
        </w:r>
      </w:hyperlink>
    </w:p>
    <w:p w14:paraId="765C3BFB" w14:textId="796C8B38"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25" w:history="1">
        <w:r w:rsidRPr="002525DD">
          <w:rPr>
            <w:rStyle w:val="Hyperlink"/>
            <w:noProof/>
            <w:szCs w:val="17"/>
          </w:rPr>
          <w:t>Proclamations</w:t>
        </w:r>
        <w:r w:rsidR="002525DD">
          <w:rPr>
            <w:noProof/>
            <w:webHidden/>
            <w:szCs w:val="17"/>
          </w:rPr>
          <w:t>—</w:t>
        </w:r>
      </w:hyperlink>
    </w:p>
    <w:p w14:paraId="4B75FBAD" w14:textId="17075A31" w:rsidR="00013307" w:rsidRPr="002525DD" w:rsidRDefault="00013307" w:rsidP="002525DD">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200628926" w:history="1">
        <w:r w:rsidRPr="002525DD">
          <w:rPr>
            <w:rStyle w:val="Hyperlink"/>
            <w:noProof/>
            <w:szCs w:val="17"/>
          </w:rPr>
          <w:t xml:space="preserve">Second-hand Vehicle Dealers (Miscellaneous) </w:t>
        </w:r>
        <w:r w:rsidR="005D1057">
          <w:rPr>
            <w:rStyle w:val="Hyperlink"/>
            <w:noProof/>
            <w:szCs w:val="17"/>
          </w:rPr>
          <w:br/>
        </w:r>
        <w:r w:rsidRPr="002525DD">
          <w:rPr>
            <w:rStyle w:val="Hyperlink"/>
            <w:noProof/>
            <w:szCs w:val="17"/>
          </w:rPr>
          <w:t xml:space="preserve">Amendment Act (Commencement) </w:t>
        </w:r>
        <w:r w:rsidR="005D1057">
          <w:rPr>
            <w:rStyle w:val="Hyperlink"/>
            <w:noProof/>
            <w:szCs w:val="17"/>
          </w:rPr>
          <w:br/>
        </w:r>
        <w:r w:rsidRPr="002525DD">
          <w:rPr>
            <w:rStyle w:val="Hyperlink"/>
            <w:noProof/>
            <w:szCs w:val="17"/>
          </w:rPr>
          <w:t>Proclamation 2025</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_Toc200628926 \h </w:instrText>
        </w:r>
        <w:r w:rsidRPr="002525DD">
          <w:rPr>
            <w:noProof/>
            <w:webHidden/>
            <w:szCs w:val="17"/>
          </w:rPr>
        </w:r>
        <w:r w:rsidRPr="002525DD">
          <w:rPr>
            <w:noProof/>
            <w:webHidden/>
            <w:szCs w:val="17"/>
          </w:rPr>
          <w:fldChar w:fldCharType="separate"/>
        </w:r>
        <w:r w:rsidR="002077D2">
          <w:rPr>
            <w:noProof/>
            <w:webHidden/>
            <w:szCs w:val="17"/>
          </w:rPr>
          <w:t>1408</w:t>
        </w:r>
        <w:r w:rsidRPr="002525DD">
          <w:rPr>
            <w:noProof/>
            <w:webHidden/>
            <w:szCs w:val="17"/>
          </w:rPr>
          <w:fldChar w:fldCharType="end"/>
        </w:r>
      </w:hyperlink>
    </w:p>
    <w:p w14:paraId="0845007B" w14:textId="171BB1B9" w:rsidR="00013307" w:rsidRPr="002525DD" w:rsidRDefault="00013307" w:rsidP="002525DD">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200628927" w:history="1">
        <w:r w:rsidRPr="002525DD">
          <w:rPr>
            <w:rStyle w:val="Hyperlink"/>
            <w:noProof/>
            <w:szCs w:val="17"/>
          </w:rPr>
          <w:t>Statutes Amendment (Criminal Proceedings) Act (Commencement) Proclamation 2025</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_Toc200628927 \h </w:instrText>
        </w:r>
        <w:r w:rsidRPr="002525DD">
          <w:rPr>
            <w:noProof/>
            <w:webHidden/>
            <w:szCs w:val="17"/>
          </w:rPr>
        </w:r>
        <w:r w:rsidRPr="002525DD">
          <w:rPr>
            <w:noProof/>
            <w:webHidden/>
            <w:szCs w:val="17"/>
          </w:rPr>
          <w:fldChar w:fldCharType="separate"/>
        </w:r>
        <w:r w:rsidR="002077D2">
          <w:rPr>
            <w:noProof/>
            <w:webHidden/>
            <w:szCs w:val="17"/>
          </w:rPr>
          <w:t>1408</w:t>
        </w:r>
        <w:r w:rsidRPr="002525DD">
          <w:rPr>
            <w:noProof/>
            <w:webHidden/>
            <w:szCs w:val="17"/>
          </w:rPr>
          <w:fldChar w:fldCharType="end"/>
        </w:r>
      </w:hyperlink>
    </w:p>
    <w:p w14:paraId="5A301FFC" w14:textId="38227A5D"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28" w:history="1">
        <w:r w:rsidRPr="002525DD">
          <w:rPr>
            <w:rStyle w:val="Hyperlink"/>
            <w:noProof/>
            <w:szCs w:val="17"/>
          </w:rPr>
          <w:t>Regulations</w:t>
        </w:r>
        <w:r w:rsidR="002525DD">
          <w:rPr>
            <w:noProof/>
            <w:webHidden/>
            <w:szCs w:val="17"/>
          </w:rPr>
          <w:t>—</w:t>
        </w:r>
      </w:hyperlink>
    </w:p>
    <w:p w14:paraId="0347F452" w14:textId="1D40CC25" w:rsidR="00013307" w:rsidRPr="002525DD" w:rsidRDefault="00013307" w:rsidP="002525DD">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200628929" w:history="1">
        <w:r w:rsidRPr="002525DD">
          <w:rPr>
            <w:rStyle w:val="Hyperlink"/>
            <w:noProof/>
            <w:szCs w:val="17"/>
          </w:rPr>
          <w:t>National Electricity (South Australia) (Civil Penalties) Amendment Regulations 2025</w:t>
        </w:r>
        <w:r w:rsidR="00925700">
          <w:rPr>
            <w:rStyle w:val="Hyperlink"/>
            <w:noProof/>
            <w:szCs w:val="17"/>
          </w:rPr>
          <w:t>—No. 38 of 2025</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_Toc200628929 \h </w:instrText>
        </w:r>
        <w:r w:rsidRPr="002525DD">
          <w:rPr>
            <w:noProof/>
            <w:webHidden/>
            <w:szCs w:val="17"/>
          </w:rPr>
        </w:r>
        <w:r w:rsidRPr="002525DD">
          <w:rPr>
            <w:noProof/>
            <w:webHidden/>
            <w:szCs w:val="17"/>
          </w:rPr>
          <w:fldChar w:fldCharType="separate"/>
        </w:r>
        <w:r w:rsidR="002077D2">
          <w:rPr>
            <w:noProof/>
            <w:webHidden/>
            <w:szCs w:val="17"/>
          </w:rPr>
          <w:t>1409</w:t>
        </w:r>
        <w:r w:rsidRPr="002525DD">
          <w:rPr>
            <w:noProof/>
            <w:webHidden/>
            <w:szCs w:val="17"/>
          </w:rPr>
          <w:fldChar w:fldCharType="end"/>
        </w:r>
      </w:hyperlink>
    </w:p>
    <w:p w14:paraId="7A74A53C" w14:textId="6CA3E07D" w:rsidR="00013307" w:rsidRPr="002525DD" w:rsidRDefault="00013307" w:rsidP="002525DD">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200628930" w:history="1">
        <w:r w:rsidRPr="002525DD">
          <w:rPr>
            <w:rStyle w:val="Hyperlink"/>
            <w:noProof/>
            <w:szCs w:val="17"/>
          </w:rPr>
          <w:t xml:space="preserve">National Gas (South Australia) (Civil Penalties) </w:t>
        </w:r>
        <w:r w:rsidR="00925700">
          <w:rPr>
            <w:rStyle w:val="Hyperlink"/>
            <w:noProof/>
            <w:szCs w:val="17"/>
          </w:rPr>
          <w:br/>
        </w:r>
        <w:r w:rsidRPr="002525DD">
          <w:rPr>
            <w:rStyle w:val="Hyperlink"/>
            <w:noProof/>
            <w:szCs w:val="17"/>
          </w:rPr>
          <w:t>Amendment Regulations 2025</w:t>
        </w:r>
        <w:r w:rsidR="00925700">
          <w:rPr>
            <w:rStyle w:val="Hyperlink"/>
            <w:noProof/>
            <w:szCs w:val="17"/>
          </w:rPr>
          <w:t>—No. 3</w:t>
        </w:r>
        <w:r w:rsidR="00417043">
          <w:rPr>
            <w:rStyle w:val="Hyperlink"/>
            <w:noProof/>
            <w:szCs w:val="17"/>
          </w:rPr>
          <w:t>9</w:t>
        </w:r>
        <w:r w:rsidR="00925700">
          <w:rPr>
            <w:rStyle w:val="Hyperlink"/>
            <w:noProof/>
            <w:szCs w:val="17"/>
          </w:rPr>
          <w:t xml:space="preserve"> of 2025</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_Toc200628930 \h </w:instrText>
        </w:r>
        <w:r w:rsidRPr="002525DD">
          <w:rPr>
            <w:noProof/>
            <w:webHidden/>
            <w:szCs w:val="17"/>
          </w:rPr>
        </w:r>
        <w:r w:rsidRPr="002525DD">
          <w:rPr>
            <w:noProof/>
            <w:webHidden/>
            <w:szCs w:val="17"/>
          </w:rPr>
          <w:fldChar w:fldCharType="separate"/>
        </w:r>
        <w:r w:rsidR="002077D2">
          <w:rPr>
            <w:noProof/>
            <w:webHidden/>
            <w:szCs w:val="17"/>
          </w:rPr>
          <w:t>1411</w:t>
        </w:r>
        <w:r w:rsidRPr="002525DD">
          <w:rPr>
            <w:noProof/>
            <w:webHidden/>
            <w:szCs w:val="17"/>
          </w:rPr>
          <w:fldChar w:fldCharType="end"/>
        </w:r>
      </w:hyperlink>
    </w:p>
    <w:p w14:paraId="67F3D885" w14:textId="4A77FC20" w:rsidR="00013307" w:rsidRPr="002525DD" w:rsidRDefault="00013307" w:rsidP="00936E60">
      <w:pPr>
        <w:pStyle w:val="TOC1"/>
        <w:rPr>
          <w:rFonts w:eastAsiaTheme="minorEastAsia"/>
          <w:color w:val="auto"/>
          <w:kern w:val="2"/>
          <w14:ligatures w14:val="standardContextual"/>
        </w:rPr>
      </w:pPr>
      <w:hyperlink w:anchor="_Toc200628931" w:history="1">
        <w:r w:rsidRPr="002525DD">
          <w:rPr>
            <w:rStyle w:val="Hyperlink"/>
            <w:szCs w:val="17"/>
          </w:rPr>
          <w:t>Rules</w:t>
        </w:r>
      </w:hyperlink>
    </w:p>
    <w:p w14:paraId="10C6627A" w14:textId="314F54A0"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32" w:history="1">
        <w:r w:rsidRPr="002525DD">
          <w:rPr>
            <w:rStyle w:val="Hyperlink"/>
            <w:noProof/>
            <w:szCs w:val="17"/>
          </w:rPr>
          <w:t>Uniform Civil (No 14) Amending Rules 2025</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_Toc200628932 \h </w:instrText>
        </w:r>
        <w:r w:rsidRPr="002525DD">
          <w:rPr>
            <w:noProof/>
            <w:webHidden/>
            <w:szCs w:val="17"/>
          </w:rPr>
        </w:r>
        <w:r w:rsidRPr="002525DD">
          <w:rPr>
            <w:noProof/>
            <w:webHidden/>
            <w:szCs w:val="17"/>
          </w:rPr>
          <w:fldChar w:fldCharType="separate"/>
        </w:r>
        <w:r w:rsidR="002077D2">
          <w:rPr>
            <w:noProof/>
            <w:webHidden/>
            <w:szCs w:val="17"/>
          </w:rPr>
          <w:t>1412</w:t>
        </w:r>
        <w:r w:rsidRPr="002525DD">
          <w:rPr>
            <w:noProof/>
            <w:webHidden/>
            <w:szCs w:val="17"/>
          </w:rPr>
          <w:fldChar w:fldCharType="end"/>
        </w:r>
      </w:hyperlink>
    </w:p>
    <w:p w14:paraId="25BC94F9" w14:textId="78102433" w:rsidR="00013307" w:rsidRPr="002525DD" w:rsidRDefault="00013307" w:rsidP="00936E60">
      <w:pPr>
        <w:pStyle w:val="TOC1"/>
        <w:rPr>
          <w:rFonts w:eastAsiaTheme="minorEastAsia"/>
          <w:color w:val="auto"/>
          <w:kern w:val="2"/>
          <w14:ligatures w14:val="standardContextual"/>
        </w:rPr>
      </w:pPr>
      <w:hyperlink w:anchor="_Toc200628933" w:history="1">
        <w:r w:rsidRPr="002525DD">
          <w:rPr>
            <w:rStyle w:val="Hyperlink"/>
            <w:szCs w:val="17"/>
          </w:rPr>
          <w:t>State Government Instruments</w:t>
        </w:r>
      </w:hyperlink>
    </w:p>
    <w:p w14:paraId="4EABE634" w14:textId="616B44D6"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34" w:history="1">
        <w:r w:rsidRPr="002525DD">
          <w:rPr>
            <w:rStyle w:val="Hyperlink"/>
            <w:noProof/>
            <w:szCs w:val="17"/>
          </w:rPr>
          <w:t xml:space="preserve">Education </w:t>
        </w:r>
        <w:r w:rsidR="002525DD">
          <w:rPr>
            <w:rStyle w:val="Hyperlink"/>
            <w:noProof/>
            <w:szCs w:val="17"/>
          </w:rPr>
          <w:t>a</w:t>
        </w:r>
        <w:r w:rsidRPr="002525DD">
          <w:rPr>
            <w:rStyle w:val="Hyperlink"/>
            <w:noProof/>
            <w:szCs w:val="17"/>
          </w:rPr>
          <w:t>nd Children’s Services Act 2019</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_Toc200628934 \h </w:instrText>
        </w:r>
        <w:r w:rsidRPr="002525DD">
          <w:rPr>
            <w:noProof/>
            <w:webHidden/>
            <w:szCs w:val="17"/>
          </w:rPr>
        </w:r>
        <w:r w:rsidRPr="002525DD">
          <w:rPr>
            <w:noProof/>
            <w:webHidden/>
            <w:szCs w:val="17"/>
          </w:rPr>
          <w:fldChar w:fldCharType="separate"/>
        </w:r>
        <w:r w:rsidR="002077D2">
          <w:rPr>
            <w:noProof/>
            <w:webHidden/>
            <w:szCs w:val="17"/>
          </w:rPr>
          <w:t>1416</w:t>
        </w:r>
        <w:r w:rsidRPr="002525DD">
          <w:rPr>
            <w:noProof/>
            <w:webHidden/>
            <w:szCs w:val="17"/>
          </w:rPr>
          <w:fldChar w:fldCharType="end"/>
        </w:r>
      </w:hyperlink>
    </w:p>
    <w:p w14:paraId="33AB3940" w14:textId="0F896B64"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35" w:history="1">
        <w:r w:rsidRPr="002525DD">
          <w:rPr>
            <w:rStyle w:val="Hyperlink"/>
            <w:noProof/>
            <w:szCs w:val="17"/>
          </w:rPr>
          <w:t>Environment Protection Act 1993</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_Toc200628935 \h </w:instrText>
        </w:r>
        <w:r w:rsidRPr="002525DD">
          <w:rPr>
            <w:noProof/>
            <w:webHidden/>
            <w:szCs w:val="17"/>
          </w:rPr>
        </w:r>
        <w:r w:rsidRPr="002525DD">
          <w:rPr>
            <w:noProof/>
            <w:webHidden/>
            <w:szCs w:val="17"/>
          </w:rPr>
          <w:fldChar w:fldCharType="separate"/>
        </w:r>
        <w:r w:rsidR="002077D2">
          <w:rPr>
            <w:noProof/>
            <w:webHidden/>
            <w:szCs w:val="17"/>
          </w:rPr>
          <w:t>1532</w:t>
        </w:r>
        <w:r w:rsidRPr="002525DD">
          <w:rPr>
            <w:noProof/>
            <w:webHidden/>
            <w:szCs w:val="17"/>
          </w:rPr>
          <w:fldChar w:fldCharType="end"/>
        </w:r>
      </w:hyperlink>
    </w:p>
    <w:p w14:paraId="4AC0165B" w14:textId="0CE73D33"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36" w:history="1">
        <w:r w:rsidRPr="002525DD">
          <w:rPr>
            <w:rStyle w:val="Hyperlink"/>
            <w:noProof/>
            <w:szCs w:val="17"/>
          </w:rPr>
          <w:t>Fisheries Management (General) Regulations 2017</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_Toc200628936 \h </w:instrText>
        </w:r>
        <w:r w:rsidRPr="002525DD">
          <w:rPr>
            <w:noProof/>
            <w:webHidden/>
            <w:szCs w:val="17"/>
          </w:rPr>
        </w:r>
        <w:r w:rsidRPr="002525DD">
          <w:rPr>
            <w:noProof/>
            <w:webHidden/>
            <w:szCs w:val="17"/>
          </w:rPr>
          <w:fldChar w:fldCharType="separate"/>
        </w:r>
        <w:r w:rsidR="002077D2">
          <w:rPr>
            <w:noProof/>
            <w:webHidden/>
            <w:szCs w:val="17"/>
          </w:rPr>
          <w:t>1544</w:t>
        </w:r>
        <w:r w:rsidRPr="002525DD">
          <w:rPr>
            <w:noProof/>
            <w:webHidden/>
            <w:szCs w:val="17"/>
          </w:rPr>
          <w:fldChar w:fldCharType="end"/>
        </w:r>
      </w:hyperlink>
    </w:p>
    <w:p w14:paraId="46266D30" w14:textId="548E8439"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37" w:history="1">
        <w:r w:rsidRPr="002525DD">
          <w:rPr>
            <w:rStyle w:val="Hyperlink"/>
            <w:noProof/>
            <w:szCs w:val="17"/>
          </w:rPr>
          <w:t>Fisheries Management Act 2007</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_Toc200628937 \h </w:instrText>
        </w:r>
        <w:r w:rsidRPr="002525DD">
          <w:rPr>
            <w:noProof/>
            <w:webHidden/>
            <w:szCs w:val="17"/>
          </w:rPr>
        </w:r>
        <w:r w:rsidRPr="002525DD">
          <w:rPr>
            <w:noProof/>
            <w:webHidden/>
            <w:szCs w:val="17"/>
          </w:rPr>
          <w:fldChar w:fldCharType="separate"/>
        </w:r>
        <w:r w:rsidR="002077D2">
          <w:rPr>
            <w:noProof/>
            <w:webHidden/>
            <w:szCs w:val="17"/>
          </w:rPr>
          <w:t>1544</w:t>
        </w:r>
        <w:r w:rsidRPr="002525DD">
          <w:rPr>
            <w:noProof/>
            <w:webHidden/>
            <w:szCs w:val="17"/>
          </w:rPr>
          <w:fldChar w:fldCharType="end"/>
        </w:r>
      </w:hyperlink>
    </w:p>
    <w:p w14:paraId="4B3792E5" w14:textId="363B42FB" w:rsidR="00013307" w:rsidRPr="002525DD" w:rsidRDefault="0000436E" w:rsidP="002525DD">
      <w:pPr>
        <w:pStyle w:val="TOC2"/>
        <w:tabs>
          <w:tab w:val="right" w:leader="dot" w:pos="4550"/>
        </w:tabs>
        <w:ind w:left="142" w:hanging="142"/>
        <w:rPr>
          <w:rFonts w:eastAsiaTheme="minorEastAsia"/>
          <w:noProof/>
          <w:color w:val="auto"/>
          <w:kern w:val="2"/>
          <w:szCs w:val="17"/>
          <w14:ligatures w14:val="standardContextual"/>
        </w:rPr>
      </w:pPr>
      <w:r>
        <w:rPr>
          <w:rStyle w:val="Hyperlink"/>
          <w:noProof/>
          <w:szCs w:val="17"/>
        </w:rPr>
        <w:br w:type="column"/>
      </w:r>
      <w:hyperlink w:anchor="_Toc200628938" w:history="1">
        <w:r w:rsidR="00013307" w:rsidRPr="002525DD">
          <w:rPr>
            <w:rStyle w:val="Hyperlink"/>
            <w:noProof/>
            <w:szCs w:val="17"/>
          </w:rPr>
          <w:t>Housing Improvement Act 2016</w:t>
        </w:r>
        <w:r w:rsidR="00013307" w:rsidRPr="002525DD">
          <w:rPr>
            <w:noProof/>
            <w:webHidden/>
            <w:szCs w:val="17"/>
          </w:rPr>
          <w:tab/>
        </w:r>
        <w:r w:rsidR="00013307" w:rsidRPr="002525DD">
          <w:rPr>
            <w:noProof/>
            <w:webHidden/>
            <w:szCs w:val="17"/>
          </w:rPr>
          <w:fldChar w:fldCharType="begin"/>
        </w:r>
        <w:r w:rsidR="00013307" w:rsidRPr="002525DD">
          <w:rPr>
            <w:noProof/>
            <w:webHidden/>
            <w:szCs w:val="17"/>
          </w:rPr>
          <w:instrText xml:space="preserve"> PAGEREF _Toc200628938 \h </w:instrText>
        </w:r>
        <w:r w:rsidR="00013307" w:rsidRPr="002525DD">
          <w:rPr>
            <w:noProof/>
            <w:webHidden/>
            <w:szCs w:val="17"/>
          </w:rPr>
        </w:r>
        <w:r w:rsidR="00013307" w:rsidRPr="002525DD">
          <w:rPr>
            <w:noProof/>
            <w:webHidden/>
            <w:szCs w:val="17"/>
          </w:rPr>
          <w:fldChar w:fldCharType="separate"/>
        </w:r>
        <w:r w:rsidR="002077D2">
          <w:rPr>
            <w:noProof/>
            <w:webHidden/>
            <w:szCs w:val="17"/>
          </w:rPr>
          <w:t>1546</w:t>
        </w:r>
        <w:r w:rsidR="00013307" w:rsidRPr="002525DD">
          <w:rPr>
            <w:noProof/>
            <w:webHidden/>
            <w:szCs w:val="17"/>
          </w:rPr>
          <w:fldChar w:fldCharType="end"/>
        </w:r>
      </w:hyperlink>
    </w:p>
    <w:p w14:paraId="2E0B2778" w14:textId="0A98D883"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39" w:history="1">
        <w:r w:rsidRPr="002525DD">
          <w:rPr>
            <w:rStyle w:val="Hyperlink"/>
            <w:noProof/>
            <w:szCs w:val="17"/>
          </w:rPr>
          <w:t xml:space="preserve">Hydrogen </w:t>
        </w:r>
        <w:r w:rsidR="002525DD">
          <w:rPr>
            <w:rStyle w:val="Hyperlink"/>
            <w:noProof/>
            <w:szCs w:val="17"/>
          </w:rPr>
          <w:t>a</w:t>
        </w:r>
        <w:r w:rsidRPr="002525DD">
          <w:rPr>
            <w:rStyle w:val="Hyperlink"/>
            <w:noProof/>
            <w:szCs w:val="17"/>
          </w:rPr>
          <w:t>nd Renewable Energy Act 2023</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_Toc200628939 \h </w:instrText>
        </w:r>
        <w:r w:rsidRPr="002525DD">
          <w:rPr>
            <w:noProof/>
            <w:webHidden/>
            <w:szCs w:val="17"/>
          </w:rPr>
        </w:r>
        <w:r w:rsidRPr="002525DD">
          <w:rPr>
            <w:noProof/>
            <w:webHidden/>
            <w:szCs w:val="17"/>
          </w:rPr>
          <w:fldChar w:fldCharType="separate"/>
        </w:r>
        <w:r w:rsidR="002077D2">
          <w:rPr>
            <w:noProof/>
            <w:webHidden/>
            <w:szCs w:val="17"/>
          </w:rPr>
          <w:t>1546</w:t>
        </w:r>
        <w:r w:rsidRPr="002525DD">
          <w:rPr>
            <w:noProof/>
            <w:webHidden/>
            <w:szCs w:val="17"/>
          </w:rPr>
          <w:fldChar w:fldCharType="end"/>
        </w:r>
      </w:hyperlink>
    </w:p>
    <w:p w14:paraId="7CF5FCFC" w14:textId="15B781E6"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40" w:history="1">
        <w:r w:rsidRPr="002525DD">
          <w:rPr>
            <w:rStyle w:val="Hyperlink"/>
            <w:noProof/>
            <w:szCs w:val="17"/>
          </w:rPr>
          <w:t>Livestock Act 1997</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_Toc200628940 \h </w:instrText>
        </w:r>
        <w:r w:rsidRPr="002525DD">
          <w:rPr>
            <w:noProof/>
            <w:webHidden/>
            <w:szCs w:val="17"/>
          </w:rPr>
        </w:r>
        <w:r w:rsidRPr="002525DD">
          <w:rPr>
            <w:noProof/>
            <w:webHidden/>
            <w:szCs w:val="17"/>
          </w:rPr>
          <w:fldChar w:fldCharType="separate"/>
        </w:r>
        <w:r w:rsidR="002077D2">
          <w:rPr>
            <w:noProof/>
            <w:webHidden/>
            <w:szCs w:val="17"/>
          </w:rPr>
          <w:t>1547</w:t>
        </w:r>
        <w:r w:rsidRPr="002525DD">
          <w:rPr>
            <w:noProof/>
            <w:webHidden/>
            <w:szCs w:val="17"/>
          </w:rPr>
          <w:fldChar w:fldCharType="end"/>
        </w:r>
      </w:hyperlink>
    </w:p>
    <w:p w14:paraId="03F739F3" w14:textId="454245C8"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41" w:history="1">
        <w:r w:rsidRPr="002525DD">
          <w:rPr>
            <w:rStyle w:val="Hyperlink"/>
            <w:noProof/>
            <w:szCs w:val="17"/>
          </w:rPr>
          <w:t>Mental Health Act 2009</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_Toc200628941 \h </w:instrText>
        </w:r>
        <w:r w:rsidRPr="002525DD">
          <w:rPr>
            <w:noProof/>
            <w:webHidden/>
            <w:szCs w:val="17"/>
          </w:rPr>
        </w:r>
        <w:r w:rsidRPr="002525DD">
          <w:rPr>
            <w:noProof/>
            <w:webHidden/>
            <w:szCs w:val="17"/>
          </w:rPr>
          <w:fldChar w:fldCharType="separate"/>
        </w:r>
        <w:r w:rsidR="002077D2">
          <w:rPr>
            <w:noProof/>
            <w:webHidden/>
            <w:szCs w:val="17"/>
          </w:rPr>
          <w:t>1550</w:t>
        </w:r>
        <w:r w:rsidRPr="002525DD">
          <w:rPr>
            <w:noProof/>
            <w:webHidden/>
            <w:szCs w:val="17"/>
          </w:rPr>
          <w:fldChar w:fldCharType="end"/>
        </w:r>
      </w:hyperlink>
    </w:p>
    <w:p w14:paraId="3E76D00E" w14:textId="1C74A097"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42" w:history="1">
        <w:r w:rsidRPr="002525DD">
          <w:rPr>
            <w:rStyle w:val="Hyperlink"/>
            <w:noProof/>
            <w:szCs w:val="17"/>
          </w:rPr>
          <w:t>Mining Act 1971</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_Toc200628942 \h </w:instrText>
        </w:r>
        <w:r w:rsidRPr="002525DD">
          <w:rPr>
            <w:noProof/>
            <w:webHidden/>
            <w:szCs w:val="17"/>
          </w:rPr>
        </w:r>
        <w:r w:rsidRPr="002525DD">
          <w:rPr>
            <w:noProof/>
            <w:webHidden/>
            <w:szCs w:val="17"/>
          </w:rPr>
          <w:fldChar w:fldCharType="separate"/>
        </w:r>
        <w:r w:rsidR="002077D2">
          <w:rPr>
            <w:noProof/>
            <w:webHidden/>
            <w:szCs w:val="17"/>
          </w:rPr>
          <w:t>1550</w:t>
        </w:r>
        <w:r w:rsidRPr="002525DD">
          <w:rPr>
            <w:noProof/>
            <w:webHidden/>
            <w:szCs w:val="17"/>
          </w:rPr>
          <w:fldChar w:fldCharType="end"/>
        </w:r>
      </w:hyperlink>
    </w:p>
    <w:p w14:paraId="6F188C70" w14:textId="07A2AC59"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43" w:history="1">
        <w:r w:rsidRPr="002525DD">
          <w:rPr>
            <w:rStyle w:val="Hyperlink"/>
            <w:noProof/>
            <w:szCs w:val="17"/>
          </w:rPr>
          <w:t xml:space="preserve">Planning, Development </w:t>
        </w:r>
        <w:r w:rsidR="002525DD">
          <w:rPr>
            <w:rStyle w:val="Hyperlink"/>
            <w:noProof/>
            <w:szCs w:val="17"/>
          </w:rPr>
          <w:t>a</w:t>
        </w:r>
        <w:r w:rsidRPr="002525DD">
          <w:rPr>
            <w:rStyle w:val="Hyperlink"/>
            <w:noProof/>
            <w:szCs w:val="17"/>
          </w:rPr>
          <w:t>nd Infrastructure Act 2016</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_Toc200628943 \h </w:instrText>
        </w:r>
        <w:r w:rsidRPr="002525DD">
          <w:rPr>
            <w:noProof/>
            <w:webHidden/>
            <w:szCs w:val="17"/>
          </w:rPr>
        </w:r>
        <w:r w:rsidRPr="002525DD">
          <w:rPr>
            <w:noProof/>
            <w:webHidden/>
            <w:szCs w:val="17"/>
          </w:rPr>
          <w:fldChar w:fldCharType="separate"/>
        </w:r>
        <w:r w:rsidR="002077D2">
          <w:rPr>
            <w:noProof/>
            <w:webHidden/>
            <w:szCs w:val="17"/>
          </w:rPr>
          <w:t>1551</w:t>
        </w:r>
        <w:r w:rsidRPr="002525DD">
          <w:rPr>
            <w:noProof/>
            <w:webHidden/>
            <w:szCs w:val="17"/>
          </w:rPr>
          <w:fldChar w:fldCharType="end"/>
        </w:r>
      </w:hyperlink>
    </w:p>
    <w:p w14:paraId="1BD09F59" w14:textId="3BB4F2FE"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44" w:history="1">
        <w:r w:rsidRPr="002525DD">
          <w:rPr>
            <w:rStyle w:val="Hyperlink"/>
            <w:noProof/>
            <w:szCs w:val="17"/>
          </w:rPr>
          <w:t>Police Act 1998</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_Toc200628944 \h </w:instrText>
        </w:r>
        <w:r w:rsidRPr="002525DD">
          <w:rPr>
            <w:noProof/>
            <w:webHidden/>
            <w:szCs w:val="17"/>
          </w:rPr>
        </w:r>
        <w:r w:rsidRPr="002525DD">
          <w:rPr>
            <w:noProof/>
            <w:webHidden/>
            <w:szCs w:val="17"/>
          </w:rPr>
          <w:fldChar w:fldCharType="separate"/>
        </w:r>
        <w:r w:rsidR="002077D2">
          <w:rPr>
            <w:noProof/>
            <w:webHidden/>
            <w:szCs w:val="17"/>
          </w:rPr>
          <w:t>1556</w:t>
        </w:r>
        <w:r w:rsidRPr="002525DD">
          <w:rPr>
            <w:noProof/>
            <w:webHidden/>
            <w:szCs w:val="17"/>
          </w:rPr>
          <w:fldChar w:fldCharType="end"/>
        </w:r>
      </w:hyperlink>
    </w:p>
    <w:p w14:paraId="2D7DDA25" w14:textId="12559F35"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45" w:history="1">
        <w:r w:rsidRPr="002525DD">
          <w:rPr>
            <w:rStyle w:val="Hyperlink"/>
            <w:noProof/>
            <w:szCs w:val="17"/>
          </w:rPr>
          <w:t>Professional Standards Act 2004</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_Toc200628945 \h </w:instrText>
        </w:r>
        <w:r w:rsidRPr="002525DD">
          <w:rPr>
            <w:noProof/>
            <w:webHidden/>
            <w:szCs w:val="17"/>
          </w:rPr>
        </w:r>
        <w:r w:rsidRPr="002525DD">
          <w:rPr>
            <w:noProof/>
            <w:webHidden/>
            <w:szCs w:val="17"/>
          </w:rPr>
          <w:fldChar w:fldCharType="separate"/>
        </w:r>
        <w:r w:rsidR="002077D2">
          <w:rPr>
            <w:noProof/>
            <w:webHidden/>
            <w:szCs w:val="17"/>
          </w:rPr>
          <w:t>1556</w:t>
        </w:r>
        <w:r w:rsidRPr="002525DD">
          <w:rPr>
            <w:noProof/>
            <w:webHidden/>
            <w:szCs w:val="17"/>
          </w:rPr>
          <w:fldChar w:fldCharType="end"/>
        </w:r>
      </w:hyperlink>
    </w:p>
    <w:p w14:paraId="50269BDA" w14:textId="41A55FB0"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46" w:history="1">
        <w:r w:rsidRPr="002525DD">
          <w:rPr>
            <w:rStyle w:val="Hyperlink"/>
            <w:noProof/>
            <w:szCs w:val="17"/>
          </w:rPr>
          <w:t>Retirement Villages Act 2016</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_Toc200628946 \h </w:instrText>
        </w:r>
        <w:r w:rsidRPr="002525DD">
          <w:rPr>
            <w:noProof/>
            <w:webHidden/>
            <w:szCs w:val="17"/>
          </w:rPr>
        </w:r>
        <w:r w:rsidRPr="002525DD">
          <w:rPr>
            <w:noProof/>
            <w:webHidden/>
            <w:szCs w:val="17"/>
          </w:rPr>
          <w:fldChar w:fldCharType="separate"/>
        </w:r>
        <w:r w:rsidR="002077D2">
          <w:rPr>
            <w:noProof/>
            <w:webHidden/>
            <w:szCs w:val="17"/>
          </w:rPr>
          <w:t>1559</w:t>
        </w:r>
        <w:r w:rsidRPr="002525DD">
          <w:rPr>
            <w:noProof/>
            <w:webHidden/>
            <w:szCs w:val="17"/>
          </w:rPr>
          <w:fldChar w:fldCharType="end"/>
        </w:r>
      </w:hyperlink>
    </w:p>
    <w:p w14:paraId="7435CEF0" w14:textId="3B70427C"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47" w:history="1">
        <w:r w:rsidRPr="002525DD">
          <w:rPr>
            <w:rStyle w:val="Hyperlink"/>
            <w:noProof/>
            <w:szCs w:val="17"/>
          </w:rPr>
          <w:t xml:space="preserve">Roads (Opening </w:t>
        </w:r>
        <w:r w:rsidR="005A06F8">
          <w:rPr>
            <w:rStyle w:val="Hyperlink"/>
            <w:noProof/>
            <w:szCs w:val="17"/>
          </w:rPr>
          <w:t>a</w:t>
        </w:r>
        <w:r w:rsidRPr="002525DD">
          <w:rPr>
            <w:rStyle w:val="Hyperlink"/>
            <w:noProof/>
            <w:szCs w:val="17"/>
          </w:rPr>
          <w:t>nd Closing) Act 1991</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_Toc200628947 \h </w:instrText>
        </w:r>
        <w:r w:rsidRPr="002525DD">
          <w:rPr>
            <w:noProof/>
            <w:webHidden/>
            <w:szCs w:val="17"/>
          </w:rPr>
        </w:r>
        <w:r w:rsidRPr="002525DD">
          <w:rPr>
            <w:noProof/>
            <w:webHidden/>
            <w:szCs w:val="17"/>
          </w:rPr>
          <w:fldChar w:fldCharType="separate"/>
        </w:r>
        <w:r w:rsidR="002077D2">
          <w:rPr>
            <w:noProof/>
            <w:webHidden/>
            <w:szCs w:val="17"/>
          </w:rPr>
          <w:t>1560</w:t>
        </w:r>
        <w:r w:rsidRPr="002525DD">
          <w:rPr>
            <w:noProof/>
            <w:webHidden/>
            <w:szCs w:val="17"/>
          </w:rPr>
          <w:fldChar w:fldCharType="end"/>
        </w:r>
      </w:hyperlink>
    </w:p>
    <w:p w14:paraId="4F50B7BC" w14:textId="1E49AACC" w:rsidR="00013307" w:rsidRPr="002525DD" w:rsidRDefault="00013307" w:rsidP="00F418E6">
      <w:pPr>
        <w:pStyle w:val="TOC1"/>
        <w:spacing w:before="140"/>
        <w:rPr>
          <w:rFonts w:eastAsiaTheme="minorEastAsia"/>
          <w:color w:val="auto"/>
          <w:kern w:val="2"/>
          <w14:ligatures w14:val="standardContextual"/>
        </w:rPr>
      </w:pPr>
      <w:hyperlink w:anchor="_Toc200628948" w:history="1">
        <w:r w:rsidRPr="002525DD">
          <w:rPr>
            <w:rStyle w:val="Hyperlink"/>
            <w:szCs w:val="17"/>
          </w:rPr>
          <w:t>Local Government Instruments</w:t>
        </w:r>
      </w:hyperlink>
    </w:p>
    <w:p w14:paraId="66A58C86" w14:textId="5CF2F040"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49" w:history="1">
        <w:r w:rsidRPr="002525DD">
          <w:rPr>
            <w:rStyle w:val="Hyperlink"/>
            <w:noProof/>
            <w:szCs w:val="17"/>
          </w:rPr>
          <w:t xml:space="preserve">City </w:t>
        </w:r>
        <w:r w:rsidR="002525DD">
          <w:rPr>
            <w:rStyle w:val="Hyperlink"/>
            <w:noProof/>
            <w:szCs w:val="17"/>
          </w:rPr>
          <w:t>o</w:t>
        </w:r>
        <w:r w:rsidRPr="002525DD">
          <w:rPr>
            <w:rStyle w:val="Hyperlink"/>
            <w:noProof/>
            <w:szCs w:val="17"/>
          </w:rPr>
          <w:t xml:space="preserve">f Norwood Payneham </w:t>
        </w:r>
        <w:r w:rsidR="002525DD">
          <w:rPr>
            <w:rStyle w:val="Hyperlink"/>
            <w:noProof/>
            <w:szCs w:val="17"/>
          </w:rPr>
          <w:t>a</w:t>
        </w:r>
        <w:r w:rsidRPr="002525DD">
          <w:rPr>
            <w:rStyle w:val="Hyperlink"/>
            <w:noProof/>
            <w:szCs w:val="17"/>
          </w:rPr>
          <w:t>nd St Peters</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_Toc200628949 \h </w:instrText>
        </w:r>
        <w:r w:rsidRPr="002525DD">
          <w:rPr>
            <w:noProof/>
            <w:webHidden/>
            <w:szCs w:val="17"/>
          </w:rPr>
        </w:r>
        <w:r w:rsidRPr="002525DD">
          <w:rPr>
            <w:noProof/>
            <w:webHidden/>
            <w:szCs w:val="17"/>
          </w:rPr>
          <w:fldChar w:fldCharType="separate"/>
        </w:r>
        <w:r w:rsidR="002077D2">
          <w:rPr>
            <w:noProof/>
            <w:webHidden/>
            <w:szCs w:val="17"/>
          </w:rPr>
          <w:t>1562</w:t>
        </w:r>
        <w:r w:rsidRPr="002525DD">
          <w:rPr>
            <w:noProof/>
            <w:webHidden/>
            <w:szCs w:val="17"/>
          </w:rPr>
          <w:fldChar w:fldCharType="end"/>
        </w:r>
      </w:hyperlink>
    </w:p>
    <w:p w14:paraId="780CD9BA" w14:textId="2E5030FE"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50" w:history="1">
        <w:r w:rsidRPr="002525DD">
          <w:rPr>
            <w:rStyle w:val="Hyperlink"/>
            <w:noProof/>
            <w:szCs w:val="17"/>
          </w:rPr>
          <w:t xml:space="preserve">Town </w:t>
        </w:r>
        <w:r w:rsidR="002525DD">
          <w:rPr>
            <w:rStyle w:val="Hyperlink"/>
            <w:noProof/>
            <w:szCs w:val="17"/>
          </w:rPr>
          <w:t>o</w:t>
        </w:r>
        <w:r w:rsidRPr="002525DD">
          <w:rPr>
            <w:rStyle w:val="Hyperlink"/>
            <w:noProof/>
            <w:szCs w:val="17"/>
          </w:rPr>
          <w:t>f Gawler</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_Toc200628950 \h </w:instrText>
        </w:r>
        <w:r w:rsidRPr="002525DD">
          <w:rPr>
            <w:noProof/>
            <w:webHidden/>
            <w:szCs w:val="17"/>
          </w:rPr>
        </w:r>
        <w:r w:rsidRPr="002525DD">
          <w:rPr>
            <w:noProof/>
            <w:webHidden/>
            <w:szCs w:val="17"/>
          </w:rPr>
          <w:fldChar w:fldCharType="separate"/>
        </w:r>
        <w:r w:rsidR="002077D2">
          <w:rPr>
            <w:noProof/>
            <w:webHidden/>
            <w:szCs w:val="17"/>
          </w:rPr>
          <w:t>1562</w:t>
        </w:r>
        <w:r w:rsidRPr="002525DD">
          <w:rPr>
            <w:noProof/>
            <w:webHidden/>
            <w:szCs w:val="17"/>
          </w:rPr>
          <w:fldChar w:fldCharType="end"/>
        </w:r>
      </w:hyperlink>
    </w:p>
    <w:p w14:paraId="2009A7BD" w14:textId="69CEF1EE"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51" w:history="1">
        <w:r w:rsidRPr="002525DD">
          <w:rPr>
            <w:rStyle w:val="Hyperlink"/>
            <w:noProof/>
            <w:szCs w:val="17"/>
          </w:rPr>
          <w:t>Adelaide Hills Council</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_Toc200628951 \h </w:instrText>
        </w:r>
        <w:r w:rsidRPr="002525DD">
          <w:rPr>
            <w:noProof/>
            <w:webHidden/>
            <w:szCs w:val="17"/>
          </w:rPr>
        </w:r>
        <w:r w:rsidRPr="002525DD">
          <w:rPr>
            <w:noProof/>
            <w:webHidden/>
            <w:szCs w:val="17"/>
          </w:rPr>
          <w:fldChar w:fldCharType="separate"/>
        </w:r>
        <w:r w:rsidR="002077D2">
          <w:rPr>
            <w:noProof/>
            <w:webHidden/>
            <w:szCs w:val="17"/>
          </w:rPr>
          <w:t>1562</w:t>
        </w:r>
        <w:r w:rsidRPr="002525DD">
          <w:rPr>
            <w:noProof/>
            <w:webHidden/>
            <w:szCs w:val="17"/>
          </w:rPr>
          <w:fldChar w:fldCharType="end"/>
        </w:r>
      </w:hyperlink>
    </w:p>
    <w:p w14:paraId="2D74B82E" w14:textId="5FAC041A"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52" w:history="1">
        <w:r w:rsidRPr="002525DD">
          <w:rPr>
            <w:rStyle w:val="Hyperlink"/>
            <w:noProof/>
            <w:szCs w:val="17"/>
          </w:rPr>
          <w:t>Mount Barker District Council</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_Toc200628952 \h </w:instrText>
        </w:r>
        <w:r w:rsidRPr="002525DD">
          <w:rPr>
            <w:noProof/>
            <w:webHidden/>
            <w:szCs w:val="17"/>
          </w:rPr>
        </w:r>
        <w:r w:rsidRPr="002525DD">
          <w:rPr>
            <w:noProof/>
            <w:webHidden/>
            <w:szCs w:val="17"/>
          </w:rPr>
          <w:fldChar w:fldCharType="separate"/>
        </w:r>
        <w:r w:rsidR="002077D2">
          <w:rPr>
            <w:noProof/>
            <w:webHidden/>
            <w:szCs w:val="17"/>
          </w:rPr>
          <w:t>1562</w:t>
        </w:r>
        <w:r w:rsidRPr="002525DD">
          <w:rPr>
            <w:noProof/>
            <w:webHidden/>
            <w:szCs w:val="17"/>
          </w:rPr>
          <w:fldChar w:fldCharType="end"/>
        </w:r>
      </w:hyperlink>
    </w:p>
    <w:p w14:paraId="71CA913A" w14:textId="05DAC593"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53" w:history="1">
        <w:r w:rsidRPr="002525DD">
          <w:rPr>
            <w:rStyle w:val="Hyperlink"/>
            <w:noProof/>
            <w:szCs w:val="17"/>
          </w:rPr>
          <w:t xml:space="preserve">District Council </w:t>
        </w:r>
        <w:r w:rsidR="002525DD">
          <w:rPr>
            <w:rStyle w:val="Hyperlink"/>
            <w:noProof/>
            <w:szCs w:val="17"/>
          </w:rPr>
          <w:t>o</w:t>
        </w:r>
        <w:r w:rsidRPr="002525DD">
          <w:rPr>
            <w:rStyle w:val="Hyperlink"/>
            <w:noProof/>
            <w:szCs w:val="17"/>
          </w:rPr>
          <w:t>f Orroroo Carrieton</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_Toc200628953 \h </w:instrText>
        </w:r>
        <w:r w:rsidRPr="002525DD">
          <w:rPr>
            <w:noProof/>
            <w:webHidden/>
            <w:szCs w:val="17"/>
          </w:rPr>
        </w:r>
        <w:r w:rsidRPr="002525DD">
          <w:rPr>
            <w:noProof/>
            <w:webHidden/>
            <w:szCs w:val="17"/>
          </w:rPr>
          <w:fldChar w:fldCharType="separate"/>
        </w:r>
        <w:r w:rsidR="002077D2">
          <w:rPr>
            <w:noProof/>
            <w:webHidden/>
            <w:szCs w:val="17"/>
          </w:rPr>
          <w:t>1563</w:t>
        </w:r>
        <w:r w:rsidRPr="002525DD">
          <w:rPr>
            <w:noProof/>
            <w:webHidden/>
            <w:szCs w:val="17"/>
          </w:rPr>
          <w:fldChar w:fldCharType="end"/>
        </w:r>
      </w:hyperlink>
    </w:p>
    <w:p w14:paraId="03325A15" w14:textId="358109B4"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54" w:history="1">
        <w:r w:rsidRPr="002525DD">
          <w:rPr>
            <w:rStyle w:val="Hyperlink"/>
            <w:noProof/>
            <w:szCs w:val="17"/>
          </w:rPr>
          <w:t>Yorke Peninsula Council</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_Toc200628954 \h </w:instrText>
        </w:r>
        <w:r w:rsidRPr="002525DD">
          <w:rPr>
            <w:noProof/>
            <w:webHidden/>
            <w:szCs w:val="17"/>
          </w:rPr>
        </w:r>
        <w:r w:rsidRPr="002525DD">
          <w:rPr>
            <w:noProof/>
            <w:webHidden/>
            <w:szCs w:val="17"/>
          </w:rPr>
          <w:fldChar w:fldCharType="separate"/>
        </w:r>
        <w:r w:rsidR="002077D2">
          <w:rPr>
            <w:noProof/>
            <w:webHidden/>
            <w:szCs w:val="17"/>
          </w:rPr>
          <w:t>1563</w:t>
        </w:r>
        <w:r w:rsidRPr="002525DD">
          <w:rPr>
            <w:noProof/>
            <w:webHidden/>
            <w:szCs w:val="17"/>
          </w:rPr>
          <w:fldChar w:fldCharType="end"/>
        </w:r>
      </w:hyperlink>
    </w:p>
    <w:p w14:paraId="3DB67C6B" w14:textId="0B2A07BD" w:rsidR="00013307" w:rsidRPr="002525DD" w:rsidRDefault="00013307" w:rsidP="00F418E6">
      <w:pPr>
        <w:pStyle w:val="TOC1"/>
        <w:spacing w:before="140"/>
        <w:rPr>
          <w:rFonts w:eastAsiaTheme="minorEastAsia"/>
          <w:color w:val="auto"/>
          <w:kern w:val="2"/>
          <w14:ligatures w14:val="standardContextual"/>
        </w:rPr>
      </w:pPr>
      <w:hyperlink w:anchor="_Toc200628955" w:history="1">
        <w:r w:rsidRPr="002525DD">
          <w:rPr>
            <w:rStyle w:val="Hyperlink"/>
            <w:szCs w:val="17"/>
          </w:rPr>
          <w:t>Public Notices</w:t>
        </w:r>
      </w:hyperlink>
    </w:p>
    <w:p w14:paraId="1CCFF5D5" w14:textId="5F305CF7"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56" w:history="1">
        <w:r w:rsidRPr="002525DD">
          <w:rPr>
            <w:rStyle w:val="Hyperlink"/>
            <w:noProof/>
            <w:szCs w:val="17"/>
          </w:rPr>
          <w:t>National Energy Retail Law</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_Toc200628956 \h </w:instrText>
        </w:r>
        <w:r w:rsidRPr="002525DD">
          <w:rPr>
            <w:noProof/>
            <w:webHidden/>
            <w:szCs w:val="17"/>
          </w:rPr>
        </w:r>
        <w:r w:rsidRPr="002525DD">
          <w:rPr>
            <w:noProof/>
            <w:webHidden/>
            <w:szCs w:val="17"/>
          </w:rPr>
          <w:fldChar w:fldCharType="separate"/>
        </w:r>
        <w:r w:rsidR="002077D2">
          <w:rPr>
            <w:noProof/>
            <w:webHidden/>
            <w:szCs w:val="17"/>
          </w:rPr>
          <w:t>1564</w:t>
        </w:r>
        <w:r w:rsidRPr="002525DD">
          <w:rPr>
            <w:noProof/>
            <w:webHidden/>
            <w:szCs w:val="17"/>
          </w:rPr>
          <w:fldChar w:fldCharType="end"/>
        </w:r>
      </w:hyperlink>
    </w:p>
    <w:p w14:paraId="7116B881" w14:textId="7B1CD33D" w:rsidR="00013307" w:rsidRPr="002525DD" w:rsidRDefault="00013307" w:rsidP="002525DD">
      <w:pPr>
        <w:pStyle w:val="TOC2"/>
        <w:tabs>
          <w:tab w:val="right" w:leader="dot" w:pos="4550"/>
        </w:tabs>
        <w:ind w:left="142" w:hanging="142"/>
        <w:rPr>
          <w:rFonts w:eastAsiaTheme="minorEastAsia"/>
          <w:noProof/>
          <w:color w:val="auto"/>
          <w:kern w:val="2"/>
          <w:szCs w:val="17"/>
          <w14:ligatures w14:val="standardContextual"/>
        </w:rPr>
      </w:pPr>
      <w:hyperlink w:anchor="_Toc200628957" w:history="1">
        <w:r w:rsidRPr="002525DD">
          <w:rPr>
            <w:rStyle w:val="Hyperlink"/>
            <w:noProof/>
            <w:szCs w:val="17"/>
          </w:rPr>
          <w:t>National Gas Law</w:t>
        </w:r>
        <w:r w:rsidRPr="002525DD">
          <w:rPr>
            <w:noProof/>
            <w:webHidden/>
            <w:szCs w:val="17"/>
          </w:rPr>
          <w:tab/>
        </w:r>
        <w:r w:rsidRPr="002525DD">
          <w:rPr>
            <w:noProof/>
            <w:webHidden/>
            <w:szCs w:val="17"/>
          </w:rPr>
          <w:fldChar w:fldCharType="begin"/>
        </w:r>
        <w:r w:rsidRPr="002525DD">
          <w:rPr>
            <w:noProof/>
            <w:webHidden/>
            <w:szCs w:val="17"/>
          </w:rPr>
          <w:instrText xml:space="preserve"> PAGEREF _Toc200628957 \h </w:instrText>
        </w:r>
        <w:r w:rsidRPr="002525DD">
          <w:rPr>
            <w:noProof/>
            <w:webHidden/>
            <w:szCs w:val="17"/>
          </w:rPr>
        </w:r>
        <w:r w:rsidRPr="002525DD">
          <w:rPr>
            <w:noProof/>
            <w:webHidden/>
            <w:szCs w:val="17"/>
          </w:rPr>
          <w:fldChar w:fldCharType="separate"/>
        </w:r>
        <w:r w:rsidR="002077D2">
          <w:rPr>
            <w:noProof/>
            <w:webHidden/>
            <w:szCs w:val="17"/>
          </w:rPr>
          <w:t>1564</w:t>
        </w:r>
        <w:r w:rsidRPr="002525DD">
          <w:rPr>
            <w:noProof/>
            <w:webHidden/>
            <w:szCs w:val="17"/>
          </w:rPr>
          <w:fldChar w:fldCharType="end"/>
        </w:r>
      </w:hyperlink>
    </w:p>
    <w:p w14:paraId="6CCB14E5" w14:textId="0FB11BAF" w:rsidR="001B7138" w:rsidRDefault="00B1073C" w:rsidP="002525DD">
      <w:pPr>
        <w:spacing w:after="0"/>
        <w:ind w:left="142" w:hanging="142"/>
        <w:jc w:val="left"/>
        <w:rPr>
          <w:smallCaps/>
          <w:szCs w:val="17"/>
        </w:rPr>
      </w:pPr>
      <w:r w:rsidRPr="002525DD">
        <w:rPr>
          <w:b/>
          <w:smallCaps/>
          <w:szCs w:val="17"/>
        </w:rPr>
        <w:fldChar w:fldCharType="end"/>
      </w:r>
    </w:p>
    <w:p w14:paraId="45ED7D31" w14:textId="77777777" w:rsidR="00DA30CF" w:rsidRPr="007514B5" w:rsidRDefault="00DA30CF" w:rsidP="0087395E">
      <w:pPr>
        <w:spacing w:after="0"/>
        <w:rPr>
          <w:b/>
          <w:bCs/>
          <w:smallCaps/>
          <w:szCs w:val="17"/>
        </w:rPr>
        <w:sectPr w:rsidR="00DA30CF" w:rsidRPr="007514B5" w:rsidSect="00D42EA4">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42E89F23" w14:textId="77777777" w:rsidR="009D1E2E" w:rsidRPr="0043001F" w:rsidRDefault="009D1E2E" w:rsidP="0043001F">
      <w:pPr>
        <w:pStyle w:val="Heading1"/>
      </w:pPr>
      <w:bookmarkStart w:id="1" w:name="_Toc33707977"/>
      <w:bookmarkStart w:id="2" w:name="_Toc33708148"/>
      <w:bookmarkStart w:id="3" w:name="_Toc200628922"/>
      <w:r w:rsidRPr="0043001F">
        <w:lastRenderedPageBreak/>
        <w:t>Governor’s Instruments</w:t>
      </w:r>
      <w:bookmarkEnd w:id="1"/>
      <w:bookmarkEnd w:id="2"/>
      <w:bookmarkEnd w:id="3"/>
    </w:p>
    <w:p w14:paraId="018C31A4" w14:textId="056240E9" w:rsidR="00812E40" w:rsidRPr="00AA35B3" w:rsidRDefault="00812E40" w:rsidP="00812E40">
      <w:pPr>
        <w:pStyle w:val="Heading2"/>
      </w:pPr>
      <w:bookmarkStart w:id="4" w:name="_Toc200628923"/>
      <w:r w:rsidRPr="00AA35B3">
        <w:t>Acts</w:t>
      </w:r>
      <w:bookmarkEnd w:id="4"/>
    </w:p>
    <w:p w14:paraId="7A59103B" w14:textId="77777777" w:rsidR="00812E40" w:rsidRPr="00AA35B3" w:rsidRDefault="00812E40" w:rsidP="00812E40">
      <w:pPr>
        <w:spacing w:after="0"/>
        <w:jc w:val="right"/>
        <w:rPr>
          <w:rFonts w:eastAsia="Times New Roman"/>
          <w:szCs w:val="17"/>
        </w:rPr>
      </w:pPr>
      <w:r w:rsidRPr="00AA35B3">
        <w:rPr>
          <w:rFonts w:eastAsia="Times New Roman"/>
          <w:szCs w:val="17"/>
        </w:rPr>
        <w:t>Department of the Premier and Cabinet</w:t>
      </w:r>
    </w:p>
    <w:p w14:paraId="45D0955B" w14:textId="77777777" w:rsidR="00812E40" w:rsidRPr="00AA35B3" w:rsidRDefault="00812E40" w:rsidP="00812E40">
      <w:pPr>
        <w:jc w:val="right"/>
        <w:rPr>
          <w:rFonts w:eastAsia="Times New Roman"/>
          <w:szCs w:val="17"/>
        </w:rPr>
      </w:pPr>
      <w:r w:rsidRPr="00AA35B3">
        <w:rPr>
          <w:rFonts w:eastAsia="Times New Roman"/>
          <w:szCs w:val="17"/>
        </w:rPr>
        <w:t>Adelaide, 12 June 2025</w:t>
      </w:r>
    </w:p>
    <w:p w14:paraId="6DFE950E" w14:textId="77777777" w:rsidR="00812E40" w:rsidRPr="00AA35B3" w:rsidRDefault="00812E40" w:rsidP="00812E40">
      <w:pPr>
        <w:rPr>
          <w:rFonts w:eastAsia="Times New Roman"/>
          <w:spacing w:val="-2"/>
          <w:szCs w:val="17"/>
        </w:rPr>
      </w:pPr>
      <w:r w:rsidRPr="00AA35B3">
        <w:rPr>
          <w:rFonts w:eastAsia="Times New Roman"/>
          <w:spacing w:val="-2"/>
          <w:szCs w:val="17"/>
        </w:rPr>
        <w:t>Her Excellency the Governor directs it to be notified for general information that she has in the name and on behalf of His Majesty The King, this day assented to the undermentioned Bills passed by the Legislative Council and House of Assembly in Parliament assembled, viz.:</w:t>
      </w:r>
    </w:p>
    <w:p w14:paraId="5AA9217C" w14:textId="77777777" w:rsidR="00812E40" w:rsidRPr="00AA35B3" w:rsidRDefault="00812E40" w:rsidP="00812E40">
      <w:pPr>
        <w:spacing w:after="0"/>
        <w:ind w:left="142"/>
        <w:rPr>
          <w:szCs w:val="17"/>
        </w:rPr>
      </w:pPr>
      <w:r w:rsidRPr="00AA35B3">
        <w:rPr>
          <w:szCs w:val="17"/>
        </w:rPr>
        <w:t>No. 24 of 2025—Supply Bill 2025</w:t>
      </w:r>
    </w:p>
    <w:p w14:paraId="2576855D" w14:textId="77777777" w:rsidR="00812E40" w:rsidRPr="00AA35B3" w:rsidRDefault="00812E40" w:rsidP="00812E40">
      <w:pPr>
        <w:ind w:left="284"/>
        <w:rPr>
          <w:szCs w:val="17"/>
        </w:rPr>
      </w:pPr>
      <w:r w:rsidRPr="00AA35B3">
        <w:rPr>
          <w:szCs w:val="17"/>
        </w:rPr>
        <w:t>An Act for the appropriation of money from the Consolidated Account for the financial year ending on 30 June 2026</w:t>
      </w:r>
    </w:p>
    <w:p w14:paraId="4EE7092A" w14:textId="77777777" w:rsidR="00812E40" w:rsidRPr="00AA35B3" w:rsidRDefault="00812E40" w:rsidP="00812E40">
      <w:pPr>
        <w:spacing w:after="0"/>
        <w:ind w:left="142"/>
        <w:rPr>
          <w:szCs w:val="17"/>
        </w:rPr>
      </w:pPr>
      <w:r w:rsidRPr="00AA35B3">
        <w:rPr>
          <w:szCs w:val="17"/>
        </w:rPr>
        <w:t>No. 25 of 2025—Children and Young People (Safety and Support) Bill 2025</w:t>
      </w:r>
    </w:p>
    <w:p w14:paraId="10577BEF" w14:textId="77777777" w:rsidR="00812E40" w:rsidRPr="00AA35B3" w:rsidRDefault="00812E40" w:rsidP="00812E40">
      <w:pPr>
        <w:ind w:left="284"/>
        <w:rPr>
          <w:szCs w:val="17"/>
        </w:rPr>
      </w:pPr>
      <w:r w:rsidRPr="00AA35B3">
        <w:rPr>
          <w:szCs w:val="17"/>
        </w:rPr>
        <w:t>An Act to protect children and young people and keep them safe from harm and preferably with their families, to support and strengthen families and communities to improve outcomes for children and young people, to support children and young people who are in care, to promote working in partnership with families and carers, to support children and young people leaving care, to make related amendments to other Acts, to repeal the Children and Young People (Safety) Act 2017, and for other purposes</w:t>
      </w:r>
    </w:p>
    <w:p w14:paraId="073A33FA" w14:textId="77777777" w:rsidR="00812E40" w:rsidRPr="00AA35B3" w:rsidRDefault="00812E40" w:rsidP="00812E40">
      <w:pPr>
        <w:spacing w:after="0"/>
        <w:jc w:val="center"/>
        <w:rPr>
          <w:szCs w:val="17"/>
        </w:rPr>
      </w:pPr>
      <w:r w:rsidRPr="00AA35B3">
        <w:rPr>
          <w:szCs w:val="17"/>
        </w:rPr>
        <w:t>By command,</w:t>
      </w:r>
    </w:p>
    <w:p w14:paraId="5EE8C17B" w14:textId="77777777" w:rsidR="00812E40" w:rsidRPr="00AA35B3" w:rsidRDefault="00812E40" w:rsidP="00812E40">
      <w:pPr>
        <w:pStyle w:val="GG-SName"/>
      </w:pPr>
      <w:r w:rsidRPr="00AA35B3">
        <w:t>Stephen Campbell Mullighan, MP</w:t>
      </w:r>
    </w:p>
    <w:p w14:paraId="22536659" w14:textId="77777777" w:rsidR="00812E40" w:rsidRDefault="00812E40" w:rsidP="00812E40">
      <w:pPr>
        <w:pStyle w:val="GG-Signature"/>
      </w:pPr>
      <w:r w:rsidRPr="00AA35B3">
        <w:t>For Premier</w:t>
      </w:r>
    </w:p>
    <w:p w14:paraId="748A35ED" w14:textId="77777777" w:rsidR="00812E40" w:rsidRDefault="00812E40" w:rsidP="00812E40">
      <w:pPr>
        <w:pStyle w:val="GG-Signature"/>
        <w:pBdr>
          <w:bottom w:val="single" w:sz="4" w:space="1" w:color="auto"/>
        </w:pBdr>
        <w:spacing w:line="52" w:lineRule="exact"/>
        <w:jc w:val="center"/>
      </w:pPr>
    </w:p>
    <w:p w14:paraId="7543BDE1" w14:textId="77777777" w:rsidR="00812E40" w:rsidRDefault="00812E40" w:rsidP="00812E40">
      <w:pPr>
        <w:pStyle w:val="GG-Signature"/>
        <w:pBdr>
          <w:top w:val="single" w:sz="4" w:space="1" w:color="auto"/>
        </w:pBdr>
        <w:spacing w:before="34" w:line="14" w:lineRule="exact"/>
        <w:jc w:val="center"/>
      </w:pPr>
    </w:p>
    <w:p w14:paraId="42D85973" w14:textId="77777777" w:rsidR="00812E40" w:rsidRPr="00F40486" w:rsidRDefault="00812E40" w:rsidP="00812E40">
      <w:pPr>
        <w:pStyle w:val="GG-body"/>
        <w:spacing w:after="0"/>
      </w:pPr>
    </w:p>
    <w:p w14:paraId="00EC5C3C" w14:textId="14898B8F" w:rsidR="00812E40" w:rsidRPr="00992E1B" w:rsidRDefault="00992E1B" w:rsidP="00992E1B">
      <w:pPr>
        <w:pStyle w:val="Heading2"/>
      </w:pPr>
      <w:bookmarkStart w:id="5" w:name="_Toc200628924"/>
      <w:r w:rsidRPr="00992E1B">
        <w:t>Appointments, Resignations and General Matters</w:t>
      </w:r>
      <w:bookmarkEnd w:id="5"/>
    </w:p>
    <w:p w14:paraId="069B19E8" w14:textId="77777777" w:rsidR="00812E40" w:rsidRPr="00AA35B3" w:rsidRDefault="00812E40" w:rsidP="00812E40">
      <w:pPr>
        <w:spacing w:after="0"/>
        <w:jc w:val="right"/>
        <w:rPr>
          <w:rFonts w:eastAsia="Times New Roman"/>
          <w:szCs w:val="17"/>
        </w:rPr>
      </w:pPr>
      <w:r w:rsidRPr="00AA35B3">
        <w:rPr>
          <w:rFonts w:eastAsia="Times New Roman"/>
          <w:szCs w:val="17"/>
        </w:rPr>
        <w:t>Department of the Premier and Cabinet</w:t>
      </w:r>
    </w:p>
    <w:p w14:paraId="073D7DED" w14:textId="77777777" w:rsidR="00812E40" w:rsidRPr="00AA35B3" w:rsidRDefault="00812E40" w:rsidP="00812E40">
      <w:pPr>
        <w:jc w:val="right"/>
        <w:rPr>
          <w:rFonts w:eastAsia="Times New Roman"/>
          <w:szCs w:val="17"/>
        </w:rPr>
      </w:pPr>
      <w:r w:rsidRPr="00AA35B3">
        <w:rPr>
          <w:rFonts w:eastAsia="Times New Roman"/>
          <w:szCs w:val="17"/>
        </w:rPr>
        <w:t>Adelaide, 12 June 2025</w:t>
      </w:r>
    </w:p>
    <w:p w14:paraId="5D14A540" w14:textId="77777777" w:rsidR="00812E40" w:rsidRPr="00AA35B3" w:rsidRDefault="00812E40" w:rsidP="00812E40">
      <w:pPr>
        <w:rPr>
          <w:rFonts w:eastAsia="Times New Roman"/>
          <w:szCs w:val="17"/>
        </w:rPr>
      </w:pPr>
      <w:r w:rsidRPr="00AA35B3">
        <w:rPr>
          <w:rFonts w:eastAsia="Times New Roman"/>
          <w:szCs w:val="17"/>
        </w:rPr>
        <w:t>Her Excellency the Governor in Executive Council has been pleased to appoint the undermentioned to the History Trust of South Australia, pursuant to the provisions of the History Trust of South Australia Act 1981:</w:t>
      </w:r>
    </w:p>
    <w:p w14:paraId="7C147300" w14:textId="77777777" w:rsidR="00812E40" w:rsidRPr="00AA35B3" w:rsidRDefault="00812E40" w:rsidP="00812E40">
      <w:pPr>
        <w:pStyle w:val="GG-body"/>
        <w:spacing w:after="0"/>
        <w:ind w:left="142"/>
      </w:pPr>
      <w:r w:rsidRPr="00AA35B3">
        <w:t>Presiding Member: from 14 July 2025 until 24 November 2025</w:t>
      </w:r>
    </w:p>
    <w:p w14:paraId="378CC8DA" w14:textId="77777777" w:rsidR="00812E40" w:rsidRPr="00AA35B3" w:rsidRDefault="00812E40" w:rsidP="00812E40">
      <w:pPr>
        <w:pStyle w:val="GG-body"/>
        <w:ind w:left="284"/>
      </w:pPr>
      <w:r w:rsidRPr="00AA35B3">
        <w:t>Michael Neale</w:t>
      </w:r>
    </w:p>
    <w:p w14:paraId="2F0224CB" w14:textId="77777777" w:rsidR="00812E40" w:rsidRPr="00AA35B3" w:rsidRDefault="00812E40" w:rsidP="00812E40">
      <w:pPr>
        <w:pStyle w:val="GG-body"/>
        <w:spacing w:after="0"/>
        <w:ind w:left="142"/>
      </w:pPr>
      <w:r w:rsidRPr="00AA35B3">
        <w:t>Member: from 25 November 2025 until 24 November 2028</w:t>
      </w:r>
    </w:p>
    <w:p w14:paraId="004A522C" w14:textId="77777777" w:rsidR="00812E40" w:rsidRPr="00AA35B3" w:rsidRDefault="00812E40" w:rsidP="00812E40">
      <w:pPr>
        <w:pStyle w:val="GG-body"/>
        <w:ind w:left="284"/>
      </w:pPr>
      <w:r w:rsidRPr="00AA35B3">
        <w:t>Michael Neale</w:t>
      </w:r>
    </w:p>
    <w:p w14:paraId="3E3F0DF8" w14:textId="77777777" w:rsidR="00812E40" w:rsidRPr="00AA35B3" w:rsidRDefault="00812E40" w:rsidP="00812E40">
      <w:pPr>
        <w:pStyle w:val="GG-body"/>
        <w:spacing w:after="0"/>
        <w:ind w:left="142"/>
      </w:pPr>
      <w:r w:rsidRPr="00AA35B3">
        <w:t>Presiding Member: from 25 November 2025 until 24 November 2028</w:t>
      </w:r>
    </w:p>
    <w:p w14:paraId="1407AE7A" w14:textId="77777777" w:rsidR="00812E40" w:rsidRPr="00AA35B3" w:rsidRDefault="00812E40" w:rsidP="00812E40">
      <w:pPr>
        <w:pStyle w:val="GG-body"/>
        <w:ind w:left="284"/>
      </w:pPr>
      <w:r w:rsidRPr="00AA35B3">
        <w:t>Michael Neale</w:t>
      </w:r>
    </w:p>
    <w:p w14:paraId="05BD35D9" w14:textId="77777777" w:rsidR="00812E40" w:rsidRPr="00AA35B3" w:rsidRDefault="00812E40" w:rsidP="00812E40">
      <w:pPr>
        <w:pStyle w:val="GG-body"/>
        <w:spacing w:after="0"/>
        <w:ind w:left="142"/>
      </w:pPr>
      <w:r w:rsidRPr="00AA35B3">
        <w:t>Member: from 14 July 2025 until 13 July 2028</w:t>
      </w:r>
    </w:p>
    <w:p w14:paraId="46C769CC" w14:textId="77777777" w:rsidR="00812E40" w:rsidRPr="00AA35B3" w:rsidRDefault="00812E40" w:rsidP="00812E40">
      <w:pPr>
        <w:pStyle w:val="GG-body"/>
        <w:ind w:left="284"/>
      </w:pPr>
      <w:r w:rsidRPr="00AA35B3">
        <w:t>Stephanie Wendy Key</w:t>
      </w:r>
    </w:p>
    <w:p w14:paraId="6B329824" w14:textId="77777777" w:rsidR="00812E40" w:rsidRPr="00AA35B3" w:rsidRDefault="00812E40" w:rsidP="00812E40">
      <w:pPr>
        <w:spacing w:after="0"/>
        <w:jc w:val="center"/>
        <w:rPr>
          <w:szCs w:val="17"/>
        </w:rPr>
      </w:pPr>
      <w:r w:rsidRPr="00AA35B3">
        <w:rPr>
          <w:szCs w:val="17"/>
        </w:rPr>
        <w:t>By command,</w:t>
      </w:r>
    </w:p>
    <w:p w14:paraId="0F037F8A" w14:textId="77777777" w:rsidR="00812E40" w:rsidRPr="00AA35B3" w:rsidRDefault="00812E40" w:rsidP="00812E40">
      <w:pPr>
        <w:pStyle w:val="GG-SName"/>
      </w:pPr>
      <w:r w:rsidRPr="00AA35B3">
        <w:t>Stephen Campbell Mullighan, MP</w:t>
      </w:r>
    </w:p>
    <w:p w14:paraId="14407853" w14:textId="77777777" w:rsidR="00812E40" w:rsidRPr="00AA35B3" w:rsidRDefault="00812E40" w:rsidP="00812E40">
      <w:pPr>
        <w:pStyle w:val="GG-Signature"/>
      </w:pPr>
      <w:r w:rsidRPr="00AA35B3">
        <w:t>For Premier</w:t>
      </w:r>
    </w:p>
    <w:p w14:paraId="0854BB8F" w14:textId="77777777" w:rsidR="00812E40" w:rsidRDefault="00812E40" w:rsidP="00812E40">
      <w:pPr>
        <w:spacing w:after="0"/>
        <w:jc w:val="left"/>
        <w:rPr>
          <w:szCs w:val="17"/>
        </w:rPr>
      </w:pPr>
      <w:r w:rsidRPr="00AA35B3">
        <w:rPr>
          <w:szCs w:val="17"/>
        </w:rPr>
        <w:t>ME25/021</w:t>
      </w:r>
    </w:p>
    <w:p w14:paraId="35AC014A" w14:textId="77777777" w:rsidR="00812E40" w:rsidRDefault="00812E40" w:rsidP="00812E40">
      <w:pPr>
        <w:pBdr>
          <w:top w:val="single" w:sz="4" w:space="1" w:color="auto"/>
        </w:pBdr>
        <w:spacing w:before="100" w:after="0" w:line="14" w:lineRule="exact"/>
        <w:jc w:val="center"/>
      </w:pPr>
    </w:p>
    <w:p w14:paraId="22BA5165" w14:textId="77777777" w:rsidR="00812E40" w:rsidRDefault="00812E40" w:rsidP="00812E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60D15D8A" w14:textId="77777777" w:rsidR="00812E40" w:rsidRPr="00AA35B3" w:rsidRDefault="00812E40" w:rsidP="00812E40">
      <w:pPr>
        <w:spacing w:after="0"/>
        <w:jc w:val="right"/>
        <w:rPr>
          <w:szCs w:val="17"/>
        </w:rPr>
      </w:pPr>
      <w:r w:rsidRPr="00AA35B3">
        <w:rPr>
          <w:szCs w:val="17"/>
        </w:rPr>
        <w:t>Department of the Premier and Cabinet</w:t>
      </w:r>
    </w:p>
    <w:p w14:paraId="5AFE6CC5" w14:textId="77777777" w:rsidR="00812E40" w:rsidRPr="00AA35B3" w:rsidRDefault="00812E40" w:rsidP="00812E40">
      <w:pPr>
        <w:jc w:val="right"/>
        <w:rPr>
          <w:szCs w:val="17"/>
        </w:rPr>
      </w:pPr>
      <w:r w:rsidRPr="00AA35B3">
        <w:rPr>
          <w:szCs w:val="17"/>
        </w:rPr>
        <w:t>Adelaide, 12 June 2025</w:t>
      </w:r>
    </w:p>
    <w:p w14:paraId="6D9FA226" w14:textId="77777777" w:rsidR="00812E40" w:rsidRPr="00AA35B3" w:rsidRDefault="00812E40" w:rsidP="00812E40">
      <w:pPr>
        <w:pStyle w:val="GG-body"/>
      </w:pPr>
      <w:r w:rsidRPr="001367A6">
        <w:t>Her Excellency the Governor in Executive Council has been pleased to appoint BDO Audit Pty Ltd as auditor to audit the accounts of the Audit Office of South Australia, for a base term of two years commencing on 1 July 2025 with the option to extend for three, one-year terms - pursuant to section 35(1) of the Public Finance and Audit Act 1987.</w:t>
      </w:r>
    </w:p>
    <w:p w14:paraId="201C6AD1" w14:textId="77777777" w:rsidR="00812E40" w:rsidRPr="00AA35B3" w:rsidRDefault="00812E40" w:rsidP="00812E40">
      <w:pPr>
        <w:jc w:val="center"/>
        <w:rPr>
          <w:rFonts w:eastAsia="Times New Roman"/>
          <w:szCs w:val="17"/>
        </w:rPr>
      </w:pPr>
      <w:r w:rsidRPr="00AA35B3">
        <w:rPr>
          <w:rFonts w:eastAsia="Times New Roman"/>
          <w:szCs w:val="17"/>
        </w:rPr>
        <w:t>By command,</w:t>
      </w:r>
    </w:p>
    <w:p w14:paraId="7D3A93B0" w14:textId="77777777" w:rsidR="00812E40" w:rsidRPr="003400E9" w:rsidRDefault="00812E40" w:rsidP="00812E40">
      <w:pPr>
        <w:pStyle w:val="GG-SName"/>
      </w:pPr>
      <w:r w:rsidRPr="003400E9">
        <w:t>Stephen Campbell Mullighan, MP</w:t>
      </w:r>
    </w:p>
    <w:p w14:paraId="4B40B6E1" w14:textId="77777777" w:rsidR="00812E40" w:rsidRPr="00AA35B3" w:rsidRDefault="00812E40" w:rsidP="00812E40">
      <w:pPr>
        <w:pStyle w:val="GG-Signature"/>
      </w:pPr>
      <w:r w:rsidRPr="00AA35B3">
        <w:t>For Premier</w:t>
      </w:r>
    </w:p>
    <w:p w14:paraId="0CB4BDF8" w14:textId="77777777" w:rsidR="00812E40" w:rsidRDefault="00812E40" w:rsidP="00812E40">
      <w:pPr>
        <w:spacing w:after="0"/>
        <w:jc w:val="left"/>
        <w:rPr>
          <w:szCs w:val="17"/>
        </w:rPr>
      </w:pPr>
      <w:r w:rsidRPr="00AA35B3">
        <w:rPr>
          <w:szCs w:val="17"/>
        </w:rPr>
        <w:t>T&amp;F25/061CS</w:t>
      </w:r>
    </w:p>
    <w:p w14:paraId="0CE8799C" w14:textId="77777777" w:rsidR="00812E40" w:rsidRDefault="00812E40" w:rsidP="00812E40">
      <w:pPr>
        <w:pBdr>
          <w:top w:val="single" w:sz="4" w:space="1" w:color="auto"/>
        </w:pBdr>
        <w:spacing w:before="100" w:after="0" w:line="14" w:lineRule="exact"/>
        <w:jc w:val="center"/>
      </w:pPr>
    </w:p>
    <w:p w14:paraId="4D8E1715" w14:textId="77777777" w:rsidR="00812E40" w:rsidRDefault="00812E40" w:rsidP="00812E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5F18706C" w14:textId="77777777" w:rsidR="00812E40" w:rsidRPr="00AA35B3" w:rsidRDefault="00812E40" w:rsidP="00812E40">
      <w:pPr>
        <w:spacing w:after="0"/>
        <w:jc w:val="right"/>
        <w:rPr>
          <w:szCs w:val="17"/>
        </w:rPr>
      </w:pPr>
      <w:r w:rsidRPr="00AA35B3">
        <w:rPr>
          <w:szCs w:val="17"/>
        </w:rPr>
        <w:t>Department of the Premier and Cabinet</w:t>
      </w:r>
    </w:p>
    <w:p w14:paraId="479DB95F" w14:textId="77777777" w:rsidR="00812E40" w:rsidRPr="00AA35B3" w:rsidRDefault="00812E40" w:rsidP="00812E40">
      <w:pPr>
        <w:jc w:val="right"/>
        <w:rPr>
          <w:szCs w:val="17"/>
        </w:rPr>
      </w:pPr>
      <w:r w:rsidRPr="00AA35B3">
        <w:rPr>
          <w:szCs w:val="17"/>
        </w:rPr>
        <w:t>Adelaide, 12 June 2025</w:t>
      </w:r>
    </w:p>
    <w:p w14:paraId="08DD5F10" w14:textId="77777777" w:rsidR="00812E40" w:rsidRPr="00AA35B3" w:rsidRDefault="00812E40" w:rsidP="00812E40">
      <w:pPr>
        <w:rPr>
          <w:rFonts w:eastAsia="Times New Roman"/>
          <w:szCs w:val="17"/>
        </w:rPr>
      </w:pPr>
      <w:r w:rsidRPr="00AA35B3">
        <w:rPr>
          <w:rFonts w:eastAsia="Times New Roman"/>
          <w:szCs w:val="17"/>
        </w:rPr>
        <w:t>Her Excellency the Governor in Executive Council has been pleased to issue a Commission amending the terms of reference of the Commission issued to Natasha Jessica Stott Despoja AO, on 4 March 2024, to extend the reporting date of the Royal Commission into Domestic, Family and Sexual Violence from 1 July 2025 to 18 August 2025 - pursuant to the Royal Commissions Act 1917.</w:t>
      </w:r>
    </w:p>
    <w:p w14:paraId="2F948B5B" w14:textId="77777777" w:rsidR="00812E40" w:rsidRPr="00AA35B3" w:rsidRDefault="00812E40" w:rsidP="00812E40">
      <w:pPr>
        <w:jc w:val="center"/>
        <w:rPr>
          <w:rFonts w:eastAsia="Times New Roman"/>
          <w:szCs w:val="17"/>
        </w:rPr>
      </w:pPr>
      <w:r w:rsidRPr="00AA35B3">
        <w:rPr>
          <w:rFonts w:eastAsia="Times New Roman"/>
          <w:szCs w:val="17"/>
        </w:rPr>
        <w:t>By command,</w:t>
      </w:r>
    </w:p>
    <w:p w14:paraId="70B2F1C8" w14:textId="77777777" w:rsidR="00812E40" w:rsidRPr="00AA35B3" w:rsidRDefault="00812E40" w:rsidP="00812E40">
      <w:pPr>
        <w:pStyle w:val="GG-SName"/>
      </w:pPr>
      <w:r w:rsidRPr="00AA35B3">
        <w:t>Stephen Campbell Mullighan, MP</w:t>
      </w:r>
    </w:p>
    <w:p w14:paraId="1BF269B0" w14:textId="77777777" w:rsidR="00812E40" w:rsidRPr="00AA35B3" w:rsidRDefault="00812E40" w:rsidP="00812E40">
      <w:pPr>
        <w:pStyle w:val="GG-Signature"/>
      </w:pPr>
      <w:r w:rsidRPr="00AA35B3">
        <w:t>For Premier</w:t>
      </w:r>
    </w:p>
    <w:p w14:paraId="3DCD4B4C" w14:textId="77777777" w:rsidR="00812E40" w:rsidRDefault="00812E40" w:rsidP="00812E40">
      <w:pPr>
        <w:spacing w:after="0"/>
        <w:jc w:val="left"/>
        <w:rPr>
          <w:szCs w:val="17"/>
        </w:rPr>
      </w:pPr>
      <w:r w:rsidRPr="00AA35B3">
        <w:rPr>
          <w:szCs w:val="17"/>
        </w:rPr>
        <w:t>MO-F2025006332</w:t>
      </w:r>
    </w:p>
    <w:p w14:paraId="07CE6B98" w14:textId="77777777" w:rsidR="00812E40" w:rsidRDefault="00812E40" w:rsidP="00812E40">
      <w:pPr>
        <w:pBdr>
          <w:bottom w:val="single" w:sz="4" w:space="1" w:color="auto"/>
        </w:pBdr>
        <w:spacing w:after="0" w:line="52" w:lineRule="exact"/>
        <w:jc w:val="center"/>
        <w:rPr>
          <w:szCs w:val="17"/>
        </w:rPr>
      </w:pPr>
    </w:p>
    <w:p w14:paraId="1502568D" w14:textId="77777777" w:rsidR="00812E40" w:rsidRDefault="00812E40" w:rsidP="00812E40">
      <w:pPr>
        <w:pBdr>
          <w:top w:val="single" w:sz="4" w:space="1" w:color="auto"/>
        </w:pBdr>
        <w:spacing w:before="34" w:after="0" w:line="14" w:lineRule="exact"/>
        <w:jc w:val="center"/>
        <w:rPr>
          <w:szCs w:val="17"/>
        </w:rPr>
      </w:pPr>
    </w:p>
    <w:p w14:paraId="15BF18C5" w14:textId="4B797DF7" w:rsidR="00812E40" w:rsidRDefault="00812E40">
      <w:pPr>
        <w:spacing w:after="0" w:line="240" w:lineRule="auto"/>
        <w:jc w:val="left"/>
        <w:rPr>
          <w:rFonts w:eastAsia="Times New Roman"/>
          <w:szCs w:val="17"/>
        </w:rPr>
      </w:pPr>
      <w:r>
        <w:br w:type="page"/>
      </w:r>
    </w:p>
    <w:p w14:paraId="5F260439" w14:textId="77777777" w:rsidR="00812E40" w:rsidRPr="00AA35B3" w:rsidRDefault="00812E40" w:rsidP="00812E40">
      <w:pPr>
        <w:spacing w:after="0"/>
        <w:jc w:val="right"/>
        <w:rPr>
          <w:szCs w:val="17"/>
        </w:rPr>
      </w:pPr>
      <w:r w:rsidRPr="00AA35B3">
        <w:rPr>
          <w:szCs w:val="17"/>
        </w:rPr>
        <w:lastRenderedPageBreak/>
        <w:t>Department of the Premier and Cabinet</w:t>
      </w:r>
    </w:p>
    <w:p w14:paraId="507CE38F" w14:textId="77777777" w:rsidR="00812E40" w:rsidRPr="00AA35B3" w:rsidRDefault="00812E40" w:rsidP="00812E40">
      <w:pPr>
        <w:jc w:val="right"/>
        <w:rPr>
          <w:szCs w:val="17"/>
        </w:rPr>
      </w:pPr>
      <w:r w:rsidRPr="00AA35B3">
        <w:rPr>
          <w:szCs w:val="17"/>
        </w:rPr>
        <w:t>Adelaide, 12 June 2025</w:t>
      </w:r>
    </w:p>
    <w:p w14:paraId="6232D185" w14:textId="77777777" w:rsidR="00812E40" w:rsidRPr="00AA35B3" w:rsidRDefault="00812E40" w:rsidP="004137F1">
      <w:pPr>
        <w:rPr>
          <w:szCs w:val="17"/>
        </w:rPr>
      </w:pPr>
      <w:r w:rsidRPr="00AA35B3">
        <w:rPr>
          <w:szCs w:val="17"/>
        </w:rPr>
        <w:t>HER EXCELLENCY THE HONOURABLE FRANCES JENNIFER ADAMSON, Companion of the Order of Australia, Governor in and over the State of South Australia:</w:t>
      </w:r>
    </w:p>
    <w:p w14:paraId="529CBCB9" w14:textId="77777777" w:rsidR="00812E40" w:rsidRPr="00AA35B3" w:rsidRDefault="00812E40" w:rsidP="004137F1">
      <w:pPr>
        <w:jc w:val="center"/>
        <w:rPr>
          <w:szCs w:val="17"/>
        </w:rPr>
      </w:pPr>
      <w:r w:rsidRPr="00AA35B3">
        <w:rPr>
          <w:szCs w:val="17"/>
        </w:rPr>
        <w:t>TO</w:t>
      </w:r>
    </w:p>
    <w:p w14:paraId="6200E424" w14:textId="77777777" w:rsidR="00812E40" w:rsidRPr="00AA35B3" w:rsidRDefault="00812E40" w:rsidP="004137F1">
      <w:pPr>
        <w:jc w:val="center"/>
        <w:rPr>
          <w:szCs w:val="17"/>
        </w:rPr>
      </w:pPr>
      <w:r w:rsidRPr="00AA35B3">
        <w:rPr>
          <w:szCs w:val="17"/>
        </w:rPr>
        <w:t>NATASHA JESSICA STOTT DESPOJA AO</w:t>
      </w:r>
    </w:p>
    <w:p w14:paraId="573D183C" w14:textId="77777777" w:rsidR="00812E40" w:rsidRPr="00AA35B3" w:rsidRDefault="00812E40" w:rsidP="004137F1">
      <w:pPr>
        <w:jc w:val="left"/>
        <w:rPr>
          <w:i/>
          <w:iCs/>
          <w:szCs w:val="17"/>
        </w:rPr>
      </w:pPr>
      <w:r w:rsidRPr="00AA35B3">
        <w:rPr>
          <w:i/>
          <w:iCs/>
          <w:szCs w:val="17"/>
        </w:rPr>
        <w:t>Greeting:</w:t>
      </w:r>
    </w:p>
    <w:p w14:paraId="5DD7A9DC" w14:textId="77777777" w:rsidR="00812E40" w:rsidRPr="00AA35B3" w:rsidRDefault="00812E40" w:rsidP="004137F1">
      <w:pPr>
        <w:jc w:val="left"/>
        <w:rPr>
          <w:szCs w:val="17"/>
        </w:rPr>
      </w:pPr>
      <w:r w:rsidRPr="00AA35B3">
        <w:rPr>
          <w:szCs w:val="17"/>
        </w:rPr>
        <w:t>WHEREAS, by Letters Patent issued and entered in the Register of Commissions, Patents, Etc. on 4 March 2024, I, the Governor, in and over the State of South Australia appointed you to be Commissioner, and required and authorised you to inquire into certain matters, and required you to submit a final report not later than 1 July 2025.</w:t>
      </w:r>
    </w:p>
    <w:p w14:paraId="359C44A0" w14:textId="77777777" w:rsidR="00812E40" w:rsidRPr="00AA35B3" w:rsidRDefault="00812E40" w:rsidP="004137F1">
      <w:pPr>
        <w:jc w:val="left"/>
        <w:rPr>
          <w:szCs w:val="17"/>
        </w:rPr>
      </w:pPr>
      <w:r w:rsidRPr="00AA35B3">
        <w:rPr>
          <w:szCs w:val="17"/>
        </w:rPr>
        <w:t>AND WHEREAS it is desired to amend those Letters Patent to require you to submit to me a final report not later than 18 August 2025.</w:t>
      </w:r>
    </w:p>
    <w:p w14:paraId="47017096" w14:textId="77777777" w:rsidR="00812E40" w:rsidRDefault="00812E40" w:rsidP="004137F1">
      <w:pPr>
        <w:jc w:val="left"/>
        <w:rPr>
          <w:szCs w:val="17"/>
        </w:rPr>
      </w:pPr>
      <w:r w:rsidRPr="00AA35B3">
        <w:rPr>
          <w:szCs w:val="17"/>
        </w:rPr>
        <w:t xml:space="preserve">NOW, with the advice and consent of the Executive Council and pursuant to the Royal Commissions Act 1917 and every other enabling power, I amend those Letters Patent issued to you by omitting from point 4, </w:t>
      </w:r>
      <w:r>
        <w:rPr>
          <w:szCs w:val="17"/>
        </w:rPr>
        <w:t>‘</w:t>
      </w:r>
      <w:r w:rsidRPr="00AA35B3">
        <w:rPr>
          <w:szCs w:val="17"/>
        </w:rPr>
        <w:t>1 July 2025</w:t>
      </w:r>
      <w:r>
        <w:rPr>
          <w:szCs w:val="17"/>
        </w:rPr>
        <w:t>’</w:t>
      </w:r>
      <w:r w:rsidRPr="00AA35B3">
        <w:rPr>
          <w:szCs w:val="17"/>
        </w:rPr>
        <w:t xml:space="preserve"> and substituting it with </w:t>
      </w:r>
      <w:r>
        <w:rPr>
          <w:szCs w:val="17"/>
        </w:rPr>
        <w:t>‘</w:t>
      </w:r>
      <w:r w:rsidRPr="00AA35B3">
        <w:rPr>
          <w:szCs w:val="17"/>
        </w:rPr>
        <w:t>18 August 2025</w:t>
      </w:r>
      <w:r>
        <w:rPr>
          <w:szCs w:val="17"/>
        </w:rPr>
        <w:t>’</w:t>
      </w:r>
      <w:r w:rsidRPr="00AA35B3">
        <w:rPr>
          <w:szCs w:val="17"/>
        </w:rPr>
        <w:t>.</w:t>
      </w:r>
    </w:p>
    <w:p w14:paraId="1D4908C1" w14:textId="77777777" w:rsidR="00812E40" w:rsidRPr="00AA35B3" w:rsidRDefault="00812E40" w:rsidP="004137F1">
      <w:pPr>
        <w:jc w:val="left"/>
        <w:rPr>
          <w:szCs w:val="17"/>
        </w:rPr>
      </w:pPr>
      <w:r w:rsidRPr="00490327">
        <w:rPr>
          <w:szCs w:val="17"/>
        </w:rPr>
        <w:t>GIVEN under my hand and the Public Seal of South Australia, at Adelaide this 12</w:t>
      </w:r>
      <w:r w:rsidRPr="00490327">
        <w:rPr>
          <w:szCs w:val="17"/>
          <w:vertAlign w:val="superscript"/>
        </w:rPr>
        <w:t>th</w:t>
      </w:r>
      <w:r>
        <w:rPr>
          <w:szCs w:val="17"/>
        </w:rPr>
        <w:t xml:space="preserve"> </w:t>
      </w:r>
      <w:r w:rsidRPr="00490327">
        <w:rPr>
          <w:szCs w:val="17"/>
        </w:rPr>
        <w:t>day of June 2025.</w:t>
      </w:r>
    </w:p>
    <w:p w14:paraId="15E19AEC" w14:textId="77777777" w:rsidR="00812E40" w:rsidRPr="00AA35B3" w:rsidRDefault="00812E40" w:rsidP="004137F1">
      <w:pPr>
        <w:jc w:val="center"/>
        <w:rPr>
          <w:rFonts w:eastAsia="Times New Roman"/>
          <w:szCs w:val="17"/>
        </w:rPr>
      </w:pPr>
      <w:r w:rsidRPr="00AA35B3">
        <w:rPr>
          <w:rFonts w:eastAsia="Times New Roman"/>
          <w:szCs w:val="17"/>
        </w:rPr>
        <w:t>By command,</w:t>
      </w:r>
    </w:p>
    <w:p w14:paraId="0B011C2A" w14:textId="77777777" w:rsidR="00812E40" w:rsidRPr="00AA35B3" w:rsidRDefault="00812E40" w:rsidP="00812E40">
      <w:pPr>
        <w:pStyle w:val="GG-SName"/>
      </w:pPr>
      <w:r w:rsidRPr="00AA35B3">
        <w:t>Stephen Campbell Mullighan, MP</w:t>
      </w:r>
    </w:p>
    <w:p w14:paraId="44A23539" w14:textId="77777777" w:rsidR="00812E40" w:rsidRPr="00AA35B3" w:rsidRDefault="00812E40" w:rsidP="00812E40">
      <w:pPr>
        <w:pStyle w:val="GG-Signature"/>
      </w:pPr>
      <w:r w:rsidRPr="00AA35B3">
        <w:t>For Premier</w:t>
      </w:r>
    </w:p>
    <w:p w14:paraId="1DE0ADDE" w14:textId="77777777" w:rsidR="00812E40" w:rsidRPr="00AA35B3" w:rsidRDefault="00812E40" w:rsidP="00812E40">
      <w:pPr>
        <w:rPr>
          <w:szCs w:val="17"/>
        </w:rPr>
      </w:pPr>
      <w:r w:rsidRPr="00AA35B3">
        <w:rPr>
          <w:szCs w:val="17"/>
        </w:rPr>
        <w:t>Recorded in Register of Commissions, Letters Patent, Etc., Vol. XXX</w:t>
      </w:r>
    </w:p>
    <w:p w14:paraId="4F7ACF2D" w14:textId="77777777" w:rsidR="00812E40" w:rsidRPr="00AA35B3" w:rsidRDefault="00812E40" w:rsidP="00812E40">
      <w:pPr>
        <w:spacing w:after="0"/>
        <w:jc w:val="right"/>
        <w:rPr>
          <w:smallCaps/>
          <w:szCs w:val="17"/>
        </w:rPr>
      </w:pPr>
      <w:r w:rsidRPr="00AA35B3">
        <w:rPr>
          <w:smallCaps/>
          <w:szCs w:val="17"/>
        </w:rPr>
        <w:t>Marie Caltabiano</w:t>
      </w:r>
    </w:p>
    <w:p w14:paraId="356ACDA9" w14:textId="77777777" w:rsidR="00812E40" w:rsidRPr="00AA35B3" w:rsidRDefault="00812E40" w:rsidP="00812E40">
      <w:pPr>
        <w:spacing w:after="0"/>
        <w:jc w:val="right"/>
        <w:rPr>
          <w:szCs w:val="17"/>
        </w:rPr>
      </w:pPr>
      <w:r w:rsidRPr="00AA35B3">
        <w:rPr>
          <w:szCs w:val="17"/>
        </w:rPr>
        <w:t>Clerk of Executive Council</w:t>
      </w:r>
    </w:p>
    <w:p w14:paraId="5D609DD7" w14:textId="77777777" w:rsidR="00812E40" w:rsidRDefault="00812E40" w:rsidP="00812E40">
      <w:pPr>
        <w:jc w:val="center"/>
        <w:rPr>
          <w:szCs w:val="17"/>
        </w:rPr>
      </w:pPr>
      <w:r w:rsidRPr="00AA35B3">
        <w:rPr>
          <w:szCs w:val="17"/>
        </w:rPr>
        <w:t>GOD SAVE THE KING!</w:t>
      </w:r>
    </w:p>
    <w:p w14:paraId="5E942BF4" w14:textId="77777777" w:rsidR="00812E40" w:rsidRDefault="00812E40" w:rsidP="00812E40">
      <w:pPr>
        <w:pBdr>
          <w:bottom w:val="single" w:sz="4" w:space="1" w:color="auto"/>
        </w:pBdr>
        <w:spacing w:after="0" w:line="52" w:lineRule="exact"/>
        <w:jc w:val="center"/>
        <w:rPr>
          <w:szCs w:val="17"/>
        </w:rPr>
      </w:pPr>
    </w:p>
    <w:p w14:paraId="75670A3A" w14:textId="77777777" w:rsidR="00812E40" w:rsidRDefault="00812E40" w:rsidP="00812E40">
      <w:pPr>
        <w:pBdr>
          <w:top w:val="single" w:sz="4" w:space="1" w:color="auto"/>
        </w:pBdr>
        <w:spacing w:before="34" w:after="0" w:line="14" w:lineRule="exact"/>
        <w:jc w:val="center"/>
        <w:rPr>
          <w:szCs w:val="17"/>
        </w:rPr>
      </w:pPr>
    </w:p>
    <w:p w14:paraId="16B09432" w14:textId="77777777" w:rsidR="00433F62" w:rsidRPr="00281DD2" w:rsidRDefault="00433F62" w:rsidP="00433F6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p>
    <w:p w14:paraId="057DDD15" w14:textId="77777777" w:rsidR="0063119A" w:rsidRDefault="0063119A" w:rsidP="005335F1">
      <w:pPr>
        <w:pStyle w:val="GG-body"/>
        <w:rPr>
          <w:lang w:val="en-US"/>
        </w:rPr>
      </w:pPr>
    </w:p>
    <w:p w14:paraId="48972D0B" w14:textId="77777777" w:rsidR="00CC53FA" w:rsidRDefault="00CC53FA">
      <w:pPr>
        <w:spacing w:after="0" w:line="240" w:lineRule="auto"/>
        <w:jc w:val="left"/>
        <w:rPr>
          <w:rFonts w:eastAsia="Times New Roman"/>
          <w:szCs w:val="17"/>
          <w:lang w:val="en-US"/>
        </w:rPr>
      </w:pPr>
      <w:r>
        <w:rPr>
          <w:lang w:val="en-US"/>
        </w:rPr>
        <w:br w:type="page"/>
      </w:r>
    </w:p>
    <w:p w14:paraId="6AA7E499" w14:textId="77777777" w:rsidR="00694D0A" w:rsidRDefault="00694D0A" w:rsidP="005335F1">
      <w:pPr>
        <w:pStyle w:val="Heading2"/>
      </w:pPr>
      <w:bookmarkStart w:id="6" w:name="_Toc33707979"/>
      <w:bookmarkStart w:id="7" w:name="_Toc33708150"/>
      <w:bookmarkStart w:id="8" w:name="_Toc200628925"/>
      <w:r>
        <w:lastRenderedPageBreak/>
        <w:t>Proclamations</w:t>
      </w:r>
      <w:bookmarkEnd w:id="6"/>
      <w:bookmarkEnd w:id="7"/>
      <w:bookmarkEnd w:id="8"/>
    </w:p>
    <w:p w14:paraId="336EF3D3" w14:textId="77777777" w:rsidR="00A1310F" w:rsidRPr="00A1310F" w:rsidRDefault="00A1310F" w:rsidP="00A1310F">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A1310F">
        <w:rPr>
          <w:rFonts w:eastAsia="Times New Roman"/>
          <w:color w:val="000000"/>
          <w:sz w:val="28"/>
          <w:szCs w:val="28"/>
          <w:lang w:eastAsia="en-AU"/>
          <w14:ligatures w14:val="standardContextual"/>
        </w:rPr>
        <w:t>South Australia</w:t>
      </w:r>
    </w:p>
    <w:p w14:paraId="428CA6C4" w14:textId="77777777" w:rsidR="00A1310F" w:rsidRPr="00A1310F" w:rsidRDefault="00A1310F" w:rsidP="00A1310F">
      <w:pPr>
        <w:pStyle w:val="Heading3"/>
        <w:rPr>
          <w:lang w:eastAsia="en-AU"/>
        </w:rPr>
      </w:pPr>
      <w:bookmarkStart w:id="9" w:name="_Toc200628926"/>
      <w:r w:rsidRPr="00A1310F">
        <w:rPr>
          <w:lang w:eastAsia="en-AU"/>
        </w:rPr>
        <w:t>Second-hand Vehicle Dealers (Miscellaneous) Amendment Act (Commencement) Proclamation 2025</w:t>
      </w:r>
      <w:bookmarkEnd w:id="9"/>
    </w:p>
    <w:p w14:paraId="28E68120" w14:textId="77777777" w:rsidR="00A1310F" w:rsidRPr="00A1310F" w:rsidRDefault="00A1310F" w:rsidP="00A1310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1310F">
        <w:rPr>
          <w:rFonts w:eastAsia="Times New Roman"/>
          <w:b/>
          <w:bCs/>
          <w:color w:val="000000"/>
          <w:sz w:val="26"/>
          <w:szCs w:val="26"/>
          <w:lang w:eastAsia="en-AU"/>
          <w14:ligatures w14:val="standardContextual"/>
        </w:rPr>
        <w:t>1—Short title</w:t>
      </w:r>
    </w:p>
    <w:p w14:paraId="2DF46CE3" w14:textId="77777777" w:rsidR="00A1310F" w:rsidRPr="00A1310F" w:rsidRDefault="00A1310F" w:rsidP="00A1310F">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1310F">
        <w:rPr>
          <w:rFonts w:eastAsia="Times New Roman"/>
          <w:color w:val="000000"/>
          <w:sz w:val="23"/>
          <w:szCs w:val="23"/>
          <w:lang w:eastAsia="en-AU"/>
          <w14:ligatures w14:val="standardContextual"/>
        </w:rPr>
        <w:t xml:space="preserve">This proclamation may be cited as the </w:t>
      </w:r>
      <w:r w:rsidRPr="00A1310F">
        <w:rPr>
          <w:rFonts w:eastAsia="Times New Roman"/>
          <w:i/>
          <w:iCs/>
          <w:color w:val="000000"/>
          <w:sz w:val="23"/>
          <w:szCs w:val="23"/>
          <w:lang w:eastAsia="en-AU"/>
          <w14:ligatures w14:val="standardContextual"/>
        </w:rPr>
        <w:t>Second-hand Vehicle Dealers (Miscellaneous) Amendment Act (Commencement) Proclamation 2025</w:t>
      </w:r>
      <w:r w:rsidRPr="00A1310F">
        <w:rPr>
          <w:rFonts w:eastAsia="Times New Roman"/>
          <w:color w:val="000000"/>
          <w:sz w:val="23"/>
          <w:szCs w:val="23"/>
          <w:lang w:eastAsia="en-AU"/>
          <w14:ligatures w14:val="standardContextual"/>
        </w:rPr>
        <w:t>.</w:t>
      </w:r>
    </w:p>
    <w:p w14:paraId="15020627" w14:textId="77777777" w:rsidR="00A1310F" w:rsidRPr="00A1310F" w:rsidRDefault="00A1310F" w:rsidP="00A1310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1310F">
        <w:rPr>
          <w:rFonts w:eastAsia="Times New Roman"/>
          <w:b/>
          <w:bCs/>
          <w:color w:val="000000"/>
          <w:sz w:val="26"/>
          <w:szCs w:val="26"/>
          <w:lang w:eastAsia="en-AU"/>
          <w14:ligatures w14:val="standardContextual"/>
        </w:rPr>
        <w:t>2—Commencement of Act</w:t>
      </w:r>
    </w:p>
    <w:p w14:paraId="09B2B6CD" w14:textId="77777777" w:rsidR="00A1310F" w:rsidRPr="00A1310F" w:rsidRDefault="00A1310F" w:rsidP="00A1310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1310F">
        <w:rPr>
          <w:rFonts w:eastAsia="Times New Roman"/>
          <w:color w:val="000000"/>
          <w:sz w:val="23"/>
          <w:szCs w:val="23"/>
          <w:lang w:eastAsia="en-AU"/>
          <w14:ligatures w14:val="standardContextual"/>
        </w:rPr>
        <w:tab/>
        <w:t>(1)</w:t>
      </w:r>
      <w:r w:rsidRPr="00A1310F">
        <w:rPr>
          <w:rFonts w:eastAsia="Times New Roman"/>
          <w:color w:val="000000"/>
          <w:sz w:val="23"/>
          <w:szCs w:val="23"/>
          <w:lang w:eastAsia="en-AU"/>
          <w14:ligatures w14:val="standardContextual"/>
        </w:rPr>
        <w:tab/>
        <w:t xml:space="preserve">Subject to </w:t>
      </w:r>
      <w:hyperlink w:anchor="idb1ce8afc_ee39_4e82_89d5_9d8b0689c6" w:history="1">
        <w:r w:rsidRPr="00A1310F">
          <w:rPr>
            <w:rFonts w:eastAsia="Times New Roman"/>
            <w:color w:val="000000"/>
            <w:sz w:val="23"/>
            <w:szCs w:val="23"/>
            <w:lang w:eastAsia="en-AU"/>
            <w14:ligatures w14:val="standardContextual"/>
          </w:rPr>
          <w:t>subclause (2)</w:t>
        </w:r>
      </w:hyperlink>
      <w:r w:rsidRPr="00A1310F">
        <w:rPr>
          <w:rFonts w:eastAsia="Times New Roman"/>
          <w:color w:val="000000"/>
          <w:sz w:val="23"/>
          <w:szCs w:val="23"/>
          <w:lang w:eastAsia="en-AU"/>
          <w14:ligatures w14:val="standardContextual"/>
        </w:rPr>
        <w:t xml:space="preserve">, the </w:t>
      </w:r>
      <w:hyperlink r:id="rId17" w:history="1">
        <w:r w:rsidRPr="00A1310F">
          <w:rPr>
            <w:rFonts w:eastAsia="Times New Roman"/>
            <w:i/>
            <w:iCs/>
            <w:color w:val="000000"/>
            <w:sz w:val="23"/>
            <w:szCs w:val="23"/>
            <w:lang w:eastAsia="en-AU"/>
            <w14:ligatures w14:val="standardContextual"/>
          </w:rPr>
          <w:t>Second-hand Vehicle Dealers (Miscellaneous) Amendment Act 2024</w:t>
        </w:r>
      </w:hyperlink>
      <w:r w:rsidRPr="00A1310F">
        <w:rPr>
          <w:rFonts w:eastAsia="Times New Roman"/>
          <w:color w:val="000000"/>
          <w:sz w:val="23"/>
          <w:szCs w:val="23"/>
          <w:lang w:eastAsia="en-AU"/>
          <w14:ligatures w14:val="standardContextual"/>
        </w:rPr>
        <w:t xml:space="preserve"> (No 16 of 2024) comes into operation on 1 July 2025.</w:t>
      </w:r>
    </w:p>
    <w:p w14:paraId="281B8588" w14:textId="77777777" w:rsidR="00A1310F" w:rsidRPr="00A1310F" w:rsidRDefault="00A1310F" w:rsidP="00A1310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0" w:name="idb1ce8afc_ee39_4e82_89d5_9d8b0689c6"/>
      <w:r w:rsidRPr="00A1310F">
        <w:rPr>
          <w:rFonts w:eastAsia="Times New Roman"/>
          <w:color w:val="000000"/>
          <w:sz w:val="23"/>
          <w:szCs w:val="23"/>
          <w:lang w:eastAsia="en-AU"/>
          <w14:ligatures w14:val="standardContextual"/>
        </w:rPr>
        <w:tab/>
        <w:t>(2)</w:t>
      </w:r>
      <w:r w:rsidRPr="00A1310F">
        <w:rPr>
          <w:rFonts w:eastAsia="Times New Roman"/>
          <w:color w:val="000000"/>
          <w:sz w:val="23"/>
          <w:szCs w:val="23"/>
          <w:lang w:eastAsia="en-AU"/>
          <w14:ligatures w14:val="standardContextual"/>
        </w:rPr>
        <w:tab/>
        <w:t>The operation of the following provisions of the Act is suspended until a day or time or days or times to be fixed by subsequent proclamation or proclamations:</w:t>
      </w:r>
      <w:bookmarkEnd w:id="10"/>
    </w:p>
    <w:p w14:paraId="42DE6894" w14:textId="77777777" w:rsidR="00A1310F" w:rsidRPr="00A1310F" w:rsidRDefault="00A1310F" w:rsidP="00A1310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1310F">
        <w:rPr>
          <w:rFonts w:eastAsia="Times New Roman"/>
          <w:color w:val="000000"/>
          <w:sz w:val="23"/>
          <w:szCs w:val="23"/>
          <w:lang w:eastAsia="en-AU"/>
          <w14:ligatures w14:val="standardContextual"/>
        </w:rPr>
        <w:tab/>
        <w:t>(a)</w:t>
      </w:r>
      <w:r w:rsidRPr="00A1310F">
        <w:rPr>
          <w:rFonts w:eastAsia="Times New Roman"/>
          <w:color w:val="000000"/>
          <w:sz w:val="23"/>
          <w:szCs w:val="23"/>
          <w:lang w:eastAsia="en-AU"/>
          <w14:ligatures w14:val="standardContextual"/>
        </w:rPr>
        <w:tab/>
        <w:t>section 3;</w:t>
      </w:r>
    </w:p>
    <w:p w14:paraId="695EDC1E" w14:textId="77777777" w:rsidR="00A1310F" w:rsidRPr="00A1310F" w:rsidRDefault="00A1310F" w:rsidP="00A1310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1310F">
        <w:rPr>
          <w:rFonts w:eastAsia="Times New Roman"/>
          <w:color w:val="000000"/>
          <w:sz w:val="23"/>
          <w:szCs w:val="23"/>
          <w:lang w:eastAsia="en-AU"/>
          <w14:ligatures w14:val="standardContextual"/>
        </w:rPr>
        <w:tab/>
        <w:t>(b)</w:t>
      </w:r>
      <w:r w:rsidRPr="00A1310F">
        <w:rPr>
          <w:rFonts w:eastAsia="Times New Roman"/>
          <w:color w:val="000000"/>
          <w:sz w:val="23"/>
          <w:szCs w:val="23"/>
          <w:lang w:eastAsia="en-AU"/>
          <w14:ligatures w14:val="standardContextual"/>
        </w:rPr>
        <w:tab/>
        <w:t>sections 5 to 11 (inclusive);</w:t>
      </w:r>
    </w:p>
    <w:p w14:paraId="772F4961" w14:textId="77777777" w:rsidR="00A1310F" w:rsidRPr="00A1310F" w:rsidRDefault="00A1310F" w:rsidP="00A1310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1310F">
        <w:rPr>
          <w:rFonts w:eastAsia="Times New Roman"/>
          <w:color w:val="000000"/>
          <w:sz w:val="23"/>
          <w:szCs w:val="23"/>
          <w:lang w:eastAsia="en-AU"/>
          <w14:ligatures w14:val="standardContextual"/>
        </w:rPr>
        <w:tab/>
        <w:t>(c)</w:t>
      </w:r>
      <w:r w:rsidRPr="00A1310F">
        <w:rPr>
          <w:rFonts w:eastAsia="Times New Roman"/>
          <w:color w:val="000000"/>
          <w:sz w:val="23"/>
          <w:szCs w:val="23"/>
          <w:lang w:eastAsia="en-AU"/>
          <w14:ligatures w14:val="standardContextual"/>
        </w:rPr>
        <w:tab/>
        <w:t>sections 14 and 15;</w:t>
      </w:r>
    </w:p>
    <w:p w14:paraId="6C1F1050" w14:textId="77777777" w:rsidR="00A1310F" w:rsidRPr="00A1310F" w:rsidRDefault="00A1310F" w:rsidP="00A1310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1310F">
        <w:rPr>
          <w:rFonts w:eastAsia="Times New Roman"/>
          <w:color w:val="000000"/>
          <w:sz w:val="23"/>
          <w:szCs w:val="23"/>
          <w:lang w:eastAsia="en-AU"/>
          <w14:ligatures w14:val="standardContextual"/>
        </w:rPr>
        <w:tab/>
        <w:t>(d)</w:t>
      </w:r>
      <w:r w:rsidRPr="00A1310F">
        <w:rPr>
          <w:rFonts w:eastAsia="Times New Roman"/>
          <w:color w:val="000000"/>
          <w:sz w:val="23"/>
          <w:szCs w:val="23"/>
          <w:lang w:eastAsia="en-AU"/>
          <w14:ligatures w14:val="standardContextual"/>
        </w:rPr>
        <w:tab/>
        <w:t>Schedule 1.</w:t>
      </w:r>
    </w:p>
    <w:p w14:paraId="7EC1B37C" w14:textId="77777777" w:rsidR="00A1310F" w:rsidRPr="00A1310F" w:rsidRDefault="00A1310F" w:rsidP="00A1310F">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A1310F">
        <w:rPr>
          <w:rFonts w:eastAsia="Times New Roman"/>
          <w:b/>
          <w:bCs/>
          <w:color w:val="000000"/>
          <w:sz w:val="26"/>
          <w:szCs w:val="26"/>
          <w:lang w:eastAsia="en-AU"/>
          <w14:ligatures w14:val="standardContextual"/>
        </w:rPr>
        <w:t>Made by the Governor</w:t>
      </w:r>
    </w:p>
    <w:p w14:paraId="680FA7F0" w14:textId="77777777" w:rsidR="00A1310F" w:rsidRPr="00A1310F" w:rsidRDefault="00A1310F" w:rsidP="00A1310F">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1310F">
        <w:rPr>
          <w:rFonts w:eastAsia="Times New Roman"/>
          <w:color w:val="000000"/>
          <w:sz w:val="23"/>
          <w:szCs w:val="23"/>
          <w:lang w:eastAsia="en-AU"/>
          <w14:ligatures w14:val="standardContextual"/>
        </w:rPr>
        <w:t>with the advice and consent of the Executive Council</w:t>
      </w:r>
    </w:p>
    <w:p w14:paraId="3BAA80D3" w14:textId="77777777" w:rsidR="00A1310F" w:rsidRPr="00A1310F" w:rsidRDefault="00A1310F" w:rsidP="00A1310F">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A1310F">
        <w:rPr>
          <w:rFonts w:eastAsia="Times New Roman"/>
          <w:color w:val="000000"/>
          <w:sz w:val="23"/>
          <w:szCs w:val="23"/>
          <w:lang w:eastAsia="en-AU"/>
          <w14:ligatures w14:val="standardContextual"/>
        </w:rPr>
        <w:t>on 12 June 2025</w:t>
      </w:r>
    </w:p>
    <w:p w14:paraId="06033499" w14:textId="77777777" w:rsidR="003C3B49" w:rsidRDefault="003C3B49" w:rsidP="003C3B49">
      <w:pPr>
        <w:spacing w:after="0" w:line="240" w:lineRule="auto"/>
        <w:jc w:val="left"/>
        <w:rPr>
          <w:rFonts w:eastAsia="Times New Roman"/>
          <w:szCs w:val="17"/>
          <w:lang w:val="en-US"/>
        </w:rPr>
      </w:pPr>
    </w:p>
    <w:p w14:paraId="2016C16C" w14:textId="77777777" w:rsidR="003C3B49" w:rsidRDefault="003C3B49" w:rsidP="003C3B49">
      <w:pPr>
        <w:spacing w:after="0" w:line="240" w:lineRule="auto"/>
        <w:jc w:val="left"/>
        <w:rPr>
          <w:rFonts w:eastAsia="Times New Roman"/>
          <w:szCs w:val="17"/>
          <w:lang w:val="en-US"/>
        </w:rPr>
      </w:pPr>
    </w:p>
    <w:p w14:paraId="3B75BBD3" w14:textId="77777777" w:rsidR="003C3B49" w:rsidRDefault="003C3B49" w:rsidP="003C3B49">
      <w:pPr>
        <w:spacing w:after="0" w:line="240" w:lineRule="auto"/>
        <w:jc w:val="left"/>
        <w:rPr>
          <w:rFonts w:eastAsia="Times New Roman"/>
          <w:szCs w:val="17"/>
          <w:lang w:val="en-US"/>
        </w:rPr>
      </w:pPr>
    </w:p>
    <w:p w14:paraId="32B5E889" w14:textId="77777777" w:rsidR="003C3B49" w:rsidRDefault="003C3B49" w:rsidP="003C3B49">
      <w:pPr>
        <w:spacing w:after="0" w:line="240" w:lineRule="auto"/>
        <w:jc w:val="left"/>
        <w:rPr>
          <w:rFonts w:eastAsia="Times New Roman"/>
          <w:szCs w:val="17"/>
          <w:lang w:val="en-US"/>
        </w:rPr>
      </w:pPr>
    </w:p>
    <w:p w14:paraId="1C22413F" w14:textId="77777777" w:rsidR="003C3B49" w:rsidRDefault="003C3B49" w:rsidP="003C3B49">
      <w:pPr>
        <w:spacing w:after="0" w:line="240" w:lineRule="auto"/>
        <w:jc w:val="left"/>
        <w:rPr>
          <w:rFonts w:eastAsia="Times New Roman"/>
          <w:szCs w:val="17"/>
          <w:lang w:val="en-US"/>
        </w:rPr>
      </w:pPr>
    </w:p>
    <w:p w14:paraId="1FEEE9F4" w14:textId="77777777" w:rsidR="003C3B49" w:rsidRDefault="003C3B49" w:rsidP="003C3B49">
      <w:pPr>
        <w:spacing w:after="0" w:line="240" w:lineRule="auto"/>
        <w:jc w:val="left"/>
        <w:rPr>
          <w:rFonts w:eastAsia="Times New Roman"/>
          <w:szCs w:val="17"/>
          <w:lang w:val="en-US"/>
        </w:rPr>
      </w:pPr>
    </w:p>
    <w:p w14:paraId="19D0DCBE" w14:textId="77777777" w:rsidR="003C3B49" w:rsidRDefault="003C3B49" w:rsidP="003C3B49">
      <w:pPr>
        <w:spacing w:after="0" w:line="240" w:lineRule="auto"/>
        <w:jc w:val="left"/>
        <w:rPr>
          <w:rFonts w:eastAsia="Times New Roman"/>
          <w:szCs w:val="17"/>
          <w:lang w:val="en-US"/>
        </w:rPr>
      </w:pPr>
    </w:p>
    <w:p w14:paraId="331C601E" w14:textId="77777777" w:rsidR="003C3B49" w:rsidRDefault="003C3B49" w:rsidP="003C3B49">
      <w:pPr>
        <w:spacing w:after="0" w:line="240" w:lineRule="auto"/>
        <w:jc w:val="left"/>
        <w:rPr>
          <w:rFonts w:eastAsia="Times New Roman"/>
          <w:szCs w:val="17"/>
          <w:lang w:val="en-US"/>
        </w:rPr>
      </w:pPr>
    </w:p>
    <w:p w14:paraId="41ECD561" w14:textId="62A03909" w:rsidR="00A1310F" w:rsidRPr="00A1310F" w:rsidRDefault="00A1310F" w:rsidP="003C3B49">
      <w:pPr>
        <w:spacing w:after="0" w:line="240" w:lineRule="auto"/>
        <w:jc w:val="left"/>
        <w:rPr>
          <w:rFonts w:eastAsia="Times New Roman"/>
          <w:szCs w:val="17"/>
          <w:lang w:val="en-US"/>
        </w:rPr>
      </w:pPr>
      <w:r w:rsidRPr="00A1310F">
        <w:rPr>
          <w:rFonts w:eastAsia="Times New Roman"/>
          <w:color w:val="000000"/>
          <w:sz w:val="28"/>
          <w:szCs w:val="28"/>
          <w:lang w:eastAsia="en-AU"/>
          <w14:ligatures w14:val="standardContextual"/>
        </w:rPr>
        <w:t>South Australia</w:t>
      </w:r>
    </w:p>
    <w:p w14:paraId="35C2CB59" w14:textId="77777777" w:rsidR="00A1310F" w:rsidRPr="00A1310F" w:rsidRDefault="00A1310F" w:rsidP="00A1310F">
      <w:pPr>
        <w:pStyle w:val="Heading3"/>
        <w:rPr>
          <w:lang w:eastAsia="en-AU"/>
        </w:rPr>
      </w:pPr>
      <w:bookmarkStart w:id="11" w:name="_Toc200628927"/>
      <w:r w:rsidRPr="00A1310F">
        <w:rPr>
          <w:lang w:eastAsia="en-AU"/>
        </w:rPr>
        <w:t>Statutes Amendment (Criminal Proceedings) Act (Commencement) Proclamation 2025</w:t>
      </w:r>
      <w:bookmarkEnd w:id="11"/>
    </w:p>
    <w:p w14:paraId="0CFFD865" w14:textId="77777777" w:rsidR="00A1310F" w:rsidRPr="00A1310F" w:rsidRDefault="00A1310F" w:rsidP="00A1310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1310F">
        <w:rPr>
          <w:rFonts w:eastAsia="Times New Roman"/>
          <w:b/>
          <w:bCs/>
          <w:color w:val="000000"/>
          <w:sz w:val="26"/>
          <w:szCs w:val="26"/>
          <w:lang w:eastAsia="en-AU"/>
          <w14:ligatures w14:val="standardContextual"/>
        </w:rPr>
        <w:t>1—Short title</w:t>
      </w:r>
    </w:p>
    <w:p w14:paraId="4E1D63F9" w14:textId="77777777" w:rsidR="00A1310F" w:rsidRPr="00A1310F" w:rsidRDefault="00A1310F" w:rsidP="00A1310F">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1310F">
        <w:rPr>
          <w:rFonts w:eastAsia="Times New Roman"/>
          <w:color w:val="000000"/>
          <w:sz w:val="23"/>
          <w:szCs w:val="23"/>
          <w:lang w:eastAsia="en-AU"/>
          <w14:ligatures w14:val="standardContextual"/>
        </w:rPr>
        <w:t xml:space="preserve">This proclamation may be cited as the </w:t>
      </w:r>
      <w:r w:rsidRPr="00A1310F">
        <w:rPr>
          <w:rFonts w:eastAsia="Times New Roman"/>
          <w:i/>
          <w:iCs/>
          <w:color w:val="000000"/>
          <w:sz w:val="23"/>
          <w:szCs w:val="23"/>
          <w:lang w:eastAsia="en-AU"/>
          <w14:ligatures w14:val="standardContextual"/>
        </w:rPr>
        <w:t>Statutes Amendment (Criminal Proceedings) Act (Commencement) Proclamation 2025</w:t>
      </w:r>
      <w:r w:rsidRPr="00A1310F">
        <w:rPr>
          <w:rFonts w:eastAsia="Times New Roman"/>
          <w:color w:val="000000"/>
          <w:sz w:val="23"/>
          <w:szCs w:val="23"/>
          <w:lang w:eastAsia="en-AU"/>
          <w14:ligatures w14:val="standardContextual"/>
        </w:rPr>
        <w:t>.</w:t>
      </w:r>
    </w:p>
    <w:p w14:paraId="589113A8" w14:textId="77777777" w:rsidR="00A1310F" w:rsidRPr="00A1310F" w:rsidRDefault="00A1310F" w:rsidP="00A1310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1310F">
        <w:rPr>
          <w:rFonts w:eastAsia="Times New Roman"/>
          <w:b/>
          <w:bCs/>
          <w:color w:val="000000"/>
          <w:sz w:val="26"/>
          <w:szCs w:val="26"/>
          <w:lang w:eastAsia="en-AU"/>
          <w14:ligatures w14:val="standardContextual"/>
        </w:rPr>
        <w:t>2—Commencement of Act</w:t>
      </w:r>
    </w:p>
    <w:p w14:paraId="50AC09D1" w14:textId="77777777" w:rsidR="00A1310F" w:rsidRPr="00A1310F" w:rsidRDefault="00A1310F" w:rsidP="00A1310F">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1310F">
        <w:rPr>
          <w:rFonts w:eastAsia="Times New Roman"/>
          <w:color w:val="000000"/>
          <w:sz w:val="23"/>
          <w:szCs w:val="23"/>
          <w:lang w:eastAsia="en-AU"/>
          <w14:ligatures w14:val="standardContextual"/>
        </w:rPr>
        <w:t xml:space="preserve">The </w:t>
      </w:r>
      <w:hyperlink r:id="rId18" w:history="1">
        <w:r w:rsidRPr="00A1310F">
          <w:rPr>
            <w:rFonts w:eastAsia="Times New Roman"/>
            <w:i/>
            <w:iCs/>
            <w:color w:val="000000"/>
            <w:sz w:val="23"/>
            <w:szCs w:val="23"/>
            <w:lang w:eastAsia="en-AU"/>
            <w14:ligatures w14:val="standardContextual"/>
          </w:rPr>
          <w:t>Statutes Amendment (Criminal Proceedings) Act 2025</w:t>
        </w:r>
      </w:hyperlink>
      <w:r w:rsidRPr="00A1310F">
        <w:rPr>
          <w:rFonts w:eastAsia="Times New Roman"/>
          <w:color w:val="000000"/>
          <w:sz w:val="23"/>
          <w:szCs w:val="23"/>
          <w:lang w:eastAsia="en-AU"/>
          <w14:ligatures w14:val="standardContextual"/>
        </w:rPr>
        <w:t xml:space="preserve"> (No 3 of 2025) comes into operation on 1 July 2025.</w:t>
      </w:r>
    </w:p>
    <w:p w14:paraId="73018571" w14:textId="77777777" w:rsidR="00A1310F" w:rsidRPr="00A1310F" w:rsidRDefault="00A1310F" w:rsidP="00A1310F">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A1310F">
        <w:rPr>
          <w:rFonts w:eastAsia="Times New Roman"/>
          <w:b/>
          <w:bCs/>
          <w:color w:val="000000"/>
          <w:sz w:val="26"/>
          <w:szCs w:val="26"/>
          <w:lang w:eastAsia="en-AU"/>
          <w14:ligatures w14:val="standardContextual"/>
        </w:rPr>
        <w:t>Made by the Governor</w:t>
      </w:r>
    </w:p>
    <w:p w14:paraId="1C693D2F" w14:textId="77777777" w:rsidR="00A1310F" w:rsidRPr="00A1310F" w:rsidRDefault="00A1310F" w:rsidP="00A1310F">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1310F">
        <w:rPr>
          <w:rFonts w:eastAsia="Times New Roman"/>
          <w:color w:val="000000"/>
          <w:sz w:val="23"/>
          <w:szCs w:val="23"/>
          <w:lang w:eastAsia="en-AU"/>
          <w14:ligatures w14:val="standardContextual"/>
        </w:rPr>
        <w:t>with the advice and consent of the Executive Council</w:t>
      </w:r>
    </w:p>
    <w:p w14:paraId="0C5CF4BE" w14:textId="77777777" w:rsidR="00A1310F" w:rsidRPr="00A1310F" w:rsidRDefault="00A1310F" w:rsidP="00A1310F">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A1310F">
        <w:rPr>
          <w:rFonts w:eastAsia="Times New Roman"/>
          <w:color w:val="000000"/>
          <w:sz w:val="23"/>
          <w:szCs w:val="23"/>
          <w:lang w:eastAsia="en-AU"/>
          <w14:ligatures w14:val="standardContextual"/>
        </w:rPr>
        <w:t>on 12 June 2025</w:t>
      </w:r>
    </w:p>
    <w:p w14:paraId="158CBBBC" w14:textId="206A715D" w:rsidR="005E631C" w:rsidRDefault="005E631C">
      <w:pPr>
        <w:spacing w:after="0" w:line="240" w:lineRule="auto"/>
        <w:jc w:val="left"/>
        <w:rPr>
          <w:rFonts w:eastAsia="Times New Roman"/>
          <w:szCs w:val="17"/>
          <w:lang w:val="en-US"/>
        </w:rPr>
      </w:pPr>
      <w:r>
        <w:rPr>
          <w:lang w:val="en-US"/>
        </w:rPr>
        <w:br w:type="page"/>
      </w:r>
    </w:p>
    <w:p w14:paraId="530AD79D" w14:textId="77777777" w:rsidR="00694D0A" w:rsidRDefault="00694D0A" w:rsidP="005335F1">
      <w:pPr>
        <w:pStyle w:val="Heading2"/>
      </w:pPr>
      <w:bookmarkStart w:id="12" w:name="_Toc33707980"/>
      <w:bookmarkStart w:id="13" w:name="_Toc33708151"/>
      <w:bookmarkStart w:id="14" w:name="_Toc200628928"/>
      <w:r>
        <w:lastRenderedPageBreak/>
        <w:t>Regulations</w:t>
      </w:r>
      <w:bookmarkEnd w:id="12"/>
      <w:bookmarkEnd w:id="13"/>
      <w:bookmarkEnd w:id="14"/>
    </w:p>
    <w:p w14:paraId="26CD16CD" w14:textId="77777777" w:rsidR="005D69C0" w:rsidRPr="005D69C0" w:rsidRDefault="005D69C0" w:rsidP="005D69C0">
      <w:pPr>
        <w:keepLines/>
        <w:autoSpaceDE w:val="0"/>
        <w:autoSpaceDN w:val="0"/>
        <w:adjustRightInd w:val="0"/>
        <w:spacing w:before="240" w:after="0" w:line="240" w:lineRule="auto"/>
        <w:jc w:val="left"/>
        <w:rPr>
          <w:rFonts w:eastAsia="Times New Roman"/>
          <w:color w:val="000000"/>
          <w:sz w:val="28"/>
          <w:szCs w:val="28"/>
          <w:lang w:eastAsia="en-AU"/>
        </w:rPr>
      </w:pPr>
      <w:r w:rsidRPr="005D69C0">
        <w:rPr>
          <w:rFonts w:eastAsia="Times New Roman"/>
          <w:color w:val="000000"/>
          <w:sz w:val="28"/>
          <w:szCs w:val="28"/>
          <w:lang w:eastAsia="en-AU"/>
        </w:rPr>
        <w:t>South Australia</w:t>
      </w:r>
    </w:p>
    <w:p w14:paraId="24F06BF9" w14:textId="77777777" w:rsidR="005D69C0" w:rsidRPr="005D69C0" w:rsidRDefault="005D69C0" w:rsidP="005D69C0">
      <w:pPr>
        <w:pStyle w:val="Heading3"/>
        <w:rPr>
          <w:lang w:eastAsia="en-AU"/>
        </w:rPr>
      </w:pPr>
      <w:bookmarkStart w:id="15" w:name="_Toc200628929"/>
      <w:r w:rsidRPr="005D69C0">
        <w:rPr>
          <w:lang w:eastAsia="en-AU"/>
        </w:rPr>
        <w:t>National Electricity (South Australia) (Civil Penalties) Amendment Regulations 2025</w:t>
      </w:r>
      <w:bookmarkEnd w:id="15"/>
    </w:p>
    <w:p w14:paraId="366AFD75" w14:textId="77777777" w:rsidR="005D69C0" w:rsidRPr="005D69C0" w:rsidRDefault="005D69C0" w:rsidP="005D69C0">
      <w:pPr>
        <w:keepLines/>
        <w:autoSpaceDE w:val="0"/>
        <w:autoSpaceDN w:val="0"/>
        <w:adjustRightInd w:val="0"/>
        <w:spacing w:before="80" w:after="240" w:line="240" w:lineRule="auto"/>
        <w:jc w:val="left"/>
        <w:rPr>
          <w:rFonts w:eastAsia="Times New Roman"/>
          <w:color w:val="000000"/>
          <w:sz w:val="24"/>
          <w:szCs w:val="24"/>
          <w:lang w:eastAsia="en-AU"/>
        </w:rPr>
      </w:pPr>
      <w:r w:rsidRPr="005D69C0">
        <w:rPr>
          <w:rFonts w:eastAsia="Times New Roman"/>
          <w:color w:val="000000"/>
          <w:sz w:val="24"/>
          <w:szCs w:val="24"/>
          <w:lang w:eastAsia="en-AU"/>
        </w:rPr>
        <w:t xml:space="preserve">under the </w:t>
      </w:r>
      <w:r w:rsidRPr="005D69C0">
        <w:rPr>
          <w:rFonts w:eastAsia="Times New Roman"/>
          <w:i/>
          <w:iCs/>
          <w:color w:val="000000"/>
          <w:sz w:val="24"/>
          <w:szCs w:val="24"/>
          <w:lang w:eastAsia="en-AU"/>
        </w:rPr>
        <w:t>National Electricity (South Australia) Act 1996</w:t>
      </w:r>
    </w:p>
    <w:p w14:paraId="418A4EB7" w14:textId="77777777" w:rsidR="005D69C0" w:rsidRPr="005D69C0" w:rsidRDefault="005D69C0" w:rsidP="005D69C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71FA9AD1" w14:textId="77777777" w:rsidR="005D69C0" w:rsidRPr="005D69C0" w:rsidRDefault="005D69C0" w:rsidP="005D69C0">
      <w:pPr>
        <w:keepLines/>
        <w:autoSpaceDE w:val="0"/>
        <w:autoSpaceDN w:val="0"/>
        <w:adjustRightInd w:val="0"/>
        <w:spacing w:before="120" w:after="0" w:line="240" w:lineRule="auto"/>
        <w:jc w:val="left"/>
        <w:rPr>
          <w:rFonts w:eastAsia="Times New Roman"/>
          <w:b/>
          <w:bCs/>
          <w:color w:val="000000"/>
          <w:sz w:val="32"/>
          <w:szCs w:val="32"/>
          <w:lang w:eastAsia="en-AU"/>
        </w:rPr>
      </w:pPr>
      <w:r w:rsidRPr="005D69C0">
        <w:rPr>
          <w:rFonts w:eastAsia="Times New Roman"/>
          <w:b/>
          <w:bCs/>
          <w:color w:val="000000"/>
          <w:sz w:val="32"/>
          <w:szCs w:val="32"/>
          <w:lang w:eastAsia="en-AU"/>
        </w:rPr>
        <w:t>Contents</w:t>
      </w:r>
    </w:p>
    <w:p w14:paraId="36124A0C" w14:textId="77777777" w:rsidR="005D69C0" w:rsidRPr="005D69C0" w:rsidRDefault="005D69C0" w:rsidP="005D69C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5D69C0">
          <w:rPr>
            <w:rFonts w:eastAsia="Times New Roman"/>
            <w:color w:val="000000"/>
            <w:sz w:val="28"/>
            <w:szCs w:val="28"/>
            <w:lang w:eastAsia="en-AU"/>
          </w:rPr>
          <w:t>Part 1—Preliminary</w:t>
        </w:r>
      </w:hyperlink>
    </w:p>
    <w:p w14:paraId="76AF8D97" w14:textId="77777777" w:rsidR="005D69C0" w:rsidRPr="005D69C0" w:rsidRDefault="005D69C0" w:rsidP="005D69C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5D69C0">
          <w:rPr>
            <w:rFonts w:eastAsia="Times New Roman"/>
            <w:color w:val="000000"/>
            <w:sz w:val="22"/>
            <w:lang w:eastAsia="en-AU"/>
          </w:rPr>
          <w:t>1</w:t>
        </w:r>
        <w:r w:rsidRPr="005D69C0">
          <w:rPr>
            <w:rFonts w:eastAsia="Times New Roman"/>
            <w:color w:val="000000"/>
            <w:sz w:val="22"/>
            <w:lang w:eastAsia="en-AU"/>
          </w:rPr>
          <w:tab/>
          <w:t>Short title</w:t>
        </w:r>
      </w:hyperlink>
    </w:p>
    <w:p w14:paraId="47D7D4E3" w14:textId="77777777" w:rsidR="005D69C0" w:rsidRPr="005D69C0" w:rsidRDefault="005D69C0" w:rsidP="005D69C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5D69C0">
          <w:rPr>
            <w:rFonts w:eastAsia="Times New Roman"/>
            <w:color w:val="000000"/>
            <w:sz w:val="22"/>
            <w:lang w:eastAsia="en-AU"/>
          </w:rPr>
          <w:t>2</w:t>
        </w:r>
        <w:r w:rsidRPr="005D69C0">
          <w:rPr>
            <w:rFonts w:eastAsia="Times New Roman"/>
            <w:color w:val="000000"/>
            <w:sz w:val="22"/>
            <w:lang w:eastAsia="en-AU"/>
          </w:rPr>
          <w:tab/>
          <w:t>Commencement</w:t>
        </w:r>
      </w:hyperlink>
    </w:p>
    <w:p w14:paraId="3E0EEC32" w14:textId="77777777" w:rsidR="005D69C0" w:rsidRPr="005D69C0" w:rsidRDefault="005D69C0" w:rsidP="005D69C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5D69C0">
          <w:rPr>
            <w:rFonts w:eastAsia="Times New Roman"/>
            <w:color w:val="000000"/>
            <w:sz w:val="28"/>
            <w:szCs w:val="28"/>
            <w:lang w:eastAsia="en-AU"/>
          </w:rPr>
          <w:t xml:space="preserve">Part 2—Amendment of </w:t>
        </w:r>
        <w:r w:rsidRPr="005D69C0">
          <w:rPr>
            <w:rFonts w:eastAsia="Times New Roman"/>
            <w:i/>
            <w:iCs/>
            <w:color w:val="000000"/>
            <w:sz w:val="28"/>
            <w:szCs w:val="28"/>
            <w:lang w:eastAsia="en-AU"/>
          </w:rPr>
          <w:t>National Electricity (South Australia) Regulations</w:t>
        </w:r>
      </w:hyperlink>
    </w:p>
    <w:p w14:paraId="5D880AEF" w14:textId="77777777" w:rsidR="005D69C0" w:rsidRPr="005D69C0" w:rsidRDefault="005D69C0" w:rsidP="005D69C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e94d1f9d_d075_4d1d_ad98_a6da3a3762" w:history="1">
        <w:r w:rsidRPr="005D69C0">
          <w:rPr>
            <w:rFonts w:eastAsia="Times New Roman"/>
            <w:color w:val="000000"/>
            <w:sz w:val="22"/>
            <w:lang w:eastAsia="en-AU"/>
          </w:rPr>
          <w:t>3</w:t>
        </w:r>
        <w:r w:rsidRPr="005D69C0">
          <w:rPr>
            <w:rFonts w:eastAsia="Times New Roman"/>
            <w:color w:val="000000"/>
            <w:sz w:val="22"/>
            <w:lang w:eastAsia="en-AU"/>
          </w:rPr>
          <w:tab/>
          <w:t>Amendment of Schedule 1—Civil penalty provision</w:t>
        </w:r>
      </w:hyperlink>
    </w:p>
    <w:p w14:paraId="47186BAF" w14:textId="77777777" w:rsidR="005D69C0" w:rsidRPr="005D69C0" w:rsidRDefault="005D69C0" w:rsidP="005D69C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EE7F1E4" w14:textId="77777777" w:rsidR="005D69C0" w:rsidRPr="005D69C0" w:rsidRDefault="005D69C0" w:rsidP="005D69C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6" w:name="Elkera_Print_TOC1"/>
      <w:bookmarkStart w:id="17" w:name="Elkera_Print_BK1"/>
      <w:r w:rsidRPr="005D69C0">
        <w:rPr>
          <w:rFonts w:eastAsia="Times New Roman"/>
          <w:b/>
          <w:bCs/>
          <w:color w:val="000000"/>
          <w:sz w:val="32"/>
          <w:szCs w:val="32"/>
          <w:lang w:eastAsia="en-AU"/>
        </w:rPr>
        <w:t>Part 1—Preliminary</w:t>
      </w:r>
      <w:bookmarkEnd w:id="16"/>
      <w:bookmarkEnd w:id="17"/>
    </w:p>
    <w:p w14:paraId="73377F15" w14:textId="77777777" w:rsidR="005D69C0" w:rsidRPr="005D69C0" w:rsidRDefault="005D69C0" w:rsidP="005D69C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 w:name="Elkera_Print_TOC2"/>
      <w:bookmarkStart w:id="19" w:name="Elkera_Print_BK2"/>
      <w:r w:rsidRPr="005D69C0">
        <w:rPr>
          <w:rFonts w:eastAsia="Times New Roman"/>
          <w:b/>
          <w:bCs/>
          <w:color w:val="000000"/>
          <w:sz w:val="26"/>
          <w:szCs w:val="26"/>
          <w:lang w:eastAsia="en-AU"/>
        </w:rPr>
        <w:t>1—Short title</w:t>
      </w:r>
      <w:bookmarkEnd w:id="18"/>
      <w:bookmarkEnd w:id="19"/>
    </w:p>
    <w:p w14:paraId="33133EDE" w14:textId="77777777" w:rsidR="005D69C0" w:rsidRPr="005D69C0" w:rsidRDefault="005D69C0" w:rsidP="005D69C0">
      <w:pPr>
        <w:keepLines/>
        <w:autoSpaceDE w:val="0"/>
        <w:autoSpaceDN w:val="0"/>
        <w:adjustRightInd w:val="0"/>
        <w:spacing w:before="120" w:after="0" w:line="240" w:lineRule="auto"/>
        <w:ind w:left="794"/>
        <w:jc w:val="left"/>
        <w:rPr>
          <w:rFonts w:eastAsia="Times New Roman"/>
          <w:color w:val="000000"/>
          <w:sz w:val="23"/>
          <w:szCs w:val="23"/>
          <w:lang w:eastAsia="en-AU"/>
        </w:rPr>
      </w:pPr>
      <w:r w:rsidRPr="005D69C0">
        <w:rPr>
          <w:rFonts w:eastAsia="Times New Roman"/>
          <w:color w:val="000000"/>
          <w:sz w:val="23"/>
          <w:szCs w:val="23"/>
          <w:lang w:eastAsia="en-AU"/>
        </w:rPr>
        <w:t xml:space="preserve">These regulations may be cited as the </w:t>
      </w:r>
      <w:r w:rsidRPr="005D69C0">
        <w:rPr>
          <w:rFonts w:eastAsia="Times New Roman"/>
          <w:i/>
          <w:iCs/>
          <w:color w:val="000000"/>
          <w:sz w:val="23"/>
          <w:szCs w:val="23"/>
          <w:lang w:eastAsia="en-AU"/>
        </w:rPr>
        <w:t>National Electricity (South Australia) (Civil Penalties) Amendment Regulations 2025</w:t>
      </w:r>
      <w:r w:rsidRPr="005D69C0">
        <w:rPr>
          <w:rFonts w:eastAsia="Times New Roman"/>
          <w:color w:val="000000"/>
          <w:sz w:val="23"/>
          <w:szCs w:val="23"/>
          <w:lang w:eastAsia="en-AU"/>
        </w:rPr>
        <w:t>.</w:t>
      </w:r>
    </w:p>
    <w:p w14:paraId="045F9668" w14:textId="77777777" w:rsidR="005D69C0" w:rsidRPr="005D69C0" w:rsidRDefault="005D69C0" w:rsidP="005D69C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 w:name="Elkera_Print_TOC3"/>
      <w:bookmarkStart w:id="21" w:name="Elkera_Print_BK3"/>
      <w:r w:rsidRPr="005D69C0">
        <w:rPr>
          <w:rFonts w:eastAsia="Times New Roman"/>
          <w:b/>
          <w:bCs/>
          <w:color w:val="000000"/>
          <w:sz w:val="26"/>
          <w:szCs w:val="26"/>
          <w:lang w:eastAsia="en-AU"/>
        </w:rPr>
        <w:t>2—Commencement</w:t>
      </w:r>
      <w:bookmarkEnd w:id="20"/>
      <w:bookmarkEnd w:id="21"/>
    </w:p>
    <w:p w14:paraId="6219B965" w14:textId="77777777" w:rsidR="005D69C0" w:rsidRPr="005D69C0" w:rsidRDefault="005D69C0" w:rsidP="005D69C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D69C0">
        <w:rPr>
          <w:rFonts w:eastAsia="Times New Roman"/>
          <w:color w:val="000000"/>
          <w:sz w:val="23"/>
          <w:szCs w:val="23"/>
          <w:lang w:eastAsia="en-AU"/>
        </w:rPr>
        <w:tab/>
        <w:t>(1)</w:t>
      </w:r>
      <w:r w:rsidRPr="005D69C0">
        <w:rPr>
          <w:rFonts w:eastAsia="Times New Roman"/>
          <w:color w:val="000000"/>
          <w:sz w:val="23"/>
          <w:szCs w:val="23"/>
          <w:lang w:eastAsia="en-AU"/>
        </w:rPr>
        <w:tab/>
        <w:t>Subject to this regulation, these regulations come into operation on the day on which they are made.</w:t>
      </w:r>
    </w:p>
    <w:p w14:paraId="0FEA3894" w14:textId="77777777" w:rsidR="005D69C0" w:rsidRPr="005D69C0" w:rsidRDefault="005D69C0" w:rsidP="005D69C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D69C0">
        <w:rPr>
          <w:rFonts w:eastAsia="Times New Roman"/>
          <w:color w:val="000000"/>
          <w:sz w:val="23"/>
          <w:szCs w:val="23"/>
          <w:lang w:eastAsia="en-AU"/>
        </w:rPr>
        <w:tab/>
        <w:t>(2)</w:t>
      </w:r>
      <w:r w:rsidRPr="005D69C0">
        <w:rPr>
          <w:rFonts w:eastAsia="Times New Roman"/>
          <w:color w:val="000000"/>
          <w:sz w:val="23"/>
          <w:szCs w:val="23"/>
          <w:lang w:eastAsia="en-AU"/>
        </w:rPr>
        <w:tab/>
      </w:r>
      <w:hyperlink w:anchor="id44945534_5d2e_425e_80b4_f20603704a" w:history="1">
        <w:r w:rsidRPr="005D69C0">
          <w:rPr>
            <w:rFonts w:eastAsia="Times New Roman"/>
            <w:color w:val="000000"/>
            <w:sz w:val="23"/>
            <w:szCs w:val="23"/>
            <w:lang w:eastAsia="en-AU"/>
          </w:rPr>
          <w:t>Regulation 3(2)</w:t>
        </w:r>
      </w:hyperlink>
      <w:r w:rsidRPr="005D69C0">
        <w:rPr>
          <w:rFonts w:eastAsia="Times New Roman"/>
          <w:color w:val="000000"/>
          <w:sz w:val="23"/>
          <w:szCs w:val="23"/>
          <w:lang w:eastAsia="en-AU"/>
        </w:rPr>
        <w:t xml:space="preserve"> comes into operation on 2 December 2025.</w:t>
      </w:r>
    </w:p>
    <w:p w14:paraId="278933EC" w14:textId="77777777" w:rsidR="005D69C0" w:rsidRPr="005D69C0" w:rsidRDefault="005D69C0" w:rsidP="005D69C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D69C0">
        <w:rPr>
          <w:rFonts w:eastAsia="Times New Roman"/>
          <w:color w:val="000000"/>
          <w:sz w:val="23"/>
          <w:szCs w:val="23"/>
          <w:lang w:eastAsia="en-AU"/>
        </w:rPr>
        <w:tab/>
        <w:t>(3)</w:t>
      </w:r>
      <w:r w:rsidRPr="005D69C0">
        <w:rPr>
          <w:rFonts w:eastAsia="Times New Roman"/>
          <w:color w:val="000000"/>
          <w:sz w:val="23"/>
          <w:szCs w:val="23"/>
          <w:lang w:eastAsia="en-AU"/>
        </w:rPr>
        <w:tab/>
      </w:r>
      <w:hyperlink w:anchor="idb517288d_df97_4dab_84c3_e7331703cb" w:history="1">
        <w:r w:rsidRPr="005D69C0">
          <w:rPr>
            <w:rFonts w:eastAsia="Times New Roman"/>
            <w:color w:val="000000"/>
            <w:sz w:val="23"/>
            <w:szCs w:val="23"/>
            <w:lang w:eastAsia="en-AU"/>
          </w:rPr>
          <w:t>Regulation 3(7)</w:t>
        </w:r>
      </w:hyperlink>
      <w:r w:rsidRPr="005D69C0">
        <w:rPr>
          <w:rFonts w:eastAsia="Times New Roman"/>
          <w:color w:val="000000"/>
          <w:sz w:val="23"/>
          <w:szCs w:val="23"/>
          <w:lang w:eastAsia="en-AU"/>
        </w:rPr>
        <w:t xml:space="preserve"> comes into operation on 1 November 2026.</w:t>
      </w:r>
    </w:p>
    <w:p w14:paraId="5599BA60" w14:textId="77777777" w:rsidR="005D69C0" w:rsidRPr="005D69C0" w:rsidRDefault="005D69C0" w:rsidP="005D69C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2" w:name="Elkera_Print_TOC4"/>
      <w:bookmarkStart w:id="23" w:name="Elkera_Print_BK4"/>
      <w:r w:rsidRPr="005D69C0">
        <w:rPr>
          <w:rFonts w:eastAsia="Times New Roman"/>
          <w:b/>
          <w:bCs/>
          <w:color w:val="000000"/>
          <w:sz w:val="32"/>
          <w:szCs w:val="32"/>
          <w:lang w:eastAsia="en-AU"/>
        </w:rPr>
        <w:t xml:space="preserve">Part 2—Amendment of </w:t>
      </w:r>
      <w:r w:rsidRPr="005D69C0">
        <w:rPr>
          <w:rFonts w:eastAsia="Times New Roman"/>
          <w:b/>
          <w:bCs/>
          <w:i/>
          <w:iCs/>
          <w:color w:val="000000"/>
          <w:sz w:val="32"/>
          <w:szCs w:val="32"/>
          <w:lang w:eastAsia="en-AU"/>
        </w:rPr>
        <w:t>National Electricity (South Australia) Regulations</w:t>
      </w:r>
      <w:bookmarkEnd w:id="22"/>
      <w:bookmarkEnd w:id="23"/>
    </w:p>
    <w:p w14:paraId="058FE652" w14:textId="77777777" w:rsidR="005D69C0" w:rsidRPr="005D69C0" w:rsidRDefault="005D69C0" w:rsidP="005D69C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 w:name="Elkera_Print_TOC6"/>
      <w:bookmarkStart w:id="25" w:name="ide94d1f9d_d075_4d1d_ad98_a6da3a3762"/>
      <w:r w:rsidRPr="005D69C0">
        <w:rPr>
          <w:rFonts w:eastAsia="Times New Roman"/>
          <w:b/>
          <w:bCs/>
          <w:color w:val="000000"/>
          <w:sz w:val="26"/>
          <w:szCs w:val="26"/>
          <w:lang w:eastAsia="en-AU"/>
        </w:rPr>
        <w:t>3—Amendment of Schedule 1—Civil penalty provision</w:t>
      </w:r>
      <w:bookmarkEnd w:id="24"/>
      <w:bookmarkEnd w:id="25"/>
    </w:p>
    <w:p w14:paraId="7C838B69" w14:textId="77777777" w:rsidR="005D69C0" w:rsidRPr="005D69C0" w:rsidRDefault="005D69C0" w:rsidP="005D69C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6" w:name="idc92041c9_87e7_49ef_b517_9cffacc98d23_6"/>
      <w:r w:rsidRPr="005D69C0">
        <w:rPr>
          <w:rFonts w:eastAsia="Times New Roman"/>
          <w:color w:val="000000"/>
          <w:sz w:val="23"/>
          <w:szCs w:val="23"/>
          <w:lang w:eastAsia="en-AU"/>
        </w:rPr>
        <w:tab/>
        <w:t>(1)</w:t>
      </w:r>
      <w:r w:rsidRPr="005D69C0">
        <w:rPr>
          <w:rFonts w:eastAsia="Times New Roman"/>
          <w:color w:val="000000"/>
          <w:sz w:val="23"/>
          <w:szCs w:val="23"/>
          <w:lang w:eastAsia="en-AU"/>
        </w:rPr>
        <w:tab/>
        <w:t>Schedule 1, Part 1—after "Section 53C(4)" insert:</w:t>
      </w:r>
      <w:bookmarkEnd w:id="26"/>
    </w:p>
    <w:p w14:paraId="5D88411D" w14:textId="77777777" w:rsidR="005D69C0" w:rsidRPr="005D69C0" w:rsidRDefault="005D69C0" w:rsidP="005D69C0">
      <w:pPr>
        <w:keepLines/>
        <w:autoSpaceDE w:val="0"/>
        <w:autoSpaceDN w:val="0"/>
        <w:adjustRightInd w:val="0"/>
        <w:spacing w:before="120" w:after="0" w:line="240" w:lineRule="auto"/>
        <w:ind w:left="1985"/>
        <w:jc w:val="left"/>
        <w:rPr>
          <w:rFonts w:eastAsia="Times New Roman"/>
          <w:color w:val="000000"/>
          <w:sz w:val="23"/>
          <w:szCs w:val="23"/>
          <w:lang w:eastAsia="en-AU"/>
        </w:rPr>
      </w:pPr>
      <w:r w:rsidRPr="005D69C0">
        <w:rPr>
          <w:rFonts w:eastAsia="Times New Roman"/>
          <w:color w:val="000000"/>
          <w:sz w:val="23"/>
          <w:szCs w:val="23"/>
          <w:lang w:eastAsia="en-AU"/>
        </w:rPr>
        <w:t>Section 118AE(1)</w:t>
      </w:r>
    </w:p>
    <w:p w14:paraId="4F36ED0C" w14:textId="77777777" w:rsidR="005D69C0" w:rsidRPr="005D69C0" w:rsidRDefault="005D69C0" w:rsidP="005D69C0">
      <w:pPr>
        <w:keepLines/>
        <w:autoSpaceDE w:val="0"/>
        <w:autoSpaceDN w:val="0"/>
        <w:adjustRightInd w:val="0"/>
        <w:spacing w:before="120" w:after="0" w:line="240" w:lineRule="auto"/>
        <w:ind w:left="1985"/>
        <w:jc w:val="left"/>
        <w:rPr>
          <w:rFonts w:eastAsia="Times New Roman"/>
          <w:color w:val="000000"/>
          <w:sz w:val="23"/>
          <w:szCs w:val="23"/>
          <w:lang w:eastAsia="en-AU"/>
        </w:rPr>
      </w:pPr>
      <w:r w:rsidRPr="005D69C0">
        <w:rPr>
          <w:rFonts w:eastAsia="Times New Roman"/>
          <w:color w:val="000000"/>
          <w:sz w:val="23"/>
          <w:szCs w:val="23"/>
          <w:lang w:eastAsia="en-AU"/>
        </w:rPr>
        <w:t>Section 118AI(1)</w:t>
      </w:r>
    </w:p>
    <w:p w14:paraId="0930B456" w14:textId="77777777" w:rsidR="005D69C0" w:rsidRPr="005D69C0" w:rsidRDefault="005D69C0" w:rsidP="005D69C0">
      <w:pPr>
        <w:keepLines/>
        <w:autoSpaceDE w:val="0"/>
        <w:autoSpaceDN w:val="0"/>
        <w:adjustRightInd w:val="0"/>
        <w:spacing w:before="120" w:after="0" w:line="240" w:lineRule="auto"/>
        <w:ind w:left="1985"/>
        <w:jc w:val="left"/>
        <w:rPr>
          <w:rFonts w:eastAsia="Times New Roman"/>
          <w:color w:val="000000"/>
          <w:sz w:val="23"/>
          <w:szCs w:val="23"/>
          <w:lang w:eastAsia="en-AU"/>
        </w:rPr>
      </w:pPr>
      <w:r w:rsidRPr="005D69C0">
        <w:rPr>
          <w:rFonts w:eastAsia="Times New Roman"/>
          <w:color w:val="000000"/>
          <w:sz w:val="23"/>
          <w:szCs w:val="23"/>
          <w:lang w:eastAsia="en-AU"/>
        </w:rPr>
        <w:t>Section 118AY(6)</w:t>
      </w:r>
    </w:p>
    <w:p w14:paraId="2C830BF4" w14:textId="77777777" w:rsidR="005D69C0" w:rsidRPr="005D69C0" w:rsidRDefault="005D69C0" w:rsidP="005D69C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7" w:name="id44945534_5d2e_425e_80b4_f20603704a"/>
      <w:r w:rsidRPr="005D69C0">
        <w:rPr>
          <w:rFonts w:eastAsia="Times New Roman"/>
          <w:color w:val="000000"/>
          <w:sz w:val="23"/>
          <w:szCs w:val="23"/>
          <w:lang w:eastAsia="en-AU"/>
        </w:rPr>
        <w:tab/>
        <w:t>(2)</w:t>
      </w:r>
      <w:r w:rsidRPr="005D69C0">
        <w:rPr>
          <w:rFonts w:eastAsia="Times New Roman"/>
          <w:color w:val="000000"/>
          <w:sz w:val="23"/>
          <w:szCs w:val="23"/>
          <w:lang w:eastAsia="en-AU"/>
        </w:rPr>
        <w:tab/>
        <w:t>Schedule 1, Part 1—after "clause 4.4.5(g)" insert:</w:t>
      </w:r>
      <w:bookmarkEnd w:id="27"/>
    </w:p>
    <w:p w14:paraId="3A6E58C5" w14:textId="77777777" w:rsidR="005D69C0" w:rsidRPr="005D69C0" w:rsidRDefault="005D69C0" w:rsidP="005D69C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5D69C0">
        <w:rPr>
          <w:rFonts w:eastAsia="Times New Roman"/>
          <w:color w:val="000000"/>
          <w:sz w:val="23"/>
          <w:szCs w:val="23"/>
          <w:lang w:eastAsia="en-AU"/>
        </w:rPr>
        <w:t>clause 4.4A.5(g)</w:t>
      </w:r>
    </w:p>
    <w:p w14:paraId="36506232" w14:textId="77777777" w:rsidR="005D69C0" w:rsidRPr="005D69C0" w:rsidRDefault="005D69C0" w:rsidP="005D69C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D69C0">
        <w:rPr>
          <w:rFonts w:eastAsia="Times New Roman"/>
          <w:color w:val="000000"/>
          <w:sz w:val="23"/>
          <w:szCs w:val="23"/>
          <w:lang w:eastAsia="en-AU"/>
        </w:rPr>
        <w:tab/>
        <w:t>(3)</w:t>
      </w:r>
      <w:r w:rsidRPr="005D69C0">
        <w:rPr>
          <w:rFonts w:eastAsia="Times New Roman"/>
          <w:color w:val="000000"/>
          <w:sz w:val="23"/>
          <w:szCs w:val="23"/>
          <w:lang w:eastAsia="en-AU"/>
        </w:rPr>
        <w:tab/>
        <w:t>Schedule 1, Part 1—after "clause 5.14.1(d)" insert:</w:t>
      </w:r>
    </w:p>
    <w:p w14:paraId="44D3EFD5" w14:textId="77777777" w:rsidR="005D69C0" w:rsidRPr="005D69C0" w:rsidRDefault="005D69C0" w:rsidP="005D69C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5D69C0">
        <w:rPr>
          <w:rFonts w:eastAsia="Times New Roman"/>
          <w:color w:val="000000"/>
          <w:sz w:val="23"/>
          <w:szCs w:val="23"/>
          <w:lang w:eastAsia="en-AU"/>
        </w:rPr>
        <w:t>clause 5.20B.4(a1)</w:t>
      </w:r>
    </w:p>
    <w:p w14:paraId="11A485CA" w14:textId="77777777" w:rsidR="005D69C0" w:rsidRPr="005D69C0" w:rsidRDefault="005D69C0" w:rsidP="005D69C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D69C0">
        <w:rPr>
          <w:rFonts w:eastAsia="Times New Roman"/>
          <w:color w:val="000000"/>
          <w:sz w:val="23"/>
          <w:szCs w:val="23"/>
          <w:lang w:eastAsia="en-AU"/>
        </w:rPr>
        <w:lastRenderedPageBreak/>
        <w:tab/>
        <w:t>(4)</w:t>
      </w:r>
      <w:r w:rsidRPr="005D69C0">
        <w:rPr>
          <w:rFonts w:eastAsia="Times New Roman"/>
          <w:color w:val="000000"/>
          <w:sz w:val="23"/>
          <w:szCs w:val="23"/>
          <w:lang w:eastAsia="en-AU"/>
        </w:rPr>
        <w:tab/>
        <w:t>Schedule 1, Part 2—after "Section 54CA(10)" insert:</w:t>
      </w:r>
    </w:p>
    <w:p w14:paraId="6FAD4DD4" w14:textId="77777777" w:rsidR="005D69C0" w:rsidRPr="005D69C0" w:rsidRDefault="005D69C0" w:rsidP="005D69C0">
      <w:pPr>
        <w:keepLines/>
        <w:autoSpaceDE w:val="0"/>
        <w:autoSpaceDN w:val="0"/>
        <w:adjustRightInd w:val="0"/>
        <w:spacing w:before="120" w:after="0" w:line="240" w:lineRule="auto"/>
        <w:ind w:left="1985"/>
        <w:jc w:val="left"/>
        <w:rPr>
          <w:rFonts w:eastAsia="Times New Roman"/>
          <w:color w:val="000000"/>
          <w:sz w:val="23"/>
          <w:szCs w:val="23"/>
          <w:lang w:eastAsia="en-AU"/>
        </w:rPr>
      </w:pPr>
      <w:r w:rsidRPr="005D69C0">
        <w:rPr>
          <w:rFonts w:eastAsia="Times New Roman"/>
          <w:color w:val="000000"/>
          <w:sz w:val="23"/>
          <w:szCs w:val="23"/>
          <w:lang w:eastAsia="en-AU"/>
        </w:rPr>
        <w:t>Section 118AO(1)</w:t>
      </w:r>
    </w:p>
    <w:p w14:paraId="668FA7BD" w14:textId="77777777" w:rsidR="005D69C0" w:rsidRPr="005D69C0" w:rsidRDefault="005D69C0" w:rsidP="005D69C0">
      <w:pPr>
        <w:keepLines/>
        <w:autoSpaceDE w:val="0"/>
        <w:autoSpaceDN w:val="0"/>
        <w:adjustRightInd w:val="0"/>
        <w:spacing w:before="120" w:after="0" w:line="240" w:lineRule="auto"/>
        <w:ind w:left="1985"/>
        <w:jc w:val="left"/>
        <w:rPr>
          <w:rFonts w:eastAsia="Times New Roman"/>
          <w:color w:val="000000"/>
          <w:sz w:val="23"/>
          <w:szCs w:val="23"/>
          <w:lang w:eastAsia="en-AU"/>
        </w:rPr>
      </w:pPr>
      <w:r w:rsidRPr="005D69C0">
        <w:rPr>
          <w:rFonts w:eastAsia="Times New Roman"/>
          <w:color w:val="000000"/>
          <w:sz w:val="23"/>
          <w:szCs w:val="23"/>
          <w:lang w:eastAsia="en-AU"/>
        </w:rPr>
        <w:t>Section 118AO(5)</w:t>
      </w:r>
    </w:p>
    <w:p w14:paraId="3022E2E4" w14:textId="77777777" w:rsidR="005D69C0" w:rsidRPr="005D69C0" w:rsidRDefault="005D69C0" w:rsidP="005D69C0">
      <w:pPr>
        <w:keepLines/>
        <w:autoSpaceDE w:val="0"/>
        <w:autoSpaceDN w:val="0"/>
        <w:adjustRightInd w:val="0"/>
        <w:spacing w:before="120" w:after="0" w:line="240" w:lineRule="auto"/>
        <w:ind w:left="1985"/>
        <w:jc w:val="left"/>
        <w:rPr>
          <w:rFonts w:eastAsia="Times New Roman"/>
          <w:color w:val="000000"/>
          <w:sz w:val="23"/>
          <w:szCs w:val="23"/>
          <w:lang w:eastAsia="en-AU"/>
        </w:rPr>
      </w:pPr>
      <w:r w:rsidRPr="005D69C0">
        <w:rPr>
          <w:rFonts w:eastAsia="Times New Roman"/>
          <w:color w:val="000000"/>
          <w:sz w:val="23"/>
          <w:szCs w:val="23"/>
          <w:lang w:eastAsia="en-AU"/>
        </w:rPr>
        <w:t>Section 118AP(3)</w:t>
      </w:r>
    </w:p>
    <w:p w14:paraId="45670784" w14:textId="77777777" w:rsidR="005D69C0" w:rsidRPr="005D69C0" w:rsidRDefault="005D69C0" w:rsidP="005D69C0">
      <w:pPr>
        <w:keepLines/>
        <w:autoSpaceDE w:val="0"/>
        <w:autoSpaceDN w:val="0"/>
        <w:adjustRightInd w:val="0"/>
        <w:spacing w:before="120" w:after="0" w:line="240" w:lineRule="auto"/>
        <w:ind w:left="1985"/>
        <w:jc w:val="left"/>
        <w:rPr>
          <w:rFonts w:eastAsia="Times New Roman"/>
          <w:color w:val="000000"/>
          <w:sz w:val="23"/>
          <w:szCs w:val="23"/>
          <w:lang w:eastAsia="en-AU"/>
        </w:rPr>
      </w:pPr>
      <w:r w:rsidRPr="005D69C0">
        <w:rPr>
          <w:rFonts w:eastAsia="Times New Roman"/>
          <w:color w:val="000000"/>
          <w:sz w:val="23"/>
          <w:szCs w:val="23"/>
          <w:lang w:eastAsia="en-AU"/>
        </w:rPr>
        <w:t>Section 118AR(1)</w:t>
      </w:r>
    </w:p>
    <w:p w14:paraId="1C981FC2" w14:textId="77777777" w:rsidR="005D69C0" w:rsidRPr="005D69C0" w:rsidRDefault="005D69C0" w:rsidP="005D69C0">
      <w:pPr>
        <w:keepLines/>
        <w:autoSpaceDE w:val="0"/>
        <w:autoSpaceDN w:val="0"/>
        <w:adjustRightInd w:val="0"/>
        <w:spacing w:before="120" w:after="0" w:line="240" w:lineRule="auto"/>
        <w:ind w:left="1985"/>
        <w:jc w:val="left"/>
        <w:rPr>
          <w:rFonts w:eastAsia="Times New Roman"/>
          <w:color w:val="000000"/>
          <w:sz w:val="23"/>
          <w:szCs w:val="23"/>
          <w:lang w:eastAsia="en-AU"/>
        </w:rPr>
      </w:pPr>
      <w:r w:rsidRPr="005D69C0">
        <w:rPr>
          <w:rFonts w:eastAsia="Times New Roman"/>
          <w:color w:val="000000"/>
          <w:sz w:val="23"/>
          <w:szCs w:val="23"/>
          <w:lang w:eastAsia="en-AU"/>
        </w:rPr>
        <w:t>Section 118AR(2)</w:t>
      </w:r>
    </w:p>
    <w:p w14:paraId="13070FEC" w14:textId="77777777" w:rsidR="005D69C0" w:rsidRPr="005D69C0" w:rsidRDefault="005D69C0" w:rsidP="005D69C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D69C0">
        <w:rPr>
          <w:rFonts w:eastAsia="Times New Roman"/>
          <w:color w:val="000000"/>
          <w:sz w:val="23"/>
          <w:szCs w:val="23"/>
          <w:lang w:eastAsia="en-AU"/>
        </w:rPr>
        <w:tab/>
        <w:t>(5)</w:t>
      </w:r>
      <w:r w:rsidRPr="005D69C0">
        <w:rPr>
          <w:rFonts w:eastAsia="Times New Roman"/>
          <w:color w:val="000000"/>
          <w:sz w:val="23"/>
          <w:szCs w:val="23"/>
          <w:lang w:eastAsia="en-AU"/>
        </w:rPr>
        <w:tab/>
        <w:t>Schedule 1, Part 2—after "clause 3.11.2(f)" insert:</w:t>
      </w:r>
    </w:p>
    <w:p w14:paraId="10FA9E4A" w14:textId="77777777" w:rsidR="005D69C0" w:rsidRPr="005D69C0" w:rsidRDefault="005D69C0" w:rsidP="005D69C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5D69C0">
        <w:rPr>
          <w:rFonts w:eastAsia="Times New Roman"/>
          <w:color w:val="000000"/>
          <w:sz w:val="23"/>
          <w:szCs w:val="23"/>
          <w:lang w:eastAsia="en-AU"/>
        </w:rPr>
        <w:t>clause 3.11.3(b1)</w:t>
      </w:r>
    </w:p>
    <w:p w14:paraId="79973048" w14:textId="77777777" w:rsidR="005D69C0" w:rsidRPr="005D69C0" w:rsidRDefault="005D69C0" w:rsidP="005D69C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D69C0">
        <w:rPr>
          <w:rFonts w:eastAsia="Times New Roman"/>
          <w:color w:val="000000"/>
          <w:sz w:val="23"/>
          <w:szCs w:val="23"/>
          <w:lang w:eastAsia="en-AU"/>
        </w:rPr>
        <w:tab/>
        <w:t>(6)</w:t>
      </w:r>
      <w:r w:rsidRPr="005D69C0">
        <w:rPr>
          <w:rFonts w:eastAsia="Times New Roman"/>
          <w:color w:val="000000"/>
          <w:sz w:val="23"/>
          <w:szCs w:val="23"/>
          <w:lang w:eastAsia="en-AU"/>
        </w:rPr>
        <w:tab/>
        <w:t>Schedule 1, Part 2—after "clause 3.11.9(d)" insert:</w:t>
      </w:r>
    </w:p>
    <w:p w14:paraId="38242B39" w14:textId="77777777" w:rsidR="005D69C0" w:rsidRPr="005D69C0" w:rsidRDefault="005D69C0" w:rsidP="005D69C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5D69C0">
        <w:rPr>
          <w:rFonts w:eastAsia="Times New Roman"/>
          <w:color w:val="000000"/>
          <w:sz w:val="23"/>
          <w:szCs w:val="23"/>
          <w:lang w:eastAsia="en-AU"/>
        </w:rPr>
        <w:t>clause 3.11.11(o)</w:t>
      </w:r>
    </w:p>
    <w:p w14:paraId="5E9B074A" w14:textId="77777777" w:rsidR="005D69C0" w:rsidRPr="005D69C0" w:rsidRDefault="005D69C0" w:rsidP="005D69C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8" w:name="idb517288d_df97_4dab_84c3_e7331703cb"/>
      <w:r w:rsidRPr="005D69C0">
        <w:rPr>
          <w:rFonts w:eastAsia="Times New Roman"/>
          <w:color w:val="000000"/>
          <w:sz w:val="23"/>
          <w:szCs w:val="23"/>
          <w:lang w:eastAsia="en-AU"/>
        </w:rPr>
        <w:tab/>
        <w:t>(7)</w:t>
      </w:r>
      <w:r w:rsidRPr="005D69C0">
        <w:rPr>
          <w:rFonts w:eastAsia="Times New Roman"/>
          <w:color w:val="000000"/>
          <w:sz w:val="23"/>
          <w:szCs w:val="23"/>
          <w:lang w:eastAsia="en-AU"/>
        </w:rPr>
        <w:tab/>
        <w:t>Schedule 1, Part 2—delete "clause 7.8.2(ea)" and substitute:</w:t>
      </w:r>
      <w:bookmarkEnd w:id="28"/>
    </w:p>
    <w:p w14:paraId="7C739D10" w14:textId="77777777" w:rsidR="005D69C0" w:rsidRPr="005D69C0" w:rsidRDefault="005D69C0" w:rsidP="005D69C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5D69C0">
        <w:rPr>
          <w:rFonts w:eastAsia="Times New Roman"/>
          <w:color w:val="000000"/>
          <w:sz w:val="23"/>
          <w:szCs w:val="23"/>
          <w:lang w:eastAsia="en-AU"/>
        </w:rPr>
        <w:t>clause 7.8.2(e1)</w:t>
      </w:r>
    </w:p>
    <w:p w14:paraId="7A5D6053" w14:textId="77777777" w:rsidR="005D69C0" w:rsidRPr="005D69C0" w:rsidRDefault="005D69C0" w:rsidP="005D69C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D69C0">
        <w:rPr>
          <w:rFonts w:eastAsia="Times New Roman"/>
          <w:b/>
          <w:bCs/>
          <w:color w:val="000000"/>
          <w:sz w:val="26"/>
          <w:szCs w:val="26"/>
          <w:lang w:eastAsia="en-AU"/>
        </w:rPr>
        <w:t>Made by the Governor</w:t>
      </w:r>
    </w:p>
    <w:p w14:paraId="6B45578C" w14:textId="77777777" w:rsidR="005D69C0" w:rsidRPr="005D69C0" w:rsidRDefault="005D69C0" w:rsidP="005D69C0">
      <w:pPr>
        <w:keepNext/>
        <w:keepLines/>
        <w:autoSpaceDE w:val="0"/>
        <w:autoSpaceDN w:val="0"/>
        <w:adjustRightInd w:val="0"/>
        <w:spacing w:before="120" w:after="0" w:line="240" w:lineRule="auto"/>
        <w:jc w:val="left"/>
        <w:rPr>
          <w:rFonts w:eastAsia="Times New Roman"/>
          <w:color w:val="000000"/>
          <w:sz w:val="23"/>
          <w:szCs w:val="23"/>
          <w:lang w:eastAsia="en-AU"/>
        </w:rPr>
      </w:pPr>
      <w:r w:rsidRPr="005D69C0">
        <w:rPr>
          <w:rFonts w:eastAsia="Times New Roman"/>
          <w:color w:val="000000"/>
          <w:sz w:val="23"/>
          <w:szCs w:val="23"/>
          <w:lang w:eastAsia="en-AU"/>
        </w:rPr>
        <w:t>on the unanimous recommendation of the Ministers of the participating jurisdictions and with the advice and consent of the Executive Council</w:t>
      </w:r>
    </w:p>
    <w:p w14:paraId="5E3C7863" w14:textId="3382C9F3" w:rsidR="005D69C0" w:rsidRPr="005D69C0" w:rsidRDefault="005D69C0" w:rsidP="005D69C0">
      <w:pPr>
        <w:keepNext/>
        <w:keepLines/>
        <w:autoSpaceDE w:val="0"/>
        <w:autoSpaceDN w:val="0"/>
        <w:adjustRightInd w:val="0"/>
        <w:spacing w:after="0" w:line="240" w:lineRule="auto"/>
        <w:jc w:val="left"/>
        <w:rPr>
          <w:rFonts w:eastAsia="Times New Roman"/>
          <w:color w:val="000000"/>
          <w:sz w:val="23"/>
          <w:szCs w:val="23"/>
          <w:lang w:eastAsia="en-AU"/>
        </w:rPr>
      </w:pPr>
      <w:r w:rsidRPr="005D69C0">
        <w:rPr>
          <w:rFonts w:eastAsia="Times New Roman"/>
          <w:color w:val="000000"/>
          <w:sz w:val="23"/>
          <w:szCs w:val="23"/>
          <w:lang w:eastAsia="en-AU"/>
        </w:rPr>
        <w:t>on</w:t>
      </w:r>
      <w:r w:rsidR="00636EEB">
        <w:rPr>
          <w:rFonts w:eastAsia="Times New Roman"/>
          <w:color w:val="000000"/>
          <w:sz w:val="23"/>
          <w:szCs w:val="23"/>
          <w:lang w:eastAsia="en-AU"/>
        </w:rPr>
        <w:t xml:space="preserve"> 12 June 2025</w:t>
      </w:r>
    </w:p>
    <w:p w14:paraId="50E368C6" w14:textId="25AD0475" w:rsidR="005D69C0" w:rsidRPr="005D69C0" w:rsidRDefault="005D69C0" w:rsidP="005D69C0">
      <w:pPr>
        <w:keepNext/>
        <w:keepLines/>
        <w:autoSpaceDE w:val="0"/>
        <w:autoSpaceDN w:val="0"/>
        <w:adjustRightInd w:val="0"/>
        <w:spacing w:before="120" w:after="0" w:line="240" w:lineRule="auto"/>
        <w:jc w:val="left"/>
        <w:rPr>
          <w:rFonts w:eastAsia="Times New Roman"/>
          <w:color w:val="000000"/>
          <w:sz w:val="23"/>
          <w:szCs w:val="23"/>
          <w:lang w:eastAsia="en-AU"/>
        </w:rPr>
      </w:pPr>
      <w:r w:rsidRPr="005D69C0">
        <w:rPr>
          <w:rFonts w:eastAsia="Times New Roman"/>
          <w:color w:val="000000"/>
          <w:sz w:val="23"/>
          <w:szCs w:val="23"/>
          <w:lang w:eastAsia="en-AU"/>
        </w:rPr>
        <w:t>No</w:t>
      </w:r>
      <w:r w:rsidR="00636EEB">
        <w:rPr>
          <w:rFonts w:eastAsia="Times New Roman"/>
          <w:color w:val="000000"/>
          <w:sz w:val="23"/>
          <w:szCs w:val="23"/>
          <w:lang w:eastAsia="en-AU"/>
        </w:rPr>
        <w:t>. 38</w:t>
      </w:r>
      <w:r w:rsidRPr="005D69C0">
        <w:rPr>
          <w:rFonts w:eastAsia="Times New Roman"/>
          <w:color w:val="000000"/>
          <w:sz w:val="23"/>
          <w:szCs w:val="23"/>
          <w:lang w:eastAsia="en-AU"/>
        </w:rPr>
        <w:t> of </w:t>
      </w:r>
      <w:r w:rsidR="00636EEB">
        <w:rPr>
          <w:rFonts w:eastAsia="Times New Roman"/>
          <w:color w:val="000000"/>
          <w:sz w:val="23"/>
          <w:szCs w:val="23"/>
          <w:lang w:eastAsia="en-AU"/>
        </w:rPr>
        <w:t>2025</w:t>
      </w:r>
    </w:p>
    <w:p w14:paraId="61FE8457" w14:textId="77777777" w:rsidR="0016463B" w:rsidRDefault="0016463B" w:rsidP="005335F1">
      <w:pPr>
        <w:pStyle w:val="GG-body"/>
      </w:pPr>
    </w:p>
    <w:p w14:paraId="76B9403E" w14:textId="77777777" w:rsidR="005D69C0" w:rsidRDefault="005D69C0">
      <w:pPr>
        <w:spacing w:after="0" w:line="240" w:lineRule="auto"/>
        <w:jc w:val="left"/>
      </w:pPr>
    </w:p>
    <w:p w14:paraId="7C27E36E" w14:textId="4E3C348F" w:rsidR="00CA6ADD" w:rsidRDefault="00CA6ADD">
      <w:pPr>
        <w:spacing w:after="0" w:line="240" w:lineRule="auto"/>
        <w:jc w:val="left"/>
      </w:pPr>
      <w:r>
        <w:br w:type="page"/>
      </w:r>
    </w:p>
    <w:p w14:paraId="08133C2B" w14:textId="77777777" w:rsidR="005D69C0" w:rsidRPr="005D69C0" w:rsidRDefault="005D69C0" w:rsidP="005D69C0">
      <w:pPr>
        <w:keepLines/>
        <w:autoSpaceDE w:val="0"/>
        <w:autoSpaceDN w:val="0"/>
        <w:adjustRightInd w:val="0"/>
        <w:spacing w:before="240" w:after="0" w:line="240" w:lineRule="auto"/>
        <w:jc w:val="left"/>
        <w:rPr>
          <w:rFonts w:eastAsia="Times New Roman"/>
          <w:color w:val="000000"/>
          <w:sz w:val="28"/>
          <w:szCs w:val="28"/>
          <w:lang w:eastAsia="en-AU"/>
        </w:rPr>
      </w:pPr>
      <w:r w:rsidRPr="005D69C0">
        <w:rPr>
          <w:rFonts w:eastAsia="Times New Roman"/>
          <w:color w:val="000000"/>
          <w:sz w:val="28"/>
          <w:szCs w:val="28"/>
          <w:lang w:eastAsia="en-AU"/>
        </w:rPr>
        <w:lastRenderedPageBreak/>
        <w:t>South Australia</w:t>
      </w:r>
    </w:p>
    <w:p w14:paraId="64F7E6D4" w14:textId="77777777" w:rsidR="005D69C0" w:rsidRPr="005D69C0" w:rsidRDefault="005D69C0" w:rsidP="005D69C0">
      <w:pPr>
        <w:pStyle w:val="Heading3"/>
        <w:rPr>
          <w:lang w:eastAsia="en-AU"/>
        </w:rPr>
      </w:pPr>
      <w:bookmarkStart w:id="29" w:name="_Toc200628930"/>
      <w:r w:rsidRPr="005D69C0">
        <w:rPr>
          <w:lang w:eastAsia="en-AU"/>
        </w:rPr>
        <w:t>National Gas (South Australia) (Civil Penalties) Amendment Regulations 2025</w:t>
      </w:r>
      <w:bookmarkEnd w:id="29"/>
    </w:p>
    <w:p w14:paraId="155F4F79" w14:textId="77777777" w:rsidR="005D69C0" w:rsidRPr="005D69C0" w:rsidRDefault="005D69C0" w:rsidP="005D69C0">
      <w:pPr>
        <w:keepLines/>
        <w:autoSpaceDE w:val="0"/>
        <w:autoSpaceDN w:val="0"/>
        <w:adjustRightInd w:val="0"/>
        <w:spacing w:before="80" w:after="240" w:line="240" w:lineRule="auto"/>
        <w:jc w:val="left"/>
        <w:rPr>
          <w:rFonts w:eastAsia="Times New Roman"/>
          <w:color w:val="000000"/>
          <w:sz w:val="24"/>
          <w:szCs w:val="24"/>
          <w:lang w:eastAsia="en-AU"/>
        </w:rPr>
      </w:pPr>
      <w:r w:rsidRPr="005D69C0">
        <w:rPr>
          <w:rFonts w:eastAsia="Times New Roman"/>
          <w:color w:val="000000"/>
          <w:sz w:val="24"/>
          <w:szCs w:val="24"/>
          <w:lang w:eastAsia="en-AU"/>
        </w:rPr>
        <w:t xml:space="preserve">under the </w:t>
      </w:r>
      <w:r w:rsidRPr="005D69C0">
        <w:rPr>
          <w:rFonts w:eastAsia="Times New Roman"/>
          <w:i/>
          <w:iCs/>
          <w:color w:val="000000"/>
          <w:sz w:val="24"/>
          <w:szCs w:val="24"/>
          <w:lang w:eastAsia="en-AU"/>
        </w:rPr>
        <w:t>National Gas (South Australia) Act 2008</w:t>
      </w:r>
    </w:p>
    <w:p w14:paraId="0478A37C" w14:textId="77777777" w:rsidR="005D69C0" w:rsidRPr="005D69C0" w:rsidRDefault="005D69C0" w:rsidP="005D69C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23248D50" w14:textId="77777777" w:rsidR="005D69C0" w:rsidRPr="005D69C0" w:rsidRDefault="005D69C0" w:rsidP="005D69C0">
      <w:pPr>
        <w:keepLines/>
        <w:autoSpaceDE w:val="0"/>
        <w:autoSpaceDN w:val="0"/>
        <w:adjustRightInd w:val="0"/>
        <w:spacing w:before="120" w:after="0" w:line="240" w:lineRule="auto"/>
        <w:jc w:val="left"/>
        <w:rPr>
          <w:rFonts w:eastAsia="Times New Roman"/>
          <w:b/>
          <w:bCs/>
          <w:color w:val="000000"/>
          <w:sz w:val="32"/>
          <w:szCs w:val="32"/>
          <w:lang w:eastAsia="en-AU"/>
        </w:rPr>
      </w:pPr>
      <w:r w:rsidRPr="005D69C0">
        <w:rPr>
          <w:rFonts w:eastAsia="Times New Roman"/>
          <w:b/>
          <w:bCs/>
          <w:color w:val="000000"/>
          <w:sz w:val="32"/>
          <w:szCs w:val="32"/>
          <w:lang w:eastAsia="en-AU"/>
        </w:rPr>
        <w:t>Contents</w:t>
      </w:r>
    </w:p>
    <w:p w14:paraId="4C4DF18E" w14:textId="77777777" w:rsidR="005D69C0" w:rsidRPr="005D69C0" w:rsidRDefault="005D69C0" w:rsidP="005D69C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5D69C0">
          <w:rPr>
            <w:rFonts w:eastAsia="Times New Roman"/>
            <w:color w:val="000000"/>
            <w:sz w:val="28"/>
            <w:szCs w:val="28"/>
            <w:lang w:eastAsia="en-AU"/>
          </w:rPr>
          <w:t>Part 1—Preliminary</w:t>
        </w:r>
      </w:hyperlink>
    </w:p>
    <w:p w14:paraId="6538B6F7" w14:textId="77777777" w:rsidR="005D69C0" w:rsidRPr="005D69C0" w:rsidRDefault="005D69C0" w:rsidP="005D69C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5D69C0">
          <w:rPr>
            <w:rFonts w:eastAsia="Times New Roman"/>
            <w:color w:val="000000"/>
            <w:sz w:val="22"/>
            <w:lang w:eastAsia="en-AU"/>
          </w:rPr>
          <w:t>1</w:t>
        </w:r>
        <w:r w:rsidRPr="005D69C0">
          <w:rPr>
            <w:rFonts w:eastAsia="Times New Roman"/>
            <w:color w:val="000000"/>
            <w:sz w:val="22"/>
            <w:lang w:eastAsia="en-AU"/>
          </w:rPr>
          <w:tab/>
          <w:t>Short title</w:t>
        </w:r>
      </w:hyperlink>
    </w:p>
    <w:p w14:paraId="4BD00E87" w14:textId="77777777" w:rsidR="005D69C0" w:rsidRPr="005D69C0" w:rsidRDefault="005D69C0" w:rsidP="005D69C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5D69C0">
          <w:rPr>
            <w:rFonts w:eastAsia="Times New Roman"/>
            <w:color w:val="000000"/>
            <w:sz w:val="22"/>
            <w:lang w:eastAsia="en-AU"/>
          </w:rPr>
          <w:t>2</w:t>
        </w:r>
        <w:r w:rsidRPr="005D69C0">
          <w:rPr>
            <w:rFonts w:eastAsia="Times New Roman"/>
            <w:color w:val="000000"/>
            <w:sz w:val="22"/>
            <w:lang w:eastAsia="en-AU"/>
          </w:rPr>
          <w:tab/>
          <w:t>Commencement</w:t>
        </w:r>
      </w:hyperlink>
    </w:p>
    <w:p w14:paraId="07CA20FF" w14:textId="77777777" w:rsidR="005D69C0" w:rsidRPr="005D69C0" w:rsidRDefault="005D69C0" w:rsidP="005D69C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5D69C0">
          <w:rPr>
            <w:rFonts w:eastAsia="Times New Roman"/>
            <w:color w:val="000000"/>
            <w:sz w:val="28"/>
            <w:szCs w:val="28"/>
            <w:lang w:eastAsia="en-AU"/>
          </w:rPr>
          <w:t xml:space="preserve">Part 2—Amendment of </w:t>
        </w:r>
        <w:r w:rsidRPr="005D69C0">
          <w:rPr>
            <w:rFonts w:eastAsia="Times New Roman"/>
            <w:i/>
            <w:iCs/>
            <w:color w:val="000000"/>
            <w:sz w:val="28"/>
            <w:szCs w:val="28"/>
            <w:lang w:eastAsia="en-AU"/>
          </w:rPr>
          <w:t>National Gas (South Australia) Regulations</w:t>
        </w:r>
      </w:hyperlink>
    </w:p>
    <w:p w14:paraId="706082D7" w14:textId="77777777" w:rsidR="005D69C0" w:rsidRPr="005D69C0" w:rsidRDefault="005D69C0" w:rsidP="005D69C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5D69C0">
          <w:rPr>
            <w:rFonts w:eastAsia="Times New Roman"/>
            <w:color w:val="000000"/>
            <w:sz w:val="22"/>
            <w:lang w:eastAsia="en-AU"/>
          </w:rPr>
          <w:t>3</w:t>
        </w:r>
        <w:r w:rsidRPr="005D69C0">
          <w:rPr>
            <w:rFonts w:eastAsia="Times New Roman"/>
            <w:color w:val="000000"/>
            <w:sz w:val="22"/>
            <w:lang w:eastAsia="en-AU"/>
          </w:rPr>
          <w:tab/>
          <w:t>Amendment of Schedule 3—Civil penalty provisions</w:t>
        </w:r>
      </w:hyperlink>
    </w:p>
    <w:p w14:paraId="418878C0" w14:textId="77777777" w:rsidR="005D69C0" w:rsidRPr="005D69C0" w:rsidRDefault="005D69C0" w:rsidP="005D69C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2B8D4753" w14:textId="77777777" w:rsidR="005D69C0" w:rsidRPr="005D69C0" w:rsidRDefault="005D69C0" w:rsidP="005D69C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D69C0">
        <w:rPr>
          <w:rFonts w:eastAsia="Times New Roman"/>
          <w:b/>
          <w:bCs/>
          <w:color w:val="000000"/>
          <w:sz w:val="32"/>
          <w:szCs w:val="32"/>
          <w:lang w:eastAsia="en-AU"/>
        </w:rPr>
        <w:t>Part 1—Preliminary</w:t>
      </w:r>
    </w:p>
    <w:p w14:paraId="65F6125E" w14:textId="77777777" w:rsidR="005D69C0" w:rsidRPr="005D69C0" w:rsidRDefault="005D69C0" w:rsidP="005D69C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D69C0">
        <w:rPr>
          <w:rFonts w:eastAsia="Times New Roman"/>
          <w:b/>
          <w:bCs/>
          <w:color w:val="000000"/>
          <w:sz w:val="26"/>
          <w:szCs w:val="26"/>
          <w:lang w:eastAsia="en-AU"/>
        </w:rPr>
        <w:t>1—Short title</w:t>
      </w:r>
    </w:p>
    <w:p w14:paraId="2C2B8A79" w14:textId="77777777" w:rsidR="005D69C0" w:rsidRPr="005D69C0" w:rsidRDefault="005D69C0" w:rsidP="005D69C0">
      <w:pPr>
        <w:keepLines/>
        <w:autoSpaceDE w:val="0"/>
        <w:autoSpaceDN w:val="0"/>
        <w:adjustRightInd w:val="0"/>
        <w:spacing w:before="120" w:after="0" w:line="240" w:lineRule="auto"/>
        <w:ind w:left="794"/>
        <w:jc w:val="left"/>
        <w:rPr>
          <w:rFonts w:eastAsia="Times New Roman"/>
          <w:color w:val="000000"/>
          <w:sz w:val="23"/>
          <w:szCs w:val="23"/>
          <w:lang w:eastAsia="en-AU"/>
        </w:rPr>
      </w:pPr>
      <w:r w:rsidRPr="005D69C0">
        <w:rPr>
          <w:rFonts w:eastAsia="Times New Roman"/>
          <w:color w:val="000000"/>
          <w:sz w:val="23"/>
          <w:szCs w:val="23"/>
          <w:lang w:eastAsia="en-AU"/>
        </w:rPr>
        <w:t xml:space="preserve">These regulations may be cited as the </w:t>
      </w:r>
      <w:r w:rsidRPr="005D69C0">
        <w:rPr>
          <w:rFonts w:eastAsia="Times New Roman"/>
          <w:i/>
          <w:iCs/>
          <w:color w:val="000000"/>
          <w:sz w:val="23"/>
          <w:szCs w:val="23"/>
          <w:lang w:eastAsia="en-AU"/>
        </w:rPr>
        <w:t>National Gas (South Australia) (Civil Penalties) Amendment Regulations 2025</w:t>
      </w:r>
      <w:r w:rsidRPr="005D69C0">
        <w:rPr>
          <w:rFonts w:eastAsia="Times New Roman"/>
          <w:color w:val="000000"/>
          <w:sz w:val="23"/>
          <w:szCs w:val="23"/>
          <w:lang w:eastAsia="en-AU"/>
        </w:rPr>
        <w:t>.</w:t>
      </w:r>
    </w:p>
    <w:p w14:paraId="1D6C1422" w14:textId="77777777" w:rsidR="005D69C0" w:rsidRPr="005D69C0" w:rsidRDefault="005D69C0" w:rsidP="005D69C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D69C0">
        <w:rPr>
          <w:rFonts w:eastAsia="Times New Roman"/>
          <w:b/>
          <w:bCs/>
          <w:color w:val="000000"/>
          <w:sz w:val="26"/>
          <w:szCs w:val="26"/>
          <w:lang w:eastAsia="en-AU"/>
        </w:rPr>
        <w:t>2—Commencement</w:t>
      </w:r>
    </w:p>
    <w:p w14:paraId="564D1D77" w14:textId="77777777" w:rsidR="005D69C0" w:rsidRPr="005D69C0" w:rsidRDefault="005D69C0" w:rsidP="005D69C0">
      <w:pPr>
        <w:keepLines/>
        <w:autoSpaceDE w:val="0"/>
        <w:autoSpaceDN w:val="0"/>
        <w:adjustRightInd w:val="0"/>
        <w:spacing w:before="120" w:after="0" w:line="240" w:lineRule="auto"/>
        <w:ind w:left="794"/>
        <w:jc w:val="left"/>
        <w:rPr>
          <w:rFonts w:eastAsia="Times New Roman"/>
          <w:color w:val="000000"/>
          <w:sz w:val="23"/>
          <w:szCs w:val="23"/>
          <w:lang w:eastAsia="en-AU"/>
        </w:rPr>
      </w:pPr>
      <w:r w:rsidRPr="005D69C0">
        <w:rPr>
          <w:rFonts w:eastAsia="Times New Roman"/>
          <w:color w:val="000000"/>
          <w:sz w:val="23"/>
          <w:szCs w:val="23"/>
          <w:lang w:eastAsia="en-AU"/>
        </w:rPr>
        <w:t>These regulations come into operation on the day on which they are made.</w:t>
      </w:r>
    </w:p>
    <w:p w14:paraId="67703226" w14:textId="77777777" w:rsidR="005D69C0" w:rsidRPr="005D69C0" w:rsidRDefault="005D69C0" w:rsidP="005D69C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D69C0">
        <w:rPr>
          <w:rFonts w:eastAsia="Times New Roman"/>
          <w:b/>
          <w:bCs/>
          <w:color w:val="000000"/>
          <w:sz w:val="32"/>
          <w:szCs w:val="32"/>
          <w:lang w:eastAsia="en-AU"/>
        </w:rPr>
        <w:t xml:space="preserve">Part 2—Amendment of </w:t>
      </w:r>
      <w:r w:rsidRPr="005D69C0">
        <w:rPr>
          <w:rFonts w:eastAsia="Times New Roman"/>
          <w:b/>
          <w:bCs/>
          <w:i/>
          <w:iCs/>
          <w:color w:val="000000"/>
          <w:sz w:val="32"/>
          <w:szCs w:val="32"/>
          <w:lang w:eastAsia="en-AU"/>
        </w:rPr>
        <w:t>National Gas (South Australia) Regulations</w:t>
      </w:r>
    </w:p>
    <w:p w14:paraId="5640C66D" w14:textId="77777777" w:rsidR="005D69C0" w:rsidRPr="005D69C0" w:rsidRDefault="005D69C0" w:rsidP="005D69C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 w:name="Elkera_Print_TOC5"/>
      <w:bookmarkStart w:id="31" w:name="Elkera_Print_BK5"/>
      <w:r w:rsidRPr="005D69C0">
        <w:rPr>
          <w:rFonts w:eastAsia="Times New Roman"/>
          <w:b/>
          <w:bCs/>
          <w:color w:val="000000"/>
          <w:sz w:val="26"/>
          <w:szCs w:val="26"/>
          <w:lang w:eastAsia="en-AU"/>
        </w:rPr>
        <w:t>3—Amendment of Schedule 3—Civil penalty provisions</w:t>
      </w:r>
      <w:bookmarkEnd w:id="30"/>
      <w:bookmarkEnd w:id="31"/>
    </w:p>
    <w:p w14:paraId="0E092FA6" w14:textId="77777777" w:rsidR="005D69C0" w:rsidRPr="005D69C0" w:rsidRDefault="005D69C0" w:rsidP="005D69C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D69C0">
        <w:rPr>
          <w:rFonts w:eastAsia="Times New Roman"/>
          <w:color w:val="000000"/>
          <w:sz w:val="23"/>
          <w:szCs w:val="23"/>
          <w:lang w:eastAsia="en-AU"/>
        </w:rPr>
        <w:tab/>
        <w:t>(1)</w:t>
      </w:r>
      <w:r w:rsidRPr="005D69C0">
        <w:rPr>
          <w:rFonts w:eastAsia="Times New Roman"/>
          <w:color w:val="000000"/>
          <w:sz w:val="23"/>
          <w:szCs w:val="23"/>
          <w:lang w:eastAsia="en-AU"/>
        </w:rPr>
        <w:tab/>
        <w:t>Schedule 3, Part 1—after "Rule 693" insert:</w:t>
      </w:r>
    </w:p>
    <w:p w14:paraId="1175A3F0" w14:textId="77777777" w:rsidR="005D69C0" w:rsidRPr="005D69C0" w:rsidRDefault="005D69C0" w:rsidP="005D69C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5D69C0">
        <w:rPr>
          <w:rFonts w:eastAsia="Times New Roman"/>
          <w:color w:val="000000"/>
          <w:sz w:val="23"/>
          <w:szCs w:val="23"/>
          <w:lang w:eastAsia="en-AU"/>
        </w:rPr>
        <w:t>Rule 706(1)</w:t>
      </w:r>
    </w:p>
    <w:p w14:paraId="691EDD3E" w14:textId="77777777" w:rsidR="005D69C0" w:rsidRPr="005D69C0" w:rsidRDefault="005D69C0" w:rsidP="005D69C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D69C0">
        <w:rPr>
          <w:rFonts w:eastAsia="Times New Roman"/>
          <w:color w:val="000000"/>
          <w:sz w:val="23"/>
          <w:szCs w:val="23"/>
          <w:lang w:eastAsia="en-AU"/>
        </w:rPr>
        <w:tab/>
        <w:t>(2)</w:t>
      </w:r>
      <w:r w:rsidRPr="005D69C0">
        <w:rPr>
          <w:rFonts w:eastAsia="Times New Roman"/>
          <w:color w:val="000000"/>
          <w:sz w:val="23"/>
          <w:szCs w:val="23"/>
          <w:lang w:eastAsia="en-AU"/>
        </w:rPr>
        <w:tab/>
        <w:t>Schedule 3, Part 2—after "Rule 135CE(2)" insert:</w:t>
      </w:r>
    </w:p>
    <w:p w14:paraId="601A700F" w14:textId="77777777" w:rsidR="005D69C0" w:rsidRPr="005D69C0" w:rsidRDefault="005D69C0" w:rsidP="005D69C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5D69C0">
        <w:rPr>
          <w:rFonts w:eastAsia="Times New Roman"/>
          <w:color w:val="000000"/>
          <w:sz w:val="23"/>
          <w:szCs w:val="23"/>
          <w:lang w:eastAsia="en-AU"/>
        </w:rPr>
        <w:t>Rule 135JJ(5)</w:t>
      </w:r>
    </w:p>
    <w:p w14:paraId="7149D5CC" w14:textId="77777777" w:rsidR="005D69C0" w:rsidRPr="005D69C0" w:rsidRDefault="005D69C0" w:rsidP="005D69C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D69C0">
        <w:rPr>
          <w:rFonts w:eastAsia="Times New Roman"/>
          <w:b/>
          <w:bCs/>
          <w:color w:val="000000"/>
          <w:sz w:val="26"/>
          <w:szCs w:val="26"/>
          <w:lang w:eastAsia="en-AU"/>
        </w:rPr>
        <w:t>Made by the Governor</w:t>
      </w:r>
    </w:p>
    <w:p w14:paraId="389BF7F5" w14:textId="77777777" w:rsidR="005D69C0" w:rsidRPr="005D69C0" w:rsidRDefault="005D69C0" w:rsidP="005D69C0">
      <w:pPr>
        <w:keepNext/>
        <w:keepLines/>
        <w:autoSpaceDE w:val="0"/>
        <w:autoSpaceDN w:val="0"/>
        <w:adjustRightInd w:val="0"/>
        <w:spacing w:before="120" w:after="0" w:line="240" w:lineRule="auto"/>
        <w:jc w:val="left"/>
        <w:rPr>
          <w:rFonts w:eastAsia="Times New Roman"/>
          <w:color w:val="000000"/>
          <w:sz w:val="23"/>
          <w:szCs w:val="23"/>
          <w:lang w:eastAsia="en-AU"/>
        </w:rPr>
      </w:pPr>
      <w:r w:rsidRPr="005D69C0">
        <w:rPr>
          <w:rFonts w:eastAsia="Times New Roman"/>
          <w:color w:val="000000"/>
          <w:sz w:val="23"/>
          <w:szCs w:val="23"/>
          <w:lang w:eastAsia="en-AU"/>
        </w:rPr>
        <w:t>on the unanimous recommendation of the Ministers of the participating jurisdictions and with the advice and consent of the Executive Council</w:t>
      </w:r>
    </w:p>
    <w:p w14:paraId="52844DCA" w14:textId="11D0A1B3" w:rsidR="005D69C0" w:rsidRPr="005D69C0" w:rsidRDefault="005D69C0" w:rsidP="005D69C0">
      <w:pPr>
        <w:keepNext/>
        <w:keepLines/>
        <w:autoSpaceDE w:val="0"/>
        <w:autoSpaceDN w:val="0"/>
        <w:adjustRightInd w:val="0"/>
        <w:spacing w:after="0" w:line="240" w:lineRule="auto"/>
        <w:jc w:val="left"/>
        <w:rPr>
          <w:rFonts w:eastAsia="Times New Roman"/>
          <w:color w:val="000000"/>
          <w:sz w:val="23"/>
          <w:szCs w:val="23"/>
          <w:lang w:eastAsia="en-AU"/>
        </w:rPr>
      </w:pPr>
      <w:r w:rsidRPr="005D69C0">
        <w:rPr>
          <w:rFonts w:eastAsia="Times New Roman"/>
          <w:color w:val="000000"/>
          <w:sz w:val="23"/>
          <w:szCs w:val="23"/>
          <w:lang w:eastAsia="en-AU"/>
        </w:rPr>
        <w:t xml:space="preserve">on </w:t>
      </w:r>
      <w:r w:rsidR="00636EEB">
        <w:rPr>
          <w:rFonts w:eastAsia="Times New Roman"/>
          <w:color w:val="000000"/>
          <w:sz w:val="23"/>
          <w:szCs w:val="23"/>
          <w:lang w:eastAsia="en-AU"/>
        </w:rPr>
        <w:t>12 June 2025</w:t>
      </w:r>
    </w:p>
    <w:p w14:paraId="38A92BC7" w14:textId="0C43E75C" w:rsidR="005D69C0" w:rsidRPr="005D69C0" w:rsidRDefault="005D69C0" w:rsidP="005D69C0">
      <w:pPr>
        <w:keepNext/>
        <w:keepLines/>
        <w:autoSpaceDE w:val="0"/>
        <w:autoSpaceDN w:val="0"/>
        <w:adjustRightInd w:val="0"/>
        <w:spacing w:before="120" w:after="0" w:line="240" w:lineRule="auto"/>
        <w:jc w:val="left"/>
        <w:rPr>
          <w:rFonts w:eastAsia="Times New Roman"/>
          <w:color w:val="000000"/>
          <w:sz w:val="23"/>
          <w:szCs w:val="23"/>
          <w:lang w:eastAsia="en-AU"/>
        </w:rPr>
      </w:pPr>
      <w:bookmarkStart w:id="32" w:name="_Hlk200623014"/>
      <w:r w:rsidRPr="005D69C0">
        <w:rPr>
          <w:rFonts w:eastAsia="Times New Roman"/>
          <w:color w:val="000000"/>
          <w:sz w:val="23"/>
          <w:szCs w:val="23"/>
          <w:lang w:eastAsia="en-AU"/>
        </w:rPr>
        <w:t>No</w:t>
      </w:r>
      <w:r>
        <w:rPr>
          <w:rFonts w:eastAsia="Times New Roman"/>
          <w:color w:val="000000"/>
          <w:sz w:val="23"/>
          <w:szCs w:val="23"/>
          <w:lang w:eastAsia="en-AU"/>
        </w:rPr>
        <w:t xml:space="preserve">. 39 </w:t>
      </w:r>
      <w:r w:rsidRPr="005D69C0">
        <w:rPr>
          <w:rFonts w:eastAsia="Times New Roman"/>
          <w:color w:val="000000"/>
          <w:sz w:val="23"/>
          <w:szCs w:val="23"/>
          <w:lang w:eastAsia="en-AU"/>
        </w:rPr>
        <w:t>of </w:t>
      </w:r>
      <w:r>
        <w:rPr>
          <w:rFonts w:eastAsia="Times New Roman"/>
          <w:color w:val="000000"/>
          <w:sz w:val="23"/>
          <w:szCs w:val="23"/>
          <w:lang w:eastAsia="en-AU"/>
        </w:rPr>
        <w:t>2025</w:t>
      </w:r>
    </w:p>
    <w:bookmarkEnd w:id="32"/>
    <w:p w14:paraId="7958FCB3" w14:textId="65E34DC5" w:rsidR="005D69C0" w:rsidRDefault="005D69C0">
      <w:pPr>
        <w:spacing w:after="0" w:line="240" w:lineRule="auto"/>
        <w:jc w:val="left"/>
      </w:pPr>
      <w:r>
        <w:br w:type="page"/>
      </w:r>
    </w:p>
    <w:p w14:paraId="214CED65" w14:textId="51AD860E" w:rsidR="009D1E2E" w:rsidRPr="009D1E2E" w:rsidRDefault="009D1E2E" w:rsidP="0043001F">
      <w:pPr>
        <w:pStyle w:val="Heading1"/>
      </w:pPr>
      <w:bookmarkStart w:id="33" w:name="_Toc33707981"/>
      <w:bookmarkStart w:id="34" w:name="_Toc33708152"/>
      <w:bookmarkStart w:id="35" w:name="_Toc200628931"/>
      <w:r w:rsidRPr="009D1E2E">
        <w:lastRenderedPageBreak/>
        <w:t>Rules</w:t>
      </w:r>
      <w:bookmarkEnd w:id="33"/>
      <w:bookmarkEnd w:id="34"/>
      <w:bookmarkEnd w:id="35"/>
    </w:p>
    <w:p w14:paraId="5B6895B1" w14:textId="77777777" w:rsidR="00433F62" w:rsidRPr="00433F62" w:rsidRDefault="00433F62" w:rsidP="00433F62">
      <w:pPr>
        <w:jc w:val="center"/>
        <w:rPr>
          <w:caps/>
          <w:szCs w:val="17"/>
        </w:rPr>
      </w:pPr>
      <w:bookmarkStart w:id="36" w:name="_Hlk200548611"/>
      <w:bookmarkEnd w:id="36"/>
      <w:r w:rsidRPr="00433F62">
        <w:rPr>
          <w:caps/>
          <w:szCs w:val="17"/>
        </w:rPr>
        <w:t>SUPREME COURT ACT 1935</w:t>
      </w:r>
    </w:p>
    <w:p w14:paraId="56439119" w14:textId="77777777" w:rsidR="00433F62" w:rsidRPr="00433F62" w:rsidRDefault="00433F62" w:rsidP="00433F62">
      <w:pPr>
        <w:jc w:val="center"/>
        <w:rPr>
          <w:caps/>
          <w:szCs w:val="17"/>
        </w:rPr>
      </w:pPr>
      <w:r w:rsidRPr="00433F62">
        <w:rPr>
          <w:caps/>
          <w:szCs w:val="17"/>
        </w:rPr>
        <w:t>DISTRICT COURT ACT 1991</w:t>
      </w:r>
    </w:p>
    <w:p w14:paraId="79225833" w14:textId="77777777" w:rsidR="00433F62" w:rsidRPr="00433F62" w:rsidRDefault="00433F62" w:rsidP="00433F62">
      <w:pPr>
        <w:jc w:val="center"/>
        <w:rPr>
          <w:caps/>
          <w:szCs w:val="17"/>
        </w:rPr>
      </w:pPr>
      <w:r w:rsidRPr="00433F62">
        <w:rPr>
          <w:caps/>
          <w:szCs w:val="17"/>
        </w:rPr>
        <w:t>MAGISTRATES COURT ACT 1991</w:t>
      </w:r>
    </w:p>
    <w:p w14:paraId="359EA0DA" w14:textId="77777777" w:rsidR="00433F62" w:rsidRPr="00433F62" w:rsidRDefault="00433F62" w:rsidP="00433F62">
      <w:pPr>
        <w:jc w:val="center"/>
        <w:rPr>
          <w:caps/>
          <w:szCs w:val="17"/>
        </w:rPr>
      </w:pPr>
      <w:r w:rsidRPr="00433F62">
        <w:rPr>
          <w:caps/>
          <w:szCs w:val="17"/>
        </w:rPr>
        <w:t>YOUTH COURT ACT 1993</w:t>
      </w:r>
    </w:p>
    <w:p w14:paraId="218D9CA5" w14:textId="77777777" w:rsidR="00433F62" w:rsidRPr="00433F62" w:rsidRDefault="00433F62" w:rsidP="00433F62">
      <w:pPr>
        <w:jc w:val="center"/>
        <w:rPr>
          <w:caps/>
          <w:szCs w:val="17"/>
        </w:rPr>
      </w:pPr>
      <w:r w:rsidRPr="00433F62">
        <w:rPr>
          <w:caps/>
          <w:szCs w:val="17"/>
        </w:rPr>
        <w:t>ENVIRONMENT, RESOURCES AND DEVELOPMENT COURT ACT 1993</w:t>
      </w:r>
    </w:p>
    <w:p w14:paraId="50BF2A6D" w14:textId="77777777" w:rsidR="00433F62" w:rsidRPr="00433F62" w:rsidRDefault="00433F62" w:rsidP="00433F62">
      <w:pPr>
        <w:jc w:val="center"/>
        <w:rPr>
          <w:caps/>
          <w:szCs w:val="17"/>
        </w:rPr>
      </w:pPr>
      <w:r w:rsidRPr="00433F62">
        <w:rPr>
          <w:caps/>
          <w:szCs w:val="17"/>
        </w:rPr>
        <w:t>LOCAL GOVERNMENT (ELECTIONS) ACT 1999</w:t>
      </w:r>
    </w:p>
    <w:p w14:paraId="50CB722F" w14:textId="77777777" w:rsidR="00433F62" w:rsidRPr="00433F62" w:rsidRDefault="00433F62" w:rsidP="00433F62">
      <w:pPr>
        <w:jc w:val="center"/>
        <w:rPr>
          <w:caps/>
          <w:szCs w:val="17"/>
        </w:rPr>
      </w:pPr>
      <w:r w:rsidRPr="00433F62">
        <w:rPr>
          <w:caps/>
          <w:szCs w:val="17"/>
        </w:rPr>
        <w:t>FIRST NATIONS VOICE ACT 2023</w:t>
      </w:r>
    </w:p>
    <w:p w14:paraId="27E86611" w14:textId="77777777" w:rsidR="00433F62" w:rsidRPr="00433F62" w:rsidRDefault="00433F62" w:rsidP="00433F62">
      <w:pPr>
        <w:jc w:val="center"/>
        <w:rPr>
          <w:smallCaps/>
          <w:szCs w:val="17"/>
        </w:rPr>
      </w:pPr>
      <w:r w:rsidRPr="00433F62">
        <w:rPr>
          <w:smallCaps/>
          <w:szCs w:val="17"/>
        </w:rPr>
        <w:t>South Australia</w:t>
      </w:r>
    </w:p>
    <w:p w14:paraId="19A070B8" w14:textId="1C200F61" w:rsidR="00433F62" w:rsidRPr="001C175F" w:rsidRDefault="001C175F" w:rsidP="001C175F">
      <w:pPr>
        <w:pStyle w:val="Heading2"/>
        <w:rPr>
          <w:i/>
          <w:iCs/>
        </w:rPr>
      </w:pPr>
      <w:bookmarkStart w:id="37" w:name="_Toc200628932"/>
      <w:r w:rsidRPr="001C175F">
        <w:rPr>
          <w:i/>
          <w:iCs/>
          <w:caps w:val="0"/>
        </w:rPr>
        <w:t>Uniform Civil (No 14) Amending Rules 2025</w:t>
      </w:r>
      <w:bookmarkEnd w:id="37"/>
    </w:p>
    <w:p w14:paraId="3B1114D1" w14:textId="5EA8D2CB" w:rsidR="00433F62" w:rsidRPr="00433F62" w:rsidRDefault="00433F62" w:rsidP="00433F62">
      <w:pPr>
        <w:rPr>
          <w:i/>
          <w:iCs/>
          <w:spacing w:val="-4"/>
        </w:rPr>
      </w:pPr>
      <w:r w:rsidRPr="00433F62">
        <w:rPr>
          <w:spacing w:val="-4"/>
        </w:rPr>
        <w:t xml:space="preserve">By virtue and in pursuance of the </w:t>
      </w:r>
      <w:r w:rsidRPr="00433F62">
        <w:rPr>
          <w:i/>
          <w:iCs/>
          <w:spacing w:val="-4"/>
        </w:rPr>
        <w:t>Supreme Court Act 1935</w:t>
      </w:r>
      <w:r w:rsidRPr="00433F62">
        <w:rPr>
          <w:spacing w:val="-4"/>
        </w:rPr>
        <w:t xml:space="preserve">, the </w:t>
      </w:r>
      <w:r w:rsidRPr="00433F62">
        <w:rPr>
          <w:i/>
          <w:iCs/>
          <w:spacing w:val="-4"/>
        </w:rPr>
        <w:t>District Court Act 1991</w:t>
      </w:r>
      <w:r w:rsidRPr="00433F62">
        <w:rPr>
          <w:spacing w:val="-4"/>
        </w:rPr>
        <w:t xml:space="preserve">, the </w:t>
      </w:r>
      <w:r w:rsidRPr="00433F62">
        <w:rPr>
          <w:i/>
          <w:iCs/>
          <w:spacing w:val="-4"/>
        </w:rPr>
        <w:t>Magistrates Court Act 1991</w:t>
      </w:r>
      <w:r w:rsidRPr="00433F62">
        <w:rPr>
          <w:spacing w:val="-4"/>
        </w:rPr>
        <w:t xml:space="preserve">, the </w:t>
      </w:r>
      <w:r w:rsidRPr="00433F62">
        <w:rPr>
          <w:i/>
          <w:iCs/>
          <w:spacing w:val="-4"/>
        </w:rPr>
        <w:t>Youth Court Act 1993</w:t>
      </w:r>
      <w:r w:rsidRPr="00433F62">
        <w:rPr>
          <w:spacing w:val="-4"/>
        </w:rPr>
        <w:t xml:space="preserve">, the </w:t>
      </w:r>
      <w:r w:rsidRPr="00433F62">
        <w:rPr>
          <w:i/>
          <w:iCs/>
          <w:spacing w:val="-4"/>
        </w:rPr>
        <w:t>Environment, Resources and Development Court Act 1993</w:t>
      </w:r>
      <w:r w:rsidRPr="00433F62">
        <w:rPr>
          <w:spacing w:val="-4"/>
        </w:rPr>
        <w:t xml:space="preserve">, the </w:t>
      </w:r>
      <w:r w:rsidRPr="00433F62">
        <w:rPr>
          <w:i/>
          <w:iCs/>
          <w:spacing w:val="-4"/>
        </w:rPr>
        <w:t>Local Government (Elections) Act 1999</w:t>
      </w:r>
      <w:r w:rsidRPr="00433F62">
        <w:rPr>
          <w:spacing w:val="-4"/>
        </w:rPr>
        <w:t xml:space="preserve">, the </w:t>
      </w:r>
      <w:r w:rsidRPr="00433F62">
        <w:rPr>
          <w:i/>
          <w:iCs/>
          <w:spacing w:val="-4"/>
        </w:rPr>
        <w:t>First Nations Voice Act 2023</w:t>
      </w:r>
      <w:r w:rsidRPr="00433F62">
        <w:rPr>
          <w:spacing w:val="-4"/>
        </w:rPr>
        <w:t xml:space="preserve"> and all other enabling powers, we, the Chief Justice of the Supreme Court, the Chief Judge of the District Court (in respect of the District Court and the Court of Disputed Returns), the Acting Chief Magistrate of the Magistrates Court, the Judge of the Youth Court, and the Senior Judge of the Environment, Resources and Development Court, make the following </w:t>
      </w:r>
      <w:r w:rsidRPr="00433F62">
        <w:rPr>
          <w:i/>
          <w:iCs/>
          <w:spacing w:val="-4"/>
        </w:rPr>
        <w:t>Uniform Civil (No 14) Amending Rules 2025.</w:t>
      </w:r>
    </w:p>
    <w:p w14:paraId="195864D4" w14:textId="77777777" w:rsidR="00433F62" w:rsidRPr="00433F62" w:rsidRDefault="00433F62" w:rsidP="00433F62">
      <w:pPr>
        <w:ind w:left="426" w:hanging="284"/>
      </w:pPr>
      <w:r w:rsidRPr="00433F62">
        <w:t>1.</w:t>
      </w:r>
      <w:r w:rsidRPr="00433F62">
        <w:tab/>
        <w:t xml:space="preserve">These Rules may be cited as the </w:t>
      </w:r>
      <w:r w:rsidRPr="00433F62">
        <w:rPr>
          <w:i/>
          <w:iCs/>
        </w:rPr>
        <w:t>Uniform Civil (No 14) Amending Rules 2025</w:t>
      </w:r>
      <w:r w:rsidRPr="00433F62">
        <w:t>.</w:t>
      </w:r>
    </w:p>
    <w:p w14:paraId="6F20D6C1" w14:textId="77777777" w:rsidR="00433F62" w:rsidRPr="00433F62" w:rsidRDefault="00433F62" w:rsidP="00433F62">
      <w:pPr>
        <w:ind w:left="426" w:hanging="284"/>
      </w:pPr>
      <w:r w:rsidRPr="00433F62">
        <w:t>2.</w:t>
      </w:r>
      <w:r w:rsidRPr="00433F62">
        <w:tab/>
        <w:t xml:space="preserve">The </w:t>
      </w:r>
      <w:r w:rsidRPr="00433F62">
        <w:rPr>
          <w:i/>
          <w:iCs/>
        </w:rPr>
        <w:t>Uniform Civil Rules 2020</w:t>
      </w:r>
      <w:r w:rsidRPr="00433F62">
        <w:t xml:space="preserve"> (“the Rules”) are amended as set out below.</w:t>
      </w:r>
    </w:p>
    <w:p w14:paraId="59DB9DBA" w14:textId="77777777" w:rsidR="00433F62" w:rsidRPr="00433F62" w:rsidRDefault="00433F62" w:rsidP="00433F62">
      <w:pPr>
        <w:ind w:left="426" w:hanging="284"/>
      </w:pPr>
      <w:r w:rsidRPr="00433F62">
        <w:t>3.</w:t>
      </w:r>
      <w:r w:rsidRPr="00433F62">
        <w:tab/>
        <w:t>The amendments made by these rules come into effect on the later of—</w:t>
      </w:r>
    </w:p>
    <w:p w14:paraId="593ECCE6" w14:textId="77777777" w:rsidR="00433F62" w:rsidRPr="00433F62" w:rsidRDefault="00433F62" w:rsidP="00433F62">
      <w:pPr>
        <w:ind w:left="710" w:hanging="284"/>
      </w:pPr>
      <w:r w:rsidRPr="00433F62">
        <w:t>(a)</w:t>
      </w:r>
      <w:r w:rsidRPr="00433F62">
        <w:tab/>
        <w:t>Tuesday, 1 July 2025; or</w:t>
      </w:r>
    </w:p>
    <w:p w14:paraId="594775B6" w14:textId="77777777" w:rsidR="00433F62" w:rsidRPr="00433F62" w:rsidRDefault="00433F62" w:rsidP="00433F62">
      <w:pPr>
        <w:ind w:left="710" w:hanging="284"/>
      </w:pPr>
      <w:r w:rsidRPr="00433F62">
        <w:t>(b)</w:t>
      </w:r>
      <w:r w:rsidRPr="00433F62">
        <w:tab/>
        <w:t>the date of their publication in the Gazette.</w:t>
      </w:r>
    </w:p>
    <w:p w14:paraId="257B9F03" w14:textId="77777777" w:rsidR="00433F62" w:rsidRPr="00433F62" w:rsidRDefault="00433F62" w:rsidP="00433F62">
      <w:pPr>
        <w:ind w:left="426" w:hanging="284"/>
      </w:pPr>
      <w:r w:rsidRPr="00433F62">
        <w:t>4.</w:t>
      </w:r>
      <w:r w:rsidRPr="00433F62">
        <w:tab/>
        <w:t xml:space="preserve">Rule 240.1 is amended by deleting the word “Commissioner” and replacing it with the word “Commission”, wherever appearing. </w:t>
      </w:r>
    </w:p>
    <w:p w14:paraId="128FEC0B" w14:textId="77777777" w:rsidR="00433F62" w:rsidRPr="00433F62" w:rsidRDefault="00433F62" w:rsidP="00433F62">
      <w:pPr>
        <w:ind w:left="426" w:hanging="284"/>
      </w:pPr>
      <w:r w:rsidRPr="00433F62">
        <w:t>5.</w:t>
      </w:r>
      <w:r w:rsidRPr="00433F62">
        <w:tab/>
        <w:t>Rule 332.2(3) is amended by:</w:t>
      </w:r>
    </w:p>
    <w:p w14:paraId="365F0D15" w14:textId="77777777" w:rsidR="00433F62" w:rsidRPr="00433F62" w:rsidRDefault="00433F62" w:rsidP="00433F62">
      <w:pPr>
        <w:ind w:left="710" w:hanging="284"/>
      </w:pPr>
      <w:r w:rsidRPr="00433F62">
        <w:t>(a)</w:t>
      </w:r>
      <w:r w:rsidRPr="00433F62">
        <w:tab/>
        <w:t>Deleting the word “or” after the words “</w:t>
      </w:r>
      <w:r w:rsidRPr="00433F62">
        <w:rPr>
          <w:i/>
          <w:iCs/>
        </w:rPr>
        <w:t>Fines Enforcement and Debt Recovery Act 2017</w:t>
      </w:r>
      <w:r w:rsidRPr="00433F62">
        <w:t>;”; and</w:t>
      </w:r>
    </w:p>
    <w:p w14:paraId="7785A31C" w14:textId="77777777" w:rsidR="00433F62" w:rsidRPr="00433F62" w:rsidRDefault="00433F62" w:rsidP="00433F62">
      <w:pPr>
        <w:ind w:left="710" w:hanging="284"/>
      </w:pPr>
      <w:r w:rsidRPr="00433F62">
        <w:t>(b)</w:t>
      </w:r>
      <w:r w:rsidRPr="00433F62">
        <w:tab/>
        <w:t xml:space="preserve">inserting below the words “(iii) the </w:t>
      </w:r>
      <w:r w:rsidRPr="00433F62">
        <w:rPr>
          <w:i/>
          <w:iCs/>
        </w:rPr>
        <w:t>Fences Act 1975</w:t>
      </w:r>
      <w:r w:rsidRPr="00433F62">
        <w:t>;” the following words:</w:t>
      </w:r>
    </w:p>
    <w:p w14:paraId="5CCF6A1F" w14:textId="77777777" w:rsidR="00433F62" w:rsidRPr="00433F62" w:rsidRDefault="00433F62" w:rsidP="00433F62">
      <w:pPr>
        <w:ind w:left="710"/>
      </w:pPr>
      <w:r w:rsidRPr="00433F62">
        <w:t>(i)</w:t>
      </w:r>
      <w:r w:rsidRPr="00433F62">
        <w:tab/>
        <w:t xml:space="preserve">(iv) Section 12H of the </w:t>
      </w:r>
      <w:r w:rsidRPr="00433F62">
        <w:rPr>
          <w:i/>
          <w:iCs/>
        </w:rPr>
        <w:t>Small Business Commissioner Act 2011</w:t>
      </w:r>
      <w:r w:rsidRPr="00433F62">
        <w:t>; or</w:t>
      </w:r>
    </w:p>
    <w:p w14:paraId="1C271855" w14:textId="77777777" w:rsidR="00433F62" w:rsidRPr="00433F62" w:rsidRDefault="00433F62" w:rsidP="00433F62">
      <w:pPr>
        <w:ind w:left="710"/>
      </w:pPr>
      <w:r w:rsidRPr="00433F62">
        <w:t>(ii)</w:t>
      </w:r>
      <w:r w:rsidRPr="00433F62">
        <w:tab/>
        <w:t xml:space="preserve">(v) Section 68A of the </w:t>
      </w:r>
      <w:r w:rsidRPr="00433F62">
        <w:rPr>
          <w:i/>
          <w:iCs/>
        </w:rPr>
        <w:t>Retail and Commercial Leases Act 1995.</w:t>
      </w:r>
    </w:p>
    <w:p w14:paraId="22DD2C07" w14:textId="77777777" w:rsidR="00433F62" w:rsidRPr="00433F62" w:rsidRDefault="00433F62" w:rsidP="00433F62">
      <w:pPr>
        <w:ind w:left="426" w:hanging="284"/>
      </w:pPr>
      <w:r w:rsidRPr="00433F62">
        <w:t>6.</w:t>
      </w:r>
      <w:r w:rsidRPr="00433F62">
        <w:tab/>
        <w:t>The note to Rule 333.1(2) is amended by inserting, after the words “under the Act”, the words “other than a claim brought pursuant to Section 68A of that Act”.</w:t>
      </w:r>
    </w:p>
    <w:p w14:paraId="19EED665" w14:textId="77777777" w:rsidR="00433F62" w:rsidRPr="00433F62" w:rsidRDefault="00433F62" w:rsidP="00433F62">
      <w:pPr>
        <w:ind w:left="426" w:hanging="284"/>
        <w:rPr>
          <w:spacing w:val="-5"/>
        </w:rPr>
      </w:pPr>
      <w:r w:rsidRPr="00433F62">
        <w:t>7.</w:t>
      </w:r>
      <w:r w:rsidRPr="00433F62">
        <w:tab/>
      </w:r>
      <w:r w:rsidRPr="00433F62">
        <w:rPr>
          <w:spacing w:val="-5"/>
        </w:rPr>
        <w:t>The index to Schedule 7 is amended by deleting the word “Commissioner” in the title to Form 6A and replacing it with the word “Commission”.</w:t>
      </w:r>
    </w:p>
    <w:p w14:paraId="7AA3AFF6" w14:textId="77777777" w:rsidR="00433F62" w:rsidRPr="00433F62" w:rsidRDefault="00433F62" w:rsidP="00433F62">
      <w:pPr>
        <w:spacing w:before="80"/>
        <w:ind w:left="426" w:hanging="284"/>
        <w:rPr>
          <w:spacing w:val="-5"/>
        </w:rPr>
      </w:pPr>
      <w:r w:rsidRPr="00433F62">
        <w:t>8.</w:t>
      </w:r>
      <w:r w:rsidRPr="00433F62">
        <w:tab/>
      </w:r>
      <w:r w:rsidRPr="00433F62">
        <w:rPr>
          <w:spacing w:val="-5"/>
        </w:rPr>
        <w:t>In Schedule 7, Form 6A is amended by deleting the word “Commissioner” and replacing it with the word, “Commission” wherever appearing.</w:t>
      </w:r>
    </w:p>
    <w:p w14:paraId="74A2774F" w14:textId="77777777" w:rsidR="00433F62" w:rsidRPr="00433F62" w:rsidRDefault="00433F62" w:rsidP="00433F62">
      <w:r w:rsidRPr="00433F62">
        <w:t xml:space="preserve">In accordance with the </w:t>
      </w:r>
      <w:r w:rsidRPr="00433F62">
        <w:rPr>
          <w:i/>
          <w:iCs/>
        </w:rPr>
        <w:t>Supreme Court Act 1935</w:t>
      </w:r>
      <w:r w:rsidRPr="00433F62">
        <w:t xml:space="preserve">, the </w:t>
      </w:r>
      <w:r w:rsidRPr="00433F62">
        <w:rPr>
          <w:i/>
          <w:iCs/>
        </w:rPr>
        <w:t>District Court Act 1991</w:t>
      </w:r>
      <w:r w:rsidRPr="00433F62">
        <w:t xml:space="preserve">, the </w:t>
      </w:r>
      <w:r w:rsidRPr="00433F62">
        <w:rPr>
          <w:i/>
          <w:iCs/>
        </w:rPr>
        <w:t>Magistrates Court Act 1991</w:t>
      </w:r>
      <w:r w:rsidRPr="00433F62">
        <w:t xml:space="preserve">, the </w:t>
      </w:r>
      <w:r w:rsidRPr="00433F62">
        <w:rPr>
          <w:i/>
          <w:iCs/>
        </w:rPr>
        <w:t>Environment, Resources and Development Court Act 1993</w:t>
      </w:r>
      <w:r w:rsidRPr="00433F62">
        <w:t xml:space="preserve"> and the </w:t>
      </w:r>
      <w:r w:rsidRPr="00433F62">
        <w:rPr>
          <w:i/>
          <w:iCs/>
        </w:rPr>
        <w:t>Youth Court Act 1993</w:t>
      </w:r>
      <w:r w:rsidRPr="00433F62">
        <w:t xml:space="preserve"> and all other enabling powers, the </w:t>
      </w:r>
      <w:r w:rsidRPr="00433F62">
        <w:rPr>
          <w:i/>
          <w:iCs/>
        </w:rPr>
        <w:t>Uniform Civil (No 14) Amending Rules 2025</w:t>
      </w:r>
      <w:r w:rsidRPr="00433F62">
        <w:t xml:space="preserve"> have been made—</w:t>
      </w:r>
    </w:p>
    <w:p w14:paraId="17C81726" w14:textId="77777777" w:rsidR="00433F62" w:rsidRPr="00433F62" w:rsidRDefault="00433F62" w:rsidP="00433F62">
      <w:pPr>
        <w:ind w:left="142"/>
      </w:pPr>
      <w:r w:rsidRPr="00433F62">
        <w:t>•</w:t>
      </w:r>
      <w:r w:rsidRPr="00433F62">
        <w:tab/>
        <w:t xml:space="preserve">as rules of the Supreme Court by 3 or more Judges of the Supreme Court; and </w:t>
      </w:r>
    </w:p>
    <w:p w14:paraId="722CD39C" w14:textId="77777777" w:rsidR="00433F62" w:rsidRPr="00433F62" w:rsidRDefault="00433F62" w:rsidP="00433F62">
      <w:pPr>
        <w:ind w:left="142"/>
      </w:pPr>
      <w:r w:rsidRPr="00433F62">
        <w:t>•</w:t>
      </w:r>
      <w:r w:rsidRPr="00433F62">
        <w:tab/>
        <w:t xml:space="preserve">as rules of the District Court by the Chief Judge and 2 or more other Judges of that Court; and </w:t>
      </w:r>
    </w:p>
    <w:p w14:paraId="3CBEFA76" w14:textId="77777777" w:rsidR="00433F62" w:rsidRPr="00433F62" w:rsidRDefault="00433F62" w:rsidP="00433F62">
      <w:pPr>
        <w:ind w:left="142"/>
      </w:pPr>
      <w:r w:rsidRPr="00433F62">
        <w:t>•</w:t>
      </w:r>
      <w:r w:rsidRPr="00433F62">
        <w:tab/>
        <w:t>as rules of the Magistrates Court by the Acting Chief Magistrate and 2 or more other Magistrates; and</w:t>
      </w:r>
    </w:p>
    <w:p w14:paraId="059B6533" w14:textId="77777777" w:rsidR="00433F62" w:rsidRPr="00433F62" w:rsidRDefault="00433F62" w:rsidP="00433F62">
      <w:pPr>
        <w:ind w:left="142"/>
      </w:pPr>
      <w:r w:rsidRPr="00433F62">
        <w:t>•</w:t>
      </w:r>
      <w:r w:rsidRPr="00433F62">
        <w:tab/>
        <w:t>as rules of the Environment, Resources and Development Court by the Senior Judge and one other Judge; and</w:t>
      </w:r>
    </w:p>
    <w:p w14:paraId="35861152" w14:textId="77777777" w:rsidR="00433F62" w:rsidRPr="00433F62" w:rsidRDefault="00433F62" w:rsidP="00433F62">
      <w:pPr>
        <w:ind w:left="142"/>
      </w:pPr>
      <w:r w:rsidRPr="00433F62">
        <w:t>•</w:t>
      </w:r>
      <w:r w:rsidRPr="00433F62">
        <w:tab/>
        <w:t>as rules of the Youth Court by the Judge and the Magistrates who are members of the principal judiciary of that Court,</w:t>
      </w:r>
    </w:p>
    <w:p w14:paraId="73534EAD" w14:textId="77777777" w:rsidR="00433F62" w:rsidRPr="00433F62" w:rsidRDefault="00433F62" w:rsidP="00433F62">
      <w:r w:rsidRPr="00433F62">
        <w:t>and such rules will apply to and in relation to the Court in accordance with their terms.</w:t>
      </w:r>
    </w:p>
    <w:p w14:paraId="5DFE4585" w14:textId="77777777" w:rsidR="00433F62" w:rsidRPr="00433F62" w:rsidRDefault="00433F62" w:rsidP="00433F62">
      <w:pPr>
        <w:spacing w:after="0"/>
        <w:rPr>
          <w:rFonts w:eastAsia="Times New Roman"/>
          <w:szCs w:val="17"/>
        </w:rPr>
      </w:pPr>
      <w:r w:rsidRPr="00433F62">
        <w:rPr>
          <w:rFonts w:eastAsia="Times New Roman"/>
          <w:szCs w:val="17"/>
        </w:rPr>
        <w:t>Dated the 26</w:t>
      </w:r>
      <w:r w:rsidRPr="00433F62">
        <w:rPr>
          <w:rFonts w:eastAsia="Times New Roman"/>
          <w:szCs w:val="17"/>
          <w:vertAlign w:val="superscript"/>
        </w:rPr>
        <w:t>th</w:t>
      </w:r>
      <w:r w:rsidRPr="00433F62">
        <w:rPr>
          <w:rFonts w:eastAsia="Times New Roman"/>
          <w:szCs w:val="17"/>
        </w:rPr>
        <w:t xml:space="preserve"> day of May 2025.</w:t>
      </w:r>
    </w:p>
    <w:p w14:paraId="7EBDF720" w14:textId="77777777" w:rsidR="00433F62" w:rsidRPr="00433F62" w:rsidRDefault="00433F62" w:rsidP="00433F62">
      <w:pPr>
        <w:spacing w:after="0"/>
        <w:jc w:val="right"/>
        <w:rPr>
          <w:rFonts w:eastAsia="Times New Roman"/>
          <w:smallCaps/>
          <w:szCs w:val="20"/>
        </w:rPr>
      </w:pPr>
      <w:r w:rsidRPr="00433F62">
        <w:rPr>
          <w:rFonts w:eastAsia="Times New Roman"/>
          <w:smallCaps/>
          <w:szCs w:val="20"/>
        </w:rPr>
        <w:t>Chief Justice Kourakis</w:t>
      </w:r>
    </w:p>
    <w:p w14:paraId="58BE7179" w14:textId="77777777" w:rsidR="00433F62" w:rsidRPr="00433F62" w:rsidRDefault="00433F62" w:rsidP="00433F62">
      <w:pPr>
        <w:spacing w:after="0"/>
        <w:jc w:val="right"/>
        <w:rPr>
          <w:rFonts w:eastAsia="Times New Roman"/>
          <w:smallCaps/>
          <w:szCs w:val="20"/>
        </w:rPr>
      </w:pPr>
      <w:r w:rsidRPr="00433F62">
        <w:rPr>
          <w:rFonts w:eastAsia="Times New Roman"/>
          <w:smallCaps/>
          <w:szCs w:val="20"/>
        </w:rPr>
        <w:t>Chief Judge Evans</w:t>
      </w:r>
      <w:r w:rsidRPr="00433F62">
        <w:rPr>
          <w:rFonts w:eastAsia="Times New Roman"/>
          <w:smallCaps/>
          <w:szCs w:val="20"/>
        </w:rPr>
        <w:tab/>
      </w:r>
    </w:p>
    <w:p w14:paraId="1D1409B3" w14:textId="77777777" w:rsidR="00433F62" w:rsidRPr="00433F62" w:rsidRDefault="00433F62" w:rsidP="00433F62">
      <w:pPr>
        <w:spacing w:after="0"/>
        <w:jc w:val="right"/>
        <w:rPr>
          <w:rFonts w:eastAsia="Times New Roman"/>
          <w:smallCaps/>
          <w:szCs w:val="20"/>
        </w:rPr>
      </w:pPr>
      <w:r w:rsidRPr="00433F62">
        <w:rPr>
          <w:rFonts w:eastAsia="Times New Roman"/>
          <w:smallCaps/>
          <w:szCs w:val="20"/>
        </w:rPr>
        <w:t>Acting Chief Magistrate Duncan</w:t>
      </w:r>
    </w:p>
    <w:p w14:paraId="24C4CA3B" w14:textId="77777777" w:rsidR="00433F62" w:rsidRPr="00433F62" w:rsidRDefault="00433F62" w:rsidP="00433F62">
      <w:pPr>
        <w:spacing w:after="0"/>
        <w:jc w:val="right"/>
        <w:rPr>
          <w:rFonts w:eastAsia="Times New Roman"/>
          <w:smallCaps/>
          <w:szCs w:val="20"/>
        </w:rPr>
      </w:pPr>
      <w:r w:rsidRPr="00433F62">
        <w:rPr>
          <w:rFonts w:eastAsia="Times New Roman"/>
          <w:smallCaps/>
          <w:szCs w:val="20"/>
        </w:rPr>
        <w:t>Judge Durrant</w:t>
      </w:r>
    </w:p>
    <w:p w14:paraId="2C8F07BC" w14:textId="77777777" w:rsidR="00433F62" w:rsidRPr="00433F62" w:rsidRDefault="00433F62" w:rsidP="00433F62">
      <w:pPr>
        <w:spacing w:after="0"/>
        <w:jc w:val="right"/>
        <w:rPr>
          <w:rFonts w:eastAsia="Times New Roman"/>
          <w:smallCaps/>
          <w:szCs w:val="20"/>
        </w:rPr>
      </w:pPr>
      <w:r w:rsidRPr="00433F62">
        <w:rPr>
          <w:rFonts w:eastAsia="Times New Roman"/>
          <w:smallCaps/>
          <w:szCs w:val="20"/>
        </w:rPr>
        <w:t>Judge Sutcliffe</w:t>
      </w:r>
    </w:p>
    <w:p w14:paraId="06288A06" w14:textId="77777777" w:rsidR="00433F62" w:rsidRPr="00433F62" w:rsidRDefault="00433F62" w:rsidP="00433F62">
      <w:pPr>
        <w:pBdr>
          <w:top w:val="single" w:sz="4" w:space="1" w:color="auto"/>
        </w:pBdr>
        <w:spacing w:before="100" w:line="14" w:lineRule="exact"/>
        <w:ind w:left="1080" w:right="1080"/>
        <w:jc w:val="center"/>
        <w:rPr>
          <w:rFonts w:eastAsia="Times New Roman"/>
          <w:smallCaps/>
          <w:szCs w:val="20"/>
        </w:rPr>
      </w:pPr>
    </w:p>
    <w:p w14:paraId="5C43A9AC" w14:textId="77777777" w:rsidR="00433F62" w:rsidRPr="00433F62" w:rsidRDefault="00433F62" w:rsidP="00433F62">
      <w:pPr>
        <w:spacing w:after="0" w:line="240" w:lineRule="auto"/>
        <w:jc w:val="left"/>
        <w:rPr>
          <w:rFonts w:eastAsia="Times New Roman"/>
          <w:smallCaps/>
          <w:szCs w:val="20"/>
        </w:rPr>
      </w:pPr>
      <w:r w:rsidRPr="00433F62">
        <w:br w:type="page"/>
      </w:r>
    </w:p>
    <w:p w14:paraId="2AD10CBE" w14:textId="77777777" w:rsidR="00433F62" w:rsidRPr="00433F62" w:rsidRDefault="00433F62" w:rsidP="00433F6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r w:rsidRPr="00433F62">
        <w:rPr>
          <w:rFonts w:eastAsia="Times New Roman"/>
          <w:smallCaps/>
          <w:noProof/>
          <w:szCs w:val="20"/>
        </w:rPr>
        <w:lastRenderedPageBreak/>
        <w:drawing>
          <wp:anchor distT="0" distB="0" distL="114300" distR="114300" simplePos="0" relativeHeight="251661312" behindDoc="0" locked="0" layoutInCell="1" allowOverlap="1" wp14:anchorId="31BCCD94" wp14:editId="2F2D3AD3">
            <wp:simplePos x="0" y="0"/>
            <wp:positionH relativeFrom="margin">
              <wp:align>center</wp:align>
            </wp:positionH>
            <wp:positionV relativeFrom="margin">
              <wp:align>top</wp:align>
            </wp:positionV>
            <wp:extent cx="6001200" cy="7502400"/>
            <wp:effectExtent l="0" t="0" r="0" b="3810"/>
            <wp:wrapTopAndBottom/>
            <wp:docPr id="244860321" name="Picture 1" descr="A close-up of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60321" name="Picture 1" descr="A close-up of a paper&#10;&#10;AI-generated content may be incorrect."/>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209" t="1285" r="5143" b="19488"/>
                    <a:stretch/>
                  </pic:blipFill>
                  <pic:spPr bwMode="auto">
                    <a:xfrm>
                      <a:off x="0" y="0"/>
                      <a:ext cx="6001200" cy="750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3F62">
        <w:rPr>
          <w:rFonts w:eastAsia="Times New Roman"/>
          <w:smallCaps/>
          <w:szCs w:val="20"/>
        </w:rPr>
        <w:br w:type="page"/>
      </w:r>
    </w:p>
    <w:p w14:paraId="30E2A606" w14:textId="77777777" w:rsidR="00433F62" w:rsidRPr="00433F62" w:rsidRDefault="00433F62" w:rsidP="00433F6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r w:rsidRPr="00433F62">
        <w:rPr>
          <w:rFonts w:eastAsia="Times New Roman"/>
          <w:smallCaps/>
          <w:noProof/>
          <w:szCs w:val="20"/>
        </w:rPr>
        <w:lastRenderedPageBreak/>
        <w:drawing>
          <wp:anchor distT="0" distB="0" distL="114300" distR="114300" simplePos="0" relativeHeight="251662336" behindDoc="0" locked="0" layoutInCell="1" allowOverlap="1" wp14:anchorId="09F134DA" wp14:editId="65E7FA1E">
            <wp:simplePos x="0" y="0"/>
            <wp:positionH relativeFrom="margin">
              <wp:align>center</wp:align>
            </wp:positionH>
            <wp:positionV relativeFrom="margin">
              <wp:align>top</wp:align>
            </wp:positionV>
            <wp:extent cx="6012000" cy="8712000"/>
            <wp:effectExtent l="0" t="0" r="8255" b="0"/>
            <wp:wrapTopAndBottom/>
            <wp:docPr id="975025574" name="Picture 2" descr="A close-up of a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025574" name="Picture 2" descr="A close-up of a form&#10;&#10;AI-generated content may be incorrect."/>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087" t="1371" r="5141" b="6642"/>
                    <a:stretch/>
                  </pic:blipFill>
                  <pic:spPr bwMode="auto">
                    <a:xfrm>
                      <a:off x="0" y="0"/>
                      <a:ext cx="6012000" cy="871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3F62">
        <w:rPr>
          <w:rFonts w:eastAsia="Times New Roman"/>
          <w:smallCaps/>
          <w:szCs w:val="20"/>
        </w:rPr>
        <w:br w:type="page"/>
      </w:r>
    </w:p>
    <w:p w14:paraId="0207F539" w14:textId="77777777" w:rsidR="00433F62" w:rsidRPr="00433F62" w:rsidRDefault="00433F62" w:rsidP="00433F62">
      <w:pPr>
        <w:pBdr>
          <w:bottom w:val="single" w:sz="4" w:space="1" w:color="auto"/>
        </w:pBdr>
        <w:spacing w:after="0" w:line="52" w:lineRule="exact"/>
        <w:jc w:val="center"/>
        <w:rPr>
          <w:rFonts w:eastAsia="Times New Roman"/>
          <w:smallCaps/>
          <w:szCs w:val="20"/>
        </w:rPr>
      </w:pPr>
      <w:r w:rsidRPr="00433F62">
        <w:rPr>
          <w:rFonts w:eastAsia="Times New Roman"/>
          <w:smallCaps/>
          <w:noProof/>
          <w:szCs w:val="20"/>
        </w:rPr>
        <w:lastRenderedPageBreak/>
        <w:drawing>
          <wp:anchor distT="0" distB="0" distL="114300" distR="114300" simplePos="0" relativeHeight="251663360" behindDoc="0" locked="0" layoutInCell="1" allowOverlap="1" wp14:anchorId="63F9D68D" wp14:editId="15E67A58">
            <wp:simplePos x="0" y="0"/>
            <wp:positionH relativeFrom="margin">
              <wp:align>left</wp:align>
            </wp:positionH>
            <wp:positionV relativeFrom="margin">
              <wp:posOffset>-50800</wp:posOffset>
            </wp:positionV>
            <wp:extent cx="5961380" cy="4367530"/>
            <wp:effectExtent l="0" t="0" r="1270" b="0"/>
            <wp:wrapTopAndBottom/>
            <wp:docPr id="1192076062"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76062" name="Picture 3" descr="A close-up of a document&#10;&#10;AI-generated content may be incorrect."/>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674" t="1312" r="5609" b="52724"/>
                    <a:stretch/>
                  </pic:blipFill>
                  <pic:spPr bwMode="auto">
                    <a:xfrm>
                      <a:off x="0" y="0"/>
                      <a:ext cx="5961380" cy="4367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57324D" w14:textId="77777777" w:rsidR="00433F62" w:rsidRPr="00433F62" w:rsidRDefault="00433F62" w:rsidP="00433F62">
      <w:pPr>
        <w:pBdr>
          <w:top w:val="single" w:sz="4" w:space="1" w:color="auto"/>
        </w:pBdr>
        <w:spacing w:before="34" w:after="0" w:line="14" w:lineRule="exact"/>
        <w:jc w:val="center"/>
        <w:rPr>
          <w:rFonts w:eastAsia="Times New Roman"/>
          <w:smallCaps/>
          <w:szCs w:val="20"/>
        </w:rPr>
      </w:pPr>
    </w:p>
    <w:p w14:paraId="5A3155FE" w14:textId="77777777" w:rsidR="00433F62" w:rsidRPr="00433F62" w:rsidRDefault="00433F62" w:rsidP="00433F62">
      <w:pPr>
        <w:rPr>
          <w:rFonts w:eastAsia="Times New Roman"/>
          <w:szCs w:val="17"/>
        </w:rPr>
      </w:pPr>
    </w:p>
    <w:p w14:paraId="1F3C0E0A" w14:textId="77777777" w:rsidR="009D1E2E" w:rsidRDefault="009D1E2E" w:rsidP="005335F1">
      <w:pPr>
        <w:pStyle w:val="GG-body"/>
        <w:rPr>
          <w:lang w:val="en-US"/>
        </w:rPr>
      </w:pPr>
    </w:p>
    <w:p w14:paraId="5DF36102" w14:textId="081192CE" w:rsidR="00412BE0" w:rsidRDefault="00D9149F">
      <w:pPr>
        <w:spacing w:after="0" w:line="240" w:lineRule="auto"/>
        <w:jc w:val="left"/>
        <w:rPr>
          <w:lang w:val="en-US"/>
        </w:rPr>
      </w:pPr>
      <w:r>
        <w:rPr>
          <w:lang w:val="en-US"/>
        </w:rPr>
        <w:br w:type="page"/>
      </w:r>
    </w:p>
    <w:p w14:paraId="5CDD7F96" w14:textId="77777777" w:rsidR="009D1E2E" w:rsidRPr="009D1E2E" w:rsidRDefault="009D1E2E" w:rsidP="0043001F">
      <w:pPr>
        <w:pStyle w:val="Heading1"/>
      </w:pPr>
      <w:bookmarkStart w:id="38" w:name="_Toc33707982"/>
      <w:bookmarkStart w:id="39" w:name="_Toc33708153"/>
      <w:bookmarkStart w:id="40" w:name="_Toc200628933"/>
      <w:r w:rsidRPr="009D1E2E">
        <w:lastRenderedPageBreak/>
        <w:t>State Government Instruments</w:t>
      </w:r>
      <w:bookmarkEnd w:id="38"/>
      <w:bookmarkEnd w:id="39"/>
      <w:bookmarkEnd w:id="40"/>
    </w:p>
    <w:p w14:paraId="6D13EBF4" w14:textId="3C3EA2FF" w:rsidR="00FA108E" w:rsidRPr="00FA108E" w:rsidRDefault="0015055A" w:rsidP="0015055A">
      <w:pPr>
        <w:pStyle w:val="Heading2"/>
      </w:pPr>
      <w:bookmarkStart w:id="41" w:name="_Toc200622537"/>
      <w:bookmarkStart w:id="42" w:name="_Toc200628934"/>
      <w:r w:rsidRPr="00FA108E">
        <w:t>Education And Children’s Services Act 2019</w:t>
      </w:r>
      <w:bookmarkEnd w:id="41"/>
      <w:bookmarkEnd w:id="42"/>
    </w:p>
    <w:p w14:paraId="304FE6C7" w14:textId="77777777" w:rsidR="00FA108E" w:rsidRPr="00FA108E" w:rsidRDefault="00FA108E" w:rsidP="00FA108E">
      <w:pPr>
        <w:jc w:val="center"/>
        <w:rPr>
          <w:i/>
          <w:szCs w:val="17"/>
        </w:rPr>
      </w:pPr>
      <w:r w:rsidRPr="00FA108E">
        <w:rPr>
          <w:i/>
          <w:szCs w:val="17"/>
        </w:rPr>
        <w:t>Amending the Constitution of a Governing Council for a Government School</w:t>
      </w:r>
    </w:p>
    <w:p w14:paraId="045532F1" w14:textId="77777777" w:rsidR="00FA108E" w:rsidRPr="00FA108E" w:rsidRDefault="00FA108E" w:rsidP="00FA108E">
      <w:pPr>
        <w:rPr>
          <w:rFonts w:eastAsia="Times New Roman"/>
          <w:szCs w:val="17"/>
        </w:rPr>
      </w:pPr>
      <w:r w:rsidRPr="00FA108E">
        <w:rPr>
          <w:rFonts w:eastAsia="Times New Roman"/>
          <w:szCs w:val="17"/>
        </w:rPr>
        <w:t>I, Caroline Fishpool, Lead Director, Conditions for Learning, Schools and Preschools, consider it necessary to amend the constitution of:</w:t>
      </w:r>
    </w:p>
    <w:p w14:paraId="53900870" w14:textId="77777777" w:rsidR="00FA108E" w:rsidRPr="00FA108E" w:rsidRDefault="00FA108E" w:rsidP="00FA108E">
      <w:pPr>
        <w:spacing w:after="40"/>
        <w:ind w:left="142"/>
        <w:rPr>
          <w:rFonts w:eastAsia="Times New Roman"/>
          <w:szCs w:val="17"/>
        </w:rPr>
      </w:pPr>
      <w:r w:rsidRPr="00FA108E">
        <w:rPr>
          <w:rFonts w:eastAsia="Times New Roman"/>
          <w:szCs w:val="17"/>
        </w:rPr>
        <w:t>Adelaide East Education Centre</w:t>
      </w:r>
    </w:p>
    <w:p w14:paraId="57A09610" w14:textId="77777777" w:rsidR="00FA108E" w:rsidRPr="00FA108E" w:rsidRDefault="00FA108E" w:rsidP="00FA108E">
      <w:pPr>
        <w:spacing w:after="40"/>
        <w:ind w:left="142"/>
        <w:rPr>
          <w:rFonts w:eastAsia="Times New Roman"/>
          <w:szCs w:val="17"/>
        </w:rPr>
      </w:pPr>
      <w:r w:rsidRPr="00FA108E">
        <w:rPr>
          <w:rFonts w:eastAsia="Times New Roman"/>
          <w:szCs w:val="17"/>
        </w:rPr>
        <w:t>Adelaide West Special Education Centre</w:t>
      </w:r>
    </w:p>
    <w:p w14:paraId="46A9DACC" w14:textId="77777777" w:rsidR="00FA108E" w:rsidRPr="00FA108E" w:rsidRDefault="00FA108E" w:rsidP="00FA108E">
      <w:pPr>
        <w:spacing w:after="40"/>
        <w:ind w:left="142"/>
        <w:rPr>
          <w:rFonts w:eastAsia="Times New Roman"/>
          <w:szCs w:val="17"/>
        </w:rPr>
      </w:pPr>
      <w:r w:rsidRPr="00FA108E">
        <w:rPr>
          <w:rFonts w:eastAsia="Times New Roman"/>
          <w:szCs w:val="17"/>
        </w:rPr>
        <w:t>Avenues College</w:t>
      </w:r>
    </w:p>
    <w:p w14:paraId="7D3BAF07" w14:textId="77777777" w:rsidR="00FA108E" w:rsidRPr="00FA108E" w:rsidRDefault="00FA108E" w:rsidP="00FA108E">
      <w:pPr>
        <w:spacing w:after="40"/>
        <w:ind w:left="142"/>
        <w:rPr>
          <w:rFonts w:eastAsia="Times New Roman"/>
          <w:szCs w:val="17"/>
        </w:rPr>
      </w:pPr>
      <w:r w:rsidRPr="00FA108E">
        <w:rPr>
          <w:rFonts w:eastAsia="Times New Roman"/>
          <w:szCs w:val="17"/>
        </w:rPr>
        <w:t>Central Yorke School</w:t>
      </w:r>
    </w:p>
    <w:p w14:paraId="75B6A776" w14:textId="77777777" w:rsidR="00FA108E" w:rsidRPr="00FA108E" w:rsidRDefault="00FA108E" w:rsidP="00FA108E">
      <w:pPr>
        <w:spacing w:after="40"/>
        <w:ind w:left="142"/>
        <w:rPr>
          <w:rFonts w:eastAsia="Times New Roman"/>
          <w:szCs w:val="17"/>
        </w:rPr>
      </w:pPr>
      <w:r w:rsidRPr="00FA108E">
        <w:rPr>
          <w:rFonts w:eastAsia="Times New Roman"/>
          <w:szCs w:val="17"/>
        </w:rPr>
        <w:t>Cleve Area School</w:t>
      </w:r>
    </w:p>
    <w:p w14:paraId="7B4346E2" w14:textId="77777777" w:rsidR="00FA108E" w:rsidRPr="00FA108E" w:rsidRDefault="00FA108E" w:rsidP="00FA108E">
      <w:pPr>
        <w:spacing w:after="40"/>
        <w:ind w:left="142"/>
        <w:rPr>
          <w:rFonts w:eastAsia="Times New Roman"/>
          <w:szCs w:val="17"/>
        </w:rPr>
      </w:pPr>
      <w:r w:rsidRPr="00FA108E">
        <w:rPr>
          <w:rFonts w:eastAsia="Times New Roman"/>
          <w:szCs w:val="17"/>
        </w:rPr>
        <w:t>Coober Pedy Area School</w:t>
      </w:r>
    </w:p>
    <w:p w14:paraId="5F035764" w14:textId="77777777" w:rsidR="00FA108E" w:rsidRPr="00FA108E" w:rsidRDefault="00FA108E" w:rsidP="00FA108E">
      <w:pPr>
        <w:spacing w:after="40"/>
        <w:ind w:left="142"/>
        <w:rPr>
          <w:rFonts w:eastAsia="Times New Roman"/>
          <w:szCs w:val="17"/>
        </w:rPr>
      </w:pPr>
      <w:r w:rsidRPr="00FA108E">
        <w:rPr>
          <w:rFonts w:eastAsia="Times New Roman"/>
          <w:szCs w:val="17"/>
        </w:rPr>
        <w:t>Eastern Fleurieu R-12 School</w:t>
      </w:r>
    </w:p>
    <w:p w14:paraId="1E3C8AF2" w14:textId="77777777" w:rsidR="00FA108E" w:rsidRPr="00FA108E" w:rsidRDefault="00FA108E" w:rsidP="00FA108E">
      <w:pPr>
        <w:spacing w:after="40"/>
        <w:ind w:left="142"/>
        <w:rPr>
          <w:rFonts w:eastAsia="Times New Roman"/>
          <w:szCs w:val="17"/>
        </w:rPr>
      </w:pPr>
      <w:r w:rsidRPr="00FA108E">
        <w:rPr>
          <w:rFonts w:eastAsia="Times New Roman"/>
          <w:szCs w:val="17"/>
        </w:rPr>
        <w:t>Errington Special Education Centre</w:t>
      </w:r>
    </w:p>
    <w:p w14:paraId="13AB23CF" w14:textId="77777777" w:rsidR="00FA108E" w:rsidRPr="00FA108E" w:rsidRDefault="00FA108E" w:rsidP="00FA108E">
      <w:pPr>
        <w:spacing w:after="40"/>
        <w:ind w:left="142"/>
        <w:rPr>
          <w:rFonts w:eastAsia="Times New Roman"/>
          <w:szCs w:val="17"/>
        </w:rPr>
      </w:pPr>
      <w:r w:rsidRPr="00FA108E">
        <w:rPr>
          <w:rFonts w:eastAsia="Times New Roman"/>
          <w:szCs w:val="17"/>
        </w:rPr>
        <w:t>Gawler and District College B-12</w:t>
      </w:r>
    </w:p>
    <w:p w14:paraId="27897107" w14:textId="77777777" w:rsidR="00FA108E" w:rsidRPr="00FA108E" w:rsidRDefault="00FA108E" w:rsidP="00FA108E">
      <w:pPr>
        <w:spacing w:after="40"/>
        <w:ind w:left="142"/>
        <w:rPr>
          <w:rFonts w:eastAsia="Times New Roman"/>
          <w:szCs w:val="17"/>
        </w:rPr>
      </w:pPr>
      <w:r w:rsidRPr="00FA108E">
        <w:rPr>
          <w:rFonts w:eastAsia="Times New Roman"/>
          <w:szCs w:val="17"/>
        </w:rPr>
        <w:t>Goolwa Secondary College</w:t>
      </w:r>
    </w:p>
    <w:p w14:paraId="5EC1CF31" w14:textId="77777777" w:rsidR="00FA108E" w:rsidRPr="00FA108E" w:rsidRDefault="00FA108E" w:rsidP="00FA108E">
      <w:pPr>
        <w:spacing w:after="40"/>
        <w:ind w:left="142"/>
        <w:rPr>
          <w:rFonts w:eastAsia="Times New Roman"/>
          <w:szCs w:val="17"/>
        </w:rPr>
      </w:pPr>
      <w:r w:rsidRPr="00FA108E">
        <w:rPr>
          <w:rFonts w:eastAsia="Times New Roman"/>
          <w:szCs w:val="17"/>
        </w:rPr>
        <w:t>Hamilton Secondary College</w:t>
      </w:r>
    </w:p>
    <w:p w14:paraId="4C3666BD" w14:textId="77777777" w:rsidR="00FA108E" w:rsidRPr="00FA108E" w:rsidRDefault="00FA108E" w:rsidP="00FA108E">
      <w:pPr>
        <w:spacing w:after="40"/>
        <w:ind w:left="142"/>
        <w:rPr>
          <w:rFonts w:eastAsia="Times New Roman"/>
          <w:szCs w:val="17"/>
        </w:rPr>
      </w:pPr>
      <w:r w:rsidRPr="00FA108E">
        <w:rPr>
          <w:rFonts w:eastAsia="Times New Roman"/>
          <w:szCs w:val="17"/>
        </w:rPr>
        <w:t>Hawker Area School</w:t>
      </w:r>
    </w:p>
    <w:p w14:paraId="5E1035A1" w14:textId="77777777" w:rsidR="00FA108E" w:rsidRPr="00FA108E" w:rsidRDefault="00FA108E" w:rsidP="00FA108E">
      <w:pPr>
        <w:spacing w:after="40"/>
        <w:ind w:left="142"/>
        <w:rPr>
          <w:rFonts w:eastAsia="Times New Roman"/>
          <w:szCs w:val="17"/>
        </w:rPr>
      </w:pPr>
      <w:r w:rsidRPr="00FA108E">
        <w:rPr>
          <w:rFonts w:eastAsia="Times New Roman"/>
          <w:szCs w:val="17"/>
        </w:rPr>
        <w:t>Jamestown Community School</w:t>
      </w:r>
    </w:p>
    <w:p w14:paraId="2EE63A94" w14:textId="77777777" w:rsidR="00FA108E" w:rsidRPr="00FA108E" w:rsidRDefault="00FA108E" w:rsidP="00FA108E">
      <w:pPr>
        <w:spacing w:after="40"/>
        <w:ind w:left="142"/>
        <w:rPr>
          <w:rFonts w:eastAsia="Times New Roman"/>
          <w:szCs w:val="17"/>
        </w:rPr>
      </w:pPr>
      <w:r w:rsidRPr="00FA108E">
        <w:rPr>
          <w:rFonts w:eastAsia="Times New Roman"/>
          <w:szCs w:val="17"/>
        </w:rPr>
        <w:t>Karcultaby Area School</w:t>
      </w:r>
    </w:p>
    <w:p w14:paraId="5162187B" w14:textId="77777777" w:rsidR="00FA108E" w:rsidRPr="00FA108E" w:rsidRDefault="00FA108E" w:rsidP="00FA108E">
      <w:pPr>
        <w:ind w:left="142"/>
        <w:rPr>
          <w:rFonts w:eastAsia="Times New Roman"/>
          <w:szCs w:val="17"/>
        </w:rPr>
      </w:pPr>
      <w:r w:rsidRPr="00FA108E">
        <w:rPr>
          <w:rFonts w:eastAsia="Times New Roman"/>
          <w:szCs w:val="17"/>
        </w:rPr>
        <w:t>Karoonda Area School</w:t>
      </w:r>
    </w:p>
    <w:p w14:paraId="3B5202EC" w14:textId="77777777" w:rsidR="00FA108E" w:rsidRPr="00FA108E" w:rsidRDefault="00FA108E" w:rsidP="00FA108E">
      <w:pPr>
        <w:rPr>
          <w:rFonts w:eastAsia="Times New Roman"/>
          <w:szCs w:val="17"/>
        </w:rPr>
      </w:pPr>
      <w:r w:rsidRPr="00FA108E">
        <w:rPr>
          <w:rFonts w:eastAsia="Times New Roman"/>
          <w:szCs w:val="17"/>
        </w:rPr>
        <w:t xml:space="preserve">To ensure that it takes the form of the model constitution for either schools with or without a school-based preschool, and therefore in accordance with Section 40(1) and (2) of the </w:t>
      </w:r>
      <w:r w:rsidRPr="00FA108E">
        <w:rPr>
          <w:rFonts w:eastAsia="Times New Roman"/>
          <w:i/>
          <w:iCs/>
          <w:szCs w:val="17"/>
        </w:rPr>
        <w:t>Education and Children’s Services Act 2019</w:t>
      </w:r>
      <w:r w:rsidRPr="00FA108E">
        <w:rPr>
          <w:rFonts w:eastAsia="Times New Roman"/>
          <w:szCs w:val="17"/>
        </w:rPr>
        <w:t>, I amend the governing councils’ constitutions such that they now read as follows:</w:t>
      </w:r>
    </w:p>
    <w:p w14:paraId="5446E236" w14:textId="77777777" w:rsidR="00FA108E" w:rsidRPr="00FA108E" w:rsidRDefault="00FA108E" w:rsidP="00FA108E">
      <w:pPr>
        <w:jc w:val="center"/>
        <w:rPr>
          <w:smallCaps/>
          <w:szCs w:val="17"/>
        </w:rPr>
      </w:pPr>
      <w:r w:rsidRPr="00FA108E">
        <w:rPr>
          <w:smallCaps/>
          <w:szCs w:val="17"/>
        </w:rPr>
        <w:t>Adelaide East Education Centre Governing Council Incorporated</w:t>
      </w:r>
    </w:p>
    <w:p w14:paraId="3E612096" w14:textId="77777777" w:rsidR="00FA108E" w:rsidRPr="00FA108E" w:rsidRDefault="00FA108E" w:rsidP="00FA108E">
      <w:pPr>
        <w:jc w:val="center"/>
        <w:rPr>
          <w:i/>
          <w:szCs w:val="17"/>
        </w:rPr>
      </w:pPr>
      <w:r w:rsidRPr="00FA108E">
        <w:rPr>
          <w:i/>
          <w:szCs w:val="17"/>
        </w:rPr>
        <w:t>Constitution</w:t>
      </w:r>
    </w:p>
    <w:p w14:paraId="2F2BF4B5" w14:textId="77777777" w:rsidR="00FA108E" w:rsidRPr="00FA108E" w:rsidRDefault="00FA108E" w:rsidP="00FA108E">
      <w:pPr>
        <w:spacing w:after="60"/>
        <w:rPr>
          <w:rFonts w:eastAsia="Times New Roman"/>
          <w:b/>
          <w:szCs w:val="17"/>
        </w:rPr>
      </w:pPr>
      <w:bookmarkStart w:id="43" w:name="_Toc513370990"/>
      <w:bookmarkStart w:id="44" w:name="_Toc513371397"/>
      <w:bookmarkStart w:id="45" w:name="_Toc513444091"/>
      <w:r w:rsidRPr="00FA108E">
        <w:rPr>
          <w:rFonts w:eastAsia="Times New Roman"/>
          <w:b/>
          <w:szCs w:val="17"/>
        </w:rPr>
        <w:t>Table of Contents</w:t>
      </w:r>
      <w:bookmarkEnd w:id="43"/>
      <w:bookmarkEnd w:id="44"/>
      <w:bookmarkEnd w:id="45"/>
    </w:p>
    <w:p w14:paraId="445791E7" w14:textId="77777777" w:rsidR="00FA108E" w:rsidRPr="00FA108E" w:rsidRDefault="00FA108E" w:rsidP="00FA108E">
      <w:pPr>
        <w:spacing w:after="60"/>
        <w:ind w:left="426" w:hanging="284"/>
        <w:rPr>
          <w:rFonts w:eastAsia="Times New Roman"/>
          <w:bCs/>
          <w:szCs w:val="17"/>
        </w:rPr>
      </w:pPr>
      <w:r w:rsidRPr="00FA108E">
        <w:rPr>
          <w:rFonts w:eastAsia="Times New Roman"/>
          <w:bCs/>
          <w:szCs w:val="17"/>
        </w:rPr>
        <w:t>1.</w:t>
      </w:r>
      <w:r w:rsidRPr="00FA108E">
        <w:rPr>
          <w:rFonts w:eastAsia="Times New Roman"/>
          <w:bCs/>
          <w:szCs w:val="17"/>
        </w:rPr>
        <w:tab/>
        <w:t>Name</w:t>
      </w:r>
    </w:p>
    <w:p w14:paraId="6E853610" w14:textId="77777777" w:rsidR="00FA108E" w:rsidRPr="00FA108E" w:rsidRDefault="00FA108E" w:rsidP="00FA108E">
      <w:pPr>
        <w:spacing w:after="60"/>
        <w:ind w:left="426" w:hanging="284"/>
        <w:rPr>
          <w:rFonts w:eastAsia="Times New Roman"/>
          <w:bCs/>
          <w:szCs w:val="17"/>
        </w:rPr>
      </w:pPr>
      <w:r w:rsidRPr="00FA108E">
        <w:rPr>
          <w:rFonts w:eastAsia="Times New Roman"/>
          <w:bCs/>
          <w:szCs w:val="17"/>
        </w:rPr>
        <w:t>2.</w:t>
      </w:r>
      <w:r w:rsidRPr="00FA108E">
        <w:rPr>
          <w:rFonts w:eastAsia="Times New Roman"/>
          <w:bCs/>
          <w:szCs w:val="17"/>
        </w:rPr>
        <w:tab/>
        <w:t>Interpretation</w:t>
      </w:r>
    </w:p>
    <w:p w14:paraId="0777FA47" w14:textId="77777777" w:rsidR="00FA108E" w:rsidRPr="00FA108E" w:rsidRDefault="00FA108E" w:rsidP="00FA108E">
      <w:pPr>
        <w:spacing w:after="60"/>
        <w:ind w:left="426" w:hanging="284"/>
        <w:rPr>
          <w:rFonts w:eastAsia="Times New Roman"/>
          <w:bCs/>
          <w:szCs w:val="17"/>
        </w:rPr>
      </w:pPr>
      <w:r w:rsidRPr="00FA108E">
        <w:rPr>
          <w:rFonts w:eastAsia="Times New Roman"/>
          <w:bCs/>
          <w:szCs w:val="17"/>
        </w:rPr>
        <w:t>3.</w:t>
      </w:r>
      <w:r w:rsidRPr="00FA108E">
        <w:rPr>
          <w:rFonts w:eastAsia="Times New Roman"/>
          <w:bCs/>
          <w:szCs w:val="17"/>
        </w:rPr>
        <w:tab/>
        <w:t>Object</w:t>
      </w:r>
    </w:p>
    <w:p w14:paraId="20C93004" w14:textId="77777777" w:rsidR="00FA108E" w:rsidRPr="00FA108E" w:rsidRDefault="00FA108E" w:rsidP="00FA108E">
      <w:pPr>
        <w:spacing w:after="60"/>
        <w:ind w:left="426" w:hanging="284"/>
        <w:rPr>
          <w:rFonts w:eastAsia="Times New Roman"/>
          <w:bCs/>
          <w:szCs w:val="17"/>
        </w:rPr>
      </w:pPr>
      <w:r w:rsidRPr="00FA108E">
        <w:rPr>
          <w:rFonts w:eastAsia="Times New Roman"/>
          <w:bCs/>
          <w:szCs w:val="17"/>
        </w:rPr>
        <w:t>4.</w:t>
      </w:r>
      <w:r w:rsidRPr="00FA108E">
        <w:rPr>
          <w:rFonts w:eastAsia="Times New Roman"/>
          <w:bCs/>
          <w:szCs w:val="17"/>
        </w:rPr>
        <w:tab/>
        <w:t>Powers of the Governing Council</w:t>
      </w:r>
    </w:p>
    <w:p w14:paraId="6143C219" w14:textId="77777777" w:rsidR="00FA108E" w:rsidRPr="00FA108E" w:rsidRDefault="00FA108E" w:rsidP="00FA108E">
      <w:pPr>
        <w:spacing w:after="60"/>
        <w:ind w:left="426" w:hanging="284"/>
        <w:rPr>
          <w:rFonts w:eastAsia="Times New Roman"/>
          <w:bCs/>
          <w:szCs w:val="17"/>
        </w:rPr>
      </w:pPr>
      <w:r w:rsidRPr="00FA108E">
        <w:rPr>
          <w:rFonts w:eastAsia="Times New Roman"/>
          <w:bCs/>
          <w:szCs w:val="17"/>
        </w:rPr>
        <w:t>5.</w:t>
      </w:r>
      <w:r w:rsidRPr="00FA108E">
        <w:rPr>
          <w:rFonts w:eastAsia="Times New Roman"/>
          <w:bCs/>
          <w:szCs w:val="17"/>
        </w:rPr>
        <w:tab/>
        <w:t>Functions of the Council</w:t>
      </w:r>
    </w:p>
    <w:p w14:paraId="7F7A1F35" w14:textId="77777777" w:rsidR="00FA108E" w:rsidRPr="00FA108E" w:rsidRDefault="00FA108E" w:rsidP="00FA108E">
      <w:pPr>
        <w:spacing w:after="60"/>
        <w:ind w:left="426" w:hanging="284"/>
        <w:rPr>
          <w:rFonts w:eastAsia="Times New Roman"/>
          <w:bCs/>
          <w:szCs w:val="17"/>
        </w:rPr>
      </w:pPr>
      <w:r w:rsidRPr="00FA108E">
        <w:rPr>
          <w:rFonts w:eastAsia="Times New Roman"/>
          <w:bCs/>
          <w:szCs w:val="17"/>
        </w:rPr>
        <w:t>6.</w:t>
      </w:r>
      <w:r w:rsidRPr="00FA108E">
        <w:rPr>
          <w:rFonts w:eastAsia="Times New Roman"/>
          <w:bCs/>
          <w:szCs w:val="17"/>
        </w:rPr>
        <w:tab/>
        <w:t>Functions of the Principal on Council</w:t>
      </w:r>
    </w:p>
    <w:p w14:paraId="0B0C2433" w14:textId="77777777" w:rsidR="00FA108E" w:rsidRPr="00FA108E" w:rsidRDefault="00FA108E" w:rsidP="00FA108E">
      <w:pPr>
        <w:spacing w:after="60"/>
        <w:ind w:left="426" w:hanging="284"/>
        <w:rPr>
          <w:rFonts w:eastAsia="Times New Roman"/>
          <w:bCs/>
          <w:szCs w:val="17"/>
        </w:rPr>
      </w:pPr>
      <w:r w:rsidRPr="00FA108E">
        <w:rPr>
          <w:rFonts w:eastAsia="Times New Roman"/>
          <w:bCs/>
          <w:szCs w:val="17"/>
        </w:rPr>
        <w:t>7.</w:t>
      </w:r>
      <w:r w:rsidRPr="00FA108E">
        <w:rPr>
          <w:rFonts w:eastAsia="Times New Roman"/>
          <w:bCs/>
          <w:szCs w:val="17"/>
        </w:rPr>
        <w:tab/>
        <w:t>Membership</w:t>
      </w:r>
    </w:p>
    <w:p w14:paraId="6BD57A63" w14:textId="77777777" w:rsidR="00FA108E" w:rsidRPr="00FA108E" w:rsidRDefault="00FA108E" w:rsidP="00FA108E">
      <w:pPr>
        <w:spacing w:after="60"/>
        <w:ind w:left="426" w:hanging="284"/>
        <w:rPr>
          <w:rFonts w:eastAsia="Times New Roman"/>
          <w:bCs/>
          <w:szCs w:val="17"/>
        </w:rPr>
      </w:pPr>
      <w:r w:rsidRPr="00FA108E">
        <w:rPr>
          <w:rFonts w:eastAsia="Times New Roman"/>
          <w:bCs/>
          <w:szCs w:val="17"/>
        </w:rPr>
        <w:t>8.</w:t>
      </w:r>
      <w:r w:rsidRPr="00FA108E">
        <w:rPr>
          <w:rFonts w:eastAsia="Times New Roman"/>
          <w:bCs/>
          <w:szCs w:val="17"/>
        </w:rPr>
        <w:tab/>
        <w:t>Term of Office</w:t>
      </w:r>
    </w:p>
    <w:p w14:paraId="77C51B34" w14:textId="77777777" w:rsidR="00FA108E" w:rsidRPr="00FA108E" w:rsidRDefault="00FA108E" w:rsidP="00FA108E">
      <w:pPr>
        <w:spacing w:after="60"/>
        <w:ind w:left="426" w:hanging="284"/>
        <w:rPr>
          <w:rFonts w:eastAsia="Times New Roman"/>
          <w:bCs/>
          <w:szCs w:val="17"/>
        </w:rPr>
      </w:pPr>
      <w:r w:rsidRPr="00FA108E">
        <w:rPr>
          <w:rFonts w:eastAsia="Times New Roman"/>
          <w:bCs/>
          <w:szCs w:val="17"/>
        </w:rPr>
        <w:t>9.</w:t>
      </w:r>
      <w:r w:rsidRPr="00FA108E">
        <w:rPr>
          <w:rFonts w:eastAsia="Times New Roman"/>
          <w:bCs/>
          <w:szCs w:val="17"/>
        </w:rPr>
        <w:tab/>
        <w:t>Office Holders and Executive Committee</w:t>
      </w:r>
    </w:p>
    <w:p w14:paraId="5FB181D1" w14:textId="77777777" w:rsidR="00FA108E" w:rsidRPr="00FA108E" w:rsidRDefault="00FA108E" w:rsidP="00FA108E">
      <w:pPr>
        <w:ind w:left="851" w:hanging="426"/>
        <w:rPr>
          <w:rFonts w:eastAsia="Times New Roman"/>
          <w:bCs/>
          <w:szCs w:val="17"/>
        </w:rPr>
      </w:pPr>
      <w:r w:rsidRPr="00FA108E">
        <w:rPr>
          <w:rFonts w:eastAsia="Times New Roman"/>
          <w:bCs/>
          <w:szCs w:val="17"/>
        </w:rPr>
        <w:t>9.1</w:t>
      </w:r>
      <w:r w:rsidRPr="00FA108E">
        <w:rPr>
          <w:rFonts w:eastAsia="Times New Roman"/>
          <w:bCs/>
          <w:szCs w:val="17"/>
        </w:rPr>
        <w:tab/>
        <w:t>Appointment</w:t>
      </w:r>
    </w:p>
    <w:p w14:paraId="37CE065E" w14:textId="77777777" w:rsidR="00FA108E" w:rsidRPr="00FA108E" w:rsidRDefault="00FA108E" w:rsidP="00FA108E">
      <w:pPr>
        <w:ind w:left="851" w:hanging="426"/>
        <w:rPr>
          <w:rFonts w:eastAsia="Times New Roman"/>
          <w:bCs/>
          <w:szCs w:val="17"/>
        </w:rPr>
      </w:pPr>
      <w:r w:rsidRPr="00FA108E">
        <w:rPr>
          <w:rFonts w:eastAsia="Times New Roman"/>
          <w:bCs/>
          <w:szCs w:val="17"/>
        </w:rPr>
        <w:t>9.2</w:t>
      </w:r>
      <w:r w:rsidRPr="00FA108E">
        <w:rPr>
          <w:rFonts w:eastAsia="Times New Roman"/>
          <w:bCs/>
          <w:szCs w:val="17"/>
        </w:rPr>
        <w:tab/>
        <w:t>Removal from Office</w:t>
      </w:r>
    </w:p>
    <w:p w14:paraId="75D71D03" w14:textId="77777777" w:rsidR="00FA108E" w:rsidRPr="00FA108E" w:rsidRDefault="00FA108E" w:rsidP="00FA108E">
      <w:pPr>
        <w:ind w:left="851" w:hanging="426"/>
        <w:rPr>
          <w:rFonts w:eastAsia="Times New Roman"/>
          <w:bCs/>
          <w:szCs w:val="17"/>
        </w:rPr>
      </w:pPr>
      <w:r w:rsidRPr="00FA108E">
        <w:rPr>
          <w:rFonts w:eastAsia="Times New Roman"/>
          <w:bCs/>
          <w:szCs w:val="17"/>
        </w:rPr>
        <w:t>9.3</w:t>
      </w:r>
      <w:r w:rsidRPr="00FA108E">
        <w:rPr>
          <w:rFonts w:eastAsia="Times New Roman"/>
          <w:bCs/>
          <w:szCs w:val="17"/>
        </w:rPr>
        <w:tab/>
        <w:t>The Chairperson</w:t>
      </w:r>
    </w:p>
    <w:p w14:paraId="5880E643" w14:textId="77777777" w:rsidR="00FA108E" w:rsidRPr="00FA108E" w:rsidRDefault="00FA108E" w:rsidP="00FA108E">
      <w:pPr>
        <w:ind w:left="851" w:hanging="426"/>
        <w:rPr>
          <w:rFonts w:eastAsia="Times New Roman"/>
          <w:bCs/>
          <w:szCs w:val="17"/>
        </w:rPr>
      </w:pPr>
      <w:r w:rsidRPr="00FA108E">
        <w:rPr>
          <w:rFonts w:eastAsia="Times New Roman"/>
          <w:bCs/>
          <w:szCs w:val="17"/>
        </w:rPr>
        <w:t>9.4</w:t>
      </w:r>
      <w:r w:rsidRPr="00FA108E">
        <w:rPr>
          <w:rFonts w:eastAsia="Times New Roman"/>
          <w:bCs/>
          <w:szCs w:val="17"/>
        </w:rPr>
        <w:tab/>
        <w:t>The Secretary</w:t>
      </w:r>
    </w:p>
    <w:p w14:paraId="640E8103" w14:textId="77777777" w:rsidR="00FA108E" w:rsidRPr="00FA108E" w:rsidRDefault="00FA108E" w:rsidP="00FA108E">
      <w:pPr>
        <w:ind w:left="851" w:hanging="426"/>
        <w:rPr>
          <w:rFonts w:eastAsia="Times New Roman"/>
          <w:bCs/>
          <w:szCs w:val="17"/>
        </w:rPr>
      </w:pPr>
      <w:r w:rsidRPr="00FA108E">
        <w:rPr>
          <w:rFonts w:eastAsia="Times New Roman"/>
          <w:bCs/>
          <w:szCs w:val="17"/>
        </w:rPr>
        <w:t>9.5</w:t>
      </w:r>
      <w:r w:rsidRPr="00FA108E">
        <w:rPr>
          <w:rFonts w:eastAsia="Times New Roman"/>
          <w:bCs/>
          <w:szCs w:val="17"/>
        </w:rPr>
        <w:tab/>
        <w:t>The Treasurer</w:t>
      </w:r>
    </w:p>
    <w:p w14:paraId="1B7846C7" w14:textId="77777777" w:rsidR="00FA108E" w:rsidRPr="00FA108E" w:rsidRDefault="00FA108E" w:rsidP="00FA108E">
      <w:pPr>
        <w:ind w:left="426" w:hanging="284"/>
        <w:rPr>
          <w:rFonts w:eastAsia="Times New Roman"/>
          <w:bCs/>
          <w:szCs w:val="17"/>
        </w:rPr>
      </w:pPr>
      <w:r w:rsidRPr="00FA108E">
        <w:rPr>
          <w:rFonts w:eastAsia="Times New Roman"/>
          <w:bCs/>
          <w:szCs w:val="17"/>
        </w:rPr>
        <w:t>10.</w:t>
      </w:r>
      <w:r w:rsidRPr="00FA108E">
        <w:rPr>
          <w:rFonts w:eastAsia="Times New Roman"/>
          <w:bCs/>
          <w:szCs w:val="17"/>
        </w:rPr>
        <w:tab/>
        <w:t>Vacancies</w:t>
      </w:r>
    </w:p>
    <w:p w14:paraId="70400F57" w14:textId="77777777" w:rsidR="00FA108E" w:rsidRPr="00FA108E" w:rsidRDefault="00FA108E" w:rsidP="00FA108E">
      <w:pPr>
        <w:ind w:left="426" w:hanging="284"/>
        <w:rPr>
          <w:rFonts w:eastAsia="Times New Roman"/>
          <w:bCs/>
          <w:szCs w:val="17"/>
        </w:rPr>
      </w:pPr>
      <w:r w:rsidRPr="00FA108E">
        <w:rPr>
          <w:rFonts w:eastAsia="Times New Roman"/>
          <w:bCs/>
          <w:szCs w:val="17"/>
        </w:rPr>
        <w:t>11.</w:t>
      </w:r>
      <w:r w:rsidRPr="00FA108E">
        <w:rPr>
          <w:rFonts w:eastAsia="Times New Roman"/>
          <w:bCs/>
          <w:szCs w:val="17"/>
        </w:rPr>
        <w:tab/>
        <w:t>Meetings</w:t>
      </w:r>
    </w:p>
    <w:p w14:paraId="64996EA5" w14:textId="77777777" w:rsidR="00FA108E" w:rsidRPr="00FA108E" w:rsidRDefault="00FA108E" w:rsidP="00FA108E">
      <w:pPr>
        <w:ind w:left="851" w:hanging="426"/>
        <w:rPr>
          <w:rFonts w:eastAsia="Times New Roman"/>
          <w:bCs/>
          <w:szCs w:val="17"/>
        </w:rPr>
      </w:pPr>
      <w:r w:rsidRPr="00FA108E">
        <w:rPr>
          <w:rFonts w:eastAsia="Times New Roman"/>
          <w:bCs/>
          <w:szCs w:val="17"/>
        </w:rPr>
        <w:t>11.1</w:t>
      </w:r>
      <w:r w:rsidRPr="00FA108E">
        <w:rPr>
          <w:rFonts w:eastAsia="Times New Roman"/>
          <w:bCs/>
          <w:szCs w:val="17"/>
        </w:rPr>
        <w:tab/>
        <w:t>General Meetings of the School Community</w:t>
      </w:r>
    </w:p>
    <w:p w14:paraId="6D369B76" w14:textId="77777777" w:rsidR="00FA108E" w:rsidRPr="00FA108E" w:rsidRDefault="00FA108E" w:rsidP="00FA108E">
      <w:pPr>
        <w:ind w:left="851" w:hanging="426"/>
        <w:rPr>
          <w:rFonts w:eastAsia="Times New Roman"/>
          <w:bCs/>
          <w:szCs w:val="17"/>
        </w:rPr>
      </w:pPr>
      <w:r w:rsidRPr="00FA108E">
        <w:rPr>
          <w:rFonts w:eastAsia="Times New Roman"/>
          <w:bCs/>
          <w:szCs w:val="17"/>
        </w:rPr>
        <w:t>11.2</w:t>
      </w:r>
      <w:r w:rsidRPr="00FA108E">
        <w:rPr>
          <w:rFonts w:eastAsia="Times New Roman"/>
          <w:bCs/>
          <w:szCs w:val="17"/>
        </w:rPr>
        <w:tab/>
        <w:t>Council Meetings</w:t>
      </w:r>
    </w:p>
    <w:p w14:paraId="62F6F0CE" w14:textId="77777777" w:rsidR="00FA108E" w:rsidRPr="00FA108E" w:rsidRDefault="00FA108E" w:rsidP="00FA108E">
      <w:pPr>
        <w:ind w:left="851" w:hanging="426"/>
        <w:rPr>
          <w:rFonts w:eastAsia="Times New Roman"/>
          <w:bCs/>
          <w:szCs w:val="17"/>
        </w:rPr>
      </w:pPr>
      <w:r w:rsidRPr="00FA108E">
        <w:rPr>
          <w:rFonts w:eastAsia="Times New Roman"/>
          <w:bCs/>
          <w:szCs w:val="17"/>
        </w:rPr>
        <w:t>11.3</w:t>
      </w:r>
      <w:r w:rsidRPr="00FA108E">
        <w:rPr>
          <w:rFonts w:eastAsia="Times New Roman"/>
          <w:bCs/>
          <w:szCs w:val="17"/>
        </w:rPr>
        <w:tab/>
        <w:t>Extraordinary Council Meetings</w:t>
      </w:r>
    </w:p>
    <w:p w14:paraId="36810141" w14:textId="77777777" w:rsidR="00FA108E" w:rsidRPr="00FA108E" w:rsidRDefault="00FA108E" w:rsidP="00FA108E">
      <w:pPr>
        <w:ind w:left="851" w:hanging="426"/>
        <w:rPr>
          <w:rFonts w:eastAsia="Times New Roman"/>
          <w:bCs/>
          <w:szCs w:val="17"/>
        </w:rPr>
      </w:pPr>
      <w:r w:rsidRPr="00FA108E">
        <w:rPr>
          <w:rFonts w:eastAsia="Times New Roman"/>
          <w:bCs/>
          <w:szCs w:val="17"/>
        </w:rPr>
        <w:t>11.4</w:t>
      </w:r>
      <w:r w:rsidRPr="00FA108E">
        <w:rPr>
          <w:rFonts w:eastAsia="Times New Roman"/>
          <w:bCs/>
          <w:szCs w:val="17"/>
        </w:rPr>
        <w:tab/>
        <w:t>Voting</w:t>
      </w:r>
    </w:p>
    <w:p w14:paraId="0E19DC1B" w14:textId="77777777" w:rsidR="00FA108E" w:rsidRPr="00FA108E" w:rsidRDefault="00FA108E" w:rsidP="00FA108E">
      <w:pPr>
        <w:ind w:left="426" w:hanging="284"/>
        <w:rPr>
          <w:rFonts w:eastAsia="Times New Roman"/>
          <w:bCs/>
          <w:szCs w:val="17"/>
        </w:rPr>
      </w:pPr>
      <w:r w:rsidRPr="00FA108E">
        <w:rPr>
          <w:rFonts w:eastAsia="Times New Roman"/>
          <w:bCs/>
          <w:szCs w:val="17"/>
        </w:rPr>
        <w:t>12.</w:t>
      </w:r>
      <w:r w:rsidRPr="00FA108E">
        <w:rPr>
          <w:rFonts w:eastAsia="Times New Roman"/>
          <w:bCs/>
          <w:szCs w:val="17"/>
        </w:rPr>
        <w:tab/>
        <w:t>Proceedings of the Council</w:t>
      </w:r>
    </w:p>
    <w:p w14:paraId="111DA1D9" w14:textId="77777777" w:rsidR="00FA108E" w:rsidRPr="00FA108E" w:rsidRDefault="00FA108E" w:rsidP="00FA108E">
      <w:pPr>
        <w:ind w:left="851" w:hanging="426"/>
        <w:rPr>
          <w:rFonts w:eastAsia="Times New Roman"/>
          <w:bCs/>
          <w:szCs w:val="17"/>
        </w:rPr>
      </w:pPr>
      <w:r w:rsidRPr="00FA108E">
        <w:rPr>
          <w:rFonts w:eastAsia="Times New Roman"/>
          <w:bCs/>
          <w:szCs w:val="17"/>
        </w:rPr>
        <w:t>12.1</w:t>
      </w:r>
      <w:r w:rsidRPr="00FA108E">
        <w:rPr>
          <w:rFonts w:eastAsia="Times New Roman"/>
          <w:bCs/>
          <w:szCs w:val="17"/>
        </w:rPr>
        <w:tab/>
        <w:t>Meetings</w:t>
      </w:r>
    </w:p>
    <w:p w14:paraId="38D6B17D" w14:textId="77777777" w:rsidR="00FA108E" w:rsidRPr="00FA108E" w:rsidRDefault="00FA108E" w:rsidP="00FA108E">
      <w:pPr>
        <w:ind w:left="851" w:hanging="426"/>
        <w:rPr>
          <w:rFonts w:eastAsia="Times New Roman"/>
          <w:bCs/>
          <w:szCs w:val="17"/>
        </w:rPr>
      </w:pPr>
      <w:r w:rsidRPr="00FA108E">
        <w:rPr>
          <w:rFonts w:eastAsia="Times New Roman"/>
          <w:bCs/>
          <w:szCs w:val="17"/>
        </w:rPr>
        <w:t>12.2</w:t>
      </w:r>
      <w:r w:rsidRPr="00FA108E">
        <w:rPr>
          <w:rFonts w:eastAsia="Times New Roman"/>
          <w:bCs/>
          <w:szCs w:val="17"/>
        </w:rPr>
        <w:tab/>
        <w:t>Conflict of Interest</w:t>
      </w:r>
    </w:p>
    <w:p w14:paraId="1F63CFF8" w14:textId="77777777" w:rsidR="00FA108E" w:rsidRPr="00FA108E" w:rsidRDefault="00FA108E" w:rsidP="00FA108E">
      <w:pPr>
        <w:ind w:left="426" w:hanging="284"/>
        <w:rPr>
          <w:rFonts w:eastAsia="Times New Roman"/>
          <w:bCs/>
          <w:szCs w:val="17"/>
        </w:rPr>
      </w:pPr>
      <w:r w:rsidRPr="00FA108E">
        <w:rPr>
          <w:rFonts w:eastAsia="Times New Roman"/>
          <w:bCs/>
          <w:szCs w:val="17"/>
        </w:rPr>
        <w:t>13.</w:t>
      </w:r>
      <w:r w:rsidRPr="00FA108E">
        <w:rPr>
          <w:rFonts w:eastAsia="Times New Roman"/>
          <w:bCs/>
          <w:szCs w:val="17"/>
        </w:rPr>
        <w:tab/>
        <w:t>Election of Council Members</w:t>
      </w:r>
    </w:p>
    <w:p w14:paraId="532E227A" w14:textId="77777777" w:rsidR="00FA108E" w:rsidRPr="00FA108E" w:rsidRDefault="00FA108E" w:rsidP="00FA108E">
      <w:pPr>
        <w:ind w:left="851" w:hanging="426"/>
        <w:rPr>
          <w:rFonts w:eastAsia="Times New Roman"/>
          <w:bCs/>
          <w:szCs w:val="17"/>
        </w:rPr>
      </w:pPr>
      <w:r w:rsidRPr="00FA108E">
        <w:rPr>
          <w:rFonts w:eastAsia="Times New Roman"/>
          <w:bCs/>
          <w:szCs w:val="17"/>
        </w:rPr>
        <w:t>13.1</w:t>
      </w:r>
      <w:r w:rsidRPr="00FA108E">
        <w:rPr>
          <w:rFonts w:eastAsia="Times New Roman"/>
          <w:bCs/>
          <w:szCs w:val="17"/>
        </w:rPr>
        <w:tab/>
        <w:t>Eligibility for Nomination for Election</w:t>
      </w:r>
    </w:p>
    <w:p w14:paraId="2BED83CE" w14:textId="77777777" w:rsidR="00FA108E" w:rsidRPr="00FA108E" w:rsidRDefault="00FA108E" w:rsidP="00FA108E">
      <w:pPr>
        <w:ind w:left="851" w:hanging="426"/>
        <w:rPr>
          <w:rFonts w:eastAsia="Times New Roman"/>
          <w:bCs/>
          <w:szCs w:val="17"/>
        </w:rPr>
      </w:pPr>
      <w:r w:rsidRPr="00FA108E">
        <w:rPr>
          <w:rFonts w:eastAsia="Times New Roman"/>
          <w:bCs/>
          <w:szCs w:val="17"/>
        </w:rPr>
        <w:t>13.2</w:t>
      </w:r>
      <w:r w:rsidRPr="00FA108E">
        <w:rPr>
          <w:rFonts w:eastAsia="Times New Roman"/>
          <w:bCs/>
          <w:szCs w:val="17"/>
        </w:rPr>
        <w:tab/>
        <w:t>Eligibility to Vote</w:t>
      </w:r>
    </w:p>
    <w:p w14:paraId="51E63560" w14:textId="77777777" w:rsidR="00FA108E" w:rsidRPr="00FA108E" w:rsidRDefault="00FA108E" w:rsidP="00FA108E">
      <w:pPr>
        <w:ind w:left="851" w:hanging="426"/>
        <w:rPr>
          <w:rFonts w:eastAsia="Times New Roman"/>
          <w:bCs/>
          <w:szCs w:val="17"/>
        </w:rPr>
      </w:pPr>
      <w:r w:rsidRPr="00FA108E">
        <w:rPr>
          <w:rFonts w:eastAsia="Times New Roman"/>
          <w:bCs/>
          <w:szCs w:val="17"/>
        </w:rPr>
        <w:t>13.3</w:t>
      </w:r>
      <w:r w:rsidRPr="00FA108E">
        <w:rPr>
          <w:rFonts w:eastAsia="Times New Roman"/>
          <w:bCs/>
          <w:szCs w:val="17"/>
        </w:rPr>
        <w:tab/>
        <w:t>Conduct of Elections for Parent Council Members</w:t>
      </w:r>
    </w:p>
    <w:p w14:paraId="079A7EEB" w14:textId="77777777" w:rsidR="00FA108E" w:rsidRPr="00FA108E" w:rsidRDefault="00FA108E" w:rsidP="00FA108E">
      <w:pPr>
        <w:ind w:left="851" w:hanging="426"/>
        <w:rPr>
          <w:rFonts w:eastAsia="Times New Roman"/>
          <w:bCs/>
          <w:szCs w:val="17"/>
        </w:rPr>
      </w:pPr>
      <w:r w:rsidRPr="00FA108E">
        <w:rPr>
          <w:rFonts w:eastAsia="Times New Roman"/>
          <w:bCs/>
          <w:szCs w:val="17"/>
        </w:rPr>
        <w:t>13.4</w:t>
      </w:r>
      <w:r w:rsidRPr="00FA108E">
        <w:rPr>
          <w:rFonts w:eastAsia="Times New Roman"/>
          <w:bCs/>
          <w:szCs w:val="17"/>
        </w:rPr>
        <w:tab/>
        <w:t>Notice of Election</w:t>
      </w:r>
    </w:p>
    <w:p w14:paraId="4D03A515" w14:textId="77777777" w:rsidR="00FA108E" w:rsidRPr="00FA108E" w:rsidRDefault="00FA108E" w:rsidP="00FA108E">
      <w:pPr>
        <w:ind w:left="851" w:hanging="426"/>
        <w:rPr>
          <w:rFonts w:eastAsia="Times New Roman"/>
          <w:bCs/>
          <w:szCs w:val="17"/>
        </w:rPr>
      </w:pPr>
      <w:r w:rsidRPr="00FA108E">
        <w:rPr>
          <w:rFonts w:eastAsia="Times New Roman"/>
          <w:bCs/>
          <w:szCs w:val="17"/>
        </w:rPr>
        <w:t>13.5</w:t>
      </w:r>
      <w:r w:rsidRPr="00FA108E">
        <w:rPr>
          <w:rFonts w:eastAsia="Times New Roman"/>
          <w:bCs/>
          <w:szCs w:val="17"/>
        </w:rPr>
        <w:tab/>
        <w:t>Election without Ballot</w:t>
      </w:r>
    </w:p>
    <w:p w14:paraId="1FE0FACF" w14:textId="77777777" w:rsidR="00FA108E" w:rsidRPr="00FA108E" w:rsidRDefault="00FA108E" w:rsidP="00FA108E">
      <w:pPr>
        <w:ind w:left="851" w:hanging="426"/>
        <w:rPr>
          <w:rFonts w:eastAsia="Times New Roman"/>
          <w:bCs/>
          <w:szCs w:val="17"/>
        </w:rPr>
      </w:pPr>
      <w:r w:rsidRPr="00FA108E">
        <w:rPr>
          <w:rFonts w:eastAsia="Times New Roman"/>
          <w:bCs/>
          <w:szCs w:val="17"/>
        </w:rPr>
        <w:t>13.6</w:t>
      </w:r>
      <w:r w:rsidRPr="00FA108E">
        <w:rPr>
          <w:rFonts w:eastAsia="Times New Roman"/>
          <w:bCs/>
          <w:szCs w:val="17"/>
        </w:rPr>
        <w:tab/>
        <w:t>Contested Elections</w:t>
      </w:r>
    </w:p>
    <w:p w14:paraId="14E94998" w14:textId="77777777" w:rsidR="00826D48" w:rsidRDefault="00826D48">
      <w:pPr>
        <w:spacing w:after="0" w:line="240" w:lineRule="auto"/>
        <w:jc w:val="left"/>
        <w:rPr>
          <w:rFonts w:eastAsia="Times New Roman"/>
          <w:bCs/>
          <w:szCs w:val="17"/>
        </w:rPr>
      </w:pPr>
      <w:r>
        <w:rPr>
          <w:rFonts w:eastAsia="Times New Roman"/>
          <w:bCs/>
          <w:szCs w:val="17"/>
        </w:rPr>
        <w:br w:type="page"/>
      </w:r>
    </w:p>
    <w:p w14:paraId="1502AB6C" w14:textId="59E08208" w:rsidR="00FA108E" w:rsidRPr="00FA108E" w:rsidRDefault="00FA108E" w:rsidP="00FA108E">
      <w:pPr>
        <w:ind w:left="851" w:hanging="426"/>
        <w:rPr>
          <w:rFonts w:eastAsia="Times New Roman"/>
          <w:bCs/>
          <w:szCs w:val="17"/>
        </w:rPr>
      </w:pPr>
      <w:r w:rsidRPr="00FA108E">
        <w:rPr>
          <w:rFonts w:eastAsia="Times New Roman"/>
          <w:bCs/>
          <w:szCs w:val="17"/>
        </w:rPr>
        <w:lastRenderedPageBreak/>
        <w:t>13.7</w:t>
      </w:r>
      <w:r w:rsidRPr="00FA108E">
        <w:rPr>
          <w:rFonts w:eastAsia="Times New Roman"/>
          <w:bCs/>
          <w:szCs w:val="17"/>
        </w:rPr>
        <w:tab/>
        <w:t>Scrutineers</w:t>
      </w:r>
    </w:p>
    <w:p w14:paraId="22770802" w14:textId="77777777" w:rsidR="00FA108E" w:rsidRPr="00FA108E" w:rsidRDefault="00FA108E" w:rsidP="00FA108E">
      <w:pPr>
        <w:ind w:left="851" w:hanging="426"/>
        <w:rPr>
          <w:rFonts w:eastAsia="Times New Roman"/>
          <w:bCs/>
          <w:szCs w:val="17"/>
        </w:rPr>
      </w:pPr>
      <w:r w:rsidRPr="00FA108E">
        <w:rPr>
          <w:rFonts w:eastAsia="Times New Roman"/>
          <w:bCs/>
          <w:szCs w:val="17"/>
        </w:rPr>
        <w:t>13.8</w:t>
      </w:r>
      <w:r w:rsidRPr="00FA108E">
        <w:rPr>
          <w:rFonts w:eastAsia="Times New Roman"/>
          <w:bCs/>
          <w:szCs w:val="17"/>
        </w:rPr>
        <w:tab/>
        <w:t>Declaration of Election</w:t>
      </w:r>
    </w:p>
    <w:p w14:paraId="4B7AE9ED" w14:textId="77777777" w:rsidR="00FA108E" w:rsidRPr="00FA108E" w:rsidRDefault="00FA108E" w:rsidP="00FA108E">
      <w:pPr>
        <w:ind w:left="851" w:hanging="426"/>
        <w:rPr>
          <w:rFonts w:eastAsia="Times New Roman"/>
          <w:bCs/>
          <w:szCs w:val="17"/>
        </w:rPr>
      </w:pPr>
      <w:r w:rsidRPr="00FA108E">
        <w:rPr>
          <w:rFonts w:eastAsia="Times New Roman"/>
          <w:bCs/>
          <w:szCs w:val="17"/>
        </w:rPr>
        <w:t>13.9</w:t>
      </w:r>
      <w:r w:rsidRPr="00FA108E">
        <w:rPr>
          <w:rFonts w:eastAsia="Times New Roman"/>
          <w:bCs/>
          <w:szCs w:val="17"/>
        </w:rPr>
        <w:tab/>
        <w:t>Further Nomination for Unfilled Positions</w:t>
      </w:r>
    </w:p>
    <w:p w14:paraId="456D0197" w14:textId="77777777" w:rsidR="00FA108E" w:rsidRPr="00FA108E" w:rsidRDefault="00FA108E" w:rsidP="00FA108E">
      <w:pPr>
        <w:ind w:left="851" w:hanging="426"/>
        <w:rPr>
          <w:rFonts w:eastAsia="Times New Roman"/>
          <w:bCs/>
          <w:szCs w:val="17"/>
        </w:rPr>
      </w:pPr>
      <w:r w:rsidRPr="00FA108E">
        <w:rPr>
          <w:rFonts w:eastAsia="Times New Roman"/>
          <w:bCs/>
          <w:spacing w:val="-4"/>
          <w:szCs w:val="17"/>
        </w:rPr>
        <w:t>13.10</w:t>
      </w:r>
      <w:r w:rsidRPr="00FA108E">
        <w:rPr>
          <w:rFonts w:eastAsia="Times New Roman"/>
          <w:bCs/>
          <w:szCs w:val="17"/>
        </w:rPr>
        <w:tab/>
        <w:t>Nomination and Appointment of Council Members</w:t>
      </w:r>
    </w:p>
    <w:p w14:paraId="01E2C531" w14:textId="77777777" w:rsidR="00FA108E" w:rsidRPr="00FA108E" w:rsidRDefault="00FA108E" w:rsidP="00FA108E">
      <w:pPr>
        <w:ind w:left="426" w:hanging="284"/>
        <w:rPr>
          <w:rFonts w:eastAsia="Times New Roman"/>
          <w:bCs/>
          <w:szCs w:val="17"/>
        </w:rPr>
      </w:pPr>
      <w:r w:rsidRPr="00FA108E">
        <w:rPr>
          <w:rFonts w:eastAsia="Times New Roman"/>
          <w:bCs/>
          <w:szCs w:val="17"/>
        </w:rPr>
        <w:t>14.</w:t>
      </w:r>
      <w:r w:rsidRPr="00FA108E">
        <w:rPr>
          <w:rFonts w:eastAsia="Times New Roman"/>
          <w:bCs/>
          <w:szCs w:val="17"/>
        </w:rPr>
        <w:tab/>
        <w:t>Minutes</w:t>
      </w:r>
    </w:p>
    <w:p w14:paraId="73B39947" w14:textId="77777777" w:rsidR="00FA108E" w:rsidRPr="00FA108E" w:rsidRDefault="00FA108E" w:rsidP="00FA108E">
      <w:pPr>
        <w:ind w:left="426" w:hanging="284"/>
        <w:rPr>
          <w:rFonts w:eastAsia="Times New Roman"/>
          <w:bCs/>
          <w:szCs w:val="17"/>
        </w:rPr>
      </w:pPr>
      <w:r w:rsidRPr="00FA108E">
        <w:rPr>
          <w:rFonts w:eastAsia="Times New Roman"/>
          <w:bCs/>
          <w:szCs w:val="17"/>
        </w:rPr>
        <w:t>15.</w:t>
      </w:r>
      <w:r w:rsidRPr="00FA108E">
        <w:rPr>
          <w:rFonts w:eastAsia="Times New Roman"/>
          <w:bCs/>
          <w:szCs w:val="17"/>
        </w:rPr>
        <w:tab/>
        <w:t>Subcommittees</w:t>
      </w:r>
    </w:p>
    <w:p w14:paraId="4C0C26A4" w14:textId="77777777" w:rsidR="00FA108E" w:rsidRPr="00FA108E" w:rsidRDefault="00FA108E" w:rsidP="00FA108E">
      <w:pPr>
        <w:ind w:left="851" w:hanging="426"/>
        <w:rPr>
          <w:rFonts w:eastAsia="Times New Roman"/>
          <w:bCs/>
          <w:szCs w:val="17"/>
        </w:rPr>
      </w:pPr>
      <w:r w:rsidRPr="00FA108E">
        <w:rPr>
          <w:rFonts w:eastAsia="Times New Roman"/>
          <w:bCs/>
          <w:szCs w:val="17"/>
        </w:rPr>
        <w:t>15.1</w:t>
      </w:r>
      <w:r w:rsidRPr="00FA108E">
        <w:rPr>
          <w:rFonts w:eastAsia="Times New Roman"/>
          <w:bCs/>
          <w:szCs w:val="17"/>
        </w:rPr>
        <w:tab/>
        <w:t>Committees</w:t>
      </w:r>
    </w:p>
    <w:p w14:paraId="09333713" w14:textId="77777777" w:rsidR="00FA108E" w:rsidRPr="00FA108E" w:rsidRDefault="00FA108E" w:rsidP="00FA108E">
      <w:pPr>
        <w:ind w:left="851" w:hanging="426"/>
        <w:rPr>
          <w:rFonts w:eastAsia="Times New Roman"/>
          <w:bCs/>
          <w:szCs w:val="17"/>
        </w:rPr>
      </w:pPr>
      <w:r w:rsidRPr="00FA108E">
        <w:rPr>
          <w:rFonts w:eastAsia="Times New Roman"/>
          <w:bCs/>
          <w:szCs w:val="17"/>
        </w:rPr>
        <w:t>15.2</w:t>
      </w:r>
      <w:r w:rsidRPr="00FA108E">
        <w:rPr>
          <w:rFonts w:eastAsia="Times New Roman"/>
          <w:bCs/>
          <w:szCs w:val="17"/>
        </w:rPr>
        <w:tab/>
        <w:t>Terms of Reference</w:t>
      </w:r>
    </w:p>
    <w:p w14:paraId="0CD4910C" w14:textId="77777777" w:rsidR="00FA108E" w:rsidRPr="00FA108E" w:rsidRDefault="00FA108E" w:rsidP="00FA108E">
      <w:pPr>
        <w:ind w:left="851" w:hanging="426"/>
        <w:rPr>
          <w:rFonts w:eastAsia="Times New Roman"/>
          <w:bCs/>
          <w:szCs w:val="17"/>
        </w:rPr>
      </w:pPr>
      <w:r w:rsidRPr="00FA108E">
        <w:rPr>
          <w:rFonts w:eastAsia="Times New Roman"/>
          <w:bCs/>
          <w:szCs w:val="17"/>
        </w:rPr>
        <w:t>15.3</w:t>
      </w:r>
      <w:r w:rsidRPr="00FA108E">
        <w:rPr>
          <w:rFonts w:eastAsia="Times New Roman"/>
          <w:bCs/>
          <w:szCs w:val="17"/>
        </w:rPr>
        <w:tab/>
        <w:t>Finance Advisory Committee</w:t>
      </w:r>
    </w:p>
    <w:p w14:paraId="51CD353A" w14:textId="77777777" w:rsidR="00FA108E" w:rsidRPr="00FA108E" w:rsidRDefault="00FA108E" w:rsidP="00FA108E">
      <w:pPr>
        <w:ind w:left="426" w:hanging="284"/>
        <w:rPr>
          <w:rFonts w:eastAsia="Times New Roman"/>
          <w:bCs/>
          <w:szCs w:val="17"/>
        </w:rPr>
      </w:pPr>
      <w:r w:rsidRPr="00FA108E">
        <w:rPr>
          <w:rFonts w:eastAsia="Times New Roman"/>
          <w:bCs/>
          <w:szCs w:val="17"/>
        </w:rPr>
        <w:t>16.</w:t>
      </w:r>
      <w:r w:rsidRPr="00FA108E">
        <w:rPr>
          <w:rFonts w:eastAsia="Times New Roman"/>
          <w:bCs/>
          <w:szCs w:val="17"/>
        </w:rPr>
        <w:tab/>
        <w:t>Finance and Accounts</w:t>
      </w:r>
    </w:p>
    <w:p w14:paraId="487FD0EE" w14:textId="77777777" w:rsidR="00FA108E" w:rsidRPr="00FA108E" w:rsidRDefault="00FA108E" w:rsidP="00FA108E">
      <w:pPr>
        <w:ind w:left="426" w:hanging="284"/>
        <w:rPr>
          <w:rFonts w:eastAsia="Times New Roman"/>
          <w:bCs/>
          <w:szCs w:val="17"/>
        </w:rPr>
      </w:pPr>
      <w:r w:rsidRPr="00FA108E">
        <w:rPr>
          <w:rFonts w:eastAsia="Times New Roman"/>
          <w:bCs/>
          <w:szCs w:val="17"/>
        </w:rPr>
        <w:t>17.</w:t>
      </w:r>
      <w:r w:rsidRPr="00FA108E">
        <w:rPr>
          <w:rFonts w:eastAsia="Times New Roman"/>
          <w:bCs/>
          <w:szCs w:val="17"/>
        </w:rPr>
        <w:tab/>
        <w:t>Audit</w:t>
      </w:r>
    </w:p>
    <w:p w14:paraId="6A7F12A6" w14:textId="77777777" w:rsidR="00FA108E" w:rsidRPr="00FA108E" w:rsidRDefault="00FA108E" w:rsidP="00FA108E">
      <w:pPr>
        <w:ind w:left="426" w:hanging="284"/>
        <w:rPr>
          <w:rFonts w:eastAsia="Times New Roman"/>
          <w:bCs/>
          <w:szCs w:val="17"/>
        </w:rPr>
      </w:pPr>
      <w:r w:rsidRPr="00FA108E">
        <w:rPr>
          <w:rFonts w:eastAsia="Times New Roman"/>
          <w:bCs/>
          <w:szCs w:val="17"/>
        </w:rPr>
        <w:t>18.</w:t>
      </w:r>
      <w:r w:rsidRPr="00FA108E">
        <w:rPr>
          <w:rFonts w:eastAsia="Times New Roman"/>
          <w:bCs/>
          <w:szCs w:val="17"/>
        </w:rPr>
        <w:tab/>
        <w:t>Reporting to the School Community and the Minister</w:t>
      </w:r>
    </w:p>
    <w:p w14:paraId="27FB627E" w14:textId="77777777" w:rsidR="00FA108E" w:rsidRPr="00FA108E" w:rsidRDefault="00FA108E" w:rsidP="00FA108E">
      <w:pPr>
        <w:ind w:left="426" w:hanging="284"/>
        <w:rPr>
          <w:rFonts w:eastAsia="Times New Roman"/>
          <w:bCs/>
          <w:szCs w:val="17"/>
        </w:rPr>
      </w:pPr>
      <w:r w:rsidRPr="00FA108E">
        <w:rPr>
          <w:rFonts w:eastAsia="Times New Roman"/>
          <w:bCs/>
          <w:szCs w:val="17"/>
        </w:rPr>
        <w:t>19.</w:t>
      </w:r>
      <w:r w:rsidRPr="00FA108E">
        <w:rPr>
          <w:rFonts w:eastAsia="Times New Roman"/>
          <w:bCs/>
          <w:szCs w:val="17"/>
        </w:rPr>
        <w:tab/>
        <w:t>The Common Seal</w:t>
      </w:r>
    </w:p>
    <w:p w14:paraId="71FE3CBC" w14:textId="77777777" w:rsidR="00FA108E" w:rsidRPr="00FA108E" w:rsidRDefault="00FA108E" w:rsidP="00FA108E">
      <w:pPr>
        <w:ind w:left="426" w:hanging="284"/>
        <w:rPr>
          <w:rFonts w:eastAsia="Times New Roman"/>
          <w:bCs/>
          <w:szCs w:val="17"/>
        </w:rPr>
      </w:pPr>
      <w:r w:rsidRPr="00FA108E">
        <w:rPr>
          <w:rFonts w:eastAsia="Times New Roman"/>
          <w:bCs/>
          <w:szCs w:val="17"/>
        </w:rPr>
        <w:t>20.</w:t>
      </w:r>
      <w:r w:rsidRPr="00FA108E">
        <w:rPr>
          <w:rFonts w:eastAsia="Times New Roman"/>
          <w:bCs/>
          <w:szCs w:val="17"/>
        </w:rPr>
        <w:tab/>
        <w:t>Records</w:t>
      </w:r>
    </w:p>
    <w:p w14:paraId="416CE4A5" w14:textId="77777777" w:rsidR="00FA108E" w:rsidRPr="00FA108E" w:rsidRDefault="00FA108E" w:rsidP="00FA108E">
      <w:pPr>
        <w:ind w:left="426" w:hanging="284"/>
        <w:rPr>
          <w:rFonts w:eastAsia="Times New Roman"/>
          <w:bCs/>
          <w:szCs w:val="17"/>
        </w:rPr>
      </w:pPr>
      <w:r w:rsidRPr="00FA108E">
        <w:rPr>
          <w:rFonts w:eastAsia="Times New Roman"/>
          <w:bCs/>
          <w:szCs w:val="17"/>
        </w:rPr>
        <w:t>21.</w:t>
      </w:r>
      <w:r w:rsidRPr="00FA108E">
        <w:rPr>
          <w:rFonts w:eastAsia="Times New Roman"/>
          <w:bCs/>
          <w:szCs w:val="17"/>
        </w:rPr>
        <w:tab/>
        <w:t>Amendment of the Constitution</w:t>
      </w:r>
    </w:p>
    <w:p w14:paraId="098C5A99" w14:textId="77777777" w:rsidR="00FA108E" w:rsidRPr="00FA108E" w:rsidRDefault="00FA108E" w:rsidP="00FA108E">
      <w:pPr>
        <w:ind w:left="426" w:hanging="284"/>
        <w:rPr>
          <w:rFonts w:eastAsia="Times New Roman"/>
          <w:bCs/>
          <w:szCs w:val="17"/>
        </w:rPr>
      </w:pPr>
      <w:r w:rsidRPr="00FA108E">
        <w:rPr>
          <w:rFonts w:eastAsia="Times New Roman"/>
          <w:bCs/>
          <w:szCs w:val="17"/>
        </w:rPr>
        <w:t>22.</w:t>
      </w:r>
      <w:r w:rsidRPr="00FA108E">
        <w:rPr>
          <w:rFonts w:eastAsia="Times New Roman"/>
          <w:bCs/>
          <w:szCs w:val="17"/>
        </w:rPr>
        <w:tab/>
        <w:t>Code of Practice</w:t>
      </w:r>
    </w:p>
    <w:p w14:paraId="687C4C16" w14:textId="77777777" w:rsidR="00FA108E" w:rsidRPr="00FA108E" w:rsidRDefault="00FA108E" w:rsidP="00FA108E">
      <w:pPr>
        <w:ind w:left="426" w:hanging="284"/>
        <w:rPr>
          <w:rFonts w:eastAsia="Times New Roman"/>
          <w:bCs/>
          <w:szCs w:val="17"/>
        </w:rPr>
      </w:pPr>
      <w:r w:rsidRPr="00FA108E">
        <w:rPr>
          <w:rFonts w:eastAsia="Times New Roman"/>
          <w:bCs/>
          <w:szCs w:val="17"/>
        </w:rPr>
        <w:t>23.</w:t>
      </w:r>
      <w:r w:rsidRPr="00FA108E">
        <w:rPr>
          <w:rFonts w:eastAsia="Times New Roman"/>
          <w:bCs/>
          <w:szCs w:val="17"/>
        </w:rPr>
        <w:tab/>
        <w:t>Dispute Resolution</w:t>
      </w:r>
    </w:p>
    <w:p w14:paraId="037FE427" w14:textId="77777777" w:rsidR="00FA108E" w:rsidRPr="00FA108E" w:rsidRDefault="00FA108E" w:rsidP="00FA108E">
      <w:pPr>
        <w:ind w:left="426" w:hanging="284"/>
        <w:rPr>
          <w:rFonts w:eastAsia="Times New Roman"/>
          <w:bCs/>
          <w:szCs w:val="17"/>
        </w:rPr>
      </w:pPr>
      <w:r w:rsidRPr="00FA108E">
        <w:rPr>
          <w:rFonts w:eastAsia="Times New Roman"/>
          <w:bCs/>
          <w:szCs w:val="17"/>
        </w:rPr>
        <w:t>24.</w:t>
      </w:r>
      <w:r w:rsidRPr="00FA108E">
        <w:rPr>
          <w:rFonts w:eastAsia="Times New Roman"/>
          <w:bCs/>
          <w:szCs w:val="17"/>
        </w:rPr>
        <w:tab/>
        <w:t>Public Access to the Constitution and Code of Practice</w:t>
      </w:r>
    </w:p>
    <w:p w14:paraId="5C605ED1" w14:textId="77777777" w:rsidR="00FA108E" w:rsidRPr="00FA108E" w:rsidRDefault="00FA108E" w:rsidP="00FA108E">
      <w:pPr>
        <w:ind w:left="426" w:hanging="284"/>
        <w:rPr>
          <w:rFonts w:eastAsia="Times New Roman"/>
          <w:bCs/>
          <w:szCs w:val="17"/>
        </w:rPr>
      </w:pPr>
      <w:r w:rsidRPr="00FA108E">
        <w:rPr>
          <w:rFonts w:eastAsia="Times New Roman"/>
          <w:bCs/>
          <w:szCs w:val="17"/>
        </w:rPr>
        <w:t>25.</w:t>
      </w:r>
      <w:r w:rsidRPr="00FA108E">
        <w:rPr>
          <w:rFonts w:eastAsia="Times New Roman"/>
          <w:bCs/>
          <w:szCs w:val="17"/>
        </w:rPr>
        <w:tab/>
        <w:t>Dissolution</w:t>
      </w:r>
    </w:p>
    <w:p w14:paraId="78227008" w14:textId="77777777" w:rsidR="00FA108E" w:rsidRPr="00FA108E" w:rsidRDefault="00FA108E" w:rsidP="00FA108E">
      <w:pPr>
        <w:ind w:left="426" w:hanging="284"/>
        <w:rPr>
          <w:rFonts w:eastAsia="Times New Roman"/>
          <w:bCs/>
          <w:szCs w:val="17"/>
        </w:rPr>
      </w:pPr>
      <w:r w:rsidRPr="00FA108E">
        <w:rPr>
          <w:rFonts w:eastAsia="Times New Roman"/>
          <w:bCs/>
          <w:szCs w:val="17"/>
        </w:rPr>
        <w:t>26.</w:t>
      </w:r>
      <w:r w:rsidRPr="00FA108E">
        <w:rPr>
          <w:rFonts w:eastAsia="Times New Roman"/>
          <w:bCs/>
          <w:szCs w:val="17"/>
        </w:rPr>
        <w:tab/>
        <w:t>Prohibition against Securing Profits for Members</w:t>
      </w:r>
    </w:p>
    <w:p w14:paraId="5C30E9A0" w14:textId="77777777" w:rsidR="00FA108E" w:rsidRPr="00FA108E" w:rsidRDefault="00FA108E" w:rsidP="00FA108E">
      <w:pPr>
        <w:jc w:val="center"/>
        <w:rPr>
          <w:smallCaps/>
          <w:szCs w:val="17"/>
        </w:rPr>
      </w:pPr>
      <w:bookmarkStart w:id="46" w:name="_Toc513359468"/>
      <w:bookmarkStart w:id="47" w:name="_Toc513370991"/>
      <w:bookmarkStart w:id="48" w:name="_Toc513371398"/>
      <w:bookmarkStart w:id="49" w:name="_Toc513444092"/>
      <w:r w:rsidRPr="00FA108E">
        <w:rPr>
          <w:smallCaps/>
          <w:szCs w:val="17"/>
        </w:rPr>
        <w:t>Governing Council Model Constitution</w:t>
      </w:r>
      <w:bookmarkEnd w:id="46"/>
      <w:bookmarkEnd w:id="47"/>
      <w:bookmarkEnd w:id="48"/>
      <w:bookmarkEnd w:id="49"/>
    </w:p>
    <w:p w14:paraId="5B7F8FBE" w14:textId="77777777" w:rsidR="00FA108E" w:rsidRPr="00FA108E" w:rsidRDefault="00FA108E" w:rsidP="00FA108E">
      <w:pPr>
        <w:jc w:val="center"/>
        <w:rPr>
          <w:rFonts w:eastAsia="Times New Roman"/>
          <w:bCs/>
          <w:i/>
          <w:iCs/>
          <w:szCs w:val="17"/>
        </w:rPr>
      </w:pPr>
      <w:r w:rsidRPr="00FA108E">
        <w:rPr>
          <w:rFonts w:eastAsia="Times New Roman"/>
          <w:bCs/>
          <w:i/>
          <w:iCs/>
          <w:szCs w:val="17"/>
        </w:rPr>
        <w:t xml:space="preserve">(School </w:t>
      </w:r>
      <w:r w:rsidRPr="00FA108E">
        <w:rPr>
          <w:rFonts w:eastAsia="Times New Roman"/>
          <w:bCs/>
          <w:i/>
          <w:iCs/>
          <w:szCs w:val="17"/>
          <w:u w:val="single"/>
        </w:rPr>
        <w:t>without</w:t>
      </w:r>
      <w:r w:rsidRPr="00FA108E">
        <w:rPr>
          <w:rFonts w:eastAsia="Times New Roman"/>
          <w:bCs/>
          <w:i/>
          <w:iCs/>
          <w:szCs w:val="17"/>
        </w:rPr>
        <w:t xml:space="preserve"> a school-based preschool)</w:t>
      </w:r>
    </w:p>
    <w:p w14:paraId="47BA4616" w14:textId="77777777" w:rsidR="00FA108E" w:rsidRPr="00FA108E" w:rsidRDefault="00FA108E" w:rsidP="00FA108E">
      <w:pPr>
        <w:ind w:left="284" w:hanging="284"/>
        <w:rPr>
          <w:rFonts w:eastAsia="Times New Roman"/>
          <w:b/>
          <w:szCs w:val="17"/>
        </w:rPr>
      </w:pPr>
      <w:bookmarkStart w:id="50" w:name="_Toc71032766"/>
      <w:bookmarkStart w:id="51" w:name="_Toc71033577"/>
      <w:bookmarkStart w:id="52" w:name="_Toc71033690"/>
      <w:bookmarkStart w:id="53" w:name="_Toc72829746"/>
      <w:bookmarkStart w:id="54" w:name="_Toc74302188"/>
      <w:r w:rsidRPr="00FA108E">
        <w:rPr>
          <w:rFonts w:eastAsia="Times New Roman"/>
          <w:b/>
          <w:szCs w:val="17"/>
        </w:rPr>
        <w:t>1.</w:t>
      </w:r>
      <w:r w:rsidRPr="00FA108E">
        <w:rPr>
          <w:rFonts w:eastAsia="Times New Roman"/>
          <w:b/>
          <w:szCs w:val="17"/>
        </w:rPr>
        <w:tab/>
        <w:t>Name</w:t>
      </w:r>
      <w:bookmarkEnd w:id="50"/>
      <w:bookmarkEnd w:id="51"/>
      <w:bookmarkEnd w:id="52"/>
      <w:bookmarkEnd w:id="53"/>
      <w:bookmarkEnd w:id="54"/>
    </w:p>
    <w:p w14:paraId="501FA092" w14:textId="77777777" w:rsidR="00FA108E" w:rsidRPr="00FA108E" w:rsidRDefault="00FA108E" w:rsidP="00FA108E">
      <w:pPr>
        <w:ind w:left="284"/>
        <w:rPr>
          <w:rFonts w:eastAsia="Times New Roman"/>
          <w:szCs w:val="17"/>
        </w:rPr>
      </w:pPr>
      <w:r w:rsidRPr="00FA108E">
        <w:rPr>
          <w:rFonts w:eastAsia="Times New Roman"/>
          <w:szCs w:val="17"/>
        </w:rPr>
        <w:t>The name of the council is Adelaide East Education Centre Governing Council Incorporated.</w:t>
      </w:r>
    </w:p>
    <w:p w14:paraId="685FCE10" w14:textId="77777777" w:rsidR="00FA108E" w:rsidRPr="00FA108E" w:rsidRDefault="00FA108E" w:rsidP="00FA108E">
      <w:pPr>
        <w:ind w:left="284" w:hanging="284"/>
        <w:rPr>
          <w:rFonts w:eastAsia="Times New Roman"/>
          <w:b/>
          <w:szCs w:val="17"/>
        </w:rPr>
      </w:pPr>
      <w:bookmarkStart w:id="55" w:name="_Toc71032767"/>
      <w:bookmarkStart w:id="56" w:name="_Toc71033578"/>
      <w:bookmarkStart w:id="57" w:name="_Toc71033691"/>
      <w:bookmarkStart w:id="58" w:name="_Toc72829747"/>
      <w:bookmarkStart w:id="59" w:name="_Toc74302189"/>
      <w:r w:rsidRPr="00FA108E">
        <w:rPr>
          <w:rFonts w:eastAsia="Times New Roman"/>
          <w:b/>
          <w:szCs w:val="17"/>
        </w:rPr>
        <w:t>2.</w:t>
      </w:r>
      <w:r w:rsidRPr="00FA108E">
        <w:rPr>
          <w:rFonts w:eastAsia="Times New Roman"/>
          <w:b/>
          <w:szCs w:val="17"/>
        </w:rPr>
        <w:tab/>
        <w:t>Interpretation</w:t>
      </w:r>
      <w:bookmarkEnd w:id="55"/>
      <w:bookmarkEnd w:id="56"/>
      <w:bookmarkEnd w:id="57"/>
      <w:bookmarkEnd w:id="58"/>
      <w:bookmarkEnd w:id="59"/>
    </w:p>
    <w:p w14:paraId="3E713186" w14:textId="77777777" w:rsidR="00FA108E" w:rsidRPr="00FA108E" w:rsidRDefault="00FA108E" w:rsidP="00FA108E">
      <w:pPr>
        <w:ind w:left="284"/>
        <w:rPr>
          <w:rFonts w:eastAsia="Times New Roman"/>
          <w:szCs w:val="17"/>
        </w:rPr>
      </w:pPr>
      <w:r w:rsidRPr="00FA108E">
        <w:rPr>
          <w:rFonts w:eastAsia="Times New Roman"/>
          <w:szCs w:val="17"/>
        </w:rPr>
        <w:t>In this constitution, unless the contrary intention appears:</w:t>
      </w:r>
    </w:p>
    <w:p w14:paraId="1785C93C" w14:textId="77777777" w:rsidR="00FA108E" w:rsidRPr="00FA108E" w:rsidRDefault="00FA108E" w:rsidP="00FA108E">
      <w:pPr>
        <w:ind w:left="426"/>
        <w:rPr>
          <w:rFonts w:eastAsia="Times New Roman"/>
          <w:szCs w:val="17"/>
        </w:rPr>
      </w:pPr>
      <w:r w:rsidRPr="00FA108E">
        <w:rPr>
          <w:rFonts w:eastAsia="Times New Roman"/>
          <w:i/>
          <w:szCs w:val="17"/>
        </w:rPr>
        <w:t>‘the Act’</w:t>
      </w:r>
      <w:r w:rsidRPr="00FA108E">
        <w:rPr>
          <w:rFonts w:eastAsia="Times New Roman"/>
          <w:szCs w:val="17"/>
        </w:rPr>
        <w:t xml:space="preserve"> means the </w:t>
      </w:r>
      <w:r w:rsidRPr="00FA108E">
        <w:rPr>
          <w:rFonts w:eastAsia="Times New Roman"/>
          <w:i/>
          <w:szCs w:val="17"/>
        </w:rPr>
        <w:t>Education</w:t>
      </w:r>
      <w:r w:rsidRPr="00FA108E">
        <w:rPr>
          <w:rFonts w:eastAsia="Times New Roman"/>
          <w:szCs w:val="17"/>
        </w:rPr>
        <w:t xml:space="preserve"> </w:t>
      </w:r>
      <w:r w:rsidRPr="00FA108E">
        <w:rPr>
          <w:rFonts w:eastAsia="Times New Roman"/>
          <w:i/>
          <w:szCs w:val="17"/>
        </w:rPr>
        <w:t>and Children’s Services Act</w:t>
      </w:r>
      <w:r w:rsidRPr="00FA108E">
        <w:rPr>
          <w:rFonts w:eastAsia="Times New Roman"/>
          <w:szCs w:val="17"/>
        </w:rPr>
        <w:t xml:space="preserve"> </w:t>
      </w:r>
      <w:r w:rsidRPr="00FA108E">
        <w:rPr>
          <w:rFonts w:eastAsia="Times New Roman"/>
          <w:i/>
          <w:iCs/>
          <w:szCs w:val="17"/>
        </w:rPr>
        <w:t>2019</w:t>
      </w:r>
      <w:r w:rsidRPr="00FA108E">
        <w:rPr>
          <w:rFonts w:eastAsia="Times New Roman"/>
          <w:szCs w:val="17"/>
        </w:rPr>
        <w:t xml:space="preserve"> as amended.</w:t>
      </w:r>
    </w:p>
    <w:p w14:paraId="0285B753" w14:textId="77777777" w:rsidR="00FA108E" w:rsidRPr="00FA108E" w:rsidRDefault="00FA108E" w:rsidP="00FA108E">
      <w:pPr>
        <w:ind w:left="426"/>
        <w:rPr>
          <w:rFonts w:eastAsia="Times New Roman"/>
          <w:szCs w:val="17"/>
        </w:rPr>
      </w:pPr>
      <w:r w:rsidRPr="00FA108E">
        <w:rPr>
          <w:rFonts w:eastAsia="Times New Roman"/>
          <w:i/>
          <w:szCs w:val="17"/>
        </w:rPr>
        <w:t>‘administrative instructions’</w:t>
      </w:r>
      <w:r w:rsidRPr="00FA108E">
        <w:rPr>
          <w:rFonts w:eastAsia="Times New Roman"/>
          <w:szCs w:val="17"/>
        </w:rPr>
        <w:t xml:space="preserve"> means administrative instructions issued pursuant to Section 9 of the Act.</w:t>
      </w:r>
    </w:p>
    <w:p w14:paraId="5ED6AB4A" w14:textId="77777777" w:rsidR="00FA108E" w:rsidRPr="00FA108E" w:rsidRDefault="00FA108E" w:rsidP="00FA108E">
      <w:pPr>
        <w:ind w:left="426"/>
        <w:rPr>
          <w:rFonts w:eastAsia="Times New Roman"/>
          <w:bCs/>
          <w:szCs w:val="17"/>
        </w:rPr>
      </w:pPr>
      <w:r w:rsidRPr="00FA108E">
        <w:rPr>
          <w:rFonts w:eastAsia="Times New Roman"/>
          <w:bCs/>
          <w:i/>
          <w:szCs w:val="17"/>
        </w:rPr>
        <w:t xml:space="preserve">‘administrative unit’ </w:t>
      </w:r>
      <w:r w:rsidRPr="00FA108E">
        <w:rPr>
          <w:rFonts w:eastAsia="Times New Roman"/>
          <w:bCs/>
          <w:szCs w:val="17"/>
        </w:rPr>
        <w:t>means a government department or attached office.</w:t>
      </w:r>
    </w:p>
    <w:p w14:paraId="6C76224E" w14:textId="77777777" w:rsidR="00FA108E" w:rsidRPr="00FA108E" w:rsidRDefault="00FA108E" w:rsidP="00FA108E">
      <w:pPr>
        <w:ind w:left="426"/>
        <w:rPr>
          <w:rFonts w:eastAsia="Times New Roman"/>
          <w:szCs w:val="17"/>
        </w:rPr>
      </w:pPr>
      <w:r w:rsidRPr="00FA108E">
        <w:rPr>
          <w:rFonts w:eastAsia="Times New Roman"/>
          <w:i/>
          <w:szCs w:val="17"/>
        </w:rPr>
        <w:t>‘adult’</w:t>
      </w:r>
      <w:r w:rsidRPr="00FA108E">
        <w:rPr>
          <w:rFonts w:eastAsia="Times New Roman"/>
          <w:szCs w:val="17"/>
        </w:rPr>
        <w:t xml:space="preserve"> means a person who has attained 18 years of age.</w:t>
      </w:r>
    </w:p>
    <w:p w14:paraId="0B0EF4D0" w14:textId="77777777" w:rsidR="00FA108E" w:rsidRPr="00FA108E" w:rsidRDefault="00FA108E" w:rsidP="00FA108E">
      <w:pPr>
        <w:ind w:left="426"/>
        <w:rPr>
          <w:rFonts w:eastAsia="Times New Roman"/>
          <w:szCs w:val="17"/>
        </w:rPr>
      </w:pPr>
      <w:r w:rsidRPr="00FA108E">
        <w:rPr>
          <w:rFonts w:eastAsia="Times New Roman"/>
          <w:i/>
          <w:szCs w:val="17"/>
        </w:rPr>
        <w:t>‘affiliated committee’</w:t>
      </w:r>
      <w:r w:rsidRPr="00FA108E">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57D28762" w14:textId="77777777" w:rsidR="00FA108E" w:rsidRPr="00FA108E" w:rsidRDefault="00FA108E" w:rsidP="00FA108E">
      <w:pPr>
        <w:ind w:left="426"/>
        <w:rPr>
          <w:rFonts w:eastAsia="Times New Roman"/>
          <w:szCs w:val="17"/>
        </w:rPr>
      </w:pPr>
      <w:r w:rsidRPr="00FA108E">
        <w:rPr>
          <w:rFonts w:eastAsia="Times New Roman"/>
          <w:i/>
          <w:szCs w:val="17"/>
        </w:rPr>
        <w:t>‘chairperson’</w:t>
      </w:r>
      <w:r w:rsidRPr="00FA108E">
        <w:rPr>
          <w:rFonts w:eastAsia="Times New Roman"/>
          <w:szCs w:val="17"/>
        </w:rPr>
        <w:t xml:space="preserve"> means the presiding member of the governing council as referred to in Section 35(3) of the Act.</w:t>
      </w:r>
    </w:p>
    <w:p w14:paraId="42A0A0CE" w14:textId="77777777" w:rsidR="00FA108E" w:rsidRPr="00FA108E" w:rsidRDefault="00FA108E" w:rsidP="00FA108E">
      <w:pPr>
        <w:ind w:left="426"/>
        <w:rPr>
          <w:rFonts w:eastAsia="Times New Roman"/>
          <w:szCs w:val="17"/>
        </w:rPr>
      </w:pPr>
      <w:r w:rsidRPr="00FA108E">
        <w:rPr>
          <w:rFonts w:eastAsia="Times New Roman"/>
          <w:i/>
          <w:szCs w:val="17"/>
        </w:rPr>
        <w:t>‘Chief Executive’</w:t>
      </w:r>
      <w:r w:rsidRPr="00FA108E">
        <w:rPr>
          <w:rFonts w:eastAsia="Times New Roman"/>
          <w:szCs w:val="17"/>
        </w:rPr>
        <w:t xml:space="preserve"> means the Chief Executive of the </w:t>
      </w:r>
      <w:r w:rsidRPr="00FA108E">
        <w:rPr>
          <w:rFonts w:eastAsia="Times New Roman"/>
          <w:bCs/>
          <w:szCs w:val="17"/>
        </w:rPr>
        <w:t>Department for Education</w:t>
      </w:r>
      <w:r w:rsidRPr="00FA108E">
        <w:rPr>
          <w:rFonts w:eastAsia="Times New Roman"/>
          <w:szCs w:val="17"/>
        </w:rPr>
        <w:t>.</w:t>
      </w:r>
    </w:p>
    <w:p w14:paraId="2745CF63" w14:textId="77777777" w:rsidR="00FA108E" w:rsidRPr="00FA108E" w:rsidRDefault="00FA108E" w:rsidP="00FA108E">
      <w:pPr>
        <w:ind w:left="426"/>
        <w:rPr>
          <w:rFonts w:eastAsia="Times New Roman"/>
          <w:szCs w:val="17"/>
        </w:rPr>
      </w:pPr>
      <w:r w:rsidRPr="00FA108E">
        <w:rPr>
          <w:rFonts w:eastAsia="Times New Roman"/>
          <w:i/>
          <w:szCs w:val="17"/>
        </w:rPr>
        <w:t>‘governing council’</w:t>
      </w:r>
      <w:r w:rsidRPr="00FA108E">
        <w:rPr>
          <w:rFonts w:eastAsia="Times New Roman"/>
          <w:szCs w:val="17"/>
        </w:rPr>
        <w:t xml:space="preserve"> means the Adelaide East Education Centre Governing Council established under Section 34 of the Act.</w:t>
      </w:r>
    </w:p>
    <w:p w14:paraId="3C31C68E" w14:textId="77777777" w:rsidR="00FA108E" w:rsidRPr="00FA108E" w:rsidRDefault="00FA108E" w:rsidP="00FA108E">
      <w:pPr>
        <w:ind w:left="426"/>
        <w:rPr>
          <w:rFonts w:eastAsia="Times New Roman"/>
          <w:szCs w:val="17"/>
        </w:rPr>
      </w:pPr>
      <w:r w:rsidRPr="00FA108E">
        <w:rPr>
          <w:rFonts w:eastAsia="Times New Roman"/>
          <w:i/>
          <w:szCs w:val="17"/>
        </w:rPr>
        <w:t>‘council member</w:t>
      </w:r>
      <w:r w:rsidRPr="00FA108E">
        <w:rPr>
          <w:rFonts w:eastAsia="Times New Roman"/>
          <w:szCs w:val="17"/>
        </w:rPr>
        <w:t xml:space="preserve"> are the members of the governing council.</w:t>
      </w:r>
    </w:p>
    <w:p w14:paraId="5C9B1B43" w14:textId="77777777" w:rsidR="00FA108E" w:rsidRPr="00FA108E" w:rsidRDefault="00FA108E" w:rsidP="00FA108E">
      <w:pPr>
        <w:ind w:left="426"/>
        <w:rPr>
          <w:rFonts w:eastAsia="Times New Roman"/>
          <w:bCs/>
          <w:szCs w:val="17"/>
        </w:rPr>
      </w:pPr>
      <w:r w:rsidRPr="00FA108E">
        <w:rPr>
          <w:rFonts w:eastAsia="Times New Roman"/>
          <w:i/>
          <w:szCs w:val="17"/>
        </w:rPr>
        <w:t>‘department’</w:t>
      </w:r>
      <w:r w:rsidRPr="00FA108E">
        <w:rPr>
          <w:rFonts w:eastAsia="Times New Roman"/>
          <w:szCs w:val="17"/>
        </w:rPr>
        <w:t xml:space="preserve"> means the Department for Education.</w:t>
      </w:r>
    </w:p>
    <w:p w14:paraId="4571C5D6" w14:textId="77777777" w:rsidR="00FA108E" w:rsidRPr="00FA108E" w:rsidRDefault="00FA108E" w:rsidP="00FA108E">
      <w:pPr>
        <w:ind w:left="426"/>
        <w:rPr>
          <w:rFonts w:eastAsia="Times New Roman"/>
          <w:i/>
          <w:szCs w:val="17"/>
        </w:rPr>
      </w:pPr>
      <w:r w:rsidRPr="00FA108E">
        <w:rPr>
          <w:rFonts w:eastAsia="Times New Roman"/>
          <w:i/>
          <w:szCs w:val="17"/>
        </w:rPr>
        <w:t>‘financial year’</w:t>
      </w:r>
      <w:r w:rsidRPr="00FA108E">
        <w:rPr>
          <w:rFonts w:eastAsia="Times New Roman"/>
          <w:szCs w:val="17"/>
        </w:rPr>
        <w:t xml:space="preserve"> means the year ending 31 December or as varied by administrative instruction.</w:t>
      </w:r>
    </w:p>
    <w:p w14:paraId="38BF7D2E" w14:textId="77777777" w:rsidR="00FA108E" w:rsidRPr="00FA108E" w:rsidRDefault="00FA108E" w:rsidP="00FA108E">
      <w:pPr>
        <w:ind w:left="426"/>
        <w:rPr>
          <w:rFonts w:eastAsia="Times New Roman"/>
          <w:szCs w:val="17"/>
        </w:rPr>
      </w:pPr>
      <w:r w:rsidRPr="00FA108E">
        <w:rPr>
          <w:rFonts w:eastAsia="Times New Roman"/>
          <w:i/>
          <w:szCs w:val="17"/>
        </w:rPr>
        <w:t>‘general meeting’</w:t>
      </w:r>
      <w:r w:rsidRPr="00FA108E">
        <w:rPr>
          <w:rFonts w:eastAsia="Times New Roman"/>
          <w:szCs w:val="17"/>
        </w:rPr>
        <w:t xml:space="preserve"> means a public meeting of the school community.</w:t>
      </w:r>
    </w:p>
    <w:p w14:paraId="253230C5" w14:textId="77777777" w:rsidR="00FA108E" w:rsidRPr="00FA108E" w:rsidRDefault="00FA108E" w:rsidP="00FA108E">
      <w:pPr>
        <w:spacing w:after="100"/>
        <w:ind w:left="426"/>
        <w:rPr>
          <w:rFonts w:eastAsia="Times New Roman"/>
          <w:szCs w:val="17"/>
        </w:rPr>
      </w:pPr>
      <w:r w:rsidRPr="00FA108E">
        <w:rPr>
          <w:rFonts w:eastAsia="Times New Roman"/>
          <w:i/>
          <w:szCs w:val="17"/>
        </w:rPr>
        <w:t xml:space="preserve">‘government school’ </w:t>
      </w:r>
      <w:r w:rsidRPr="00FA108E">
        <w:rPr>
          <w:rFonts w:eastAsia="Times New Roman"/>
          <w:szCs w:val="17"/>
        </w:rPr>
        <w:t>means a school established under the Act, or a repealed Act and includes (other than for the purposes of Part 5 of the Act) a special purpose school.</w:t>
      </w:r>
    </w:p>
    <w:p w14:paraId="1185ADFE" w14:textId="77777777" w:rsidR="00FA108E" w:rsidRPr="00FA108E" w:rsidRDefault="00FA108E" w:rsidP="00FA108E">
      <w:pPr>
        <w:spacing w:after="100"/>
        <w:ind w:left="426"/>
        <w:rPr>
          <w:rFonts w:eastAsia="Times New Roman"/>
          <w:szCs w:val="17"/>
        </w:rPr>
      </w:pPr>
      <w:r w:rsidRPr="00FA108E">
        <w:rPr>
          <w:rFonts w:eastAsia="Times New Roman"/>
          <w:i/>
          <w:szCs w:val="17"/>
        </w:rPr>
        <w:t>‘majority’</w:t>
      </w:r>
      <w:r w:rsidRPr="00FA108E">
        <w:rPr>
          <w:rFonts w:eastAsia="Times New Roman"/>
          <w:szCs w:val="17"/>
        </w:rPr>
        <w:t xml:space="preserve"> means more than half the total number.</w:t>
      </w:r>
    </w:p>
    <w:p w14:paraId="50709422" w14:textId="77777777" w:rsidR="00FA108E" w:rsidRPr="00FA108E" w:rsidRDefault="00FA108E" w:rsidP="00FA108E">
      <w:pPr>
        <w:spacing w:after="100"/>
        <w:ind w:left="426"/>
        <w:rPr>
          <w:rFonts w:eastAsia="Times New Roman"/>
          <w:spacing w:val="-2"/>
          <w:szCs w:val="17"/>
        </w:rPr>
      </w:pPr>
      <w:r w:rsidRPr="00FA108E">
        <w:rPr>
          <w:rFonts w:eastAsia="Times New Roman"/>
          <w:i/>
          <w:spacing w:val="-2"/>
          <w:szCs w:val="17"/>
        </w:rPr>
        <w:t>‘Minister’</w:t>
      </w:r>
      <w:r w:rsidRPr="00FA108E">
        <w:rPr>
          <w:rFonts w:eastAsia="Times New Roman"/>
          <w:spacing w:val="-2"/>
          <w:szCs w:val="17"/>
        </w:rPr>
        <w:t xml:space="preserve"> means the person to whom the administration of the Act is committed, pursuant to the </w:t>
      </w:r>
      <w:r w:rsidRPr="00FA108E">
        <w:rPr>
          <w:rFonts w:eastAsia="Times New Roman"/>
          <w:i/>
          <w:spacing w:val="-2"/>
          <w:szCs w:val="17"/>
        </w:rPr>
        <w:t>Administrative Arrangements Act 1994</w:t>
      </w:r>
      <w:r w:rsidRPr="00FA108E">
        <w:rPr>
          <w:rFonts w:eastAsia="Times New Roman"/>
          <w:spacing w:val="-2"/>
          <w:szCs w:val="17"/>
        </w:rPr>
        <w:t>.</w:t>
      </w:r>
    </w:p>
    <w:p w14:paraId="09EFB24C" w14:textId="77777777" w:rsidR="00FA108E" w:rsidRPr="00FA108E" w:rsidRDefault="00FA108E" w:rsidP="00FA108E">
      <w:pPr>
        <w:spacing w:after="100"/>
        <w:ind w:left="426"/>
        <w:rPr>
          <w:rFonts w:eastAsia="Times New Roman"/>
          <w:szCs w:val="17"/>
        </w:rPr>
      </w:pPr>
      <w:r w:rsidRPr="00FA108E">
        <w:rPr>
          <w:rFonts w:eastAsia="Times New Roman"/>
          <w:i/>
          <w:szCs w:val="17"/>
        </w:rPr>
        <w:t>‘parent’—</w:t>
      </w:r>
      <w:r w:rsidRPr="00FA108E">
        <w:rPr>
          <w:rFonts w:eastAsia="Times New Roman"/>
          <w:szCs w:val="17"/>
        </w:rPr>
        <w:t xml:space="preserve">the Act uses the term “person responsible for a child or student”. In this constitution, the term “parent” will be used instead. This term includes parents, guardians, and persons standing </w:t>
      </w:r>
      <w:r w:rsidRPr="00FA108E">
        <w:rPr>
          <w:rFonts w:eastAsia="Times New Roman"/>
          <w:i/>
          <w:szCs w:val="17"/>
        </w:rPr>
        <w:t>in loco parentis</w:t>
      </w:r>
      <w:r w:rsidRPr="00FA108E">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FA108E">
        <w:rPr>
          <w:rFonts w:eastAsia="Times New Roman"/>
          <w:i/>
          <w:szCs w:val="17"/>
        </w:rPr>
        <w:t>Family Law Act 1975</w:t>
      </w:r>
      <w:r w:rsidRPr="00FA108E">
        <w:rPr>
          <w:rFonts w:eastAsia="Times New Roman"/>
          <w:szCs w:val="17"/>
        </w:rPr>
        <w:t xml:space="preserve"> (Cth)).</w:t>
      </w:r>
    </w:p>
    <w:p w14:paraId="4B97CE32" w14:textId="77777777" w:rsidR="00FA108E" w:rsidRPr="00FA108E" w:rsidRDefault="00FA108E" w:rsidP="00FA108E">
      <w:pPr>
        <w:spacing w:after="100"/>
        <w:ind w:left="426"/>
        <w:rPr>
          <w:rFonts w:eastAsia="Times New Roman"/>
          <w:szCs w:val="17"/>
        </w:rPr>
      </w:pPr>
      <w:r w:rsidRPr="00FA108E">
        <w:rPr>
          <w:rFonts w:eastAsia="Times New Roman"/>
          <w:i/>
          <w:szCs w:val="17"/>
        </w:rPr>
        <w:t xml:space="preserve">‘principal’ </w:t>
      </w:r>
      <w:r w:rsidRPr="00FA108E">
        <w:rPr>
          <w:rFonts w:eastAsia="Times New Roman"/>
          <w:szCs w:val="17"/>
        </w:rPr>
        <w:t>means the person for the time being designated by the Chief Executive as the principal of the school.</w:t>
      </w:r>
    </w:p>
    <w:p w14:paraId="19CE4409" w14:textId="77777777" w:rsidR="00FA108E" w:rsidRPr="00FA108E" w:rsidRDefault="00FA108E" w:rsidP="00FA108E">
      <w:pPr>
        <w:spacing w:after="100"/>
        <w:ind w:left="426"/>
        <w:rPr>
          <w:rFonts w:eastAsia="Times New Roman"/>
          <w:szCs w:val="17"/>
        </w:rPr>
      </w:pPr>
      <w:r w:rsidRPr="00FA108E">
        <w:rPr>
          <w:rFonts w:eastAsia="Times New Roman"/>
          <w:i/>
          <w:szCs w:val="17"/>
        </w:rPr>
        <w:t>‘regulations’</w:t>
      </w:r>
      <w:r w:rsidRPr="00FA108E">
        <w:rPr>
          <w:rFonts w:eastAsia="Times New Roman"/>
          <w:szCs w:val="17"/>
        </w:rPr>
        <w:t xml:space="preserve"> means the </w:t>
      </w:r>
      <w:r w:rsidRPr="00FA108E">
        <w:rPr>
          <w:rFonts w:eastAsia="Times New Roman"/>
          <w:i/>
          <w:szCs w:val="17"/>
        </w:rPr>
        <w:t>Education and Children’s Services Regulations 2020</w:t>
      </w:r>
      <w:r w:rsidRPr="00FA108E">
        <w:rPr>
          <w:rFonts w:eastAsia="Times New Roman"/>
          <w:szCs w:val="17"/>
        </w:rPr>
        <w:t>.</w:t>
      </w:r>
    </w:p>
    <w:p w14:paraId="1914C804" w14:textId="77777777" w:rsidR="00FA108E" w:rsidRPr="00FA108E" w:rsidRDefault="00FA108E" w:rsidP="00FA108E">
      <w:pPr>
        <w:spacing w:after="100"/>
        <w:ind w:left="426"/>
        <w:rPr>
          <w:rFonts w:eastAsia="Times New Roman"/>
          <w:szCs w:val="17"/>
        </w:rPr>
      </w:pPr>
      <w:r w:rsidRPr="00FA108E">
        <w:rPr>
          <w:rFonts w:eastAsia="Times New Roman"/>
          <w:i/>
          <w:szCs w:val="17"/>
        </w:rPr>
        <w:t>‘school’ means</w:t>
      </w:r>
      <w:r w:rsidRPr="00FA108E">
        <w:rPr>
          <w:rFonts w:eastAsia="Times New Roman"/>
          <w:szCs w:val="17"/>
        </w:rPr>
        <w:t xml:space="preserve"> a school at which primary or secondary education or both is, or is to be, provided (whether or not preschool education is also provided at the school).</w:t>
      </w:r>
    </w:p>
    <w:p w14:paraId="4D4A0483" w14:textId="77777777" w:rsidR="00FA108E" w:rsidRPr="00FA108E" w:rsidRDefault="00FA108E" w:rsidP="00FA108E">
      <w:pPr>
        <w:spacing w:after="100"/>
        <w:ind w:left="426"/>
        <w:rPr>
          <w:rFonts w:eastAsia="Times New Roman"/>
          <w:szCs w:val="17"/>
        </w:rPr>
      </w:pPr>
      <w:r w:rsidRPr="00FA108E">
        <w:rPr>
          <w:rFonts w:eastAsia="Times New Roman"/>
          <w:i/>
          <w:szCs w:val="17"/>
        </w:rPr>
        <w:t>‘school community’</w:t>
      </w:r>
      <w:r w:rsidRPr="00FA108E">
        <w:rPr>
          <w:rFonts w:eastAsia="Times New Roman"/>
          <w:szCs w:val="17"/>
        </w:rPr>
        <w:t xml:space="preserve"> means parents, students enrolled in or children who are to attend the school, staff of the school and all other persons who have a legitimate interest in or connection with the school.</w:t>
      </w:r>
    </w:p>
    <w:p w14:paraId="2B9C053C" w14:textId="77777777" w:rsidR="00FA108E" w:rsidRPr="00FA108E" w:rsidRDefault="00FA108E" w:rsidP="00FA108E">
      <w:pPr>
        <w:spacing w:after="100"/>
        <w:ind w:left="426"/>
        <w:rPr>
          <w:rFonts w:eastAsia="Times New Roman"/>
          <w:szCs w:val="17"/>
        </w:rPr>
      </w:pPr>
      <w:r w:rsidRPr="00FA108E">
        <w:rPr>
          <w:rFonts w:eastAsia="Times New Roman"/>
          <w:i/>
          <w:szCs w:val="17"/>
        </w:rPr>
        <w:t xml:space="preserve">‘school improvement plan’ </w:t>
      </w:r>
      <w:r w:rsidRPr="00FA108E">
        <w:rPr>
          <w:rFonts w:eastAsia="Times New Roman"/>
          <w:iCs/>
          <w:szCs w:val="17"/>
        </w:rPr>
        <w:t>means the agreement signed by the principal and the presiding member of the council that summarises the school’s contribution to improving student learning at the site.</w:t>
      </w:r>
    </w:p>
    <w:p w14:paraId="51598F28" w14:textId="77777777" w:rsidR="00826D48" w:rsidRDefault="00826D48">
      <w:pPr>
        <w:spacing w:after="0" w:line="240" w:lineRule="auto"/>
        <w:jc w:val="left"/>
        <w:rPr>
          <w:rFonts w:eastAsia="Times New Roman"/>
          <w:i/>
          <w:szCs w:val="17"/>
        </w:rPr>
      </w:pPr>
      <w:r>
        <w:rPr>
          <w:rFonts w:eastAsia="Times New Roman"/>
          <w:i/>
          <w:szCs w:val="17"/>
        </w:rPr>
        <w:br w:type="page"/>
      </w:r>
    </w:p>
    <w:p w14:paraId="1B819B00" w14:textId="4279AFC9" w:rsidR="00FA108E" w:rsidRPr="00FA108E" w:rsidRDefault="00FA108E" w:rsidP="00FA108E">
      <w:pPr>
        <w:spacing w:after="100"/>
        <w:ind w:left="426"/>
        <w:rPr>
          <w:rFonts w:eastAsia="Times New Roman"/>
          <w:szCs w:val="17"/>
        </w:rPr>
      </w:pPr>
      <w:r w:rsidRPr="00FA108E">
        <w:rPr>
          <w:rFonts w:eastAsia="Times New Roman"/>
          <w:i/>
          <w:szCs w:val="17"/>
        </w:rPr>
        <w:lastRenderedPageBreak/>
        <w:t>‘special resolution’</w:t>
      </w:r>
      <w:r w:rsidRPr="00FA108E">
        <w:rPr>
          <w:rFonts w:eastAsia="Times New Roman"/>
          <w:szCs w:val="17"/>
        </w:rPr>
        <w:t xml:space="preserve"> of the council means a resolution passed by a duly convened meeting of the council where:</w:t>
      </w:r>
    </w:p>
    <w:p w14:paraId="56241E6C" w14:textId="77777777" w:rsidR="00FA108E" w:rsidRPr="00FA108E" w:rsidRDefault="00FA108E" w:rsidP="00FA108E">
      <w:pPr>
        <w:spacing w:after="100"/>
        <w:ind w:left="851" w:hanging="284"/>
        <w:rPr>
          <w:rFonts w:eastAsia="Times New Roman"/>
          <w:szCs w:val="17"/>
        </w:rPr>
      </w:pPr>
      <w:r w:rsidRPr="00FA108E">
        <w:rPr>
          <w:rFonts w:eastAsia="Times New Roman"/>
          <w:szCs w:val="17"/>
        </w:rPr>
        <w:t>(1)</w:t>
      </w:r>
      <w:r w:rsidRPr="00FA108E">
        <w:rPr>
          <w:rFonts w:eastAsia="Times New Roman"/>
          <w:szCs w:val="17"/>
        </w:rPr>
        <w:tab/>
        <w:t>at least 14 days written notice has been given to all council members specifying the intention to propose the resolution as a special resolution; and</w:t>
      </w:r>
    </w:p>
    <w:p w14:paraId="42B003C1" w14:textId="77777777" w:rsidR="00FA108E" w:rsidRPr="00FA108E" w:rsidRDefault="00FA108E" w:rsidP="00FA108E">
      <w:pPr>
        <w:spacing w:after="100"/>
        <w:ind w:left="851" w:hanging="284"/>
        <w:rPr>
          <w:rFonts w:eastAsia="Times New Roman"/>
          <w:szCs w:val="17"/>
        </w:rPr>
      </w:pPr>
      <w:r w:rsidRPr="00FA108E">
        <w:rPr>
          <w:rFonts w:eastAsia="Times New Roman"/>
          <w:szCs w:val="17"/>
        </w:rPr>
        <w:t>(2)</w:t>
      </w:r>
      <w:r w:rsidRPr="00FA108E">
        <w:rPr>
          <w:rFonts w:eastAsia="Times New Roman"/>
          <w:szCs w:val="17"/>
        </w:rPr>
        <w:tab/>
        <w:t>it is passed by a majority of not less than three quarters of council members who vote in person or by proxy at that meeting.</w:t>
      </w:r>
    </w:p>
    <w:p w14:paraId="758CD9E1" w14:textId="77777777" w:rsidR="00FA108E" w:rsidRPr="00FA108E" w:rsidRDefault="00FA108E" w:rsidP="00FA108E">
      <w:pPr>
        <w:spacing w:after="100"/>
        <w:ind w:left="426"/>
        <w:rPr>
          <w:rFonts w:eastAsia="Times New Roman"/>
          <w:b/>
          <w:szCs w:val="17"/>
        </w:rPr>
      </w:pPr>
      <w:r w:rsidRPr="00FA108E">
        <w:rPr>
          <w:rFonts w:eastAsia="Times New Roman"/>
          <w:i/>
          <w:szCs w:val="17"/>
        </w:rPr>
        <w:t>‘student’</w:t>
      </w:r>
      <w:r w:rsidRPr="00FA108E">
        <w:rPr>
          <w:rFonts w:eastAsia="Times New Roman"/>
          <w:szCs w:val="17"/>
        </w:rPr>
        <w:t xml:space="preserve"> is a person enrolled in the school or approved learning program.</w:t>
      </w:r>
    </w:p>
    <w:p w14:paraId="378F739E" w14:textId="77777777" w:rsidR="00FA108E" w:rsidRPr="00FA108E" w:rsidRDefault="00FA108E" w:rsidP="00FA108E">
      <w:pPr>
        <w:ind w:left="284" w:hanging="284"/>
        <w:rPr>
          <w:rFonts w:eastAsia="Times New Roman"/>
          <w:b/>
          <w:i/>
          <w:szCs w:val="17"/>
        </w:rPr>
      </w:pPr>
      <w:bookmarkStart w:id="60" w:name="_Toc71032768"/>
      <w:bookmarkStart w:id="61" w:name="_Toc71033579"/>
      <w:bookmarkStart w:id="62" w:name="_Toc71033692"/>
      <w:bookmarkStart w:id="63" w:name="_Toc72829748"/>
      <w:bookmarkStart w:id="64" w:name="_Toc74302190"/>
      <w:r w:rsidRPr="00FA108E">
        <w:rPr>
          <w:rFonts w:eastAsia="Times New Roman"/>
          <w:b/>
          <w:szCs w:val="17"/>
        </w:rPr>
        <w:t>3.</w:t>
      </w:r>
      <w:r w:rsidRPr="00FA108E">
        <w:rPr>
          <w:rFonts w:eastAsia="Times New Roman"/>
          <w:b/>
          <w:szCs w:val="17"/>
        </w:rPr>
        <w:tab/>
        <w:t>Object</w:t>
      </w:r>
      <w:bookmarkEnd w:id="60"/>
      <w:bookmarkEnd w:id="61"/>
      <w:bookmarkEnd w:id="62"/>
      <w:bookmarkEnd w:id="63"/>
      <w:bookmarkEnd w:id="64"/>
    </w:p>
    <w:p w14:paraId="15533703" w14:textId="77777777" w:rsidR="00FA108E" w:rsidRPr="00FA108E" w:rsidRDefault="00FA108E" w:rsidP="00FA108E">
      <w:pPr>
        <w:ind w:left="284"/>
        <w:rPr>
          <w:rFonts w:eastAsia="Times New Roman"/>
          <w:szCs w:val="17"/>
        </w:rPr>
      </w:pPr>
      <w:r w:rsidRPr="00FA108E">
        <w:rPr>
          <w:rFonts w:eastAsia="Times New Roman"/>
          <w:szCs w:val="17"/>
        </w:rPr>
        <w:t>The object of the council is to involve the school community in the governance of the school to strengthen and support public education in the community.</w:t>
      </w:r>
    </w:p>
    <w:p w14:paraId="347233ED" w14:textId="77777777" w:rsidR="00FA108E" w:rsidRPr="00FA108E" w:rsidRDefault="00FA108E" w:rsidP="00FA108E">
      <w:pPr>
        <w:ind w:left="284" w:hanging="284"/>
        <w:rPr>
          <w:rFonts w:eastAsia="Times New Roman"/>
          <w:b/>
          <w:szCs w:val="17"/>
        </w:rPr>
      </w:pPr>
      <w:bookmarkStart w:id="65" w:name="_Toc71032769"/>
      <w:bookmarkStart w:id="66" w:name="_Toc71033580"/>
      <w:bookmarkStart w:id="67" w:name="_Toc71033693"/>
      <w:bookmarkStart w:id="68" w:name="_Toc72829749"/>
      <w:bookmarkStart w:id="69" w:name="_Toc74302191"/>
      <w:r w:rsidRPr="00FA108E">
        <w:rPr>
          <w:rFonts w:eastAsia="Times New Roman"/>
          <w:b/>
          <w:szCs w:val="17"/>
        </w:rPr>
        <w:t>4.</w:t>
      </w:r>
      <w:r w:rsidRPr="00FA108E">
        <w:rPr>
          <w:rFonts w:eastAsia="Times New Roman"/>
          <w:b/>
          <w:szCs w:val="17"/>
        </w:rPr>
        <w:tab/>
        <w:t>Powers of the Governing Council</w:t>
      </w:r>
      <w:bookmarkEnd w:id="65"/>
      <w:bookmarkEnd w:id="66"/>
      <w:bookmarkEnd w:id="67"/>
      <w:bookmarkEnd w:id="68"/>
      <w:bookmarkEnd w:id="69"/>
    </w:p>
    <w:p w14:paraId="1C3EC9AA" w14:textId="77777777" w:rsidR="00FA108E" w:rsidRPr="00FA108E" w:rsidRDefault="00FA108E" w:rsidP="00FA108E">
      <w:pPr>
        <w:ind w:left="709" w:hanging="425"/>
        <w:rPr>
          <w:rFonts w:eastAsia="Times New Roman"/>
          <w:szCs w:val="17"/>
        </w:rPr>
      </w:pPr>
      <w:r w:rsidRPr="00FA108E">
        <w:rPr>
          <w:rFonts w:eastAsia="Times New Roman"/>
          <w:szCs w:val="17"/>
        </w:rPr>
        <w:t>4.1</w:t>
      </w:r>
      <w:r w:rsidRPr="00FA108E">
        <w:rPr>
          <w:rFonts w:eastAsia="Times New Roman"/>
          <w:szCs w:val="17"/>
        </w:rPr>
        <w:tab/>
        <w:t>In addition to the powers conferred under the Act, the council may:</w:t>
      </w:r>
    </w:p>
    <w:p w14:paraId="2FCB4BEF" w14:textId="77777777" w:rsidR="00FA108E" w:rsidRPr="00FA108E" w:rsidRDefault="00FA108E" w:rsidP="00FA108E">
      <w:pPr>
        <w:ind w:left="1276" w:hanging="567"/>
        <w:rPr>
          <w:rFonts w:eastAsia="Times New Roman"/>
          <w:szCs w:val="17"/>
        </w:rPr>
      </w:pPr>
      <w:r w:rsidRPr="00FA108E">
        <w:rPr>
          <w:rFonts w:eastAsia="Times New Roman"/>
          <w:szCs w:val="17"/>
        </w:rPr>
        <w:t>4.1.1</w:t>
      </w:r>
      <w:r w:rsidRPr="00FA108E">
        <w:rPr>
          <w:rFonts w:eastAsia="Times New Roman"/>
          <w:szCs w:val="17"/>
        </w:rPr>
        <w:tab/>
        <w:t>employ persons, except as teachers, as members of the staff of the school on terms and conditions approved by the Chief Executive;</w:t>
      </w:r>
    </w:p>
    <w:p w14:paraId="252CED1D" w14:textId="77777777" w:rsidR="00FA108E" w:rsidRPr="00FA108E" w:rsidRDefault="00FA108E" w:rsidP="00FA108E">
      <w:pPr>
        <w:ind w:left="1276" w:hanging="567"/>
        <w:rPr>
          <w:rFonts w:eastAsia="Times New Roman"/>
          <w:szCs w:val="17"/>
        </w:rPr>
      </w:pPr>
      <w:r w:rsidRPr="00FA108E">
        <w:rPr>
          <w:rFonts w:eastAsia="Times New Roman"/>
          <w:szCs w:val="17"/>
        </w:rPr>
        <w:t>4.1.2</w:t>
      </w:r>
      <w:r w:rsidRPr="00FA108E">
        <w:rPr>
          <w:rFonts w:eastAsia="Times New Roman"/>
          <w:szCs w:val="17"/>
        </w:rPr>
        <w:tab/>
        <w:t>enter into contracts;</w:t>
      </w:r>
    </w:p>
    <w:p w14:paraId="47912A7B" w14:textId="77777777" w:rsidR="00FA108E" w:rsidRPr="00FA108E" w:rsidRDefault="00FA108E" w:rsidP="00FA108E">
      <w:pPr>
        <w:ind w:left="1276" w:hanging="567"/>
        <w:rPr>
          <w:rFonts w:eastAsia="Times New Roman"/>
          <w:szCs w:val="17"/>
        </w:rPr>
      </w:pPr>
      <w:r w:rsidRPr="00FA108E">
        <w:rPr>
          <w:rFonts w:eastAsia="Times New Roman"/>
          <w:szCs w:val="17"/>
        </w:rPr>
        <w:t>4.1.3</w:t>
      </w:r>
      <w:r w:rsidRPr="00FA108E">
        <w:rPr>
          <w:rFonts w:eastAsia="Times New Roman"/>
          <w:szCs w:val="17"/>
        </w:rPr>
        <w:tab/>
        <w:t>construct any building or structure for the benefit of the school, or make any improvements to the premises or grounds of the school, with the approval of the Chief Executive;</w:t>
      </w:r>
    </w:p>
    <w:p w14:paraId="27178C53" w14:textId="77777777" w:rsidR="00FA108E" w:rsidRPr="00FA108E" w:rsidRDefault="00FA108E" w:rsidP="00FA108E">
      <w:pPr>
        <w:ind w:left="1276" w:hanging="567"/>
        <w:rPr>
          <w:rFonts w:eastAsia="Times New Roman"/>
          <w:szCs w:val="17"/>
        </w:rPr>
      </w:pPr>
      <w:r w:rsidRPr="00FA108E">
        <w:rPr>
          <w:rFonts w:eastAsia="Times New Roman"/>
          <w:szCs w:val="17"/>
        </w:rPr>
        <w:t>4.1.4</w:t>
      </w:r>
      <w:r w:rsidRPr="00FA108E">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4D6F053F" w14:textId="77777777" w:rsidR="00FA108E" w:rsidRPr="00FA108E" w:rsidRDefault="00FA108E" w:rsidP="00FA108E">
      <w:pPr>
        <w:ind w:left="1276" w:hanging="567"/>
        <w:rPr>
          <w:rFonts w:eastAsia="Times New Roman"/>
          <w:szCs w:val="17"/>
        </w:rPr>
      </w:pPr>
      <w:r w:rsidRPr="00FA108E">
        <w:rPr>
          <w:rFonts w:eastAsia="Times New Roman"/>
          <w:szCs w:val="17"/>
        </w:rPr>
        <w:t>4.1.5</w:t>
      </w:r>
      <w:r w:rsidRPr="00FA108E">
        <w:rPr>
          <w:rFonts w:eastAsia="Times New Roman"/>
          <w:szCs w:val="17"/>
        </w:rPr>
        <w:tab/>
        <w:t>establish and conduct, or arrange for the conduct of, facilities and services to enhance the education, development, care, safety, health or welfare of children and students;</w:t>
      </w:r>
    </w:p>
    <w:p w14:paraId="37292B76" w14:textId="77777777" w:rsidR="00FA108E" w:rsidRPr="00FA108E" w:rsidRDefault="00FA108E" w:rsidP="00FA108E">
      <w:pPr>
        <w:ind w:left="1276" w:hanging="567"/>
        <w:rPr>
          <w:rFonts w:eastAsia="Times New Roman"/>
          <w:szCs w:val="17"/>
        </w:rPr>
      </w:pPr>
      <w:r w:rsidRPr="00FA108E">
        <w:rPr>
          <w:rFonts w:eastAsia="Times New Roman"/>
          <w:szCs w:val="17"/>
        </w:rPr>
        <w:t>4.1.6</w:t>
      </w:r>
      <w:r w:rsidRPr="00FA108E">
        <w:rPr>
          <w:rFonts w:eastAsia="Times New Roman"/>
          <w:szCs w:val="17"/>
        </w:rPr>
        <w:tab/>
        <w:t>do all those acts and things incidental to the exercise of these powers.</w:t>
      </w:r>
    </w:p>
    <w:p w14:paraId="41752515" w14:textId="77777777" w:rsidR="00FA108E" w:rsidRPr="00FA108E" w:rsidRDefault="00FA108E" w:rsidP="00FA108E">
      <w:pPr>
        <w:ind w:left="709" w:hanging="425"/>
        <w:rPr>
          <w:rFonts w:eastAsia="Times New Roman"/>
          <w:szCs w:val="17"/>
        </w:rPr>
      </w:pPr>
      <w:r w:rsidRPr="00FA108E">
        <w:rPr>
          <w:rFonts w:eastAsia="Times New Roman"/>
          <w:szCs w:val="17"/>
        </w:rPr>
        <w:t>4.2</w:t>
      </w:r>
      <w:r w:rsidRPr="00FA108E">
        <w:rPr>
          <w:rFonts w:eastAsia="Times New Roman"/>
          <w:szCs w:val="17"/>
        </w:rPr>
        <w:tab/>
        <w:t>The Council’s powers must be exercised in accordance with legislation, administrative instructions and this constitution.</w:t>
      </w:r>
    </w:p>
    <w:p w14:paraId="461C80F4" w14:textId="77777777" w:rsidR="00FA108E" w:rsidRPr="00FA108E" w:rsidRDefault="00FA108E" w:rsidP="00FA108E">
      <w:pPr>
        <w:ind w:left="284" w:hanging="284"/>
        <w:rPr>
          <w:rFonts w:eastAsia="Times New Roman"/>
          <w:b/>
          <w:szCs w:val="17"/>
        </w:rPr>
      </w:pPr>
      <w:bookmarkStart w:id="70" w:name="_Toc71032770"/>
      <w:bookmarkStart w:id="71" w:name="_Toc71033581"/>
      <w:bookmarkStart w:id="72" w:name="_Toc71033694"/>
      <w:bookmarkStart w:id="73" w:name="_Toc72829750"/>
      <w:bookmarkStart w:id="74" w:name="_Toc74302192"/>
      <w:r w:rsidRPr="00FA108E">
        <w:rPr>
          <w:rFonts w:eastAsia="Times New Roman"/>
          <w:b/>
          <w:szCs w:val="17"/>
        </w:rPr>
        <w:t>5.</w:t>
      </w:r>
      <w:r w:rsidRPr="00FA108E">
        <w:rPr>
          <w:rFonts w:eastAsia="Times New Roman"/>
          <w:b/>
          <w:szCs w:val="17"/>
        </w:rPr>
        <w:tab/>
        <w:t>Functions of the Council</w:t>
      </w:r>
      <w:bookmarkEnd w:id="70"/>
      <w:bookmarkEnd w:id="71"/>
      <w:bookmarkEnd w:id="72"/>
      <w:bookmarkEnd w:id="73"/>
      <w:bookmarkEnd w:id="74"/>
    </w:p>
    <w:p w14:paraId="4E8BE0D0" w14:textId="77777777" w:rsidR="00FA108E" w:rsidRPr="00FA108E" w:rsidRDefault="00FA108E" w:rsidP="00D80D23">
      <w:pPr>
        <w:spacing w:after="100"/>
        <w:ind w:left="709" w:hanging="425"/>
        <w:rPr>
          <w:rFonts w:eastAsia="Times New Roman"/>
          <w:szCs w:val="17"/>
        </w:rPr>
      </w:pPr>
      <w:r w:rsidRPr="00FA108E">
        <w:rPr>
          <w:rFonts w:eastAsia="Times New Roman"/>
          <w:szCs w:val="17"/>
        </w:rPr>
        <w:t>5.1</w:t>
      </w:r>
      <w:r w:rsidRPr="00FA108E">
        <w:rPr>
          <w:rFonts w:eastAsia="Times New Roman"/>
          <w:szCs w:val="17"/>
        </w:rPr>
        <w:tab/>
        <w:t>In the context of the council’s joint responsibility with the principal for the governance of the school, the council must perform the following functions:</w:t>
      </w:r>
    </w:p>
    <w:p w14:paraId="673C7309" w14:textId="77777777" w:rsidR="00FA108E" w:rsidRPr="00FA108E" w:rsidRDefault="00FA108E" w:rsidP="00D80D23">
      <w:pPr>
        <w:spacing w:after="100"/>
        <w:ind w:left="1276" w:hanging="567"/>
        <w:rPr>
          <w:rFonts w:eastAsia="Times New Roman"/>
          <w:szCs w:val="17"/>
        </w:rPr>
      </w:pPr>
      <w:r w:rsidRPr="00FA108E">
        <w:rPr>
          <w:rFonts w:eastAsia="Times New Roman"/>
          <w:szCs w:val="17"/>
        </w:rPr>
        <w:t>5.1.1</w:t>
      </w:r>
      <w:r w:rsidRPr="00FA108E">
        <w:rPr>
          <w:rFonts w:eastAsia="Times New Roman"/>
          <w:szCs w:val="17"/>
        </w:rPr>
        <w:tab/>
        <w:t>involve the school community in the governance of the school by:</w:t>
      </w:r>
    </w:p>
    <w:p w14:paraId="15161A8E" w14:textId="77777777" w:rsidR="00FA108E" w:rsidRPr="00FA108E" w:rsidRDefault="00FA108E" w:rsidP="00D80D23">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providing a forum for the involvement of parents and others in the school community;</w:t>
      </w:r>
    </w:p>
    <w:p w14:paraId="0C057DD9" w14:textId="77777777" w:rsidR="00FA108E" w:rsidRPr="00FA108E" w:rsidRDefault="00FA108E" w:rsidP="00D80D23">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determining the educational needs of the local community, and their attitude towards educational developments within the school;</w:t>
      </w:r>
    </w:p>
    <w:p w14:paraId="49B9B384" w14:textId="77777777" w:rsidR="00FA108E" w:rsidRPr="00FA108E" w:rsidRDefault="00FA108E" w:rsidP="00D80D23">
      <w:pPr>
        <w:spacing w:after="100"/>
        <w:ind w:left="1616" w:hanging="340"/>
        <w:rPr>
          <w:rFonts w:eastAsia="Times New Roman"/>
          <w:szCs w:val="17"/>
        </w:rPr>
      </w:pPr>
      <w:r w:rsidRPr="00FA108E">
        <w:rPr>
          <w:rFonts w:eastAsia="Times New Roman"/>
          <w:szCs w:val="17"/>
        </w:rPr>
        <w:t>(iii)</w:t>
      </w:r>
      <w:r w:rsidRPr="00FA108E">
        <w:rPr>
          <w:rFonts w:eastAsia="Times New Roman"/>
          <w:szCs w:val="17"/>
        </w:rPr>
        <w:tab/>
        <w:t>ensuring that the cultural and social diversity of the community is considered and particular needs are appropriately identified.</w:t>
      </w:r>
    </w:p>
    <w:p w14:paraId="7428A5F1" w14:textId="77777777" w:rsidR="00FA108E" w:rsidRPr="00FA108E" w:rsidRDefault="00FA108E" w:rsidP="00D80D23">
      <w:pPr>
        <w:spacing w:after="100"/>
        <w:ind w:left="1276" w:hanging="567"/>
        <w:rPr>
          <w:rFonts w:eastAsia="Times New Roman"/>
          <w:szCs w:val="17"/>
        </w:rPr>
      </w:pPr>
      <w:r w:rsidRPr="00FA108E">
        <w:rPr>
          <w:rFonts w:eastAsia="Times New Roman"/>
          <w:szCs w:val="17"/>
        </w:rPr>
        <w:t>5.1.2</w:t>
      </w:r>
      <w:r w:rsidRPr="00FA108E">
        <w:rPr>
          <w:rFonts w:eastAsia="Times New Roman"/>
          <w:szCs w:val="17"/>
        </w:rPr>
        <w:tab/>
        <w:t>strategic planning for the school including:</w:t>
      </w:r>
    </w:p>
    <w:p w14:paraId="56730A55" w14:textId="77777777" w:rsidR="00FA108E" w:rsidRPr="00FA108E" w:rsidRDefault="00FA108E" w:rsidP="00D80D23">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developing, monitoring and reviewing the objectives and targets of the strategic plan;</w:t>
      </w:r>
    </w:p>
    <w:p w14:paraId="16603B6B" w14:textId="77777777" w:rsidR="00FA108E" w:rsidRPr="00FA108E" w:rsidRDefault="00FA108E" w:rsidP="00D80D23">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considering, approving and monitoring human resource and asset management plans.</w:t>
      </w:r>
    </w:p>
    <w:p w14:paraId="04D437DD" w14:textId="77777777" w:rsidR="00FA108E" w:rsidRPr="00FA108E" w:rsidRDefault="00FA108E" w:rsidP="00D80D23">
      <w:pPr>
        <w:spacing w:after="100"/>
        <w:ind w:left="1276" w:hanging="567"/>
        <w:rPr>
          <w:rFonts w:eastAsia="Times New Roman"/>
          <w:szCs w:val="17"/>
        </w:rPr>
      </w:pPr>
      <w:r w:rsidRPr="00FA108E">
        <w:rPr>
          <w:rFonts w:eastAsia="Times New Roman"/>
          <w:szCs w:val="17"/>
        </w:rPr>
        <w:t>5.1.3</w:t>
      </w:r>
      <w:r w:rsidRPr="00FA108E">
        <w:rPr>
          <w:rFonts w:eastAsia="Times New Roman"/>
          <w:szCs w:val="17"/>
        </w:rPr>
        <w:tab/>
        <w:t>determine local policies for the school.</w:t>
      </w:r>
    </w:p>
    <w:p w14:paraId="5C6FD168" w14:textId="77777777" w:rsidR="00FA108E" w:rsidRPr="00FA108E" w:rsidRDefault="00FA108E" w:rsidP="00D80D23">
      <w:pPr>
        <w:spacing w:after="100"/>
        <w:ind w:left="1276" w:hanging="567"/>
        <w:rPr>
          <w:rFonts w:eastAsia="Times New Roman"/>
          <w:spacing w:val="-2"/>
          <w:szCs w:val="17"/>
        </w:rPr>
      </w:pPr>
      <w:r w:rsidRPr="00FA108E">
        <w:rPr>
          <w:rFonts w:eastAsia="Times New Roman"/>
          <w:szCs w:val="17"/>
        </w:rPr>
        <w:t>5.1.4</w:t>
      </w:r>
      <w:r w:rsidRPr="00FA108E">
        <w:rPr>
          <w:rFonts w:eastAsia="Times New Roman"/>
          <w:szCs w:val="17"/>
        </w:rPr>
        <w:tab/>
      </w:r>
      <w:r w:rsidRPr="00FA108E">
        <w:rPr>
          <w:rFonts w:eastAsia="Times New Roman"/>
          <w:spacing w:val="-2"/>
          <w:szCs w:val="17"/>
        </w:rPr>
        <w:t>determine the application of the total financial resources available to the school including the regular review of the budget.</w:t>
      </w:r>
    </w:p>
    <w:p w14:paraId="48C15E7E" w14:textId="77777777" w:rsidR="00FA108E" w:rsidRPr="00FA108E" w:rsidRDefault="00FA108E" w:rsidP="00D80D23">
      <w:pPr>
        <w:spacing w:after="100"/>
        <w:ind w:left="1276" w:hanging="567"/>
        <w:rPr>
          <w:rFonts w:eastAsia="Times New Roman"/>
          <w:szCs w:val="17"/>
        </w:rPr>
      </w:pPr>
      <w:r w:rsidRPr="00FA108E">
        <w:rPr>
          <w:rFonts w:eastAsia="Times New Roman"/>
          <w:szCs w:val="17"/>
        </w:rPr>
        <w:t>5.1.5</w:t>
      </w:r>
      <w:r w:rsidRPr="00FA108E">
        <w:rPr>
          <w:rFonts w:eastAsia="Times New Roman"/>
          <w:szCs w:val="17"/>
        </w:rPr>
        <w:tab/>
        <w:t>present plans and reports on the council’s operations to the school community and Minister.</w:t>
      </w:r>
    </w:p>
    <w:p w14:paraId="3D52EE33" w14:textId="77777777" w:rsidR="00FA108E" w:rsidRPr="00FA108E" w:rsidRDefault="00FA108E" w:rsidP="00D80D23">
      <w:pPr>
        <w:spacing w:after="100"/>
        <w:ind w:left="709" w:hanging="425"/>
        <w:rPr>
          <w:rFonts w:eastAsia="Times New Roman"/>
          <w:szCs w:val="17"/>
        </w:rPr>
      </w:pPr>
      <w:r w:rsidRPr="00FA108E">
        <w:rPr>
          <w:rFonts w:eastAsia="Times New Roman"/>
          <w:szCs w:val="17"/>
        </w:rPr>
        <w:t>5.2</w:t>
      </w:r>
      <w:r w:rsidRPr="00FA108E">
        <w:rPr>
          <w:rFonts w:eastAsia="Times New Roman"/>
          <w:szCs w:val="17"/>
        </w:rPr>
        <w:tab/>
        <w:t>The council must be responsible for the proper care and maintenance of any property owned by the council.</w:t>
      </w:r>
    </w:p>
    <w:p w14:paraId="3188FFFB" w14:textId="77777777" w:rsidR="00FA108E" w:rsidRPr="00FA108E" w:rsidRDefault="00FA108E" w:rsidP="00D80D23">
      <w:pPr>
        <w:spacing w:after="100"/>
        <w:ind w:left="709" w:hanging="425"/>
        <w:rPr>
          <w:rFonts w:eastAsia="Times New Roman"/>
          <w:szCs w:val="17"/>
        </w:rPr>
      </w:pPr>
      <w:r w:rsidRPr="00FA108E">
        <w:rPr>
          <w:rFonts w:eastAsia="Times New Roman"/>
          <w:szCs w:val="17"/>
        </w:rPr>
        <w:t>5.3</w:t>
      </w:r>
      <w:r w:rsidRPr="00FA108E">
        <w:rPr>
          <w:rFonts w:eastAsia="Times New Roman"/>
          <w:szCs w:val="17"/>
        </w:rPr>
        <w:tab/>
        <w:t>The Council may perform such functions as necessary to establish and conduct, or arrange for the conduct of:</w:t>
      </w:r>
    </w:p>
    <w:p w14:paraId="6FD117C6" w14:textId="77777777" w:rsidR="00FA108E" w:rsidRPr="00FA108E" w:rsidRDefault="00FA108E" w:rsidP="00D80D23">
      <w:pPr>
        <w:spacing w:after="100"/>
        <w:ind w:left="1276" w:hanging="567"/>
        <w:rPr>
          <w:rFonts w:eastAsia="Times New Roman"/>
          <w:szCs w:val="17"/>
        </w:rPr>
      </w:pPr>
      <w:r w:rsidRPr="00FA108E">
        <w:rPr>
          <w:rFonts w:eastAsia="Times New Roman"/>
          <w:szCs w:val="17"/>
        </w:rPr>
        <w:t>5.3.1</w:t>
      </w:r>
      <w:r w:rsidRPr="00FA108E">
        <w:rPr>
          <w:rFonts w:eastAsia="Times New Roman"/>
          <w:szCs w:val="17"/>
        </w:rPr>
        <w:tab/>
        <w:t>facilities and services to enhance the education, development, care, safety, health or welfare of children and students;</w:t>
      </w:r>
    </w:p>
    <w:p w14:paraId="4389EDBB" w14:textId="77777777" w:rsidR="00FA108E" w:rsidRPr="00FA108E" w:rsidRDefault="00FA108E" w:rsidP="00D80D23">
      <w:pPr>
        <w:spacing w:after="100"/>
        <w:ind w:left="1276" w:hanging="567"/>
        <w:rPr>
          <w:rFonts w:eastAsia="Times New Roman"/>
          <w:szCs w:val="17"/>
        </w:rPr>
      </w:pPr>
      <w:r w:rsidRPr="00FA108E">
        <w:rPr>
          <w:rFonts w:eastAsia="Times New Roman"/>
          <w:szCs w:val="17"/>
        </w:rPr>
        <w:t>5.3.2</w:t>
      </w:r>
      <w:r w:rsidRPr="00FA108E">
        <w:rPr>
          <w:rFonts w:eastAsia="Times New Roman"/>
          <w:szCs w:val="17"/>
        </w:rPr>
        <w:tab/>
        <w:t>residential facilities for the accommodation of students.</w:t>
      </w:r>
    </w:p>
    <w:p w14:paraId="1D7200DE" w14:textId="77777777" w:rsidR="00FA108E" w:rsidRPr="00FA108E" w:rsidRDefault="00FA108E" w:rsidP="00D80D23">
      <w:pPr>
        <w:spacing w:after="100"/>
        <w:ind w:left="709" w:hanging="425"/>
        <w:rPr>
          <w:rFonts w:eastAsia="Times New Roman"/>
          <w:szCs w:val="17"/>
        </w:rPr>
      </w:pPr>
      <w:r w:rsidRPr="00FA108E">
        <w:rPr>
          <w:rFonts w:eastAsia="Times New Roman"/>
          <w:szCs w:val="17"/>
        </w:rPr>
        <w:t>5.4</w:t>
      </w:r>
      <w:r w:rsidRPr="00FA108E">
        <w:rPr>
          <w:rFonts w:eastAsia="Times New Roman"/>
          <w:szCs w:val="17"/>
        </w:rPr>
        <w:tab/>
        <w:t>The council may raise money for school related purposes.</w:t>
      </w:r>
    </w:p>
    <w:p w14:paraId="399807A3" w14:textId="77777777" w:rsidR="00FA108E" w:rsidRPr="00FA108E" w:rsidRDefault="00FA108E" w:rsidP="00D80D23">
      <w:pPr>
        <w:spacing w:after="100"/>
        <w:ind w:left="709" w:hanging="425"/>
        <w:rPr>
          <w:rFonts w:eastAsia="Times New Roman"/>
          <w:szCs w:val="17"/>
        </w:rPr>
      </w:pPr>
      <w:r w:rsidRPr="00FA108E">
        <w:rPr>
          <w:rFonts w:eastAsia="Times New Roman"/>
          <w:szCs w:val="17"/>
        </w:rPr>
        <w:t>5.5</w:t>
      </w:r>
      <w:r w:rsidRPr="00FA108E">
        <w:rPr>
          <w:rFonts w:eastAsia="Times New Roman"/>
          <w:szCs w:val="17"/>
        </w:rPr>
        <w:tab/>
        <w:t>The council may perform other functions as determined by the Minister or Chief Executive.</w:t>
      </w:r>
    </w:p>
    <w:p w14:paraId="1869BA87" w14:textId="77777777" w:rsidR="00FA108E" w:rsidRPr="00FA108E" w:rsidRDefault="00FA108E" w:rsidP="00D80D23">
      <w:pPr>
        <w:spacing w:after="100"/>
        <w:ind w:left="709" w:hanging="425"/>
        <w:rPr>
          <w:rFonts w:eastAsia="Times New Roman"/>
          <w:szCs w:val="17"/>
        </w:rPr>
      </w:pPr>
      <w:r w:rsidRPr="00FA108E">
        <w:rPr>
          <w:rFonts w:eastAsia="Times New Roman"/>
          <w:szCs w:val="17"/>
        </w:rPr>
        <w:t>5.6</w:t>
      </w:r>
      <w:r w:rsidRPr="00FA108E">
        <w:rPr>
          <w:rFonts w:eastAsia="Times New Roman"/>
          <w:szCs w:val="17"/>
        </w:rPr>
        <w:tab/>
        <w:t>The council may do all those acts and things incidental to the exercise of these functions.</w:t>
      </w:r>
    </w:p>
    <w:p w14:paraId="2B259D5E" w14:textId="77777777" w:rsidR="00FA108E" w:rsidRPr="00FA108E" w:rsidRDefault="00FA108E" w:rsidP="00D80D23">
      <w:pPr>
        <w:spacing w:after="100"/>
        <w:ind w:left="709" w:hanging="425"/>
        <w:rPr>
          <w:rFonts w:eastAsia="Times New Roman"/>
          <w:szCs w:val="17"/>
        </w:rPr>
      </w:pPr>
      <w:r w:rsidRPr="00FA108E">
        <w:rPr>
          <w:rFonts w:eastAsia="Times New Roman"/>
          <w:szCs w:val="17"/>
        </w:rPr>
        <w:t>5.7</w:t>
      </w:r>
      <w:r w:rsidRPr="00FA108E">
        <w:rPr>
          <w:rFonts w:eastAsia="Times New Roman"/>
          <w:szCs w:val="17"/>
        </w:rPr>
        <w:tab/>
        <w:t>The council’s functions must be exercised in accordance with legislation, administrative instructions and this constitution.</w:t>
      </w:r>
    </w:p>
    <w:p w14:paraId="5D12EE32" w14:textId="77777777" w:rsidR="00FA108E" w:rsidRPr="00FA108E" w:rsidRDefault="00FA108E" w:rsidP="00D80D23">
      <w:pPr>
        <w:spacing w:after="100"/>
        <w:ind w:left="284" w:hanging="284"/>
        <w:rPr>
          <w:rFonts w:eastAsia="Times New Roman"/>
          <w:b/>
          <w:szCs w:val="17"/>
        </w:rPr>
      </w:pPr>
      <w:bookmarkStart w:id="75" w:name="_Toc71032771"/>
      <w:bookmarkStart w:id="76" w:name="_Toc71033582"/>
      <w:bookmarkStart w:id="77" w:name="_Toc71033695"/>
      <w:bookmarkStart w:id="78" w:name="_Toc72829751"/>
      <w:bookmarkStart w:id="79" w:name="_Toc74302193"/>
      <w:r w:rsidRPr="00FA108E">
        <w:rPr>
          <w:rFonts w:eastAsia="Times New Roman"/>
          <w:b/>
          <w:szCs w:val="17"/>
        </w:rPr>
        <w:t>6.</w:t>
      </w:r>
      <w:r w:rsidRPr="00FA108E">
        <w:rPr>
          <w:rFonts w:eastAsia="Times New Roman"/>
          <w:b/>
          <w:szCs w:val="17"/>
        </w:rPr>
        <w:tab/>
        <w:t>Functions of the Principal on Council</w:t>
      </w:r>
      <w:bookmarkEnd w:id="75"/>
      <w:bookmarkEnd w:id="76"/>
      <w:bookmarkEnd w:id="77"/>
      <w:bookmarkEnd w:id="78"/>
      <w:bookmarkEnd w:id="79"/>
    </w:p>
    <w:p w14:paraId="3A48E635" w14:textId="77777777" w:rsidR="00FA108E" w:rsidRPr="00FA108E" w:rsidRDefault="00FA108E" w:rsidP="00D80D23">
      <w:pPr>
        <w:spacing w:after="100"/>
        <w:ind w:left="284"/>
        <w:rPr>
          <w:rFonts w:eastAsia="Times New Roman"/>
          <w:szCs w:val="17"/>
        </w:rPr>
      </w:pPr>
      <w:r w:rsidRPr="00FA108E">
        <w:rPr>
          <w:rFonts w:eastAsia="Times New Roman"/>
          <w:szCs w:val="17"/>
        </w:rPr>
        <w:t>The functions of the principal on council are undertaken in the context of the principal’s joint responsibility with the council for the governance of the school.</w:t>
      </w:r>
    </w:p>
    <w:p w14:paraId="19B44444" w14:textId="77777777" w:rsidR="00FA108E" w:rsidRPr="00FA108E" w:rsidRDefault="00FA108E" w:rsidP="00D80D23">
      <w:pPr>
        <w:spacing w:after="100"/>
        <w:ind w:left="709" w:hanging="425"/>
        <w:rPr>
          <w:rFonts w:eastAsia="Times New Roman"/>
          <w:szCs w:val="17"/>
        </w:rPr>
      </w:pPr>
      <w:r w:rsidRPr="00FA108E">
        <w:rPr>
          <w:rFonts w:eastAsia="Times New Roman"/>
          <w:szCs w:val="17"/>
        </w:rPr>
        <w:t>6.1</w:t>
      </w:r>
      <w:r w:rsidRPr="00FA108E">
        <w:rPr>
          <w:rFonts w:eastAsia="Times New Roman"/>
          <w:szCs w:val="17"/>
        </w:rPr>
        <w:tab/>
        <w:t>The principal is answerable to the Chief Executive for providing educational leadership in the school and for other general responsibilities prescribed in the Act and regulations.</w:t>
      </w:r>
    </w:p>
    <w:p w14:paraId="33ABA358" w14:textId="77777777" w:rsidR="00FA108E" w:rsidRPr="00FA108E" w:rsidRDefault="00FA108E" w:rsidP="00D80D23">
      <w:pPr>
        <w:spacing w:after="100"/>
        <w:ind w:left="709" w:hanging="425"/>
        <w:rPr>
          <w:rFonts w:eastAsia="Times New Roman"/>
          <w:szCs w:val="17"/>
        </w:rPr>
      </w:pPr>
      <w:r w:rsidRPr="00FA108E">
        <w:rPr>
          <w:rFonts w:eastAsia="Times New Roman"/>
          <w:szCs w:val="17"/>
        </w:rPr>
        <w:t>6.2</w:t>
      </w:r>
      <w:r w:rsidRPr="00FA108E">
        <w:rPr>
          <w:rFonts w:eastAsia="Times New Roman"/>
          <w:szCs w:val="17"/>
        </w:rPr>
        <w:tab/>
        <w:t>The principal must also:</w:t>
      </w:r>
    </w:p>
    <w:p w14:paraId="5AA63B1D" w14:textId="77777777" w:rsidR="00FA108E" w:rsidRPr="00FA108E" w:rsidRDefault="00FA108E" w:rsidP="00D80D23">
      <w:pPr>
        <w:spacing w:after="100"/>
        <w:ind w:left="1276" w:hanging="567"/>
        <w:rPr>
          <w:rFonts w:eastAsia="Times New Roman"/>
          <w:szCs w:val="17"/>
        </w:rPr>
      </w:pPr>
      <w:r w:rsidRPr="00FA108E">
        <w:rPr>
          <w:rFonts w:eastAsia="Times New Roman"/>
          <w:szCs w:val="17"/>
        </w:rPr>
        <w:t>6.2.1</w:t>
      </w:r>
      <w:r w:rsidRPr="00FA108E">
        <w:rPr>
          <w:rFonts w:eastAsia="Times New Roman"/>
          <w:szCs w:val="17"/>
        </w:rPr>
        <w:tab/>
        <w:t xml:space="preserve">implement the </w:t>
      </w:r>
      <w:r w:rsidRPr="00FA108E">
        <w:rPr>
          <w:rFonts w:eastAsia="Times New Roman"/>
          <w:iCs/>
          <w:szCs w:val="17"/>
        </w:rPr>
        <w:t xml:space="preserve">school’s strategic plan, the school improvement plan </w:t>
      </w:r>
      <w:r w:rsidRPr="00FA108E">
        <w:rPr>
          <w:rFonts w:eastAsia="Times New Roman"/>
          <w:szCs w:val="17"/>
        </w:rPr>
        <w:t>and school policies;</w:t>
      </w:r>
    </w:p>
    <w:p w14:paraId="3636A0B3" w14:textId="77777777" w:rsidR="00FA108E" w:rsidRPr="00FA108E" w:rsidRDefault="00FA108E" w:rsidP="00D80D23">
      <w:pPr>
        <w:spacing w:after="100"/>
        <w:ind w:left="1276" w:hanging="567"/>
        <w:rPr>
          <w:rFonts w:eastAsia="Times New Roman"/>
          <w:szCs w:val="17"/>
        </w:rPr>
      </w:pPr>
      <w:r w:rsidRPr="00FA108E">
        <w:rPr>
          <w:rFonts w:eastAsia="Times New Roman"/>
          <w:szCs w:val="17"/>
        </w:rPr>
        <w:t>6.2.2</w:t>
      </w:r>
      <w:r w:rsidRPr="00FA108E">
        <w:rPr>
          <w:rFonts w:eastAsia="Times New Roman"/>
          <w:szCs w:val="17"/>
        </w:rPr>
        <w:tab/>
        <w:t>provide accurate and timely reports, information and advice relevant to the council’s functions;</w:t>
      </w:r>
    </w:p>
    <w:p w14:paraId="68BFD2B5" w14:textId="77777777" w:rsidR="00FA108E" w:rsidRPr="00FA108E" w:rsidRDefault="00FA108E" w:rsidP="00D80D23">
      <w:pPr>
        <w:spacing w:after="100"/>
        <w:ind w:left="1276" w:hanging="567"/>
        <w:rPr>
          <w:rFonts w:eastAsia="Times New Roman"/>
          <w:szCs w:val="17"/>
        </w:rPr>
      </w:pPr>
      <w:r w:rsidRPr="00FA108E">
        <w:rPr>
          <w:rFonts w:eastAsia="Times New Roman"/>
          <w:szCs w:val="17"/>
        </w:rPr>
        <w:t>6.2.3</w:t>
      </w:r>
      <w:r w:rsidRPr="00FA108E">
        <w:rPr>
          <w:rFonts w:eastAsia="Times New Roman"/>
          <w:szCs w:val="17"/>
        </w:rPr>
        <w:tab/>
        <w:t>report on learning, care, training and participation outcomes to council;</w:t>
      </w:r>
    </w:p>
    <w:p w14:paraId="2203683C" w14:textId="77777777" w:rsidR="00FA108E" w:rsidRPr="00FA108E" w:rsidRDefault="00FA108E" w:rsidP="00D80D23">
      <w:pPr>
        <w:spacing w:after="100"/>
        <w:ind w:left="1276" w:hanging="567"/>
        <w:rPr>
          <w:rFonts w:eastAsia="Times New Roman"/>
          <w:szCs w:val="17"/>
        </w:rPr>
      </w:pPr>
      <w:r w:rsidRPr="00FA108E">
        <w:rPr>
          <w:rFonts w:eastAsia="Times New Roman"/>
          <w:szCs w:val="17"/>
        </w:rPr>
        <w:t>6.2.4</w:t>
      </w:r>
      <w:r w:rsidRPr="00FA108E">
        <w:rPr>
          <w:rFonts w:eastAsia="Times New Roman"/>
          <w:szCs w:val="17"/>
        </w:rPr>
        <w:tab/>
        <w:t>supervise and promote the development of staff employed by the council;</w:t>
      </w:r>
    </w:p>
    <w:p w14:paraId="77C290A6" w14:textId="77777777" w:rsidR="00FA108E" w:rsidRPr="00FA108E" w:rsidRDefault="00FA108E" w:rsidP="00D80D23">
      <w:pPr>
        <w:spacing w:after="100"/>
        <w:ind w:left="1276" w:hanging="567"/>
        <w:rPr>
          <w:rFonts w:eastAsia="Times New Roman"/>
          <w:szCs w:val="17"/>
        </w:rPr>
      </w:pPr>
      <w:r w:rsidRPr="00FA108E">
        <w:rPr>
          <w:rFonts w:eastAsia="Times New Roman"/>
          <w:szCs w:val="17"/>
        </w:rPr>
        <w:t>6.2.5</w:t>
      </w:r>
      <w:r w:rsidRPr="00FA108E">
        <w:rPr>
          <w:rFonts w:eastAsia="Times New Roman"/>
          <w:szCs w:val="17"/>
        </w:rPr>
        <w:tab/>
        <w:t>be responsible for the financial, physical and human resource management of the school;</w:t>
      </w:r>
    </w:p>
    <w:p w14:paraId="7E341BC0" w14:textId="77777777" w:rsidR="00FA108E" w:rsidRPr="00FA108E" w:rsidRDefault="00FA108E" w:rsidP="00D80D23">
      <w:pPr>
        <w:spacing w:after="100"/>
        <w:ind w:left="1276" w:hanging="567"/>
        <w:rPr>
          <w:rFonts w:eastAsia="Times New Roman"/>
          <w:szCs w:val="17"/>
        </w:rPr>
      </w:pPr>
      <w:r w:rsidRPr="00FA108E">
        <w:rPr>
          <w:rFonts w:eastAsia="Times New Roman"/>
          <w:szCs w:val="17"/>
        </w:rPr>
        <w:lastRenderedPageBreak/>
        <w:t>6.2.6</w:t>
      </w:r>
      <w:r w:rsidRPr="00FA108E">
        <w:rPr>
          <w:rFonts w:eastAsia="Times New Roman"/>
          <w:szCs w:val="17"/>
        </w:rPr>
        <w:tab/>
        <w:t xml:space="preserve">be an </w:t>
      </w:r>
      <w:r w:rsidRPr="00FA108E">
        <w:rPr>
          <w:rFonts w:eastAsia="Times New Roman"/>
          <w:i/>
          <w:szCs w:val="17"/>
        </w:rPr>
        <w:t>ex-officio</w:t>
      </w:r>
      <w:r w:rsidRPr="00FA108E">
        <w:rPr>
          <w:rFonts w:eastAsia="Times New Roman"/>
          <w:szCs w:val="17"/>
        </w:rPr>
        <w:t xml:space="preserve"> member of council with full voting rights;</w:t>
      </w:r>
    </w:p>
    <w:p w14:paraId="301980DF" w14:textId="77777777" w:rsidR="00FA108E" w:rsidRPr="00FA108E" w:rsidRDefault="00FA108E" w:rsidP="00D80D23">
      <w:pPr>
        <w:spacing w:after="100"/>
        <w:ind w:left="1276" w:hanging="567"/>
        <w:rPr>
          <w:rFonts w:eastAsia="Times New Roman"/>
          <w:szCs w:val="17"/>
        </w:rPr>
      </w:pPr>
      <w:r w:rsidRPr="00FA108E">
        <w:rPr>
          <w:rFonts w:eastAsia="Times New Roman"/>
          <w:szCs w:val="17"/>
        </w:rPr>
        <w:t>6.2.7</w:t>
      </w:r>
      <w:r w:rsidRPr="00FA108E">
        <w:rPr>
          <w:rFonts w:eastAsia="Times New Roman"/>
          <w:szCs w:val="17"/>
        </w:rPr>
        <w:tab/>
        <w:t>be the returning officer for the election, nomination and appointment of council members;</w:t>
      </w:r>
    </w:p>
    <w:p w14:paraId="5D71C90C" w14:textId="77777777" w:rsidR="00FA108E" w:rsidRPr="00FA108E" w:rsidRDefault="00FA108E" w:rsidP="00D80D23">
      <w:pPr>
        <w:spacing w:after="100"/>
        <w:ind w:left="1276" w:hanging="567"/>
        <w:rPr>
          <w:rFonts w:eastAsia="Times New Roman"/>
          <w:b/>
          <w:szCs w:val="17"/>
        </w:rPr>
      </w:pPr>
      <w:r w:rsidRPr="00FA108E">
        <w:rPr>
          <w:rFonts w:eastAsia="Times New Roman"/>
          <w:szCs w:val="17"/>
        </w:rPr>
        <w:t>6.2.8</w:t>
      </w:r>
      <w:r w:rsidRPr="00FA108E">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713AA99F" w14:textId="77777777" w:rsidR="00FA108E" w:rsidRPr="00FA108E" w:rsidRDefault="00FA108E" w:rsidP="00D80D23">
      <w:pPr>
        <w:spacing w:after="100"/>
        <w:ind w:left="1276" w:hanging="567"/>
        <w:rPr>
          <w:rFonts w:eastAsia="Times New Roman"/>
          <w:szCs w:val="17"/>
        </w:rPr>
      </w:pPr>
      <w:r w:rsidRPr="00FA108E">
        <w:rPr>
          <w:rFonts w:eastAsia="Times New Roman"/>
          <w:szCs w:val="17"/>
        </w:rPr>
        <w:t>6.2.9</w:t>
      </w:r>
      <w:r w:rsidRPr="00FA108E">
        <w:rPr>
          <w:rFonts w:eastAsia="Times New Roman"/>
          <w:szCs w:val="17"/>
        </w:rPr>
        <w:tab/>
        <w:t>contribute to the formulation of the agenda of council meetings.</w:t>
      </w:r>
    </w:p>
    <w:p w14:paraId="728A37EA" w14:textId="77777777" w:rsidR="00FA108E" w:rsidRPr="00FA108E" w:rsidRDefault="00FA108E" w:rsidP="00FA108E">
      <w:pPr>
        <w:ind w:left="284" w:hanging="284"/>
        <w:rPr>
          <w:rFonts w:eastAsia="Times New Roman"/>
          <w:b/>
          <w:szCs w:val="17"/>
        </w:rPr>
      </w:pPr>
      <w:bookmarkStart w:id="80" w:name="_Toc71032772"/>
      <w:bookmarkStart w:id="81" w:name="_Toc71033583"/>
      <w:bookmarkStart w:id="82" w:name="_Toc71033696"/>
      <w:bookmarkStart w:id="83" w:name="_Toc72829752"/>
      <w:bookmarkStart w:id="84" w:name="_Toc74302194"/>
      <w:r w:rsidRPr="00FA108E">
        <w:rPr>
          <w:rFonts w:eastAsia="Times New Roman"/>
          <w:b/>
          <w:szCs w:val="17"/>
        </w:rPr>
        <w:t>7.</w:t>
      </w:r>
      <w:r w:rsidRPr="00FA108E">
        <w:rPr>
          <w:rFonts w:eastAsia="Times New Roman"/>
          <w:b/>
          <w:szCs w:val="17"/>
        </w:rPr>
        <w:tab/>
        <w:t>Membership</w:t>
      </w:r>
      <w:bookmarkEnd w:id="80"/>
      <w:bookmarkEnd w:id="81"/>
      <w:bookmarkEnd w:id="82"/>
      <w:bookmarkEnd w:id="83"/>
      <w:bookmarkEnd w:id="84"/>
    </w:p>
    <w:p w14:paraId="3B8FEF4A" w14:textId="77777777" w:rsidR="00FA108E" w:rsidRPr="00FA108E" w:rsidRDefault="00FA108E" w:rsidP="00D80D23">
      <w:pPr>
        <w:spacing w:after="60"/>
        <w:ind w:left="709" w:hanging="425"/>
        <w:rPr>
          <w:rFonts w:eastAsia="Times New Roman"/>
          <w:szCs w:val="17"/>
        </w:rPr>
      </w:pPr>
      <w:r w:rsidRPr="00FA108E">
        <w:rPr>
          <w:rFonts w:eastAsia="Times New Roman"/>
          <w:szCs w:val="17"/>
        </w:rPr>
        <w:t>7.1</w:t>
      </w:r>
      <w:r w:rsidRPr="00FA108E">
        <w:rPr>
          <w:rFonts w:eastAsia="Times New Roman"/>
          <w:szCs w:val="17"/>
        </w:rPr>
        <w:tab/>
        <w:t>The Adelaide East Education Centre Governing Council must comprise 9 council members including:</w:t>
      </w:r>
    </w:p>
    <w:tbl>
      <w:tblPr>
        <w:tblW w:w="0" w:type="auto"/>
        <w:tblInd w:w="709" w:type="dxa"/>
        <w:tblLook w:val="04A0" w:firstRow="1" w:lastRow="0" w:firstColumn="1" w:lastColumn="0" w:noHBand="0" w:noVBand="1"/>
      </w:tblPr>
      <w:tblGrid>
        <w:gridCol w:w="302"/>
        <w:gridCol w:w="7069"/>
      </w:tblGrid>
      <w:tr w:rsidR="00FA108E" w:rsidRPr="00FA108E" w14:paraId="173F2448" w14:textId="77777777" w:rsidTr="00772238">
        <w:tc>
          <w:tcPr>
            <w:tcW w:w="302" w:type="dxa"/>
            <w:shd w:val="clear" w:color="auto" w:fill="auto"/>
          </w:tcPr>
          <w:p w14:paraId="1BDBB749" w14:textId="77777777" w:rsidR="00FA108E" w:rsidRPr="00FA108E" w:rsidRDefault="00FA108E" w:rsidP="00D80D23">
            <w:pPr>
              <w:spacing w:after="60"/>
              <w:rPr>
                <w:rFonts w:eastAsia="Times New Roman"/>
                <w:szCs w:val="17"/>
              </w:rPr>
            </w:pPr>
            <w:r w:rsidRPr="00FA108E">
              <w:rPr>
                <w:rFonts w:eastAsia="Times New Roman"/>
                <w:szCs w:val="17"/>
              </w:rPr>
              <w:t>1</w:t>
            </w:r>
          </w:p>
        </w:tc>
        <w:tc>
          <w:tcPr>
            <w:tcW w:w="7069" w:type="dxa"/>
            <w:shd w:val="clear" w:color="auto" w:fill="auto"/>
          </w:tcPr>
          <w:p w14:paraId="57133759" w14:textId="77777777" w:rsidR="00FA108E" w:rsidRPr="00FA108E" w:rsidRDefault="00FA108E" w:rsidP="00D80D23">
            <w:pPr>
              <w:spacing w:after="60"/>
              <w:rPr>
                <w:rFonts w:eastAsia="Times New Roman"/>
                <w:szCs w:val="17"/>
              </w:rPr>
            </w:pPr>
            <w:r w:rsidRPr="00FA108E">
              <w:rPr>
                <w:rFonts w:eastAsia="Times New Roman"/>
                <w:szCs w:val="17"/>
              </w:rPr>
              <w:t>Principal of the school (</w:t>
            </w:r>
            <w:r w:rsidRPr="00FA108E">
              <w:rPr>
                <w:rFonts w:eastAsia="Times New Roman"/>
                <w:i/>
                <w:iCs/>
                <w:szCs w:val="17"/>
              </w:rPr>
              <w:t>ex-officio</w:t>
            </w:r>
            <w:r w:rsidRPr="00FA108E">
              <w:rPr>
                <w:rFonts w:eastAsia="Times New Roman"/>
                <w:szCs w:val="17"/>
              </w:rPr>
              <w:t>)</w:t>
            </w:r>
          </w:p>
        </w:tc>
      </w:tr>
      <w:tr w:rsidR="00FA108E" w:rsidRPr="00FA108E" w14:paraId="19FAA0E2" w14:textId="77777777" w:rsidTr="00772238">
        <w:tc>
          <w:tcPr>
            <w:tcW w:w="302" w:type="dxa"/>
            <w:shd w:val="clear" w:color="auto" w:fill="auto"/>
          </w:tcPr>
          <w:p w14:paraId="6C5F948D" w14:textId="77777777" w:rsidR="00FA108E" w:rsidRPr="00FA108E" w:rsidRDefault="00FA108E" w:rsidP="00D80D23">
            <w:pPr>
              <w:spacing w:after="60"/>
              <w:rPr>
                <w:rFonts w:eastAsia="Times New Roman"/>
                <w:szCs w:val="17"/>
              </w:rPr>
            </w:pPr>
            <w:r w:rsidRPr="00FA108E">
              <w:rPr>
                <w:rFonts w:eastAsia="Times New Roman"/>
                <w:szCs w:val="17"/>
              </w:rPr>
              <w:t>6</w:t>
            </w:r>
          </w:p>
        </w:tc>
        <w:tc>
          <w:tcPr>
            <w:tcW w:w="7069" w:type="dxa"/>
            <w:shd w:val="clear" w:color="auto" w:fill="auto"/>
          </w:tcPr>
          <w:p w14:paraId="29D2E07B" w14:textId="77777777" w:rsidR="00FA108E" w:rsidRPr="00FA108E" w:rsidRDefault="00FA108E" w:rsidP="00D80D23">
            <w:pPr>
              <w:spacing w:after="60"/>
              <w:rPr>
                <w:rFonts w:eastAsia="Times New Roman"/>
                <w:szCs w:val="17"/>
              </w:rPr>
            </w:pPr>
            <w:r w:rsidRPr="00FA108E">
              <w:rPr>
                <w:rFonts w:eastAsia="Times New Roman"/>
                <w:szCs w:val="17"/>
              </w:rPr>
              <w:t>Elected parent members</w:t>
            </w:r>
          </w:p>
        </w:tc>
      </w:tr>
      <w:tr w:rsidR="00FA108E" w:rsidRPr="00FA108E" w14:paraId="09C5418A" w14:textId="77777777" w:rsidTr="00772238">
        <w:tc>
          <w:tcPr>
            <w:tcW w:w="302" w:type="dxa"/>
            <w:shd w:val="clear" w:color="auto" w:fill="auto"/>
          </w:tcPr>
          <w:p w14:paraId="3EFABB8B" w14:textId="77777777" w:rsidR="00FA108E" w:rsidRPr="00FA108E" w:rsidRDefault="00FA108E" w:rsidP="00D80D23">
            <w:pPr>
              <w:spacing w:after="60"/>
              <w:rPr>
                <w:rFonts w:eastAsia="Times New Roman"/>
                <w:szCs w:val="17"/>
              </w:rPr>
            </w:pPr>
            <w:r w:rsidRPr="00FA108E">
              <w:rPr>
                <w:rFonts w:eastAsia="Times New Roman"/>
                <w:szCs w:val="17"/>
              </w:rPr>
              <w:t>2</w:t>
            </w:r>
          </w:p>
        </w:tc>
        <w:tc>
          <w:tcPr>
            <w:tcW w:w="7069" w:type="dxa"/>
            <w:shd w:val="clear" w:color="auto" w:fill="auto"/>
          </w:tcPr>
          <w:p w14:paraId="33F99B3D" w14:textId="77777777" w:rsidR="00FA108E" w:rsidRPr="00FA108E" w:rsidRDefault="00FA108E" w:rsidP="00D80D23">
            <w:pPr>
              <w:spacing w:after="60"/>
              <w:rPr>
                <w:rFonts w:eastAsia="Times New Roman"/>
                <w:szCs w:val="17"/>
              </w:rPr>
            </w:pPr>
            <w:r w:rsidRPr="00FA108E">
              <w:rPr>
                <w:rFonts w:eastAsia="Times New Roman"/>
                <w:szCs w:val="17"/>
              </w:rPr>
              <w:t>Student representatives nominated by SRC or the students of the school</w:t>
            </w:r>
          </w:p>
        </w:tc>
      </w:tr>
    </w:tbl>
    <w:p w14:paraId="6F6FFE75" w14:textId="77777777" w:rsidR="00FA108E" w:rsidRPr="00FA108E" w:rsidRDefault="00FA108E" w:rsidP="00D80D23">
      <w:pPr>
        <w:spacing w:after="60"/>
        <w:ind w:left="709" w:hanging="425"/>
        <w:rPr>
          <w:rFonts w:eastAsia="Times New Roman"/>
          <w:szCs w:val="17"/>
        </w:rPr>
      </w:pPr>
      <w:r w:rsidRPr="00FA108E">
        <w:rPr>
          <w:rFonts w:eastAsia="Times New Roman"/>
          <w:szCs w:val="17"/>
        </w:rPr>
        <w:t>7.2</w:t>
      </w:r>
      <w:r w:rsidRPr="00FA108E">
        <w:rPr>
          <w:rFonts w:eastAsia="Times New Roman"/>
          <w:szCs w:val="17"/>
        </w:rPr>
        <w:tab/>
        <w:t>The majority of council members must be elected parents of the school.</w:t>
      </w:r>
    </w:p>
    <w:p w14:paraId="3681B89A" w14:textId="77777777" w:rsidR="00FA108E" w:rsidRPr="00FA108E" w:rsidRDefault="00FA108E" w:rsidP="00D80D23">
      <w:pPr>
        <w:spacing w:after="60"/>
        <w:ind w:left="709" w:hanging="425"/>
        <w:rPr>
          <w:rFonts w:eastAsia="Times New Roman"/>
          <w:szCs w:val="17"/>
        </w:rPr>
      </w:pPr>
      <w:r w:rsidRPr="00FA108E">
        <w:rPr>
          <w:rFonts w:eastAsia="Times New Roman"/>
          <w:szCs w:val="17"/>
        </w:rPr>
        <w:t>7.3</w:t>
      </w:r>
      <w:r w:rsidRPr="00FA108E">
        <w:rPr>
          <w:rFonts w:eastAsia="Times New Roman"/>
          <w:szCs w:val="17"/>
        </w:rPr>
        <w:tab/>
        <w:t>At the time of election, nomination or appointment, persons who are on the staff of a government school, persons who are employees of an administrative unit for which the Minister is responsible, and those appointed under the Act or the</w:t>
      </w:r>
      <w:r w:rsidRPr="00FA108E">
        <w:rPr>
          <w:rFonts w:eastAsia="Times New Roman"/>
          <w:i/>
          <w:szCs w:val="17"/>
        </w:rPr>
        <w:t xml:space="preserve"> Technical and Further Education Act </w:t>
      </w:r>
      <w:r w:rsidRPr="00FA108E">
        <w:rPr>
          <w:rFonts w:eastAsia="Times New Roman"/>
          <w:i/>
          <w:iCs/>
          <w:szCs w:val="17"/>
        </w:rPr>
        <w:t>1975</w:t>
      </w:r>
      <w:r w:rsidRPr="00FA108E">
        <w:rPr>
          <w:rFonts w:eastAsia="Times New Roman"/>
          <w:szCs w:val="17"/>
        </w:rPr>
        <w:t>, must not comprise the majority of elected parent members and must not comprise the majority of council members.</w:t>
      </w:r>
    </w:p>
    <w:p w14:paraId="2993CD94" w14:textId="77777777" w:rsidR="00FA108E" w:rsidRPr="00FA108E" w:rsidRDefault="00FA108E" w:rsidP="00D80D23">
      <w:pPr>
        <w:spacing w:after="60"/>
        <w:ind w:left="709" w:hanging="425"/>
        <w:rPr>
          <w:rFonts w:eastAsia="Times New Roman"/>
          <w:szCs w:val="17"/>
        </w:rPr>
      </w:pPr>
      <w:r w:rsidRPr="00FA108E">
        <w:rPr>
          <w:rFonts w:eastAsia="Times New Roman"/>
          <w:szCs w:val="17"/>
        </w:rPr>
        <w:t>7.4</w:t>
      </w:r>
      <w:r w:rsidRPr="00FA108E">
        <w:rPr>
          <w:rFonts w:eastAsia="Times New Roman"/>
          <w:szCs w:val="17"/>
        </w:rPr>
        <w:tab/>
        <w:t>In considering any nominations to the council by a nominating body or direct appointments by the council, the council must observe the requirements of 7.3.</w:t>
      </w:r>
    </w:p>
    <w:p w14:paraId="2642743E" w14:textId="77777777" w:rsidR="00FA108E" w:rsidRPr="00FA108E" w:rsidRDefault="00FA108E" w:rsidP="00D80D23">
      <w:pPr>
        <w:spacing w:after="60"/>
        <w:ind w:left="709" w:hanging="425"/>
        <w:rPr>
          <w:rFonts w:eastAsia="Times New Roman"/>
          <w:szCs w:val="17"/>
        </w:rPr>
      </w:pPr>
      <w:r w:rsidRPr="00FA108E">
        <w:rPr>
          <w:rFonts w:eastAsia="Times New Roman"/>
          <w:szCs w:val="17"/>
        </w:rPr>
        <w:t>7.5</w:t>
      </w:r>
      <w:r w:rsidRPr="00FA108E">
        <w:rPr>
          <w:rFonts w:eastAsia="Times New Roman"/>
          <w:szCs w:val="17"/>
        </w:rPr>
        <w:tab/>
        <w:t>A person is not eligible for election, appointment or nomination to the council, if the person:</w:t>
      </w:r>
    </w:p>
    <w:p w14:paraId="5E724151" w14:textId="77777777" w:rsidR="00FA108E" w:rsidRPr="00FA108E" w:rsidRDefault="00FA108E" w:rsidP="00D80D23">
      <w:pPr>
        <w:spacing w:after="60"/>
        <w:ind w:left="1276" w:hanging="567"/>
        <w:rPr>
          <w:rFonts w:eastAsia="Times New Roman"/>
          <w:szCs w:val="17"/>
        </w:rPr>
      </w:pPr>
      <w:r w:rsidRPr="00FA108E">
        <w:rPr>
          <w:rFonts w:eastAsia="Times New Roman"/>
          <w:szCs w:val="17"/>
        </w:rPr>
        <w:t>7.5.1</w:t>
      </w:r>
      <w:r w:rsidRPr="00FA108E">
        <w:rPr>
          <w:rFonts w:eastAsia="Times New Roman"/>
          <w:szCs w:val="17"/>
        </w:rPr>
        <w:tab/>
        <w:t>is an undischarged bankrupt or is receiving the benefit of a law for the relief of insolvent debtors;</w:t>
      </w:r>
    </w:p>
    <w:p w14:paraId="6040B59D" w14:textId="77777777" w:rsidR="00FA108E" w:rsidRPr="00FA108E" w:rsidRDefault="00FA108E" w:rsidP="00D80D23">
      <w:pPr>
        <w:spacing w:after="60"/>
        <w:ind w:left="1276" w:hanging="567"/>
        <w:rPr>
          <w:rFonts w:eastAsia="Times New Roman"/>
          <w:szCs w:val="17"/>
        </w:rPr>
      </w:pPr>
      <w:r w:rsidRPr="00FA108E">
        <w:rPr>
          <w:rFonts w:eastAsia="Times New Roman"/>
          <w:szCs w:val="17"/>
        </w:rPr>
        <w:t>7.5.2</w:t>
      </w:r>
      <w:r w:rsidRPr="00FA108E">
        <w:rPr>
          <w:rFonts w:eastAsia="Times New Roman"/>
          <w:szCs w:val="17"/>
        </w:rPr>
        <w:tab/>
        <w:t>has been convicted of any offence prescribed by administrative instruction;</w:t>
      </w:r>
    </w:p>
    <w:p w14:paraId="2D84252C" w14:textId="77777777" w:rsidR="00FA108E" w:rsidRPr="00FA108E" w:rsidRDefault="00FA108E" w:rsidP="00D80D23">
      <w:pPr>
        <w:spacing w:after="60"/>
        <w:ind w:left="1276" w:hanging="567"/>
        <w:rPr>
          <w:rFonts w:eastAsia="Times New Roman"/>
          <w:szCs w:val="17"/>
        </w:rPr>
      </w:pPr>
      <w:r w:rsidRPr="00FA108E">
        <w:rPr>
          <w:rFonts w:eastAsia="Times New Roman"/>
          <w:szCs w:val="17"/>
        </w:rPr>
        <w:t>7.5.3</w:t>
      </w:r>
      <w:r w:rsidRPr="00FA108E">
        <w:rPr>
          <w:rFonts w:eastAsia="Times New Roman"/>
          <w:szCs w:val="17"/>
        </w:rPr>
        <w:tab/>
        <w:t>is subject to any other disqualifying circumstances a prescribed by administrative instruction.</w:t>
      </w:r>
    </w:p>
    <w:p w14:paraId="4192DA5B" w14:textId="77777777" w:rsidR="00FA108E" w:rsidRPr="00FA108E" w:rsidRDefault="00FA108E" w:rsidP="00FA108E">
      <w:pPr>
        <w:ind w:left="284" w:hanging="284"/>
        <w:rPr>
          <w:rFonts w:eastAsia="Times New Roman"/>
          <w:b/>
          <w:szCs w:val="17"/>
        </w:rPr>
      </w:pPr>
      <w:bookmarkStart w:id="85" w:name="_Toc71032773"/>
      <w:bookmarkStart w:id="86" w:name="_Toc71033584"/>
      <w:bookmarkStart w:id="87" w:name="_Toc71033697"/>
      <w:bookmarkStart w:id="88" w:name="_Toc72829753"/>
      <w:bookmarkStart w:id="89" w:name="_Toc74302195"/>
      <w:r w:rsidRPr="00FA108E">
        <w:rPr>
          <w:rFonts w:eastAsia="Times New Roman"/>
          <w:b/>
          <w:szCs w:val="17"/>
        </w:rPr>
        <w:t>8.</w:t>
      </w:r>
      <w:r w:rsidRPr="00FA108E">
        <w:rPr>
          <w:rFonts w:eastAsia="Times New Roman"/>
          <w:b/>
          <w:szCs w:val="17"/>
        </w:rPr>
        <w:tab/>
        <w:t>Term of Office</w:t>
      </w:r>
      <w:bookmarkEnd w:id="85"/>
      <w:bookmarkEnd w:id="86"/>
      <w:bookmarkEnd w:id="87"/>
      <w:bookmarkEnd w:id="88"/>
      <w:bookmarkEnd w:id="89"/>
    </w:p>
    <w:p w14:paraId="39CFB8F0" w14:textId="77777777" w:rsidR="00FA108E" w:rsidRPr="00FA108E" w:rsidRDefault="00FA108E" w:rsidP="00D80D23">
      <w:pPr>
        <w:spacing w:after="60"/>
        <w:ind w:left="709" w:hanging="425"/>
        <w:rPr>
          <w:rFonts w:eastAsia="Times New Roman"/>
          <w:szCs w:val="17"/>
        </w:rPr>
      </w:pPr>
      <w:r w:rsidRPr="00FA108E">
        <w:rPr>
          <w:rFonts w:eastAsia="Times New Roman"/>
          <w:szCs w:val="17"/>
        </w:rPr>
        <w:t>8.1</w:t>
      </w:r>
      <w:r w:rsidRPr="00FA108E">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70F6ADE5" w14:textId="77777777" w:rsidR="00FA108E" w:rsidRPr="00FA108E" w:rsidRDefault="00FA108E" w:rsidP="00D80D23">
      <w:pPr>
        <w:spacing w:after="60"/>
        <w:ind w:left="709" w:hanging="425"/>
        <w:rPr>
          <w:rFonts w:eastAsia="Times New Roman"/>
          <w:szCs w:val="17"/>
        </w:rPr>
      </w:pPr>
      <w:r w:rsidRPr="00FA108E">
        <w:rPr>
          <w:rFonts w:eastAsia="Times New Roman"/>
          <w:szCs w:val="17"/>
        </w:rPr>
        <w:t>8.2</w:t>
      </w:r>
      <w:r w:rsidRPr="00FA108E">
        <w:rPr>
          <w:rFonts w:eastAsia="Times New Roman"/>
          <w:szCs w:val="17"/>
        </w:rPr>
        <w:tab/>
        <w:t>A council member nominated by an affiliated committee will be nominated for a term not exceeding two years, subject to the provisions that:</w:t>
      </w:r>
    </w:p>
    <w:p w14:paraId="427A1ACF" w14:textId="77777777" w:rsidR="00FA108E" w:rsidRPr="00FA108E" w:rsidRDefault="00FA108E" w:rsidP="00D80D23">
      <w:pPr>
        <w:spacing w:after="60"/>
        <w:ind w:left="1276" w:hanging="567"/>
        <w:rPr>
          <w:rFonts w:eastAsia="Times New Roman"/>
          <w:szCs w:val="17"/>
        </w:rPr>
      </w:pPr>
      <w:r w:rsidRPr="00FA108E">
        <w:rPr>
          <w:rFonts w:eastAsia="Times New Roman"/>
          <w:szCs w:val="17"/>
        </w:rPr>
        <w:t>8.2.1</w:t>
      </w:r>
      <w:r w:rsidRPr="00FA108E">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61635156" w14:textId="77777777" w:rsidR="00FA108E" w:rsidRPr="00FA108E" w:rsidRDefault="00FA108E" w:rsidP="00D80D23">
      <w:pPr>
        <w:spacing w:after="60"/>
        <w:ind w:left="1276" w:hanging="567"/>
        <w:rPr>
          <w:rFonts w:eastAsia="Times New Roman"/>
          <w:szCs w:val="17"/>
        </w:rPr>
      </w:pPr>
      <w:r w:rsidRPr="00FA108E">
        <w:rPr>
          <w:rFonts w:eastAsia="Times New Roman"/>
          <w:szCs w:val="17"/>
        </w:rPr>
        <w:t>8.2.2</w:t>
      </w:r>
      <w:r w:rsidRPr="00FA108E">
        <w:rPr>
          <w:rFonts w:eastAsia="Times New Roman"/>
          <w:szCs w:val="17"/>
        </w:rPr>
        <w:tab/>
        <w:t>the nomination may be revoked, in writing, by the affiliated committee.</w:t>
      </w:r>
    </w:p>
    <w:p w14:paraId="3A343DCA" w14:textId="77777777" w:rsidR="00FA108E" w:rsidRPr="00FA108E" w:rsidRDefault="00FA108E" w:rsidP="00D80D23">
      <w:pPr>
        <w:spacing w:after="60"/>
        <w:ind w:left="709" w:hanging="425"/>
        <w:rPr>
          <w:rFonts w:eastAsia="Times New Roman"/>
          <w:szCs w:val="17"/>
        </w:rPr>
      </w:pPr>
      <w:r w:rsidRPr="00FA108E">
        <w:rPr>
          <w:rFonts w:eastAsia="Times New Roman"/>
          <w:szCs w:val="17"/>
        </w:rPr>
        <w:t>8.3</w:t>
      </w:r>
      <w:r w:rsidRPr="00FA108E">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0133374B" w14:textId="77777777" w:rsidR="00FA108E" w:rsidRPr="00FA108E" w:rsidRDefault="00FA108E" w:rsidP="00D80D23">
      <w:pPr>
        <w:spacing w:after="60"/>
        <w:ind w:left="709" w:hanging="425"/>
        <w:rPr>
          <w:rFonts w:eastAsia="Times New Roman"/>
          <w:szCs w:val="17"/>
        </w:rPr>
      </w:pPr>
      <w:r w:rsidRPr="00FA108E">
        <w:rPr>
          <w:rFonts w:eastAsia="Times New Roman"/>
          <w:szCs w:val="17"/>
        </w:rPr>
        <w:t>8.4</w:t>
      </w:r>
      <w:r w:rsidRPr="00FA108E">
        <w:rPr>
          <w:rFonts w:eastAsia="Times New Roman"/>
          <w:szCs w:val="17"/>
        </w:rPr>
        <w:tab/>
        <w:t>A council member elected by the staff of the school will hold office for a term not exceeding one year subject to being a member of the staff of the school.</w:t>
      </w:r>
    </w:p>
    <w:p w14:paraId="24DCE19C" w14:textId="77777777" w:rsidR="00FA108E" w:rsidRPr="00FA108E" w:rsidRDefault="00FA108E" w:rsidP="00D80D23">
      <w:pPr>
        <w:spacing w:after="60"/>
        <w:ind w:left="709" w:hanging="425"/>
        <w:rPr>
          <w:rFonts w:eastAsia="Times New Roman"/>
          <w:szCs w:val="17"/>
        </w:rPr>
      </w:pPr>
      <w:r w:rsidRPr="00FA108E">
        <w:rPr>
          <w:rFonts w:eastAsia="Times New Roman"/>
          <w:szCs w:val="17"/>
        </w:rPr>
        <w:t>8.5</w:t>
      </w:r>
      <w:r w:rsidRPr="00FA108E">
        <w:rPr>
          <w:rFonts w:eastAsia="Times New Roman"/>
          <w:szCs w:val="17"/>
        </w:rPr>
        <w:tab/>
        <w:t>Each council member directly appointed by the council, will serve for a period not exceeding two years.</w:t>
      </w:r>
    </w:p>
    <w:p w14:paraId="48C7DB57" w14:textId="77777777" w:rsidR="00FA108E" w:rsidRPr="00FA108E" w:rsidRDefault="00FA108E" w:rsidP="00D80D23">
      <w:pPr>
        <w:spacing w:after="60"/>
        <w:ind w:left="709" w:hanging="425"/>
        <w:rPr>
          <w:rFonts w:eastAsia="Times New Roman"/>
          <w:szCs w:val="17"/>
        </w:rPr>
      </w:pPr>
      <w:r w:rsidRPr="00FA108E">
        <w:rPr>
          <w:rFonts w:eastAsia="Times New Roman"/>
          <w:szCs w:val="17"/>
        </w:rPr>
        <w:t>8.6</w:t>
      </w:r>
      <w:r w:rsidRPr="00FA108E">
        <w:rPr>
          <w:rFonts w:eastAsia="Times New Roman"/>
          <w:szCs w:val="17"/>
        </w:rPr>
        <w:tab/>
        <w:t>Upon expiry of term of office, each council member will remain incumbent until the position is declared vacant at the Annual General Meeting.</w:t>
      </w:r>
    </w:p>
    <w:p w14:paraId="36366A64" w14:textId="77777777" w:rsidR="00FA108E" w:rsidRPr="00FA108E" w:rsidRDefault="00FA108E" w:rsidP="00D80D23">
      <w:pPr>
        <w:spacing w:after="60"/>
        <w:ind w:left="709" w:hanging="425"/>
        <w:rPr>
          <w:rFonts w:eastAsia="Times New Roman"/>
          <w:szCs w:val="17"/>
        </w:rPr>
      </w:pPr>
      <w:r w:rsidRPr="00FA108E">
        <w:rPr>
          <w:rFonts w:eastAsia="Times New Roman"/>
          <w:szCs w:val="17"/>
        </w:rPr>
        <w:t>8.7</w:t>
      </w:r>
      <w:r w:rsidRPr="00FA108E">
        <w:rPr>
          <w:rFonts w:eastAsia="Times New Roman"/>
          <w:szCs w:val="17"/>
        </w:rPr>
        <w:tab/>
        <w:t>Council members are eligible for subsequent re-election, re-nomination or re-appointment.</w:t>
      </w:r>
    </w:p>
    <w:p w14:paraId="609C4EF3" w14:textId="77777777" w:rsidR="00FA108E" w:rsidRPr="00FA108E" w:rsidRDefault="00FA108E" w:rsidP="00FA108E">
      <w:pPr>
        <w:ind w:left="284" w:hanging="284"/>
        <w:rPr>
          <w:rFonts w:eastAsia="Times New Roman"/>
          <w:b/>
          <w:szCs w:val="17"/>
        </w:rPr>
      </w:pPr>
      <w:bookmarkStart w:id="90" w:name="_Toc71032774"/>
      <w:bookmarkStart w:id="91" w:name="_Toc71033585"/>
      <w:bookmarkStart w:id="92" w:name="_Toc71033698"/>
      <w:bookmarkStart w:id="93" w:name="_Toc72829754"/>
      <w:bookmarkStart w:id="94" w:name="_Toc74302196"/>
      <w:r w:rsidRPr="00FA108E">
        <w:rPr>
          <w:rFonts w:eastAsia="Times New Roman"/>
          <w:b/>
          <w:szCs w:val="17"/>
        </w:rPr>
        <w:t>9.</w:t>
      </w:r>
      <w:r w:rsidRPr="00FA108E">
        <w:rPr>
          <w:rFonts w:eastAsia="Times New Roman"/>
          <w:b/>
          <w:szCs w:val="17"/>
        </w:rPr>
        <w:tab/>
        <w:t>Office Holders and Executive Committee</w:t>
      </w:r>
      <w:bookmarkEnd w:id="90"/>
      <w:bookmarkEnd w:id="91"/>
      <w:bookmarkEnd w:id="92"/>
      <w:bookmarkEnd w:id="93"/>
      <w:bookmarkEnd w:id="94"/>
    </w:p>
    <w:p w14:paraId="678DAB33" w14:textId="77777777" w:rsidR="00FA108E" w:rsidRPr="00FA108E" w:rsidRDefault="00FA108E" w:rsidP="00FA108E">
      <w:pPr>
        <w:ind w:left="709" w:hanging="425"/>
        <w:rPr>
          <w:rFonts w:eastAsia="Times New Roman"/>
          <w:i/>
          <w:iCs/>
          <w:szCs w:val="17"/>
        </w:rPr>
      </w:pPr>
      <w:bookmarkStart w:id="95" w:name="_Toc71032775"/>
      <w:bookmarkStart w:id="96" w:name="_Toc71033586"/>
      <w:bookmarkStart w:id="97" w:name="_Toc71033699"/>
      <w:bookmarkStart w:id="98" w:name="_Toc72829755"/>
      <w:bookmarkStart w:id="99" w:name="_Toc74302197"/>
      <w:r w:rsidRPr="00FA108E">
        <w:rPr>
          <w:rFonts w:eastAsia="Times New Roman"/>
          <w:szCs w:val="17"/>
        </w:rPr>
        <w:t>9.1</w:t>
      </w:r>
      <w:r w:rsidRPr="00FA108E">
        <w:rPr>
          <w:rFonts w:eastAsia="Times New Roman"/>
          <w:i/>
          <w:iCs/>
          <w:szCs w:val="17"/>
        </w:rPr>
        <w:tab/>
        <w:t>Appointment</w:t>
      </w:r>
      <w:bookmarkEnd w:id="95"/>
      <w:bookmarkEnd w:id="96"/>
      <w:bookmarkEnd w:id="97"/>
      <w:bookmarkEnd w:id="98"/>
      <w:bookmarkEnd w:id="99"/>
    </w:p>
    <w:p w14:paraId="40EDA516" w14:textId="77777777" w:rsidR="00FA108E" w:rsidRPr="00FA108E" w:rsidRDefault="00FA108E" w:rsidP="00D80D23">
      <w:pPr>
        <w:spacing w:after="60"/>
        <w:ind w:left="1276" w:hanging="567"/>
        <w:rPr>
          <w:rFonts w:eastAsia="Times New Roman"/>
          <w:szCs w:val="17"/>
        </w:rPr>
      </w:pPr>
      <w:r w:rsidRPr="00FA108E">
        <w:rPr>
          <w:rFonts w:eastAsia="Times New Roman"/>
          <w:szCs w:val="17"/>
        </w:rPr>
        <w:t>9.1.1</w:t>
      </w:r>
      <w:r w:rsidRPr="00FA108E">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77E3037F" w14:textId="77777777" w:rsidR="00FA108E" w:rsidRPr="00FA108E" w:rsidRDefault="00FA108E" w:rsidP="00D80D23">
      <w:pPr>
        <w:spacing w:after="60"/>
        <w:ind w:left="1276" w:hanging="567"/>
        <w:rPr>
          <w:rFonts w:eastAsia="Times New Roman"/>
          <w:szCs w:val="17"/>
        </w:rPr>
      </w:pPr>
      <w:r w:rsidRPr="00FA108E">
        <w:rPr>
          <w:rFonts w:eastAsia="Times New Roman"/>
          <w:szCs w:val="17"/>
        </w:rPr>
        <w:t>9.1.2</w:t>
      </w:r>
      <w:r w:rsidRPr="00FA108E">
        <w:rPr>
          <w:rFonts w:eastAsia="Times New Roman"/>
          <w:szCs w:val="17"/>
        </w:rPr>
        <w:tab/>
        <w:t>The chairperson must not be a member of the staff of the school, a person employed in an administrative unit for which the Minister is responsible.</w:t>
      </w:r>
    </w:p>
    <w:p w14:paraId="5B0A1C6A" w14:textId="77777777" w:rsidR="00FA108E" w:rsidRPr="00FA108E" w:rsidRDefault="00FA108E" w:rsidP="00D80D23">
      <w:pPr>
        <w:spacing w:after="60"/>
        <w:ind w:left="1276" w:hanging="567"/>
        <w:rPr>
          <w:rFonts w:eastAsia="Times New Roman"/>
          <w:szCs w:val="17"/>
        </w:rPr>
      </w:pPr>
      <w:r w:rsidRPr="00FA108E">
        <w:rPr>
          <w:rFonts w:eastAsia="Times New Roman"/>
          <w:szCs w:val="17"/>
        </w:rPr>
        <w:t>9.1.3</w:t>
      </w:r>
      <w:r w:rsidRPr="00FA108E">
        <w:rPr>
          <w:rFonts w:eastAsia="Times New Roman"/>
          <w:szCs w:val="17"/>
        </w:rPr>
        <w:tab/>
        <w:t>The treasurer must not be a member of the staff of the school.</w:t>
      </w:r>
    </w:p>
    <w:p w14:paraId="2DF10353" w14:textId="77777777" w:rsidR="00FA108E" w:rsidRPr="00FA108E" w:rsidRDefault="00FA108E" w:rsidP="00D80D23">
      <w:pPr>
        <w:spacing w:after="60"/>
        <w:ind w:left="1276" w:hanging="567"/>
        <w:rPr>
          <w:rFonts w:eastAsia="Times New Roman"/>
          <w:szCs w:val="17"/>
        </w:rPr>
      </w:pPr>
      <w:r w:rsidRPr="00FA108E">
        <w:rPr>
          <w:rFonts w:eastAsia="Times New Roman"/>
          <w:szCs w:val="17"/>
        </w:rPr>
        <w:t>9.1.4</w:t>
      </w:r>
      <w:r w:rsidRPr="00FA108E">
        <w:rPr>
          <w:rFonts w:eastAsia="Times New Roman"/>
          <w:szCs w:val="17"/>
        </w:rPr>
        <w:tab/>
        <w:t>The council may appoint an executive committee comprising the office holders and the principal, which is to:</w:t>
      </w:r>
    </w:p>
    <w:p w14:paraId="12194173" w14:textId="77777777" w:rsidR="00FA108E" w:rsidRPr="00FA108E" w:rsidRDefault="00FA108E" w:rsidP="00D80D23">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meet to carry out business delegated or referred by the council; and</w:t>
      </w:r>
    </w:p>
    <w:p w14:paraId="6DF09864" w14:textId="77777777" w:rsidR="00FA108E" w:rsidRPr="00FA108E" w:rsidRDefault="00FA108E" w:rsidP="00D80D23">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report to subsequent council meetings.</w:t>
      </w:r>
    </w:p>
    <w:p w14:paraId="42131656" w14:textId="77777777" w:rsidR="00FA108E" w:rsidRPr="00FA108E" w:rsidRDefault="00FA108E" w:rsidP="00D80D23">
      <w:pPr>
        <w:spacing w:after="60"/>
        <w:ind w:left="709" w:hanging="425"/>
        <w:rPr>
          <w:rFonts w:eastAsia="Times New Roman"/>
          <w:bCs/>
          <w:szCs w:val="17"/>
        </w:rPr>
      </w:pPr>
      <w:bookmarkStart w:id="100" w:name="_Toc71032776"/>
      <w:bookmarkStart w:id="101" w:name="_Toc71033587"/>
      <w:bookmarkStart w:id="102" w:name="_Toc71033700"/>
      <w:bookmarkStart w:id="103" w:name="_Toc72829756"/>
      <w:bookmarkStart w:id="104" w:name="_Toc74302198"/>
      <w:r w:rsidRPr="00FA108E">
        <w:rPr>
          <w:rFonts w:eastAsia="Times New Roman"/>
          <w:bCs/>
          <w:szCs w:val="17"/>
        </w:rPr>
        <w:t>9.2</w:t>
      </w:r>
      <w:r w:rsidRPr="00FA108E">
        <w:rPr>
          <w:rFonts w:eastAsia="Times New Roman"/>
          <w:bCs/>
          <w:szCs w:val="17"/>
        </w:rPr>
        <w:tab/>
      </w:r>
      <w:r w:rsidRPr="00FA108E">
        <w:rPr>
          <w:rFonts w:eastAsia="Times New Roman"/>
          <w:bCs/>
          <w:i/>
          <w:iCs/>
          <w:szCs w:val="17"/>
        </w:rPr>
        <w:t>Removal from Office</w:t>
      </w:r>
      <w:bookmarkEnd w:id="100"/>
      <w:bookmarkEnd w:id="101"/>
      <w:bookmarkEnd w:id="102"/>
      <w:bookmarkEnd w:id="103"/>
      <w:bookmarkEnd w:id="104"/>
    </w:p>
    <w:p w14:paraId="714CAB32" w14:textId="77777777" w:rsidR="00FA108E" w:rsidRPr="00FA108E" w:rsidRDefault="00FA108E" w:rsidP="00D80D23">
      <w:pPr>
        <w:spacing w:after="60"/>
        <w:ind w:left="1276" w:hanging="567"/>
        <w:rPr>
          <w:rFonts w:eastAsia="Times New Roman"/>
          <w:szCs w:val="17"/>
        </w:rPr>
      </w:pPr>
      <w:r w:rsidRPr="00FA108E">
        <w:rPr>
          <w:rFonts w:eastAsia="Times New Roman"/>
          <w:szCs w:val="17"/>
        </w:rPr>
        <w:t>9.2.1</w:t>
      </w:r>
      <w:r w:rsidRPr="00FA108E">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255081B8" w14:textId="77777777" w:rsidR="00FA108E" w:rsidRPr="00FA108E" w:rsidRDefault="00FA108E" w:rsidP="00D80D23">
      <w:pPr>
        <w:spacing w:after="60"/>
        <w:ind w:left="1276" w:hanging="567"/>
        <w:rPr>
          <w:rFonts w:eastAsia="Times New Roman"/>
          <w:szCs w:val="17"/>
        </w:rPr>
      </w:pPr>
      <w:r w:rsidRPr="00FA108E">
        <w:rPr>
          <w:rFonts w:eastAsia="Times New Roman"/>
          <w:szCs w:val="17"/>
        </w:rPr>
        <w:t>9.2.2</w:t>
      </w:r>
      <w:r w:rsidRPr="00FA108E">
        <w:rPr>
          <w:rFonts w:eastAsia="Times New Roman"/>
          <w:szCs w:val="17"/>
        </w:rPr>
        <w:tab/>
      </w:r>
      <w:r w:rsidRPr="00FA108E">
        <w:rPr>
          <w:rFonts w:eastAsia="Times New Roman"/>
          <w:spacing w:val="-2"/>
          <w:szCs w:val="17"/>
        </w:rPr>
        <w:t>An office holder of the council may be removed from office, but not from membership of the council, by special resolution</w:t>
      </w:r>
      <w:r w:rsidRPr="00FA108E">
        <w:rPr>
          <w:rFonts w:eastAsia="Times New Roman"/>
          <w:szCs w:val="17"/>
        </w:rPr>
        <w:t xml:space="preserve"> of the council, provided that:</w:t>
      </w:r>
    </w:p>
    <w:p w14:paraId="1C8D40B2" w14:textId="77777777" w:rsidR="00FA108E" w:rsidRPr="00FA108E" w:rsidRDefault="00FA108E" w:rsidP="00D80D23">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at least 14 days written notice is given to all council members and to the office holder concerned of any proposed resolution, giving reasons for the proposed removal;</w:t>
      </w:r>
    </w:p>
    <w:p w14:paraId="71F79FC3" w14:textId="77777777" w:rsidR="00FA108E" w:rsidRPr="00FA108E" w:rsidRDefault="00FA108E" w:rsidP="00D80D23">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the office holder is given the right to be heard at the council meeting;</w:t>
      </w:r>
    </w:p>
    <w:p w14:paraId="43B8F766" w14:textId="77777777" w:rsidR="00FA108E" w:rsidRPr="00FA108E" w:rsidRDefault="00FA108E" w:rsidP="00D80D23">
      <w:pPr>
        <w:spacing w:after="60"/>
        <w:ind w:left="1616" w:hanging="340"/>
        <w:rPr>
          <w:rFonts w:eastAsia="Times New Roman"/>
          <w:szCs w:val="17"/>
        </w:rPr>
      </w:pPr>
      <w:r w:rsidRPr="00FA108E">
        <w:rPr>
          <w:rFonts w:eastAsia="Times New Roman"/>
          <w:szCs w:val="17"/>
        </w:rPr>
        <w:t>(iii)</w:t>
      </w:r>
      <w:r w:rsidRPr="00FA108E">
        <w:rPr>
          <w:rFonts w:eastAsia="Times New Roman"/>
          <w:szCs w:val="17"/>
        </w:rPr>
        <w:tab/>
        <w:t>voting on the special resolution is by secret ballot.</w:t>
      </w:r>
    </w:p>
    <w:p w14:paraId="29F7CBC3" w14:textId="77777777" w:rsidR="00FA108E" w:rsidRPr="00FA108E" w:rsidRDefault="00FA108E" w:rsidP="00FA108E">
      <w:pPr>
        <w:ind w:left="709" w:hanging="425"/>
        <w:rPr>
          <w:rFonts w:eastAsia="Times New Roman"/>
          <w:bCs/>
          <w:szCs w:val="17"/>
        </w:rPr>
      </w:pPr>
      <w:bookmarkStart w:id="105" w:name="_Toc71032777"/>
      <w:bookmarkStart w:id="106" w:name="_Toc71033588"/>
      <w:bookmarkStart w:id="107" w:name="_Toc71033701"/>
      <w:bookmarkStart w:id="108" w:name="_Toc72829757"/>
      <w:bookmarkStart w:id="109" w:name="_Toc74302199"/>
      <w:r w:rsidRPr="00FA108E">
        <w:rPr>
          <w:rFonts w:eastAsia="Times New Roman"/>
          <w:bCs/>
          <w:szCs w:val="17"/>
        </w:rPr>
        <w:t>9.3</w:t>
      </w:r>
      <w:r w:rsidRPr="00FA108E">
        <w:rPr>
          <w:rFonts w:eastAsia="Times New Roman"/>
          <w:bCs/>
          <w:szCs w:val="17"/>
        </w:rPr>
        <w:tab/>
      </w:r>
      <w:r w:rsidRPr="00FA108E">
        <w:rPr>
          <w:rFonts w:eastAsia="Times New Roman"/>
          <w:bCs/>
          <w:i/>
          <w:iCs/>
          <w:szCs w:val="17"/>
        </w:rPr>
        <w:t>The Chairperson</w:t>
      </w:r>
      <w:bookmarkEnd w:id="105"/>
      <w:bookmarkEnd w:id="106"/>
      <w:bookmarkEnd w:id="107"/>
      <w:bookmarkEnd w:id="108"/>
      <w:bookmarkEnd w:id="109"/>
    </w:p>
    <w:p w14:paraId="2250CB2A" w14:textId="77777777" w:rsidR="00FA108E" w:rsidRPr="00FA108E" w:rsidRDefault="00FA108E" w:rsidP="00FA108E">
      <w:pPr>
        <w:ind w:left="1276" w:hanging="567"/>
        <w:rPr>
          <w:rFonts w:eastAsia="Times New Roman"/>
          <w:szCs w:val="17"/>
        </w:rPr>
      </w:pPr>
      <w:r w:rsidRPr="00FA108E">
        <w:rPr>
          <w:rFonts w:eastAsia="Times New Roman"/>
          <w:szCs w:val="17"/>
        </w:rPr>
        <w:t>9.3.1</w:t>
      </w:r>
      <w:r w:rsidRPr="00FA108E">
        <w:rPr>
          <w:rFonts w:eastAsia="Times New Roman"/>
          <w:szCs w:val="17"/>
        </w:rPr>
        <w:tab/>
        <w:t>The chairperson must:</w:t>
      </w:r>
    </w:p>
    <w:p w14:paraId="592261BE" w14:textId="5FCD0F57" w:rsidR="00826D48" w:rsidRDefault="00FA108E" w:rsidP="00826D48">
      <w:pPr>
        <w:ind w:left="1616" w:hanging="340"/>
        <w:rPr>
          <w:rFonts w:eastAsia="Times New Roman"/>
          <w:szCs w:val="17"/>
        </w:rPr>
      </w:pPr>
      <w:r w:rsidRPr="00FA108E">
        <w:rPr>
          <w:rFonts w:eastAsia="Times New Roman"/>
          <w:szCs w:val="17"/>
        </w:rPr>
        <w:t>(i)</w:t>
      </w:r>
      <w:r w:rsidRPr="00FA108E">
        <w:rPr>
          <w:rFonts w:eastAsia="Times New Roman"/>
          <w:szCs w:val="17"/>
        </w:rPr>
        <w:tab/>
        <w:t>call and preside at the meetings of the council and the executive committee;</w:t>
      </w:r>
      <w:r w:rsidR="00826D48">
        <w:rPr>
          <w:rFonts w:eastAsia="Times New Roman"/>
          <w:szCs w:val="17"/>
        </w:rPr>
        <w:br w:type="page"/>
      </w:r>
    </w:p>
    <w:p w14:paraId="4EFAA801" w14:textId="77777777" w:rsidR="00FA108E" w:rsidRPr="00FA108E" w:rsidRDefault="00FA108E" w:rsidP="00FA108E">
      <w:pPr>
        <w:ind w:left="1616" w:hanging="340"/>
        <w:rPr>
          <w:rFonts w:eastAsia="Times New Roman"/>
          <w:szCs w:val="17"/>
        </w:rPr>
      </w:pPr>
      <w:r w:rsidRPr="00FA108E">
        <w:rPr>
          <w:rFonts w:eastAsia="Times New Roman"/>
          <w:szCs w:val="17"/>
        </w:rPr>
        <w:lastRenderedPageBreak/>
        <w:t>(ii)</w:t>
      </w:r>
      <w:r w:rsidRPr="00FA108E">
        <w:rPr>
          <w:rFonts w:eastAsia="Times New Roman"/>
          <w:szCs w:val="17"/>
        </w:rPr>
        <w:tab/>
        <w:t>in consultation with the principal and secretary, prepare the agenda for all council meetings;</w:t>
      </w:r>
    </w:p>
    <w:p w14:paraId="010C025D"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include on the agenda any item requested by the principal;</w:t>
      </w:r>
    </w:p>
    <w:p w14:paraId="44C34EA6"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facilitate full and balanced participation in meetings by all council members and decide on the manner in which meetings are conducted and matters of order;</w:t>
      </w:r>
    </w:p>
    <w:p w14:paraId="13AD1E3C" w14:textId="77777777" w:rsidR="00FA108E" w:rsidRPr="00FA108E" w:rsidRDefault="00FA108E" w:rsidP="00FA108E">
      <w:pPr>
        <w:ind w:left="1616" w:hanging="340"/>
        <w:rPr>
          <w:rFonts w:eastAsia="Times New Roman"/>
          <w:szCs w:val="17"/>
        </w:rPr>
      </w:pPr>
      <w:r w:rsidRPr="00FA108E">
        <w:rPr>
          <w:rFonts w:eastAsia="Times New Roman"/>
          <w:szCs w:val="17"/>
        </w:rPr>
        <w:t>(v)</w:t>
      </w:r>
      <w:r w:rsidRPr="00FA108E">
        <w:rPr>
          <w:rFonts w:eastAsia="Times New Roman"/>
          <w:szCs w:val="17"/>
        </w:rPr>
        <w:tab/>
        <w:t>report at the Annual General Meeting on the proceedings and operations of the Council for the period since the date of the previous Annual General Meeting.</w:t>
      </w:r>
    </w:p>
    <w:p w14:paraId="736DA043" w14:textId="77777777" w:rsidR="00FA108E" w:rsidRPr="00FA108E" w:rsidRDefault="00FA108E" w:rsidP="00FA108E">
      <w:pPr>
        <w:ind w:left="1276" w:hanging="567"/>
        <w:rPr>
          <w:rFonts w:eastAsia="Times New Roman"/>
          <w:szCs w:val="17"/>
        </w:rPr>
      </w:pPr>
      <w:r w:rsidRPr="00FA108E">
        <w:rPr>
          <w:rFonts w:eastAsia="Times New Roman"/>
          <w:szCs w:val="17"/>
        </w:rPr>
        <w:t>9.3.2</w:t>
      </w:r>
      <w:r w:rsidRPr="00FA108E">
        <w:rPr>
          <w:rFonts w:eastAsia="Times New Roman"/>
          <w:szCs w:val="17"/>
        </w:rPr>
        <w:tab/>
        <w:t>The chairperson must act as spokesperson on behalf of the council unless an alternative spokesperson has been appointed by the council. The spokesperson may only comment on council matters.</w:t>
      </w:r>
    </w:p>
    <w:p w14:paraId="4FAA1A95" w14:textId="77777777" w:rsidR="00FA108E" w:rsidRPr="00FA108E" w:rsidRDefault="00FA108E" w:rsidP="00FA108E">
      <w:pPr>
        <w:ind w:left="1276" w:hanging="567"/>
        <w:rPr>
          <w:rFonts w:eastAsia="Times New Roman"/>
          <w:szCs w:val="17"/>
        </w:rPr>
      </w:pPr>
      <w:r w:rsidRPr="00FA108E">
        <w:rPr>
          <w:rFonts w:eastAsia="Times New Roman"/>
          <w:szCs w:val="17"/>
        </w:rPr>
        <w:t>9.3.3</w:t>
      </w:r>
      <w:r w:rsidRPr="00FA108E">
        <w:rPr>
          <w:rFonts w:eastAsia="Times New Roman"/>
          <w:szCs w:val="17"/>
        </w:rPr>
        <w:tab/>
        <w:t>In the chairperson’s absence or inability to act, the deputy chairperson must undertake any role or function normally fulfilled by the chairperson.</w:t>
      </w:r>
    </w:p>
    <w:p w14:paraId="4BCAA3DD" w14:textId="77777777" w:rsidR="00FA108E" w:rsidRPr="00FA108E" w:rsidRDefault="00FA108E" w:rsidP="00FA108E">
      <w:pPr>
        <w:ind w:left="1276" w:hanging="567"/>
        <w:rPr>
          <w:rFonts w:eastAsia="Times New Roman"/>
          <w:szCs w:val="17"/>
        </w:rPr>
      </w:pPr>
      <w:r w:rsidRPr="00FA108E">
        <w:rPr>
          <w:rFonts w:eastAsia="Times New Roman"/>
          <w:szCs w:val="17"/>
        </w:rPr>
        <w:t>9.3.4</w:t>
      </w:r>
      <w:r w:rsidRPr="00FA108E">
        <w:rPr>
          <w:rFonts w:eastAsia="Times New Roman"/>
          <w:szCs w:val="17"/>
        </w:rPr>
        <w:tab/>
        <w:t>If the chairperson and deputy chairperson of the council are absent or unable to preside at a meeting, a council member elected by the council must preside.</w:t>
      </w:r>
    </w:p>
    <w:p w14:paraId="37FD380B" w14:textId="77777777" w:rsidR="00FA108E" w:rsidRPr="00FA108E" w:rsidRDefault="00FA108E" w:rsidP="00FA108E">
      <w:pPr>
        <w:ind w:left="709" w:hanging="425"/>
        <w:rPr>
          <w:rFonts w:eastAsia="Times New Roman"/>
          <w:bCs/>
          <w:szCs w:val="17"/>
        </w:rPr>
      </w:pPr>
      <w:bookmarkStart w:id="110" w:name="_Toc71032778"/>
      <w:bookmarkStart w:id="111" w:name="_Toc71033589"/>
      <w:bookmarkStart w:id="112" w:name="_Toc71033702"/>
      <w:bookmarkStart w:id="113" w:name="_Toc72829758"/>
      <w:bookmarkStart w:id="114" w:name="_Toc74302200"/>
      <w:r w:rsidRPr="00FA108E">
        <w:rPr>
          <w:rFonts w:eastAsia="Times New Roman"/>
          <w:bCs/>
          <w:szCs w:val="17"/>
        </w:rPr>
        <w:t>9.4</w:t>
      </w:r>
      <w:r w:rsidRPr="00FA108E">
        <w:rPr>
          <w:rFonts w:eastAsia="Times New Roman"/>
          <w:bCs/>
          <w:szCs w:val="17"/>
        </w:rPr>
        <w:tab/>
      </w:r>
      <w:r w:rsidRPr="00FA108E">
        <w:rPr>
          <w:rFonts w:eastAsia="Times New Roman"/>
          <w:bCs/>
          <w:i/>
          <w:iCs/>
          <w:szCs w:val="17"/>
        </w:rPr>
        <w:t>The Secretary</w:t>
      </w:r>
      <w:bookmarkEnd w:id="110"/>
      <w:bookmarkEnd w:id="111"/>
      <w:bookmarkEnd w:id="112"/>
      <w:bookmarkEnd w:id="113"/>
      <w:bookmarkEnd w:id="114"/>
    </w:p>
    <w:p w14:paraId="085BC0E9" w14:textId="77777777" w:rsidR="00FA108E" w:rsidRPr="00FA108E" w:rsidRDefault="00FA108E" w:rsidP="00FA108E">
      <w:pPr>
        <w:ind w:left="1276" w:hanging="567"/>
        <w:rPr>
          <w:rFonts w:eastAsia="Times New Roman"/>
          <w:szCs w:val="17"/>
        </w:rPr>
      </w:pPr>
      <w:r w:rsidRPr="00FA108E">
        <w:rPr>
          <w:rFonts w:eastAsia="Times New Roman"/>
          <w:szCs w:val="17"/>
        </w:rPr>
        <w:t>9.4.1</w:t>
      </w:r>
      <w:r w:rsidRPr="00FA108E">
        <w:rPr>
          <w:rFonts w:eastAsia="Times New Roman"/>
          <w:szCs w:val="17"/>
        </w:rPr>
        <w:tab/>
        <w:t>The secretary must ensure that notices of meetings are given in accordance with the provisions of this constitution.</w:t>
      </w:r>
    </w:p>
    <w:p w14:paraId="430465FD" w14:textId="77777777" w:rsidR="00FA108E" w:rsidRPr="00FA108E" w:rsidRDefault="00FA108E" w:rsidP="00FA108E">
      <w:pPr>
        <w:ind w:left="1276" w:hanging="567"/>
        <w:rPr>
          <w:rFonts w:eastAsia="Times New Roman"/>
          <w:szCs w:val="17"/>
        </w:rPr>
      </w:pPr>
      <w:r w:rsidRPr="00FA108E">
        <w:rPr>
          <w:rFonts w:eastAsia="Times New Roman"/>
          <w:szCs w:val="17"/>
        </w:rPr>
        <w:t>9.4.2</w:t>
      </w:r>
      <w:r w:rsidRPr="00FA108E">
        <w:rPr>
          <w:rFonts w:eastAsia="Times New Roman"/>
          <w:szCs w:val="17"/>
        </w:rPr>
        <w:tab/>
        <w:t>The secretary is responsible for ensuring the maintenance and safekeeping of:</w:t>
      </w:r>
    </w:p>
    <w:p w14:paraId="1AC96F5B"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constitution of the council and the code of practice;</w:t>
      </w:r>
    </w:p>
    <w:p w14:paraId="3CC1C4BC"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official records of the business of the council and a register of minutes of meetings;</w:t>
      </w:r>
    </w:p>
    <w:p w14:paraId="70A52F7E" w14:textId="77777777" w:rsidR="00FA108E" w:rsidRPr="00FA108E" w:rsidRDefault="00FA108E" w:rsidP="00FA108E">
      <w:pPr>
        <w:ind w:left="1616" w:hanging="340"/>
        <w:rPr>
          <w:rFonts w:eastAsia="Times New Roman"/>
          <w:spacing w:val="-2"/>
          <w:szCs w:val="17"/>
        </w:rPr>
      </w:pPr>
      <w:r w:rsidRPr="00FA108E">
        <w:rPr>
          <w:rFonts w:eastAsia="Times New Roman"/>
          <w:szCs w:val="17"/>
        </w:rPr>
        <w:t>(iii)</w:t>
      </w:r>
      <w:r w:rsidRPr="00FA108E">
        <w:rPr>
          <w:rFonts w:eastAsia="Times New Roman"/>
          <w:szCs w:val="17"/>
        </w:rPr>
        <w:tab/>
      </w:r>
      <w:r w:rsidRPr="00FA108E">
        <w:rPr>
          <w:rFonts w:eastAsia="Times New Roman"/>
          <w:spacing w:val="-2"/>
          <w:szCs w:val="17"/>
        </w:rPr>
        <w:t>copies of notices, a file of correspondence and records of submissions or reports made by or on behalf of the council;</w:t>
      </w:r>
    </w:p>
    <w:p w14:paraId="0C1BF4C1" w14:textId="77777777" w:rsidR="00FA108E" w:rsidRPr="00FA108E" w:rsidRDefault="00FA108E" w:rsidP="00FA108E">
      <w:pPr>
        <w:ind w:left="1616" w:hanging="340"/>
        <w:rPr>
          <w:rFonts w:eastAsia="Times New Roman"/>
          <w:szCs w:val="17"/>
        </w:rPr>
      </w:pPr>
      <w:r w:rsidRPr="00FA108E">
        <w:rPr>
          <w:rFonts w:eastAsia="Times New Roman"/>
          <w:spacing w:val="-4"/>
          <w:szCs w:val="17"/>
        </w:rPr>
        <w:t>(iv)</w:t>
      </w:r>
      <w:r w:rsidRPr="00FA108E">
        <w:rPr>
          <w:rFonts w:eastAsia="Times New Roman"/>
          <w:szCs w:val="17"/>
        </w:rPr>
        <w:tab/>
        <w:t>the register of council members;</w:t>
      </w:r>
    </w:p>
    <w:p w14:paraId="27894CE2" w14:textId="77777777" w:rsidR="00FA108E" w:rsidRPr="00FA108E" w:rsidRDefault="00FA108E" w:rsidP="00FA108E">
      <w:pPr>
        <w:ind w:left="1616" w:hanging="340"/>
        <w:rPr>
          <w:rFonts w:eastAsia="Times New Roman"/>
          <w:szCs w:val="17"/>
        </w:rPr>
      </w:pPr>
      <w:r w:rsidRPr="00FA108E">
        <w:rPr>
          <w:rFonts w:eastAsia="Times New Roman"/>
          <w:szCs w:val="17"/>
        </w:rPr>
        <w:t>(v)</w:t>
      </w:r>
      <w:r w:rsidRPr="00FA108E">
        <w:rPr>
          <w:rFonts w:eastAsia="Times New Roman"/>
          <w:szCs w:val="17"/>
        </w:rPr>
        <w:tab/>
        <w:t>contracts or agreements entered into by the council;</w:t>
      </w:r>
    </w:p>
    <w:p w14:paraId="5957397D" w14:textId="77777777" w:rsidR="00FA108E" w:rsidRPr="00FA108E" w:rsidRDefault="00FA108E" w:rsidP="00FA108E">
      <w:pPr>
        <w:ind w:left="1616" w:hanging="340"/>
        <w:rPr>
          <w:rFonts w:eastAsia="Times New Roman"/>
          <w:szCs w:val="17"/>
        </w:rPr>
      </w:pPr>
      <w:r w:rsidRPr="00FA108E">
        <w:rPr>
          <w:rFonts w:eastAsia="Times New Roman"/>
          <w:szCs w:val="17"/>
        </w:rPr>
        <w:t>(vi)</w:t>
      </w:r>
      <w:r w:rsidRPr="00FA108E">
        <w:rPr>
          <w:rFonts w:eastAsia="Times New Roman"/>
          <w:szCs w:val="17"/>
        </w:rPr>
        <w:tab/>
        <w:t>copies of policies of the council.</w:t>
      </w:r>
    </w:p>
    <w:p w14:paraId="024563E1" w14:textId="77777777" w:rsidR="00FA108E" w:rsidRPr="00FA108E" w:rsidRDefault="00FA108E" w:rsidP="00FA108E">
      <w:pPr>
        <w:ind w:left="1276" w:hanging="567"/>
        <w:rPr>
          <w:rFonts w:eastAsia="Times New Roman"/>
          <w:szCs w:val="17"/>
        </w:rPr>
      </w:pPr>
      <w:r w:rsidRPr="00FA108E">
        <w:rPr>
          <w:rFonts w:eastAsia="Times New Roman"/>
          <w:szCs w:val="17"/>
        </w:rPr>
        <w:t>9.4.3</w:t>
      </w:r>
      <w:r w:rsidRPr="00FA108E">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3B155EB1" w14:textId="77777777" w:rsidR="00FA108E" w:rsidRPr="00FA108E" w:rsidRDefault="00FA108E" w:rsidP="00FA108E">
      <w:pPr>
        <w:ind w:left="1276" w:hanging="567"/>
        <w:rPr>
          <w:rFonts w:eastAsia="Times New Roman"/>
          <w:szCs w:val="17"/>
        </w:rPr>
      </w:pPr>
      <w:r w:rsidRPr="00FA108E">
        <w:rPr>
          <w:rFonts w:eastAsia="Times New Roman"/>
          <w:szCs w:val="17"/>
        </w:rPr>
        <w:t>9.4.4</w:t>
      </w:r>
      <w:r w:rsidRPr="00FA108E">
        <w:rPr>
          <w:rFonts w:eastAsia="Times New Roman"/>
          <w:szCs w:val="17"/>
        </w:rPr>
        <w:tab/>
        <w:t>The secretary must ensure the safekeeping of the common seal and must ensure a record is kept of every use of the common seal.</w:t>
      </w:r>
    </w:p>
    <w:p w14:paraId="3DDE8FBC" w14:textId="77777777" w:rsidR="00FA108E" w:rsidRPr="00FA108E" w:rsidRDefault="00FA108E" w:rsidP="00FA108E">
      <w:pPr>
        <w:ind w:left="1276" w:hanging="567"/>
        <w:rPr>
          <w:rFonts w:eastAsia="Times New Roman"/>
          <w:szCs w:val="17"/>
        </w:rPr>
      </w:pPr>
      <w:r w:rsidRPr="00FA108E">
        <w:rPr>
          <w:rFonts w:eastAsia="Times New Roman"/>
          <w:szCs w:val="17"/>
        </w:rPr>
        <w:t>9.4.5</w:t>
      </w:r>
      <w:r w:rsidRPr="00FA108E">
        <w:rPr>
          <w:rFonts w:eastAsia="Times New Roman"/>
          <w:szCs w:val="17"/>
        </w:rPr>
        <w:tab/>
        <w:t>Prior to each meeting, the secretary must ensure that a copy of the meeting agenda is forwarded to each council member.</w:t>
      </w:r>
    </w:p>
    <w:p w14:paraId="1E3CEB34" w14:textId="77777777" w:rsidR="00FA108E" w:rsidRPr="00FA108E" w:rsidRDefault="00FA108E" w:rsidP="00FA108E">
      <w:pPr>
        <w:ind w:left="1276" w:hanging="567"/>
        <w:rPr>
          <w:rFonts w:eastAsia="Times New Roman"/>
          <w:b/>
          <w:szCs w:val="17"/>
        </w:rPr>
      </w:pPr>
      <w:r w:rsidRPr="00FA108E">
        <w:rPr>
          <w:rFonts w:eastAsia="Times New Roman"/>
          <w:szCs w:val="17"/>
        </w:rPr>
        <w:t>9.4.6</w:t>
      </w:r>
      <w:r w:rsidRPr="00FA108E">
        <w:rPr>
          <w:rFonts w:eastAsia="Times New Roman"/>
          <w:szCs w:val="17"/>
        </w:rPr>
        <w:tab/>
        <w:t>The secretary must conduct the official correspondence of the council.</w:t>
      </w:r>
    </w:p>
    <w:p w14:paraId="2217DD72" w14:textId="77777777" w:rsidR="00FA108E" w:rsidRPr="00FA108E" w:rsidRDefault="00FA108E" w:rsidP="00FA108E">
      <w:pPr>
        <w:ind w:left="1276" w:hanging="567"/>
        <w:rPr>
          <w:rFonts w:eastAsia="Times New Roman"/>
          <w:szCs w:val="17"/>
        </w:rPr>
      </w:pPr>
      <w:r w:rsidRPr="00FA108E">
        <w:rPr>
          <w:rFonts w:eastAsia="Times New Roman"/>
          <w:szCs w:val="17"/>
        </w:rPr>
        <w:t>9.4.7</w:t>
      </w:r>
      <w:r w:rsidRPr="00FA108E">
        <w:rPr>
          <w:rFonts w:eastAsia="Times New Roman"/>
          <w:szCs w:val="17"/>
        </w:rPr>
        <w:tab/>
        <w:t>The secretary must ensure that the minutes of meetings are recorded and forwarded to each council member prior to the next meeting.</w:t>
      </w:r>
    </w:p>
    <w:p w14:paraId="089710B2" w14:textId="77777777" w:rsidR="00FA108E" w:rsidRPr="00FA108E" w:rsidRDefault="00FA108E" w:rsidP="00FA108E">
      <w:pPr>
        <w:ind w:left="709" w:hanging="425"/>
        <w:rPr>
          <w:rFonts w:eastAsia="Times New Roman"/>
          <w:bCs/>
          <w:szCs w:val="17"/>
        </w:rPr>
      </w:pPr>
      <w:bookmarkStart w:id="115" w:name="_Toc71032779"/>
      <w:bookmarkStart w:id="116" w:name="_Toc71033590"/>
      <w:bookmarkStart w:id="117" w:name="_Toc71033703"/>
      <w:bookmarkStart w:id="118" w:name="_Toc72829759"/>
      <w:bookmarkStart w:id="119" w:name="_Toc74302201"/>
      <w:r w:rsidRPr="00FA108E">
        <w:rPr>
          <w:rFonts w:eastAsia="Times New Roman"/>
          <w:bCs/>
          <w:szCs w:val="17"/>
        </w:rPr>
        <w:t>9.5</w:t>
      </w:r>
      <w:r w:rsidRPr="00FA108E">
        <w:rPr>
          <w:rFonts w:eastAsia="Times New Roman"/>
          <w:bCs/>
          <w:szCs w:val="17"/>
        </w:rPr>
        <w:tab/>
      </w:r>
      <w:r w:rsidRPr="00FA108E">
        <w:rPr>
          <w:rFonts w:eastAsia="Times New Roman"/>
          <w:bCs/>
          <w:i/>
          <w:iCs/>
          <w:szCs w:val="17"/>
        </w:rPr>
        <w:t>The Treasurer</w:t>
      </w:r>
      <w:bookmarkEnd w:id="115"/>
      <w:bookmarkEnd w:id="116"/>
      <w:bookmarkEnd w:id="117"/>
      <w:bookmarkEnd w:id="118"/>
      <w:bookmarkEnd w:id="119"/>
    </w:p>
    <w:p w14:paraId="26682B92" w14:textId="77777777" w:rsidR="00FA108E" w:rsidRPr="00FA108E" w:rsidRDefault="00FA108E" w:rsidP="00FA108E">
      <w:pPr>
        <w:ind w:left="1276" w:hanging="567"/>
        <w:rPr>
          <w:rFonts w:eastAsia="Times New Roman"/>
          <w:szCs w:val="17"/>
        </w:rPr>
      </w:pPr>
      <w:r w:rsidRPr="00FA108E">
        <w:rPr>
          <w:rFonts w:eastAsia="Times New Roman"/>
          <w:szCs w:val="17"/>
        </w:rPr>
        <w:t>9.5.1</w:t>
      </w:r>
      <w:r w:rsidRPr="00FA108E">
        <w:rPr>
          <w:rFonts w:eastAsia="Times New Roman"/>
          <w:szCs w:val="17"/>
        </w:rPr>
        <w:tab/>
        <w:t>The treasurer must be the chairperson of the Finance Advisory Committee of the council and preside at the meetings of this committee.</w:t>
      </w:r>
    </w:p>
    <w:p w14:paraId="055C4EA5" w14:textId="77777777" w:rsidR="00FA108E" w:rsidRPr="00FA108E" w:rsidRDefault="00FA108E" w:rsidP="00FA108E">
      <w:pPr>
        <w:ind w:left="1276" w:hanging="567"/>
        <w:rPr>
          <w:rFonts w:eastAsia="Times New Roman"/>
          <w:szCs w:val="17"/>
        </w:rPr>
      </w:pPr>
      <w:r w:rsidRPr="00FA108E">
        <w:rPr>
          <w:rFonts w:eastAsia="Times New Roman"/>
          <w:szCs w:val="17"/>
        </w:rPr>
        <w:t>9.5.2</w:t>
      </w:r>
      <w:r w:rsidRPr="00FA108E">
        <w:rPr>
          <w:rFonts w:eastAsia="Times New Roman"/>
          <w:szCs w:val="17"/>
        </w:rPr>
        <w:tab/>
        <w:t>The treasurer must:</w:t>
      </w:r>
    </w:p>
    <w:p w14:paraId="4141B1CF"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ensure that the council’s financial budgets and statements are prepared;</w:t>
      </w:r>
    </w:p>
    <w:p w14:paraId="104F2FF0"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submit a report of those finances to each council meeting;</w:t>
      </w:r>
    </w:p>
    <w:p w14:paraId="48EEC694"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present the council’s statement of accounts to the Annual General Meeting.</w:t>
      </w:r>
    </w:p>
    <w:p w14:paraId="0B45050B" w14:textId="77777777" w:rsidR="00FA108E" w:rsidRPr="00FA108E" w:rsidRDefault="00FA108E" w:rsidP="00FA108E">
      <w:pPr>
        <w:ind w:left="284" w:hanging="284"/>
        <w:rPr>
          <w:rFonts w:eastAsia="Times New Roman"/>
          <w:b/>
          <w:szCs w:val="17"/>
        </w:rPr>
      </w:pPr>
      <w:bookmarkStart w:id="120" w:name="_Toc71032780"/>
      <w:bookmarkStart w:id="121" w:name="_Toc71033591"/>
      <w:bookmarkStart w:id="122" w:name="_Toc71033704"/>
      <w:bookmarkStart w:id="123" w:name="_Toc72829760"/>
      <w:bookmarkStart w:id="124" w:name="_Toc74302202"/>
      <w:r w:rsidRPr="00FA108E">
        <w:rPr>
          <w:rFonts w:eastAsia="Times New Roman"/>
          <w:b/>
          <w:szCs w:val="17"/>
        </w:rPr>
        <w:t>10.</w:t>
      </w:r>
      <w:r w:rsidRPr="00FA108E">
        <w:rPr>
          <w:rFonts w:eastAsia="Times New Roman"/>
          <w:b/>
          <w:szCs w:val="17"/>
        </w:rPr>
        <w:tab/>
        <w:t>Vacancies</w:t>
      </w:r>
      <w:bookmarkEnd w:id="120"/>
      <w:bookmarkEnd w:id="121"/>
      <w:bookmarkEnd w:id="122"/>
      <w:bookmarkEnd w:id="123"/>
      <w:bookmarkEnd w:id="124"/>
    </w:p>
    <w:p w14:paraId="71DF3256" w14:textId="77777777" w:rsidR="00FA108E" w:rsidRPr="00FA108E" w:rsidRDefault="00FA108E" w:rsidP="00FA108E">
      <w:pPr>
        <w:ind w:left="709" w:hanging="425"/>
        <w:rPr>
          <w:rFonts w:eastAsia="Times New Roman"/>
          <w:szCs w:val="17"/>
        </w:rPr>
      </w:pPr>
      <w:r w:rsidRPr="00FA108E">
        <w:rPr>
          <w:rFonts w:eastAsia="Times New Roman"/>
          <w:szCs w:val="17"/>
        </w:rPr>
        <w:t>10.1</w:t>
      </w:r>
      <w:r w:rsidRPr="00FA108E">
        <w:rPr>
          <w:rFonts w:eastAsia="Times New Roman"/>
          <w:szCs w:val="17"/>
        </w:rPr>
        <w:tab/>
        <w:t>Membership of the council ceases when a council member:</w:t>
      </w:r>
    </w:p>
    <w:p w14:paraId="1A9B080D" w14:textId="77777777" w:rsidR="00FA108E" w:rsidRPr="00FA108E" w:rsidRDefault="00FA108E" w:rsidP="00FA108E">
      <w:pPr>
        <w:ind w:left="1276" w:hanging="567"/>
        <w:rPr>
          <w:rFonts w:eastAsia="Times New Roman"/>
          <w:szCs w:val="17"/>
        </w:rPr>
      </w:pPr>
      <w:r w:rsidRPr="00FA108E">
        <w:rPr>
          <w:rFonts w:eastAsia="Times New Roman"/>
          <w:szCs w:val="17"/>
        </w:rPr>
        <w:t>10.1.1</w:t>
      </w:r>
      <w:r w:rsidRPr="00FA108E">
        <w:rPr>
          <w:rFonts w:eastAsia="Times New Roman"/>
          <w:szCs w:val="17"/>
        </w:rPr>
        <w:tab/>
        <w:t>dies;</w:t>
      </w:r>
    </w:p>
    <w:p w14:paraId="4890A979" w14:textId="77777777" w:rsidR="00FA108E" w:rsidRPr="00FA108E" w:rsidRDefault="00FA108E" w:rsidP="00FA108E">
      <w:pPr>
        <w:ind w:left="1276" w:hanging="567"/>
        <w:rPr>
          <w:rFonts w:eastAsia="Times New Roman"/>
          <w:b/>
          <w:szCs w:val="17"/>
        </w:rPr>
      </w:pPr>
      <w:r w:rsidRPr="00FA108E">
        <w:rPr>
          <w:rFonts w:eastAsia="Times New Roman"/>
          <w:szCs w:val="17"/>
        </w:rPr>
        <w:t>10.1.2</w:t>
      </w:r>
      <w:r w:rsidRPr="00FA108E">
        <w:rPr>
          <w:rFonts w:eastAsia="Times New Roman"/>
          <w:szCs w:val="17"/>
        </w:rPr>
        <w:tab/>
        <w:t>in the case of an elected council member or a council member nominated or appointed for a term, completes a term of office and is not re-elected, re-nominated or re-appointed;</w:t>
      </w:r>
    </w:p>
    <w:p w14:paraId="70C25D1F" w14:textId="77777777" w:rsidR="00FA108E" w:rsidRPr="00FA108E" w:rsidRDefault="00FA108E" w:rsidP="00FA108E">
      <w:pPr>
        <w:ind w:left="1276" w:hanging="567"/>
        <w:rPr>
          <w:rFonts w:eastAsia="Times New Roman"/>
          <w:szCs w:val="17"/>
        </w:rPr>
      </w:pPr>
      <w:r w:rsidRPr="00FA108E">
        <w:rPr>
          <w:rFonts w:eastAsia="Times New Roman"/>
          <w:szCs w:val="17"/>
        </w:rPr>
        <w:t>10.1.3</w:t>
      </w:r>
      <w:r w:rsidRPr="00FA108E">
        <w:rPr>
          <w:rFonts w:eastAsia="Times New Roman"/>
          <w:szCs w:val="17"/>
        </w:rPr>
        <w:tab/>
        <w:t>ceases to hold office in accordance with 8.2.2 and 8.3;</w:t>
      </w:r>
    </w:p>
    <w:p w14:paraId="6B7B6A1E" w14:textId="77777777" w:rsidR="00FA108E" w:rsidRPr="00FA108E" w:rsidRDefault="00FA108E" w:rsidP="00FA108E">
      <w:pPr>
        <w:ind w:left="1276" w:hanging="567"/>
        <w:rPr>
          <w:rFonts w:eastAsia="Times New Roman"/>
          <w:szCs w:val="17"/>
        </w:rPr>
      </w:pPr>
      <w:r w:rsidRPr="00FA108E">
        <w:rPr>
          <w:rFonts w:eastAsia="Times New Roman"/>
          <w:szCs w:val="17"/>
        </w:rPr>
        <w:t>10.1.4</w:t>
      </w:r>
      <w:r w:rsidRPr="00FA108E">
        <w:rPr>
          <w:rFonts w:eastAsia="Times New Roman"/>
          <w:szCs w:val="17"/>
        </w:rPr>
        <w:tab/>
        <w:t>in the case of a member nominated by the staff of the school, is no longer a staff member of the school;</w:t>
      </w:r>
    </w:p>
    <w:p w14:paraId="78A2E47A" w14:textId="77777777" w:rsidR="00FA108E" w:rsidRPr="00FA108E" w:rsidRDefault="00FA108E" w:rsidP="00FA108E">
      <w:pPr>
        <w:ind w:left="1276" w:hanging="567"/>
        <w:rPr>
          <w:rFonts w:eastAsia="Times New Roman"/>
          <w:szCs w:val="17"/>
        </w:rPr>
      </w:pPr>
      <w:r w:rsidRPr="00FA108E">
        <w:rPr>
          <w:rFonts w:eastAsia="Times New Roman"/>
          <w:szCs w:val="17"/>
        </w:rPr>
        <w:t>10.1.5</w:t>
      </w:r>
      <w:r w:rsidRPr="00FA108E">
        <w:rPr>
          <w:rFonts w:eastAsia="Times New Roman"/>
          <w:szCs w:val="17"/>
        </w:rPr>
        <w:tab/>
        <w:t>resigns by written notice to the council;</w:t>
      </w:r>
    </w:p>
    <w:p w14:paraId="1C240599" w14:textId="77777777" w:rsidR="00FA108E" w:rsidRPr="00FA108E" w:rsidRDefault="00FA108E" w:rsidP="00FA108E">
      <w:pPr>
        <w:ind w:left="1276" w:hanging="567"/>
        <w:rPr>
          <w:rFonts w:eastAsia="Times New Roman"/>
          <w:szCs w:val="17"/>
        </w:rPr>
      </w:pPr>
      <w:r w:rsidRPr="00FA108E">
        <w:rPr>
          <w:rFonts w:eastAsia="Times New Roman"/>
          <w:szCs w:val="17"/>
        </w:rPr>
        <w:t>10.1.6</w:t>
      </w:r>
      <w:r w:rsidRPr="00FA108E">
        <w:rPr>
          <w:rFonts w:eastAsia="Times New Roman"/>
          <w:szCs w:val="17"/>
        </w:rPr>
        <w:tab/>
        <w:t>is removed from office by the Minister in accordance with Section 44 of the Act;</w:t>
      </w:r>
    </w:p>
    <w:p w14:paraId="2CF77A00" w14:textId="77777777" w:rsidR="00FA108E" w:rsidRPr="00FA108E" w:rsidRDefault="00FA108E" w:rsidP="00FA108E">
      <w:pPr>
        <w:ind w:left="1276" w:hanging="567"/>
        <w:rPr>
          <w:rFonts w:eastAsia="Times New Roman"/>
          <w:szCs w:val="17"/>
        </w:rPr>
      </w:pPr>
      <w:r w:rsidRPr="00FA108E">
        <w:rPr>
          <w:rFonts w:eastAsia="Times New Roman"/>
          <w:szCs w:val="17"/>
        </w:rPr>
        <w:t>10.1.7</w:t>
      </w:r>
      <w:r w:rsidRPr="00FA108E">
        <w:rPr>
          <w:rFonts w:eastAsia="Times New Roman"/>
          <w:szCs w:val="17"/>
        </w:rPr>
        <w:tab/>
        <w:t>is declared bankrupt or applies for the benefit of a law for the relief of insolvent debtors;</w:t>
      </w:r>
    </w:p>
    <w:p w14:paraId="2D102D6A" w14:textId="77777777" w:rsidR="00FA108E" w:rsidRPr="00FA108E" w:rsidRDefault="00FA108E" w:rsidP="00FA108E">
      <w:pPr>
        <w:ind w:left="1276" w:hanging="567"/>
        <w:rPr>
          <w:rFonts w:eastAsia="Times New Roman"/>
          <w:szCs w:val="17"/>
        </w:rPr>
      </w:pPr>
      <w:r w:rsidRPr="00FA108E">
        <w:rPr>
          <w:rFonts w:eastAsia="Times New Roman"/>
          <w:szCs w:val="17"/>
        </w:rPr>
        <w:t>10.1.8</w:t>
      </w:r>
      <w:r w:rsidRPr="00FA108E">
        <w:rPr>
          <w:rFonts w:eastAsia="Times New Roman"/>
          <w:szCs w:val="17"/>
        </w:rPr>
        <w:tab/>
        <w:t>has been convicted of any offence prescribed by administrative instruction;</w:t>
      </w:r>
    </w:p>
    <w:p w14:paraId="60AB060F" w14:textId="77777777" w:rsidR="00FA108E" w:rsidRPr="00FA108E" w:rsidRDefault="00FA108E" w:rsidP="00FA108E">
      <w:pPr>
        <w:ind w:left="1276" w:hanging="567"/>
        <w:rPr>
          <w:rFonts w:eastAsia="Times New Roman"/>
          <w:szCs w:val="17"/>
        </w:rPr>
      </w:pPr>
      <w:r w:rsidRPr="00FA108E">
        <w:rPr>
          <w:rFonts w:eastAsia="Times New Roman"/>
          <w:szCs w:val="17"/>
        </w:rPr>
        <w:t>10.1.9</w:t>
      </w:r>
      <w:r w:rsidRPr="00FA108E">
        <w:rPr>
          <w:rFonts w:eastAsia="Times New Roman"/>
          <w:szCs w:val="17"/>
        </w:rPr>
        <w:tab/>
        <w:t>is subject to any disqualifying circumstance as prescribed by administrative instruction; or</w:t>
      </w:r>
    </w:p>
    <w:p w14:paraId="1C146364" w14:textId="77777777" w:rsidR="00FA108E" w:rsidRPr="00FA108E" w:rsidRDefault="00FA108E" w:rsidP="00FA108E">
      <w:pPr>
        <w:ind w:left="1276" w:hanging="567"/>
        <w:rPr>
          <w:rFonts w:eastAsia="Times New Roman"/>
          <w:szCs w:val="17"/>
        </w:rPr>
      </w:pPr>
      <w:r w:rsidRPr="00FA108E">
        <w:rPr>
          <w:rFonts w:eastAsia="Times New Roman"/>
          <w:spacing w:val="-4"/>
          <w:szCs w:val="17"/>
        </w:rPr>
        <w:t>10.1.10</w:t>
      </w:r>
      <w:r w:rsidRPr="00FA108E">
        <w:rPr>
          <w:rFonts w:eastAsia="Times New Roman"/>
          <w:szCs w:val="17"/>
        </w:rPr>
        <w:tab/>
        <w:t>is absent from three consecutive council meetings without leave of absence approved by the council. Acceptance of an apology at a council meeting will be deemed a grant of such leave.</w:t>
      </w:r>
    </w:p>
    <w:p w14:paraId="5535A30E" w14:textId="77777777" w:rsidR="00FA108E" w:rsidRPr="00FA108E" w:rsidRDefault="00FA108E" w:rsidP="00FA108E">
      <w:pPr>
        <w:ind w:left="709" w:hanging="425"/>
        <w:rPr>
          <w:rFonts w:eastAsia="Times New Roman"/>
          <w:szCs w:val="17"/>
        </w:rPr>
      </w:pPr>
      <w:r w:rsidRPr="00FA108E">
        <w:rPr>
          <w:rFonts w:eastAsia="Times New Roman"/>
          <w:szCs w:val="17"/>
        </w:rPr>
        <w:t>10.2</w:t>
      </w:r>
      <w:r w:rsidRPr="00FA108E">
        <w:rPr>
          <w:rFonts w:eastAsia="Times New Roman"/>
          <w:szCs w:val="17"/>
        </w:rPr>
        <w:tab/>
        <w:t>The council may appoint a person to temporarily fill a casual vacancy in its membership until a council member can be elected, nominated or appointed in accordance with this constitution.</w:t>
      </w:r>
    </w:p>
    <w:p w14:paraId="05BD44FA" w14:textId="77777777" w:rsidR="00FA108E" w:rsidRPr="00FA108E" w:rsidRDefault="00FA108E" w:rsidP="00FA108E">
      <w:pPr>
        <w:ind w:left="284" w:hanging="284"/>
        <w:rPr>
          <w:rFonts w:eastAsia="Times New Roman"/>
          <w:b/>
          <w:bCs/>
          <w:szCs w:val="17"/>
        </w:rPr>
      </w:pPr>
      <w:bookmarkStart w:id="125" w:name="_Toc71032781"/>
      <w:bookmarkStart w:id="126" w:name="_Toc71033592"/>
      <w:bookmarkStart w:id="127" w:name="_Toc71033705"/>
      <w:bookmarkStart w:id="128" w:name="_Toc72829761"/>
      <w:bookmarkStart w:id="129" w:name="_Toc74302203"/>
      <w:r w:rsidRPr="00FA108E">
        <w:rPr>
          <w:rFonts w:eastAsia="Times New Roman"/>
          <w:b/>
          <w:szCs w:val="17"/>
        </w:rPr>
        <w:t>11</w:t>
      </w:r>
      <w:r w:rsidRPr="00FA108E">
        <w:rPr>
          <w:rFonts w:eastAsia="Times New Roman"/>
          <w:b/>
          <w:bCs/>
          <w:szCs w:val="17"/>
        </w:rPr>
        <w:t>.</w:t>
      </w:r>
      <w:r w:rsidRPr="00FA108E">
        <w:rPr>
          <w:rFonts w:eastAsia="Times New Roman"/>
          <w:b/>
          <w:bCs/>
          <w:szCs w:val="17"/>
        </w:rPr>
        <w:tab/>
        <w:t>Meetings</w:t>
      </w:r>
      <w:bookmarkEnd w:id="125"/>
      <w:bookmarkEnd w:id="126"/>
      <w:bookmarkEnd w:id="127"/>
      <w:bookmarkEnd w:id="128"/>
      <w:bookmarkEnd w:id="129"/>
    </w:p>
    <w:p w14:paraId="490BEC15" w14:textId="77777777" w:rsidR="00FA108E" w:rsidRPr="00FA108E" w:rsidRDefault="00FA108E" w:rsidP="00FA108E">
      <w:pPr>
        <w:ind w:left="709" w:hanging="425"/>
        <w:rPr>
          <w:rFonts w:eastAsia="Times New Roman"/>
          <w:bCs/>
          <w:szCs w:val="17"/>
        </w:rPr>
      </w:pPr>
      <w:bookmarkStart w:id="130" w:name="_Toc71032782"/>
      <w:bookmarkStart w:id="131" w:name="_Toc71033593"/>
      <w:bookmarkStart w:id="132" w:name="_Toc71033706"/>
      <w:bookmarkStart w:id="133" w:name="_Toc72829762"/>
      <w:bookmarkStart w:id="134" w:name="_Toc74302204"/>
      <w:r w:rsidRPr="00FA108E">
        <w:rPr>
          <w:rFonts w:eastAsia="Times New Roman"/>
          <w:szCs w:val="17"/>
        </w:rPr>
        <w:t>11</w:t>
      </w:r>
      <w:r w:rsidRPr="00FA108E">
        <w:rPr>
          <w:rFonts w:eastAsia="Times New Roman"/>
          <w:bCs/>
          <w:szCs w:val="17"/>
        </w:rPr>
        <w:t>.1</w:t>
      </w:r>
      <w:r w:rsidRPr="00FA108E">
        <w:rPr>
          <w:rFonts w:eastAsia="Times New Roman"/>
          <w:bCs/>
          <w:szCs w:val="17"/>
        </w:rPr>
        <w:tab/>
      </w:r>
      <w:r w:rsidRPr="00FA108E">
        <w:rPr>
          <w:rFonts w:eastAsia="Times New Roman"/>
          <w:bCs/>
          <w:i/>
          <w:iCs/>
          <w:szCs w:val="17"/>
        </w:rPr>
        <w:t>General Meetings of the School Community</w:t>
      </w:r>
      <w:bookmarkEnd w:id="130"/>
      <w:bookmarkEnd w:id="131"/>
      <w:bookmarkEnd w:id="132"/>
      <w:bookmarkEnd w:id="133"/>
      <w:bookmarkEnd w:id="134"/>
    </w:p>
    <w:p w14:paraId="696CC37C" w14:textId="77777777" w:rsidR="00FA108E" w:rsidRPr="00FA108E" w:rsidRDefault="00FA108E" w:rsidP="00FA108E">
      <w:pPr>
        <w:ind w:left="1276" w:hanging="567"/>
        <w:rPr>
          <w:rFonts w:eastAsia="Times New Roman"/>
          <w:szCs w:val="17"/>
        </w:rPr>
      </w:pPr>
      <w:r w:rsidRPr="00FA108E">
        <w:rPr>
          <w:rFonts w:eastAsia="Times New Roman"/>
          <w:szCs w:val="17"/>
        </w:rPr>
        <w:t>11.1.1</w:t>
      </w:r>
      <w:r w:rsidRPr="00FA108E">
        <w:rPr>
          <w:rFonts w:eastAsia="Times New Roman"/>
          <w:szCs w:val="17"/>
        </w:rPr>
        <w:tab/>
        <w:t>Subject to 13.2, all persons within the school community are eligible to attend general meetings of the school community and vote on any matters proposed for resolution.</w:t>
      </w:r>
    </w:p>
    <w:p w14:paraId="0C944E6E" w14:textId="77777777" w:rsidR="00FA108E" w:rsidRPr="00FA108E" w:rsidRDefault="00FA108E" w:rsidP="00FA108E">
      <w:pPr>
        <w:ind w:left="1276" w:hanging="567"/>
        <w:rPr>
          <w:rFonts w:eastAsia="Times New Roman"/>
          <w:szCs w:val="17"/>
        </w:rPr>
      </w:pPr>
      <w:r w:rsidRPr="00FA108E">
        <w:rPr>
          <w:rFonts w:eastAsia="Times New Roman"/>
          <w:szCs w:val="17"/>
        </w:rPr>
        <w:t>11.1.2</w:t>
      </w:r>
      <w:r w:rsidRPr="00FA108E">
        <w:rPr>
          <w:rFonts w:eastAsia="Times New Roman"/>
          <w:szCs w:val="17"/>
        </w:rPr>
        <w:tab/>
        <w:t>The chairperson of the council must call and preside at general meetings of the school community, the timing to be agreed between the chairperson and the principal of the school.</w:t>
      </w:r>
    </w:p>
    <w:p w14:paraId="30919865" w14:textId="77777777" w:rsidR="00FA108E" w:rsidRPr="00FA108E" w:rsidRDefault="00FA108E" w:rsidP="00FA108E">
      <w:pPr>
        <w:ind w:left="1276" w:hanging="567"/>
        <w:rPr>
          <w:rFonts w:eastAsia="Times New Roman"/>
          <w:szCs w:val="17"/>
        </w:rPr>
      </w:pPr>
      <w:r w:rsidRPr="00FA108E">
        <w:rPr>
          <w:rFonts w:eastAsia="Times New Roman"/>
          <w:szCs w:val="17"/>
        </w:rPr>
        <w:lastRenderedPageBreak/>
        <w:t>11.1.3</w:t>
      </w:r>
      <w:r w:rsidRPr="00FA108E">
        <w:rPr>
          <w:rFonts w:eastAsia="Times New Roman"/>
          <w:szCs w:val="17"/>
        </w:rPr>
        <w:tab/>
        <w:t>At least 14</w:t>
      </w:r>
      <w:r w:rsidRPr="00FA108E">
        <w:rPr>
          <w:rFonts w:eastAsia="Times New Roman"/>
          <w:b/>
          <w:szCs w:val="17"/>
        </w:rPr>
        <w:t xml:space="preserve"> </w:t>
      </w:r>
      <w:r w:rsidRPr="00FA108E">
        <w:rPr>
          <w:rFonts w:eastAsia="Times New Roman"/>
          <w:szCs w:val="17"/>
        </w:rPr>
        <w:t>days written notice of the meeting must be given to the school community by the means generally used to communicate with the school community. The notice must specify the date, time and place of the meeting.</w:t>
      </w:r>
    </w:p>
    <w:p w14:paraId="5C902AA3" w14:textId="77777777" w:rsidR="00FA108E" w:rsidRPr="00FA108E" w:rsidRDefault="00FA108E" w:rsidP="00FA108E">
      <w:pPr>
        <w:ind w:left="1276" w:hanging="567"/>
        <w:rPr>
          <w:rFonts w:eastAsia="Times New Roman"/>
          <w:szCs w:val="17"/>
        </w:rPr>
      </w:pPr>
      <w:r w:rsidRPr="00FA108E">
        <w:rPr>
          <w:rFonts w:eastAsia="Times New Roman"/>
          <w:szCs w:val="17"/>
        </w:rPr>
        <w:t>11.1.4</w:t>
      </w:r>
      <w:r w:rsidRPr="00FA108E">
        <w:rPr>
          <w:rFonts w:eastAsia="Times New Roman"/>
          <w:szCs w:val="17"/>
        </w:rPr>
        <w:tab/>
        <w:t>A general meeting must be held:</w:t>
      </w:r>
    </w:p>
    <w:p w14:paraId="21C0A827"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least once annually (the Annual General Meeting) to present reports, to elect parents to the council and/or declare election results;</w:t>
      </w:r>
    </w:p>
    <w:p w14:paraId="76FF9A16"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for any other reason relating to the affairs, functions or membership of the council, determined by agreement between the chairperson and the principal.</w:t>
      </w:r>
    </w:p>
    <w:p w14:paraId="46C7277E" w14:textId="77777777" w:rsidR="00FA108E" w:rsidRPr="00FA108E" w:rsidRDefault="00FA108E" w:rsidP="00FA108E">
      <w:pPr>
        <w:ind w:left="1276" w:hanging="567"/>
        <w:rPr>
          <w:rFonts w:eastAsia="Times New Roman"/>
          <w:szCs w:val="17"/>
        </w:rPr>
      </w:pPr>
      <w:r w:rsidRPr="00FA108E">
        <w:rPr>
          <w:rFonts w:eastAsia="Times New Roman"/>
          <w:szCs w:val="17"/>
        </w:rPr>
        <w:t>11.1.5</w:t>
      </w:r>
      <w:r w:rsidRPr="00FA108E">
        <w:rPr>
          <w:rFonts w:eastAsia="Times New Roman"/>
          <w:szCs w:val="17"/>
        </w:rPr>
        <w:tab/>
        <w:t>The period between each Annual General Meeting must not exceed 16 months.</w:t>
      </w:r>
    </w:p>
    <w:p w14:paraId="6142DD05" w14:textId="77777777" w:rsidR="00FA108E" w:rsidRPr="00FA108E" w:rsidRDefault="00FA108E" w:rsidP="00FA108E">
      <w:pPr>
        <w:ind w:left="1276" w:hanging="567"/>
        <w:rPr>
          <w:rFonts w:eastAsia="Times New Roman"/>
          <w:szCs w:val="17"/>
        </w:rPr>
      </w:pPr>
      <w:r w:rsidRPr="00FA108E">
        <w:rPr>
          <w:rFonts w:eastAsia="Times New Roman"/>
          <w:szCs w:val="17"/>
        </w:rPr>
        <w:t>11.1.6</w:t>
      </w:r>
      <w:r w:rsidRPr="00FA108E">
        <w:rPr>
          <w:rFonts w:eastAsia="Times New Roman"/>
          <w:szCs w:val="17"/>
        </w:rPr>
        <w:tab/>
        <w:t>A general meeting must be held to elect council members, to discuss the finances of the council or for any other reason relating to the affairs or functions of the council:</w:t>
      </w:r>
    </w:p>
    <w:p w14:paraId="5D25F742"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the request of the Chief Executive;</w:t>
      </w:r>
    </w:p>
    <w:p w14:paraId="148B9524"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by the resolution of the council;</w:t>
      </w:r>
    </w:p>
    <w:p w14:paraId="49E54AB6"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at the request of 20 parents or one half of the parents of the school, whichever is less.</w:t>
      </w:r>
    </w:p>
    <w:p w14:paraId="7C7010A4" w14:textId="77777777" w:rsidR="00FA108E" w:rsidRPr="00FA108E" w:rsidRDefault="00FA108E" w:rsidP="00FA108E">
      <w:pPr>
        <w:ind w:left="1276" w:hanging="567"/>
        <w:rPr>
          <w:rFonts w:eastAsia="Times New Roman"/>
          <w:szCs w:val="17"/>
        </w:rPr>
      </w:pPr>
      <w:r w:rsidRPr="00FA108E">
        <w:rPr>
          <w:rFonts w:eastAsia="Times New Roman"/>
          <w:szCs w:val="17"/>
        </w:rPr>
        <w:t>11.1.7</w:t>
      </w:r>
      <w:r w:rsidRPr="00FA108E">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723B4C53" w14:textId="77777777" w:rsidR="00FA108E" w:rsidRPr="00FA108E" w:rsidRDefault="00FA108E" w:rsidP="00FA108E">
      <w:pPr>
        <w:ind w:left="709" w:hanging="425"/>
        <w:rPr>
          <w:rFonts w:eastAsia="Times New Roman"/>
          <w:bCs/>
          <w:szCs w:val="17"/>
        </w:rPr>
      </w:pPr>
      <w:bookmarkStart w:id="135" w:name="_Toc71032783"/>
      <w:bookmarkStart w:id="136" w:name="_Toc71033594"/>
      <w:bookmarkStart w:id="137" w:name="_Toc71033707"/>
      <w:bookmarkStart w:id="138" w:name="_Toc72829763"/>
      <w:bookmarkStart w:id="139" w:name="_Toc74302205"/>
      <w:r w:rsidRPr="00FA108E">
        <w:rPr>
          <w:rFonts w:eastAsia="Times New Roman"/>
          <w:szCs w:val="17"/>
        </w:rPr>
        <w:t>11</w:t>
      </w:r>
      <w:r w:rsidRPr="00FA108E">
        <w:rPr>
          <w:rFonts w:eastAsia="Times New Roman"/>
          <w:bCs/>
          <w:szCs w:val="17"/>
        </w:rPr>
        <w:t>.2</w:t>
      </w:r>
      <w:r w:rsidRPr="00FA108E">
        <w:rPr>
          <w:rFonts w:eastAsia="Times New Roman"/>
          <w:bCs/>
          <w:szCs w:val="17"/>
        </w:rPr>
        <w:tab/>
      </w:r>
      <w:r w:rsidRPr="00FA108E">
        <w:rPr>
          <w:rFonts w:eastAsia="Times New Roman"/>
          <w:bCs/>
          <w:i/>
          <w:iCs/>
          <w:szCs w:val="17"/>
        </w:rPr>
        <w:t>Council Meetings</w:t>
      </w:r>
      <w:bookmarkEnd w:id="135"/>
      <w:bookmarkEnd w:id="136"/>
      <w:bookmarkEnd w:id="137"/>
      <w:bookmarkEnd w:id="138"/>
      <w:bookmarkEnd w:id="139"/>
    </w:p>
    <w:p w14:paraId="67EC09F4" w14:textId="77777777" w:rsidR="00FA108E" w:rsidRPr="00FA108E" w:rsidRDefault="00FA108E" w:rsidP="00FA108E">
      <w:pPr>
        <w:ind w:left="1276" w:hanging="567"/>
        <w:rPr>
          <w:rFonts w:eastAsia="Times New Roman"/>
          <w:szCs w:val="17"/>
        </w:rPr>
      </w:pPr>
      <w:r w:rsidRPr="00FA108E">
        <w:rPr>
          <w:rFonts w:eastAsia="Times New Roman"/>
          <w:szCs w:val="17"/>
        </w:rPr>
        <w:t>11.2.1</w:t>
      </w:r>
      <w:r w:rsidRPr="00FA108E">
        <w:rPr>
          <w:rFonts w:eastAsia="Times New Roman"/>
          <w:szCs w:val="17"/>
        </w:rPr>
        <w:tab/>
        <w:t>The council must meet at least twice in each school term.</w:t>
      </w:r>
    </w:p>
    <w:p w14:paraId="6546D4F1" w14:textId="77777777" w:rsidR="00FA108E" w:rsidRPr="00FA108E" w:rsidRDefault="00FA108E" w:rsidP="00FA108E">
      <w:pPr>
        <w:ind w:left="1276" w:hanging="567"/>
        <w:rPr>
          <w:rFonts w:eastAsia="Times New Roman"/>
          <w:szCs w:val="17"/>
        </w:rPr>
      </w:pPr>
      <w:r w:rsidRPr="00FA108E">
        <w:rPr>
          <w:rFonts w:eastAsia="Times New Roman"/>
          <w:szCs w:val="17"/>
        </w:rPr>
        <w:t>11.2.2</w:t>
      </w:r>
      <w:r w:rsidRPr="00FA108E">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696412B1" w14:textId="77777777" w:rsidR="00FA108E" w:rsidRPr="00FA108E" w:rsidRDefault="00FA108E" w:rsidP="00FA108E">
      <w:pPr>
        <w:ind w:left="1276" w:hanging="567"/>
        <w:rPr>
          <w:rFonts w:eastAsia="Times New Roman"/>
          <w:szCs w:val="17"/>
        </w:rPr>
      </w:pPr>
      <w:r w:rsidRPr="00FA108E">
        <w:rPr>
          <w:rFonts w:eastAsia="Times New Roman"/>
          <w:szCs w:val="17"/>
        </w:rPr>
        <w:t>11.2.3</w:t>
      </w:r>
      <w:r w:rsidRPr="00FA108E">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3F2DF4C8" w14:textId="77777777" w:rsidR="00FA108E" w:rsidRPr="00FA108E" w:rsidRDefault="00FA108E" w:rsidP="00FA108E">
      <w:pPr>
        <w:ind w:left="709" w:hanging="425"/>
        <w:rPr>
          <w:rFonts w:eastAsia="Times New Roman"/>
          <w:bCs/>
          <w:szCs w:val="17"/>
        </w:rPr>
      </w:pPr>
      <w:bookmarkStart w:id="140" w:name="_Toc71032784"/>
      <w:bookmarkStart w:id="141" w:name="_Toc71033595"/>
      <w:bookmarkStart w:id="142" w:name="_Toc71033708"/>
      <w:bookmarkStart w:id="143" w:name="_Toc72829764"/>
      <w:bookmarkStart w:id="144" w:name="_Toc74302206"/>
      <w:r w:rsidRPr="00FA108E">
        <w:rPr>
          <w:rFonts w:eastAsia="Times New Roman"/>
          <w:szCs w:val="17"/>
        </w:rPr>
        <w:t>11</w:t>
      </w:r>
      <w:r w:rsidRPr="00FA108E">
        <w:rPr>
          <w:rFonts w:eastAsia="Times New Roman"/>
          <w:bCs/>
          <w:szCs w:val="17"/>
        </w:rPr>
        <w:t>.3</w:t>
      </w:r>
      <w:r w:rsidRPr="00FA108E">
        <w:rPr>
          <w:rFonts w:eastAsia="Times New Roman"/>
          <w:bCs/>
          <w:szCs w:val="17"/>
        </w:rPr>
        <w:tab/>
      </w:r>
      <w:r w:rsidRPr="00FA108E">
        <w:rPr>
          <w:rFonts w:eastAsia="Times New Roman"/>
          <w:bCs/>
          <w:i/>
          <w:iCs/>
          <w:szCs w:val="17"/>
        </w:rPr>
        <w:t>Extraordinary Council Meetings</w:t>
      </w:r>
      <w:bookmarkEnd w:id="140"/>
      <w:bookmarkEnd w:id="141"/>
      <w:bookmarkEnd w:id="142"/>
      <w:bookmarkEnd w:id="143"/>
      <w:bookmarkEnd w:id="144"/>
    </w:p>
    <w:p w14:paraId="61146662" w14:textId="77777777" w:rsidR="00FA108E" w:rsidRPr="00FA108E" w:rsidRDefault="00FA108E" w:rsidP="00FA108E">
      <w:pPr>
        <w:ind w:left="1276" w:hanging="567"/>
        <w:rPr>
          <w:rFonts w:eastAsia="Times New Roman"/>
          <w:szCs w:val="17"/>
        </w:rPr>
      </w:pPr>
      <w:r w:rsidRPr="00FA108E">
        <w:rPr>
          <w:rFonts w:eastAsia="Times New Roman"/>
          <w:szCs w:val="17"/>
        </w:rPr>
        <w:t>11.3.1</w:t>
      </w:r>
      <w:r w:rsidRPr="00FA108E">
        <w:rPr>
          <w:rFonts w:eastAsia="Times New Roman"/>
          <w:szCs w:val="17"/>
        </w:rPr>
        <w:tab/>
        <w:t>The chairperson of the council must call an extraordinary meeting of the council by written request from at least 3 council members.</w:t>
      </w:r>
    </w:p>
    <w:p w14:paraId="66A8B39D" w14:textId="77777777" w:rsidR="00FA108E" w:rsidRPr="00FA108E" w:rsidRDefault="00FA108E" w:rsidP="00FA108E">
      <w:pPr>
        <w:ind w:left="1276" w:hanging="567"/>
        <w:rPr>
          <w:rFonts w:eastAsia="Times New Roman"/>
          <w:szCs w:val="17"/>
        </w:rPr>
      </w:pPr>
      <w:r w:rsidRPr="00FA108E">
        <w:rPr>
          <w:rFonts w:eastAsia="Times New Roman"/>
          <w:szCs w:val="17"/>
        </w:rPr>
        <w:t>11.3.2</w:t>
      </w:r>
      <w:r w:rsidRPr="00FA108E">
        <w:rPr>
          <w:rFonts w:eastAsia="Times New Roman"/>
          <w:szCs w:val="17"/>
        </w:rPr>
        <w:tab/>
        <w:t>Notice of meeting must be given by written notice to all council members within a reasonable time, setting out the time, date, place and object of the meeting.</w:t>
      </w:r>
    </w:p>
    <w:p w14:paraId="70FF6B18" w14:textId="77777777" w:rsidR="00FA108E" w:rsidRPr="00FA108E" w:rsidRDefault="00FA108E" w:rsidP="00FA108E">
      <w:pPr>
        <w:ind w:left="1276" w:hanging="567"/>
        <w:rPr>
          <w:rFonts w:eastAsia="Times New Roman"/>
          <w:szCs w:val="17"/>
        </w:rPr>
      </w:pPr>
      <w:r w:rsidRPr="00FA108E">
        <w:rPr>
          <w:rFonts w:eastAsia="Times New Roman"/>
          <w:szCs w:val="17"/>
        </w:rPr>
        <w:t>11.3.3</w:t>
      </w:r>
      <w:r w:rsidRPr="00FA108E">
        <w:rPr>
          <w:rFonts w:eastAsia="Times New Roman"/>
          <w:szCs w:val="17"/>
        </w:rPr>
        <w:tab/>
        <w:t>The business of any extraordinary meeting must be confined to the object for which it is convened.</w:t>
      </w:r>
    </w:p>
    <w:p w14:paraId="11BC687D" w14:textId="77777777" w:rsidR="00FA108E" w:rsidRPr="00FA108E" w:rsidRDefault="00FA108E" w:rsidP="00FA108E">
      <w:pPr>
        <w:ind w:left="709" w:hanging="425"/>
        <w:rPr>
          <w:rFonts w:eastAsia="Times New Roman"/>
          <w:bCs/>
          <w:szCs w:val="17"/>
        </w:rPr>
      </w:pPr>
      <w:bookmarkStart w:id="145" w:name="_Toc71032785"/>
      <w:bookmarkStart w:id="146" w:name="_Toc71033596"/>
      <w:bookmarkStart w:id="147" w:name="_Toc71033709"/>
      <w:bookmarkStart w:id="148" w:name="_Toc72829765"/>
      <w:bookmarkStart w:id="149" w:name="_Toc74302207"/>
      <w:r w:rsidRPr="00FA108E">
        <w:rPr>
          <w:rFonts w:eastAsia="Times New Roman"/>
          <w:szCs w:val="17"/>
        </w:rPr>
        <w:t>11</w:t>
      </w:r>
      <w:r w:rsidRPr="00FA108E">
        <w:rPr>
          <w:rFonts w:eastAsia="Times New Roman"/>
          <w:bCs/>
          <w:szCs w:val="17"/>
        </w:rPr>
        <w:t>.4</w:t>
      </w:r>
      <w:r w:rsidRPr="00FA108E">
        <w:rPr>
          <w:rFonts w:eastAsia="Times New Roman"/>
          <w:bCs/>
          <w:szCs w:val="17"/>
        </w:rPr>
        <w:tab/>
      </w:r>
      <w:r w:rsidRPr="00FA108E">
        <w:rPr>
          <w:rFonts w:eastAsia="Times New Roman"/>
          <w:bCs/>
          <w:i/>
          <w:iCs/>
          <w:szCs w:val="17"/>
        </w:rPr>
        <w:t>Voting</w:t>
      </w:r>
      <w:bookmarkEnd w:id="145"/>
      <w:bookmarkEnd w:id="146"/>
      <w:bookmarkEnd w:id="147"/>
      <w:bookmarkEnd w:id="148"/>
      <w:bookmarkEnd w:id="149"/>
    </w:p>
    <w:p w14:paraId="04014520" w14:textId="77777777" w:rsidR="00FA108E" w:rsidRPr="00FA108E" w:rsidRDefault="00FA108E" w:rsidP="00FA108E">
      <w:pPr>
        <w:ind w:left="1276" w:hanging="567"/>
        <w:rPr>
          <w:rFonts w:eastAsia="Times New Roman"/>
          <w:szCs w:val="17"/>
        </w:rPr>
      </w:pPr>
      <w:r w:rsidRPr="00FA108E">
        <w:rPr>
          <w:rFonts w:eastAsia="Times New Roman"/>
          <w:szCs w:val="17"/>
        </w:rPr>
        <w:t>11.4.1</w:t>
      </w:r>
      <w:r w:rsidRPr="00FA108E">
        <w:rPr>
          <w:rFonts w:eastAsia="Times New Roman"/>
          <w:szCs w:val="17"/>
        </w:rPr>
        <w:tab/>
        <w:t>Voting must be by show of hands, or in the case of a meeting held pursuant to 11.1.7 and 11.2.3, by voices or in writing, but a secret ballot must be conducted for:</w:t>
      </w:r>
    </w:p>
    <w:p w14:paraId="3FC59B91"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 contested election; or</w:t>
      </w:r>
    </w:p>
    <w:p w14:paraId="1AEDD355"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a special resolution to remove an office holder from office.</w:t>
      </w:r>
    </w:p>
    <w:p w14:paraId="30D12C90" w14:textId="77777777" w:rsidR="00FA108E" w:rsidRPr="00FA108E" w:rsidRDefault="00FA108E" w:rsidP="00FA108E">
      <w:pPr>
        <w:ind w:left="1276" w:hanging="567"/>
        <w:rPr>
          <w:rFonts w:eastAsia="Times New Roman"/>
          <w:szCs w:val="17"/>
        </w:rPr>
      </w:pPr>
      <w:r w:rsidRPr="00FA108E">
        <w:rPr>
          <w:rFonts w:eastAsia="Times New Roman"/>
          <w:szCs w:val="17"/>
        </w:rPr>
        <w:t>11.4.2</w:t>
      </w:r>
      <w:r w:rsidRPr="00FA108E">
        <w:rPr>
          <w:rFonts w:eastAsia="Times New Roman"/>
          <w:szCs w:val="17"/>
        </w:rPr>
        <w:tab/>
        <w:t>For the purposes of voting on a special resolution, each council member is entitled to appoint another council member as their proxy.</w:t>
      </w:r>
    </w:p>
    <w:p w14:paraId="63A74B21" w14:textId="77777777" w:rsidR="00FA108E" w:rsidRPr="00FA108E" w:rsidRDefault="00FA108E" w:rsidP="00FA108E">
      <w:pPr>
        <w:ind w:left="284" w:hanging="284"/>
        <w:rPr>
          <w:rFonts w:eastAsia="Times New Roman"/>
          <w:b/>
          <w:szCs w:val="17"/>
        </w:rPr>
      </w:pPr>
      <w:bookmarkStart w:id="150" w:name="_Toc71032786"/>
      <w:bookmarkStart w:id="151" w:name="_Toc71033597"/>
      <w:bookmarkStart w:id="152" w:name="_Toc71033710"/>
      <w:bookmarkStart w:id="153" w:name="_Toc72829766"/>
      <w:bookmarkStart w:id="154" w:name="_Toc74302208"/>
      <w:r w:rsidRPr="00FA108E">
        <w:rPr>
          <w:rFonts w:eastAsia="Times New Roman"/>
          <w:b/>
          <w:szCs w:val="17"/>
        </w:rPr>
        <w:t>12.</w:t>
      </w:r>
      <w:r w:rsidRPr="00FA108E">
        <w:rPr>
          <w:rFonts w:eastAsia="Times New Roman"/>
          <w:b/>
          <w:szCs w:val="17"/>
        </w:rPr>
        <w:tab/>
        <w:t>Proceedings of the Council</w:t>
      </w:r>
      <w:bookmarkEnd w:id="150"/>
      <w:bookmarkEnd w:id="151"/>
      <w:bookmarkEnd w:id="152"/>
      <w:bookmarkEnd w:id="153"/>
      <w:bookmarkEnd w:id="154"/>
    </w:p>
    <w:p w14:paraId="23FA2162" w14:textId="77777777" w:rsidR="00FA108E" w:rsidRPr="00FA108E" w:rsidRDefault="00FA108E" w:rsidP="00FA108E">
      <w:pPr>
        <w:ind w:left="709" w:hanging="425"/>
        <w:rPr>
          <w:rFonts w:eastAsia="Times New Roman"/>
          <w:bCs/>
          <w:szCs w:val="17"/>
        </w:rPr>
      </w:pPr>
      <w:bookmarkStart w:id="155" w:name="_Toc71032787"/>
      <w:bookmarkStart w:id="156" w:name="_Toc71033598"/>
      <w:bookmarkStart w:id="157" w:name="_Toc71033711"/>
      <w:bookmarkStart w:id="158" w:name="_Toc72829767"/>
      <w:bookmarkStart w:id="159" w:name="_Toc74302209"/>
      <w:r w:rsidRPr="00FA108E">
        <w:rPr>
          <w:rFonts w:eastAsia="Times New Roman"/>
          <w:bCs/>
          <w:szCs w:val="17"/>
        </w:rPr>
        <w:t>12.1</w:t>
      </w:r>
      <w:r w:rsidRPr="00FA108E">
        <w:rPr>
          <w:rFonts w:eastAsia="Times New Roman"/>
          <w:bCs/>
          <w:szCs w:val="17"/>
        </w:rPr>
        <w:tab/>
      </w:r>
      <w:r w:rsidRPr="00FA108E">
        <w:rPr>
          <w:rFonts w:eastAsia="Times New Roman"/>
          <w:bCs/>
          <w:i/>
          <w:iCs/>
          <w:szCs w:val="17"/>
        </w:rPr>
        <w:t>Meetings</w:t>
      </w:r>
      <w:bookmarkEnd w:id="155"/>
      <w:bookmarkEnd w:id="156"/>
      <w:bookmarkEnd w:id="157"/>
      <w:bookmarkEnd w:id="158"/>
      <w:bookmarkEnd w:id="159"/>
    </w:p>
    <w:p w14:paraId="4DDF71C3" w14:textId="77777777" w:rsidR="00FA108E" w:rsidRPr="00FA108E" w:rsidRDefault="00FA108E" w:rsidP="00FA108E">
      <w:pPr>
        <w:ind w:left="1276" w:hanging="567"/>
        <w:rPr>
          <w:rFonts w:eastAsia="Times New Roman"/>
          <w:szCs w:val="17"/>
        </w:rPr>
      </w:pPr>
      <w:r w:rsidRPr="00FA108E">
        <w:rPr>
          <w:rFonts w:eastAsia="Times New Roman"/>
          <w:szCs w:val="17"/>
        </w:rPr>
        <w:t>12.1.1</w:t>
      </w:r>
      <w:r w:rsidRPr="00FA108E">
        <w:rPr>
          <w:rFonts w:eastAsia="Times New Roman"/>
          <w:szCs w:val="17"/>
        </w:rPr>
        <w:tab/>
        <w:t>The quorum for a council meeting is a majority of the filled positions of the council.</w:t>
      </w:r>
    </w:p>
    <w:p w14:paraId="101C126B" w14:textId="77777777" w:rsidR="00FA108E" w:rsidRPr="00FA108E" w:rsidRDefault="00FA108E" w:rsidP="00FA108E">
      <w:pPr>
        <w:ind w:left="1276" w:hanging="567"/>
        <w:rPr>
          <w:rFonts w:eastAsia="Times New Roman"/>
          <w:szCs w:val="17"/>
        </w:rPr>
      </w:pPr>
      <w:r w:rsidRPr="00FA108E">
        <w:rPr>
          <w:rFonts w:eastAsia="Times New Roman"/>
          <w:szCs w:val="17"/>
        </w:rPr>
        <w:t>12.1.2</w:t>
      </w:r>
      <w:r w:rsidRPr="00FA108E">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1FFB5EC7" w14:textId="77777777" w:rsidR="00FA108E" w:rsidRPr="00FA108E" w:rsidRDefault="00FA108E" w:rsidP="00FA108E">
      <w:pPr>
        <w:ind w:left="1276" w:hanging="567"/>
        <w:rPr>
          <w:rFonts w:eastAsia="Times New Roman"/>
          <w:szCs w:val="17"/>
        </w:rPr>
      </w:pPr>
      <w:r w:rsidRPr="00FA108E">
        <w:rPr>
          <w:rFonts w:eastAsia="Times New Roman"/>
          <w:szCs w:val="17"/>
        </w:rPr>
        <w:t>12.1.3</w:t>
      </w:r>
      <w:r w:rsidRPr="00FA108E">
        <w:rPr>
          <w:rFonts w:eastAsia="Times New Roman"/>
          <w:szCs w:val="17"/>
        </w:rPr>
        <w:tab/>
        <w:t>Except in the case of a special resolution, a decision of the majority of those council members present and eligible to vote is the decision of the council.</w:t>
      </w:r>
    </w:p>
    <w:p w14:paraId="096FABD9" w14:textId="77777777" w:rsidR="00FA108E" w:rsidRPr="00FA108E" w:rsidRDefault="00FA108E" w:rsidP="00FA108E">
      <w:pPr>
        <w:ind w:left="1276" w:hanging="567"/>
        <w:rPr>
          <w:rFonts w:eastAsia="Times New Roman"/>
          <w:szCs w:val="17"/>
        </w:rPr>
      </w:pPr>
      <w:r w:rsidRPr="00FA108E">
        <w:rPr>
          <w:rFonts w:eastAsia="Times New Roman"/>
          <w:szCs w:val="17"/>
        </w:rPr>
        <w:t>12.1.4</w:t>
      </w:r>
      <w:r w:rsidRPr="00FA108E">
        <w:rPr>
          <w:rFonts w:eastAsia="Times New Roman"/>
          <w:szCs w:val="17"/>
        </w:rPr>
        <w:tab/>
        <w:t>The chairperson must have a deliberative vote only. In the event of an equality of votes, the chairperson does not have a second or casting vote and the motion must be taken to be defeated.</w:t>
      </w:r>
    </w:p>
    <w:p w14:paraId="1C20561D" w14:textId="77777777" w:rsidR="00FA108E" w:rsidRPr="00FA108E" w:rsidRDefault="00FA108E" w:rsidP="00FA108E">
      <w:pPr>
        <w:ind w:left="1276" w:hanging="567"/>
        <w:rPr>
          <w:rFonts w:eastAsia="Times New Roman"/>
          <w:szCs w:val="17"/>
        </w:rPr>
      </w:pPr>
      <w:r w:rsidRPr="00FA108E">
        <w:rPr>
          <w:rFonts w:eastAsia="Times New Roman"/>
          <w:szCs w:val="17"/>
        </w:rPr>
        <w:t>12.1.5</w:t>
      </w:r>
      <w:r w:rsidRPr="00FA108E">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1F944571" w14:textId="77777777" w:rsidR="00FA108E" w:rsidRPr="00FA108E" w:rsidRDefault="00FA108E" w:rsidP="00FA108E">
      <w:pPr>
        <w:ind w:left="1276" w:hanging="567"/>
        <w:rPr>
          <w:rFonts w:eastAsia="Times New Roman"/>
          <w:szCs w:val="17"/>
        </w:rPr>
      </w:pPr>
      <w:r w:rsidRPr="00FA108E">
        <w:rPr>
          <w:rFonts w:eastAsia="Times New Roman"/>
          <w:szCs w:val="17"/>
        </w:rPr>
        <w:t>12.1.6</w:t>
      </w:r>
      <w:r w:rsidRPr="00FA108E">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1638CEA7" w14:textId="77777777" w:rsidR="00FA108E" w:rsidRPr="00FA108E" w:rsidRDefault="00FA108E" w:rsidP="00FA108E">
      <w:pPr>
        <w:ind w:left="1276" w:hanging="567"/>
        <w:rPr>
          <w:rFonts w:eastAsia="Times New Roman"/>
          <w:szCs w:val="17"/>
        </w:rPr>
      </w:pPr>
      <w:r w:rsidRPr="00FA108E">
        <w:rPr>
          <w:rFonts w:eastAsia="Times New Roman"/>
          <w:szCs w:val="17"/>
        </w:rPr>
        <w:t>12.1.7</w:t>
      </w:r>
      <w:r w:rsidRPr="00FA108E">
        <w:rPr>
          <w:rFonts w:eastAsia="Times New Roman"/>
          <w:szCs w:val="17"/>
        </w:rPr>
        <w:tab/>
        <w:t>The council may from time to time determine procedures to facilitate and expedite its business.</w:t>
      </w:r>
    </w:p>
    <w:p w14:paraId="1C5CA4E7" w14:textId="77777777" w:rsidR="00FA108E" w:rsidRPr="00FA108E" w:rsidRDefault="00FA108E" w:rsidP="00FA108E">
      <w:pPr>
        <w:ind w:left="709" w:hanging="425"/>
        <w:rPr>
          <w:rFonts w:eastAsia="Times New Roman"/>
          <w:bCs/>
          <w:szCs w:val="17"/>
        </w:rPr>
      </w:pPr>
      <w:bookmarkStart w:id="160" w:name="_Toc71032788"/>
      <w:bookmarkStart w:id="161" w:name="_Toc71033599"/>
      <w:bookmarkStart w:id="162" w:name="_Toc71033712"/>
      <w:bookmarkStart w:id="163" w:name="_Toc72829768"/>
      <w:bookmarkStart w:id="164" w:name="_Toc74302210"/>
      <w:r w:rsidRPr="00FA108E">
        <w:rPr>
          <w:rFonts w:eastAsia="Times New Roman"/>
          <w:bCs/>
          <w:szCs w:val="17"/>
        </w:rPr>
        <w:t>12.2</w:t>
      </w:r>
      <w:r w:rsidRPr="00FA108E">
        <w:rPr>
          <w:rFonts w:eastAsia="Times New Roman"/>
          <w:bCs/>
          <w:szCs w:val="17"/>
        </w:rPr>
        <w:tab/>
      </w:r>
      <w:r w:rsidRPr="00FA108E">
        <w:rPr>
          <w:rFonts w:eastAsia="Times New Roman"/>
          <w:bCs/>
          <w:i/>
          <w:iCs/>
          <w:szCs w:val="17"/>
        </w:rPr>
        <w:t>Conflict of Interest</w:t>
      </w:r>
      <w:bookmarkEnd w:id="160"/>
      <w:bookmarkEnd w:id="161"/>
      <w:bookmarkEnd w:id="162"/>
      <w:bookmarkEnd w:id="163"/>
      <w:bookmarkEnd w:id="164"/>
    </w:p>
    <w:p w14:paraId="292EE94B" w14:textId="77777777" w:rsidR="00FA108E" w:rsidRPr="00FA108E" w:rsidRDefault="00FA108E" w:rsidP="00FA108E">
      <w:pPr>
        <w:ind w:left="1276" w:hanging="567"/>
        <w:rPr>
          <w:rFonts w:eastAsia="Times New Roman"/>
          <w:szCs w:val="17"/>
        </w:rPr>
      </w:pPr>
      <w:r w:rsidRPr="00FA108E">
        <w:rPr>
          <w:rFonts w:eastAsia="Times New Roman"/>
          <w:szCs w:val="17"/>
        </w:rPr>
        <w:t>12.2.1</w:t>
      </w:r>
      <w:r w:rsidRPr="00FA108E">
        <w:rPr>
          <w:rFonts w:eastAsia="Times New Roman"/>
          <w:szCs w:val="17"/>
        </w:rPr>
        <w:tab/>
        <w:t>In accordance with Section 37 of the Act, a council member who has a direct or indirect pecuniary interest in a contract or proposed contract with the council must:</w:t>
      </w:r>
    </w:p>
    <w:p w14:paraId="07B89EA4"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disclose the nature of the interest to the council as soon as the council member becomes aware of the interest;</w:t>
      </w:r>
    </w:p>
    <w:p w14:paraId="50AABC7D"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not take part in deliberations or decisions of the council with respect to that contract;</w:t>
      </w:r>
    </w:p>
    <w:p w14:paraId="410DE91E"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not vote in relation to the contract; and</w:t>
      </w:r>
    </w:p>
    <w:p w14:paraId="4DB4F858"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be absent from the meeting room when any such discussion or voting is taking place.</w:t>
      </w:r>
    </w:p>
    <w:p w14:paraId="32A816A5" w14:textId="77777777" w:rsidR="00FA108E" w:rsidRPr="00FA108E" w:rsidRDefault="00FA108E" w:rsidP="00FA108E">
      <w:pPr>
        <w:ind w:left="1276" w:hanging="567"/>
        <w:rPr>
          <w:rFonts w:eastAsia="Times New Roman"/>
          <w:b/>
          <w:szCs w:val="17"/>
        </w:rPr>
      </w:pPr>
      <w:r w:rsidRPr="00FA108E">
        <w:rPr>
          <w:rFonts w:eastAsia="Times New Roman"/>
          <w:szCs w:val="17"/>
        </w:rPr>
        <w:t>12.2.2</w:t>
      </w:r>
      <w:r w:rsidRPr="00FA108E">
        <w:rPr>
          <w:rFonts w:eastAsia="Times New Roman"/>
          <w:szCs w:val="17"/>
        </w:rPr>
        <w:tab/>
        <w:t>A disclosure of such an interest, and any associated actions taken to mitigate the disclosed interest, must be recorded in the minutes of the council.</w:t>
      </w:r>
    </w:p>
    <w:p w14:paraId="75798723" w14:textId="77777777" w:rsidR="00FA108E" w:rsidRPr="00FA108E" w:rsidRDefault="00FA108E" w:rsidP="00FA108E">
      <w:pPr>
        <w:ind w:left="1276" w:hanging="567"/>
        <w:rPr>
          <w:rFonts w:eastAsia="Times New Roman"/>
          <w:szCs w:val="17"/>
        </w:rPr>
      </w:pPr>
      <w:r w:rsidRPr="00FA108E">
        <w:rPr>
          <w:rFonts w:eastAsia="Times New Roman"/>
          <w:szCs w:val="17"/>
        </w:rPr>
        <w:lastRenderedPageBreak/>
        <w:t>12.2.3</w:t>
      </w:r>
      <w:r w:rsidRPr="00FA108E">
        <w:rPr>
          <w:rFonts w:eastAsia="Times New Roman"/>
          <w:szCs w:val="17"/>
        </w:rPr>
        <w:tab/>
        <w:t>If a council member discloses an interest in a contract or proposed contract:</w:t>
      </w:r>
    </w:p>
    <w:p w14:paraId="524249B1"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contract is not liable to be avoided by the council on any ground arising from the fiduciary relationship between the council member and the council; and</w:t>
      </w:r>
    </w:p>
    <w:p w14:paraId="5411EE6E"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member is not liable to account for the profits derived from the contract.</w:t>
      </w:r>
    </w:p>
    <w:p w14:paraId="4EF4D7B7" w14:textId="77777777" w:rsidR="00FA108E" w:rsidRPr="00FA108E" w:rsidRDefault="00FA108E" w:rsidP="00FA108E">
      <w:pPr>
        <w:ind w:left="284" w:hanging="284"/>
        <w:rPr>
          <w:rFonts w:eastAsia="Times New Roman"/>
          <w:b/>
          <w:szCs w:val="17"/>
        </w:rPr>
      </w:pPr>
      <w:bookmarkStart w:id="165" w:name="_Toc71032789"/>
      <w:bookmarkStart w:id="166" w:name="_Toc71033600"/>
      <w:bookmarkStart w:id="167" w:name="_Toc71033713"/>
      <w:bookmarkStart w:id="168" w:name="_Toc72829769"/>
      <w:bookmarkStart w:id="169" w:name="_Toc74302211"/>
      <w:r w:rsidRPr="00FA108E">
        <w:rPr>
          <w:rFonts w:eastAsia="Times New Roman"/>
          <w:b/>
          <w:szCs w:val="17"/>
        </w:rPr>
        <w:t>13.</w:t>
      </w:r>
      <w:r w:rsidRPr="00FA108E">
        <w:rPr>
          <w:rFonts w:eastAsia="Times New Roman"/>
          <w:b/>
          <w:szCs w:val="17"/>
        </w:rPr>
        <w:tab/>
        <w:t>Election of Council Members</w:t>
      </w:r>
      <w:bookmarkEnd w:id="165"/>
      <w:bookmarkEnd w:id="166"/>
      <w:bookmarkEnd w:id="167"/>
      <w:bookmarkEnd w:id="168"/>
      <w:bookmarkEnd w:id="169"/>
    </w:p>
    <w:p w14:paraId="22045495" w14:textId="77777777" w:rsidR="00FA108E" w:rsidRPr="00FA108E" w:rsidRDefault="00FA108E" w:rsidP="00FA108E">
      <w:pPr>
        <w:ind w:left="709" w:hanging="425"/>
        <w:rPr>
          <w:rFonts w:eastAsia="Times New Roman"/>
          <w:bCs/>
          <w:szCs w:val="17"/>
        </w:rPr>
      </w:pPr>
      <w:bookmarkStart w:id="170" w:name="_Toc71032790"/>
      <w:bookmarkStart w:id="171" w:name="_Toc71033601"/>
      <w:bookmarkStart w:id="172" w:name="_Toc71033714"/>
      <w:bookmarkStart w:id="173" w:name="_Toc72829770"/>
      <w:bookmarkStart w:id="174" w:name="_Toc74302212"/>
      <w:r w:rsidRPr="00FA108E">
        <w:rPr>
          <w:rFonts w:eastAsia="Times New Roman"/>
          <w:szCs w:val="17"/>
        </w:rPr>
        <w:t>13</w:t>
      </w:r>
      <w:r w:rsidRPr="00FA108E">
        <w:rPr>
          <w:rFonts w:eastAsia="Times New Roman"/>
          <w:bCs/>
          <w:szCs w:val="17"/>
        </w:rPr>
        <w:t>.1</w:t>
      </w:r>
      <w:r w:rsidRPr="00FA108E">
        <w:rPr>
          <w:rFonts w:eastAsia="Times New Roman"/>
          <w:bCs/>
          <w:szCs w:val="17"/>
        </w:rPr>
        <w:tab/>
      </w:r>
      <w:r w:rsidRPr="00FA108E">
        <w:rPr>
          <w:rFonts w:eastAsia="Times New Roman"/>
          <w:bCs/>
          <w:i/>
          <w:iCs/>
          <w:szCs w:val="17"/>
        </w:rPr>
        <w:t>Eligibility for Nomination for Election</w:t>
      </w:r>
      <w:bookmarkEnd w:id="170"/>
      <w:bookmarkEnd w:id="171"/>
      <w:bookmarkEnd w:id="172"/>
      <w:bookmarkEnd w:id="173"/>
      <w:bookmarkEnd w:id="174"/>
    </w:p>
    <w:p w14:paraId="1B2DAE73" w14:textId="77777777" w:rsidR="00FA108E" w:rsidRPr="00FA108E" w:rsidRDefault="00FA108E" w:rsidP="00FA108E">
      <w:pPr>
        <w:ind w:left="709"/>
        <w:rPr>
          <w:rFonts w:eastAsia="Times New Roman"/>
          <w:szCs w:val="17"/>
        </w:rPr>
      </w:pPr>
      <w:r w:rsidRPr="00FA108E">
        <w:rPr>
          <w:rFonts w:eastAsia="Times New Roman"/>
          <w:szCs w:val="17"/>
        </w:rPr>
        <w:t>Subject to 7.5, all people who are parents of the school are eligible to nominate for election as a council member.</w:t>
      </w:r>
    </w:p>
    <w:p w14:paraId="428A2ED8" w14:textId="77777777" w:rsidR="00FA108E" w:rsidRPr="00FA108E" w:rsidRDefault="00FA108E" w:rsidP="00FA108E">
      <w:pPr>
        <w:ind w:left="709" w:hanging="425"/>
        <w:rPr>
          <w:rFonts w:eastAsia="Times New Roman"/>
          <w:bCs/>
          <w:szCs w:val="17"/>
        </w:rPr>
      </w:pPr>
      <w:bookmarkStart w:id="175" w:name="_Toc71032791"/>
      <w:bookmarkStart w:id="176" w:name="_Toc71033602"/>
      <w:bookmarkStart w:id="177" w:name="_Toc71033715"/>
      <w:bookmarkStart w:id="178" w:name="_Toc72829771"/>
      <w:bookmarkStart w:id="179" w:name="_Toc74302213"/>
      <w:r w:rsidRPr="00FA108E">
        <w:rPr>
          <w:rFonts w:eastAsia="Times New Roman"/>
          <w:bCs/>
          <w:szCs w:val="17"/>
        </w:rPr>
        <w:t>13.2</w:t>
      </w:r>
      <w:r w:rsidRPr="00FA108E">
        <w:rPr>
          <w:rFonts w:eastAsia="Times New Roman"/>
          <w:bCs/>
          <w:szCs w:val="17"/>
        </w:rPr>
        <w:tab/>
      </w:r>
      <w:r w:rsidRPr="00FA108E">
        <w:rPr>
          <w:rFonts w:eastAsia="Times New Roman"/>
          <w:bCs/>
          <w:i/>
          <w:iCs/>
          <w:szCs w:val="17"/>
        </w:rPr>
        <w:t>Eligibility to Vote</w:t>
      </w:r>
      <w:bookmarkEnd w:id="175"/>
      <w:bookmarkEnd w:id="176"/>
      <w:bookmarkEnd w:id="177"/>
      <w:bookmarkEnd w:id="178"/>
      <w:bookmarkEnd w:id="179"/>
    </w:p>
    <w:p w14:paraId="4A33EFBB" w14:textId="77777777" w:rsidR="00FA108E" w:rsidRPr="00FA108E" w:rsidRDefault="00FA108E" w:rsidP="00FA108E">
      <w:pPr>
        <w:ind w:left="709"/>
        <w:rPr>
          <w:rFonts w:eastAsia="Times New Roman"/>
          <w:szCs w:val="17"/>
        </w:rPr>
      </w:pPr>
      <w:r w:rsidRPr="00FA108E">
        <w:rPr>
          <w:rFonts w:eastAsia="Times New Roman"/>
          <w:szCs w:val="17"/>
        </w:rPr>
        <w:t>Only parents of the school may vote to elect parent council members.</w:t>
      </w:r>
    </w:p>
    <w:p w14:paraId="4580BBEA" w14:textId="77777777" w:rsidR="00FA108E" w:rsidRPr="00FA108E" w:rsidRDefault="00FA108E" w:rsidP="00FA108E">
      <w:pPr>
        <w:ind w:left="709" w:hanging="425"/>
        <w:rPr>
          <w:rFonts w:eastAsia="Times New Roman"/>
          <w:bCs/>
          <w:szCs w:val="17"/>
        </w:rPr>
      </w:pPr>
      <w:bookmarkStart w:id="180" w:name="_Toc71032792"/>
      <w:bookmarkStart w:id="181" w:name="_Toc71033603"/>
      <w:bookmarkStart w:id="182" w:name="_Toc71033716"/>
      <w:bookmarkStart w:id="183" w:name="_Toc72829772"/>
      <w:bookmarkStart w:id="184" w:name="_Toc74302214"/>
      <w:r w:rsidRPr="00FA108E">
        <w:rPr>
          <w:rFonts w:eastAsia="Times New Roman"/>
          <w:bCs/>
          <w:szCs w:val="17"/>
        </w:rPr>
        <w:t>13.3</w:t>
      </w:r>
      <w:r w:rsidRPr="00FA108E">
        <w:rPr>
          <w:rFonts w:eastAsia="Times New Roman"/>
          <w:bCs/>
          <w:szCs w:val="17"/>
        </w:rPr>
        <w:tab/>
      </w:r>
      <w:r w:rsidRPr="00FA108E">
        <w:rPr>
          <w:rFonts w:eastAsia="Times New Roman"/>
          <w:bCs/>
          <w:i/>
          <w:iCs/>
          <w:szCs w:val="17"/>
        </w:rPr>
        <w:t>Conduct of Elections for Parent Council Members</w:t>
      </w:r>
      <w:bookmarkEnd w:id="180"/>
      <w:bookmarkEnd w:id="181"/>
      <w:bookmarkEnd w:id="182"/>
      <w:bookmarkEnd w:id="183"/>
      <w:bookmarkEnd w:id="184"/>
    </w:p>
    <w:p w14:paraId="76B5D7D2" w14:textId="77777777" w:rsidR="00FA108E" w:rsidRPr="00FA108E" w:rsidRDefault="00FA108E" w:rsidP="00FA108E">
      <w:pPr>
        <w:ind w:left="709"/>
        <w:rPr>
          <w:rFonts w:eastAsia="Times New Roman"/>
          <w:szCs w:val="17"/>
        </w:rPr>
      </w:pPr>
      <w:r w:rsidRPr="00FA108E">
        <w:rPr>
          <w:rFonts w:eastAsia="Times New Roman"/>
          <w:szCs w:val="17"/>
        </w:rPr>
        <w:t xml:space="preserve">The principal must conduct elections for parent council members by </w:t>
      </w:r>
      <w:r w:rsidRPr="00FA108E">
        <w:rPr>
          <w:rFonts w:eastAsia="Times New Roman"/>
          <w:i/>
          <w:szCs w:val="17"/>
        </w:rPr>
        <w:t xml:space="preserve">one </w:t>
      </w:r>
      <w:r w:rsidRPr="00FA108E">
        <w:rPr>
          <w:rFonts w:eastAsia="Times New Roman"/>
          <w:szCs w:val="17"/>
        </w:rPr>
        <w:t>of the following methods, as determined by the council:</w:t>
      </w:r>
    </w:p>
    <w:p w14:paraId="39258EFF" w14:textId="77777777" w:rsidR="00FA108E" w:rsidRPr="00FA108E" w:rsidRDefault="00FA108E" w:rsidP="00FA108E">
      <w:pPr>
        <w:ind w:left="1049" w:hanging="340"/>
        <w:rPr>
          <w:rFonts w:eastAsia="Times New Roman"/>
          <w:i/>
          <w:szCs w:val="17"/>
        </w:rPr>
      </w:pPr>
      <w:r w:rsidRPr="00FA108E">
        <w:rPr>
          <w:rFonts w:eastAsia="Times New Roman"/>
          <w:szCs w:val="17"/>
        </w:rPr>
        <w:t>(i)</w:t>
      </w:r>
      <w:r w:rsidRPr="00FA108E">
        <w:rPr>
          <w:rFonts w:eastAsia="Times New Roman"/>
          <w:szCs w:val="17"/>
        </w:rPr>
        <w:tab/>
        <w:t>an election at a general meeting of the school community;</w:t>
      </w:r>
    </w:p>
    <w:p w14:paraId="70EBA247" w14:textId="77777777" w:rsidR="00FA108E" w:rsidRPr="00FA108E" w:rsidRDefault="00FA108E" w:rsidP="00FA108E">
      <w:pPr>
        <w:ind w:left="1049" w:hanging="340"/>
        <w:rPr>
          <w:rFonts w:eastAsia="Times New Roman"/>
          <w:szCs w:val="17"/>
        </w:rPr>
      </w:pPr>
      <w:r w:rsidRPr="00FA108E">
        <w:rPr>
          <w:rFonts w:eastAsia="Times New Roman"/>
          <w:szCs w:val="17"/>
        </w:rPr>
        <w:t>(ii)</w:t>
      </w:r>
      <w:r w:rsidRPr="00FA108E">
        <w:rPr>
          <w:rFonts w:eastAsia="Times New Roman"/>
          <w:szCs w:val="17"/>
        </w:rPr>
        <w:tab/>
        <w:t>a postal ballot of the parents of the school.</w:t>
      </w:r>
    </w:p>
    <w:p w14:paraId="1ABD6F3D" w14:textId="77777777" w:rsidR="00FA108E" w:rsidRPr="00FA108E" w:rsidRDefault="00FA108E" w:rsidP="00FA108E">
      <w:pPr>
        <w:ind w:left="709" w:hanging="425"/>
        <w:rPr>
          <w:rFonts w:eastAsia="Times New Roman"/>
          <w:bCs/>
          <w:szCs w:val="17"/>
        </w:rPr>
      </w:pPr>
      <w:bookmarkStart w:id="185" w:name="_Toc71032793"/>
      <w:bookmarkStart w:id="186" w:name="_Toc71033604"/>
      <w:bookmarkStart w:id="187" w:name="_Toc71033717"/>
      <w:bookmarkStart w:id="188" w:name="_Toc72829773"/>
      <w:bookmarkStart w:id="189" w:name="_Toc74302215"/>
      <w:r w:rsidRPr="00FA108E">
        <w:rPr>
          <w:rFonts w:eastAsia="Times New Roman"/>
          <w:szCs w:val="17"/>
        </w:rPr>
        <w:t>13</w:t>
      </w:r>
      <w:r w:rsidRPr="00FA108E">
        <w:rPr>
          <w:rFonts w:eastAsia="Times New Roman"/>
          <w:bCs/>
          <w:szCs w:val="17"/>
        </w:rPr>
        <w:t>.4</w:t>
      </w:r>
      <w:r w:rsidRPr="00FA108E">
        <w:rPr>
          <w:rFonts w:eastAsia="Times New Roman"/>
          <w:bCs/>
          <w:szCs w:val="17"/>
        </w:rPr>
        <w:tab/>
      </w:r>
      <w:r w:rsidRPr="00FA108E">
        <w:rPr>
          <w:rFonts w:eastAsia="Times New Roman"/>
          <w:bCs/>
          <w:i/>
          <w:iCs/>
          <w:szCs w:val="17"/>
        </w:rPr>
        <w:t>Notice of Election</w:t>
      </w:r>
      <w:bookmarkEnd w:id="185"/>
      <w:bookmarkEnd w:id="186"/>
      <w:bookmarkEnd w:id="187"/>
      <w:bookmarkEnd w:id="188"/>
      <w:bookmarkEnd w:id="189"/>
    </w:p>
    <w:p w14:paraId="70612AEF" w14:textId="77777777" w:rsidR="00FA108E" w:rsidRPr="00FA108E" w:rsidRDefault="00FA108E" w:rsidP="00D80D23">
      <w:pPr>
        <w:spacing w:after="100"/>
        <w:ind w:left="1276" w:hanging="567"/>
        <w:rPr>
          <w:rFonts w:eastAsia="Times New Roman"/>
          <w:szCs w:val="17"/>
        </w:rPr>
      </w:pPr>
      <w:r w:rsidRPr="00FA108E">
        <w:rPr>
          <w:rFonts w:eastAsia="Times New Roman"/>
          <w:szCs w:val="17"/>
        </w:rPr>
        <w:t>13.4.1</w:t>
      </w:r>
      <w:r w:rsidRPr="00FA108E">
        <w:rPr>
          <w:rFonts w:eastAsia="Times New Roman"/>
          <w:szCs w:val="17"/>
        </w:rPr>
        <w:tab/>
        <w:t>The timetable for an election must be determined by the council, in consultation with the principal.</w:t>
      </w:r>
    </w:p>
    <w:p w14:paraId="5AB9005E" w14:textId="77777777" w:rsidR="00FA108E" w:rsidRPr="00FA108E" w:rsidRDefault="00FA108E" w:rsidP="00D80D23">
      <w:pPr>
        <w:spacing w:after="100"/>
        <w:ind w:left="1276" w:hanging="567"/>
        <w:rPr>
          <w:rFonts w:eastAsia="Times New Roman"/>
          <w:szCs w:val="17"/>
        </w:rPr>
      </w:pPr>
      <w:r w:rsidRPr="00FA108E">
        <w:rPr>
          <w:rFonts w:eastAsia="Times New Roman"/>
          <w:szCs w:val="17"/>
        </w:rPr>
        <w:t>13.4.2</w:t>
      </w:r>
      <w:r w:rsidRPr="00FA108E">
        <w:rPr>
          <w:rFonts w:eastAsia="Times New Roman"/>
          <w:szCs w:val="17"/>
        </w:rPr>
        <w:tab/>
        <w:t>Notice of the date and time for an election must be specified by the principal by the means generally used to communicate with the school community.</w:t>
      </w:r>
    </w:p>
    <w:p w14:paraId="06500592" w14:textId="77777777" w:rsidR="00FA108E" w:rsidRPr="00FA108E" w:rsidRDefault="00FA108E" w:rsidP="00D80D23">
      <w:pPr>
        <w:spacing w:after="100"/>
        <w:ind w:left="1276" w:hanging="567"/>
        <w:rPr>
          <w:rFonts w:eastAsia="Times New Roman"/>
          <w:szCs w:val="17"/>
        </w:rPr>
      </w:pPr>
      <w:r w:rsidRPr="00FA108E">
        <w:rPr>
          <w:rFonts w:eastAsia="Times New Roman"/>
          <w:szCs w:val="17"/>
        </w:rPr>
        <w:t>13.4.3</w:t>
      </w:r>
      <w:r w:rsidRPr="00FA108E">
        <w:rPr>
          <w:rFonts w:eastAsia="Times New Roman"/>
          <w:szCs w:val="17"/>
        </w:rPr>
        <w:tab/>
        <w:t>The notice must:</w:t>
      </w:r>
    </w:p>
    <w:p w14:paraId="46F26956" w14:textId="77777777" w:rsidR="00FA108E" w:rsidRPr="00FA108E" w:rsidRDefault="00FA108E" w:rsidP="00D80D23">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fix the period during which nominations for election as council members must be accepted and outline the process to be followed;</w:t>
      </w:r>
    </w:p>
    <w:p w14:paraId="5CBFE407" w14:textId="77777777" w:rsidR="00FA108E" w:rsidRPr="00FA108E" w:rsidRDefault="00FA108E" w:rsidP="00D80D23">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fix the date and time of the general meeting for the election (not being less than 14 days from publication of the notice); and</w:t>
      </w:r>
    </w:p>
    <w:p w14:paraId="489BCDF0" w14:textId="77777777" w:rsidR="00FA108E" w:rsidRPr="00FA108E" w:rsidRDefault="00FA108E" w:rsidP="00D80D23">
      <w:pPr>
        <w:spacing w:after="100"/>
        <w:ind w:left="1616" w:hanging="340"/>
        <w:rPr>
          <w:rFonts w:eastAsia="Times New Roman"/>
          <w:szCs w:val="17"/>
        </w:rPr>
      </w:pPr>
      <w:r w:rsidRPr="00FA108E">
        <w:rPr>
          <w:rFonts w:eastAsia="Times New Roman"/>
          <w:szCs w:val="17"/>
        </w:rPr>
        <w:t>(iii)</w:t>
      </w:r>
      <w:r w:rsidRPr="00FA108E">
        <w:rPr>
          <w:rFonts w:eastAsia="Times New Roman"/>
          <w:szCs w:val="17"/>
        </w:rPr>
        <w:tab/>
        <w:t>in the case of the postal ballot:</w:t>
      </w:r>
    </w:p>
    <w:p w14:paraId="1C385186" w14:textId="77777777" w:rsidR="00FA108E" w:rsidRPr="00FA108E" w:rsidRDefault="00FA108E" w:rsidP="00D80D23">
      <w:pPr>
        <w:spacing w:after="100"/>
        <w:ind w:left="1872" w:hanging="284"/>
        <w:rPr>
          <w:rFonts w:eastAsia="Times New Roman"/>
          <w:szCs w:val="17"/>
        </w:rPr>
      </w:pPr>
      <w:r w:rsidRPr="00FA108E">
        <w:rPr>
          <w:rFonts w:eastAsia="Times New Roman"/>
          <w:szCs w:val="17"/>
        </w:rPr>
        <w:t>(a)</w:t>
      </w:r>
      <w:r w:rsidRPr="00FA108E">
        <w:rPr>
          <w:rFonts w:eastAsia="Times New Roman"/>
          <w:szCs w:val="17"/>
        </w:rPr>
        <w:tab/>
        <w:t>fix the date by which ballot papers must be available and advise how they may be obtained; and</w:t>
      </w:r>
    </w:p>
    <w:p w14:paraId="379C3348" w14:textId="77777777" w:rsidR="00FA108E" w:rsidRPr="00FA108E" w:rsidRDefault="00FA108E" w:rsidP="00D80D23">
      <w:pPr>
        <w:spacing w:after="100"/>
        <w:ind w:left="1872" w:hanging="284"/>
        <w:rPr>
          <w:rFonts w:eastAsia="Times New Roman"/>
          <w:szCs w:val="17"/>
        </w:rPr>
      </w:pPr>
      <w:r w:rsidRPr="00FA108E">
        <w:rPr>
          <w:rFonts w:eastAsia="Times New Roman"/>
          <w:szCs w:val="17"/>
        </w:rPr>
        <w:t>(b)</w:t>
      </w:r>
      <w:r w:rsidRPr="00FA108E">
        <w:rPr>
          <w:rFonts w:eastAsia="Times New Roman"/>
          <w:szCs w:val="17"/>
        </w:rPr>
        <w:tab/>
        <w:t>fix the date by which ballot papers must be returned and advise how they must be lodged.</w:t>
      </w:r>
    </w:p>
    <w:p w14:paraId="7E68346F" w14:textId="77777777" w:rsidR="00FA108E" w:rsidRPr="00FA108E" w:rsidRDefault="00FA108E" w:rsidP="00D80D23">
      <w:pPr>
        <w:spacing w:after="100"/>
        <w:ind w:left="1276" w:hanging="567"/>
        <w:rPr>
          <w:rFonts w:eastAsia="Times New Roman"/>
          <w:szCs w:val="17"/>
        </w:rPr>
      </w:pPr>
      <w:r w:rsidRPr="00FA108E">
        <w:rPr>
          <w:rFonts w:eastAsia="Times New Roman"/>
          <w:szCs w:val="17"/>
        </w:rPr>
        <w:t>13.4.4</w:t>
      </w:r>
      <w:r w:rsidRPr="00FA108E">
        <w:rPr>
          <w:rFonts w:eastAsia="Times New Roman"/>
          <w:szCs w:val="17"/>
        </w:rPr>
        <w:tab/>
        <w:t>In consultation with the council, the principal must determine the form for nominations and the period during which nominations will be accepted.</w:t>
      </w:r>
    </w:p>
    <w:p w14:paraId="7EB07A03" w14:textId="77777777" w:rsidR="00FA108E" w:rsidRPr="00FA108E" w:rsidRDefault="00FA108E" w:rsidP="00D80D23">
      <w:pPr>
        <w:spacing w:after="100"/>
        <w:ind w:left="1276" w:hanging="567"/>
        <w:rPr>
          <w:rFonts w:eastAsia="Times New Roman"/>
          <w:szCs w:val="17"/>
        </w:rPr>
      </w:pPr>
      <w:r w:rsidRPr="00FA108E">
        <w:rPr>
          <w:rFonts w:eastAsia="Times New Roman"/>
          <w:szCs w:val="17"/>
        </w:rPr>
        <w:t>13.4.5</w:t>
      </w:r>
      <w:r w:rsidRPr="00FA108E">
        <w:rPr>
          <w:rFonts w:eastAsia="Times New Roman"/>
          <w:szCs w:val="17"/>
        </w:rPr>
        <w:tab/>
        <w:t>A nomination for election as a council member must be:</w:t>
      </w:r>
    </w:p>
    <w:p w14:paraId="5345B050" w14:textId="77777777" w:rsidR="00FA108E" w:rsidRPr="00FA108E" w:rsidRDefault="00FA108E" w:rsidP="00D80D23">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in a form approved by the principal; and</w:t>
      </w:r>
    </w:p>
    <w:p w14:paraId="3389C435" w14:textId="77777777" w:rsidR="00FA108E" w:rsidRPr="00FA108E" w:rsidRDefault="00FA108E" w:rsidP="00D80D23">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received by the principal at or before the time the nomination is due.</w:t>
      </w:r>
    </w:p>
    <w:p w14:paraId="4738E23F" w14:textId="77777777" w:rsidR="00FA108E" w:rsidRPr="00FA108E" w:rsidRDefault="00FA108E" w:rsidP="00FA108E">
      <w:pPr>
        <w:ind w:left="709" w:hanging="425"/>
        <w:rPr>
          <w:rFonts w:eastAsia="Times New Roman"/>
          <w:bCs/>
          <w:szCs w:val="17"/>
        </w:rPr>
      </w:pPr>
      <w:bookmarkStart w:id="190" w:name="_Toc71032794"/>
      <w:bookmarkStart w:id="191" w:name="_Toc71033605"/>
      <w:bookmarkStart w:id="192" w:name="_Toc71033718"/>
      <w:bookmarkStart w:id="193" w:name="_Toc72829774"/>
      <w:bookmarkStart w:id="194" w:name="_Toc74302216"/>
      <w:r w:rsidRPr="00FA108E">
        <w:rPr>
          <w:rFonts w:eastAsia="Times New Roman"/>
          <w:szCs w:val="17"/>
        </w:rPr>
        <w:t>13</w:t>
      </w:r>
      <w:r w:rsidRPr="00FA108E">
        <w:rPr>
          <w:rFonts w:eastAsia="Times New Roman"/>
          <w:bCs/>
          <w:szCs w:val="17"/>
        </w:rPr>
        <w:t>.5</w:t>
      </w:r>
      <w:r w:rsidRPr="00FA108E">
        <w:rPr>
          <w:rFonts w:eastAsia="Times New Roman"/>
          <w:bCs/>
          <w:szCs w:val="17"/>
        </w:rPr>
        <w:tab/>
      </w:r>
      <w:r w:rsidRPr="00FA108E">
        <w:rPr>
          <w:rFonts w:eastAsia="Times New Roman"/>
          <w:bCs/>
          <w:i/>
          <w:iCs/>
          <w:szCs w:val="17"/>
        </w:rPr>
        <w:t>Election without Ballot</w:t>
      </w:r>
      <w:bookmarkEnd w:id="190"/>
      <w:bookmarkEnd w:id="191"/>
      <w:bookmarkEnd w:id="192"/>
      <w:bookmarkEnd w:id="193"/>
      <w:bookmarkEnd w:id="194"/>
    </w:p>
    <w:p w14:paraId="6C4C5F2E" w14:textId="77777777" w:rsidR="00FA108E" w:rsidRPr="00FA108E" w:rsidRDefault="00FA108E" w:rsidP="00FA108E">
      <w:pPr>
        <w:ind w:left="709"/>
        <w:rPr>
          <w:rFonts w:eastAsia="Times New Roman"/>
          <w:szCs w:val="17"/>
        </w:rPr>
      </w:pPr>
      <w:r w:rsidRPr="00FA108E">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48EC4ED0" w14:textId="77777777" w:rsidR="00FA108E" w:rsidRPr="00FA108E" w:rsidRDefault="00FA108E" w:rsidP="00FA108E">
      <w:pPr>
        <w:ind w:left="709" w:hanging="425"/>
        <w:rPr>
          <w:rFonts w:eastAsia="Times New Roman"/>
          <w:bCs/>
          <w:szCs w:val="17"/>
        </w:rPr>
      </w:pPr>
      <w:bookmarkStart w:id="195" w:name="_Toc71032795"/>
      <w:bookmarkStart w:id="196" w:name="_Toc71033606"/>
      <w:bookmarkStart w:id="197" w:name="_Toc71033719"/>
      <w:bookmarkStart w:id="198" w:name="_Toc72829775"/>
      <w:bookmarkStart w:id="199" w:name="_Toc74302217"/>
      <w:r w:rsidRPr="00FA108E">
        <w:rPr>
          <w:rFonts w:eastAsia="Times New Roman"/>
          <w:szCs w:val="17"/>
        </w:rPr>
        <w:t>13</w:t>
      </w:r>
      <w:r w:rsidRPr="00FA108E">
        <w:rPr>
          <w:rFonts w:eastAsia="Times New Roman"/>
          <w:bCs/>
          <w:szCs w:val="17"/>
        </w:rPr>
        <w:t>.6</w:t>
      </w:r>
      <w:r w:rsidRPr="00FA108E">
        <w:rPr>
          <w:rFonts w:eastAsia="Times New Roman"/>
          <w:bCs/>
          <w:szCs w:val="17"/>
        </w:rPr>
        <w:tab/>
      </w:r>
      <w:r w:rsidRPr="00FA108E">
        <w:rPr>
          <w:rFonts w:eastAsia="Times New Roman"/>
          <w:bCs/>
          <w:i/>
          <w:iCs/>
          <w:szCs w:val="17"/>
        </w:rPr>
        <w:t>Contested Elections</w:t>
      </w:r>
      <w:bookmarkEnd w:id="195"/>
      <w:bookmarkEnd w:id="196"/>
      <w:bookmarkEnd w:id="197"/>
      <w:bookmarkEnd w:id="198"/>
      <w:bookmarkEnd w:id="199"/>
    </w:p>
    <w:p w14:paraId="2C985901" w14:textId="77777777" w:rsidR="00FA108E" w:rsidRPr="00FA108E" w:rsidRDefault="00FA108E" w:rsidP="00FA108E">
      <w:pPr>
        <w:ind w:left="1276" w:hanging="567"/>
        <w:rPr>
          <w:rFonts w:eastAsia="Times New Roman"/>
          <w:szCs w:val="17"/>
        </w:rPr>
      </w:pPr>
      <w:r w:rsidRPr="00FA108E">
        <w:rPr>
          <w:rFonts w:eastAsia="Times New Roman"/>
          <w:szCs w:val="17"/>
        </w:rPr>
        <w:t>13.6.1</w:t>
      </w:r>
      <w:r w:rsidRPr="00FA108E">
        <w:rPr>
          <w:rFonts w:eastAsia="Times New Roman"/>
          <w:szCs w:val="17"/>
        </w:rPr>
        <w:tab/>
        <w:t>If the number of persons nominated is greater than the number of vacancies to be filled, the ballot conditions apply.</w:t>
      </w:r>
    </w:p>
    <w:p w14:paraId="6B9B543A" w14:textId="77777777" w:rsidR="00FA108E" w:rsidRPr="00FA108E" w:rsidRDefault="00FA108E" w:rsidP="00FA108E">
      <w:pPr>
        <w:ind w:left="1276" w:hanging="567"/>
        <w:rPr>
          <w:rFonts w:eastAsia="Times New Roman"/>
          <w:szCs w:val="17"/>
        </w:rPr>
      </w:pPr>
      <w:r w:rsidRPr="00FA108E">
        <w:rPr>
          <w:rFonts w:eastAsia="Times New Roman"/>
          <w:szCs w:val="17"/>
        </w:rPr>
        <w:t>13.6.2</w:t>
      </w:r>
      <w:r w:rsidRPr="00FA108E">
        <w:rPr>
          <w:rFonts w:eastAsia="Times New Roman"/>
          <w:szCs w:val="17"/>
        </w:rPr>
        <w:tab/>
        <w:t>A contested election must be conducted by secret ballot.</w:t>
      </w:r>
    </w:p>
    <w:p w14:paraId="40FB1F3E" w14:textId="77777777" w:rsidR="00FA108E" w:rsidRPr="00FA108E" w:rsidRDefault="00FA108E" w:rsidP="00FA108E">
      <w:pPr>
        <w:ind w:left="709" w:hanging="425"/>
        <w:rPr>
          <w:rFonts w:eastAsia="Times New Roman"/>
          <w:bCs/>
          <w:szCs w:val="17"/>
        </w:rPr>
      </w:pPr>
      <w:bookmarkStart w:id="200" w:name="_Toc71032796"/>
      <w:bookmarkStart w:id="201" w:name="_Toc71033607"/>
      <w:bookmarkStart w:id="202" w:name="_Toc71033720"/>
      <w:bookmarkStart w:id="203" w:name="_Toc72829776"/>
      <w:bookmarkStart w:id="204" w:name="_Toc74302218"/>
      <w:r w:rsidRPr="00FA108E">
        <w:rPr>
          <w:rFonts w:eastAsia="Times New Roman"/>
          <w:szCs w:val="17"/>
        </w:rPr>
        <w:t>13</w:t>
      </w:r>
      <w:r w:rsidRPr="00FA108E">
        <w:rPr>
          <w:rFonts w:eastAsia="Times New Roman"/>
          <w:bCs/>
          <w:szCs w:val="17"/>
        </w:rPr>
        <w:t>.7</w:t>
      </w:r>
      <w:r w:rsidRPr="00FA108E">
        <w:rPr>
          <w:rFonts w:eastAsia="Times New Roman"/>
          <w:bCs/>
          <w:szCs w:val="17"/>
        </w:rPr>
        <w:tab/>
      </w:r>
      <w:r w:rsidRPr="00FA108E">
        <w:rPr>
          <w:rFonts w:eastAsia="Times New Roman"/>
          <w:bCs/>
          <w:i/>
          <w:iCs/>
          <w:szCs w:val="17"/>
        </w:rPr>
        <w:t>Scrutineers</w:t>
      </w:r>
      <w:bookmarkEnd w:id="200"/>
      <w:bookmarkEnd w:id="201"/>
      <w:bookmarkEnd w:id="202"/>
      <w:bookmarkEnd w:id="203"/>
      <w:bookmarkEnd w:id="204"/>
    </w:p>
    <w:p w14:paraId="7CEA7632" w14:textId="77777777" w:rsidR="00FA108E" w:rsidRPr="00FA108E" w:rsidRDefault="00FA108E" w:rsidP="00FA108E">
      <w:pPr>
        <w:ind w:left="709"/>
        <w:rPr>
          <w:rFonts w:eastAsia="Times New Roman"/>
          <w:szCs w:val="17"/>
        </w:rPr>
      </w:pPr>
      <w:r w:rsidRPr="00FA108E">
        <w:rPr>
          <w:rFonts w:eastAsia="Times New Roman"/>
          <w:szCs w:val="17"/>
        </w:rPr>
        <w:t>The principal must permit such scrutineers, who are independent of the election, to be present at the counting of votes as the principal sees fit. A candidate in the election cannot be a scrutineer.</w:t>
      </w:r>
    </w:p>
    <w:p w14:paraId="49C552DA" w14:textId="77777777" w:rsidR="00FA108E" w:rsidRPr="00FA108E" w:rsidRDefault="00FA108E" w:rsidP="00FA108E">
      <w:pPr>
        <w:ind w:left="709" w:hanging="425"/>
        <w:rPr>
          <w:rFonts w:eastAsia="Times New Roman"/>
          <w:bCs/>
          <w:szCs w:val="17"/>
        </w:rPr>
      </w:pPr>
      <w:bookmarkStart w:id="205" w:name="_Toc71032797"/>
      <w:bookmarkStart w:id="206" w:name="_Toc71033608"/>
      <w:bookmarkStart w:id="207" w:name="_Toc71033721"/>
      <w:bookmarkStart w:id="208" w:name="_Toc72829777"/>
      <w:bookmarkStart w:id="209" w:name="_Toc74302219"/>
      <w:r w:rsidRPr="00FA108E">
        <w:rPr>
          <w:rFonts w:eastAsia="Times New Roman"/>
          <w:szCs w:val="17"/>
        </w:rPr>
        <w:t>13</w:t>
      </w:r>
      <w:r w:rsidRPr="00FA108E">
        <w:rPr>
          <w:rFonts w:eastAsia="Times New Roman"/>
          <w:bCs/>
          <w:szCs w:val="17"/>
        </w:rPr>
        <w:t>.8</w:t>
      </w:r>
      <w:r w:rsidRPr="00FA108E">
        <w:rPr>
          <w:rFonts w:eastAsia="Times New Roman"/>
          <w:bCs/>
          <w:szCs w:val="17"/>
        </w:rPr>
        <w:tab/>
      </w:r>
      <w:r w:rsidRPr="00FA108E">
        <w:rPr>
          <w:rFonts w:eastAsia="Times New Roman"/>
          <w:bCs/>
          <w:i/>
          <w:iCs/>
          <w:szCs w:val="17"/>
        </w:rPr>
        <w:t>Declaration of Election</w:t>
      </w:r>
      <w:bookmarkEnd w:id="205"/>
      <w:bookmarkEnd w:id="206"/>
      <w:bookmarkEnd w:id="207"/>
      <w:bookmarkEnd w:id="208"/>
      <w:bookmarkEnd w:id="209"/>
    </w:p>
    <w:p w14:paraId="3208443F" w14:textId="77777777" w:rsidR="00FA108E" w:rsidRPr="00FA108E" w:rsidRDefault="00FA108E" w:rsidP="00FA108E">
      <w:pPr>
        <w:ind w:left="1276" w:hanging="567"/>
        <w:rPr>
          <w:rFonts w:eastAsia="Times New Roman"/>
          <w:szCs w:val="17"/>
        </w:rPr>
      </w:pPr>
      <w:r w:rsidRPr="00FA108E">
        <w:rPr>
          <w:rFonts w:eastAsia="Times New Roman"/>
          <w:szCs w:val="17"/>
        </w:rPr>
        <w:t>13.8.1</w:t>
      </w:r>
      <w:r w:rsidRPr="00FA108E">
        <w:rPr>
          <w:rFonts w:eastAsia="Times New Roman"/>
          <w:szCs w:val="17"/>
        </w:rPr>
        <w:tab/>
        <w:t>The principal must declare the candidate or candidates elected to fill the vacancy or vacancies:</w:t>
      </w:r>
    </w:p>
    <w:p w14:paraId="022EF092"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a general meeting of the school community; or</w:t>
      </w:r>
    </w:p>
    <w:p w14:paraId="5DCFAFAF"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in the form generally used to communicate with the school community.</w:t>
      </w:r>
    </w:p>
    <w:p w14:paraId="0393B195" w14:textId="77777777" w:rsidR="00FA108E" w:rsidRPr="00FA108E" w:rsidRDefault="00FA108E" w:rsidP="00FA108E">
      <w:pPr>
        <w:ind w:left="1276" w:hanging="567"/>
        <w:rPr>
          <w:rFonts w:eastAsia="Times New Roman"/>
          <w:szCs w:val="17"/>
        </w:rPr>
      </w:pPr>
      <w:r w:rsidRPr="00FA108E">
        <w:rPr>
          <w:rFonts w:eastAsia="Times New Roman"/>
          <w:szCs w:val="17"/>
        </w:rPr>
        <w:t>13.8.2</w:t>
      </w:r>
      <w:r w:rsidRPr="00FA108E">
        <w:rPr>
          <w:rFonts w:eastAsia="Times New Roman"/>
          <w:szCs w:val="17"/>
        </w:rPr>
        <w:tab/>
        <w:t>The new council comes into operation at the declaration of the election.</w:t>
      </w:r>
    </w:p>
    <w:p w14:paraId="541065EA" w14:textId="77777777" w:rsidR="00FA108E" w:rsidRPr="00FA108E" w:rsidRDefault="00FA108E" w:rsidP="00FA108E">
      <w:pPr>
        <w:ind w:left="709" w:hanging="425"/>
        <w:rPr>
          <w:rFonts w:eastAsia="Times New Roman"/>
          <w:bCs/>
          <w:szCs w:val="17"/>
        </w:rPr>
      </w:pPr>
      <w:bookmarkStart w:id="210" w:name="_Toc71032798"/>
      <w:bookmarkStart w:id="211" w:name="_Toc71033609"/>
      <w:bookmarkStart w:id="212" w:name="_Toc71033722"/>
      <w:bookmarkStart w:id="213" w:name="_Toc72829778"/>
      <w:bookmarkStart w:id="214" w:name="_Toc74302220"/>
      <w:r w:rsidRPr="00FA108E">
        <w:rPr>
          <w:rFonts w:eastAsia="Times New Roman"/>
          <w:bCs/>
          <w:szCs w:val="17"/>
        </w:rPr>
        <w:t>13.9</w:t>
      </w:r>
      <w:r w:rsidRPr="00FA108E">
        <w:rPr>
          <w:rFonts w:eastAsia="Times New Roman"/>
          <w:bCs/>
          <w:szCs w:val="17"/>
        </w:rPr>
        <w:tab/>
      </w:r>
      <w:r w:rsidRPr="00FA108E">
        <w:rPr>
          <w:rFonts w:eastAsia="Times New Roman"/>
          <w:bCs/>
          <w:i/>
          <w:iCs/>
          <w:szCs w:val="17"/>
        </w:rPr>
        <w:t>Further Nomination for Unfilled Positions</w:t>
      </w:r>
      <w:bookmarkEnd w:id="210"/>
      <w:bookmarkEnd w:id="211"/>
      <w:bookmarkEnd w:id="212"/>
      <w:bookmarkEnd w:id="213"/>
      <w:bookmarkEnd w:id="214"/>
    </w:p>
    <w:p w14:paraId="1422921C" w14:textId="77777777" w:rsidR="00FA108E" w:rsidRPr="00FA108E" w:rsidRDefault="00FA108E" w:rsidP="00FA108E">
      <w:pPr>
        <w:ind w:left="709"/>
        <w:rPr>
          <w:rFonts w:eastAsia="Times New Roman"/>
          <w:szCs w:val="17"/>
        </w:rPr>
      </w:pPr>
      <w:r w:rsidRPr="00FA108E">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0D4BF652" w14:textId="77777777" w:rsidR="00FA108E" w:rsidRPr="00FA108E" w:rsidRDefault="00FA108E" w:rsidP="00FA108E">
      <w:pPr>
        <w:ind w:left="709" w:hanging="425"/>
        <w:rPr>
          <w:rFonts w:eastAsia="Times New Roman"/>
          <w:bCs/>
          <w:szCs w:val="17"/>
        </w:rPr>
      </w:pPr>
      <w:bookmarkStart w:id="215" w:name="_Toc71032799"/>
      <w:bookmarkStart w:id="216" w:name="_Toc71033610"/>
      <w:bookmarkStart w:id="217" w:name="_Toc71033723"/>
      <w:bookmarkStart w:id="218" w:name="_Toc72829779"/>
      <w:bookmarkStart w:id="219" w:name="_Toc74302221"/>
      <w:r w:rsidRPr="00FA108E">
        <w:rPr>
          <w:rFonts w:eastAsia="Times New Roman"/>
          <w:bCs/>
          <w:spacing w:val="-4"/>
          <w:szCs w:val="17"/>
        </w:rPr>
        <w:t>13.10</w:t>
      </w:r>
      <w:r w:rsidRPr="00FA108E">
        <w:rPr>
          <w:rFonts w:eastAsia="Times New Roman"/>
          <w:bCs/>
          <w:szCs w:val="17"/>
        </w:rPr>
        <w:tab/>
      </w:r>
      <w:r w:rsidRPr="00FA108E">
        <w:rPr>
          <w:rFonts w:eastAsia="Times New Roman"/>
          <w:bCs/>
          <w:i/>
          <w:iCs/>
          <w:szCs w:val="17"/>
        </w:rPr>
        <w:t>Nomination and Appointment of Council Members</w:t>
      </w:r>
      <w:bookmarkEnd w:id="215"/>
      <w:bookmarkEnd w:id="216"/>
      <w:bookmarkEnd w:id="217"/>
      <w:bookmarkEnd w:id="218"/>
      <w:bookmarkEnd w:id="219"/>
    </w:p>
    <w:p w14:paraId="36355978" w14:textId="77777777" w:rsidR="00FA108E" w:rsidRPr="00FA108E" w:rsidRDefault="00FA108E" w:rsidP="00FA108E">
      <w:pPr>
        <w:ind w:left="1276" w:hanging="567"/>
        <w:rPr>
          <w:rFonts w:eastAsia="Times New Roman"/>
          <w:szCs w:val="17"/>
        </w:rPr>
      </w:pPr>
      <w:r w:rsidRPr="00FA108E">
        <w:rPr>
          <w:rFonts w:eastAsia="Times New Roman"/>
          <w:spacing w:val="-4"/>
          <w:szCs w:val="17"/>
        </w:rPr>
        <w:t>13.10.1</w:t>
      </w:r>
      <w:r w:rsidRPr="00FA108E">
        <w:rPr>
          <w:rFonts w:eastAsia="Times New Roman"/>
          <w:szCs w:val="17"/>
        </w:rPr>
        <w:tab/>
        <w:t>As soon as is practicable after the declaration of the results of an election, the principal must call and preside at the first council meeting for the purpose only of:</w:t>
      </w:r>
    </w:p>
    <w:p w14:paraId="37B6147B"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receiving the nominations from nominating bodies and determining the direct appointment of members of the community; and</w:t>
      </w:r>
    </w:p>
    <w:p w14:paraId="5F3C7BE3"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electing office holders.</w:t>
      </w:r>
    </w:p>
    <w:p w14:paraId="2E699F10" w14:textId="77777777" w:rsidR="00FA108E" w:rsidRPr="00FA108E" w:rsidRDefault="00FA108E" w:rsidP="00FA108E">
      <w:pPr>
        <w:ind w:left="1276" w:hanging="567"/>
        <w:rPr>
          <w:rFonts w:eastAsia="Times New Roman"/>
          <w:szCs w:val="17"/>
        </w:rPr>
      </w:pPr>
      <w:r w:rsidRPr="00FA108E">
        <w:rPr>
          <w:rFonts w:eastAsia="Times New Roman"/>
          <w:spacing w:val="-4"/>
          <w:szCs w:val="17"/>
        </w:rPr>
        <w:t>13.10.2</w:t>
      </w:r>
      <w:r w:rsidRPr="00FA108E">
        <w:rPr>
          <w:rFonts w:eastAsia="Times New Roman"/>
          <w:szCs w:val="17"/>
        </w:rPr>
        <w:tab/>
        <w:t>The first meeting of the council must be adjourned to a date decided by the meeting if the purpose of the meeting cannot be achieved.</w:t>
      </w:r>
    </w:p>
    <w:p w14:paraId="2507FC5C" w14:textId="77777777" w:rsidR="00FA108E" w:rsidRPr="00FA108E" w:rsidRDefault="00FA108E" w:rsidP="00FA108E">
      <w:pPr>
        <w:ind w:left="1276" w:hanging="567"/>
        <w:rPr>
          <w:rFonts w:eastAsia="Times New Roman"/>
          <w:szCs w:val="17"/>
        </w:rPr>
      </w:pPr>
      <w:r w:rsidRPr="00FA108E">
        <w:rPr>
          <w:rFonts w:eastAsia="Times New Roman"/>
          <w:spacing w:val="-4"/>
          <w:szCs w:val="17"/>
        </w:rPr>
        <w:lastRenderedPageBreak/>
        <w:t>13.10.3</w:t>
      </w:r>
      <w:r w:rsidRPr="00FA108E">
        <w:rPr>
          <w:rFonts w:eastAsia="Times New Roman"/>
          <w:szCs w:val="17"/>
        </w:rPr>
        <w:tab/>
        <w:t>If upon the resumption of the meeting the appointment of community members or receiving nominations cannot be resolved, the council may proceed to the election of office holders.</w:t>
      </w:r>
    </w:p>
    <w:p w14:paraId="3E691D34" w14:textId="77777777" w:rsidR="00FA108E" w:rsidRPr="00FA108E" w:rsidRDefault="00FA108E" w:rsidP="00FA108E">
      <w:pPr>
        <w:ind w:left="284" w:hanging="284"/>
        <w:rPr>
          <w:rFonts w:eastAsia="Times New Roman"/>
          <w:b/>
          <w:szCs w:val="17"/>
        </w:rPr>
      </w:pPr>
      <w:bookmarkStart w:id="220" w:name="_Toc71032800"/>
      <w:bookmarkStart w:id="221" w:name="_Toc71033611"/>
      <w:bookmarkStart w:id="222" w:name="_Toc71033724"/>
      <w:bookmarkStart w:id="223" w:name="_Toc72829780"/>
      <w:bookmarkStart w:id="224" w:name="_Toc74302222"/>
      <w:r w:rsidRPr="00FA108E">
        <w:rPr>
          <w:rFonts w:eastAsia="Times New Roman"/>
          <w:b/>
          <w:szCs w:val="17"/>
        </w:rPr>
        <w:t>14</w:t>
      </w:r>
      <w:r w:rsidRPr="00FA108E">
        <w:rPr>
          <w:rFonts w:eastAsia="Times New Roman"/>
          <w:b/>
          <w:bCs/>
          <w:szCs w:val="17"/>
        </w:rPr>
        <w:t>.</w:t>
      </w:r>
      <w:r w:rsidRPr="00FA108E">
        <w:rPr>
          <w:rFonts w:eastAsia="Times New Roman"/>
          <w:b/>
          <w:bCs/>
          <w:szCs w:val="17"/>
        </w:rPr>
        <w:tab/>
      </w:r>
      <w:r w:rsidRPr="00FA108E">
        <w:rPr>
          <w:rFonts w:eastAsia="Times New Roman"/>
          <w:b/>
          <w:szCs w:val="17"/>
        </w:rPr>
        <w:t>Minutes</w:t>
      </w:r>
      <w:bookmarkEnd w:id="220"/>
      <w:bookmarkEnd w:id="221"/>
      <w:bookmarkEnd w:id="222"/>
      <w:bookmarkEnd w:id="223"/>
      <w:bookmarkEnd w:id="224"/>
    </w:p>
    <w:p w14:paraId="61922E2D" w14:textId="77777777" w:rsidR="00FA108E" w:rsidRPr="00FA108E" w:rsidRDefault="00FA108E" w:rsidP="00D80D23">
      <w:pPr>
        <w:spacing w:after="100"/>
        <w:ind w:left="709" w:hanging="425"/>
        <w:rPr>
          <w:rFonts w:eastAsia="Times New Roman"/>
          <w:szCs w:val="17"/>
        </w:rPr>
      </w:pPr>
      <w:r w:rsidRPr="00FA108E">
        <w:rPr>
          <w:rFonts w:eastAsia="Times New Roman"/>
          <w:szCs w:val="17"/>
        </w:rPr>
        <w:t>14.1</w:t>
      </w:r>
      <w:r w:rsidRPr="00FA108E">
        <w:rPr>
          <w:rFonts w:eastAsia="Times New Roman"/>
          <w:szCs w:val="17"/>
        </w:rPr>
        <w:tab/>
        <w:t>Proper minutes of council meetings, the Annual General Meeting and general meetings of the school community must be appropriately kept.</w:t>
      </w:r>
    </w:p>
    <w:p w14:paraId="40026FD4" w14:textId="77777777" w:rsidR="00FA108E" w:rsidRPr="00FA108E" w:rsidRDefault="00FA108E" w:rsidP="00D80D23">
      <w:pPr>
        <w:spacing w:after="100"/>
        <w:ind w:left="709" w:hanging="425"/>
        <w:rPr>
          <w:rFonts w:eastAsia="Times New Roman"/>
          <w:szCs w:val="17"/>
        </w:rPr>
      </w:pPr>
      <w:r w:rsidRPr="00FA108E">
        <w:rPr>
          <w:rFonts w:eastAsia="Times New Roman"/>
          <w:szCs w:val="17"/>
        </w:rPr>
        <w:t>14.2</w:t>
      </w:r>
      <w:r w:rsidRPr="00FA108E">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3888FF0B" w14:textId="77777777" w:rsidR="00FA108E" w:rsidRPr="00FA108E" w:rsidRDefault="00FA108E" w:rsidP="00D80D23">
      <w:pPr>
        <w:spacing w:after="100"/>
        <w:ind w:left="709" w:hanging="425"/>
        <w:rPr>
          <w:rFonts w:eastAsia="Times New Roman"/>
          <w:szCs w:val="17"/>
        </w:rPr>
      </w:pPr>
      <w:r w:rsidRPr="00FA108E">
        <w:rPr>
          <w:rFonts w:eastAsia="Times New Roman"/>
          <w:szCs w:val="17"/>
        </w:rPr>
        <w:t>14.3</w:t>
      </w:r>
      <w:r w:rsidRPr="00FA108E">
        <w:rPr>
          <w:rFonts w:eastAsia="Times New Roman"/>
          <w:szCs w:val="17"/>
        </w:rPr>
        <w:tab/>
        <w:t>Upon reasonable notice, copies of the minutes of any meetings must be made available for inspection by any council member.</w:t>
      </w:r>
    </w:p>
    <w:p w14:paraId="7AAD1977" w14:textId="77777777" w:rsidR="00FA108E" w:rsidRPr="00FA108E" w:rsidRDefault="00FA108E" w:rsidP="00FA108E">
      <w:pPr>
        <w:ind w:left="284" w:hanging="284"/>
        <w:rPr>
          <w:rFonts w:eastAsia="Times New Roman"/>
          <w:b/>
          <w:szCs w:val="17"/>
        </w:rPr>
      </w:pPr>
      <w:bookmarkStart w:id="225" w:name="_Toc74302223"/>
      <w:r w:rsidRPr="00FA108E">
        <w:rPr>
          <w:rFonts w:eastAsia="Times New Roman"/>
          <w:b/>
          <w:szCs w:val="17"/>
        </w:rPr>
        <w:t>15.</w:t>
      </w:r>
      <w:r w:rsidRPr="00FA108E">
        <w:rPr>
          <w:rFonts w:eastAsia="Times New Roman"/>
          <w:b/>
          <w:szCs w:val="17"/>
        </w:rPr>
        <w:tab/>
        <w:t>Subcommittees</w:t>
      </w:r>
      <w:bookmarkEnd w:id="225"/>
    </w:p>
    <w:p w14:paraId="5DB6ED94" w14:textId="77777777" w:rsidR="00FA108E" w:rsidRPr="00FA108E" w:rsidRDefault="00FA108E" w:rsidP="00FA108E">
      <w:pPr>
        <w:ind w:left="709" w:hanging="425"/>
        <w:rPr>
          <w:rFonts w:eastAsia="Times New Roman"/>
          <w:bCs/>
          <w:szCs w:val="17"/>
        </w:rPr>
      </w:pPr>
      <w:bookmarkStart w:id="226" w:name="_Toc71032801"/>
      <w:bookmarkStart w:id="227" w:name="_Toc71033612"/>
      <w:bookmarkStart w:id="228" w:name="_Toc71033725"/>
      <w:bookmarkStart w:id="229" w:name="_Toc72829781"/>
      <w:bookmarkStart w:id="230" w:name="_Toc74302224"/>
      <w:r w:rsidRPr="00FA108E">
        <w:rPr>
          <w:rFonts w:eastAsia="Times New Roman"/>
          <w:szCs w:val="17"/>
        </w:rPr>
        <w:t>15</w:t>
      </w:r>
      <w:r w:rsidRPr="00FA108E">
        <w:rPr>
          <w:rFonts w:eastAsia="Times New Roman"/>
          <w:bCs/>
          <w:szCs w:val="17"/>
        </w:rPr>
        <w:t>.1</w:t>
      </w:r>
      <w:r w:rsidRPr="00FA108E">
        <w:rPr>
          <w:rFonts w:eastAsia="Times New Roman"/>
          <w:bCs/>
          <w:szCs w:val="17"/>
        </w:rPr>
        <w:tab/>
      </w:r>
      <w:r w:rsidRPr="00FA108E">
        <w:rPr>
          <w:rFonts w:eastAsia="Times New Roman"/>
          <w:bCs/>
          <w:i/>
          <w:iCs/>
          <w:szCs w:val="17"/>
        </w:rPr>
        <w:t>Committees</w:t>
      </w:r>
      <w:bookmarkEnd w:id="226"/>
      <w:bookmarkEnd w:id="227"/>
      <w:bookmarkEnd w:id="228"/>
      <w:bookmarkEnd w:id="229"/>
      <w:bookmarkEnd w:id="230"/>
    </w:p>
    <w:p w14:paraId="4DC530A4" w14:textId="77777777" w:rsidR="00FA108E" w:rsidRPr="00FA108E" w:rsidRDefault="00FA108E" w:rsidP="00FA108E">
      <w:pPr>
        <w:ind w:left="709"/>
        <w:rPr>
          <w:rFonts w:eastAsia="Times New Roman"/>
          <w:szCs w:val="17"/>
        </w:rPr>
      </w:pPr>
      <w:r w:rsidRPr="00FA108E">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20E7D04F" w14:textId="77777777" w:rsidR="00FA108E" w:rsidRPr="00FA108E" w:rsidRDefault="00FA108E" w:rsidP="00FA108E">
      <w:pPr>
        <w:ind w:left="709" w:hanging="425"/>
        <w:rPr>
          <w:rFonts w:eastAsia="Times New Roman"/>
          <w:bCs/>
          <w:szCs w:val="17"/>
        </w:rPr>
      </w:pPr>
      <w:bookmarkStart w:id="231" w:name="_Toc71032802"/>
      <w:bookmarkStart w:id="232" w:name="_Toc71033613"/>
      <w:bookmarkStart w:id="233" w:name="_Toc71033726"/>
      <w:bookmarkStart w:id="234" w:name="_Toc72829782"/>
      <w:bookmarkStart w:id="235" w:name="_Toc74302225"/>
      <w:r w:rsidRPr="00FA108E">
        <w:rPr>
          <w:rFonts w:eastAsia="Times New Roman"/>
          <w:bCs/>
          <w:szCs w:val="17"/>
        </w:rPr>
        <w:t>15.2</w:t>
      </w:r>
      <w:r w:rsidRPr="00FA108E">
        <w:rPr>
          <w:rFonts w:eastAsia="Times New Roman"/>
          <w:bCs/>
          <w:szCs w:val="17"/>
        </w:rPr>
        <w:tab/>
      </w:r>
      <w:r w:rsidRPr="00FA108E">
        <w:rPr>
          <w:rFonts w:eastAsia="Times New Roman"/>
          <w:bCs/>
          <w:i/>
          <w:iCs/>
          <w:szCs w:val="17"/>
        </w:rPr>
        <w:t>Terms of Reference</w:t>
      </w:r>
      <w:bookmarkEnd w:id="231"/>
      <w:bookmarkEnd w:id="232"/>
      <w:bookmarkEnd w:id="233"/>
      <w:bookmarkEnd w:id="234"/>
      <w:bookmarkEnd w:id="235"/>
    </w:p>
    <w:p w14:paraId="782F1A2C" w14:textId="77777777" w:rsidR="00FA108E" w:rsidRPr="00FA108E" w:rsidRDefault="00FA108E" w:rsidP="00FA108E">
      <w:pPr>
        <w:ind w:left="709"/>
        <w:rPr>
          <w:rFonts w:eastAsia="Times New Roman"/>
          <w:szCs w:val="17"/>
        </w:rPr>
      </w:pPr>
      <w:r w:rsidRPr="00FA108E">
        <w:rPr>
          <w:rFonts w:eastAsia="Times New Roman"/>
          <w:szCs w:val="17"/>
        </w:rPr>
        <w:t>The council must specify terms of reference for its committees.</w:t>
      </w:r>
    </w:p>
    <w:p w14:paraId="420C0205" w14:textId="77777777" w:rsidR="00FA108E" w:rsidRPr="00FA108E" w:rsidRDefault="00FA108E" w:rsidP="00FA108E">
      <w:pPr>
        <w:ind w:left="709" w:hanging="425"/>
        <w:rPr>
          <w:rFonts w:eastAsia="Times New Roman"/>
          <w:bCs/>
          <w:szCs w:val="17"/>
        </w:rPr>
      </w:pPr>
      <w:bookmarkStart w:id="236" w:name="_Toc71032803"/>
      <w:bookmarkStart w:id="237" w:name="_Toc71033614"/>
      <w:bookmarkStart w:id="238" w:name="_Toc71033727"/>
      <w:bookmarkStart w:id="239" w:name="_Toc72829783"/>
      <w:bookmarkStart w:id="240" w:name="_Toc74302226"/>
      <w:r w:rsidRPr="00FA108E">
        <w:rPr>
          <w:rFonts w:eastAsia="Times New Roman"/>
          <w:szCs w:val="17"/>
        </w:rPr>
        <w:t>15</w:t>
      </w:r>
      <w:r w:rsidRPr="00FA108E">
        <w:rPr>
          <w:rFonts w:eastAsia="Times New Roman"/>
          <w:bCs/>
          <w:szCs w:val="17"/>
        </w:rPr>
        <w:t>.3</w:t>
      </w:r>
      <w:r w:rsidRPr="00FA108E">
        <w:rPr>
          <w:rFonts w:eastAsia="Times New Roman"/>
          <w:bCs/>
          <w:szCs w:val="17"/>
        </w:rPr>
        <w:tab/>
      </w:r>
      <w:r w:rsidRPr="00FA108E">
        <w:rPr>
          <w:rFonts w:eastAsia="Times New Roman"/>
          <w:bCs/>
          <w:i/>
          <w:iCs/>
          <w:szCs w:val="17"/>
        </w:rPr>
        <w:t>Finance Advisory Committee</w:t>
      </w:r>
      <w:bookmarkEnd w:id="236"/>
      <w:bookmarkEnd w:id="237"/>
      <w:bookmarkEnd w:id="238"/>
      <w:bookmarkEnd w:id="239"/>
      <w:bookmarkEnd w:id="240"/>
    </w:p>
    <w:p w14:paraId="61B6535B" w14:textId="77777777" w:rsidR="00FA108E" w:rsidRPr="00FA108E" w:rsidRDefault="00FA108E" w:rsidP="00FA108E">
      <w:pPr>
        <w:ind w:left="1276" w:hanging="567"/>
        <w:rPr>
          <w:rFonts w:eastAsia="Times New Roman"/>
          <w:szCs w:val="17"/>
        </w:rPr>
      </w:pPr>
      <w:r w:rsidRPr="00FA108E">
        <w:rPr>
          <w:rFonts w:eastAsia="Times New Roman"/>
          <w:szCs w:val="17"/>
        </w:rPr>
        <w:t>15.3.1</w:t>
      </w:r>
      <w:r w:rsidRPr="00FA108E">
        <w:rPr>
          <w:rFonts w:eastAsia="Times New Roman"/>
          <w:szCs w:val="17"/>
        </w:rPr>
        <w:tab/>
        <w:t>The council must establish a Finance Advisory Committee to advise the council on budgetary and financial matters, including the preparation of the preliminary budget showing:</w:t>
      </w:r>
    </w:p>
    <w:p w14:paraId="2AA8A639"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anticipated income available for the ensuing twelve months (both from normal transactions and from fund-raising activities);</w:t>
      </w:r>
    </w:p>
    <w:p w14:paraId="22FD9C38"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proposed expenditure to be made; and</w:t>
      </w:r>
    </w:p>
    <w:p w14:paraId="765EDD11" w14:textId="77777777" w:rsidR="00FA108E" w:rsidRPr="00FA108E" w:rsidRDefault="00FA108E" w:rsidP="00FA108E">
      <w:pPr>
        <w:ind w:left="1616" w:hanging="340"/>
        <w:rPr>
          <w:rFonts w:eastAsia="Times New Roman"/>
          <w:szCs w:val="17"/>
        </w:rPr>
      </w:pPr>
      <w:r w:rsidRPr="00FA108E">
        <w:rPr>
          <w:rFonts w:eastAsia="Times New Roman"/>
          <w:spacing w:val="-4"/>
          <w:szCs w:val="17"/>
        </w:rPr>
        <w:t>(iii)</w:t>
      </w:r>
      <w:r w:rsidRPr="00FA108E">
        <w:rPr>
          <w:rFonts w:eastAsia="Times New Roman"/>
          <w:szCs w:val="17"/>
        </w:rPr>
        <w:tab/>
        <w:t>details of any funds held for special purposes.</w:t>
      </w:r>
    </w:p>
    <w:p w14:paraId="3053D561" w14:textId="77777777" w:rsidR="00FA108E" w:rsidRPr="00FA108E" w:rsidRDefault="00FA108E" w:rsidP="00FA108E">
      <w:pPr>
        <w:ind w:left="1276" w:hanging="567"/>
        <w:rPr>
          <w:rFonts w:eastAsia="Times New Roman"/>
          <w:szCs w:val="17"/>
        </w:rPr>
      </w:pPr>
      <w:r w:rsidRPr="00FA108E">
        <w:rPr>
          <w:rFonts w:eastAsia="Times New Roman"/>
          <w:szCs w:val="17"/>
        </w:rPr>
        <w:t>15.3.2</w:t>
      </w:r>
      <w:r w:rsidRPr="00FA108E">
        <w:rPr>
          <w:rFonts w:eastAsia="Times New Roman"/>
          <w:szCs w:val="17"/>
        </w:rPr>
        <w:tab/>
        <w:t>The membership must be determined by the council and must include:</w:t>
      </w:r>
    </w:p>
    <w:p w14:paraId="1B2DBBFD"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treasurer;</w:t>
      </w:r>
    </w:p>
    <w:p w14:paraId="449192E8"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principal or nominee.</w:t>
      </w:r>
    </w:p>
    <w:p w14:paraId="1FBD9863" w14:textId="77777777" w:rsidR="00FA108E" w:rsidRPr="00FA108E" w:rsidRDefault="00FA108E" w:rsidP="00FA108E">
      <w:pPr>
        <w:ind w:left="1276" w:hanging="567"/>
        <w:rPr>
          <w:rFonts w:eastAsia="Times New Roman"/>
          <w:szCs w:val="17"/>
        </w:rPr>
      </w:pPr>
      <w:r w:rsidRPr="00FA108E">
        <w:rPr>
          <w:rFonts w:eastAsia="Times New Roman"/>
          <w:szCs w:val="17"/>
        </w:rPr>
        <w:t>15.3.3</w:t>
      </w:r>
      <w:r w:rsidRPr="00FA108E">
        <w:rPr>
          <w:rFonts w:eastAsia="Times New Roman"/>
          <w:szCs w:val="17"/>
        </w:rPr>
        <w:tab/>
        <w:t>The Finance Advisory Committee must meet at least once each school term to examine receipts and payments and review the school budget.</w:t>
      </w:r>
    </w:p>
    <w:p w14:paraId="478BDA18" w14:textId="77777777" w:rsidR="00FA108E" w:rsidRPr="00FA108E" w:rsidRDefault="00FA108E" w:rsidP="00FA108E">
      <w:pPr>
        <w:ind w:left="284" w:hanging="284"/>
        <w:rPr>
          <w:rFonts w:eastAsia="Times New Roman"/>
          <w:b/>
          <w:szCs w:val="17"/>
        </w:rPr>
      </w:pPr>
      <w:bookmarkStart w:id="241" w:name="_Toc513444134"/>
      <w:bookmarkStart w:id="242" w:name="_Toc71032804"/>
      <w:bookmarkStart w:id="243" w:name="_Toc71033615"/>
      <w:bookmarkStart w:id="244" w:name="_Toc71033728"/>
      <w:bookmarkStart w:id="245" w:name="_Toc72829784"/>
      <w:bookmarkStart w:id="246" w:name="_Toc74302227"/>
      <w:r w:rsidRPr="00FA108E">
        <w:rPr>
          <w:rFonts w:eastAsia="Times New Roman"/>
          <w:b/>
          <w:szCs w:val="17"/>
        </w:rPr>
        <w:t>16.</w:t>
      </w:r>
      <w:r w:rsidRPr="00FA108E">
        <w:rPr>
          <w:rFonts w:eastAsia="Times New Roman"/>
          <w:b/>
          <w:szCs w:val="17"/>
        </w:rPr>
        <w:tab/>
        <w:t>Finance and Accounts</w:t>
      </w:r>
      <w:bookmarkEnd w:id="241"/>
      <w:bookmarkEnd w:id="242"/>
      <w:bookmarkEnd w:id="243"/>
      <w:bookmarkEnd w:id="244"/>
      <w:bookmarkEnd w:id="245"/>
      <w:bookmarkEnd w:id="246"/>
    </w:p>
    <w:p w14:paraId="5B3A932C" w14:textId="77777777" w:rsidR="00FA108E" w:rsidRPr="00FA108E" w:rsidRDefault="00FA108E" w:rsidP="00F46CE2">
      <w:pPr>
        <w:spacing w:after="100"/>
        <w:ind w:left="709" w:hanging="425"/>
        <w:rPr>
          <w:rFonts w:eastAsia="Times New Roman"/>
          <w:szCs w:val="17"/>
        </w:rPr>
      </w:pPr>
      <w:r w:rsidRPr="00FA108E">
        <w:rPr>
          <w:rFonts w:eastAsia="Times New Roman"/>
          <w:szCs w:val="17"/>
        </w:rPr>
        <w:t>16.1</w:t>
      </w:r>
      <w:r w:rsidRPr="00FA108E">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712CF19F" w14:textId="77777777" w:rsidR="00FA108E" w:rsidRPr="00FA108E" w:rsidRDefault="00FA108E" w:rsidP="00F46CE2">
      <w:pPr>
        <w:spacing w:after="100"/>
        <w:ind w:left="709" w:hanging="425"/>
        <w:rPr>
          <w:rFonts w:eastAsia="Times New Roman"/>
          <w:szCs w:val="17"/>
        </w:rPr>
      </w:pPr>
      <w:r w:rsidRPr="00FA108E">
        <w:rPr>
          <w:rFonts w:eastAsia="Times New Roman"/>
          <w:szCs w:val="17"/>
        </w:rPr>
        <w:t>16.2</w:t>
      </w:r>
      <w:r w:rsidRPr="00FA108E">
        <w:rPr>
          <w:rFonts w:eastAsia="Times New Roman"/>
          <w:szCs w:val="17"/>
        </w:rPr>
        <w:tab/>
        <w:t>All accounts must be operated on the basis of the designated finance year, which is a calendar year ending on 31 December.</w:t>
      </w:r>
    </w:p>
    <w:p w14:paraId="643E5D84" w14:textId="77777777" w:rsidR="00FA108E" w:rsidRPr="00FA108E" w:rsidRDefault="00FA108E" w:rsidP="00F46CE2">
      <w:pPr>
        <w:spacing w:after="100"/>
        <w:ind w:left="709" w:hanging="425"/>
        <w:rPr>
          <w:rFonts w:eastAsia="Times New Roman"/>
          <w:szCs w:val="17"/>
        </w:rPr>
      </w:pPr>
      <w:r w:rsidRPr="00FA108E">
        <w:rPr>
          <w:rFonts w:eastAsia="Times New Roman"/>
          <w:szCs w:val="17"/>
        </w:rPr>
        <w:t>16.3</w:t>
      </w:r>
      <w:r w:rsidRPr="00FA108E">
        <w:rPr>
          <w:rFonts w:eastAsia="Times New Roman"/>
          <w:szCs w:val="17"/>
        </w:rPr>
        <w:tab/>
        <w:t>All accounts must be kept in accordance with provisions of the Act, regulations, this constitution and administrative instructions.</w:t>
      </w:r>
    </w:p>
    <w:p w14:paraId="47967B6D" w14:textId="77777777" w:rsidR="00FA108E" w:rsidRPr="00FA108E" w:rsidRDefault="00FA108E" w:rsidP="00F46CE2">
      <w:pPr>
        <w:spacing w:after="100"/>
        <w:ind w:left="709" w:hanging="425"/>
        <w:rPr>
          <w:rFonts w:eastAsia="Times New Roman"/>
          <w:szCs w:val="17"/>
        </w:rPr>
      </w:pPr>
      <w:r w:rsidRPr="00FA108E">
        <w:rPr>
          <w:rFonts w:eastAsia="Times New Roman"/>
          <w:szCs w:val="17"/>
        </w:rPr>
        <w:t>16.4</w:t>
      </w:r>
      <w:r w:rsidRPr="00FA108E">
        <w:rPr>
          <w:rFonts w:eastAsia="Times New Roman"/>
          <w:szCs w:val="17"/>
        </w:rPr>
        <w:tab/>
        <w:t>The funds of the council must only be expended for school related purposes.</w:t>
      </w:r>
    </w:p>
    <w:p w14:paraId="7309E2B4" w14:textId="77777777" w:rsidR="00FA108E" w:rsidRPr="00FA108E" w:rsidRDefault="00FA108E" w:rsidP="00F46CE2">
      <w:pPr>
        <w:spacing w:after="100"/>
        <w:ind w:left="709" w:hanging="425"/>
        <w:rPr>
          <w:rFonts w:eastAsia="Times New Roman"/>
          <w:szCs w:val="17"/>
        </w:rPr>
      </w:pPr>
      <w:r w:rsidRPr="00FA108E">
        <w:rPr>
          <w:rFonts w:eastAsia="Times New Roman"/>
          <w:szCs w:val="17"/>
        </w:rPr>
        <w:t>16.5</w:t>
      </w:r>
      <w:r w:rsidRPr="00FA108E">
        <w:rPr>
          <w:rFonts w:eastAsia="Times New Roman"/>
          <w:szCs w:val="17"/>
        </w:rPr>
        <w:tab/>
        <w:t>The council may transfer funds as it thinks fit to:</w:t>
      </w:r>
    </w:p>
    <w:p w14:paraId="5D4B18FC" w14:textId="77777777" w:rsidR="00FA108E" w:rsidRPr="00FA108E" w:rsidRDefault="00FA108E" w:rsidP="00F46CE2">
      <w:pPr>
        <w:spacing w:after="100"/>
        <w:ind w:left="1276" w:hanging="567"/>
        <w:rPr>
          <w:rFonts w:eastAsia="Times New Roman"/>
          <w:szCs w:val="17"/>
        </w:rPr>
      </w:pPr>
      <w:r w:rsidRPr="00FA108E">
        <w:rPr>
          <w:rFonts w:eastAsia="Times New Roman"/>
          <w:szCs w:val="17"/>
        </w:rPr>
        <w:t>16.5.1</w:t>
      </w:r>
      <w:r w:rsidRPr="00FA108E">
        <w:rPr>
          <w:rFonts w:eastAsia="Times New Roman"/>
          <w:szCs w:val="17"/>
        </w:rPr>
        <w:tab/>
        <w:t>an affiliated committee;</w:t>
      </w:r>
    </w:p>
    <w:p w14:paraId="250A76A8" w14:textId="77777777" w:rsidR="00FA108E" w:rsidRPr="00FA108E" w:rsidRDefault="00FA108E" w:rsidP="00F46CE2">
      <w:pPr>
        <w:spacing w:after="100"/>
        <w:ind w:left="1276" w:hanging="567"/>
        <w:rPr>
          <w:rFonts w:eastAsia="Times New Roman"/>
          <w:szCs w:val="17"/>
        </w:rPr>
      </w:pPr>
      <w:r w:rsidRPr="00FA108E">
        <w:rPr>
          <w:rFonts w:eastAsia="Times New Roman"/>
          <w:szCs w:val="17"/>
        </w:rPr>
        <w:t>16.5.2</w:t>
      </w:r>
      <w:r w:rsidRPr="00FA108E">
        <w:rPr>
          <w:rFonts w:eastAsia="Times New Roman"/>
          <w:szCs w:val="17"/>
        </w:rPr>
        <w:tab/>
        <w:t>another existing or proposed Government school.</w:t>
      </w:r>
    </w:p>
    <w:p w14:paraId="1D76CF38" w14:textId="77777777" w:rsidR="00FA108E" w:rsidRPr="00FA108E" w:rsidRDefault="00FA108E" w:rsidP="00FA108E">
      <w:pPr>
        <w:ind w:left="284" w:hanging="284"/>
        <w:rPr>
          <w:rFonts w:eastAsia="Times New Roman"/>
          <w:b/>
          <w:szCs w:val="17"/>
        </w:rPr>
      </w:pPr>
      <w:bookmarkStart w:id="247" w:name="_Toc513444135"/>
      <w:bookmarkStart w:id="248" w:name="_Toc71032805"/>
      <w:bookmarkStart w:id="249" w:name="_Toc71033616"/>
      <w:bookmarkStart w:id="250" w:name="_Toc71033729"/>
      <w:bookmarkStart w:id="251" w:name="_Toc72829785"/>
      <w:bookmarkStart w:id="252" w:name="_Toc74302228"/>
      <w:r w:rsidRPr="00FA108E">
        <w:rPr>
          <w:rFonts w:eastAsia="Times New Roman"/>
          <w:b/>
          <w:szCs w:val="17"/>
        </w:rPr>
        <w:t>17.</w:t>
      </w:r>
      <w:r w:rsidRPr="00FA108E">
        <w:rPr>
          <w:rFonts w:eastAsia="Times New Roman"/>
          <w:b/>
          <w:szCs w:val="17"/>
        </w:rPr>
        <w:tab/>
        <w:t>Audit</w:t>
      </w:r>
      <w:bookmarkEnd w:id="247"/>
      <w:bookmarkEnd w:id="248"/>
      <w:bookmarkEnd w:id="249"/>
      <w:bookmarkEnd w:id="250"/>
      <w:bookmarkEnd w:id="251"/>
      <w:bookmarkEnd w:id="252"/>
    </w:p>
    <w:p w14:paraId="71F8560E" w14:textId="77777777" w:rsidR="00FA108E" w:rsidRPr="00FA108E" w:rsidRDefault="00FA108E" w:rsidP="00FA108E">
      <w:pPr>
        <w:ind w:left="709" w:hanging="425"/>
        <w:rPr>
          <w:rFonts w:eastAsia="Times New Roman"/>
          <w:szCs w:val="17"/>
        </w:rPr>
      </w:pPr>
      <w:r w:rsidRPr="00FA108E">
        <w:rPr>
          <w:rFonts w:eastAsia="Times New Roman"/>
          <w:szCs w:val="17"/>
        </w:rPr>
        <w:t>17.1</w:t>
      </w:r>
      <w:r w:rsidRPr="00FA108E">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5F0A588F" w14:textId="77777777" w:rsidR="00FA108E" w:rsidRPr="00FA108E" w:rsidRDefault="00FA108E" w:rsidP="00FA108E">
      <w:pPr>
        <w:ind w:left="709" w:hanging="425"/>
        <w:rPr>
          <w:rFonts w:eastAsia="Times New Roman"/>
          <w:szCs w:val="17"/>
        </w:rPr>
      </w:pPr>
      <w:r w:rsidRPr="00FA108E">
        <w:rPr>
          <w:rFonts w:eastAsia="Times New Roman"/>
          <w:szCs w:val="17"/>
        </w:rPr>
        <w:t>17.2</w:t>
      </w:r>
      <w:r w:rsidRPr="00FA108E">
        <w:rPr>
          <w:rFonts w:eastAsia="Times New Roman"/>
          <w:szCs w:val="17"/>
        </w:rPr>
        <w:tab/>
        <w:t>The council may arrange for accounts to be audited at such other intervals as the council determines, by a person appointed by the council.</w:t>
      </w:r>
    </w:p>
    <w:p w14:paraId="2AF4615C" w14:textId="77777777" w:rsidR="00FA108E" w:rsidRPr="00FA108E" w:rsidRDefault="00FA108E" w:rsidP="00FA108E">
      <w:pPr>
        <w:ind w:left="709" w:hanging="425"/>
        <w:rPr>
          <w:rFonts w:eastAsia="Times New Roman"/>
          <w:szCs w:val="17"/>
        </w:rPr>
      </w:pPr>
      <w:r w:rsidRPr="00FA108E">
        <w:rPr>
          <w:rFonts w:eastAsia="Times New Roman"/>
          <w:szCs w:val="17"/>
        </w:rPr>
        <w:t>17.3</w:t>
      </w:r>
      <w:r w:rsidRPr="00FA108E">
        <w:rPr>
          <w:rFonts w:eastAsia="Times New Roman"/>
          <w:szCs w:val="17"/>
        </w:rPr>
        <w:tab/>
        <w:t>The audit of any accounts under the control of the council must be in accordance with the provisions of the Act, regulations, this constitution and administrative instructions.</w:t>
      </w:r>
    </w:p>
    <w:p w14:paraId="7C47C01D" w14:textId="77777777" w:rsidR="00FA108E" w:rsidRPr="00FA108E" w:rsidRDefault="00FA108E" w:rsidP="00FA108E">
      <w:pPr>
        <w:ind w:left="284" w:hanging="284"/>
        <w:rPr>
          <w:rFonts w:eastAsia="Times New Roman"/>
          <w:b/>
          <w:szCs w:val="17"/>
        </w:rPr>
      </w:pPr>
      <w:bookmarkStart w:id="253" w:name="_Toc71032806"/>
      <w:bookmarkStart w:id="254" w:name="_Toc71033617"/>
      <w:bookmarkStart w:id="255" w:name="_Toc71033730"/>
      <w:bookmarkStart w:id="256" w:name="_Toc72829786"/>
      <w:bookmarkStart w:id="257" w:name="_Toc74302229"/>
      <w:r w:rsidRPr="00FA108E">
        <w:rPr>
          <w:rFonts w:eastAsia="Times New Roman"/>
          <w:b/>
          <w:szCs w:val="17"/>
        </w:rPr>
        <w:t>18.</w:t>
      </w:r>
      <w:r w:rsidRPr="00FA108E">
        <w:rPr>
          <w:rFonts w:eastAsia="Times New Roman"/>
          <w:b/>
          <w:szCs w:val="17"/>
        </w:rPr>
        <w:tab/>
        <w:t>Reporting to the School Community and the Minister</w:t>
      </w:r>
      <w:bookmarkEnd w:id="253"/>
      <w:bookmarkEnd w:id="254"/>
      <w:bookmarkEnd w:id="255"/>
      <w:bookmarkEnd w:id="256"/>
      <w:bookmarkEnd w:id="257"/>
    </w:p>
    <w:p w14:paraId="67A2137E" w14:textId="77777777" w:rsidR="00FA108E" w:rsidRPr="00FA108E" w:rsidRDefault="00FA108E" w:rsidP="00F46CE2">
      <w:pPr>
        <w:spacing w:after="100"/>
        <w:ind w:left="709" w:hanging="425"/>
        <w:rPr>
          <w:rFonts w:eastAsia="Times New Roman"/>
          <w:szCs w:val="17"/>
        </w:rPr>
      </w:pPr>
      <w:r w:rsidRPr="00FA108E">
        <w:rPr>
          <w:rFonts w:eastAsia="Times New Roman"/>
          <w:szCs w:val="17"/>
        </w:rPr>
        <w:t>18.1</w:t>
      </w:r>
      <w:r w:rsidRPr="00FA108E">
        <w:rPr>
          <w:rFonts w:eastAsia="Times New Roman"/>
          <w:szCs w:val="17"/>
        </w:rPr>
        <w:tab/>
        <w:t>The council must report to the school community at least once a year, at the Annual General Meeting called by the chairperson.</w:t>
      </w:r>
    </w:p>
    <w:p w14:paraId="4FD2A576" w14:textId="77777777" w:rsidR="00FA108E" w:rsidRPr="00FA108E" w:rsidRDefault="00FA108E" w:rsidP="00F46CE2">
      <w:pPr>
        <w:spacing w:after="100"/>
        <w:ind w:left="709" w:hanging="425"/>
        <w:rPr>
          <w:rFonts w:eastAsia="Times New Roman"/>
          <w:szCs w:val="17"/>
        </w:rPr>
      </w:pPr>
      <w:r w:rsidRPr="00FA108E">
        <w:rPr>
          <w:rFonts w:eastAsia="Times New Roman"/>
          <w:szCs w:val="17"/>
        </w:rPr>
        <w:t>18.2</w:t>
      </w:r>
      <w:r w:rsidRPr="00FA108E">
        <w:rPr>
          <w:rFonts w:eastAsia="Times New Roman"/>
          <w:szCs w:val="17"/>
        </w:rPr>
        <w:tab/>
        <w:t>At that meeting:</w:t>
      </w:r>
    </w:p>
    <w:p w14:paraId="5F226DCB" w14:textId="77777777" w:rsidR="00FA108E" w:rsidRPr="00FA108E" w:rsidRDefault="00FA108E" w:rsidP="00F46CE2">
      <w:pPr>
        <w:spacing w:after="100"/>
        <w:ind w:left="1276" w:hanging="567"/>
        <w:rPr>
          <w:rFonts w:eastAsia="Times New Roman"/>
          <w:szCs w:val="17"/>
        </w:rPr>
      </w:pPr>
      <w:r w:rsidRPr="00FA108E">
        <w:rPr>
          <w:rFonts w:eastAsia="Times New Roman"/>
          <w:szCs w:val="17"/>
        </w:rPr>
        <w:t>18.2.1</w:t>
      </w:r>
      <w:r w:rsidRPr="00FA108E">
        <w:rPr>
          <w:rFonts w:eastAsia="Times New Roman"/>
          <w:szCs w:val="17"/>
        </w:rPr>
        <w:tab/>
        <w:t>the chairperson must report on:</w:t>
      </w:r>
    </w:p>
    <w:p w14:paraId="46DADAFD" w14:textId="77777777" w:rsidR="00FA108E" w:rsidRPr="00FA108E" w:rsidRDefault="00FA108E" w:rsidP="00F46CE2">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strategic and other plans;</w:t>
      </w:r>
    </w:p>
    <w:p w14:paraId="550FF85F" w14:textId="77777777" w:rsidR="00FA108E" w:rsidRPr="00FA108E" w:rsidRDefault="00FA108E" w:rsidP="00F46CE2">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the proceedings and operations of the council for the period since the date of the previous Annual General Meeting of the school community;</w:t>
      </w:r>
    </w:p>
    <w:p w14:paraId="60B833E5" w14:textId="77777777" w:rsidR="00FA108E" w:rsidRPr="00FA108E" w:rsidRDefault="00FA108E" w:rsidP="00F46CE2">
      <w:pPr>
        <w:spacing w:after="100"/>
        <w:ind w:left="1616" w:hanging="340"/>
        <w:rPr>
          <w:rFonts w:eastAsia="Times New Roman"/>
          <w:szCs w:val="17"/>
        </w:rPr>
      </w:pPr>
      <w:r w:rsidRPr="00FA108E">
        <w:rPr>
          <w:rFonts w:eastAsia="Times New Roman"/>
          <w:szCs w:val="17"/>
        </w:rPr>
        <w:t>(iii)</w:t>
      </w:r>
      <w:r w:rsidRPr="00FA108E">
        <w:rPr>
          <w:rFonts w:eastAsia="Times New Roman"/>
          <w:szCs w:val="17"/>
        </w:rPr>
        <w:tab/>
        <w:t>the outcomes of those proceedings in relation to the functions of the council; and</w:t>
      </w:r>
    </w:p>
    <w:p w14:paraId="15ABBACD" w14:textId="77777777" w:rsidR="00FA108E" w:rsidRPr="00FA108E" w:rsidRDefault="00FA108E" w:rsidP="00F46CE2">
      <w:pPr>
        <w:spacing w:after="100"/>
        <w:ind w:left="1276" w:hanging="567"/>
        <w:rPr>
          <w:rFonts w:eastAsia="Times New Roman"/>
          <w:szCs w:val="17"/>
        </w:rPr>
      </w:pPr>
      <w:r w:rsidRPr="00FA108E">
        <w:rPr>
          <w:rFonts w:eastAsia="Times New Roman"/>
          <w:szCs w:val="17"/>
        </w:rPr>
        <w:t>18.2.2</w:t>
      </w:r>
      <w:r w:rsidRPr="00FA108E">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7829FF72" w14:textId="77777777" w:rsidR="00FA108E" w:rsidRPr="00FA108E" w:rsidRDefault="00FA108E" w:rsidP="00F46CE2">
      <w:pPr>
        <w:spacing w:after="100"/>
        <w:ind w:left="709" w:hanging="425"/>
        <w:rPr>
          <w:rFonts w:eastAsia="Times New Roman"/>
          <w:szCs w:val="17"/>
        </w:rPr>
      </w:pPr>
      <w:r w:rsidRPr="00FA108E">
        <w:rPr>
          <w:rFonts w:eastAsia="Times New Roman"/>
          <w:szCs w:val="17"/>
        </w:rPr>
        <w:t>18.3</w:t>
      </w:r>
      <w:r w:rsidRPr="00FA108E">
        <w:rPr>
          <w:rFonts w:eastAsia="Times New Roman"/>
          <w:szCs w:val="17"/>
        </w:rPr>
        <w:tab/>
        <w:t>Where any statement has been subject to an audit, the audited statement is to be subsequently made available for inspection, at the school, as determined at the meeting.</w:t>
      </w:r>
    </w:p>
    <w:p w14:paraId="7E39A25C" w14:textId="77777777" w:rsidR="00FA108E" w:rsidRPr="00FA108E" w:rsidRDefault="00FA108E" w:rsidP="00F46CE2">
      <w:pPr>
        <w:spacing w:after="100"/>
        <w:ind w:left="709" w:hanging="425"/>
        <w:rPr>
          <w:rFonts w:eastAsia="Times New Roman"/>
          <w:szCs w:val="17"/>
        </w:rPr>
      </w:pPr>
      <w:r w:rsidRPr="00FA108E">
        <w:rPr>
          <w:rFonts w:eastAsia="Times New Roman"/>
          <w:szCs w:val="17"/>
        </w:rPr>
        <w:t>18.4</w:t>
      </w:r>
      <w:r w:rsidRPr="00FA108E">
        <w:rPr>
          <w:rFonts w:eastAsia="Times New Roman"/>
          <w:szCs w:val="17"/>
        </w:rPr>
        <w:tab/>
        <w:t>The council must report to the Minister at least once a year, in accordance with administrative instructions.</w:t>
      </w:r>
    </w:p>
    <w:p w14:paraId="19E352B9" w14:textId="77777777" w:rsidR="00826D48" w:rsidRDefault="00826D48">
      <w:pPr>
        <w:spacing w:after="0" w:line="240" w:lineRule="auto"/>
        <w:jc w:val="left"/>
        <w:rPr>
          <w:rFonts w:eastAsia="Times New Roman"/>
          <w:b/>
          <w:szCs w:val="17"/>
        </w:rPr>
      </w:pPr>
      <w:bookmarkStart w:id="258" w:name="_Toc71032807"/>
      <w:bookmarkStart w:id="259" w:name="_Toc71033618"/>
      <w:bookmarkStart w:id="260" w:name="_Toc71033731"/>
      <w:bookmarkStart w:id="261" w:name="_Toc72829787"/>
      <w:bookmarkStart w:id="262" w:name="_Toc74302230"/>
      <w:r>
        <w:rPr>
          <w:rFonts w:eastAsia="Times New Roman"/>
          <w:b/>
          <w:szCs w:val="17"/>
        </w:rPr>
        <w:br w:type="page"/>
      </w:r>
    </w:p>
    <w:p w14:paraId="04169DA2" w14:textId="58D26115" w:rsidR="00FA108E" w:rsidRPr="00FA108E" w:rsidRDefault="00FA108E" w:rsidP="00F46CE2">
      <w:pPr>
        <w:spacing w:after="100"/>
        <w:ind w:left="284" w:hanging="284"/>
        <w:rPr>
          <w:rFonts w:eastAsia="Times New Roman"/>
          <w:b/>
          <w:szCs w:val="17"/>
        </w:rPr>
      </w:pPr>
      <w:r w:rsidRPr="00FA108E">
        <w:rPr>
          <w:rFonts w:eastAsia="Times New Roman"/>
          <w:b/>
          <w:szCs w:val="17"/>
        </w:rPr>
        <w:lastRenderedPageBreak/>
        <w:t>19.</w:t>
      </w:r>
      <w:r w:rsidRPr="00FA108E">
        <w:rPr>
          <w:rFonts w:eastAsia="Times New Roman"/>
          <w:b/>
          <w:szCs w:val="17"/>
        </w:rPr>
        <w:tab/>
        <w:t>The Common Seal</w:t>
      </w:r>
      <w:bookmarkEnd w:id="258"/>
      <w:bookmarkEnd w:id="259"/>
      <w:bookmarkEnd w:id="260"/>
      <w:bookmarkEnd w:id="261"/>
      <w:bookmarkEnd w:id="262"/>
    </w:p>
    <w:p w14:paraId="72AA0D37" w14:textId="77777777" w:rsidR="00FA108E" w:rsidRPr="00FA108E" w:rsidRDefault="00FA108E" w:rsidP="00F46CE2">
      <w:pPr>
        <w:spacing w:after="100"/>
        <w:ind w:left="709" w:hanging="425"/>
        <w:rPr>
          <w:rFonts w:eastAsia="Times New Roman"/>
          <w:szCs w:val="17"/>
        </w:rPr>
      </w:pPr>
      <w:r w:rsidRPr="00FA108E">
        <w:rPr>
          <w:rFonts w:eastAsia="Times New Roman"/>
          <w:szCs w:val="17"/>
        </w:rPr>
        <w:t>19.1</w:t>
      </w:r>
      <w:r w:rsidRPr="00FA108E">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00C9EE1F" w14:textId="77777777" w:rsidR="00FA108E" w:rsidRPr="00FA108E" w:rsidRDefault="00FA108E" w:rsidP="00F46CE2">
      <w:pPr>
        <w:spacing w:after="100"/>
        <w:ind w:left="709" w:hanging="425"/>
        <w:rPr>
          <w:rFonts w:eastAsia="Times New Roman"/>
          <w:szCs w:val="17"/>
        </w:rPr>
      </w:pPr>
      <w:r w:rsidRPr="00FA108E">
        <w:rPr>
          <w:rFonts w:eastAsia="Times New Roman"/>
          <w:szCs w:val="17"/>
        </w:rPr>
        <w:t>19.2</w:t>
      </w:r>
      <w:r w:rsidRPr="00FA108E">
        <w:rPr>
          <w:rFonts w:eastAsia="Times New Roman"/>
          <w:szCs w:val="17"/>
        </w:rPr>
        <w:tab/>
        <w:t>The council must keep a record of every use of the seal, including date, purpose and any other relevant information.</w:t>
      </w:r>
    </w:p>
    <w:p w14:paraId="5DC0C78B" w14:textId="77777777" w:rsidR="00FA108E" w:rsidRPr="00FA108E" w:rsidRDefault="00FA108E" w:rsidP="00F46CE2">
      <w:pPr>
        <w:spacing w:after="100"/>
        <w:ind w:left="284" w:hanging="284"/>
        <w:rPr>
          <w:rFonts w:eastAsia="Times New Roman"/>
          <w:b/>
          <w:szCs w:val="17"/>
        </w:rPr>
      </w:pPr>
      <w:bookmarkStart w:id="263" w:name="_Toc71032808"/>
      <w:bookmarkStart w:id="264" w:name="_Toc71033619"/>
      <w:bookmarkStart w:id="265" w:name="_Toc71033732"/>
      <w:bookmarkStart w:id="266" w:name="_Toc72829788"/>
      <w:bookmarkStart w:id="267" w:name="_Toc74302231"/>
      <w:r w:rsidRPr="00FA108E">
        <w:rPr>
          <w:rFonts w:eastAsia="Times New Roman"/>
          <w:b/>
          <w:szCs w:val="17"/>
        </w:rPr>
        <w:t>20.</w:t>
      </w:r>
      <w:r w:rsidRPr="00FA108E">
        <w:rPr>
          <w:rFonts w:eastAsia="Times New Roman"/>
          <w:b/>
          <w:szCs w:val="17"/>
        </w:rPr>
        <w:tab/>
        <w:t>Records</w:t>
      </w:r>
      <w:bookmarkEnd w:id="263"/>
      <w:bookmarkEnd w:id="264"/>
      <w:bookmarkEnd w:id="265"/>
      <w:bookmarkEnd w:id="266"/>
      <w:bookmarkEnd w:id="267"/>
    </w:p>
    <w:p w14:paraId="47B406C0" w14:textId="77777777" w:rsidR="00FA108E" w:rsidRPr="00FA108E" w:rsidRDefault="00FA108E" w:rsidP="00F46CE2">
      <w:pPr>
        <w:spacing w:after="100"/>
        <w:ind w:left="709" w:hanging="425"/>
        <w:rPr>
          <w:rFonts w:eastAsia="Times New Roman"/>
          <w:i/>
          <w:szCs w:val="17"/>
        </w:rPr>
      </w:pPr>
      <w:r w:rsidRPr="00FA108E">
        <w:rPr>
          <w:rFonts w:eastAsia="Times New Roman"/>
          <w:szCs w:val="17"/>
        </w:rPr>
        <w:t>20.1</w:t>
      </w:r>
      <w:r w:rsidRPr="00FA108E">
        <w:rPr>
          <w:rFonts w:eastAsia="Times New Roman"/>
          <w:szCs w:val="17"/>
        </w:rPr>
        <w:tab/>
        <w:t>The council is responsible for the safe and proper storage of its records.</w:t>
      </w:r>
    </w:p>
    <w:p w14:paraId="6073BE3A" w14:textId="77777777" w:rsidR="00FA108E" w:rsidRPr="00FA108E" w:rsidRDefault="00FA108E" w:rsidP="00F46CE2">
      <w:pPr>
        <w:spacing w:after="100"/>
        <w:ind w:left="709" w:hanging="425"/>
        <w:rPr>
          <w:rFonts w:eastAsia="Times New Roman"/>
          <w:szCs w:val="17"/>
        </w:rPr>
      </w:pPr>
      <w:r w:rsidRPr="00FA108E">
        <w:rPr>
          <w:rFonts w:eastAsia="Times New Roman"/>
          <w:szCs w:val="17"/>
        </w:rPr>
        <w:t>20.2</w:t>
      </w:r>
      <w:r w:rsidRPr="00FA108E">
        <w:rPr>
          <w:rFonts w:eastAsia="Times New Roman"/>
          <w:szCs w:val="17"/>
        </w:rPr>
        <w:tab/>
        <w:t>The council must make the records available at any time to the Minister or to any person authorised by the Minister and allow those records to be removed by any such person.</w:t>
      </w:r>
    </w:p>
    <w:p w14:paraId="5355A60A" w14:textId="77777777" w:rsidR="00FA108E" w:rsidRPr="00FA108E" w:rsidRDefault="00FA108E" w:rsidP="00FA108E">
      <w:pPr>
        <w:ind w:left="284" w:hanging="284"/>
        <w:rPr>
          <w:rFonts w:eastAsia="Times New Roman"/>
          <w:b/>
          <w:szCs w:val="17"/>
        </w:rPr>
      </w:pPr>
      <w:bookmarkStart w:id="268" w:name="_Toc71032809"/>
      <w:bookmarkStart w:id="269" w:name="_Toc71033620"/>
      <w:bookmarkStart w:id="270" w:name="_Toc71033733"/>
      <w:bookmarkStart w:id="271" w:name="_Toc72829789"/>
      <w:bookmarkStart w:id="272" w:name="_Toc74302232"/>
      <w:r w:rsidRPr="00FA108E">
        <w:rPr>
          <w:rFonts w:eastAsia="Times New Roman"/>
          <w:b/>
          <w:szCs w:val="17"/>
        </w:rPr>
        <w:t>21.</w:t>
      </w:r>
      <w:r w:rsidRPr="00FA108E">
        <w:rPr>
          <w:rFonts w:eastAsia="Times New Roman"/>
          <w:b/>
          <w:szCs w:val="17"/>
        </w:rPr>
        <w:tab/>
        <w:t>Amendment of the Constitution</w:t>
      </w:r>
      <w:bookmarkEnd w:id="268"/>
      <w:bookmarkEnd w:id="269"/>
      <w:bookmarkEnd w:id="270"/>
      <w:bookmarkEnd w:id="271"/>
      <w:bookmarkEnd w:id="272"/>
    </w:p>
    <w:p w14:paraId="17CFA7D9" w14:textId="77777777" w:rsidR="00FA108E" w:rsidRPr="00FA108E" w:rsidRDefault="00FA108E" w:rsidP="00FA108E">
      <w:pPr>
        <w:ind w:left="709" w:hanging="425"/>
        <w:rPr>
          <w:rFonts w:eastAsia="Times New Roman"/>
          <w:spacing w:val="-2"/>
          <w:szCs w:val="17"/>
        </w:rPr>
      </w:pPr>
      <w:r w:rsidRPr="00FA108E">
        <w:rPr>
          <w:rFonts w:eastAsia="Times New Roman"/>
          <w:szCs w:val="17"/>
        </w:rPr>
        <w:t>21.1</w:t>
      </w:r>
      <w:r w:rsidRPr="00FA108E">
        <w:rPr>
          <w:rFonts w:eastAsia="Times New Roman"/>
          <w:szCs w:val="17"/>
        </w:rPr>
        <w:tab/>
      </w:r>
      <w:r w:rsidRPr="00FA108E">
        <w:rPr>
          <w:rFonts w:eastAsia="Times New Roman"/>
          <w:spacing w:val="-2"/>
          <w:szCs w:val="17"/>
        </w:rPr>
        <w:t>This constitution may be altered, modified or substituted at the direction of the Minister, in accordance with Section 40 of the Act.</w:t>
      </w:r>
    </w:p>
    <w:p w14:paraId="1466FDFC" w14:textId="77777777" w:rsidR="00FA108E" w:rsidRPr="00FA108E" w:rsidRDefault="00FA108E" w:rsidP="00FA108E">
      <w:pPr>
        <w:ind w:left="709" w:hanging="425"/>
        <w:rPr>
          <w:rFonts w:eastAsia="Times New Roman"/>
          <w:szCs w:val="17"/>
        </w:rPr>
      </w:pPr>
      <w:r w:rsidRPr="00FA108E">
        <w:rPr>
          <w:rFonts w:eastAsia="Times New Roman"/>
          <w:szCs w:val="17"/>
        </w:rPr>
        <w:t>21.2</w:t>
      </w:r>
      <w:r w:rsidRPr="00FA108E">
        <w:rPr>
          <w:rFonts w:eastAsia="Times New Roman"/>
          <w:szCs w:val="17"/>
        </w:rPr>
        <w:tab/>
        <w:t>This constitution may also be amended, altered, modified or substituted by the council by special resolution and approval in writing by the Minister.</w:t>
      </w:r>
    </w:p>
    <w:p w14:paraId="4E2A7155" w14:textId="77777777" w:rsidR="00FA108E" w:rsidRPr="00FA108E" w:rsidRDefault="00FA108E" w:rsidP="00FA108E">
      <w:pPr>
        <w:ind w:left="709" w:hanging="425"/>
        <w:rPr>
          <w:rFonts w:eastAsia="Times New Roman"/>
          <w:szCs w:val="17"/>
        </w:rPr>
      </w:pPr>
      <w:r w:rsidRPr="00FA108E">
        <w:rPr>
          <w:rFonts w:eastAsia="Times New Roman"/>
          <w:szCs w:val="17"/>
        </w:rPr>
        <w:t>21.3</w:t>
      </w:r>
      <w:r w:rsidRPr="00FA108E">
        <w:rPr>
          <w:rFonts w:eastAsia="Times New Roman"/>
          <w:szCs w:val="17"/>
        </w:rPr>
        <w:tab/>
        <w:t>An amendment to the constitution has no effect until submitted to and approved by the Minister.</w:t>
      </w:r>
    </w:p>
    <w:p w14:paraId="4D4A99FA" w14:textId="77777777" w:rsidR="00FA108E" w:rsidRPr="00FA108E" w:rsidRDefault="00FA108E" w:rsidP="00FA108E">
      <w:pPr>
        <w:ind w:left="284" w:hanging="284"/>
        <w:rPr>
          <w:rFonts w:eastAsia="Times New Roman"/>
          <w:b/>
          <w:szCs w:val="17"/>
        </w:rPr>
      </w:pPr>
      <w:bookmarkStart w:id="273" w:name="_Toc71032810"/>
      <w:bookmarkStart w:id="274" w:name="_Toc71033621"/>
      <w:bookmarkStart w:id="275" w:name="_Toc71033734"/>
      <w:bookmarkStart w:id="276" w:name="_Toc72829790"/>
      <w:bookmarkStart w:id="277" w:name="_Toc74302233"/>
      <w:r w:rsidRPr="00FA108E">
        <w:rPr>
          <w:rFonts w:eastAsia="Times New Roman"/>
          <w:b/>
          <w:szCs w:val="17"/>
        </w:rPr>
        <w:t>22.</w:t>
      </w:r>
      <w:r w:rsidRPr="00FA108E">
        <w:rPr>
          <w:rFonts w:eastAsia="Times New Roman"/>
          <w:b/>
          <w:szCs w:val="17"/>
        </w:rPr>
        <w:tab/>
        <w:t>Code of Practice</w:t>
      </w:r>
      <w:bookmarkEnd w:id="273"/>
      <w:bookmarkEnd w:id="274"/>
      <w:bookmarkEnd w:id="275"/>
      <w:bookmarkEnd w:id="276"/>
      <w:bookmarkEnd w:id="277"/>
    </w:p>
    <w:p w14:paraId="4201EC54" w14:textId="77777777" w:rsidR="00FA108E" w:rsidRPr="00FA108E" w:rsidRDefault="00FA108E" w:rsidP="00FA108E">
      <w:pPr>
        <w:ind w:left="284"/>
        <w:rPr>
          <w:rFonts w:eastAsia="Times New Roman"/>
          <w:szCs w:val="17"/>
        </w:rPr>
      </w:pPr>
      <w:r w:rsidRPr="00FA108E">
        <w:rPr>
          <w:rFonts w:eastAsia="Times New Roman"/>
          <w:szCs w:val="17"/>
        </w:rPr>
        <w:t>Members of the council must comply with the code of practice approved by the Minister.</w:t>
      </w:r>
    </w:p>
    <w:p w14:paraId="5ED42A8E" w14:textId="77777777" w:rsidR="00FA108E" w:rsidRPr="00FA108E" w:rsidRDefault="00FA108E" w:rsidP="00FA108E">
      <w:pPr>
        <w:ind w:left="284" w:hanging="284"/>
        <w:rPr>
          <w:rFonts w:eastAsia="Times New Roman"/>
          <w:b/>
          <w:szCs w:val="17"/>
        </w:rPr>
      </w:pPr>
      <w:bookmarkStart w:id="278" w:name="_Toc71032811"/>
      <w:bookmarkStart w:id="279" w:name="_Toc71033622"/>
      <w:bookmarkStart w:id="280" w:name="_Toc71033735"/>
      <w:bookmarkStart w:id="281" w:name="_Toc72829791"/>
      <w:bookmarkStart w:id="282" w:name="_Toc74302234"/>
      <w:r w:rsidRPr="00FA108E">
        <w:rPr>
          <w:rFonts w:eastAsia="Times New Roman"/>
          <w:b/>
          <w:szCs w:val="17"/>
        </w:rPr>
        <w:t>23.</w:t>
      </w:r>
      <w:r w:rsidRPr="00FA108E">
        <w:rPr>
          <w:rFonts w:eastAsia="Times New Roman"/>
          <w:b/>
          <w:szCs w:val="17"/>
        </w:rPr>
        <w:tab/>
        <w:t>Dispute Resolution</w:t>
      </w:r>
      <w:bookmarkEnd w:id="278"/>
      <w:bookmarkEnd w:id="279"/>
      <w:bookmarkEnd w:id="280"/>
      <w:bookmarkEnd w:id="281"/>
      <w:bookmarkEnd w:id="282"/>
    </w:p>
    <w:p w14:paraId="0C7173D6" w14:textId="77777777" w:rsidR="00FA108E" w:rsidRPr="00FA108E" w:rsidRDefault="00FA108E" w:rsidP="00FA108E">
      <w:pPr>
        <w:ind w:left="284"/>
        <w:rPr>
          <w:rFonts w:eastAsia="Times New Roman"/>
          <w:szCs w:val="17"/>
        </w:rPr>
      </w:pPr>
      <w:r w:rsidRPr="00FA108E">
        <w:rPr>
          <w:rFonts w:eastAsia="Times New Roman"/>
          <w:szCs w:val="17"/>
        </w:rPr>
        <w:t>The council must participate in a scheme for the resolution of disputes between the council and the department/principal, as prescribed in administrative instruction.</w:t>
      </w:r>
    </w:p>
    <w:p w14:paraId="7775A1F2" w14:textId="77777777" w:rsidR="00FA108E" w:rsidRPr="00FA108E" w:rsidRDefault="00FA108E" w:rsidP="00FA108E">
      <w:pPr>
        <w:ind w:left="284" w:hanging="284"/>
        <w:rPr>
          <w:rFonts w:eastAsia="Times New Roman"/>
          <w:b/>
          <w:szCs w:val="17"/>
        </w:rPr>
      </w:pPr>
      <w:bookmarkStart w:id="283" w:name="_Toc71032812"/>
      <w:bookmarkStart w:id="284" w:name="_Toc71033623"/>
      <w:bookmarkStart w:id="285" w:name="_Toc71033736"/>
      <w:bookmarkStart w:id="286" w:name="_Toc72829792"/>
      <w:bookmarkStart w:id="287" w:name="_Toc74302235"/>
      <w:r w:rsidRPr="00FA108E">
        <w:rPr>
          <w:rFonts w:eastAsia="Times New Roman"/>
          <w:b/>
          <w:szCs w:val="17"/>
        </w:rPr>
        <w:t>24.</w:t>
      </w:r>
      <w:r w:rsidRPr="00FA108E">
        <w:rPr>
          <w:rFonts w:eastAsia="Times New Roman"/>
          <w:b/>
          <w:szCs w:val="17"/>
        </w:rPr>
        <w:tab/>
        <w:t>Public Access to the Constitution and Code of Practice</w:t>
      </w:r>
      <w:bookmarkEnd w:id="283"/>
      <w:bookmarkEnd w:id="284"/>
      <w:bookmarkEnd w:id="285"/>
      <w:bookmarkEnd w:id="286"/>
      <w:bookmarkEnd w:id="287"/>
    </w:p>
    <w:p w14:paraId="76D2AC82" w14:textId="77777777" w:rsidR="00FA108E" w:rsidRPr="00FA108E" w:rsidRDefault="00FA108E" w:rsidP="00FA108E">
      <w:pPr>
        <w:ind w:left="284"/>
        <w:rPr>
          <w:rFonts w:eastAsia="Times New Roman"/>
          <w:szCs w:val="17"/>
        </w:rPr>
      </w:pPr>
      <w:r w:rsidRPr="00FA108E">
        <w:rPr>
          <w:rFonts w:eastAsia="Times New Roman"/>
          <w:szCs w:val="17"/>
        </w:rPr>
        <w:t>The council must keep available for public inspection a copy of its constitution (as in force from time to time) and the code of practice, at the school, during normal school hours.</w:t>
      </w:r>
    </w:p>
    <w:p w14:paraId="0B30F123" w14:textId="77777777" w:rsidR="00FA108E" w:rsidRPr="00FA108E" w:rsidRDefault="00FA108E" w:rsidP="00FA108E">
      <w:pPr>
        <w:ind w:left="284" w:hanging="284"/>
        <w:rPr>
          <w:rFonts w:eastAsia="Times New Roman"/>
          <w:b/>
          <w:szCs w:val="17"/>
        </w:rPr>
      </w:pPr>
      <w:bookmarkStart w:id="288" w:name="_Toc71032813"/>
      <w:bookmarkStart w:id="289" w:name="_Toc71033624"/>
      <w:bookmarkStart w:id="290" w:name="_Toc71033737"/>
      <w:bookmarkStart w:id="291" w:name="_Toc72829793"/>
      <w:bookmarkStart w:id="292" w:name="_Toc74302236"/>
      <w:r w:rsidRPr="00FA108E">
        <w:rPr>
          <w:rFonts w:eastAsia="Times New Roman"/>
          <w:b/>
          <w:szCs w:val="17"/>
        </w:rPr>
        <w:t>25.</w:t>
      </w:r>
      <w:r w:rsidRPr="00FA108E">
        <w:rPr>
          <w:rFonts w:eastAsia="Times New Roman"/>
          <w:b/>
          <w:szCs w:val="17"/>
        </w:rPr>
        <w:tab/>
        <w:t>Dissolution</w:t>
      </w:r>
      <w:bookmarkEnd w:id="288"/>
      <w:bookmarkEnd w:id="289"/>
      <w:bookmarkEnd w:id="290"/>
      <w:bookmarkEnd w:id="291"/>
      <w:bookmarkEnd w:id="292"/>
    </w:p>
    <w:p w14:paraId="6F9F9392" w14:textId="77777777" w:rsidR="00FA108E" w:rsidRPr="00FA108E" w:rsidRDefault="00FA108E" w:rsidP="00FA108E">
      <w:pPr>
        <w:ind w:left="284"/>
        <w:rPr>
          <w:rFonts w:eastAsia="Times New Roman"/>
          <w:szCs w:val="17"/>
        </w:rPr>
      </w:pPr>
      <w:r w:rsidRPr="00FA108E">
        <w:rPr>
          <w:rFonts w:eastAsia="Times New Roman"/>
          <w:szCs w:val="17"/>
        </w:rPr>
        <w:t>In accordance with Section 43 of the Act, the Minister may dissolve the council.</w:t>
      </w:r>
    </w:p>
    <w:p w14:paraId="57ED294B" w14:textId="77777777" w:rsidR="00FA108E" w:rsidRPr="00FA108E" w:rsidRDefault="00FA108E" w:rsidP="00FA108E">
      <w:pPr>
        <w:ind w:left="284" w:hanging="284"/>
        <w:rPr>
          <w:rFonts w:eastAsia="Times New Roman"/>
          <w:b/>
          <w:szCs w:val="17"/>
        </w:rPr>
      </w:pPr>
      <w:bookmarkStart w:id="293" w:name="_Toc71032814"/>
      <w:bookmarkStart w:id="294" w:name="_Toc71033625"/>
      <w:bookmarkStart w:id="295" w:name="_Toc71033738"/>
      <w:bookmarkStart w:id="296" w:name="_Toc72829794"/>
      <w:bookmarkStart w:id="297" w:name="_Toc74302237"/>
      <w:r w:rsidRPr="00FA108E">
        <w:rPr>
          <w:rFonts w:eastAsia="Times New Roman"/>
          <w:b/>
          <w:szCs w:val="17"/>
        </w:rPr>
        <w:t>26.</w:t>
      </w:r>
      <w:r w:rsidRPr="00FA108E">
        <w:rPr>
          <w:rFonts w:eastAsia="Times New Roman"/>
          <w:b/>
          <w:szCs w:val="17"/>
        </w:rPr>
        <w:tab/>
        <w:t>Prohibition against Securing Profits for Members</w:t>
      </w:r>
      <w:bookmarkEnd w:id="293"/>
      <w:bookmarkEnd w:id="294"/>
      <w:bookmarkEnd w:id="295"/>
      <w:bookmarkEnd w:id="296"/>
      <w:bookmarkEnd w:id="297"/>
    </w:p>
    <w:p w14:paraId="405619C2" w14:textId="77777777" w:rsidR="00FA108E" w:rsidRPr="00FA108E" w:rsidRDefault="00FA108E" w:rsidP="00FA108E">
      <w:pPr>
        <w:ind w:left="284"/>
        <w:rPr>
          <w:rFonts w:eastAsia="Times New Roman"/>
          <w:b/>
          <w:szCs w:val="17"/>
        </w:rPr>
      </w:pPr>
      <w:r w:rsidRPr="00FA108E">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4226F674" w14:textId="77777777" w:rsidR="00FA108E" w:rsidRPr="00FA108E" w:rsidRDefault="00FA108E" w:rsidP="00FA108E">
      <w:pPr>
        <w:pBdr>
          <w:top w:val="single" w:sz="4" w:space="1" w:color="auto"/>
        </w:pBdr>
        <w:spacing w:before="100" w:line="14" w:lineRule="exact"/>
        <w:ind w:left="1077" w:right="1077"/>
        <w:jc w:val="center"/>
        <w:rPr>
          <w:rFonts w:eastAsia="Times New Roman"/>
          <w:b/>
          <w:szCs w:val="17"/>
        </w:rPr>
      </w:pPr>
    </w:p>
    <w:p w14:paraId="6BC984D9" w14:textId="77777777" w:rsidR="00FA108E" w:rsidRPr="00FA108E" w:rsidRDefault="00FA108E" w:rsidP="00FA108E">
      <w:pPr>
        <w:jc w:val="center"/>
        <w:rPr>
          <w:rFonts w:eastAsia="Times New Roman"/>
          <w:smallCaps/>
          <w:szCs w:val="17"/>
        </w:rPr>
      </w:pPr>
      <w:r w:rsidRPr="00FA108E">
        <w:rPr>
          <w:smallCaps/>
          <w:szCs w:val="17"/>
        </w:rPr>
        <w:t>Adelaide West Special Education Centre Governing Council Incorporated</w:t>
      </w:r>
    </w:p>
    <w:p w14:paraId="2CFA6854" w14:textId="77777777" w:rsidR="00FA108E" w:rsidRPr="00FA108E" w:rsidRDefault="00FA108E" w:rsidP="00FA108E">
      <w:pPr>
        <w:jc w:val="center"/>
        <w:rPr>
          <w:rFonts w:eastAsia="Times New Roman"/>
          <w:i/>
          <w:szCs w:val="17"/>
        </w:rPr>
      </w:pPr>
      <w:r w:rsidRPr="00FA108E">
        <w:rPr>
          <w:i/>
          <w:szCs w:val="17"/>
        </w:rPr>
        <w:t>Constitution</w:t>
      </w:r>
    </w:p>
    <w:p w14:paraId="1D811CC9" w14:textId="77777777" w:rsidR="00FA108E" w:rsidRPr="00FA108E" w:rsidRDefault="00FA108E" w:rsidP="00FA108E">
      <w:pPr>
        <w:rPr>
          <w:rFonts w:eastAsia="Times New Roman"/>
          <w:b/>
          <w:szCs w:val="17"/>
        </w:rPr>
      </w:pPr>
      <w:r w:rsidRPr="00FA108E">
        <w:rPr>
          <w:rFonts w:eastAsia="Times New Roman"/>
          <w:b/>
          <w:szCs w:val="17"/>
        </w:rPr>
        <w:t>Table of Contents</w:t>
      </w:r>
    </w:p>
    <w:p w14:paraId="7D39FC52" w14:textId="77777777" w:rsidR="00FA108E" w:rsidRPr="00FA108E" w:rsidRDefault="00FA108E" w:rsidP="00FA108E">
      <w:pPr>
        <w:ind w:left="426" w:hanging="284"/>
        <w:rPr>
          <w:rFonts w:eastAsia="Times New Roman"/>
          <w:bCs/>
          <w:szCs w:val="17"/>
        </w:rPr>
      </w:pPr>
      <w:r w:rsidRPr="00FA108E">
        <w:rPr>
          <w:rFonts w:eastAsia="Times New Roman"/>
          <w:bCs/>
          <w:szCs w:val="17"/>
        </w:rPr>
        <w:t>1.</w:t>
      </w:r>
      <w:r w:rsidRPr="00FA108E">
        <w:rPr>
          <w:rFonts w:eastAsia="Times New Roman"/>
          <w:bCs/>
          <w:szCs w:val="17"/>
        </w:rPr>
        <w:tab/>
        <w:t>Name</w:t>
      </w:r>
    </w:p>
    <w:p w14:paraId="3491C38F" w14:textId="77777777" w:rsidR="00FA108E" w:rsidRPr="00FA108E" w:rsidRDefault="00FA108E" w:rsidP="00FA108E">
      <w:pPr>
        <w:ind w:left="426" w:hanging="284"/>
        <w:rPr>
          <w:rFonts w:eastAsia="Times New Roman"/>
          <w:bCs/>
          <w:szCs w:val="17"/>
        </w:rPr>
      </w:pPr>
      <w:r w:rsidRPr="00FA108E">
        <w:rPr>
          <w:rFonts w:eastAsia="Times New Roman"/>
          <w:bCs/>
          <w:szCs w:val="17"/>
        </w:rPr>
        <w:t>2.</w:t>
      </w:r>
      <w:r w:rsidRPr="00FA108E">
        <w:rPr>
          <w:rFonts w:eastAsia="Times New Roman"/>
          <w:bCs/>
          <w:szCs w:val="17"/>
        </w:rPr>
        <w:tab/>
        <w:t>Interpretation</w:t>
      </w:r>
    </w:p>
    <w:p w14:paraId="570822D5" w14:textId="77777777" w:rsidR="00FA108E" w:rsidRPr="00FA108E" w:rsidRDefault="00FA108E" w:rsidP="00FA108E">
      <w:pPr>
        <w:ind w:left="426" w:hanging="284"/>
        <w:rPr>
          <w:rFonts w:eastAsia="Times New Roman"/>
          <w:bCs/>
          <w:szCs w:val="17"/>
        </w:rPr>
      </w:pPr>
      <w:r w:rsidRPr="00FA108E">
        <w:rPr>
          <w:rFonts w:eastAsia="Times New Roman"/>
          <w:bCs/>
          <w:szCs w:val="17"/>
        </w:rPr>
        <w:t>3.</w:t>
      </w:r>
      <w:r w:rsidRPr="00FA108E">
        <w:rPr>
          <w:rFonts w:eastAsia="Times New Roman"/>
          <w:bCs/>
          <w:szCs w:val="17"/>
        </w:rPr>
        <w:tab/>
        <w:t>Object</w:t>
      </w:r>
    </w:p>
    <w:p w14:paraId="6E2D3612" w14:textId="77777777" w:rsidR="00FA108E" w:rsidRPr="00FA108E" w:rsidRDefault="00FA108E" w:rsidP="00FA108E">
      <w:pPr>
        <w:ind w:left="426" w:hanging="284"/>
        <w:rPr>
          <w:rFonts w:eastAsia="Times New Roman"/>
          <w:bCs/>
          <w:szCs w:val="17"/>
        </w:rPr>
      </w:pPr>
      <w:r w:rsidRPr="00FA108E">
        <w:rPr>
          <w:rFonts w:eastAsia="Times New Roman"/>
          <w:bCs/>
          <w:szCs w:val="17"/>
        </w:rPr>
        <w:t>4.</w:t>
      </w:r>
      <w:r w:rsidRPr="00FA108E">
        <w:rPr>
          <w:rFonts w:eastAsia="Times New Roman"/>
          <w:bCs/>
          <w:szCs w:val="17"/>
        </w:rPr>
        <w:tab/>
        <w:t>Powers of the Governing Council</w:t>
      </w:r>
    </w:p>
    <w:p w14:paraId="57803192" w14:textId="77777777" w:rsidR="00FA108E" w:rsidRPr="00FA108E" w:rsidRDefault="00FA108E" w:rsidP="00FA108E">
      <w:pPr>
        <w:ind w:left="426" w:hanging="284"/>
        <w:rPr>
          <w:rFonts w:eastAsia="Times New Roman"/>
          <w:bCs/>
          <w:szCs w:val="17"/>
        </w:rPr>
      </w:pPr>
      <w:r w:rsidRPr="00FA108E">
        <w:rPr>
          <w:rFonts w:eastAsia="Times New Roman"/>
          <w:bCs/>
          <w:szCs w:val="17"/>
        </w:rPr>
        <w:t>5.</w:t>
      </w:r>
      <w:r w:rsidRPr="00FA108E">
        <w:rPr>
          <w:rFonts w:eastAsia="Times New Roman"/>
          <w:bCs/>
          <w:szCs w:val="17"/>
        </w:rPr>
        <w:tab/>
        <w:t>Functions of the Council</w:t>
      </w:r>
    </w:p>
    <w:p w14:paraId="6BFA9091" w14:textId="77777777" w:rsidR="00FA108E" w:rsidRPr="00FA108E" w:rsidRDefault="00FA108E" w:rsidP="00FA108E">
      <w:pPr>
        <w:ind w:left="426" w:hanging="284"/>
        <w:rPr>
          <w:rFonts w:eastAsia="Times New Roman"/>
          <w:bCs/>
          <w:szCs w:val="17"/>
        </w:rPr>
      </w:pPr>
      <w:r w:rsidRPr="00FA108E">
        <w:rPr>
          <w:rFonts w:eastAsia="Times New Roman"/>
          <w:bCs/>
          <w:szCs w:val="17"/>
        </w:rPr>
        <w:t>6.</w:t>
      </w:r>
      <w:r w:rsidRPr="00FA108E">
        <w:rPr>
          <w:rFonts w:eastAsia="Times New Roman"/>
          <w:bCs/>
          <w:szCs w:val="17"/>
        </w:rPr>
        <w:tab/>
        <w:t>Functions of the Principal on Council</w:t>
      </w:r>
    </w:p>
    <w:p w14:paraId="0689056A" w14:textId="77777777" w:rsidR="00FA108E" w:rsidRPr="00FA108E" w:rsidRDefault="00FA108E" w:rsidP="00FA108E">
      <w:pPr>
        <w:ind w:left="426" w:hanging="284"/>
        <w:rPr>
          <w:rFonts w:eastAsia="Times New Roman"/>
          <w:bCs/>
          <w:szCs w:val="17"/>
        </w:rPr>
      </w:pPr>
      <w:r w:rsidRPr="00FA108E">
        <w:rPr>
          <w:rFonts w:eastAsia="Times New Roman"/>
          <w:bCs/>
          <w:szCs w:val="17"/>
        </w:rPr>
        <w:t>7.</w:t>
      </w:r>
      <w:r w:rsidRPr="00FA108E">
        <w:rPr>
          <w:rFonts w:eastAsia="Times New Roman"/>
          <w:bCs/>
          <w:szCs w:val="17"/>
        </w:rPr>
        <w:tab/>
        <w:t>Membership</w:t>
      </w:r>
    </w:p>
    <w:p w14:paraId="51A15500" w14:textId="77777777" w:rsidR="00FA108E" w:rsidRPr="00FA108E" w:rsidRDefault="00FA108E" w:rsidP="00FA108E">
      <w:pPr>
        <w:ind w:left="426" w:hanging="284"/>
        <w:rPr>
          <w:rFonts w:eastAsia="Times New Roman"/>
          <w:bCs/>
          <w:szCs w:val="17"/>
        </w:rPr>
      </w:pPr>
      <w:r w:rsidRPr="00FA108E">
        <w:rPr>
          <w:rFonts w:eastAsia="Times New Roman"/>
          <w:bCs/>
          <w:szCs w:val="17"/>
        </w:rPr>
        <w:t>8.</w:t>
      </w:r>
      <w:r w:rsidRPr="00FA108E">
        <w:rPr>
          <w:rFonts w:eastAsia="Times New Roman"/>
          <w:bCs/>
          <w:szCs w:val="17"/>
        </w:rPr>
        <w:tab/>
        <w:t>Term of Office</w:t>
      </w:r>
    </w:p>
    <w:p w14:paraId="3546C242" w14:textId="77777777" w:rsidR="00FA108E" w:rsidRPr="00FA108E" w:rsidRDefault="00FA108E" w:rsidP="00FA108E">
      <w:pPr>
        <w:ind w:left="426" w:hanging="284"/>
        <w:rPr>
          <w:rFonts w:eastAsia="Times New Roman"/>
          <w:bCs/>
          <w:szCs w:val="17"/>
        </w:rPr>
      </w:pPr>
      <w:r w:rsidRPr="00FA108E">
        <w:rPr>
          <w:rFonts w:eastAsia="Times New Roman"/>
          <w:bCs/>
          <w:szCs w:val="17"/>
        </w:rPr>
        <w:t>9.</w:t>
      </w:r>
      <w:r w:rsidRPr="00FA108E">
        <w:rPr>
          <w:rFonts w:eastAsia="Times New Roman"/>
          <w:bCs/>
          <w:szCs w:val="17"/>
        </w:rPr>
        <w:tab/>
        <w:t>Office Holders and Executive Committee</w:t>
      </w:r>
    </w:p>
    <w:p w14:paraId="76972EF9" w14:textId="77777777" w:rsidR="00FA108E" w:rsidRPr="00FA108E" w:rsidRDefault="00FA108E" w:rsidP="00FA108E">
      <w:pPr>
        <w:ind w:left="851" w:hanging="426"/>
        <w:rPr>
          <w:rFonts w:eastAsia="Times New Roman"/>
          <w:bCs/>
          <w:szCs w:val="17"/>
        </w:rPr>
      </w:pPr>
      <w:r w:rsidRPr="00FA108E">
        <w:rPr>
          <w:rFonts w:eastAsia="Times New Roman"/>
          <w:bCs/>
          <w:szCs w:val="17"/>
        </w:rPr>
        <w:t>9.1</w:t>
      </w:r>
      <w:r w:rsidRPr="00FA108E">
        <w:rPr>
          <w:rFonts w:eastAsia="Times New Roman"/>
          <w:bCs/>
          <w:szCs w:val="17"/>
        </w:rPr>
        <w:tab/>
        <w:t>Appointment</w:t>
      </w:r>
    </w:p>
    <w:p w14:paraId="20F1EDDC" w14:textId="77777777" w:rsidR="00FA108E" w:rsidRPr="00FA108E" w:rsidRDefault="00FA108E" w:rsidP="00FA108E">
      <w:pPr>
        <w:ind w:left="851" w:hanging="426"/>
        <w:rPr>
          <w:rFonts w:eastAsia="Times New Roman"/>
          <w:bCs/>
          <w:szCs w:val="17"/>
        </w:rPr>
      </w:pPr>
      <w:r w:rsidRPr="00FA108E">
        <w:rPr>
          <w:rFonts w:eastAsia="Times New Roman"/>
          <w:bCs/>
          <w:szCs w:val="17"/>
        </w:rPr>
        <w:t>9.2</w:t>
      </w:r>
      <w:r w:rsidRPr="00FA108E">
        <w:rPr>
          <w:rFonts w:eastAsia="Times New Roman"/>
          <w:bCs/>
          <w:szCs w:val="17"/>
        </w:rPr>
        <w:tab/>
        <w:t>Removal from Office</w:t>
      </w:r>
    </w:p>
    <w:p w14:paraId="7C3EDDDF" w14:textId="77777777" w:rsidR="00FA108E" w:rsidRPr="00FA108E" w:rsidRDefault="00FA108E" w:rsidP="00FA108E">
      <w:pPr>
        <w:ind w:left="851" w:hanging="426"/>
        <w:rPr>
          <w:rFonts w:eastAsia="Times New Roman"/>
          <w:bCs/>
          <w:szCs w:val="17"/>
        </w:rPr>
      </w:pPr>
      <w:r w:rsidRPr="00FA108E">
        <w:rPr>
          <w:rFonts w:eastAsia="Times New Roman"/>
          <w:bCs/>
          <w:szCs w:val="17"/>
        </w:rPr>
        <w:t>9.3</w:t>
      </w:r>
      <w:r w:rsidRPr="00FA108E">
        <w:rPr>
          <w:rFonts w:eastAsia="Times New Roman"/>
          <w:bCs/>
          <w:szCs w:val="17"/>
        </w:rPr>
        <w:tab/>
        <w:t>The Chairperson</w:t>
      </w:r>
    </w:p>
    <w:p w14:paraId="12D2A2C2" w14:textId="77777777" w:rsidR="00FA108E" w:rsidRPr="00FA108E" w:rsidRDefault="00FA108E" w:rsidP="00FA108E">
      <w:pPr>
        <w:ind w:left="851" w:hanging="426"/>
        <w:rPr>
          <w:rFonts w:eastAsia="Times New Roman"/>
          <w:bCs/>
          <w:szCs w:val="17"/>
        </w:rPr>
      </w:pPr>
      <w:r w:rsidRPr="00FA108E">
        <w:rPr>
          <w:rFonts w:eastAsia="Times New Roman"/>
          <w:bCs/>
          <w:szCs w:val="17"/>
        </w:rPr>
        <w:t>9.4</w:t>
      </w:r>
      <w:r w:rsidRPr="00FA108E">
        <w:rPr>
          <w:rFonts w:eastAsia="Times New Roman"/>
          <w:bCs/>
          <w:szCs w:val="17"/>
        </w:rPr>
        <w:tab/>
        <w:t>The Secretary</w:t>
      </w:r>
    </w:p>
    <w:p w14:paraId="35BAB1F0" w14:textId="77777777" w:rsidR="00FA108E" w:rsidRPr="00FA108E" w:rsidRDefault="00FA108E" w:rsidP="00FA108E">
      <w:pPr>
        <w:ind w:left="851" w:hanging="426"/>
        <w:rPr>
          <w:rFonts w:eastAsia="Times New Roman"/>
          <w:bCs/>
          <w:szCs w:val="17"/>
        </w:rPr>
      </w:pPr>
      <w:r w:rsidRPr="00FA108E">
        <w:rPr>
          <w:rFonts w:eastAsia="Times New Roman"/>
          <w:bCs/>
          <w:szCs w:val="17"/>
        </w:rPr>
        <w:t>9.5</w:t>
      </w:r>
      <w:r w:rsidRPr="00FA108E">
        <w:rPr>
          <w:rFonts w:eastAsia="Times New Roman"/>
          <w:bCs/>
          <w:szCs w:val="17"/>
        </w:rPr>
        <w:tab/>
        <w:t>The Treasurer</w:t>
      </w:r>
    </w:p>
    <w:p w14:paraId="56490646" w14:textId="77777777" w:rsidR="00FA108E" w:rsidRPr="00FA108E" w:rsidRDefault="00FA108E" w:rsidP="00FA108E">
      <w:pPr>
        <w:ind w:left="426" w:hanging="284"/>
        <w:rPr>
          <w:rFonts w:eastAsia="Times New Roman"/>
          <w:bCs/>
          <w:szCs w:val="17"/>
        </w:rPr>
      </w:pPr>
      <w:r w:rsidRPr="00FA108E">
        <w:rPr>
          <w:rFonts w:eastAsia="Times New Roman"/>
          <w:bCs/>
          <w:szCs w:val="17"/>
        </w:rPr>
        <w:t>10.</w:t>
      </w:r>
      <w:r w:rsidRPr="00FA108E">
        <w:rPr>
          <w:rFonts w:eastAsia="Times New Roman"/>
          <w:bCs/>
          <w:szCs w:val="17"/>
        </w:rPr>
        <w:tab/>
        <w:t>Vacancies</w:t>
      </w:r>
    </w:p>
    <w:p w14:paraId="4A828D36" w14:textId="77777777" w:rsidR="00FA108E" w:rsidRPr="00FA108E" w:rsidRDefault="00FA108E" w:rsidP="00FA108E">
      <w:pPr>
        <w:ind w:left="426" w:hanging="284"/>
        <w:rPr>
          <w:rFonts w:eastAsia="Times New Roman"/>
          <w:bCs/>
          <w:szCs w:val="17"/>
        </w:rPr>
      </w:pPr>
      <w:r w:rsidRPr="00FA108E">
        <w:rPr>
          <w:rFonts w:eastAsia="Times New Roman"/>
          <w:bCs/>
          <w:szCs w:val="17"/>
        </w:rPr>
        <w:t>11.</w:t>
      </w:r>
      <w:r w:rsidRPr="00FA108E">
        <w:rPr>
          <w:rFonts w:eastAsia="Times New Roman"/>
          <w:bCs/>
          <w:szCs w:val="17"/>
        </w:rPr>
        <w:tab/>
        <w:t>Meetings</w:t>
      </w:r>
    </w:p>
    <w:p w14:paraId="0D702C08" w14:textId="77777777" w:rsidR="00FA108E" w:rsidRPr="00FA108E" w:rsidRDefault="00FA108E" w:rsidP="00FA108E">
      <w:pPr>
        <w:ind w:left="851" w:hanging="426"/>
        <w:rPr>
          <w:rFonts w:eastAsia="Times New Roman"/>
          <w:bCs/>
          <w:szCs w:val="17"/>
        </w:rPr>
      </w:pPr>
      <w:r w:rsidRPr="00FA108E">
        <w:rPr>
          <w:rFonts w:eastAsia="Times New Roman"/>
          <w:bCs/>
          <w:szCs w:val="17"/>
        </w:rPr>
        <w:t>11.1</w:t>
      </w:r>
      <w:r w:rsidRPr="00FA108E">
        <w:rPr>
          <w:rFonts w:eastAsia="Times New Roman"/>
          <w:bCs/>
          <w:szCs w:val="17"/>
        </w:rPr>
        <w:tab/>
        <w:t>General Meetings of the School Community</w:t>
      </w:r>
    </w:p>
    <w:p w14:paraId="2355F976" w14:textId="77777777" w:rsidR="00FA108E" w:rsidRPr="00FA108E" w:rsidRDefault="00FA108E" w:rsidP="00FA108E">
      <w:pPr>
        <w:ind w:left="851" w:hanging="426"/>
        <w:rPr>
          <w:rFonts w:eastAsia="Times New Roman"/>
          <w:bCs/>
          <w:szCs w:val="17"/>
        </w:rPr>
      </w:pPr>
      <w:r w:rsidRPr="00FA108E">
        <w:rPr>
          <w:rFonts w:eastAsia="Times New Roman"/>
          <w:bCs/>
          <w:szCs w:val="17"/>
        </w:rPr>
        <w:t>11.2</w:t>
      </w:r>
      <w:r w:rsidRPr="00FA108E">
        <w:rPr>
          <w:rFonts w:eastAsia="Times New Roman"/>
          <w:bCs/>
          <w:szCs w:val="17"/>
        </w:rPr>
        <w:tab/>
        <w:t>Council Meetings</w:t>
      </w:r>
    </w:p>
    <w:p w14:paraId="344FF371" w14:textId="77777777" w:rsidR="00FA108E" w:rsidRPr="00FA108E" w:rsidRDefault="00FA108E" w:rsidP="00FA108E">
      <w:pPr>
        <w:ind w:left="851" w:hanging="426"/>
        <w:rPr>
          <w:rFonts w:eastAsia="Times New Roman"/>
          <w:bCs/>
          <w:szCs w:val="17"/>
        </w:rPr>
      </w:pPr>
      <w:r w:rsidRPr="00FA108E">
        <w:rPr>
          <w:rFonts w:eastAsia="Times New Roman"/>
          <w:bCs/>
          <w:szCs w:val="17"/>
        </w:rPr>
        <w:t>11.3</w:t>
      </w:r>
      <w:r w:rsidRPr="00FA108E">
        <w:rPr>
          <w:rFonts w:eastAsia="Times New Roman"/>
          <w:bCs/>
          <w:szCs w:val="17"/>
        </w:rPr>
        <w:tab/>
        <w:t>Extraordinary Council Meetings</w:t>
      </w:r>
    </w:p>
    <w:p w14:paraId="7A3B0C24" w14:textId="77777777" w:rsidR="00FA108E" w:rsidRPr="00FA108E" w:rsidRDefault="00FA108E" w:rsidP="00FA108E">
      <w:pPr>
        <w:ind w:left="851" w:hanging="426"/>
        <w:rPr>
          <w:rFonts w:eastAsia="Times New Roman"/>
          <w:bCs/>
          <w:szCs w:val="17"/>
        </w:rPr>
      </w:pPr>
      <w:r w:rsidRPr="00FA108E">
        <w:rPr>
          <w:rFonts w:eastAsia="Times New Roman"/>
          <w:bCs/>
          <w:szCs w:val="17"/>
        </w:rPr>
        <w:t>11.4</w:t>
      </w:r>
      <w:r w:rsidRPr="00FA108E">
        <w:rPr>
          <w:rFonts w:eastAsia="Times New Roman"/>
          <w:bCs/>
          <w:szCs w:val="17"/>
        </w:rPr>
        <w:tab/>
        <w:t>Voting</w:t>
      </w:r>
    </w:p>
    <w:p w14:paraId="464DB5F7" w14:textId="77777777" w:rsidR="00FA108E" w:rsidRPr="00FA108E" w:rsidRDefault="00FA108E" w:rsidP="00FA108E">
      <w:pPr>
        <w:ind w:left="426" w:hanging="284"/>
        <w:rPr>
          <w:rFonts w:eastAsia="Times New Roman"/>
          <w:bCs/>
          <w:szCs w:val="17"/>
        </w:rPr>
      </w:pPr>
      <w:r w:rsidRPr="00FA108E">
        <w:rPr>
          <w:rFonts w:eastAsia="Times New Roman"/>
          <w:bCs/>
          <w:szCs w:val="17"/>
        </w:rPr>
        <w:t>12.</w:t>
      </w:r>
      <w:r w:rsidRPr="00FA108E">
        <w:rPr>
          <w:rFonts w:eastAsia="Times New Roman"/>
          <w:bCs/>
          <w:szCs w:val="17"/>
        </w:rPr>
        <w:tab/>
        <w:t>Proceedings of the Council</w:t>
      </w:r>
    </w:p>
    <w:p w14:paraId="2E4AAC5C" w14:textId="77777777" w:rsidR="00FA108E" w:rsidRPr="00FA108E" w:rsidRDefault="00FA108E" w:rsidP="00FA108E">
      <w:pPr>
        <w:ind w:left="851" w:hanging="426"/>
        <w:rPr>
          <w:rFonts w:eastAsia="Times New Roman"/>
          <w:bCs/>
          <w:szCs w:val="17"/>
        </w:rPr>
      </w:pPr>
      <w:r w:rsidRPr="00FA108E">
        <w:rPr>
          <w:rFonts w:eastAsia="Times New Roman"/>
          <w:bCs/>
          <w:szCs w:val="17"/>
        </w:rPr>
        <w:t>12.1</w:t>
      </w:r>
      <w:r w:rsidRPr="00FA108E">
        <w:rPr>
          <w:rFonts w:eastAsia="Times New Roman"/>
          <w:bCs/>
          <w:szCs w:val="17"/>
        </w:rPr>
        <w:tab/>
        <w:t>Meetings</w:t>
      </w:r>
    </w:p>
    <w:p w14:paraId="01C300EB" w14:textId="77777777" w:rsidR="00FA108E" w:rsidRPr="00FA108E" w:rsidRDefault="00FA108E" w:rsidP="00FA108E">
      <w:pPr>
        <w:ind w:left="851" w:hanging="426"/>
        <w:rPr>
          <w:rFonts w:eastAsia="Times New Roman"/>
          <w:bCs/>
          <w:szCs w:val="17"/>
        </w:rPr>
      </w:pPr>
      <w:r w:rsidRPr="00FA108E">
        <w:rPr>
          <w:rFonts w:eastAsia="Times New Roman"/>
          <w:bCs/>
          <w:szCs w:val="17"/>
        </w:rPr>
        <w:t>12.2</w:t>
      </w:r>
      <w:r w:rsidRPr="00FA108E">
        <w:rPr>
          <w:rFonts w:eastAsia="Times New Roman"/>
          <w:bCs/>
          <w:szCs w:val="17"/>
        </w:rPr>
        <w:tab/>
        <w:t>Conflict of Interest</w:t>
      </w:r>
    </w:p>
    <w:p w14:paraId="4027BC79" w14:textId="77777777" w:rsidR="00826D48" w:rsidRDefault="00826D48">
      <w:pPr>
        <w:spacing w:after="0" w:line="240" w:lineRule="auto"/>
        <w:jc w:val="left"/>
        <w:rPr>
          <w:rFonts w:eastAsia="Times New Roman"/>
          <w:bCs/>
          <w:szCs w:val="17"/>
        </w:rPr>
      </w:pPr>
      <w:r>
        <w:rPr>
          <w:rFonts w:eastAsia="Times New Roman"/>
          <w:bCs/>
          <w:szCs w:val="17"/>
        </w:rPr>
        <w:br w:type="page"/>
      </w:r>
    </w:p>
    <w:p w14:paraId="3106F364" w14:textId="4BC78435" w:rsidR="00FA108E" w:rsidRPr="00FA108E" w:rsidRDefault="00FA108E" w:rsidP="00FA108E">
      <w:pPr>
        <w:ind w:left="426" w:hanging="284"/>
        <w:rPr>
          <w:rFonts w:eastAsia="Times New Roman"/>
          <w:bCs/>
          <w:szCs w:val="17"/>
        </w:rPr>
      </w:pPr>
      <w:r w:rsidRPr="00FA108E">
        <w:rPr>
          <w:rFonts w:eastAsia="Times New Roman"/>
          <w:bCs/>
          <w:szCs w:val="17"/>
        </w:rPr>
        <w:lastRenderedPageBreak/>
        <w:t>13.</w:t>
      </w:r>
      <w:r w:rsidRPr="00FA108E">
        <w:rPr>
          <w:rFonts w:eastAsia="Times New Roman"/>
          <w:bCs/>
          <w:szCs w:val="17"/>
        </w:rPr>
        <w:tab/>
        <w:t>Election of Council Members</w:t>
      </w:r>
    </w:p>
    <w:p w14:paraId="72B409C3" w14:textId="77777777" w:rsidR="00FA108E" w:rsidRPr="00FA108E" w:rsidRDefault="00FA108E" w:rsidP="00FA108E">
      <w:pPr>
        <w:ind w:left="851" w:hanging="426"/>
        <w:rPr>
          <w:rFonts w:eastAsia="Times New Roman"/>
          <w:bCs/>
          <w:szCs w:val="17"/>
        </w:rPr>
      </w:pPr>
      <w:r w:rsidRPr="00FA108E">
        <w:rPr>
          <w:rFonts w:eastAsia="Times New Roman"/>
          <w:bCs/>
          <w:szCs w:val="17"/>
        </w:rPr>
        <w:t>13.1</w:t>
      </w:r>
      <w:r w:rsidRPr="00FA108E">
        <w:rPr>
          <w:rFonts w:eastAsia="Times New Roman"/>
          <w:bCs/>
          <w:szCs w:val="17"/>
        </w:rPr>
        <w:tab/>
        <w:t>Eligibility for Nomination for Election</w:t>
      </w:r>
    </w:p>
    <w:p w14:paraId="7FE764CA" w14:textId="77777777" w:rsidR="00FA108E" w:rsidRPr="00FA108E" w:rsidRDefault="00FA108E" w:rsidP="00FA108E">
      <w:pPr>
        <w:ind w:left="851" w:hanging="426"/>
        <w:rPr>
          <w:rFonts w:eastAsia="Times New Roman"/>
          <w:bCs/>
          <w:szCs w:val="17"/>
        </w:rPr>
      </w:pPr>
      <w:r w:rsidRPr="00FA108E">
        <w:rPr>
          <w:rFonts w:eastAsia="Times New Roman"/>
          <w:bCs/>
          <w:szCs w:val="17"/>
        </w:rPr>
        <w:t>13.2</w:t>
      </w:r>
      <w:r w:rsidRPr="00FA108E">
        <w:rPr>
          <w:rFonts w:eastAsia="Times New Roman"/>
          <w:bCs/>
          <w:szCs w:val="17"/>
        </w:rPr>
        <w:tab/>
        <w:t>Eligibility to Vote</w:t>
      </w:r>
    </w:p>
    <w:p w14:paraId="6B128966" w14:textId="77777777" w:rsidR="00FA108E" w:rsidRPr="00FA108E" w:rsidRDefault="00FA108E" w:rsidP="00FA108E">
      <w:pPr>
        <w:ind w:left="851" w:hanging="426"/>
        <w:rPr>
          <w:rFonts w:eastAsia="Times New Roman"/>
          <w:bCs/>
          <w:szCs w:val="17"/>
        </w:rPr>
      </w:pPr>
      <w:r w:rsidRPr="00FA108E">
        <w:rPr>
          <w:rFonts w:eastAsia="Times New Roman"/>
          <w:bCs/>
          <w:szCs w:val="17"/>
        </w:rPr>
        <w:t>13.3</w:t>
      </w:r>
      <w:r w:rsidRPr="00FA108E">
        <w:rPr>
          <w:rFonts w:eastAsia="Times New Roman"/>
          <w:bCs/>
          <w:szCs w:val="17"/>
        </w:rPr>
        <w:tab/>
        <w:t>Conduct of Elections for Parent Council Members</w:t>
      </w:r>
    </w:p>
    <w:p w14:paraId="412DFD2C" w14:textId="77777777" w:rsidR="00FA108E" w:rsidRPr="00FA108E" w:rsidRDefault="00FA108E" w:rsidP="00FA108E">
      <w:pPr>
        <w:ind w:left="851" w:hanging="426"/>
        <w:rPr>
          <w:rFonts w:eastAsia="Times New Roman"/>
          <w:bCs/>
          <w:szCs w:val="17"/>
        </w:rPr>
      </w:pPr>
      <w:r w:rsidRPr="00FA108E">
        <w:rPr>
          <w:rFonts w:eastAsia="Times New Roman"/>
          <w:bCs/>
          <w:szCs w:val="17"/>
        </w:rPr>
        <w:t>13.4</w:t>
      </w:r>
      <w:r w:rsidRPr="00FA108E">
        <w:rPr>
          <w:rFonts w:eastAsia="Times New Roman"/>
          <w:bCs/>
          <w:szCs w:val="17"/>
        </w:rPr>
        <w:tab/>
        <w:t>Notice of Election</w:t>
      </w:r>
    </w:p>
    <w:p w14:paraId="1C566936" w14:textId="77777777" w:rsidR="00FA108E" w:rsidRPr="00FA108E" w:rsidRDefault="00FA108E" w:rsidP="00FA108E">
      <w:pPr>
        <w:ind w:left="851" w:hanging="426"/>
        <w:rPr>
          <w:rFonts w:eastAsia="Times New Roman"/>
          <w:bCs/>
          <w:szCs w:val="17"/>
        </w:rPr>
      </w:pPr>
      <w:r w:rsidRPr="00FA108E">
        <w:rPr>
          <w:rFonts w:eastAsia="Times New Roman"/>
          <w:bCs/>
          <w:szCs w:val="17"/>
        </w:rPr>
        <w:t>13.5</w:t>
      </w:r>
      <w:r w:rsidRPr="00FA108E">
        <w:rPr>
          <w:rFonts w:eastAsia="Times New Roman"/>
          <w:bCs/>
          <w:szCs w:val="17"/>
        </w:rPr>
        <w:tab/>
        <w:t>Election Without Ballot</w:t>
      </w:r>
    </w:p>
    <w:p w14:paraId="3A0F097F" w14:textId="77777777" w:rsidR="00FA108E" w:rsidRPr="00FA108E" w:rsidRDefault="00FA108E" w:rsidP="00FA108E">
      <w:pPr>
        <w:ind w:left="851" w:hanging="426"/>
        <w:rPr>
          <w:rFonts w:eastAsia="Times New Roman"/>
          <w:bCs/>
          <w:szCs w:val="17"/>
        </w:rPr>
      </w:pPr>
      <w:r w:rsidRPr="00FA108E">
        <w:rPr>
          <w:rFonts w:eastAsia="Times New Roman"/>
          <w:bCs/>
          <w:szCs w:val="17"/>
        </w:rPr>
        <w:t>13.6</w:t>
      </w:r>
      <w:r w:rsidRPr="00FA108E">
        <w:rPr>
          <w:rFonts w:eastAsia="Times New Roman"/>
          <w:bCs/>
          <w:szCs w:val="17"/>
        </w:rPr>
        <w:tab/>
        <w:t>Contested Elections</w:t>
      </w:r>
    </w:p>
    <w:p w14:paraId="6DEC0E8C" w14:textId="77777777" w:rsidR="00FA108E" w:rsidRPr="00FA108E" w:rsidRDefault="00FA108E" w:rsidP="00FA108E">
      <w:pPr>
        <w:ind w:left="851" w:hanging="426"/>
        <w:rPr>
          <w:rFonts w:eastAsia="Times New Roman"/>
          <w:bCs/>
          <w:szCs w:val="17"/>
        </w:rPr>
      </w:pPr>
      <w:r w:rsidRPr="00FA108E">
        <w:rPr>
          <w:rFonts w:eastAsia="Times New Roman"/>
          <w:bCs/>
          <w:szCs w:val="17"/>
        </w:rPr>
        <w:t>13.7</w:t>
      </w:r>
      <w:r w:rsidRPr="00FA108E">
        <w:rPr>
          <w:rFonts w:eastAsia="Times New Roman"/>
          <w:bCs/>
          <w:szCs w:val="17"/>
        </w:rPr>
        <w:tab/>
        <w:t>Scrutineers</w:t>
      </w:r>
    </w:p>
    <w:p w14:paraId="13F700A8" w14:textId="77777777" w:rsidR="00FA108E" w:rsidRPr="00FA108E" w:rsidRDefault="00FA108E" w:rsidP="00FA108E">
      <w:pPr>
        <w:ind w:left="851" w:hanging="426"/>
        <w:rPr>
          <w:rFonts w:eastAsia="Times New Roman"/>
          <w:bCs/>
          <w:szCs w:val="17"/>
        </w:rPr>
      </w:pPr>
      <w:r w:rsidRPr="00FA108E">
        <w:rPr>
          <w:rFonts w:eastAsia="Times New Roman"/>
          <w:bCs/>
          <w:szCs w:val="17"/>
        </w:rPr>
        <w:t>13.8</w:t>
      </w:r>
      <w:r w:rsidRPr="00FA108E">
        <w:rPr>
          <w:rFonts w:eastAsia="Times New Roman"/>
          <w:bCs/>
          <w:szCs w:val="17"/>
        </w:rPr>
        <w:tab/>
        <w:t>Declaration of Election</w:t>
      </w:r>
    </w:p>
    <w:p w14:paraId="05E0E0D0" w14:textId="77777777" w:rsidR="00FA108E" w:rsidRPr="00FA108E" w:rsidRDefault="00FA108E" w:rsidP="00FA108E">
      <w:pPr>
        <w:ind w:left="851" w:hanging="426"/>
        <w:rPr>
          <w:rFonts w:eastAsia="Times New Roman"/>
          <w:bCs/>
          <w:szCs w:val="17"/>
        </w:rPr>
      </w:pPr>
      <w:r w:rsidRPr="00FA108E">
        <w:rPr>
          <w:rFonts w:eastAsia="Times New Roman"/>
          <w:bCs/>
          <w:szCs w:val="17"/>
        </w:rPr>
        <w:t>13.9</w:t>
      </w:r>
      <w:r w:rsidRPr="00FA108E">
        <w:rPr>
          <w:rFonts w:eastAsia="Times New Roman"/>
          <w:bCs/>
          <w:szCs w:val="17"/>
        </w:rPr>
        <w:tab/>
        <w:t>Further Nomination for Unfilled Positions</w:t>
      </w:r>
    </w:p>
    <w:p w14:paraId="1F1D2C62" w14:textId="77777777" w:rsidR="00FA108E" w:rsidRPr="00FA108E" w:rsidRDefault="00FA108E" w:rsidP="00FA108E">
      <w:pPr>
        <w:ind w:left="851" w:hanging="426"/>
        <w:rPr>
          <w:rFonts w:eastAsia="Times New Roman"/>
          <w:bCs/>
          <w:szCs w:val="17"/>
        </w:rPr>
      </w:pPr>
      <w:r w:rsidRPr="00FA108E">
        <w:rPr>
          <w:rFonts w:eastAsia="Times New Roman"/>
          <w:bCs/>
          <w:spacing w:val="-4"/>
          <w:szCs w:val="17"/>
        </w:rPr>
        <w:t>13.10</w:t>
      </w:r>
      <w:r w:rsidRPr="00FA108E">
        <w:rPr>
          <w:rFonts w:eastAsia="Times New Roman"/>
          <w:bCs/>
          <w:szCs w:val="17"/>
        </w:rPr>
        <w:tab/>
        <w:t>Nomination and Appointment of Council Members</w:t>
      </w:r>
    </w:p>
    <w:p w14:paraId="3D3C7482" w14:textId="77777777" w:rsidR="00FA108E" w:rsidRPr="00FA108E" w:rsidRDefault="00FA108E" w:rsidP="00FA108E">
      <w:pPr>
        <w:ind w:left="426" w:hanging="284"/>
        <w:rPr>
          <w:rFonts w:eastAsia="Times New Roman"/>
          <w:bCs/>
          <w:szCs w:val="17"/>
        </w:rPr>
      </w:pPr>
      <w:r w:rsidRPr="00FA108E">
        <w:rPr>
          <w:rFonts w:eastAsia="Times New Roman"/>
          <w:bCs/>
          <w:szCs w:val="17"/>
        </w:rPr>
        <w:t>14.</w:t>
      </w:r>
      <w:r w:rsidRPr="00FA108E">
        <w:rPr>
          <w:rFonts w:eastAsia="Times New Roman"/>
          <w:bCs/>
          <w:szCs w:val="17"/>
        </w:rPr>
        <w:tab/>
        <w:t>Minutes</w:t>
      </w:r>
    </w:p>
    <w:p w14:paraId="534E6EF3" w14:textId="77777777" w:rsidR="00FA108E" w:rsidRPr="00FA108E" w:rsidRDefault="00FA108E" w:rsidP="00FA108E">
      <w:pPr>
        <w:ind w:left="426" w:hanging="284"/>
        <w:rPr>
          <w:rFonts w:eastAsia="Times New Roman"/>
          <w:bCs/>
          <w:szCs w:val="17"/>
        </w:rPr>
      </w:pPr>
      <w:r w:rsidRPr="00FA108E">
        <w:rPr>
          <w:rFonts w:eastAsia="Times New Roman"/>
          <w:bCs/>
          <w:szCs w:val="17"/>
        </w:rPr>
        <w:t>15.</w:t>
      </w:r>
      <w:r w:rsidRPr="00FA108E">
        <w:rPr>
          <w:rFonts w:eastAsia="Times New Roman"/>
          <w:bCs/>
          <w:szCs w:val="17"/>
        </w:rPr>
        <w:tab/>
        <w:t>Subcommittees</w:t>
      </w:r>
    </w:p>
    <w:p w14:paraId="03034450" w14:textId="77777777" w:rsidR="00FA108E" w:rsidRPr="00FA108E" w:rsidRDefault="00FA108E" w:rsidP="00FA108E">
      <w:pPr>
        <w:ind w:left="851" w:hanging="426"/>
        <w:rPr>
          <w:rFonts w:eastAsia="Times New Roman"/>
          <w:bCs/>
          <w:szCs w:val="17"/>
        </w:rPr>
      </w:pPr>
      <w:r w:rsidRPr="00FA108E">
        <w:rPr>
          <w:rFonts w:eastAsia="Times New Roman"/>
          <w:bCs/>
          <w:szCs w:val="17"/>
        </w:rPr>
        <w:t>15.1</w:t>
      </w:r>
      <w:r w:rsidRPr="00FA108E">
        <w:rPr>
          <w:rFonts w:eastAsia="Times New Roman"/>
          <w:bCs/>
          <w:szCs w:val="17"/>
        </w:rPr>
        <w:tab/>
        <w:t>Committees</w:t>
      </w:r>
    </w:p>
    <w:p w14:paraId="2F6050FC" w14:textId="77777777" w:rsidR="00FA108E" w:rsidRPr="00FA108E" w:rsidRDefault="00FA108E" w:rsidP="00FA108E">
      <w:pPr>
        <w:ind w:left="851" w:hanging="426"/>
        <w:rPr>
          <w:rFonts w:eastAsia="Times New Roman"/>
          <w:bCs/>
          <w:szCs w:val="17"/>
        </w:rPr>
      </w:pPr>
      <w:r w:rsidRPr="00FA108E">
        <w:rPr>
          <w:rFonts w:eastAsia="Times New Roman"/>
          <w:bCs/>
          <w:szCs w:val="17"/>
        </w:rPr>
        <w:t>15.2</w:t>
      </w:r>
      <w:r w:rsidRPr="00FA108E">
        <w:rPr>
          <w:rFonts w:eastAsia="Times New Roman"/>
          <w:bCs/>
          <w:szCs w:val="17"/>
        </w:rPr>
        <w:tab/>
        <w:t>Terms of Reference</w:t>
      </w:r>
    </w:p>
    <w:p w14:paraId="1D0F9590" w14:textId="77777777" w:rsidR="00FA108E" w:rsidRPr="00FA108E" w:rsidRDefault="00FA108E" w:rsidP="00FA108E">
      <w:pPr>
        <w:ind w:left="851" w:hanging="426"/>
        <w:rPr>
          <w:rFonts w:eastAsia="Times New Roman"/>
          <w:bCs/>
          <w:szCs w:val="17"/>
        </w:rPr>
      </w:pPr>
      <w:r w:rsidRPr="00FA108E">
        <w:rPr>
          <w:rFonts w:eastAsia="Times New Roman"/>
          <w:bCs/>
          <w:szCs w:val="17"/>
        </w:rPr>
        <w:t>15.3</w:t>
      </w:r>
      <w:r w:rsidRPr="00FA108E">
        <w:rPr>
          <w:rFonts w:eastAsia="Times New Roman"/>
          <w:bCs/>
          <w:szCs w:val="17"/>
        </w:rPr>
        <w:tab/>
        <w:t>Finance Advisory Committee</w:t>
      </w:r>
    </w:p>
    <w:p w14:paraId="79E980C3" w14:textId="77777777" w:rsidR="00FA108E" w:rsidRPr="00FA108E" w:rsidRDefault="00FA108E" w:rsidP="00FA108E">
      <w:pPr>
        <w:ind w:left="426" w:hanging="284"/>
        <w:rPr>
          <w:rFonts w:eastAsia="Times New Roman"/>
          <w:bCs/>
          <w:szCs w:val="17"/>
        </w:rPr>
      </w:pPr>
      <w:r w:rsidRPr="00FA108E">
        <w:rPr>
          <w:rFonts w:eastAsia="Times New Roman"/>
          <w:bCs/>
          <w:szCs w:val="17"/>
        </w:rPr>
        <w:t>16.</w:t>
      </w:r>
      <w:r w:rsidRPr="00FA108E">
        <w:rPr>
          <w:rFonts w:eastAsia="Times New Roman"/>
          <w:bCs/>
          <w:szCs w:val="17"/>
        </w:rPr>
        <w:tab/>
        <w:t>Finance and Accounts</w:t>
      </w:r>
    </w:p>
    <w:p w14:paraId="0DFDB5AC" w14:textId="77777777" w:rsidR="00FA108E" w:rsidRPr="00FA108E" w:rsidRDefault="00FA108E" w:rsidP="00FA108E">
      <w:pPr>
        <w:ind w:left="426" w:hanging="284"/>
        <w:rPr>
          <w:rFonts w:eastAsia="Times New Roman"/>
          <w:bCs/>
          <w:szCs w:val="17"/>
        </w:rPr>
      </w:pPr>
      <w:r w:rsidRPr="00FA108E">
        <w:rPr>
          <w:rFonts w:eastAsia="Times New Roman"/>
          <w:bCs/>
          <w:szCs w:val="17"/>
        </w:rPr>
        <w:t>17.</w:t>
      </w:r>
      <w:r w:rsidRPr="00FA108E">
        <w:rPr>
          <w:rFonts w:eastAsia="Times New Roman"/>
          <w:bCs/>
          <w:szCs w:val="17"/>
        </w:rPr>
        <w:tab/>
        <w:t>Audit</w:t>
      </w:r>
    </w:p>
    <w:p w14:paraId="592F52A3" w14:textId="77777777" w:rsidR="00FA108E" w:rsidRPr="00FA108E" w:rsidRDefault="00FA108E" w:rsidP="00FA108E">
      <w:pPr>
        <w:ind w:left="426" w:hanging="284"/>
        <w:rPr>
          <w:rFonts w:eastAsia="Times New Roman"/>
          <w:bCs/>
          <w:szCs w:val="17"/>
        </w:rPr>
      </w:pPr>
      <w:r w:rsidRPr="00FA108E">
        <w:rPr>
          <w:rFonts w:eastAsia="Times New Roman"/>
          <w:bCs/>
          <w:szCs w:val="17"/>
        </w:rPr>
        <w:t>18.</w:t>
      </w:r>
      <w:r w:rsidRPr="00FA108E">
        <w:rPr>
          <w:rFonts w:eastAsia="Times New Roman"/>
          <w:bCs/>
          <w:szCs w:val="17"/>
        </w:rPr>
        <w:tab/>
        <w:t>Reporting to the School Community and the Minister</w:t>
      </w:r>
    </w:p>
    <w:p w14:paraId="0782182D" w14:textId="77777777" w:rsidR="00FA108E" w:rsidRPr="00FA108E" w:rsidRDefault="00FA108E" w:rsidP="00FA108E">
      <w:pPr>
        <w:ind w:left="426" w:hanging="284"/>
        <w:rPr>
          <w:rFonts w:eastAsia="Times New Roman"/>
          <w:bCs/>
          <w:szCs w:val="17"/>
        </w:rPr>
      </w:pPr>
      <w:r w:rsidRPr="00FA108E">
        <w:rPr>
          <w:rFonts w:eastAsia="Times New Roman"/>
          <w:bCs/>
          <w:szCs w:val="17"/>
        </w:rPr>
        <w:t>19.</w:t>
      </w:r>
      <w:r w:rsidRPr="00FA108E">
        <w:rPr>
          <w:rFonts w:eastAsia="Times New Roman"/>
          <w:bCs/>
          <w:szCs w:val="17"/>
        </w:rPr>
        <w:tab/>
        <w:t>The Common Seal</w:t>
      </w:r>
    </w:p>
    <w:p w14:paraId="24E62B79" w14:textId="77777777" w:rsidR="00FA108E" w:rsidRPr="00FA108E" w:rsidRDefault="00FA108E" w:rsidP="00FA108E">
      <w:pPr>
        <w:ind w:left="426" w:hanging="284"/>
        <w:rPr>
          <w:rFonts w:eastAsia="Times New Roman"/>
          <w:bCs/>
          <w:szCs w:val="17"/>
        </w:rPr>
      </w:pPr>
      <w:r w:rsidRPr="00FA108E">
        <w:rPr>
          <w:rFonts w:eastAsia="Times New Roman"/>
          <w:bCs/>
          <w:szCs w:val="17"/>
        </w:rPr>
        <w:t>20.</w:t>
      </w:r>
      <w:r w:rsidRPr="00FA108E">
        <w:rPr>
          <w:rFonts w:eastAsia="Times New Roman"/>
          <w:bCs/>
          <w:szCs w:val="17"/>
        </w:rPr>
        <w:tab/>
        <w:t>Records</w:t>
      </w:r>
    </w:p>
    <w:p w14:paraId="2D1E927B" w14:textId="77777777" w:rsidR="00FA108E" w:rsidRPr="00FA108E" w:rsidRDefault="00FA108E" w:rsidP="00FA108E">
      <w:pPr>
        <w:ind w:left="426" w:hanging="284"/>
        <w:rPr>
          <w:rFonts w:eastAsia="Times New Roman"/>
          <w:bCs/>
          <w:szCs w:val="17"/>
        </w:rPr>
      </w:pPr>
      <w:r w:rsidRPr="00FA108E">
        <w:rPr>
          <w:rFonts w:eastAsia="Times New Roman"/>
          <w:bCs/>
          <w:szCs w:val="17"/>
        </w:rPr>
        <w:t>21.</w:t>
      </w:r>
      <w:r w:rsidRPr="00FA108E">
        <w:rPr>
          <w:rFonts w:eastAsia="Times New Roman"/>
          <w:bCs/>
          <w:szCs w:val="17"/>
        </w:rPr>
        <w:tab/>
        <w:t>Amendment of the Constitution</w:t>
      </w:r>
    </w:p>
    <w:p w14:paraId="08E64424" w14:textId="77777777" w:rsidR="00FA108E" w:rsidRPr="00FA108E" w:rsidRDefault="00FA108E" w:rsidP="00FA108E">
      <w:pPr>
        <w:ind w:left="426" w:hanging="284"/>
        <w:rPr>
          <w:rFonts w:eastAsia="Times New Roman"/>
          <w:bCs/>
          <w:szCs w:val="17"/>
        </w:rPr>
      </w:pPr>
      <w:r w:rsidRPr="00FA108E">
        <w:rPr>
          <w:rFonts w:eastAsia="Times New Roman"/>
          <w:bCs/>
          <w:szCs w:val="17"/>
        </w:rPr>
        <w:t>22.</w:t>
      </w:r>
      <w:r w:rsidRPr="00FA108E">
        <w:rPr>
          <w:rFonts w:eastAsia="Times New Roman"/>
          <w:bCs/>
          <w:szCs w:val="17"/>
        </w:rPr>
        <w:tab/>
        <w:t>Code of Practice</w:t>
      </w:r>
    </w:p>
    <w:p w14:paraId="04D0C930" w14:textId="77777777" w:rsidR="00FA108E" w:rsidRPr="00FA108E" w:rsidRDefault="00FA108E" w:rsidP="00FA108E">
      <w:pPr>
        <w:ind w:left="426" w:hanging="284"/>
        <w:rPr>
          <w:rFonts w:eastAsia="Times New Roman"/>
          <w:bCs/>
          <w:szCs w:val="17"/>
        </w:rPr>
      </w:pPr>
      <w:r w:rsidRPr="00FA108E">
        <w:rPr>
          <w:rFonts w:eastAsia="Times New Roman"/>
          <w:bCs/>
          <w:szCs w:val="17"/>
        </w:rPr>
        <w:t>23.</w:t>
      </w:r>
      <w:r w:rsidRPr="00FA108E">
        <w:rPr>
          <w:rFonts w:eastAsia="Times New Roman"/>
          <w:bCs/>
          <w:szCs w:val="17"/>
        </w:rPr>
        <w:tab/>
        <w:t>Dispute Resolution</w:t>
      </w:r>
    </w:p>
    <w:p w14:paraId="58C2DB14" w14:textId="77777777" w:rsidR="00FA108E" w:rsidRPr="00FA108E" w:rsidRDefault="00FA108E" w:rsidP="00FA108E">
      <w:pPr>
        <w:ind w:left="426" w:hanging="284"/>
        <w:rPr>
          <w:rFonts w:eastAsia="Times New Roman"/>
          <w:bCs/>
          <w:szCs w:val="17"/>
        </w:rPr>
      </w:pPr>
      <w:r w:rsidRPr="00FA108E">
        <w:rPr>
          <w:rFonts w:eastAsia="Times New Roman"/>
          <w:bCs/>
          <w:szCs w:val="17"/>
        </w:rPr>
        <w:t>24.</w:t>
      </w:r>
      <w:r w:rsidRPr="00FA108E">
        <w:rPr>
          <w:rFonts w:eastAsia="Times New Roman"/>
          <w:bCs/>
          <w:szCs w:val="17"/>
        </w:rPr>
        <w:tab/>
        <w:t>Public Access to the Constitution and Code of Practice</w:t>
      </w:r>
    </w:p>
    <w:p w14:paraId="465B6149" w14:textId="77777777" w:rsidR="00FA108E" w:rsidRPr="00FA108E" w:rsidRDefault="00FA108E" w:rsidP="00FA108E">
      <w:pPr>
        <w:ind w:left="426" w:hanging="284"/>
        <w:rPr>
          <w:rFonts w:eastAsia="Times New Roman"/>
          <w:bCs/>
          <w:szCs w:val="17"/>
        </w:rPr>
      </w:pPr>
      <w:r w:rsidRPr="00FA108E">
        <w:rPr>
          <w:rFonts w:eastAsia="Times New Roman"/>
          <w:bCs/>
          <w:szCs w:val="17"/>
        </w:rPr>
        <w:t>25.</w:t>
      </w:r>
      <w:r w:rsidRPr="00FA108E">
        <w:rPr>
          <w:rFonts w:eastAsia="Times New Roman"/>
          <w:bCs/>
          <w:szCs w:val="17"/>
        </w:rPr>
        <w:tab/>
        <w:t>Dissolution</w:t>
      </w:r>
    </w:p>
    <w:p w14:paraId="3AB01140" w14:textId="77777777" w:rsidR="00FA108E" w:rsidRPr="00FA108E" w:rsidRDefault="00FA108E" w:rsidP="00FA108E">
      <w:pPr>
        <w:ind w:left="426" w:hanging="284"/>
        <w:rPr>
          <w:rFonts w:eastAsia="Times New Roman"/>
          <w:bCs/>
          <w:szCs w:val="17"/>
        </w:rPr>
      </w:pPr>
      <w:r w:rsidRPr="00FA108E">
        <w:rPr>
          <w:rFonts w:eastAsia="Times New Roman"/>
          <w:bCs/>
          <w:szCs w:val="17"/>
        </w:rPr>
        <w:t>26.</w:t>
      </w:r>
      <w:r w:rsidRPr="00FA108E">
        <w:rPr>
          <w:rFonts w:eastAsia="Times New Roman"/>
          <w:bCs/>
          <w:szCs w:val="17"/>
        </w:rPr>
        <w:tab/>
        <w:t>Prohibition against Securing Profits for Members</w:t>
      </w:r>
    </w:p>
    <w:p w14:paraId="0F929507" w14:textId="77777777" w:rsidR="00FA108E" w:rsidRPr="00FA108E" w:rsidRDefault="00FA108E" w:rsidP="00FA108E">
      <w:pPr>
        <w:jc w:val="center"/>
        <w:rPr>
          <w:rFonts w:eastAsia="Times New Roman"/>
          <w:smallCaps/>
          <w:szCs w:val="17"/>
        </w:rPr>
      </w:pPr>
      <w:r w:rsidRPr="00FA108E">
        <w:rPr>
          <w:smallCaps/>
          <w:szCs w:val="17"/>
        </w:rPr>
        <w:t>Governing Council Model Constitution</w:t>
      </w:r>
    </w:p>
    <w:p w14:paraId="056BD9AE" w14:textId="77777777" w:rsidR="00FA108E" w:rsidRPr="00FA108E" w:rsidRDefault="00FA108E" w:rsidP="00FA108E">
      <w:pPr>
        <w:jc w:val="center"/>
        <w:rPr>
          <w:i/>
          <w:szCs w:val="17"/>
        </w:rPr>
      </w:pPr>
      <w:r w:rsidRPr="00FA108E">
        <w:rPr>
          <w:i/>
          <w:szCs w:val="17"/>
        </w:rPr>
        <w:t xml:space="preserve">(School </w:t>
      </w:r>
      <w:r w:rsidRPr="00FA108E">
        <w:rPr>
          <w:i/>
          <w:szCs w:val="17"/>
          <w:u w:val="single"/>
        </w:rPr>
        <w:t>without</w:t>
      </w:r>
      <w:r w:rsidRPr="00FA108E">
        <w:rPr>
          <w:i/>
          <w:szCs w:val="17"/>
        </w:rPr>
        <w:t xml:space="preserve"> a school-based preschool)</w:t>
      </w:r>
    </w:p>
    <w:p w14:paraId="158A9B2A" w14:textId="77777777" w:rsidR="00FA108E" w:rsidRPr="00FA108E" w:rsidRDefault="00FA108E" w:rsidP="00FA108E">
      <w:pPr>
        <w:ind w:left="284" w:hanging="284"/>
        <w:rPr>
          <w:rFonts w:eastAsia="Times New Roman"/>
          <w:b/>
          <w:szCs w:val="17"/>
        </w:rPr>
      </w:pPr>
      <w:r w:rsidRPr="00FA108E">
        <w:rPr>
          <w:rFonts w:eastAsia="Times New Roman"/>
          <w:b/>
          <w:szCs w:val="17"/>
        </w:rPr>
        <w:t>1.</w:t>
      </w:r>
      <w:r w:rsidRPr="00FA108E">
        <w:rPr>
          <w:rFonts w:eastAsia="Times New Roman"/>
          <w:b/>
          <w:szCs w:val="17"/>
        </w:rPr>
        <w:tab/>
        <w:t>Name</w:t>
      </w:r>
    </w:p>
    <w:p w14:paraId="016F6185" w14:textId="77777777" w:rsidR="00FA108E" w:rsidRPr="00FA108E" w:rsidRDefault="00FA108E" w:rsidP="00FA108E">
      <w:pPr>
        <w:ind w:left="284"/>
        <w:rPr>
          <w:rFonts w:eastAsia="Times New Roman"/>
          <w:szCs w:val="17"/>
        </w:rPr>
      </w:pPr>
      <w:r w:rsidRPr="00FA108E">
        <w:rPr>
          <w:rFonts w:eastAsia="Times New Roman"/>
          <w:szCs w:val="17"/>
        </w:rPr>
        <w:t>The name of the council is Adelaide West Special Education Centre Governing Council Incorporated.</w:t>
      </w:r>
    </w:p>
    <w:p w14:paraId="28FCD4D4" w14:textId="77777777" w:rsidR="00FA108E" w:rsidRPr="00FA108E" w:rsidRDefault="00FA108E" w:rsidP="00FA108E">
      <w:pPr>
        <w:ind w:left="284" w:hanging="284"/>
        <w:rPr>
          <w:rFonts w:eastAsia="Times New Roman"/>
          <w:b/>
          <w:szCs w:val="17"/>
        </w:rPr>
      </w:pPr>
      <w:r w:rsidRPr="00FA108E">
        <w:rPr>
          <w:rFonts w:eastAsia="Times New Roman"/>
          <w:b/>
          <w:szCs w:val="17"/>
        </w:rPr>
        <w:t>2.</w:t>
      </w:r>
      <w:r w:rsidRPr="00FA108E">
        <w:rPr>
          <w:rFonts w:eastAsia="Times New Roman"/>
          <w:b/>
          <w:szCs w:val="17"/>
        </w:rPr>
        <w:tab/>
        <w:t>Interpretation</w:t>
      </w:r>
    </w:p>
    <w:p w14:paraId="067D94A0" w14:textId="77777777" w:rsidR="00FA108E" w:rsidRPr="00FA108E" w:rsidRDefault="00FA108E" w:rsidP="00FA108E">
      <w:pPr>
        <w:ind w:left="284"/>
        <w:rPr>
          <w:rFonts w:eastAsia="Times New Roman"/>
          <w:szCs w:val="17"/>
        </w:rPr>
      </w:pPr>
      <w:r w:rsidRPr="00FA108E">
        <w:rPr>
          <w:rFonts w:eastAsia="Times New Roman"/>
          <w:szCs w:val="17"/>
        </w:rPr>
        <w:t>In this constitution, unless the contrary intention appears:</w:t>
      </w:r>
    </w:p>
    <w:p w14:paraId="1ABB614E" w14:textId="77777777" w:rsidR="00FA108E" w:rsidRPr="00FA108E" w:rsidRDefault="00FA108E" w:rsidP="00FA108E">
      <w:pPr>
        <w:ind w:left="426"/>
        <w:rPr>
          <w:rFonts w:eastAsia="Times New Roman"/>
          <w:szCs w:val="17"/>
        </w:rPr>
      </w:pPr>
      <w:r w:rsidRPr="00FA108E">
        <w:rPr>
          <w:rFonts w:eastAsia="Times New Roman"/>
          <w:i/>
          <w:szCs w:val="17"/>
        </w:rPr>
        <w:t>‘the Act’</w:t>
      </w:r>
      <w:r w:rsidRPr="00FA108E">
        <w:rPr>
          <w:rFonts w:eastAsia="Times New Roman"/>
          <w:szCs w:val="17"/>
        </w:rPr>
        <w:t xml:space="preserve"> means the </w:t>
      </w:r>
      <w:r w:rsidRPr="00FA108E">
        <w:rPr>
          <w:rFonts w:eastAsia="Times New Roman"/>
          <w:i/>
          <w:szCs w:val="17"/>
        </w:rPr>
        <w:t>Education</w:t>
      </w:r>
      <w:r w:rsidRPr="00FA108E">
        <w:rPr>
          <w:rFonts w:eastAsia="Times New Roman"/>
          <w:szCs w:val="17"/>
        </w:rPr>
        <w:t xml:space="preserve"> </w:t>
      </w:r>
      <w:r w:rsidRPr="00FA108E">
        <w:rPr>
          <w:rFonts w:eastAsia="Times New Roman"/>
          <w:i/>
          <w:szCs w:val="17"/>
        </w:rPr>
        <w:t>and Children’s Services Act</w:t>
      </w:r>
      <w:r w:rsidRPr="00FA108E">
        <w:rPr>
          <w:rFonts w:eastAsia="Times New Roman"/>
          <w:szCs w:val="17"/>
        </w:rPr>
        <w:t xml:space="preserve"> </w:t>
      </w:r>
      <w:r w:rsidRPr="00FA108E">
        <w:rPr>
          <w:rFonts w:eastAsia="Times New Roman"/>
          <w:i/>
          <w:iCs/>
          <w:szCs w:val="17"/>
        </w:rPr>
        <w:t>2019</w:t>
      </w:r>
      <w:r w:rsidRPr="00FA108E">
        <w:rPr>
          <w:rFonts w:eastAsia="Times New Roman"/>
          <w:szCs w:val="17"/>
        </w:rPr>
        <w:t xml:space="preserve"> as amended.</w:t>
      </w:r>
    </w:p>
    <w:p w14:paraId="2190BEBF" w14:textId="77777777" w:rsidR="00FA108E" w:rsidRPr="00FA108E" w:rsidRDefault="00FA108E" w:rsidP="00FA108E">
      <w:pPr>
        <w:ind w:left="426"/>
        <w:rPr>
          <w:rFonts w:eastAsia="Times New Roman"/>
          <w:szCs w:val="17"/>
        </w:rPr>
      </w:pPr>
      <w:r w:rsidRPr="00FA108E">
        <w:rPr>
          <w:rFonts w:eastAsia="Times New Roman"/>
          <w:i/>
          <w:szCs w:val="17"/>
        </w:rPr>
        <w:t>‘administrative instructions’</w:t>
      </w:r>
      <w:r w:rsidRPr="00FA108E">
        <w:rPr>
          <w:rFonts w:eastAsia="Times New Roman"/>
          <w:szCs w:val="17"/>
        </w:rPr>
        <w:t xml:space="preserve"> means administrative instructions issued pursuant to Section 9 of the Act.</w:t>
      </w:r>
    </w:p>
    <w:p w14:paraId="48F27992" w14:textId="77777777" w:rsidR="00FA108E" w:rsidRPr="00FA108E" w:rsidRDefault="00FA108E" w:rsidP="00FA108E">
      <w:pPr>
        <w:ind w:left="426"/>
        <w:rPr>
          <w:rFonts w:eastAsia="Times New Roman"/>
          <w:bCs/>
          <w:szCs w:val="17"/>
        </w:rPr>
      </w:pPr>
      <w:r w:rsidRPr="00FA108E">
        <w:rPr>
          <w:rFonts w:eastAsia="Times New Roman"/>
          <w:bCs/>
          <w:i/>
          <w:szCs w:val="17"/>
        </w:rPr>
        <w:t xml:space="preserve">‘administrative unit’ </w:t>
      </w:r>
      <w:r w:rsidRPr="00FA108E">
        <w:rPr>
          <w:rFonts w:eastAsia="Times New Roman"/>
          <w:bCs/>
          <w:szCs w:val="17"/>
        </w:rPr>
        <w:t>means a government department or attached office.</w:t>
      </w:r>
    </w:p>
    <w:p w14:paraId="192E9F82" w14:textId="77777777" w:rsidR="00FA108E" w:rsidRPr="00FA108E" w:rsidRDefault="00FA108E" w:rsidP="00FA108E">
      <w:pPr>
        <w:ind w:left="426"/>
        <w:rPr>
          <w:rFonts w:eastAsia="Times New Roman"/>
          <w:szCs w:val="17"/>
        </w:rPr>
      </w:pPr>
      <w:r w:rsidRPr="00FA108E">
        <w:rPr>
          <w:rFonts w:eastAsia="Times New Roman"/>
          <w:i/>
          <w:szCs w:val="17"/>
        </w:rPr>
        <w:t>‘adult’</w:t>
      </w:r>
      <w:r w:rsidRPr="00FA108E">
        <w:rPr>
          <w:rFonts w:eastAsia="Times New Roman"/>
          <w:szCs w:val="17"/>
        </w:rPr>
        <w:t xml:space="preserve"> means a person who has attained 18 years of age.</w:t>
      </w:r>
    </w:p>
    <w:p w14:paraId="2CAA08B5" w14:textId="77777777" w:rsidR="00FA108E" w:rsidRPr="00FA108E" w:rsidRDefault="00FA108E" w:rsidP="00FA108E">
      <w:pPr>
        <w:ind w:left="426"/>
        <w:rPr>
          <w:rFonts w:eastAsia="Times New Roman"/>
          <w:szCs w:val="17"/>
        </w:rPr>
      </w:pPr>
      <w:r w:rsidRPr="00FA108E">
        <w:rPr>
          <w:rFonts w:eastAsia="Times New Roman"/>
          <w:i/>
          <w:szCs w:val="17"/>
        </w:rPr>
        <w:t>‘affiliated committee’</w:t>
      </w:r>
      <w:r w:rsidRPr="00FA108E">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121CD05D" w14:textId="77777777" w:rsidR="00FA108E" w:rsidRPr="00FA108E" w:rsidRDefault="00FA108E" w:rsidP="00FA108E">
      <w:pPr>
        <w:ind w:left="426"/>
        <w:rPr>
          <w:rFonts w:eastAsia="Times New Roman"/>
          <w:szCs w:val="17"/>
        </w:rPr>
      </w:pPr>
      <w:r w:rsidRPr="00FA108E">
        <w:rPr>
          <w:rFonts w:eastAsia="Times New Roman"/>
          <w:i/>
          <w:szCs w:val="17"/>
        </w:rPr>
        <w:t>‘chairperson’</w:t>
      </w:r>
      <w:r w:rsidRPr="00FA108E">
        <w:rPr>
          <w:rFonts w:eastAsia="Times New Roman"/>
          <w:szCs w:val="17"/>
        </w:rPr>
        <w:t xml:space="preserve"> means the presiding member of the governing council as referred to in Section 35(3) of the Act.</w:t>
      </w:r>
    </w:p>
    <w:p w14:paraId="767233A2" w14:textId="77777777" w:rsidR="00FA108E" w:rsidRPr="00FA108E" w:rsidRDefault="00FA108E" w:rsidP="00FA108E">
      <w:pPr>
        <w:ind w:left="426"/>
        <w:rPr>
          <w:rFonts w:eastAsia="Times New Roman"/>
          <w:szCs w:val="17"/>
        </w:rPr>
      </w:pPr>
      <w:r w:rsidRPr="00FA108E">
        <w:rPr>
          <w:rFonts w:eastAsia="Times New Roman"/>
          <w:i/>
          <w:szCs w:val="17"/>
        </w:rPr>
        <w:t>‘Chief Executive’</w:t>
      </w:r>
      <w:r w:rsidRPr="00FA108E">
        <w:rPr>
          <w:rFonts w:eastAsia="Times New Roman"/>
          <w:szCs w:val="17"/>
        </w:rPr>
        <w:t xml:space="preserve"> means the Chief Executive of the </w:t>
      </w:r>
      <w:r w:rsidRPr="00FA108E">
        <w:rPr>
          <w:rFonts w:eastAsia="Times New Roman"/>
          <w:bCs/>
          <w:szCs w:val="17"/>
        </w:rPr>
        <w:t>Department for Education</w:t>
      </w:r>
      <w:r w:rsidRPr="00FA108E">
        <w:rPr>
          <w:rFonts w:eastAsia="Times New Roman"/>
          <w:szCs w:val="17"/>
        </w:rPr>
        <w:t>.</w:t>
      </w:r>
    </w:p>
    <w:p w14:paraId="1633C25E" w14:textId="77777777" w:rsidR="00FA108E" w:rsidRPr="00FA108E" w:rsidRDefault="00FA108E" w:rsidP="00FA108E">
      <w:pPr>
        <w:ind w:left="426"/>
        <w:rPr>
          <w:rFonts w:eastAsia="Times New Roman"/>
          <w:spacing w:val="-2"/>
          <w:szCs w:val="17"/>
        </w:rPr>
      </w:pPr>
      <w:r w:rsidRPr="00FA108E">
        <w:rPr>
          <w:rFonts w:eastAsia="Times New Roman"/>
          <w:i/>
          <w:spacing w:val="-2"/>
          <w:szCs w:val="17"/>
        </w:rPr>
        <w:t>‘governing council’</w:t>
      </w:r>
      <w:r w:rsidRPr="00FA108E">
        <w:rPr>
          <w:rFonts w:eastAsia="Times New Roman"/>
          <w:spacing w:val="-2"/>
          <w:szCs w:val="17"/>
        </w:rPr>
        <w:t xml:space="preserve"> means the Adelaide West Special Education Centre Governing Council established under Section 34 of the Act.</w:t>
      </w:r>
    </w:p>
    <w:p w14:paraId="5AB45502" w14:textId="77777777" w:rsidR="00FA108E" w:rsidRPr="00FA108E" w:rsidRDefault="00FA108E" w:rsidP="00FA108E">
      <w:pPr>
        <w:ind w:left="426"/>
        <w:rPr>
          <w:rFonts w:eastAsia="Times New Roman"/>
          <w:szCs w:val="17"/>
        </w:rPr>
      </w:pPr>
      <w:r w:rsidRPr="00FA108E">
        <w:rPr>
          <w:rFonts w:eastAsia="Times New Roman"/>
          <w:i/>
          <w:szCs w:val="17"/>
        </w:rPr>
        <w:t>‘council member</w:t>
      </w:r>
      <w:r w:rsidRPr="00FA108E">
        <w:rPr>
          <w:rFonts w:eastAsia="Times New Roman"/>
          <w:szCs w:val="17"/>
        </w:rPr>
        <w:t xml:space="preserve"> are the members of the governing council.</w:t>
      </w:r>
    </w:p>
    <w:p w14:paraId="532E04CB" w14:textId="77777777" w:rsidR="00FA108E" w:rsidRPr="00FA108E" w:rsidRDefault="00FA108E" w:rsidP="00FA108E">
      <w:pPr>
        <w:ind w:left="426"/>
        <w:rPr>
          <w:rFonts w:eastAsia="Times New Roman"/>
          <w:bCs/>
          <w:szCs w:val="17"/>
        </w:rPr>
      </w:pPr>
      <w:r w:rsidRPr="00FA108E">
        <w:rPr>
          <w:rFonts w:eastAsia="Times New Roman"/>
          <w:i/>
          <w:szCs w:val="17"/>
        </w:rPr>
        <w:t>‘department’</w:t>
      </w:r>
      <w:r w:rsidRPr="00FA108E">
        <w:rPr>
          <w:rFonts w:eastAsia="Times New Roman"/>
          <w:szCs w:val="17"/>
        </w:rPr>
        <w:t xml:space="preserve"> means the Department for Education.</w:t>
      </w:r>
    </w:p>
    <w:p w14:paraId="277ABC22" w14:textId="77777777" w:rsidR="00FA108E" w:rsidRPr="00FA108E" w:rsidRDefault="00FA108E" w:rsidP="00FA108E">
      <w:pPr>
        <w:ind w:left="426"/>
        <w:rPr>
          <w:rFonts w:eastAsia="Times New Roman"/>
          <w:i/>
          <w:szCs w:val="17"/>
        </w:rPr>
      </w:pPr>
      <w:r w:rsidRPr="00FA108E">
        <w:rPr>
          <w:rFonts w:eastAsia="Times New Roman"/>
          <w:i/>
          <w:szCs w:val="17"/>
        </w:rPr>
        <w:t>‘financial year’</w:t>
      </w:r>
      <w:r w:rsidRPr="00FA108E">
        <w:rPr>
          <w:rFonts w:eastAsia="Times New Roman"/>
          <w:szCs w:val="17"/>
        </w:rPr>
        <w:t xml:space="preserve"> means the year ending 31 December or as varied by administrative instruction.</w:t>
      </w:r>
    </w:p>
    <w:p w14:paraId="2A903CC5" w14:textId="77777777" w:rsidR="00FA108E" w:rsidRPr="00FA108E" w:rsidRDefault="00FA108E" w:rsidP="00FA108E">
      <w:pPr>
        <w:ind w:left="426"/>
        <w:rPr>
          <w:rFonts w:eastAsia="Times New Roman"/>
          <w:szCs w:val="17"/>
        </w:rPr>
      </w:pPr>
      <w:r w:rsidRPr="00FA108E">
        <w:rPr>
          <w:rFonts w:eastAsia="Times New Roman"/>
          <w:i/>
          <w:szCs w:val="17"/>
        </w:rPr>
        <w:t>‘general meeting’</w:t>
      </w:r>
      <w:r w:rsidRPr="00FA108E">
        <w:rPr>
          <w:rFonts w:eastAsia="Times New Roman"/>
          <w:szCs w:val="17"/>
        </w:rPr>
        <w:t xml:space="preserve"> means a public meeting of the school community.</w:t>
      </w:r>
    </w:p>
    <w:p w14:paraId="7A7811ED" w14:textId="77777777" w:rsidR="00FA108E" w:rsidRPr="00FA108E" w:rsidRDefault="00FA108E" w:rsidP="00FA108E">
      <w:pPr>
        <w:ind w:left="426"/>
        <w:rPr>
          <w:rFonts w:eastAsia="Times New Roman"/>
          <w:szCs w:val="17"/>
        </w:rPr>
      </w:pPr>
      <w:r w:rsidRPr="00FA108E">
        <w:rPr>
          <w:rFonts w:eastAsia="Times New Roman"/>
          <w:i/>
          <w:spacing w:val="-2"/>
          <w:szCs w:val="17"/>
        </w:rPr>
        <w:t xml:space="preserve">‘government school’ </w:t>
      </w:r>
      <w:r w:rsidRPr="00FA108E">
        <w:rPr>
          <w:rFonts w:eastAsia="Times New Roman"/>
          <w:spacing w:val="-2"/>
          <w:szCs w:val="17"/>
        </w:rPr>
        <w:t xml:space="preserve">means a school established under the Act, or a repealed Act and includes (other than for the purposes of Part 5 </w:t>
      </w:r>
      <w:r w:rsidRPr="00FA108E">
        <w:rPr>
          <w:rFonts w:eastAsia="Times New Roman"/>
          <w:szCs w:val="17"/>
        </w:rPr>
        <w:t>of the Act) a special purpose school.</w:t>
      </w:r>
    </w:p>
    <w:p w14:paraId="6B54B26C" w14:textId="77777777" w:rsidR="00FA108E" w:rsidRPr="00FA108E" w:rsidRDefault="00FA108E" w:rsidP="00FA108E">
      <w:pPr>
        <w:ind w:left="426"/>
        <w:rPr>
          <w:rFonts w:eastAsia="Times New Roman"/>
          <w:szCs w:val="17"/>
        </w:rPr>
      </w:pPr>
      <w:r w:rsidRPr="00FA108E">
        <w:rPr>
          <w:rFonts w:eastAsia="Times New Roman"/>
          <w:i/>
          <w:szCs w:val="17"/>
        </w:rPr>
        <w:t>‘majority’</w:t>
      </w:r>
      <w:r w:rsidRPr="00FA108E">
        <w:rPr>
          <w:rFonts w:eastAsia="Times New Roman"/>
          <w:szCs w:val="17"/>
        </w:rPr>
        <w:t xml:space="preserve"> means more than half the total number.</w:t>
      </w:r>
    </w:p>
    <w:p w14:paraId="2B4DC6DB" w14:textId="77777777" w:rsidR="00FA108E" w:rsidRPr="00FA108E" w:rsidRDefault="00FA108E" w:rsidP="00F46CE2">
      <w:pPr>
        <w:spacing w:after="100"/>
        <w:ind w:left="426"/>
        <w:rPr>
          <w:rFonts w:eastAsia="Times New Roman"/>
          <w:spacing w:val="-4"/>
          <w:szCs w:val="17"/>
        </w:rPr>
      </w:pPr>
      <w:r w:rsidRPr="00FA108E">
        <w:rPr>
          <w:rFonts w:eastAsia="Times New Roman"/>
          <w:i/>
          <w:spacing w:val="-4"/>
          <w:szCs w:val="17"/>
        </w:rPr>
        <w:t>‘Minister’</w:t>
      </w:r>
      <w:r w:rsidRPr="00FA108E">
        <w:rPr>
          <w:rFonts w:eastAsia="Times New Roman"/>
          <w:spacing w:val="-4"/>
          <w:szCs w:val="17"/>
        </w:rPr>
        <w:t xml:space="preserve"> means the person to whom the administration of the Act is committed, pursuant to the </w:t>
      </w:r>
      <w:r w:rsidRPr="00FA108E">
        <w:rPr>
          <w:rFonts w:eastAsia="Times New Roman"/>
          <w:i/>
          <w:spacing w:val="-4"/>
          <w:szCs w:val="17"/>
        </w:rPr>
        <w:t>Administrative Arrangements Act 1994</w:t>
      </w:r>
      <w:r w:rsidRPr="00FA108E">
        <w:rPr>
          <w:rFonts w:eastAsia="Times New Roman"/>
          <w:spacing w:val="-4"/>
          <w:szCs w:val="17"/>
        </w:rPr>
        <w:t>.</w:t>
      </w:r>
    </w:p>
    <w:p w14:paraId="61D28F81" w14:textId="77777777" w:rsidR="00FA108E" w:rsidRPr="00FA108E" w:rsidRDefault="00FA108E" w:rsidP="00F46CE2">
      <w:pPr>
        <w:spacing w:after="100"/>
        <w:ind w:left="426"/>
        <w:rPr>
          <w:rFonts w:eastAsia="Times New Roman"/>
          <w:szCs w:val="17"/>
        </w:rPr>
      </w:pPr>
      <w:r w:rsidRPr="00FA108E">
        <w:rPr>
          <w:rFonts w:eastAsia="Times New Roman"/>
          <w:i/>
          <w:szCs w:val="17"/>
        </w:rPr>
        <w:t>‘parent’—</w:t>
      </w:r>
      <w:r w:rsidRPr="00FA108E">
        <w:rPr>
          <w:rFonts w:eastAsia="Times New Roman"/>
          <w:szCs w:val="17"/>
        </w:rPr>
        <w:t xml:space="preserve">the Act uses the term “person responsible for a child or student”. In this constitution, the term “parent” will be used instead. This term includes parents, guardians, and persons standing </w:t>
      </w:r>
      <w:r w:rsidRPr="00FA108E">
        <w:rPr>
          <w:rFonts w:eastAsia="Times New Roman"/>
          <w:i/>
          <w:szCs w:val="17"/>
        </w:rPr>
        <w:t>in loco parentis</w:t>
      </w:r>
      <w:r w:rsidRPr="00FA108E">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FA108E">
        <w:rPr>
          <w:rFonts w:eastAsia="Times New Roman"/>
          <w:i/>
          <w:szCs w:val="17"/>
        </w:rPr>
        <w:t>Family Law Act 1975</w:t>
      </w:r>
      <w:r w:rsidRPr="00FA108E">
        <w:rPr>
          <w:rFonts w:eastAsia="Times New Roman"/>
          <w:szCs w:val="17"/>
        </w:rPr>
        <w:t xml:space="preserve"> (Cth)).</w:t>
      </w:r>
    </w:p>
    <w:p w14:paraId="0465D48C" w14:textId="77777777" w:rsidR="00826D48" w:rsidRDefault="00826D48">
      <w:pPr>
        <w:spacing w:after="0" w:line="240" w:lineRule="auto"/>
        <w:jc w:val="left"/>
        <w:rPr>
          <w:rFonts w:eastAsia="Times New Roman"/>
          <w:i/>
          <w:szCs w:val="17"/>
        </w:rPr>
      </w:pPr>
      <w:r>
        <w:rPr>
          <w:rFonts w:eastAsia="Times New Roman"/>
          <w:i/>
          <w:szCs w:val="17"/>
        </w:rPr>
        <w:br w:type="page"/>
      </w:r>
    </w:p>
    <w:p w14:paraId="65D840CC" w14:textId="4F7631EB" w:rsidR="00FA108E" w:rsidRPr="00FA108E" w:rsidRDefault="00FA108E" w:rsidP="00F46CE2">
      <w:pPr>
        <w:spacing w:after="100"/>
        <w:ind w:left="426"/>
        <w:rPr>
          <w:rFonts w:eastAsia="Times New Roman"/>
          <w:szCs w:val="17"/>
        </w:rPr>
      </w:pPr>
      <w:r w:rsidRPr="00FA108E">
        <w:rPr>
          <w:rFonts w:eastAsia="Times New Roman"/>
          <w:i/>
          <w:szCs w:val="17"/>
        </w:rPr>
        <w:lastRenderedPageBreak/>
        <w:t xml:space="preserve">‘principal’ </w:t>
      </w:r>
      <w:r w:rsidRPr="00FA108E">
        <w:rPr>
          <w:rFonts w:eastAsia="Times New Roman"/>
          <w:szCs w:val="17"/>
        </w:rPr>
        <w:t>means the person for the time being designated by the Chief Executive as the principal of the school.</w:t>
      </w:r>
    </w:p>
    <w:p w14:paraId="343AB265" w14:textId="77777777" w:rsidR="00FA108E" w:rsidRPr="00FA108E" w:rsidRDefault="00FA108E" w:rsidP="00F46CE2">
      <w:pPr>
        <w:spacing w:after="100"/>
        <w:ind w:left="426"/>
        <w:rPr>
          <w:rFonts w:eastAsia="Times New Roman"/>
          <w:szCs w:val="17"/>
        </w:rPr>
      </w:pPr>
      <w:r w:rsidRPr="00FA108E">
        <w:rPr>
          <w:rFonts w:eastAsia="Times New Roman"/>
          <w:i/>
          <w:szCs w:val="17"/>
        </w:rPr>
        <w:t>‘regulations’</w:t>
      </w:r>
      <w:r w:rsidRPr="00FA108E">
        <w:rPr>
          <w:rFonts w:eastAsia="Times New Roman"/>
          <w:szCs w:val="17"/>
        </w:rPr>
        <w:t xml:space="preserve"> means the </w:t>
      </w:r>
      <w:r w:rsidRPr="00FA108E">
        <w:rPr>
          <w:rFonts w:eastAsia="Times New Roman"/>
          <w:i/>
          <w:szCs w:val="17"/>
        </w:rPr>
        <w:t>Education and Children’s Services Regulations 2020</w:t>
      </w:r>
      <w:r w:rsidRPr="00FA108E">
        <w:rPr>
          <w:rFonts w:eastAsia="Times New Roman"/>
          <w:szCs w:val="17"/>
        </w:rPr>
        <w:t>.</w:t>
      </w:r>
    </w:p>
    <w:p w14:paraId="4ADA8FD4" w14:textId="77777777" w:rsidR="00FA108E" w:rsidRPr="00FA108E" w:rsidRDefault="00FA108E" w:rsidP="00F46CE2">
      <w:pPr>
        <w:spacing w:after="100"/>
        <w:ind w:left="426"/>
        <w:rPr>
          <w:rFonts w:eastAsia="Times New Roman"/>
          <w:szCs w:val="17"/>
        </w:rPr>
      </w:pPr>
      <w:r w:rsidRPr="00FA108E">
        <w:rPr>
          <w:rFonts w:eastAsia="Times New Roman"/>
          <w:i/>
          <w:szCs w:val="17"/>
        </w:rPr>
        <w:t>‘school’ means</w:t>
      </w:r>
      <w:r w:rsidRPr="00FA108E">
        <w:rPr>
          <w:rFonts w:eastAsia="Times New Roman"/>
          <w:szCs w:val="17"/>
        </w:rPr>
        <w:t xml:space="preserve"> a school at which primary or secondary education or both is, or is to be, provided (whether or not preschool education is also provided at the school).</w:t>
      </w:r>
    </w:p>
    <w:p w14:paraId="3DCC8844" w14:textId="77777777" w:rsidR="00FA108E" w:rsidRPr="00FA108E" w:rsidRDefault="00FA108E" w:rsidP="00F46CE2">
      <w:pPr>
        <w:spacing w:after="100"/>
        <w:ind w:left="426"/>
        <w:rPr>
          <w:rFonts w:eastAsia="Times New Roman"/>
          <w:szCs w:val="17"/>
        </w:rPr>
      </w:pPr>
      <w:r w:rsidRPr="00FA108E">
        <w:rPr>
          <w:rFonts w:eastAsia="Times New Roman"/>
          <w:i/>
          <w:szCs w:val="17"/>
        </w:rPr>
        <w:t>‘school community’</w:t>
      </w:r>
      <w:r w:rsidRPr="00FA108E">
        <w:rPr>
          <w:rFonts w:eastAsia="Times New Roman"/>
          <w:szCs w:val="17"/>
        </w:rPr>
        <w:t xml:space="preserve"> means parents, students enrolled in or children who are to attend the school, staff of the school and all other persons who have a legitimate interest in or connection with the school.</w:t>
      </w:r>
    </w:p>
    <w:p w14:paraId="6A9460C8" w14:textId="77777777" w:rsidR="00FA108E" w:rsidRPr="00FA108E" w:rsidRDefault="00FA108E" w:rsidP="00F46CE2">
      <w:pPr>
        <w:spacing w:after="100"/>
        <w:ind w:left="426"/>
        <w:rPr>
          <w:rFonts w:eastAsia="Times New Roman"/>
          <w:szCs w:val="17"/>
        </w:rPr>
      </w:pPr>
      <w:r w:rsidRPr="00FA108E">
        <w:rPr>
          <w:rFonts w:eastAsia="Times New Roman"/>
          <w:i/>
          <w:szCs w:val="17"/>
        </w:rPr>
        <w:t xml:space="preserve">‘school improvement plan’ </w:t>
      </w:r>
      <w:r w:rsidRPr="00FA108E">
        <w:rPr>
          <w:rFonts w:eastAsia="Times New Roman"/>
          <w:iCs/>
          <w:szCs w:val="17"/>
        </w:rPr>
        <w:t>means the agreement signed by the principal and the presiding member of the council that summarises the school’s contribution to improving student learning at the site.</w:t>
      </w:r>
    </w:p>
    <w:p w14:paraId="5951CED1" w14:textId="77777777" w:rsidR="00FA108E" w:rsidRPr="00FA108E" w:rsidRDefault="00FA108E" w:rsidP="00F46CE2">
      <w:pPr>
        <w:spacing w:after="100"/>
        <w:ind w:left="426"/>
        <w:rPr>
          <w:rFonts w:eastAsia="Times New Roman"/>
          <w:szCs w:val="17"/>
        </w:rPr>
      </w:pPr>
      <w:r w:rsidRPr="00FA108E">
        <w:rPr>
          <w:rFonts w:eastAsia="Times New Roman"/>
          <w:i/>
          <w:szCs w:val="17"/>
        </w:rPr>
        <w:t>‘special resolution’</w:t>
      </w:r>
      <w:r w:rsidRPr="00FA108E">
        <w:rPr>
          <w:rFonts w:eastAsia="Times New Roman"/>
          <w:szCs w:val="17"/>
        </w:rPr>
        <w:t xml:space="preserve"> of the council means a resolution passed by a duly convened meeting of the council where:</w:t>
      </w:r>
    </w:p>
    <w:p w14:paraId="327812ED" w14:textId="77777777" w:rsidR="00FA108E" w:rsidRPr="00FA108E" w:rsidRDefault="00FA108E" w:rsidP="00F46CE2">
      <w:pPr>
        <w:spacing w:after="100"/>
        <w:ind w:left="851" w:hanging="284"/>
        <w:rPr>
          <w:rFonts w:eastAsia="Times New Roman"/>
          <w:szCs w:val="17"/>
        </w:rPr>
      </w:pPr>
      <w:r w:rsidRPr="00FA108E">
        <w:rPr>
          <w:rFonts w:eastAsia="Times New Roman"/>
          <w:szCs w:val="17"/>
        </w:rPr>
        <w:t>(1)</w:t>
      </w:r>
      <w:r w:rsidRPr="00FA108E">
        <w:rPr>
          <w:rFonts w:eastAsia="Times New Roman"/>
          <w:szCs w:val="17"/>
        </w:rPr>
        <w:tab/>
        <w:t>at least 14 days written notice has been given to all council members specifying the intention to propose the resolution as a special resolution; and</w:t>
      </w:r>
    </w:p>
    <w:p w14:paraId="437AD042" w14:textId="77777777" w:rsidR="00FA108E" w:rsidRPr="00FA108E" w:rsidRDefault="00FA108E" w:rsidP="00F46CE2">
      <w:pPr>
        <w:spacing w:after="100"/>
        <w:ind w:left="851" w:hanging="284"/>
        <w:rPr>
          <w:rFonts w:eastAsia="Times New Roman"/>
          <w:szCs w:val="17"/>
        </w:rPr>
      </w:pPr>
      <w:r w:rsidRPr="00FA108E">
        <w:rPr>
          <w:rFonts w:eastAsia="Times New Roman"/>
          <w:szCs w:val="17"/>
        </w:rPr>
        <w:t>(2)</w:t>
      </w:r>
      <w:r w:rsidRPr="00FA108E">
        <w:rPr>
          <w:rFonts w:eastAsia="Times New Roman"/>
          <w:szCs w:val="17"/>
        </w:rPr>
        <w:tab/>
        <w:t>it is passed by a majority of not less than three quarters of council members who vote in person or by proxy at that meeting.</w:t>
      </w:r>
    </w:p>
    <w:p w14:paraId="59945CBA" w14:textId="77777777" w:rsidR="00FA108E" w:rsidRPr="00FA108E" w:rsidRDefault="00FA108E" w:rsidP="00F46CE2">
      <w:pPr>
        <w:spacing w:after="100"/>
        <w:ind w:left="426"/>
        <w:rPr>
          <w:rFonts w:eastAsia="Times New Roman"/>
          <w:b/>
          <w:szCs w:val="17"/>
        </w:rPr>
      </w:pPr>
      <w:r w:rsidRPr="00FA108E">
        <w:rPr>
          <w:rFonts w:eastAsia="Times New Roman"/>
          <w:i/>
          <w:szCs w:val="17"/>
        </w:rPr>
        <w:t>‘student’</w:t>
      </w:r>
      <w:r w:rsidRPr="00FA108E">
        <w:rPr>
          <w:rFonts w:eastAsia="Times New Roman"/>
          <w:szCs w:val="17"/>
        </w:rPr>
        <w:t xml:space="preserve"> is a person enrolled in the school or approved learning program.</w:t>
      </w:r>
    </w:p>
    <w:p w14:paraId="2BB622DD" w14:textId="77777777" w:rsidR="00FA108E" w:rsidRPr="00FA108E" w:rsidRDefault="00FA108E" w:rsidP="00FA108E">
      <w:pPr>
        <w:ind w:left="284" w:hanging="284"/>
        <w:rPr>
          <w:rFonts w:eastAsia="Times New Roman"/>
          <w:b/>
          <w:szCs w:val="17"/>
        </w:rPr>
      </w:pPr>
      <w:r w:rsidRPr="00FA108E">
        <w:rPr>
          <w:rFonts w:eastAsia="Times New Roman"/>
          <w:b/>
          <w:szCs w:val="17"/>
        </w:rPr>
        <w:t>3.</w:t>
      </w:r>
      <w:r w:rsidRPr="00FA108E">
        <w:rPr>
          <w:rFonts w:eastAsia="Times New Roman"/>
          <w:b/>
          <w:szCs w:val="17"/>
        </w:rPr>
        <w:tab/>
        <w:t>Object</w:t>
      </w:r>
    </w:p>
    <w:p w14:paraId="05644338" w14:textId="77777777" w:rsidR="00FA108E" w:rsidRPr="00FA108E" w:rsidRDefault="00FA108E" w:rsidP="00FA108E">
      <w:pPr>
        <w:ind w:left="284"/>
        <w:rPr>
          <w:rFonts w:eastAsia="Times New Roman"/>
          <w:szCs w:val="17"/>
        </w:rPr>
      </w:pPr>
      <w:r w:rsidRPr="00FA108E">
        <w:rPr>
          <w:rFonts w:eastAsia="Times New Roman"/>
          <w:szCs w:val="17"/>
        </w:rPr>
        <w:t>The object of the council is to involve the school community in the governance of the school to strengthen and support public education in the community.</w:t>
      </w:r>
    </w:p>
    <w:p w14:paraId="72736108" w14:textId="77777777" w:rsidR="00FA108E" w:rsidRPr="00FA108E" w:rsidRDefault="00FA108E" w:rsidP="00FA108E">
      <w:pPr>
        <w:ind w:left="284" w:hanging="284"/>
        <w:rPr>
          <w:rFonts w:eastAsia="Times New Roman"/>
          <w:b/>
          <w:szCs w:val="17"/>
        </w:rPr>
      </w:pPr>
      <w:r w:rsidRPr="00FA108E">
        <w:rPr>
          <w:rFonts w:eastAsia="Times New Roman"/>
          <w:b/>
          <w:szCs w:val="17"/>
        </w:rPr>
        <w:t>4.</w:t>
      </w:r>
      <w:r w:rsidRPr="00FA108E">
        <w:rPr>
          <w:rFonts w:eastAsia="Times New Roman"/>
          <w:b/>
          <w:szCs w:val="17"/>
        </w:rPr>
        <w:tab/>
        <w:t>Powers of the Governing Council</w:t>
      </w:r>
    </w:p>
    <w:p w14:paraId="4F5E57C2" w14:textId="77777777" w:rsidR="00FA108E" w:rsidRPr="00FA108E" w:rsidRDefault="00FA108E" w:rsidP="00FA108E">
      <w:pPr>
        <w:ind w:left="709" w:hanging="425"/>
        <w:rPr>
          <w:rFonts w:eastAsia="Times New Roman"/>
          <w:szCs w:val="17"/>
        </w:rPr>
      </w:pPr>
      <w:r w:rsidRPr="00FA108E">
        <w:rPr>
          <w:rFonts w:eastAsia="Times New Roman"/>
          <w:szCs w:val="17"/>
        </w:rPr>
        <w:t>4.1</w:t>
      </w:r>
      <w:r w:rsidRPr="00FA108E">
        <w:rPr>
          <w:rFonts w:eastAsia="Times New Roman"/>
          <w:szCs w:val="17"/>
        </w:rPr>
        <w:tab/>
        <w:t>In addition to the powers conferred under the Act, the council may:</w:t>
      </w:r>
    </w:p>
    <w:p w14:paraId="71597E06" w14:textId="77777777" w:rsidR="00FA108E" w:rsidRPr="00FA108E" w:rsidRDefault="00FA108E" w:rsidP="00FA108E">
      <w:pPr>
        <w:ind w:left="1276" w:hanging="567"/>
        <w:rPr>
          <w:rFonts w:eastAsia="Times New Roman"/>
          <w:szCs w:val="17"/>
        </w:rPr>
      </w:pPr>
      <w:r w:rsidRPr="00FA108E">
        <w:rPr>
          <w:rFonts w:eastAsia="Times New Roman"/>
          <w:szCs w:val="17"/>
        </w:rPr>
        <w:t>4.1.1</w:t>
      </w:r>
      <w:r w:rsidRPr="00FA108E">
        <w:rPr>
          <w:rFonts w:eastAsia="Times New Roman"/>
          <w:szCs w:val="17"/>
        </w:rPr>
        <w:tab/>
        <w:t>employ persons, except as teachers, as members of the staff of the school on terms and conditions approved by the Chief Executive;</w:t>
      </w:r>
    </w:p>
    <w:p w14:paraId="11449023" w14:textId="77777777" w:rsidR="00FA108E" w:rsidRPr="00FA108E" w:rsidRDefault="00FA108E" w:rsidP="00FA108E">
      <w:pPr>
        <w:ind w:left="1276" w:hanging="567"/>
        <w:rPr>
          <w:rFonts w:eastAsia="Times New Roman"/>
          <w:szCs w:val="17"/>
        </w:rPr>
      </w:pPr>
      <w:r w:rsidRPr="00FA108E">
        <w:rPr>
          <w:rFonts w:eastAsia="Times New Roman"/>
          <w:szCs w:val="17"/>
        </w:rPr>
        <w:t>4.1.2</w:t>
      </w:r>
      <w:r w:rsidRPr="00FA108E">
        <w:rPr>
          <w:rFonts w:eastAsia="Times New Roman"/>
          <w:szCs w:val="17"/>
        </w:rPr>
        <w:tab/>
        <w:t>enter into contracts;</w:t>
      </w:r>
    </w:p>
    <w:p w14:paraId="0E5A4E2F" w14:textId="77777777" w:rsidR="00FA108E" w:rsidRPr="00FA108E" w:rsidRDefault="00FA108E" w:rsidP="00FA108E">
      <w:pPr>
        <w:ind w:left="1276" w:hanging="567"/>
        <w:rPr>
          <w:rFonts w:eastAsia="Times New Roman"/>
          <w:szCs w:val="17"/>
        </w:rPr>
      </w:pPr>
      <w:r w:rsidRPr="00FA108E">
        <w:rPr>
          <w:rFonts w:eastAsia="Times New Roman"/>
          <w:szCs w:val="17"/>
        </w:rPr>
        <w:t>4.1.3</w:t>
      </w:r>
      <w:r w:rsidRPr="00FA108E">
        <w:rPr>
          <w:rFonts w:eastAsia="Times New Roman"/>
          <w:szCs w:val="17"/>
        </w:rPr>
        <w:tab/>
        <w:t>construct any building or structure for the benefit of the school, or make any improvements to the premises or grounds of the school, with the approval of the Chief Executive;</w:t>
      </w:r>
    </w:p>
    <w:p w14:paraId="39760EC8" w14:textId="77777777" w:rsidR="00FA108E" w:rsidRPr="00FA108E" w:rsidRDefault="00FA108E" w:rsidP="00FA108E">
      <w:pPr>
        <w:ind w:left="1276" w:hanging="567"/>
        <w:rPr>
          <w:rFonts w:eastAsia="Times New Roman"/>
          <w:szCs w:val="17"/>
        </w:rPr>
      </w:pPr>
      <w:r w:rsidRPr="00FA108E">
        <w:rPr>
          <w:rFonts w:eastAsia="Times New Roman"/>
          <w:szCs w:val="17"/>
        </w:rPr>
        <w:t>4.1.4</w:t>
      </w:r>
      <w:r w:rsidRPr="00FA108E">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0121E0DB" w14:textId="77777777" w:rsidR="00FA108E" w:rsidRPr="00FA108E" w:rsidRDefault="00FA108E" w:rsidP="00FA108E">
      <w:pPr>
        <w:ind w:left="1276" w:hanging="567"/>
        <w:rPr>
          <w:rFonts w:eastAsia="Times New Roman"/>
          <w:szCs w:val="17"/>
        </w:rPr>
      </w:pPr>
      <w:r w:rsidRPr="00FA108E">
        <w:rPr>
          <w:rFonts w:eastAsia="Times New Roman"/>
          <w:szCs w:val="17"/>
        </w:rPr>
        <w:t>4.1.5</w:t>
      </w:r>
      <w:r w:rsidRPr="00FA108E">
        <w:rPr>
          <w:rFonts w:eastAsia="Times New Roman"/>
          <w:szCs w:val="17"/>
        </w:rPr>
        <w:tab/>
        <w:t>establish and conduct, or arrange for the conduct of, facilities and services to enhance the education, development, care, safety, health or welfare of children and students;</w:t>
      </w:r>
    </w:p>
    <w:p w14:paraId="0BBBEF01" w14:textId="77777777" w:rsidR="00FA108E" w:rsidRPr="00FA108E" w:rsidRDefault="00FA108E" w:rsidP="00FA108E">
      <w:pPr>
        <w:ind w:left="1276" w:hanging="567"/>
        <w:rPr>
          <w:rFonts w:eastAsia="Times New Roman"/>
          <w:szCs w:val="17"/>
        </w:rPr>
      </w:pPr>
      <w:r w:rsidRPr="00FA108E">
        <w:rPr>
          <w:rFonts w:eastAsia="Times New Roman"/>
          <w:szCs w:val="17"/>
        </w:rPr>
        <w:t>4.1.6</w:t>
      </w:r>
      <w:r w:rsidRPr="00FA108E">
        <w:rPr>
          <w:rFonts w:eastAsia="Times New Roman"/>
          <w:szCs w:val="17"/>
        </w:rPr>
        <w:tab/>
        <w:t>do all those acts and things incidental to the exercise of these powers.</w:t>
      </w:r>
    </w:p>
    <w:p w14:paraId="43CCAABE" w14:textId="77777777" w:rsidR="00FA108E" w:rsidRPr="00FA108E" w:rsidRDefault="00FA108E" w:rsidP="00FA108E">
      <w:pPr>
        <w:ind w:left="709" w:hanging="425"/>
        <w:rPr>
          <w:rFonts w:eastAsia="Times New Roman"/>
          <w:szCs w:val="17"/>
        </w:rPr>
      </w:pPr>
      <w:r w:rsidRPr="00FA108E">
        <w:rPr>
          <w:rFonts w:eastAsia="Times New Roman"/>
          <w:szCs w:val="17"/>
        </w:rPr>
        <w:t>4.2</w:t>
      </w:r>
      <w:r w:rsidRPr="00FA108E">
        <w:rPr>
          <w:rFonts w:eastAsia="Times New Roman"/>
          <w:szCs w:val="17"/>
        </w:rPr>
        <w:tab/>
        <w:t>The Council’s powers must be exercised in accordance with legislation, administrative instructions and this constitution.</w:t>
      </w:r>
    </w:p>
    <w:p w14:paraId="1DBF14E7" w14:textId="77777777" w:rsidR="00FA108E" w:rsidRPr="00FA108E" w:rsidRDefault="00FA108E" w:rsidP="00FA108E">
      <w:pPr>
        <w:ind w:left="284" w:hanging="284"/>
        <w:rPr>
          <w:rFonts w:eastAsia="Times New Roman"/>
          <w:b/>
          <w:szCs w:val="17"/>
        </w:rPr>
      </w:pPr>
      <w:r w:rsidRPr="00FA108E">
        <w:rPr>
          <w:rFonts w:eastAsia="Times New Roman"/>
          <w:b/>
          <w:szCs w:val="17"/>
        </w:rPr>
        <w:t>5.</w:t>
      </w:r>
      <w:r w:rsidRPr="00FA108E">
        <w:rPr>
          <w:rFonts w:eastAsia="Times New Roman"/>
          <w:b/>
          <w:szCs w:val="17"/>
        </w:rPr>
        <w:tab/>
        <w:t>Functions of the Council</w:t>
      </w:r>
    </w:p>
    <w:p w14:paraId="4691A3DB" w14:textId="77777777" w:rsidR="00FA108E" w:rsidRPr="00FA108E" w:rsidRDefault="00FA108E" w:rsidP="00FA108E">
      <w:pPr>
        <w:ind w:left="709" w:hanging="425"/>
        <w:rPr>
          <w:rFonts w:eastAsia="Times New Roman"/>
          <w:szCs w:val="17"/>
        </w:rPr>
      </w:pPr>
      <w:r w:rsidRPr="00FA108E">
        <w:rPr>
          <w:rFonts w:eastAsia="Times New Roman"/>
          <w:szCs w:val="17"/>
        </w:rPr>
        <w:t>5.1</w:t>
      </w:r>
      <w:r w:rsidRPr="00FA108E">
        <w:rPr>
          <w:rFonts w:eastAsia="Times New Roman"/>
          <w:szCs w:val="17"/>
        </w:rPr>
        <w:tab/>
        <w:t>In the context of the council’s joint responsibility with the principal for the governance of the school, the council must perform the following functions:</w:t>
      </w:r>
    </w:p>
    <w:p w14:paraId="5C47DC67" w14:textId="77777777" w:rsidR="00FA108E" w:rsidRPr="00FA108E" w:rsidRDefault="00FA108E" w:rsidP="00F46CE2">
      <w:pPr>
        <w:spacing w:after="100"/>
        <w:ind w:left="1276" w:hanging="567"/>
        <w:rPr>
          <w:rFonts w:eastAsia="Times New Roman"/>
          <w:szCs w:val="17"/>
        </w:rPr>
      </w:pPr>
      <w:r w:rsidRPr="00FA108E">
        <w:rPr>
          <w:rFonts w:eastAsia="Times New Roman"/>
          <w:szCs w:val="17"/>
        </w:rPr>
        <w:t>5.1.1</w:t>
      </w:r>
      <w:r w:rsidRPr="00FA108E">
        <w:rPr>
          <w:rFonts w:eastAsia="Times New Roman"/>
          <w:szCs w:val="17"/>
        </w:rPr>
        <w:tab/>
        <w:t>involve the school community in the governance of the school by:</w:t>
      </w:r>
    </w:p>
    <w:p w14:paraId="4BDF3F12" w14:textId="77777777" w:rsidR="00FA108E" w:rsidRPr="00FA108E" w:rsidRDefault="00FA108E" w:rsidP="00F46CE2">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providing a forum for the involvement of parents and others in the school community</w:t>
      </w:r>
    </w:p>
    <w:p w14:paraId="4E8385B5" w14:textId="77777777" w:rsidR="00FA108E" w:rsidRPr="00FA108E" w:rsidRDefault="00FA108E" w:rsidP="00F46CE2">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determining the educational needs of the local community, and their attitude towards educational developments within the school</w:t>
      </w:r>
    </w:p>
    <w:p w14:paraId="26AD475F" w14:textId="77777777" w:rsidR="00FA108E" w:rsidRPr="00FA108E" w:rsidRDefault="00FA108E" w:rsidP="00F46CE2">
      <w:pPr>
        <w:spacing w:after="100"/>
        <w:ind w:left="1616" w:hanging="340"/>
        <w:rPr>
          <w:rFonts w:eastAsia="Times New Roman"/>
          <w:szCs w:val="17"/>
        </w:rPr>
      </w:pPr>
      <w:r w:rsidRPr="00FA108E">
        <w:rPr>
          <w:rFonts w:eastAsia="Times New Roman"/>
          <w:szCs w:val="17"/>
        </w:rPr>
        <w:t>(iii)</w:t>
      </w:r>
      <w:r w:rsidRPr="00FA108E">
        <w:rPr>
          <w:rFonts w:eastAsia="Times New Roman"/>
          <w:szCs w:val="17"/>
        </w:rPr>
        <w:tab/>
        <w:t>ensuring that the cultural and social diversity of the community is considered and particular needs are appropriately identified.</w:t>
      </w:r>
    </w:p>
    <w:p w14:paraId="6097E073" w14:textId="77777777" w:rsidR="00FA108E" w:rsidRPr="00FA108E" w:rsidRDefault="00FA108E" w:rsidP="00F46CE2">
      <w:pPr>
        <w:spacing w:after="100"/>
        <w:ind w:left="1276" w:hanging="567"/>
        <w:rPr>
          <w:rFonts w:eastAsia="Times New Roman"/>
          <w:szCs w:val="17"/>
        </w:rPr>
      </w:pPr>
      <w:r w:rsidRPr="00FA108E">
        <w:rPr>
          <w:rFonts w:eastAsia="Times New Roman"/>
          <w:szCs w:val="17"/>
        </w:rPr>
        <w:t>5.1.2</w:t>
      </w:r>
      <w:r w:rsidRPr="00FA108E">
        <w:rPr>
          <w:rFonts w:eastAsia="Times New Roman"/>
          <w:szCs w:val="17"/>
        </w:rPr>
        <w:tab/>
        <w:t>strategic planning for the school including:</w:t>
      </w:r>
    </w:p>
    <w:p w14:paraId="3D8A8CEB" w14:textId="77777777" w:rsidR="00FA108E" w:rsidRPr="00FA108E" w:rsidRDefault="00FA108E" w:rsidP="00F46CE2">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developing, monitoring and reviewing the objectives and targets of the strategic plan</w:t>
      </w:r>
    </w:p>
    <w:p w14:paraId="074CF7DB" w14:textId="77777777" w:rsidR="00FA108E" w:rsidRPr="00FA108E" w:rsidRDefault="00FA108E" w:rsidP="00F46CE2">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considering, approving and monitoring human resource and asset management plans.</w:t>
      </w:r>
    </w:p>
    <w:p w14:paraId="2ECD2FED" w14:textId="77777777" w:rsidR="00FA108E" w:rsidRPr="00FA108E" w:rsidRDefault="00FA108E" w:rsidP="00F46CE2">
      <w:pPr>
        <w:spacing w:after="100"/>
        <w:ind w:left="1276" w:hanging="567"/>
        <w:rPr>
          <w:rFonts w:eastAsia="Times New Roman"/>
          <w:szCs w:val="17"/>
        </w:rPr>
      </w:pPr>
      <w:r w:rsidRPr="00FA108E">
        <w:rPr>
          <w:rFonts w:eastAsia="Times New Roman"/>
          <w:szCs w:val="17"/>
        </w:rPr>
        <w:t>5.1.3</w:t>
      </w:r>
      <w:r w:rsidRPr="00FA108E">
        <w:rPr>
          <w:rFonts w:eastAsia="Times New Roman"/>
          <w:szCs w:val="17"/>
        </w:rPr>
        <w:tab/>
        <w:t>determine local policies for the school.</w:t>
      </w:r>
    </w:p>
    <w:p w14:paraId="10B466C0" w14:textId="77777777" w:rsidR="00FA108E" w:rsidRPr="00FA108E" w:rsidRDefault="00FA108E" w:rsidP="00F46CE2">
      <w:pPr>
        <w:spacing w:after="100"/>
        <w:ind w:left="1276" w:hanging="567"/>
        <w:rPr>
          <w:rFonts w:eastAsia="Times New Roman"/>
          <w:szCs w:val="17"/>
        </w:rPr>
      </w:pPr>
      <w:r w:rsidRPr="00FA108E">
        <w:rPr>
          <w:rFonts w:eastAsia="Times New Roman"/>
          <w:szCs w:val="17"/>
        </w:rPr>
        <w:t>5.1.4</w:t>
      </w:r>
      <w:r w:rsidRPr="00FA108E">
        <w:rPr>
          <w:rFonts w:eastAsia="Times New Roman"/>
          <w:szCs w:val="17"/>
        </w:rPr>
        <w:tab/>
      </w:r>
      <w:r w:rsidRPr="00FA108E">
        <w:rPr>
          <w:rFonts w:eastAsia="Times New Roman"/>
          <w:spacing w:val="-4"/>
          <w:szCs w:val="17"/>
        </w:rPr>
        <w:t>determine the application of the total financial resources available to the school including the regular review of the budget.</w:t>
      </w:r>
    </w:p>
    <w:p w14:paraId="73D68A72" w14:textId="77777777" w:rsidR="00FA108E" w:rsidRPr="00FA108E" w:rsidRDefault="00FA108E" w:rsidP="00F46CE2">
      <w:pPr>
        <w:spacing w:after="100"/>
        <w:ind w:left="1276" w:hanging="567"/>
        <w:rPr>
          <w:rFonts w:eastAsia="Times New Roman"/>
          <w:szCs w:val="17"/>
        </w:rPr>
      </w:pPr>
      <w:r w:rsidRPr="00FA108E">
        <w:rPr>
          <w:rFonts w:eastAsia="Times New Roman"/>
          <w:szCs w:val="17"/>
        </w:rPr>
        <w:t>5.1.5</w:t>
      </w:r>
      <w:r w:rsidRPr="00FA108E">
        <w:rPr>
          <w:rFonts w:eastAsia="Times New Roman"/>
          <w:szCs w:val="17"/>
        </w:rPr>
        <w:tab/>
        <w:t>present plans and reports on the council’s operations to the school community and Minister.</w:t>
      </w:r>
    </w:p>
    <w:p w14:paraId="088A282F" w14:textId="77777777" w:rsidR="00FA108E" w:rsidRPr="00FA108E" w:rsidRDefault="00FA108E" w:rsidP="00F46CE2">
      <w:pPr>
        <w:spacing w:after="100"/>
        <w:ind w:left="709" w:hanging="425"/>
        <w:rPr>
          <w:rFonts w:eastAsia="Times New Roman"/>
          <w:szCs w:val="17"/>
        </w:rPr>
      </w:pPr>
      <w:r w:rsidRPr="00FA108E">
        <w:rPr>
          <w:rFonts w:eastAsia="Times New Roman"/>
          <w:szCs w:val="17"/>
        </w:rPr>
        <w:t>5.2</w:t>
      </w:r>
      <w:r w:rsidRPr="00FA108E">
        <w:rPr>
          <w:rFonts w:eastAsia="Times New Roman"/>
          <w:szCs w:val="17"/>
        </w:rPr>
        <w:tab/>
        <w:t>The council must be responsible for the proper care and maintenance of any property owned by the council.</w:t>
      </w:r>
    </w:p>
    <w:p w14:paraId="373454CA" w14:textId="77777777" w:rsidR="00FA108E" w:rsidRPr="00FA108E" w:rsidRDefault="00FA108E" w:rsidP="00F46CE2">
      <w:pPr>
        <w:spacing w:after="100"/>
        <w:ind w:left="709" w:hanging="425"/>
        <w:rPr>
          <w:rFonts w:eastAsia="Times New Roman"/>
          <w:szCs w:val="17"/>
        </w:rPr>
      </w:pPr>
      <w:r w:rsidRPr="00FA108E">
        <w:rPr>
          <w:rFonts w:eastAsia="Times New Roman"/>
          <w:szCs w:val="17"/>
        </w:rPr>
        <w:t>5.3</w:t>
      </w:r>
      <w:r w:rsidRPr="00FA108E">
        <w:rPr>
          <w:rFonts w:eastAsia="Times New Roman"/>
          <w:szCs w:val="17"/>
        </w:rPr>
        <w:tab/>
        <w:t>The Council may perform such functions as necessary to establish and conduct, or arrange for the conduct of:</w:t>
      </w:r>
    </w:p>
    <w:p w14:paraId="6DA58852" w14:textId="77777777" w:rsidR="00FA108E" w:rsidRPr="00FA108E" w:rsidRDefault="00FA108E" w:rsidP="00F46CE2">
      <w:pPr>
        <w:spacing w:after="100"/>
        <w:ind w:left="1276" w:hanging="567"/>
        <w:rPr>
          <w:rFonts w:eastAsia="Times New Roman"/>
          <w:szCs w:val="17"/>
        </w:rPr>
      </w:pPr>
      <w:r w:rsidRPr="00FA108E">
        <w:rPr>
          <w:rFonts w:eastAsia="Times New Roman"/>
          <w:szCs w:val="17"/>
        </w:rPr>
        <w:t>5.3.1</w:t>
      </w:r>
      <w:r w:rsidRPr="00FA108E">
        <w:rPr>
          <w:rFonts w:eastAsia="Times New Roman"/>
          <w:szCs w:val="17"/>
        </w:rPr>
        <w:tab/>
        <w:t>facilities and services to enhance the education, development, care, safety, health or welfare of children and students;</w:t>
      </w:r>
    </w:p>
    <w:p w14:paraId="026BA1D0" w14:textId="77777777" w:rsidR="00FA108E" w:rsidRPr="00FA108E" w:rsidRDefault="00FA108E" w:rsidP="00F46CE2">
      <w:pPr>
        <w:spacing w:after="100"/>
        <w:ind w:left="1276" w:hanging="567"/>
        <w:rPr>
          <w:rFonts w:eastAsia="Times New Roman"/>
          <w:szCs w:val="17"/>
        </w:rPr>
      </w:pPr>
      <w:r w:rsidRPr="00FA108E">
        <w:rPr>
          <w:rFonts w:eastAsia="Times New Roman"/>
          <w:szCs w:val="17"/>
        </w:rPr>
        <w:t>5.3.2</w:t>
      </w:r>
      <w:r w:rsidRPr="00FA108E">
        <w:rPr>
          <w:rFonts w:eastAsia="Times New Roman"/>
          <w:szCs w:val="17"/>
        </w:rPr>
        <w:tab/>
        <w:t>residential facilities for the accommodation of students.</w:t>
      </w:r>
    </w:p>
    <w:p w14:paraId="762B4AF4" w14:textId="77777777" w:rsidR="00FA108E" w:rsidRPr="00FA108E" w:rsidRDefault="00FA108E" w:rsidP="00F46CE2">
      <w:pPr>
        <w:spacing w:after="100"/>
        <w:ind w:left="709" w:hanging="425"/>
        <w:rPr>
          <w:rFonts w:eastAsia="Times New Roman"/>
          <w:szCs w:val="17"/>
        </w:rPr>
      </w:pPr>
      <w:r w:rsidRPr="00FA108E">
        <w:rPr>
          <w:rFonts w:eastAsia="Times New Roman"/>
          <w:szCs w:val="17"/>
        </w:rPr>
        <w:t>5.4</w:t>
      </w:r>
      <w:r w:rsidRPr="00FA108E">
        <w:rPr>
          <w:rFonts w:eastAsia="Times New Roman"/>
          <w:szCs w:val="17"/>
        </w:rPr>
        <w:tab/>
        <w:t>The council may raise money for school related purposes.</w:t>
      </w:r>
    </w:p>
    <w:p w14:paraId="75E75ACA" w14:textId="77777777" w:rsidR="00FA108E" w:rsidRPr="00FA108E" w:rsidRDefault="00FA108E" w:rsidP="00F46CE2">
      <w:pPr>
        <w:spacing w:after="100"/>
        <w:ind w:left="709" w:hanging="425"/>
        <w:rPr>
          <w:rFonts w:eastAsia="Times New Roman"/>
          <w:szCs w:val="17"/>
        </w:rPr>
      </w:pPr>
      <w:r w:rsidRPr="00FA108E">
        <w:rPr>
          <w:rFonts w:eastAsia="Times New Roman"/>
          <w:szCs w:val="17"/>
        </w:rPr>
        <w:t>5.5</w:t>
      </w:r>
      <w:r w:rsidRPr="00FA108E">
        <w:rPr>
          <w:rFonts w:eastAsia="Times New Roman"/>
          <w:szCs w:val="17"/>
        </w:rPr>
        <w:tab/>
        <w:t>The council may perform other functions as determined by the Minister or Chief Executive.</w:t>
      </w:r>
    </w:p>
    <w:p w14:paraId="4792FABB" w14:textId="77777777" w:rsidR="00FA108E" w:rsidRPr="00FA108E" w:rsidRDefault="00FA108E" w:rsidP="00F46CE2">
      <w:pPr>
        <w:spacing w:after="100"/>
        <w:ind w:left="709" w:hanging="425"/>
        <w:rPr>
          <w:rFonts w:eastAsia="Times New Roman"/>
          <w:szCs w:val="17"/>
        </w:rPr>
      </w:pPr>
      <w:r w:rsidRPr="00FA108E">
        <w:rPr>
          <w:rFonts w:eastAsia="Times New Roman"/>
          <w:szCs w:val="17"/>
        </w:rPr>
        <w:t>5.6</w:t>
      </w:r>
      <w:r w:rsidRPr="00FA108E">
        <w:rPr>
          <w:rFonts w:eastAsia="Times New Roman"/>
          <w:szCs w:val="17"/>
        </w:rPr>
        <w:tab/>
        <w:t>The council may do all those acts and things incidental to the exercise of these functions.</w:t>
      </w:r>
    </w:p>
    <w:p w14:paraId="6CA9C1CE" w14:textId="77777777" w:rsidR="00FA108E" w:rsidRPr="00FA108E" w:rsidRDefault="00FA108E" w:rsidP="00F46CE2">
      <w:pPr>
        <w:spacing w:after="100"/>
        <w:ind w:left="709" w:hanging="425"/>
        <w:rPr>
          <w:rFonts w:eastAsia="Times New Roman"/>
          <w:szCs w:val="17"/>
        </w:rPr>
      </w:pPr>
      <w:r w:rsidRPr="00FA108E">
        <w:rPr>
          <w:rFonts w:eastAsia="Times New Roman"/>
          <w:szCs w:val="17"/>
        </w:rPr>
        <w:t>5.7</w:t>
      </w:r>
      <w:r w:rsidRPr="00FA108E">
        <w:rPr>
          <w:rFonts w:eastAsia="Times New Roman"/>
          <w:szCs w:val="17"/>
        </w:rPr>
        <w:tab/>
        <w:t>The council’s functions must be exercised in accordance with legislation, administrative instructions and this constitution.</w:t>
      </w:r>
    </w:p>
    <w:p w14:paraId="4E99EC2F" w14:textId="77777777" w:rsidR="00826D48" w:rsidRDefault="00826D48">
      <w:pPr>
        <w:spacing w:after="0" w:line="240" w:lineRule="auto"/>
        <w:jc w:val="left"/>
        <w:rPr>
          <w:rFonts w:eastAsia="Times New Roman"/>
          <w:b/>
          <w:szCs w:val="17"/>
        </w:rPr>
      </w:pPr>
      <w:r>
        <w:rPr>
          <w:rFonts w:eastAsia="Times New Roman"/>
          <w:b/>
          <w:szCs w:val="17"/>
        </w:rPr>
        <w:br w:type="page"/>
      </w:r>
    </w:p>
    <w:p w14:paraId="477CEEED" w14:textId="06D25880" w:rsidR="00FA108E" w:rsidRPr="00FA108E" w:rsidRDefault="00FA108E" w:rsidP="00FA108E">
      <w:pPr>
        <w:ind w:left="284" w:hanging="284"/>
        <w:rPr>
          <w:rFonts w:eastAsia="Times New Roman"/>
          <w:b/>
          <w:szCs w:val="17"/>
        </w:rPr>
      </w:pPr>
      <w:r w:rsidRPr="00FA108E">
        <w:rPr>
          <w:rFonts w:eastAsia="Times New Roman"/>
          <w:b/>
          <w:szCs w:val="17"/>
        </w:rPr>
        <w:lastRenderedPageBreak/>
        <w:t>6.</w:t>
      </w:r>
      <w:r w:rsidRPr="00FA108E">
        <w:rPr>
          <w:rFonts w:eastAsia="Times New Roman"/>
          <w:b/>
          <w:szCs w:val="17"/>
        </w:rPr>
        <w:tab/>
        <w:t>Functions of the Principal on Council</w:t>
      </w:r>
    </w:p>
    <w:p w14:paraId="1EE6D3F0" w14:textId="77777777" w:rsidR="00FA108E" w:rsidRPr="00FA108E" w:rsidRDefault="00FA108E" w:rsidP="00FA108E">
      <w:pPr>
        <w:ind w:left="284"/>
        <w:rPr>
          <w:rFonts w:eastAsia="Times New Roman"/>
          <w:szCs w:val="17"/>
        </w:rPr>
      </w:pPr>
      <w:r w:rsidRPr="00FA108E">
        <w:rPr>
          <w:rFonts w:eastAsia="Times New Roman"/>
          <w:szCs w:val="17"/>
        </w:rPr>
        <w:t>The functions of the principal on council are undertaken in the context of the principal’s joint responsibility with the council for the governance of the school.</w:t>
      </w:r>
    </w:p>
    <w:p w14:paraId="185D6FDD" w14:textId="77777777" w:rsidR="00FA108E" w:rsidRPr="00FA108E" w:rsidRDefault="00FA108E" w:rsidP="00FA108E">
      <w:pPr>
        <w:ind w:left="709" w:hanging="425"/>
        <w:rPr>
          <w:rFonts w:eastAsia="Times New Roman"/>
          <w:szCs w:val="17"/>
        </w:rPr>
      </w:pPr>
      <w:r w:rsidRPr="00FA108E">
        <w:rPr>
          <w:rFonts w:eastAsia="Times New Roman"/>
          <w:szCs w:val="17"/>
        </w:rPr>
        <w:t>6.1</w:t>
      </w:r>
      <w:r w:rsidRPr="00FA108E">
        <w:rPr>
          <w:rFonts w:eastAsia="Times New Roman"/>
          <w:szCs w:val="17"/>
        </w:rPr>
        <w:tab/>
        <w:t>The principal is answerable to the Chief Executive for providing educational leadership in the school and for other general responsibilities prescribed in the Act and regulations.</w:t>
      </w:r>
    </w:p>
    <w:p w14:paraId="5399244F" w14:textId="77777777" w:rsidR="00FA108E" w:rsidRPr="00FA108E" w:rsidRDefault="00FA108E" w:rsidP="00F46CE2">
      <w:pPr>
        <w:spacing w:after="100"/>
        <w:ind w:left="709" w:hanging="425"/>
        <w:rPr>
          <w:rFonts w:eastAsia="Times New Roman"/>
          <w:szCs w:val="17"/>
        </w:rPr>
      </w:pPr>
      <w:r w:rsidRPr="00FA108E">
        <w:rPr>
          <w:rFonts w:eastAsia="Times New Roman"/>
          <w:szCs w:val="17"/>
        </w:rPr>
        <w:t>6.2</w:t>
      </w:r>
      <w:r w:rsidRPr="00FA108E">
        <w:rPr>
          <w:rFonts w:eastAsia="Times New Roman"/>
          <w:szCs w:val="17"/>
        </w:rPr>
        <w:tab/>
        <w:t>The principal must also:</w:t>
      </w:r>
    </w:p>
    <w:p w14:paraId="3512DF4A" w14:textId="77777777" w:rsidR="00FA108E" w:rsidRPr="00FA108E" w:rsidRDefault="00FA108E" w:rsidP="00F46CE2">
      <w:pPr>
        <w:spacing w:after="100"/>
        <w:ind w:left="1276" w:hanging="567"/>
        <w:rPr>
          <w:rFonts w:eastAsia="Times New Roman"/>
          <w:szCs w:val="17"/>
        </w:rPr>
      </w:pPr>
      <w:r w:rsidRPr="00FA108E">
        <w:rPr>
          <w:rFonts w:eastAsia="Times New Roman"/>
          <w:szCs w:val="17"/>
        </w:rPr>
        <w:t>6.2.1</w:t>
      </w:r>
      <w:r w:rsidRPr="00FA108E">
        <w:rPr>
          <w:rFonts w:eastAsia="Times New Roman"/>
          <w:szCs w:val="17"/>
        </w:rPr>
        <w:tab/>
        <w:t xml:space="preserve">implement the </w:t>
      </w:r>
      <w:r w:rsidRPr="00FA108E">
        <w:rPr>
          <w:rFonts w:eastAsia="Times New Roman"/>
          <w:iCs/>
          <w:szCs w:val="17"/>
        </w:rPr>
        <w:t xml:space="preserve">school’s strategic plan, the school improvement plan </w:t>
      </w:r>
      <w:r w:rsidRPr="00FA108E">
        <w:rPr>
          <w:rFonts w:eastAsia="Times New Roman"/>
          <w:szCs w:val="17"/>
        </w:rPr>
        <w:t>and school policies</w:t>
      </w:r>
    </w:p>
    <w:p w14:paraId="300CE5A3" w14:textId="77777777" w:rsidR="00FA108E" w:rsidRPr="00FA108E" w:rsidRDefault="00FA108E" w:rsidP="00F46CE2">
      <w:pPr>
        <w:spacing w:after="100"/>
        <w:ind w:left="1276" w:hanging="567"/>
        <w:rPr>
          <w:rFonts w:eastAsia="Times New Roman"/>
          <w:szCs w:val="17"/>
        </w:rPr>
      </w:pPr>
      <w:r w:rsidRPr="00FA108E">
        <w:rPr>
          <w:rFonts w:eastAsia="Times New Roman"/>
          <w:szCs w:val="17"/>
        </w:rPr>
        <w:t>6.2.2</w:t>
      </w:r>
      <w:r w:rsidRPr="00FA108E">
        <w:rPr>
          <w:rFonts w:eastAsia="Times New Roman"/>
          <w:szCs w:val="17"/>
        </w:rPr>
        <w:tab/>
        <w:t>provide accurate and timely reports, information and advice relevant to the council’s functions</w:t>
      </w:r>
    </w:p>
    <w:p w14:paraId="79D26A30" w14:textId="77777777" w:rsidR="00FA108E" w:rsidRPr="00FA108E" w:rsidRDefault="00FA108E" w:rsidP="00F46CE2">
      <w:pPr>
        <w:spacing w:after="100"/>
        <w:ind w:left="1276" w:hanging="567"/>
        <w:rPr>
          <w:rFonts w:eastAsia="Times New Roman"/>
          <w:szCs w:val="17"/>
        </w:rPr>
      </w:pPr>
      <w:r w:rsidRPr="00FA108E">
        <w:rPr>
          <w:rFonts w:eastAsia="Times New Roman"/>
          <w:szCs w:val="17"/>
        </w:rPr>
        <w:t>6.2.3</w:t>
      </w:r>
      <w:r w:rsidRPr="00FA108E">
        <w:rPr>
          <w:rFonts w:eastAsia="Times New Roman"/>
          <w:szCs w:val="17"/>
        </w:rPr>
        <w:tab/>
        <w:t>report on learning, care, training and participation outcomes to council</w:t>
      </w:r>
    </w:p>
    <w:p w14:paraId="1840BAB0" w14:textId="77777777" w:rsidR="00FA108E" w:rsidRPr="00FA108E" w:rsidRDefault="00FA108E" w:rsidP="00F46CE2">
      <w:pPr>
        <w:spacing w:after="100"/>
        <w:ind w:left="1276" w:hanging="567"/>
        <w:rPr>
          <w:rFonts w:eastAsia="Times New Roman"/>
          <w:szCs w:val="17"/>
        </w:rPr>
      </w:pPr>
      <w:r w:rsidRPr="00FA108E">
        <w:rPr>
          <w:rFonts w:eastAsia="Times New Roman"/>
          <w:szCs w:val="17"/>
        </w:rPr>
        <w:t>6.2.4</w:t>
      </w:r>
      <w:r w:rsidRPr="00FA108E">
        <w:rPr>
          <w:rFonts w:eastAsia="Times New Roman"/>
          <w:szCs w:val="17"/>
        </w:rPr>
        <w:tab/>
        <w:t>supervise and promote the development of staff employed by the council</w:t>
      </w:r>
    </w:p>
    <w:p w14:paraId="0646A02C" w14:textId="77777777" w:rsidR="00FA108E" w:rsidRPr="00FA108E" w:rsidRDefault="00FA108E" w:rsidP="00F46CE2">
      <w:pPr>
        <w:spacing w:after="100"/>
        <w:ind w:left="1276" w:hanging="567"/>
        <w:rPr>
          <w:rFonts w:eastAsia="Times New Roman"/>
          <w:szCs w:val="17"/>
        </w:rPr>
      </w:pPr>
      <w:r w:rsidRPr="00FA108E">
        <w:rPr>
          <w:rFonts w:eastAsia="Times New Roman"/>
          <w:szCs w:val="17"/>
        </w:rPr>
        <w:t>6.2.5</w:t>
      </w:r>
      <w:r w:rsidRPr="00FA108E">
        <w:rPr>
          <w:rFonts w:eastAsia="Times New Roman"/>
          <w:szCs w:val="17"/>
        </w:rPr>
        <w:tab/>
        <w:t>be responsible for the financial, physical and human resource management of the school</w:t>
      </w:r>
    </w:p>
    <w:p w14:paraId="5E7B6E3B" w14:textId="77777777" w:rsidR="00FA108E" w:rsidRPr="00FA108E" w:rsidRDefault="00FA108E" w:rsidP="00F46CE2">
      <w:pPr>
        <w:spacing w:after="100"/>
        <w:ind w:left="1276" w:hanging="567"/>
        <w:rPr>
          <w:rFonts w:eastAsia="Times New Roman"/>
          <w:szCs w:val="17"/>
        </w:rPr>
      </w:pPr>
      <w:r w:rsidRPr="00FA108E">
        <w:rPr>
          <w:rFonts w:eastAsia="Times New Roman"/>
          <w:szCs w:val="17"/>
        </w:rPr>
        <w:t>6.2.6</w:t>
      </w:r>
      <w:r w:rsidRPr="00FA108E">
        <w:rPr>
          <w:rFonts w:eastAsia="Times New Roman"/>
          <w:szCs w:val="17"/>
        </w:rPr>
        <w:tab/>
        <w:t xml:space="preserve">be an </w:t>
      </w:r>
      <w:r w:rsidRPr="00FA108E">
        <w:rPr>
          <w:rFonts w:eastAsia="Times New Roman"/>
          <w:i/>
          <w:szCs w:val="17"/>
        </w:rPr>
        <w:t>ex-officio</w:t>
      </w:r>
      <w:r w:rsidRPr="00FA108E">
        <w:rPr>
          <w:rFonts w:eastAsia="Times New Roman"/>
          <w:szCs w:val="17"/>
        </w:rPr>
        <w:t xml:space="preserve"> member of council with full voting rights</w:t>
      </w:r>
    </w:p>
    <w:p w14:paraId="4040BAC1" w14:textId="77777777" w:rsidR="00FA108E" w:rsidRPr="00FA108E" w:rsidRDefault="00FA108E" w:rsidP="00F46CE2">
      <w:pPr>
        <w:spacing w:after="100"/>
        <w:ind w:left="1276" w:hanging="567"/>
        <w:rPr>
          <w:rFonts w:eastAsia="Times New Roman"/>
          <w:szCs w:val="17"/>
        </w:rPr>
      </w:pPr>
      <w:r w:rsidRPr="00FA108E">
        <w:rPr>
          <w:rFonts w:eastAsia="Times New Roman"/>
          <w:szCs w:val="17"/>
        </w:rPr>
        <w:t>6.2.7</w:t>
      </w:r>
      <w:r w:rsidRPr="00FA108E">
        <w:rPr>
          <w:rFonts w:eastAsia="Times New Roman"/>
          <w:szCs w:val="17"/>
        </w:rPr>
        <w:tab/>
        <w:t>be the returning officer for the election, nomination and appointment of council members</w:t>
      </w:r>
    </w:p>
    <w:p w14:paraId="0E49587B" w14:textId="77777777" w:rsidR="00FA108E" w:rsidRPr="00FA108E" w:rsidRDefault="00FA108E" w:rsidP="00F46CE2">
      <w:pPr>
        <w:spacing w:after="100"/>
        <w:ind w:left="1276" w:hanging="567"/>
        <w:rPr>
          <w:rFonts w:eastAsia="Times New Roman"/>
          <w:b/>
          <w:szCs w:val="17"/>
        </w:rPr>
      </w:pPr>
      <w:r w:rsidRPr="00FA108E">
        <w:rPr>
          <w:rFonts w:eastAsia="Times New Roman"/>
          <w:szCs w:val="17"/>
        </w:rPr>
        <w:t>6.2.8</w:t>
      </w:r>
      <w:r w:rsidRPr="00FA108E">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2ED41C69" w14:textId="77777777" w:rsidR="00FA108E" w:rsidRPr="00FA108E" w:rsidRDefault="00FA108E" w:rsidP="00F46CE2">
      <w:pPr>
        <w:spacing w:after="100"/>
        <w:ind w:left="1276" w:hanging="567"/>
        <w:rPr>
          <w:rFonts w:eastAsia="Times New Roman"/>
          <w:szCs w:val="17"/>
        </w:rPr>
      </w:pPr>
      <w:r w:rsidRPr="00FA108E">
        <w:rPr>
          <w:rFonts w:eastAsia="Times New Roman"/>
          <w:szCs w:val="17"/>
        </w:rPr>
        <w:t>6.2.9</w:t>
      </w:r>
      <w:r w:rsidRPr="00FA108E">
        <w:rPr>
          <w:rFonts w:eastAsia="Times New Roman"/>
          <w:szCs w:val="17"/>
        </w:rPr>
        <w:tab/>
        <w:t>contribute to the formulation of the agenda of council meetings.</w:t>
      </w:r>
    </w:p>
    <w:p w14:paraId="1A52A4B0" w14:textId="77777777" w:rsidR="00FA108E" w:rsidRPr="00FA108E" w:rsidRDefault="00FA108E" w:rsidP="00FA108E">
      <w:pPr>
        <w:ind w:left="284" w:hanging="284"/>
        <w:rPr>
          <w:rFonts w:eastAsia="Times New Roman"/>
          <w:b/>
          <w:szCs w:val="17"/>
        </w:rPr>
      </w:pPr>
      <w:r w:rsidRPr="00FA108E">
        <w:rPr>
          <w:rFonts w:eastAsia="Times New Roman"/>
          <w:b/>
          <w:szCs w:val="17"/>
        </w:rPr>
        <w:t>7.</w:t>
      </w:r>
      <w:r w:rsidRPr="00FA108E">
        <w:rPr>
          <w:rFonts w:eastAsia="Times New Roman"/>
          <w:b/>
          <w:szCs w:val="17"/>
        </w:rPr>
        <w:tab/>
        <w:t>Membership</w:t>
      </w:r>
    </w:p>
    <w:p w14:paraId="6F84C4C8" w14:textId="77777777" w:rsidR="00FA108E" w:rsidRPr="00FA108E" w:rsidRDefault="00FA108E" w:rsidP="00FA108E">
      <w:pPr>
        <w:ind w:left="709" w:hanging="425"/>
        <w:rPr>
          <w:rFonts w:eastAsia="Times New Roman"/>
          <w:szCs w:val="17"/>
        </w:rPr>
      </w:pPr>
      <w:r w:rsidRPr="00FA108E">
        <w:rPr>
          <w:rFonts w:eastAsia="Times New Roman"/>
          <w:szCs w:val="17"/>
        </w:rPr>
        <w:t>7.1</w:t>
      </w:r>
      <w:r w:rsidRPr="00FA108E">
        <w:rPr>
          <w:rFonts w:eastAsia="Times New Roman"/>
          <w:szCs w:val="17"/>
        </w:rPr>
        <w:tab/>
        <w:t>The Adelaide West Special Education Centre Governing Council must comprise 12 council members including:</w:t>
      </w:r>
    </w:p>
    <w:tbl>
      <w:tblPr>
        <w:tblW w:w="0" w:type="auto"/>
        <w:tblInd w:w="817" w:type="dxa"/>
        <w:tblLook w:val="04A0" w:firstRow="1" w:lastRow="0" w:firstColumn="1" w:lastColumn="0" w:noHBand="0" w:noVBand="1"/>
      </w:tblPr>
      <w:tblGrid>
        <w:gridCol w:w="301"/>
        <w:gridCol w:w="6928"/>
      </w:tblGrid>
      <w:tr w:rsidR="00FA108E" w:rsidRPr="00FA108E" w14:paraId="27CDDFE6" w14:textId="77777777" w:rsidTr="00772238">
        <w:trPr>
          <w:trHeight w:val="20"/>
        </w:trPr>
        <w:tc>
          <w:tcPr>
            <w:tcW w:w="301" w:type="dxa"/>
            <w:shd w:val="clear" w:color="auto" w:fill="auto"/>
          </w:tcPr>
          <w:p w14:paraId="537E2C7C" w14:textId="77777777" w:rsidR="00FA108E" w:rsidRPr="00FA108E" w:rsidRDefault="00FA108E" w:rsidP="00FA108E">
            <w:pPr>
              <w:rPr>
                <w:rFonts w:eastAsia="Times New Roman"/>
                <w:szCs w:val="17"/>
              </w:rPr>
            </w:pPr>
            <w:r w:rsidRPr="00FA108E">
              <w:rPr>
                <w:rFonts w:eastAsia="Times New Roman"/>
                <w:szCs w:val="17"/>
              </w:rPr>
              <w:t>1</w:t>
            </w:r>
          </w:p>
        </w:tc>
        <w:tc>
          <w:tcPr>
            <w:tcW w:w="6928" w:type="dxa"/>
            <w:shd w:val="clear" w:color="auto" w:fill="auto"/>
          </w:tcPr>
          <w:p w14:paraId="2A7D6664" w14:textId="77777777" w:rsidR="00FA108E" w:rsidRPr="00FA108E" w:rsidRDefault="00FA108E" w:rsidP="00FA108E">
            <w:pPr>
              <w:rPr>
                <w:rFonts w:eastAsia="Times New Roman"/>
                <w:szCs w:val="17"/>
              </w:rPr>
            </w:pPr>
            <w:r w:rsidRPr="00FA108E">
              <w:rPr>
                <w:rFonts w:eastAsia="Times New Roman"/>
                <w:szCs w:val="17"/>
              </w:rPr>
              <w:t>Principal of the school (</w:t>
            </w:r>
            <w:r w:rsidRPr="00FA108E">
              <w:rPr>
                <w:rFonts w:eastAsia="Times New Roman"/>
                <w:i/>
                <w:iCs/>
                <w:szCs w:val="17"/>
              </w:rPr>
              <w:t>ex-officio</w:t>
            </w:r>
            <w:r w:rsidRPr="00FA108E">
              <w:rPr>
                <w:rFonts w:eastAsia="Times New Roman"/>
                <w:szCs w:val="17"/>
              </w:rPr>
              <w:t>)</w:t>
            </w:r>
          </w:p>
        </w:tc>
      </w:tr>
      <w:tr w:rsidR="00FA108E" w:rsidRPr="00FA108E" w14:paraId="4EE76CE2" w14:textId="77777777" w:rsidTr="00772238">
        <w:trPr>
          <w:trHeight w:val="20"/>
        </w:trPr>
        <w:tc>
          <w:tcPr>
            <w:tcW w:w="301" w:type="dxa"/>
            <w:shd w:val="clear" w:color="auto" w:fill="auto"/>
          </w:tcPr>
          <w:p w14:paraId="20133EAB" w14:textId="77777777" w:rsidR="00FA108E" w:rsidRPr="00FA108E" w:rsidRDefault="00FA108E" w:rsidP="00FA108E">
            <w:pPr>
              <w:rPr>
                <w:rFonts w:eastAsia="Times New Roman"/>
                <w:szCs w:val="17"/>
              </w:rPr>
            </w:pPr>
            <w:r w:rsidRPr="00FA108E">
              <w:rPr>
                <w:rFonts w:eastAsia="Times New Roman"/>
                <w:szCs w:val="17"/>
              </w:rPr>
              <w:t>8</w:t>
            </w:r>
          </w:p>
        </w:tc>
        <w:tc>
          <w:tcPr>
            <w:tcW w:w="6928" w:type="dxa"/>
            <w:shd w:val="clear" w:color="auto" w:fill="auto"/>
          </w:tcPr>
          <w:p w14:paraId="1D57DDDF" w14:textId="77777777" w:rsidR="00FA108E" w:rsidRPr="00FA108E" w:rsidRDefault="00FA108E" w:rsidP="00FA108E">
            <w:pPr>
              <w:rPr>
                <w:rFonts w:eastAsia="Times New Roman"/>
                <w:szCs w:val="17"/>
              </w:rPr>
            </w:pPr>
            <w:r w:rsidRPr="00FA108E">
              <w:rPr>
                <w:rFonts w:eastAsia="Times New Roman"/>
                <w:szCs w:val="17"/>
              </w:rPr>
              <w:t>Elected parent members</w:t>
            </w:r>
          </w:p>
        </w:tc>
      </w:tr>
      <w:tr w:rsidR="00FA108E" w:rsidRPr="00FA108E" w14:paraId="3F0977A4" w14:textId="77777777" w:rsidTr="00772238">
        <w:trPr>
          <w:trHeight w:val="20"/>
        </w:trPr>
        <w:tc>
          <w:tcPr>
            <w:tcW w:w="301" w:type="dxa"/>
            <w:shd w:val="clear" w:color="auto" w:fill="auto"/>
          </w:tcPr>
          <w:p w14:paraId="1F48EEC6" w14:textId="77777777" w:rsidR="00FA108E" w:rsidRPr="00FA108E" w:rsidRDefault="00FA108E" w:rsidP="00FA108E">
            <w:pPr>
              <w:rPr>
                <w:rFonts w:eastAsia="Times New Roman"/>
                <w:szCs w:val="17"/>
              </w:rPr>
            </w:pPr>
            <w:r w:rsidRPr="00FA108E">
              <w:rPr>
                <w:rFonts w:eastAsia="Times New Roman"/>
                <w:szCs w:val="17"/>
              </w:rPr>
              <w:t>1</w:t>
            </w:r>
          </w:p>
        </w:tc>
        <w:tc>
          <w:tcPr>
            <w:tcW w:w="6928" w:type="dxa"/>
            <w:shd w:val="clear" w:color="auto" w:fill="auto"/>
          </w:tcPr>
          <w:p w14:paraId="4BFCDF25" w14:textId="77777777" w:rsidR="00FA108E" w:rsidRPr="00FA108E" w:rsidRDefault="00FA108E" w:rsidP="00FA108E">
            <w:pPr>
              <w:rPr>
                <w:rFonts w:eastAsia="Times New Roman"/>
                <w:szCs w:val="17"/>
              </w:rPr>
            </w:pPr>
            <w:r w:rsidRPr="00FA108E">
              <w:rPr>
                <w:rFonts w:eastAsia="Times New Roman"/>
                <w:szCs w:val="17"/>
              </w:rPr>
              <w:t>Staff member nominated by the staff of the school (as per ratio in the administrative instructions)</w:t>
            </w:r>
          </w:p>
        </w:tc>
      </w:tr>
      <w:tr w:rsidR="00FA108E" w:rsidRPr="00FA108E" w14:paraId="6248BE92" w14:textId="77777777" w:rsidTr="00772238">
        <w:trPr>
          <w:trHeight w:val="20"/>
        </w:trPr>
        <w:tc>
          <w:tcPr>
            <w:tcW w:w="301" w:type="dxa"/>
            <w:shd w:val="clear" w:color="auto" w:fill="auto"/>
          </w:tcPr>
          <w:p w14:paraId="693FA950" w14:textId="77777777" w:rsidR="00FA108E" w:rsidRPr="00FA108E" w:rsidRDefault="00FA108E" w:rsidP="00FA108E">
            <w:pPr>
              <w:rPr>
                <w:rFonts w:eastAsia="Times New Roman"/>
                <w:szCs w:val="17"/>
              </w:rPr>
            </w:pPr>
            <w:r w:rsidRPr="00FA108E">
              <w:rPr>
                <w:rFonts w:eastAsia="Times New Roman"/>
                <w:szCs w:val="17"/>
              </w:rPr>
              <w:t>2</w:t>
            </w:r>
          </w:p>
        </w:tc>
        <w:tc>
          <w:tcPr>
            <w:tcW w:w="6928" w:type="dxa"/>
            <w:shd w:val="clear" w:color="auto" w:fill="auto"/>
          </w:tcPr>
          <w:p w14:paraId="4A4F60FE" w14:textId="77777777" w:rsidR="00FA108E" w:rsidRPr="00FA108E" w:rsidRDefault="00FA108E" w:rsidP="00FA108E">
            <w:pPr>
              <w:rPr>
                <w:rFonts w:eastAsia="Times New Roman"/>
                <w:szCs w:val="17"/>
              </w:rPr>
            </w:pPr>
            <w:r w:rsidRPr="00FA108E">
              <w:rPr>
                <w:rFonts w:eastAsia="Times New Roman"/>
                <w:szCs w:val="17"/>
              </w:rPr>
              <w:t>Student representatives nominated by SRC or the students of the school</w:t>
            </w:r>
          </w:p>
        </w:tc>
      </w:tr>
    </w:tbl>
    <w:p w14:paraId="1BC3E020" w14:textId="77777777" w:rsidR="00FA108E" w:rsidRPr="00FA108E" w:rsidRDefault="00FA108E" w:rsidP="00FA108E">
      <w:pPr>
        <w:ind w:left="709" w:hanging="425"/>
        <w:rPr>
          <w:rFonts w:eastAsia="Times New Roman"/>
          <w:szCs w:val="17"/>
        </w:rPr>
      </w:pPr>
      <w:r w:rsidRPr="00FA108E">
        <w:rPr>
          <w:rFonts w:eastAsia="Times New Roman"/>
          <w:szCs w:val="17"/>
        </w:rPr>
        <w:t>7.2</w:t>
      </w:r>
      <w:r w:rsidRPr="00FA108E">
        <w:rPr>
          <w:rFonts w:eastAsia="Times New Roman"/>
          <w:szCs w:val="17"/>
        </w:rPr>
        <w:tab/>
        <w:t>The majority of council members must be elected parents of the school.</w:t>
      </w:r>
    </w:p>
    <w:p w14:paraId="4479F37B" w14:textId="77777777" w:rsidR="00FA108E" w:rsidRPr="00FA108E" w:rsidRDefault="00FA108E" w:rsidP="00FA108E">
      <w:pPr>
        <w:ind w:left="709" w:hanging="425"/>
        <w:rPr>
          <w:rFonts w:eastAsia="Times New Roman"/>
          <w:szCs w:val="17"/>
        </w:rPr>
      </w:pPr>
      <w:r w:rsidRPr="00FA108E">
        <w:rPr>
          <w:rFonts w:eastAsia="Times New Roman"/>
          <w:szCs w:val="17"/>
        </w:rPr>
        <w:t>7.3</w:t>
      </w:r>
      <w:r w:rsidRPr="00FA108E">
        <w:rPr>
          <w:rFonts w:eastAsia="Times New Roman"/>
          <w:szCs w:val="17"/>
        </w:rPr>
        <w:tab/>
        <w:t>At the time of election, nomination or appointment, persons who are on the staff of a government school, persons who are employees of an administrative unit for which the Minister is responsible, and those appointed under the Act or the</w:t>
      </w:r>
      <w:r w:rsidRPr="00FA108E">
        <w:rPr>
          <w:rFonts w:eastAsia="Times New Roman"/>
          <w:i/>
          <w:szCs w:val="17"/>
        </w:rPr>
        <w:t xml:space="preserve"> Technical and Further Education Act </w:t>
      </w:r>
      <w:r w:rsidRPr="00FA108E">
        <w:rPr>
          <w:rFonts w:eastAsia="Times New Roman"/>
          <w:i/>
          <w:iCs/>
          <w:szCs w:val="17"/>
        </w:rPr>
        <w:t>1975</w:t>
      </w:r>
      <w:r w:rsidRPr="00FA108E">
        <w:rPr>
          <w:rFonts w:eastAsia="Times New Roman"/>
          <w:szCs w:val="17"/>
        </w:rPr>
        <w:t>, must not comprise the majority of elected parent members and must not comprise the majority of council members.</w:t>
      </w:r>
    </w:p>
    <w:p w14:paraId="157E96F2" w14:textId="77777777" w:rsidR="00FA108E" w:rsidRPr="00FA108E" w:rsidRDefault="00FA108E" w:rsidP="00FA108E">
      <w:pPr>
        <w:ind w:left="709" w:hanging="425"/>
        <w:rPr>
          <w:rFonts w:eastAsia="Times New Roman"/>
          <w:szCs w:val="17"/>
        </w:rPr>
      </w:pPr>
      <w:r w:rsidRPr="00FA108E">
        <w:rPr>
          <w:rFonts w:eastAsia="Times New Roman"/>
          <w:szCs w:val="17"/>
        </w:rPr>
        <w:t>7.4</w:t>
      </w:r>
      <w:r w:rsidRPr="00FA108E">
        <w:rPr>
          <w:rFonts w:eastAsia="Times New Roman"/>
          <w:szCs w:val="17"/>
        </w:rPr>
        <w:tab/>
        <w:t>In considering any nominations to the council by a nominating body or direct appointments by the council, the council must observe the requirements of 7.3.</w:t>
      </w:r>
    </w:p>
    <w:p w14:paraId="34716C8D" w14:textId="77777777" w:rsidR="00FA108E" w:rsidRPr="00FA108E" w:rsidRDefault="00FA108E" w:rsidP="00FA108E">
      <w:pPr>
        <w:ind w:left="709" w:hanging="425"/>
        <w:rPr>
          <w:rFonts w:eastAsia="Times New Roman"/>
          <w:szCs w:val="17"/>
        </w:rPr>
      </w:pPr>
      <w:r w:rsidRPr="00FA108E">
        <w:rPr>
          <w:rFonts w:eastAsia="Times New Roman"/>
          <w:szCs w:val="17"/>
        </w:rPr>
        <w:t>7.5</w:t>
      </w:r>
      <w:r w:rsidRPr="00FA108E">
        <w:rPr>
          <w:rFonts w:eastAsia="Times New Roman"/>
          <w:szCs w:val="17"/>
        </w:rPr>
        <w:tab/>
        <w:t>A person is not eligible for election, appointment or nomination to the council, if the person:</w:t>
      </w:r>
    </w:p>
    <w:p w14:paraId="7E5E1E42" w14:textId="77777777" w:rsidR="00FA108E" w:rsidRPr="00FA108E" w:rsidRDefault="00FA108E" w:rsidP="00FA108E">
      <w:pPr>
        <w:ind w:left="1276" w:hanging="567"/>
        <w:rPr>
          <w:rFonts w:eastAsia="Times New Roman"/>
          <w:szCs w:val="17"/>
        </w:rPr>
      </w:pPr>
      <w:r w:rsidRPr="00FA108E">
        <w:rPr>
          <w:rFonts w:eastAsia="Times New Roman"/>
          <w:szCs w:val="17"/>
        </w:rPr>
        <w:t>7.5.1</w:t>
      </w:r>
      <w:r w:rsidRPr="00FA108E">
        <w:rPr>
          <w:rFonts w:eastAsia="Times New Roman"/>
          <w:szCs w:val="17"/>
        </w:rPr>
        <w:tab/>
        <w:t>is an undischarged bankrupt or is receiving the benefit of a law for the relief of insolvent debtors;</w:t>
      </w:r>
    </w:p>
    <w:p w14:paraId="7BBBBD4A" w14:textId="77777777" w:rsidR="00FA108E" w:rsidRPr="00FA108E" w:rsidRDefault="00FA108E" w:rsidP="00FA108E">
      <w:pPr>
        <w:ind w:left="1276" w:hanging="567"/>
        <w:rPr>
          <w:rFonts w:eastAsia="Times New Roman"/>
          <w:szCs w:val="17"/>
        </w:rPr>
      </w:pPr>
      <w:r w:rsidRPr="00FA108E">
        <w:rPr>
          <w:rFonts w:eastAsia="Times New Roman"/>
          <w:szCs w:val="17"/>
        </w:rPr>
        <w:t>7.5.2</w:t>
      </w:r>
      <w:r w:rsidRPr="00FA108E">
        <w:rPr>
          <w:rFonts w:eastAsia="Times New Roman"/>
          <w:szCs w:val="17"/>
        </w:rPr>
        <w:tab/>
        <w:t>has been convicted of any offence prescribed by administrative instruction;</w:t>
      </w:r>
    </w:p>
    <w:p w14:paraId="6C59AEB3" w14:textId="77777777" w:rsidR="00FA108E" w:rsidRPr="00FA108E" w:rsidRDefault="00FA108E" w:rsidP="00FA108E">
      <w:pPr>
        <w:ind w:left="1276" w:hanging="567"/>
        <w:rPr>
          <w:rFonts w:eastAsia="Times New Roman"/>
          <w:szCs w:val="17"/>
        </w:rPr>
      </w:pPr>
      <w:r w:rsidRPr="00FA108E">
        <w:rPr>
          <w:rFonts w:eastAsia="Times New Roman"/>
          <w:szCs w:val="17"/>
        </w:rPr>
        <w:t>7.5.3</w:t>
      </w:r>
      <w:r w:rsidRPr="00FA108E">
        <w:rPr>
          <w:rFonts w:eastAsia="Times New Roman"/>
          <w:szCs w:val="17"/>
        </w:rPr>
        <w:tab/>
        <w:t>is subject to any other disqualifying circumstances a prescribed by administrative instruction.</w:t>
      </w:r>
    </w:p>
    <w:p w14:paraId="478FFBBE" w14:textId="77777777" w:rsidR="00FA108E" w:rsidRPr="00FA108E" w:rsidRDefault="00FA108E" w:rsidP="00FA108E">
      <w:pPr>
        <w:ind w:left="284" w:hanging="284"/>
        <w:rPr>
          <w:rFonts w:eastAsia="Times New Roman"/>
          <w:b/>
          <w:szCs w:val="17"/>
        </w:rPr>
      </w:pPr>
      <w:r w:rsidRPr="00FA108E">
        <w:rPr>
          <w:rFonts w:eastAsia="Times New Roman"/>
          <w:b/>
          <w:szCs w:val="17"/>
        </w:rPr>
        <w:t>8.</w:t>
      </w:r>
      <w:r w:rsidRPr="00FA108E">
        <w:rPr>
          <w:rFonts w:eastAsia="Times New Roman"/>
          <w:b/>
          <w:szCs w:val="17"/>
        </w:rPr>
        <w:tab/>
        <w:t>Term of Office</w:t>
      </w:r>
    </w:p>
    <w:p w14:paraId="79B98575" w14:textId="77777777" w:rsidR="00FA108E" w:rsidRPr="00FA108E" w:rsidRDefault="00FA108E" w:rsidP="00FA108E">
      <w:pPr>
        <w:ind w:left="709" w:hanging="425"/>
        <w:rPr>
          <w:rFonts w:eastAsia="Times New Roman"/>
          <w:szCs w:val="17"/>
        </w:rPr>
      </w:pPr>
      <w:r w:rsidRPr="00FA108E">
        <w:rPr>
          <w:rFonts w:eastAsia="Times New Roman"/>
          <w:szCs w:val="17"/>
        </w:rPr>
        <w:t>8.1</w:t>
      </w:r>
      <w:r w:rsidRPr="00FA108E">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5D41C6BF" w14:textId="77777777" w:rsidR="00FA108E" w:rsidRPr="00FA108E" w:rsidRDefault="00FA108E" w:rsidP="00FA108E">
      <w:pPr>
        <w:ind w:left="709" w:hanging="425"/>
        <w:rPr>
          <w:rFonts w:eastAsia="Times New Roman"/>
          <w:szCs w:val="17"/>
        </w:rPr>
      </w:pPr>
      <w:r w:rsidRPr="00FA108E">
        <w:rPr>
          <w:rFonts w:eastAsia="Times New Roman"/>
          <w:szCs w:val="17"/>
        </w:rPr>
        <w:t>8.2</w:t>
      </w:r>
      <w:r w:rsidRPr="00FA108E">
        <w:rPr>
          <w:rFonts w:eastAsia="Times New Roman"/>
          <w:szCs w:val="17"/>
        </w:rPr>
        <w:tab/>
        <w:t>A council member nominated by an affiliated committee will be nominated for a term not exceeding two years, subject to the provisions that:</w:t>
      </w:r>
    </w:p>
    <w:p w14:paraId="3F72874C" w14:textId="77777777" w:rsidR="00FA108E" w:rsidRPr="00FA108E" w:rsidRDefault="00FA108E" w:rsidP="00FA108E">
      <w:pPr>
        <w:ind w:left="1276" w:hanging="567"/>
        <w:rPr>
          <w:rFonts w:eastAsia="Times New Roman"/>
          <w:szCs w:val="17"/>
        </w:rPr>
      </w:pPr>
      <w:r w:rsidRPr="00FA108E">
        <w:rPr>
          <w:rFonts w:eastAsia="Times New Roman"/>
          <w:szCs w:val="17"/>
        </w:rPr>
        <w:t>8.2.1</w:t>
      </w:r>
      <w:r w:rsidRPr="00FA108E">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27BD3664" w14:textId="77777777" w:rsidR="00FA108E" w:rsidRPr="00FA108E" w:rsidRDefault="00FA108E" w:rsidP="00FA108E">
      <w:pPr>
        <w:ind w:left="1276" w:hanging="567"/>
        <w:rPr>
          <w:rFonts w:eastAsia="Times New Roman"/>
          <w:szCs w:val="17"/>
        </w:rPr>
      </w:pPr>
      <w:r w:rsidRPr="00FA108E">
        <w:rPr>
          <w:rFonts w:eastAsia="Times New Roman"/>
          <w:szCs w:val="17"/>
        </w:rPr>
        <w:t>8.2.2</w:t>
      </w:r>
      <w:r w:rsidRPr="00FA108E">
        <w:rPr>
          <w:rFonts w:eastAsia="Times New Roman"/>
          <w:szCs w:val="17"/>
        </w:rPr>
        <w:tab/>
        <w:t>the nomination may be revoked, in writing, by the affiliated committee.</w:t>
      </w:r>
    </w:p>
    <w:p w14:paraId="20DC749E" w14:textId="77777777" w:rsidR="00FA108E" w:rsidRPr="00FA108E" w:rsidRDefault="00FA108E" w:rsidP="00FA108E">
      <w:pPr>
        <w:ind w:left="709" w:hanging="425"/>
        <w:rPr>
          <w:rFonts w:eastAsia="Times New Roman"/>
          <w:szCs w:val="17"/>
        </w:rPr>
      </w:pPr>
      <w:r w:rsidRPr="00FA108E">
        <w:rPr>
          <w:rFonts w:eastAsia="Times New Roman"/>
          <w:szCs w:val="17"/>
        </w:rPr>
        <w:t>8.3</w:t>
      </w:r>
      <w:r w:rsidRPr="00FA108E">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4472A684" w14:textId="77777777" w:rsidR="00FA108E" w:rsidRPr="00FA108E" w:rsidRDefault="00FA108E" w:rsidP="00FA108E">
      <w:pPr>
        <w:ind w:left="709" w:hanging="425"/>
        <w:rPr>
          <w:rFonts w:eastAsia="Times New Roman"/>
          <w:szCs w:val="17"/>
        </w:rPr>
      </w:pPr>
      <w:r w:rsidRPr="00FA108E">
        <w:rPr>
          <w:rFonts w:eastAsia="Times New Roman"/>
          <w:szCs w:val="17"/>
        </w:rPr>
        <w:t>8.4</w:t>
      </w:r>
      <w:r w:rsidRPr="00FA108E">
        <w:rPr>
          <w:rFonts w:eastAsia="Times New Roman"/>
          <w:szCs w:val="17"/>
        </w:rPr>
        <w:tab/>
        <w:t>A council member elected by the staff of the school will hold office for a term not exceeding one year subject to being a member of the staff of the school.</w:t>
      </w:r>
    </w:p>
    <w:p w14:paraId="7D6AFCFA" w14:textId="77777777" w:rsidR="00FA108E" w:rsidRPr="00FA108E" w:rsidRDefault="00FA108E" w:rsidP="00FA108E">
      <w:pPr>
        <w:ind w:left="709" w:hanging="425"/>
        <w:rPr>
          <w:rFonts w:eastAsia="Times New Roman"/>
          <w:szCs w:val="17"/>
        </w:rPr>
      </w:pPr>
      <w:r w:rsidRPr="00FA108E">
        <w:rPr>
          <w:rFonts w:eastAsia="Times New Roman"/>
          <w:szCs w:val="17"/>
        </w:rPr>
        <w:t>8.5</w:t>
      </w:r>
      <w:r w:rsidRPr="00FA108E">
        <w:rPr>
          <w:rFonts w:eastAsia="Times New Roman"/>
          <w:szCs w:val="17"/>
        </w:rPr>
        <w:tab/>
        <w:t>Each council member directly appointed by the council, will serve for a period not exceeding two years.</w:t>
      </w:r>
    </w:p>
    <w:p w14:paraId="0C77F9A9" w14:textId="77777777" w:rsidR="00FA108E" w:rsidRPr="00FA108E" w:rsidRDefault="00FA108E" w:rsidP="00FA108E">
      <w:pPr>
        <w:ind w:left="709" w:hanging="425"/>
        <w:rPr>
          <w:rFonts w:eastAsia="Times New Roman"/>
          <w:szCs w:val="17"/>
        </w:rPr>
      </w:pPr>
      <w:r w:rsidRPr="00FA108E">
        <w:rPr>
          <w:rFonts w:eastAsia="Times New Roman"/>
          <w:szCs w:val="17"/>
        </w:rPr>
        <w:t>8.6</w:t>
      </w:r>
      <w:r w:rsidRPr="00FA108E">
        <w:rPr>
          <w:rFonts w:eastAsia="Times New Roman"/>
          <w:szCs w:val="17"/>
        </w:rPr>
        <w:tab/>
        <w:t>Upon expiry of term of office, each council member will remain incumbent until the position is declared vacant at the Annual General Meeting.</w:t>
      </w:r>
    </w:p>
    <w:p w14:paraId="71B17F2A" w14:textId="77777777" w:rsidR="00FA108E" w:rsidRPr="00FA108E" w:rsidRDefault="00FA108E" w:rsidP="00FA108E">
      <w:pPr>
        <w:ind w:left="709" w:hanging="425"/>
        <w:rPr>
          <w:rFonts w:eastAsia="Times New Roman"/>
          <w:szCs w:val="17"/>
        </w:rPr>
      </w:pPr>
      <w:r w:rsidRPr="00FA108E">
        <w:rPr>
          <w:rFonts w:eastAsia="Times New Roman"/>
          <w:szCs w:val="17"/>
        </w:rPr>
        <w:t>8.7</w:t>
      </w:r>
      <w:r w:rsidRPr="00FA108E">
        <w:rPr>
          <w:rFonts w:eastAsia="Times New Roman"/>
          <w:szCs w:val="17"/>
        </w:rPr>
        <w:tab/>
        <w:t>Council members are eligible for subsequent re-election, re-nomination or re-appointment.</w:t>
      </w:r>
    </w:p>
    <w:p w14:paraId="416865FE" w14:textId="77777777" w:rsidR="00FA108E" w:rsidRPr="00FA108E" w:rsidRDefault="00FA108E" w:rsidP="00FA108E">
      <w:pPr>
        <w:ind w:left="284" w:hanging="284"/>
        <w:rPr>
          <w:rFonts w:eastAsia="Times New Roman"/>
          <w:b/>
          <w:szCs w:val="17"/>
        </w:rPr>
      </w:pPr>
      <w:r w:rsidRPr="00FA108E">
        <w:rPr>
          <w:rFonts w:eastAsia="Times New Roman"/>
          <w:b/>
          <w:szCs w:val="17"/>
        </w:rPr>
        <w:t>9.</w:t>
      </w:r>
      <w:r w:rsidRPr="00FA108E">
        <w:rPr>
          <w:rFonts w:eastAsia="Times New Roman"/>
          <w:b/>
          <w:szCs w:val="17"/>
        </w:rPr>
        <w:tab/>
        <w:t>Office Holders and Executive Committee</w:t>
      </w:r>
    </w:p>
    <w:p w14:paraId="5D1DA54D" w14:textId="77777777" w:rsidR="00FA108E" w:rsidRPr="00FA108E" w:rsidRDefault="00FA108E" w:rsidP="00FA108E">
      <w:pPr>
        <w:ind w:left="709" w:hanging="425"/>
        <w:rPr>
          <w:rFonts w:eastAsia="Times New Roman"/>
          <w:bCs/>
          <w:szCs w:val="17"/>
        </w:rPr>
      </w:pPr>
      <w:r w:rsidRPr="00FA108E">
        <w:rPr>
          <w:rFonts w:eastAsia="Times New Roman"/>
          <w:bCs/>
          <w:szCs w:val="17"/>
        </w:rPr>
        <w:t>9.1</w:t>
      </w:r>
      <w:r w:rsidRPr="00FA108E">
        <w:rPr>
          <w:rFonts w:eastAsia="Times New Roman"/>
          <w:bCs/>
          <w:szCs w:val="17"/>
        </w:rPr>
        <w:tab/>
      </w:r>
      <w:r w:rsidRPr="00FA108E">
        <w:rPr>
          <w:rFonts w:eastAsia="Times New Roman"/>
          <w:bCs/>
          <w:i/>
          <w:iCs/>
          <w:szCs w:val="17"/>
        </w:rPr>
        <w:t>Appointment</w:t>
      </w:r>
    </w:p>
    <w:p w14:paraId="555B679E" w14:textId="77777777" w:rsidR="00FA108E" w:rsidRPr="00FA108E" w:rsidRDefault="00FA108E" w:rsidP="00FA108E">
      <w:pPr>
        <w:ind w:left="1276" w:hanging="567"/>
        <w:rPr>
          <w:rFonts w:eastAsia="Times New Roman"/>
          <w:szCs w:val="17"/>
        </w:rPr>
      </w:pPr>
      <w:r w:rsidRPr="00FA108E">
        <w:rPr>
          <w:rFonts w:eastAsia="Times New Roman"/>
          <w:szCs w:val="17"/>
        </w:rPr>
        <w:t>9.1.1</w:t>
      </w:r>
      <w:r w:rsidRPr="00FA108E">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13F7EEC3" w14:textId="77777777" w:rsidR="00826D48" w:rsidRDefault="00826D48">
      <w:pPr>
        <w:spacing w:after="0" w:line="240" w:lineRule="auto"/>
        <w:jc w:val="left"/>
        <w:rPr>
          <w:rFonts w:eastAsia="Times New Roman"/>
          <w:szCs w:val="17"/>
        </w:rPr>
      </w:pPr>
      <w:r>
        <w:rPr>
          <w:rFonts w:eastAsia="Times New Roman"/>
          <w:szCs w:val="17"/>
        </w:rPr>
        <w:br w:type="page"/>
      </w:r>
    </w:p>
    <w:p w14:paraId="2EA300C6" w14:textId="52EAC798" w:rsidR="00FA108E" w:rsidRPr="00FA108E" w:rsidRDefault="00FA108E" w:rsidP="00FA108E">
      <w:pPr>
        <w:ind w:left="1276" w:hanging="567"/>
        <w:rPr>
          <w:rFonts w:eastAsia="Times New Roman"/>
          <w:szCs w:val="17"/>
        </w:rPr>
      </w:pPr>
      <w:r w:rsidRPr="00FA108E">
        <w:rPr>
          <w:rFonts w:eastAsia="Times New Roman"/>
          <w:szCs w:val="17"/>
        </w:rPr>
        <w:lastRenderedPageBreak/>
        <w:t>9.1.2</w:t>
      </w:r>
      <w:r w:rsidRPr="00FA108E">
        <w:rPr>
          <w:rFonts w:eastAsia="Times New Roman"/>
          <w:szCs w:val="17"/>
        </w:rPr>
        <w:tab/>
        <w:t>The chairperson must not be a member of the staff of the school, a person employed in an administrative unit for which the Minister is responsible.</w:t>
      </w:r>
    </w:p>
    <w:p w14:paraId="3E6186BE" w14:textId="77777777" w:rsidR="00FA108E" w:rsidRPr="00FA108E" w:rsidRDefault="00FA108E" w:rsidP="00FA108E">
      <w:pPr>
        <w:ind w:left="1276" w:hanging="567"/>
        <w:rPr>
          <w:rFonts w:eastAsia="Times New Roman"/>
          <w:szCs w:val="17"/>
        </w:rPr>
      </w:pPr>
      <w:r w:rsidRPr="00FA108E">
        <w:rPr>
          <w:rFonts w:eastAsia="Times New Roman"/>
          <w:szCs w:val="17"/>
        </w:rPr>
        <w:t>9.1.3</w:t>
      </w:r>
      <w:r w:rsidRPr="00FA108E">
        <w:rPr>
          <w:rFonts w:eastAsia="Times New Roman"/>
          <w:szCs w:val="17"/>
        </w:rPr>
        <w:tab/>
        <w:t>The treasurer must not be a member of the staff of the school.</w:t>
      </w:r>
    </w:p>
    <w:p w14:paraId="3E7B068F" w14:textId="77777777" w:rsidR="00FA108E" w:rsidRPr="00FA108E" w:rsidRDefault="00FA108E" w:rsidP="00FA108E">
      <w:pPr>
        <w:ind w:left="1276" w:hanging="567"/>
        <w:rPr>
          <w:rFonts w:eastAsia="Times New Roman"/>
          <w:szCs w:val="17"/>
        </w:rPr>
      </w:pPr>
      <w:r w:rsidRPr="00FA108E">
        <w:rPr>
          <w:rFonts w:eastAsia="Times New Roman"/>
          <w:szCs w:val="17"/>
        </w:rPr>
        <w:t>9.1.4</w:t>
      </w:r>
      <w:r w:rsidRPr="00FA108E">
        <w:rPr>
          <w:rFonts w:eastAsia="Times New Roman"/>
          <w:szCs w:val="17"/>
        </w:rPr>
        <w:tab/>
        <w:t>The council may appoint an executive committee comprising the office holders and the principal, which is to:</w:t>
      </w:r>
    </w:p>
    <w:p w14:paraId="10B76622"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meet to carry out business delegated or referred by the council; and</w:t>
      </w:r>
    </w:p>
    <w:p w14:paraId="66D5D315"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report to subsequent council meetings.</w:t>
      </w:r>
    </w:p>
    <w:p w14:paraId="340FB754" w14:textId="5197BFF9" w:rsidR="00FA108E" w:rsidRPr="00FA108E" w:rsidRDefault="00FA108E" w:rsidP="00FA108E">
      <w:pPr>
        <w:ind w:left="709" w:hanging="425"/>
        <w:rPr>
          <w:rFonts w:eastAsia="Times New Roman"/>
          <w:bCs/>
          <w:szCs w:val="17"/>
        </w:rPr>
      </w:pPr>
      <w:r w:rsidRPr="00FA108E">
        <w:rPr>
          <w:rFonts w:eastAsia="Times New Roman"/>
          <w:bCs/>
          <w:szCs w:val="17"/>
        </w:rPr>
        <w:t>9.2</w:t>
      </w:r>
      <w:r w:rsidRPr="00FA108E">
        <w:rPr>
          <w:rFonts w:eastAsia="Times New Roman"/>
          <w:bCs/>
          <w:szCs w:val="17"/>
        </w:rPr>
        <w:tab/>
      </w:r>
      <w:r w:rsidRPr="00FA108E">
        <w:rPr>
          <w:rFonts w:eastAsia="Times New Roman"/>
          <w:bCs/>
          <w:i/>
          <w:iCs/>
          <w:szCs w:val="17"/>
        </w:rPr>
        <w:t>Removal from Office</w:t>
      </w:r>
    </w:p>
    <w:p w14:paraId="59F8DE2A" w14:textId="77777777" w:rsidR="00FA108E" w:rsidRPr="00FA108E" w:rsidRDefault="00FA108E" w:rsidP="00FA108E">
      <w:pPr>
        <w:ind w:left="1276" w:hanging="567"/>
        <w:rPr>
          <w:rFonts w:eastAsia="Times New Roman"/>
          <w:szCs w:val="17"/>
        </w:rPr>
      </w:pPr>
      <w:r w:rsidRPr="00FA108E">
        <w:rPr>
          <w:rFonts w:eastAsia="Times New Roman"/>
          <w:szCs w:val="17"/>
        </w:rPr>
        <w:t>9.2.1</w:t>
      </w:r>
      <w:r w:rsidRPr="00FA108E">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3B6FEA7E" w14:textId="77777777" w:rsidR="00FA108E" w:rsidRPr="00FA108E" w:rsidRDefault="00FA108E" w:rsidP="00FA108E">
      <w:pPr>
        <w:ind w:left="1276" w:hanging="567"/>
        <w:rPr>
          <w:rFonts w:eastAsia="Times New Roman"/>
          <w:szCs w:val="17"/>
        </w:rPr>
      </w:pPr>
      <w:r w:rsidRPr="00FA108E">
        <w:rPr>
          <w:rFonts w:eastAsia="Times New Roman"/>
          <w:szCs w:val="17"/>
        </w:rPr>
        <w:t>9.2.2</w:t>
      </w:r>
      <w:r w:rsidRPr="00FA108E">
        <w:rPr>
          <w:rFonts w:eastAsia="Times New Roman"/>
          <w:szCs w:val="17"/>
        </w:rPr>
        <w:tab/>
        <w:t>An office holder of the council may be removed from office, but not from membership of the council, by special resolution of the council, provided that:</w:t>
      </w:r>
    </w:p>
    <w:p w14:paraId="4F83B991"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least 14 days written notice is given to all council members and to the office holder concerned of any proposed resolution, giving reasons for the proposed removal;</w:t>
      </w:r>
    </w:p>
    <w:p w14:paraId="0B72C8B2"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office holder is given the right to be heard at the council meeting;</w:t>
      </w:r>
    </w:p>
    <w:p w14:paraId="4D8A000C" w14:textId="77777777" w:rsidR="00FA108E" w:rsidRPr="00FA108E" w:rsidRDefault="00FA108E" w:rsidP="00FA108E">
      <w:pPr>
        <w:ind w:left="1616" w:hanging="340"/>
        <w:rPr>
          <w:rFonts w:eastAsia="Times New Roman"/>
          <w:szCs w:val="17"/>
        </w:rPr>
      </w:pPr>
      <w:r w:rsidRPr="00FA108E">
        <w:rPr>
          <w:rFonts w:eastAsia="Times New Roman"/>
          <w:spacing w:val="-4"/>
          <w:szCs w:val="17"/>
        </w:rPr>
        <w:t>(</w:t>
      </w:r>
      <w:r w:rsidRPr="00FA108E">
        <w:rPr>
          <w:rFonts w:eastAsia="Times New Roman"/>
          <w:szCs w:val="17"/>
        </w:rPr>
        <w:t>iii)</w:t>
      </w:r>
      <w:r w:rsidRPr="00FA108E">
        <w:rPr>
          <w:rFonts w:eastAsia="Times New Roman"/>
          <w:szCs w:val="17"/>
        </w:rPr>
        <w:tab/>
        <w:t>voting on the special resolution is by secret ballot.</w:t>
      </w:r>
    </w:p>
    <w:p w14:paraId="4230ACB8" w14:textId="77777777" w:rsidR="00FA108E" w:rsidRPr="00FA108E" w:rsidRDefault="00FA108E" w:rsidP="00FA108E">
      <w:pPr>
        <w:ind w:left="709" w:hanging="425"/>
        <w:rPr>
          <w:rFonts w:eastAsia="Times New Roman"/>
          <w:bCs/>
          <w:szCs w:val="17"/>
        </w:rPr>
      </w:pPr>
      <w:r w:rsidRPr="00FA108E">
        <w:rPr>
          <w:rFonts w:eastAsia="Times New Roman"/>
          <w:bCs/>
          <w:szCs w:val="17"/>
        </w:rPr>
        <w:t>9.3</w:t>
      </w:r>
      <w:r w:rsidRPr="00FA108E">
        <w:rPr>
          <w:rFonts w:eastAsia="Times New Roman"/>
          <w:bCs/>
          <w:szCs w:val="17"/>
        </w:rPr>
        <w:tab/>
      </w:r>
      <w:r w:rsidRPr="00FA108E">
        <w:rPr>
          <w:rFonts w:eastAsia="Times New Roman"/>
          <w:bCs/>
          <w:i/>
          <w:iCs/>
          <w:szCs w:val="17"/>
        </w:rPr>
        <w:t>The Chairperson</w:t>
      </w:r>
    </w:p>
    <w:p w14:paraId="605ED8F2" w14:textId="77777777" w:rsidR="00FA108E" w:rsidRPr="00FA108E" w:rsidRDefault="00FA108E" w:rsidP="00FA108E">
      <w:pPr>
        <w:ind w:left="1276" w:hanging="567"/>
        <w:rPr>
          <w:rFonts w:eastAsia="Times New Roman"/>
          <w:szCs w:val="17"/>
        </w:rPr>
      </w:pPr>
      <w:r w:rsidRPr="00FA108E">
        <w:rPr>
          <w:rFonts w:eastAsia="Times New Roman"/>
          <w:szCs w:val="17"/>
        </w:rPr>
        <w:t>9.3.1</w:t>
      </w:r>
      <w:r w:rsidRPr="00FA108E">
        <w:rPr>
          <w:rFonts w:eastAsia="Times New Roman"/>
          <w:szCs w:val="17"/>
        </w:rPr>
        <w:tab/>
        <w:t>The chairperson must:</w:t>
      </w:r>
    </w:p>
    <w:p w14:paraId="31B5AE68"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call and preside at the meetings of the council and the executive committee;</w:t>
      </w:r>
    </w:p>
    <w:p w14:paraId="21F0943D"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in consultation with the principal and secretary, prepare the agenda for all council meetings;</w:t>
      </w:r>
    </w:p>
    <w:p w14:paraId="2573B470"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include on the agenda any item requested by the principal;</w:t>
      </w:r>
    </w:p>
    <w:p w14:paraId="62DE0314"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facilitate full and balanced participation in meetings by all council members and decide on the manner in which meetings are conducted and matters of order;</w:t>
      </w:r>
    </w:p>
    <w:p w14:paraId="7A2900A9" w14:textId="77777777" w:rsidR="00FA108E" w:rsidRPr="00FA108E" w:rsidRDefault="00FA108E" w:rsidP="00FA108E">
      <w:pPr>
        <w:ind w:left="1616" w:hanging="340"/>
        <w:rPr>
          <w:rFonts w:eastAsia="Times New Roman"/>
          <w:szCs w:val="17"/>
        </w:rPr>
      </w:pPr>
      <w:r w:rsidRPr="00FA108E">
        <w:rPr>
          <w:rFonts w:eastAsia="Times New Roman"/>
          <w:szCs w:val="17"/>
        </w:rPr>
        <w:t>(v)</w:t>
      </w:r>
      <w:r w:rsidRPr="00FA108E">
        <w:rPr>
          <w:rFonts w:eastAsia="Times New Roman"/>
          <w:szCs w:val="17"/>
        </w:rPr>
        <w:tab/>
        <w:t>report at the Annual General Meeting on the proceedings and operations of the Council for the period since the date of the previous Annual General Meeting.</w:t>
      </w:r>
    </w:p>
    <w:p w14:paraId="120B50E7" w14:textId="77777777" w:rsidR="00FA108E" w:rsidRPr="00FA108E" w:rsidRDefault="00FA108E" w:rsidP="00FA108E">
      <w:pPr>
        <w:ind w:left="1276" w:hanging="567"/>
        <w:rPr>
          <w:rFonts w:eastAsia="Times New Roman"/>
          <w:szCs w:val="17"/>
        </w:rPr>
      </w:pPr>
      <w:r w:rsidRPr="00FA108E">
        <w:rPr>
          <w:rFonts w:eastAsia="Times New Roman"/>
          <w:szCs w:val="17"/>
        </w:rPr>
        <w:t>9.3.2</w:t>
      </w:r>
      <w:r w:rsidRPr="00FA108E">
        <w:rPr>
          <w:rFonts w:eastAsia="Times New Roman"/>
          <w:szCs w:val="17"/>
        </w:rPr>
        <w:tab/>
        <w:t>The chairperson must act as spokesperson on behalf of the council unless an alternative spokesperson has been appointed by the council. The spokesperson may only comment on council matters.</w:t>
      </w:r>
    </w:p>
    <w:p w14:paraId="572B6AFC" w14:textId="77777777" w:rsidR="00FA108E" w:rsidRPr="00FA108E" w:rsidRDefault="00FA108E" w:rsidP="00FA108E">
      <w:pPr>
        <w:ind w:left="1276" w:hanging="567"/>
        <w:rPr>
          <w:rFonts w:eastAsia="Times New Roman"/>
          <w:szCs w:val="17"/>
        </w:rPr>
      </w:pPr>
      <w:r w:rsidRPr="00FA108E">
        <w:rPr>
          <w:rFonts w:eastAsia="Times New Roman"/>
          <w:szCs w:val="17"/>
        </w:rPr>
        <w:t>9.3.3</w:t>
      </w:r>
      <w:r w:rsidRPr="00FA108E">
        <w:rPr>
          <w:rFonts w:eastAsia="Times New Roman"/>
          <w:szCs w:val="17"/>
        </w:rPr>
        <w:tab/>
        <w:t>In the chairperson’s absence or inability to act, the deputy chairperson must undertake any role or function normally fulfilled by the chairperson.</w:t>
      </w:r>
    </w:p>
    <w:p w14:paraId="37B420CF" w14:textId="77777777" w:rsidR="00FA108E" w:rsidRPr="00FA108E" w:rsidRDefault="00FA108E" w:rsidP="00FA108E">
      <w:pPr>
        <w:ind w:left="1276" w:hanging="567"/>
        <w:rPr>
          <w:rFonts w:eastAsia="Times New Roman"/>
          <w:szCs w:val="17"/>
        </w:rPr>
      </w:pPr>
      <w:r w:rsidRPr="00FA108E">
        <w:rPr>
          <w:rFonts w:eastAsia="Times New Roman"/>
          <w:szCs w:val="17"/>
        </w:rPr>
        <w:t>9.3.4</w:t>
      </w:r>
      <w:r w:rsidRPr="00FA108E">
        <w:rPr>
          <w:rFonts w:eastAsia="Times New Roman"/>
          <w:szCs w:val="17"/>
        </w:rPr>
        <w:tab/>
        <w:t>If the chairperson and deputy chairperson of the council are absent or unable to preside at a meeting, a council member elected by the council must preside.</w:t>
      </w:r>
    </w:p>
    <w:p w14:paraId="145B882F" w14:textId="77777777" w:rsidR="00FA108E" w:rsidRPr="00FA108E" w:rsidRDefault="00FA108E" w:rsidP="00FA108E">
      <w:pPr>
        <w:ind w:left="709" w:hanging="425"/>
        <w:rPr>
          <w:rFonts w:eastAsia="Times New Roman"/>
          <w:bCs/>
          <w:szCs w:val="17"/>
        </w:rPr>
      </w:pPr>
      <w:r w:rsidRPr="00FA108E">
        <w:rPr>
          <w:rFonts w:eastAsia="Times New Roman"/>
          <w:bCs/>
          <w:szCs w:val="17"/>
        </w:rPr>
        <w:t>9.4</w:t>
      </w:r>
      <w:r w:rsidRPr="00FA108E">
        <w:rPr>
          <w:rFonts w:eastAsia="Times New Roman"/>
          <w:bCs/>
          <w:szCs w:val="17"/>
        </w:rPr>
        <w:tab/>
      </w:r>
      <w:r w:rsidRPr="00FA108E">
        <w:rPr>
          <w:rFonts w:eastAsia="Times New Roman"/>
          <w:bCs/>
          <w:i/>
          <w:iCs/>
          <w:szCs w:val="17"/>
        </w:rPr>
        <w:t>The Secretary</w:t>
      </w:r>
    </w:p>
    <w:p w14:paraId="16842488" w14:textId="77777777" w:rsidR="00FA108E" w:rsidRPr="00FA108E" w:rsidRDefault="00FA108E" w:rsidP="00F241AA">
      <w:pPr>
        <w:spacing w:after="100"/>
        <w:ind w:left="1276" w:hanging="567"/>
        <w:rPr>
          <w:rFonts w:eastAsia="Times New Roman"/>
          <w:szCs w:val="17"/>
        </w:rPr>
      </w:pPr>
      <w:r w:rsidRPr="00FA108E">
        <w:rPr>
          <w:rFonts w:eastAsia="Times New Roman"/>
          <w:szCs w:val="17"/>
        </w:rPr>
        <w:t>9.4.1</w:t>
      </w:r>
      <w:r w:rsidRPr="00FA108E">
        <w:rPr>
          <w:rFonts w:eastAsia="Times New Roman"/>
          <w:szCs w:val="17"/>
        </w:rPr>
        <w:tab/>
        <w:t>The secretary must ensure that notices of meetings are given in accordance with the provisions of this constitution.</w:t>
      </w:r>
    </w:p>
    <w:p w14:paraId="667A2462" w14:textId="77777777" w:rsidR="00FA108E" w:rsidRPr="00FA108E" w:rsidRDefault="00FA108E" w:rsidP="00F241AA">
      <w:pPr>
        <w:spacing w:after="100"/>
        <w:ind w:left="1276" w:hanging="567"/>
        <w:rPr>
          <w:rFonts w:eastAsia="Times New Roman"/>
          <w:szCs w:val="17"/>
        </w:rPr>
      </w:pPr>
      <w:r w:rsidRPr="00FA108E">
        <w:rPr>
          <w:rFonts w:eastAsia="Times New Roman"/>
          <w:szCs w:val="17"/>
        </w:rPr>
        <w:t>9.4.2</w:t>
      </w:r>
      <w:r w:rsidRPr="00FA108E">
        <w:rPr>
          <w:rFonts w:eastAsia="Times New Roman"/>
          <w:szCs w:val="17"/>
        </w:rPr>
        <w:tab/>
        <w:t>The secretary is responsible for ensuring the maintenance and safekeeping of:</w:t>
      </w:r>
    </w:p>
    <w:p w14:paraId="76D2BF88" w14:textId="77777777" w:rsidR="00FA108E" w:rsidRPr="00FA108E" w:rsidRDefault="00FA108E" w:rsidP="00F241AA">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the constitution of the council and the code of practice;</w:t>
      </w:r>
    </w:p>
    <w:p w14:paraId="0E0AAEE2" w14:textId="77777777" w:rsidR="00FA108E" w:rsidRPr="00FA108E" w:rsidRDefault="00FA108E" w:rsidP="00F241AA">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official records of the business of the council and a register of minutes of meetings;</w:t>
      </w:r>
    </w:p>
    <w:p w14:paraId="4AE3CBEC" w14:textId="77777777" w:rsidR="00FA108E" w:rsidRPr="00FA108E" w:rsidRDefault="00FA108E" w:rsidP="00F241AA">
      <w:pPr>
        <w:spacing w:after="100"/>
        <w:ind w:left="1616" w:hanging="340"/>
        <w:rPr>
          <w:rFonts w:eastAsia="Times New Roman"/>
          <w:spacing w:val="-4"/>
          <w:szCs w:val="17"/>
        </w:rPr>
      </w:pPr>
      <w:r w:rsidRPr="00FA108E">
        <w:rPr>
          <w:rFonts w:eastAsia="Times New Roman"/>
          <w:szCs w:val="17"/>
        </w:rPr>
        <w:t>(iii)</w:t>
      </w:r>
      <w:r w:rsidRPr="00FA108E">
        <w:rPr>
          <w:rFonts w:eastAsia="Times New Roman"/>
          <w:szCs w:val="17"/>
        </w:rPr>
        <w:tab/>
      </w:r>
      <w:r w:rsidRPr="00FA108E">
        <w:rPr>
          <w:rFonts w:eastAsia="Times New Roman"/>
          <w:spacing w:val="-4"/>
          <w:szCs w:val="17"/>
        </w:rPr>
        <w:t>copies of notices, a file of correspondence and records of submissions or reports made by or on behalf of the council;</w:t>
      </w:r>
    </w:p>
    <w:p w14:paraId="201302F0" w14:textId="77777777" w:rsidR="00FA108E" w:rsidRPr="00FA108E" w:rsidRDefault="00FA108E" w:rsidP="00F241AA">
      <w:pPr>
        <w:spacing w:after="100"/>
        <w:ind w:left="1616" w:hanging="340"/>
        <w:rPr>
          <w:rFonts w:eastAsia="Times New Roman"/>
          <w:szCs w:val="17"/>
        </w:rPr>
      </w:pPr>
      <w:r w:rsidRPr="00FA108E">
        <w:rPr>
          <w:rFonts w:eastAsia="Times New Roman"/>
          <w:szCs w:val="17"/>
        </w:rPr>
        <w:t>(iv)</w:t>
      </w:r>
      <w:r w:rsidRPr="00FA108E">
        <w:rPr>
          <w:rFonts w:eastAsia="Times New Roman"/>
          <w:szCs w:val="17"/>
        </w:rPr>
        <w:tab/>
        <w:t>the register of council members;</w:t>
      </w:r>
    </w:p>
    <w:p w14:paraId="146481BD" w14:textId="77777777" w:rsidR="00FA108E" w:rsidRPr="00FA108E" w:rsidRDefault="00FA108E" w:rsidP="00F241AA">
      <w:pPr>
        <w:spacing w:after="100"/>
        <w:ind w:left="1616" w:hanging="340"/>
        <w:rPr>
          <w:rFonts w:eastAsia="Times New Roman"/>
          <w:szCs w:val="17"/>
        </w:rPr>
      </w:pPr>
      <w:r w:rsidRPr="00FA108E">
        <w:rPr>
          <w:rFonts w:eastAsia="Times New Roman"/>
          <w:szCs w:val="17"/>
        </w:rPr>
        <w:t>(v)</w:t>
      </w:r>
      <w:r w:rsidRPr="00FA108E">
        <w:rPr>
          <w:rFonts w:eastAsia="Times New Roman"/>
          <w:szCs w:val="17"/>
        </w:rPr>
        <w:tab/>
        <w:t>contracts or agreements entered into by the council;</w:t>
      </w:r>
    </w:p>
    <w:p w14:paraId="6ED1ED40" w14:textId="77777777" w:rsidR="00FA108E" w:rsidRPr="00FA108E" w:rsidRDefault="00FA108E" w:rsidP="00F241AA">
      <w:pPr>
        <w:spacing w:after="100"/>
        <w:ind w:left="1616" w:hanging="340"/>
        <w:rPr>
          <w:rFonts w:eastAsia="Times New Roman"/>
          <w:szCs w:val="17"/>
        </w:rPr>
      </w:pPr>
      <w:r w:rsidRPr="00FA108E">
        <w:rPr>
          <w:rFonts w:eastAsia="Times New Roman"/>
          <w:szCs w:val="17"/>
        </w:rPr>
        <w:t>(vi)</w:t>
      </w:r>
      <w:r w:rsidRPr="00FA108E">
        <w:rPr>
          <w:rFonts w:eastAsia="Times New Roman"/>
          <w:szCs w:val="17"/>
        </w:rPr>
        <w:tab/>
        <w:t>copies of policies of the council.</w:t>
      </w:r>
    </w:p>
    <w:p w14:paraId="068795EE" w14:textId="77777777" w:rsidR="00FA108E" w:rsidRPr="00FA108E" w:rsidRDefault="00FA108E" w:rsidP="00F241AA">
      <w:pPr>
        <w:spacing w:after="100"/>
        <w:ind w:left="1276" w:hanging="567"/>
        <w:rPr>
          <w:rFonts w:eastAsia="Times New Roman"/>
          <w:szCs w:val="17"/>
        </w:rPr>
      </w:pPr>
      <w:r w:rsidRPr="00FA108E">
        <w:rPr>
          <w:rFonts w:eastAsia="Times New Roman"/>
          <w:szCs w:val="17"/>
        </w:rPr>
        <w:t>9.4.3</w:t>
      </w:r>
      <w:r w:rsidRPr="00FA108E">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1A8F91AC" w14:textId="77777777" w:rsidR="00FA108E" w:rsidRPr="00FA108E" w:rsidRDefault="00FA108E" w:rsidP="00F241AA">
      <w:pPr>
        <w:spacing w:after="100"/>
        <w:ind w:left="1276" w:hanging="567"/>
        <w:rPr>
          <w:rFonts w:eastAsia="Times New Roman"/>
          <w:szCs w:val="17"/>
        </w:rPr>
      </w:pPr>
      <w:r w:rsidRPr="00FA108E">
        <w:rPr>
          <w:rFonts w:eastAsia="Times New Roman"/>
          <w:szCs w:val="17"/>
        </w:rPr>
        <w:t>9.4.4</w:t>
      </w:r>
      <w:r w:rsidRPr="00FA108E">
        <w:rPr>
          <w:rFonts w:eastAsia="Times New Roman"/>
          <w:szCs w:val="17"/>
        </w:rPr>
        <w:tab/>
        <w:t>The secretary must ensure the safekeeping of the common seal and must ensure a record is kept of every use of the common seal.</w:t>
      </w:r>
    </w:p>
    <w:p w14:paraId="10D42E88" w14:textId="77777777" w:rsidR="00FA108E" w:rsidRPr="00FA108E" w:rsidRDefault="00FA108E" w:rsidP="00F241AA">
      <w:pPr>
        <w:spacing w:after="100"/>
        <w:ind w:left="1276" w:hanging="567"/>
        <w:rPr>
          <w:rFonts w:eastAsia="Times New Roman"/>
          <w:spacing w:val="-2"/>
          <w:szCs w:val="17"/>
        </w:rPr>
      </w:pPr>
      <w:r w:rsidRPr="00FA108E">
        <w:rPr>
          <w:rFonts w:eastAsia="Times New Roman"/>
          <w:szCs w:val="17"/>
        </w:rPr>
        <w:t>9.4.5</w:t>
      </w:r>
      <w:r w:rsidRPr="00FA108E">
        <w:rPr>
          <w:rFonts w:eastAsia="Times New Roman"/>
          <w:szCs w:val="17"/>
        </w:rPr>
        <w:tab/>
      </w:r>
      <w:r w:rsidRPr="00FA108E">
        <w:rPr>
          <w:rFonts w:eastAsia="Times New Roman"/>
          <w:spacing w:val="-2"/>
          <w:szCs w:val="17"/>
        </w:rPr>
        <w:t>Prior to each meeting, the secretary must ensure that a copy of the meeting agenda is forwarded to each council member.</w:t>
      </w:r>
    </w:p>
    <w:p w14:paraId="3709CFFA" w14:textId="77777777" w:rsidR="00FA108E" w:rsidRPr="00FA108E" w:rsidRDefault="00FA108E" w:rsidP="00F241AA">
      <w:pPr>
        <w:spacing w:after="100"/>
        <w:ind w:left="1276" w:hanging="567"/>
        <w:rPr>
          <w:rFonts w:eastAsia="Times New Roman"/>
          <w:b/>
          <w:szCs w:val="17"/>
        </w:rPr>
      </w:pPr>
      <w:r w:rsidRPr="00FA108E">
        <w:rPr>
          <w:rFonts w:eastAsia="Times New Roman"/>
          <w:szCs w:val="17"/>
        </w:rPr>
        <w:t>9.4.6</w:t>
      </w:r>
      <w:r w:rsidRPr="00FA108E">
        <w:rPr>
          <w:rFonts w:eastAsia="Times New Roman"/>
          <w:szCs w:val="17"/>
        </w:rPr>
        <w:tab/>
        <w:t>The secretary must conduct the official correspondence of the council.</w:t>
      </w:r>
    </w:p>
    <w:p w14:paraId="0E7C88FC" w14:textId="77777777" w:rsidR="00FA108E" w:rsidRPr="00FA108E" w:rsidRDefault="00FA108E" w:rsidP="00F241AA">
      <w:pPr>
        <w:spacing w:after="100"/>
        <w:ind w:left="1276" w:hanging="567"/>
        <w:rPr>
          <w:rFonts w:eastAsia="Times New Roman"/>
          <w:szCs w:val="17"/>
        </w:rPr>
      </w:pPr>
      <w:r w:rsidRPr="00FA108E">
        <w:rPr>
          <w:rFonts w:eastAsia="Times New Roman"/>
          <w:szCs w:val="17"/>
        </w:rPr>
        <w:t>9.4.7</w:t>
      </w:r>
      <w:r w:rsidRPr="00FA108E">
        <w:rPr>
          <w:rFonts w:eastAsia="Times New Roman"/>
          <w:szCs w:val="17"/>
        </w:rPr>
        <w:tab/>
        <w:t>The secretary must ensure that the minutes of meetings are recorded and forwarded to each council member prior to the next meeting.</w:t>
      </w:r>
    </w:p>
    <w:p w14:paraId="5A9FD2E2" w14:textId="77777777" w:rsidR="00FA108E" w:rsidRPr="00FA108E" w:rsidRDefault="00FA108E" w:rsidP="00FA108E">
      <w:pPr>
        <w:ind w:left="709" w:hanging="425"/>
        <w:rPr>
          <w:rFonts w:eastAsia="Times New Roman"/>
          <w:bCs/>
          <w:szCs w:val="17"/>
        </w:rPr>
      </w:pPr>
      <w:r w:rsidRPr="00FA108E">
        <w:rPr>
          <w:rFonts w:eastAsia="Times New Roman"/>
          <w:bCs/>
          <w:szCs w:val="17"/>
        </w:rPr>
        <w:t>9.5</w:t>
      </w:r>
      <w:r w:rsidRPr="00FA108E">
        <w:rPr>
          <w:rFonts w:eastAsia="Times New Roman"/>
          <w:bCs/>
          <w:szCs w:val="17"/>
        </w:rPr>
        <w:tab/>
      </w:r>
      <w:r w:rsidRPr="00FA108E">
        <w:rPr>
          <w:rFonts w:eastAsia="Times New Roman"/>
          <w:bCs/>
          <w:i/>
          <w:iCs/>
          <w:szCs w:val="17"/>
        </w:rPr>
        <w:t>The Treasurer</w:t>
      </w:r>
    </w:p>
    <w:p w14:paraId="406A0FCD" w14:textId="77777777" w:rsidR="00FA108E" w:rsidRPr="00FA108E" w:rsidRDefault="00FA108E" w:rsidP="00FA108E">
      <w:pPr>
        <w:ind w:left="1276" w:hanging="567"/>
        <w:rPr>
          <w:rFonts w:eastAsia="Times New Roman"/>
          <w:szCs w:val="17"/>
        </w:rPr>
      </w:pPr>
      <w:r w:rsidRPr="00FA108E">
        <w:rPr>
          <w:rFonts w:eastAsia="Times New Roman"/>
          <w:szCs w:val="17"/>
        </w:rPr>
        <w:t>9.5.1</w:t>
      </w:r>
      <w:r w:rsidRPr="00FA108E">
        <w:rPr>
          <w:rFonts w:eastAsia="Times New Roman"/>
          <w:szCs w:val="17"/>
        </w:rPr>
        <w:tab/>
        <w:t>The treasurer must be the chairperson of the Finance Advisory Committee of the council and preside at the meetings of this committee.</w:t>
      </w:r>
    </w:p>
    <w:p w14:paraId="3FED144C" w14:textId="77777777" w:rsidR="00FA108E" w:rsidRPr="00FA108E" w:rsidRDefault="00FA108E" w:rsidP="00FA108E">
      <w:pPr>
        <w:ind w:left="1276" w:hanging="567"/>
        <w:rPr>
          <w:rFonts w:eastAsia="Times New Roman"/>
          <w:szCs w:val="17"/>
        </w:rPr>
      </w:pPr>
      <w:r w:rsidRPr="00FA108E">
        <w:rPr>
          <w:rFonts w:eastAsia="Times New Roman"/>
          <w:szCs w:val="17"/>
        </w:rPr>
        <w:t>9.5.2</w:t>
      </w:r>
      <w:r w:rsidRPr="00FA108E">
        <w:rPr>
          <w:rFonts w:eastAsia="Times New Roman"/>
          <w:szCs w:val="17"/>
        </w:rPr>
        <w:tab/>
        <w:t>The treasurer must:</w:t>
      </w:r>
    </w:p>
    <w:p w14:paraId="053085E0"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ensure that the council’s financial budgets and statements are prepared;</w:t>
      </w:r>
    </w:p>
    <w:p w14:paraId="318C82D2"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submit a report of those finances to each council meeting;</w:t>
      </w:r>
    </w:p>
    <w:p w14:paraId="76837EB7"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present the council’s statement of accounts to the Annual General Meeting.</w:t>
      </w:r>
    </w:p>
    <w:p w14:paraId="7C4E5402" w14:textId="77777777" w:rsidR="00826D48" w:rsidRDefault="00826D48">
      <w:pPr>
        <w:spacing w:after="0" w:line="240" w:lineRule="auto"/>
        <w:jc w:val="left"/>
        <w:rPr>
          <w:rFonts w:eastAsia="Times New Roman"/>
          <w:b/>
          <w:szCs w:val="17"/>
        </w:rPr>
      </w:pPr>
      <w:r>
        <w:rPr>
          <w:rFonts w:eastAsia="Times New Roman"/>
          <w:b/>
          <w:szCs w:val="17"/>
        </w:rPr>
        <w:br w:type="page"/>
      </w:r>
    </w:p>
    <w:p w14:paraId="2DA116D0" w14:textId="298F5F78" w:rsidR="00FA108E" w:rsidRPr="00FA108E" w:rsidRDefault="00FA108E" w:rsidP="00FA108E">
      <w:pPr>
        <w:ind w:left="284" w:hanging="284"/>
        <w:rPr>
          <w:rFonts w:eastAsia="Times New Roman"/>
          <w:b/>
          <w:szCs w:val="17"/>
        </w:rPr>
      </w:pPr>
      <w:r w:rsidRPr="00FA108E">
        <w:rPr>
          <w:rFonts w:eastAsia="Times New Roman"/>
          <w:b/>
          <w:szCs w:val="17"/>
        </w:rPr>
        <w:lastRenderedPageBreak/>
        <w:t>10.</w:t>
      </w:r>
      <w:r w:rsidRPr="00FA108E">
        <w:rPr>
          <w:rFonts w:eastAsia="Times New Roman"/>
          <w:b/>
          <w:szCs w:val="17"/>
        </w:rPr>
        <w:tab/>
        <w:t>Vacancies</w:t>
      </w:r>
    </w:p>
    <w:p w14:paraId="17F4E56F" w14:textId="77777777" w:rsidR="00FA108E" w:rsidRPr="00FA108E" w:rsidRDefault="00FA108E" w:rsidP="00FA108E">
      <w:pPr>
        <w:ind w:left="709" w:hanging="425"/>
        <w:rPr>
          <w:rFonts w:eastAsia="Times New Roman"/>
          <w:szCs w:val="17"/>
        </w:rPr>
      </w:pPr>
      <w:r w:rsidRPr="00FA108E">
        <w:rPr>
          <w:rFonts w:eastAsia="Times New Roman"/>
          <w:szCs w:val="17"/>
        </w:rPr>
        <w:t>10.1</w:t>
      </w:r>
      <w:r w:rsidRPr="00FA108E">
        <w:rPr>
          <w:rFonts w:eastAsia="Times New Roman"/>
          <w:szCs w:val="17"/>
        </w:rPr>
        <w:tab/>
        <w:t>Membership of the council ceases when a council member:</w:t>
      </w:r>
    </w:p>
    <w:p w14:paraId="29128BD2" w14:textId="77777777" w:rsidR="00FA108E" w:rsidRPr="00FA108E" w:rsidRDefault="00FA108E" w:rsidP="00FA108E">
      <w:pPr>
        <w:ind w:left="1276" w:hanging="567"/>
        <w:rPr>
          <w:rFonts w:eastAsia="Times New Roman"/>
          <w:szCs w:val="17"/>
        </w:rPr>
      </w:pPr>
      <w:r w:rsidRPr="00FA108E">
        <w:rPr>
          <w:rFonts w:eastAsia="Times New Roman"/>
          <w:szCs w:val="17"/>
        </w:rPr>
        <w:t>10.1.1</w:t>
      </w:r>
      <w:r w:rsidRPr="00FA108E">
        <w:rPr>
          <w:rFonts w:eastAsia="Times New Roman"/>
          <w:szCs w:val="17"/>
        </w:rPr>
        <w:tab/>
        <w:t>dies;</w:t>
      </w:r>
    </w:p>
    <w:p w14:paraId="478ACF7B" w14:textId="77777777" w:rsidR="00FA108E" w:rsidRPr="00FA108E" w:rsidRDefault="00FA108E" w:rsidP="00FA108E">
      <w:pPr>
        <w:ind w:left="1276" w:hanging="567"/>
        <w:rPr>
          <w:rFonts w:eastAsia="Times New Roman"/>
          <w:b/>
          <w:szCs w:val="17"/>
        </w:rPr>
      </w:pPr>
      <w:r w:rsidRPr="00FA108E">
        <w:rPr>
          <w:rFonts w:eastAsia="Times New Roman"/>
          <w:szCs w:val="17"/>
        </w:rPr>
        <w:t>10.1.2</w:t>
      </w:r>
      <w:r w:rsidRPr="00FA108E">
        <w:rPr>
          <w:rFonts w:eastAsia="Times New Roman"/>
          <w:szCs w:val="17"/>
        </w:rPr>
        <w:tab/>
        <w:t>in the case of an elected council member or a council member nominated or appointed for a term, completes a term of office and is not re-elected, re-nominated or re-appointed;</w:t>
      </w:r>
    </w:p>
    <w:p w14:paraId="33467382" w14:textId="77777777" w:rsidR="00FA108E" w:rsidRPr="00FA108E" w:rsidRDefault="00FA108E" w:rsidP="00FA108E">
      <w:pPr>
        <w:ind w:left="1276" w:hanging="567"/>
        <w:rPr>
          <w:rFonts w:eastAsia="Times New Roman"/>
          <w:szCs w:val="17"/>
        </w:rPr>
      </w:pPr>
      <w:r w:rsidRPr="00FA108E">
        <w:rPr>
          <w:rFonts w:eastAsia="Times New Roman"/>
          <w:szCs w:val="17"/>
        </w:rPr>
        <w:t>10.1.3</w:t>
      </w:r>
      <w:r w:rsidRPr="00FA108E">
        <w:rPr>
          <w:rFonts w:eastAsia="Times New Roman"/>
          <w:szCs w:val="17"/>
        </w:rPr>
        <w:tab/>
        <w:t>ceases to hold office in accordance with 8.2.2 and 8.3;</w:t>
      </w:r>
    </w:p>
    <w:p w14:paraId="30CA0331" w14:textId="77777777" w:rsidR="00FA108E" w:rsidRPr="00FA108E" w:rsidRDefault="00FA108E" w:rsidP="00FA108E">
      <w:pPr>
        <w:ind w:left="1276" w:hanging="567"/>
        <w:rPr>
          <w:rFonts w:eastAsia="Times New Roman"/>
          <w:szCs w:val="17"/>
        </w:rPr>
      </w:pPr>
      <w:r w:rsidRPr="00FA108E">
        <w:rPr>
          <w:rFonts w:eastAsia="Times New Roman"/>
          <w:szCs w:val="17"/>
        </w:rPr>
        <w:t>10.1.4</w:t>
      </w:r>
      <w:r w:rsidRPr="00FA108E">
        <w:rPr>
          <w:rFonts w:eastAsia="Times New Roman"/>
          <w:szCs w:val="17"/>
        </w:rPr>
        <w:tab/>
        <w:t>in the case of a member nominated by the staff of the school, is no longer a staff member of the school;</w:t>
      </w:r>
    </w:p>
    <w:p w14:paraId="50E934C8" w14:textId="77777777" w:rsidR="00FA108E" w:rsidRPr="00FA108E" w:rsidRDefault="00FA108E" w:rsidP="00FA108E">
      <w:pPr>
        <w:ind w:left="1276" w:hanging="567"/>
        <w:rPr>
          <w:rFonts w:eastAsia="Times New Roman"/>
          <w:szCs w:val="17"/>
        </w:rPr>
      </w:pPr>
      <w:r w:rsidRPr="00FA108E">
        <w:rPr>
          <w:rFonts w:eastAsia="Times New Roman"/>
          <w:szCs w:val="17"/>
        </w:rPr>
        <w:t>10.1.5</w:t>
      </w:r>
      <w:r w:rsidRPr="00FA108E">
        <w:rPr>
          <w:rFonts w:eastAsia="Times New Roman"/>
          <w:szCs w:val="17"/>
        </w:rPr>
        <w:tab/>
        <w:t>resigns by written notice to the council;</w:t>
      </w:r>
    </w:p>
    <w:p w14:paraId="1D9ACF86" w14:textId="77777777" w:rsidR="00FA108E" w:rsidRPr="00FA108E" w:rsidRDefault="00FA108E" w:rsidP="00FA108E">
      <w:pPr>
        <w:ind w:left="1276" w:hanging="567"/>
        <w:rPr>
          <w:rFonts w:eastAsia="Times New Roman"/>
          <w:szCs w:val="17"/>
        </w:rPr>
      </w:pPr>
      <w:r w:rsidRPr="00FA108E">
        <w:rPr>
          <w:rFonts w:eastAsia="Times New Roman"/>
          <w:szCs w:val="17"/>
        </w:rPr>
        <w:t>10.1.6</w:t>
      </w:r>
      <w:r w:rsidRPr="00FA108E">
        <w:rPr>
          <w:rFonts w:eastAsia="Times New Roman"/>
          <w:szCs w:val="17"/>
        </w:rPr>
        <w:tab/>
        <w:t>is removed from office by the Minister in accordance with Section 44 of the Act;</w:t>
      </w:r>
    </w:p>
    <w:p w14:paraId="57180C9D" w14:textId="77777777" w:rsidR="00FA108E" w:rsidRPr="00FA108E" w:rsidRDefault="00FA108E" w:rsidP="00FA108E">
      <w:pPr>
        <w:ind w:left="1276" w:hanging="567"/>
        <w:rPr>
          <w:rFonts w:eastAsia="Times New Roman"/>
          <w:szCs w:val="17"/>
        </w:rPr>
      </w:pPr>
      <w:r w:rsidRPr="00FA108E">
        <w:rPr>
          <w:rFonts w:eastAsia="Times New Roman"/>
          <w:szCs w:val="17"/>
        </w:rPr>
        <w:t>10.1.7</w:t>
      </w:r>
      <w:r w:rsidRPr="00FA108E">
        <w:rPr>
          <w:rFonts w:eastAsia="Times New Roman"/>
          <w:szCs w:val="17"/>
        </w:rPr>
        <w:tab/>
        <w:t>is declared bankrupt or applies for the benefit of a law for the relief of insolvent debtors;</w:t>
      </w:r>
    </w:p>
    <w:p w14:paraId="50A8C112" w14:textId="77777777" w:rsidR="00FA108E" w:rsidRPr="00FA108E" w:rsidRDefault="00FA108E" w:rsidP="00FA108E">
      <w:pPr>
        <w:ind w:left="1276" w:hanging="567"/>
        <w:rPr>
          <w:rFonts w:eastAsia="Times New Roman"/>
          <w:szCs w:val="17"/>
        </w:rPr>
      </w:pPr>
      <w:r w:rsidRPr="00FA108E">
        <w:rPr>
          <w:rFonts w:eastAsia="Times New Roman"/>
          <w:szCs w:val="17"/>
        </w:rPr>
        <w:t>10.1.8</w:t>
      </w:r>
      <w:r w:rsidRPr="00FA108E">
        <w:rPr>
          <w:rFonts w:eastAsia="Times New Roman"/>
          <w:szCs w:val="17"/>
        </w:rPr>
        <w:tab/>
        <w:t>has been convicted of any offence prescribed by administrative instruction;</w:t>
      </w:r>
    </w:p>
    <w:p w14:paraId="7503A7CD" w14:textId="77777777" w:rsidR="00FA108E" w:rsidRPr="00FA108E" w:rsidRDefault="00FA108E" w:rsidP="00FA108E">
      <w:pPr>
        <w:ind w:left="1276" w:hanging="567"/>
        <w:rPr>
          <w:rFonts w:eastAsia="Times New Roman"/>
          <w:szCs w:val="17"/>
        </w:rPr>
      </w:pPr>
      <w:r w:rsidRPr="00FA108E">
        <w:rPr>
          <w:rFonts w:eastAsia="Times New Roman"/>
          <w:szCs w:val="17"/>
        </w:rPr>
        <w:t>10.1.9</w:t>
      </w:r>
      <w:r w:rsidRPr="00FA108E">
        <w:rPr>
          <w:rFonts w:eastAsia="Times New Roman"/>
          <w:szCs w:val="17"/>
        </w:rPr>
        <w:tab/>
        <w:t>is subject to any disqualifying circumstance as prescribed by administrative instruction; or</w:t>
      </w:r>
    </w:p>
    <w:p w14:paraId="284962A1" w14:textId="77777777" w:rsidR="00FA108E" w:rsidRPr="00FA108E" w:rsidRDefault="00FA108E" w:rsidP="00FA108E">
      <w:pPr>
        <w:ind w:left="1276" w:hanging="567"/>
        <w:rPr>
          <w:rFonts w:eastAsia="Times New Roman"/>
          <w:szCs w:val="17"/>
        </w:rPr>
      </w:pPr>
      <w:r w:rsidRPr="00FA108E">
        <w:rPr>
          <w:rFonts w:eastAsia="Times New Roman"/>
          <w:spacing w:val="-4"/>
          <w:szCs w:val="17"/>
        </w:rPr>
        <w:t>10.1.10</w:t>
      </w:r>
      <w:r w:rsidRPr="00FA108E">
        <w:rPr>
          <w:rFonts w:eastAsia="Times New Roman"/>
          <w:szCs w:val="17"/>
        </w:rPr>
        <w:tab/>
        <w:t>is absent from three consecutive council meetings without leave of absence approved by the council. Acceptance of an apology at a council meeting will be deemed a grant of such leave.</w:t>
      </w:r>
    </w:p>
    <w:p w14:paraId="22597768" w14:textId="77777777" w:rsidR="00FA108E" w:rsidRPr="00FA108E" w:rsidRDefault="00FA108E" w:rsidP="00FA108E">
      <w:pPr>
        <w:ind w:left="709" w:hanging="425"/>
        <w:rPr>
          <w:rFonts w:eastAsia="Times New Roman"/>
          <w:szCs w:val="17"/>
        </w:rPr>
      </w:pPr>
      <w:r w:rsidRPr="00FA108E">
        <w:rPr>
          <w:rFonts w:eastAsia="Times New Roman"/>
          <w:szCs w:val="17"/>
        </w:rPr>
        <w:t>10.2</w:t>
      </w:r>
      <w:r w:rsidRPr="00FA108E">
        <w:rPr>
          <w:rFonts w:eastAsia="Times New Roman"/>
          <w:szCs w:val="17"/>
        </w:rPr>
        <w:tab/>
        <w:t>The council may appoint a person to temporarily fill a casual vacancy in its membership until a council member can be elected, nominated or appointed in accordance with this constitution.</w:t>
      </w:r>
    </w:p>
    <w:p w14:paraId="5D469E1B" w14:textId="77777777" w:rsidR="00FA108E" w:rsidRPr="00FA108E" w:rsidRDefault="00FA108E" w:rsidP="00FA108E">
      <w:pPr>
        <w:ind w:left="284" w:hanging="284"/>
        <w:rPr>
          <w:rFonts w:eastAsia="Times New Roman"/>
          <w:b/>
          <w:szCs w:val="17"/>
        </w:rPr>
      </w:pPr>
      <w:r w:rsidRPr="00FA108E">
        <w:rPr>
          <w:rFonts w:eastAsia="Times New Roman"/>
          <w:b/>
          <w:szCs w:val="17"/>
        </w:rPr>
        <w:t>11.</w:t>
      </w:r>
      <w:r w:rsidRPr="00FA108E">
        <w:rPr>
          <w:rFonts w:eastAsia="Times New Roman"/>
          <w:b/>
          <w:szCs w:val="17"/>
        </w:rPr>
        <w:tab/>
        <w:t>Meetings</w:t>
      </w:r>
    </w:p>
    <w:p w14:paraId="792C5D07" w14:textId="77777777" w:rsidR="00FA108E" w:rsidRPr="00FA108E" w:rsidRDefault="00FA108E" w:rsidP="00FA108E">
      <w:pPr>
        <w:ind w:left="709" w:hanging="425"/>
        <w:rPr>
          <w:rFonts w:eastAsia="Times New Roman"/>
          <w:bCs/>
          <w:szCs w:val="17"/>
        </w:rPr>
      </w:pPr>
      <w:r w:rsidRPr="00FA108E">
        <w:rPr>
          <w:rFonts w:eastAsia="Times New Roman"/>
          <w:bCs/>
          <w:szCs w:val="17"/>
        </w:rPr>
        <w:t>11.1</w:t>
      </w:r>
      <w:r w:rsidRPr="00FA108E">
        <w:rPr>
          <w:rFonts w:eastAsia="Times New Roman"/>
          <w:bCs/>
          <w:szCs w:val="17"/>
        </w:rPr>
        <w:tab/>
      </w:r>
      <w:r w:rsidRPr="00FA108E">
        <w:rPr>
          <w:rFonts w:eastAsia="Times New Roman"/>
          <w:bCs/>
          <w:i/>
          <w:iCs/>
          <w:szCs w:val="17"/>
        </w:rPr>
        <w:t>General Meetings of the School Community</w:t>
      </w:r>
    </w:p>
    <w:p w14:paraId="35F9D2F9" w14:textId="77777777" w:rsidR="00FA108E" w:rsidRPr="00FA108E" w:rsidRDefault="00FA108E" w:rsidP="00FA108E">
      <w:pPr>
        <w:ind w:left="1276" w:hanging="567"/>
        <w:rPr>
          <w:rFonts w:eastAsia="Times New Roman"/>
          <w:szCs w:val="17"/>
        </w:rPr>
      </w:pPr>
      <w:r w:rsidRPr="00FA108E">
        <w:rPr>
          <w:rFonts w:eastAsia="Times New Roman"/>
          <w:szCs w:val="17"/>
        </w:rPr>
        <w:t>11.1.1</w:t>
      </w:r>
      <w:r w:rsidRPr="00FA108E">
        <w:rPr>
          <w:rFonts w:eastAsia="Times New Roman"/>
          <w:szCs w:val="17"/>
        </w:rPr>
        <w:tab/>
        <w:t>Subject to 13.2, all persons within the school community are eligible to attend general meetings of the school community and vote on any matters proposed for resolution.</w:t>
      </w:r>
    </w:p>
    <w:p w14:paraId="4C1F76FE" w14:textId="77777777" w:rsidR="00FA108E" w:rsidRPr="00FA108E" w:rsidRDefault="00FA108E" w:rsidP="00FA108E">
      <w:pPr>
        <w:ind w:left="1276" w:hanging="567"/>
        <w:rPr>
          <w:rFonts w:eastAsia="Times New Roman"/>
          <w:szCs w:val="17"/>
        </w:rPr>
      </w:pPr>
      <w:r w:rsidRPr="00FA108E">
        <w:rPr>
          <w:rFonts w:eastAsia="Times New Roman"/>
          <w:szCs w:val="17"/>
        </w:rPr>
        <w:t>11.1.2</w:t>
      </w:r>
      <w:r w:rsidRPr="00FA108E">
        <w:rPr>
          <w:rFonts w:eastAsia="Times New Roman"/>
          <w:szCs w:val="17"/>
        </w:rPr>
        <w:tab/>
        <w:t>The chairperson of the council must call and preside at general meetings of the school community, the timing to be agreed between the chairperson and the principal of the school.</w:t>
      </w:r>
    </w:p>
    <w:p w14:paraId="6E24D49F" w14:textId="77777777" w:rsidR="00FA108E" w:rsidRPr="00FA108E" w:rsidRDefault="00FA108E" w:rsidP="00FA108E">
      <w:pPr>
        <w:ind w:left="1276" w:hanging="567"/>
        <w:rPr>
          <w:rFonts w:eastAsia="Times New Roman"/>
          <w:szCs w:val="17"/>
        </w:rPr>
      </w:pPr>
      <w:r w:rsidRPr="00FA108E">
        <w:rPr>
          <w:rFonts w:eastAsia="Times New Roman"/>
          <w:szCs w:val="17"/>
        </w:rPr>
        <w:t>11.1.3</w:t>
      </w:r>
      <w:r w:rsidRPr="00FA108E">
        <w:rPr>
          <w:rFonts w:eastAsia="Times New Roman"/>
          <w:szCs w:val="17"/>
        </w:rPr>
        <w:tab/>
        <w:t>At least 14</w:t>
      </w:r>
      <w:r w:rsidRPr="00FA108E">
        <w:rPr>
          <w:rFonts w:eastAsia="Times New Roman"/>
          <w:b/>
          <w:szCs w:val="17"/>
        </w:rPr>
        <w:t xml:space="preserve"> </w:t>
      </w:r>
      <w:r w:rsidRPr="00FA108E">
        <w:rPr>
          <w:rFonts w:eastAsia="Times New Roman"/>
          <w:szCs w:val="17"/>
        </w:rPr>
        <w:t>days written notice of the meeting must be given to the school community by the means generally used to communicate with the school community. The notice must specify the date, time and place of the meeting.</w:t>
      </w:r>
    </w:p>
    <w:p w14:paraId="15FDDC9D" w14:textId="77777777" w:rsidR="00FA108E" w:rsidRPr="00FA108E" w:rsidRDefault="00FA108E" w:rsidP="00FA108E">
      <w:pPr>
        <w:ind w:left="1276" w:hanging="567"/>
        <w:rPr>
          <w:rFonts w:eastAsia="Times New Roman"/>
          <w:szCs w:val="17"/>
        </w:rPr>
      </w:pPr>
      <w:r w:rsidRPr="00FA108E">
        <w:rPr>
          <w:rFonts w:eastAsia="Times New Roman"/>
          <w:szCs w:val="17"/>
        </w:rPr>
        <w:t>11.1.4</w:t>
      </w:r>
      <w:r w:rsidRPr="00FA108E">
        <w:rPr>
          <w:rFonts w:eastAsia="Times New Roman"/>
          <w:szCs w:val="17"/>
        </w:rPr>
        <w:tab/>
        <w:t>A general meeting must be held:</w:t>
      </w:r>
    </w:p>
    <w:p w14:paraId="47052875"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least once annually (the Annual General Meeting) to present reports, to elect parents to the council and/or declare election results;</w:t>
      </w:r>
    </w:p>
    <w:p w14:paraId="2BEDFDE7"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for any other reason relating to the affairs, functions or membership of the council, determined by agreement between the chairperson and the principal.</w:t>
      </w:r>
    </w:p>
    <w:p w14:paraId="643241E2" w14:textId="77777777" w:rsidR="00FA108E" w:rsidRPr="00FA108E" w:rsidRDefault="00FA108E" w:rsidP="00FA108E">
      <w:pPr>
        <w:ind w:left="1276" w:hanging="567"/>
        <w:rPr>
          <w:rFonts w:eastAsia="Times New Roman"/>
          <w:szCs w:val="17"/>
        </w:rPr>
      </w:pPr>
      <w:r w:rsidRPr="00FA108E">
        <w:rPr>
          <w:rFonts w:eastAsia="Times New Roman"/>
          <w:szCs w:val="17"/>
        </w:rPr>
        <w:t>11.1.5</w:t>
      </w:r>
      <w:r w:rsidRPr="00FA108E">
        <w:rPr>
          <w:rFonts w:eastAsia="Times New Roman"/>
          <w:szCs w:val="17"/>
        </w:rPr>
        <w:tab/>
        <w:t>The period between each Annual General Meeting must not exceed 16 months.</w:t>
      </w:r>
    </w:p>
    <w:p w14:paraId="7716796D" w14:textId="77777777" w:rsidR="00FA108E" w:rsidRPr="00FA108E" w:rsidRDefault="00FA108E" w:rsidP="00FA108E">
      <w:pPr>
        <w:ind w:left="1276" w:hanging="567"/>
        <w:rPr>
          <w:rFonts w:eastAsia="Times New Roman"/>
          <w:szCs w:val="17"/>
        </w:rPr>
      </w:pPr>
      <w:r w:rsidRPr="00FA108E">
        <w:rPr>
          <w:rFonts w:eastAsia="Times New Roman"/>
          <w:szCs w:val="17"/>
        </w:rPr>
        <w:t>11.1.6</w:t>
      </w:r>
      <w:r w:rsidRPr="00FA108E">
        <w:rPr>
          <w:rFonts w:eastAsia="Times New Roman"/>
          <w:szCs w:val="17"/>
        </w:rPr>
        <w:tab/>
        <w:t>A general meeting must be held to elect council members, to discuss the finances of the council or for any other reason relating to the affairs or functions of the council:</w:t>
      </w:r>
    </w:p>
    <w:p w14:paraId="343D543E"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the request of the Chief Executive;</w:t>
      </w:r>
    </w:p>
    <w:p w14:paraId="2FD59BED"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by the resolution of the council;</w:t>
      </w:r>
    </w:p>
    <w:p w14:paraId="30CB9EED"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at the request of 20 parents or one half of the parents of the school, whichever is less.</w:t>
      </w:r>
    </w:p>
    <w:p w14:paraId="0E9CBD0C" w14:textId="77777777" w:rsidR="00FA108E" w:rsidRPr="00FA108E" w:rsidRDefault="00FA108E" w:rsidP="00FA108E">
      <w:pPr>
        <w:ind w:left="1276" w:hanging="567"/>
        <w:rPr>
          <w:rFonts w:eastAsia="Times New Roman"/>
          <w:szCs w:val="17"/>
        </w:rPr>
      </w:pPr>
      <w:r w:rsidRPr="00FA108E">
        <w:rPr>
          <w:rFonts w:eastAsia="Times New Roman"/>
          <w:szCs w:val="17"/>
        </w:rPr>
        <w:t>11.1.7</w:t>
      </w:r>
      <w:r w:rsidRPr="00FA108E">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2E0D2BC2" w14:textId="77777777" w:rsidR="00FA108E" w:rsidRPr="00FA108E" w:rsidRDefault="00FA108E" w:rsidP="00FA108E">
      <w:pPr>
        <w:ind w:left="709" w:hanging="425"/>
        <w:rPr>
          <w:rFonts w:eastAsia="Times New Roman"/>
          <w:bCs/>
          <w:szCs w:val="17"/>
        </w:rPr>
      </w:pPr>
      <w:r w:rsidRPr="00FA108E">
        <w:rPr>
          <w:rFonts w:eastAsia="Times New Roman"/>
          <w:bCs/>
          <w:szCs w:val="17"/>
        </w:rPr>
        <w:t>11.2</w:t>
      </w:r>
      <w:r w:rsidRPr="00FA108E">
        <w:rPr>
          <w:rFonts w:eastAsia="Times New Roman"/>
          <w:bCs/>
          <w:szCs w:val="17"/>
        </w:rPr>
        <w:tab/>
      </w:r>
      <w:r w:rsidRPr="00FA108E">
        <w:rPr>
          <w:rFonts w:eastAsia="Times New Roman"/>
          <w:bCs/>
          <w:i/>
          <w:iCs/>
          <w:szCs w:val="17"/>
        </w:rPr>
        <w:t>Council Meetings</w:t>
      </w:r>
    </w:p>
    <w:p w14:paraId="4A54865F" w14:textId="77777777" w:rsidR="00FA108E" w:rsidRPr="00FA108E" w:rsidRDefault="00FA108E" w:rsidP="00FA108E">
      <w:pPr>
        <w:ind w:left="1276" w:hanging="567"/>
        <w:rPr>
          <w:rFonts w:eastAsia="Times New Roman"/>
          <w:szCs w:val="17"/>
        </w:rPr>
      </w:pPr>
      <w:r w:rsidRPr="00FA108E">
        <w:rPr>
          <w:rFonts w:eastAsia="Times New Roman"/>
          <w:szCs w:val="17"/>
        </w:rPr>
        <w:t>11.2.1</w:t>
      </w:r>
      <w:r w:rsidRPr="00FA108E">
        <w:rPr>
          <w:rFonts w:eastAsia="Times New Roman"/>
          <w:szCs w:val="17"/>
        </w:rPr>
        <w:tab/>
        <w:t>The council must meet at least twice in each school term.</w:t>
      </w:r>
    </w:p>
    <w:p w14:paraId="27B3BCA3" w14:textId="77777777" w:rsidR="00FA108E" w:rsidRPr="00FA108E" w:rsidRDefault="00FA108E" w:rsidP="00FA108E">
      <w:pPr>
        <w:ind w:left="1276" w:hanging="567"/>
        <w:rPr>
          <w:rFonts w:eastAsia="Times New Roman"/>
          <w:szCs w:val="17"/>
        </w:rPr>
      </w:pPr>
      <w:r w:rsidRPr="00FA108E">
        <w:rPr>
          <w:rFonts w:eastAsia="Times New Roman"/>
          <w:szCs w:val="17"/>
        </w:rPr>
        <w:t>11.2.2</w:t>
      </w:r>
      <w:r w:rsidRPr="00FA108E">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35586FB0" w14:textId="77777777" w:rsidR="00FA108E" w:rsidRPr="00FA108E" w:rsidRDefault="00FA108E" w:rsidP="00FA108E">
      <w:pPr>
        <w:ind w:left="1276" w:hanging="567"/>
        <w:rPr>
          <w:rFonts w:eastAsia="Times New Roman"/>
          <w:szCs w:val="17"/>
        </w:rPr>
      </w:pPr>
      <w:r w:rsidRPr="00FA108E">
        <w:rPr>
          <w:rFonts w:eastAsia="Times New Roman"/>
          <w:szCs w:val="17"/>
        </w:rPr>
        <w:t>11.2.3</w:t>
      </w:r>
      <w:r w:rsidRPr="00FA108E">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1CC18ECD" w14:textId="77777777" w:rsidR="00FA108E" w:rsidRPr="00FA108E" w:rsidRDefault="00FA108E" w:rsidP="00FA108E">
      <w:pPr>
        <w:ind w:left="709" w:hanging="425"/>
        <w:rPr>
          <w:rFonts w:eastAsia="Times New Roman"/>
          <w:bCs/>
          <w:szCs w:val="17"/>
        </w:rPr>
      </w:pPr>
      <w:r w:rsidRPr="00FA108E">
        <w:rPr>
          <w:rFonts w:eastAsia="Times New Roman"/>
          <w:bCs/>
          <w:szCs w:val="17"/>
        </w:rPr>
        <w:t>11.3</w:t>
      </w:r>
      <w:r w:rsidRPr="00FA108E">
        <w:rPr>
          <w:rFonts w:eastAsia="Times New Roman"/>
          <w:bCs/>
          <w:szCs w:val="17"/>
        </w:rPr>
        <w:tab/>
      </w:r>
      <w:r w:rsidRPr="00FA108E">
        <w:rPr>
          <w:rFonts w:eastAsia="Times New Roman"/>
          <w:bCs/>
          <w:i/>
          <w:iCs/>
          <w:szCs w:val="17"/>
        </w:rPr>
        <w:t>Extraordinary Council Meetings</w:t>
      </w:r>
    </w:p>
    <w:p w14:paraId="48901C79" w14:textId="77777777" w:rsidR="00FA108E" w:rsidRPr="00FA108E" w:rsidRDefault="00FA108E" w:rsidP="00FA108E">
      <w:pPr>
        <w:ind w:left="1276" w:hanging="567"/>
        <w:rPr>
          <w:rFonts w:eastAsia="Times New Roman"/>
          <w:szCs w:val="17"/>
        </w:rPr>
      </w:pPr>
      <w:r w:rsidRPr="00FA108E">
        <w:rPr>
          <w:rFonts w:eastAsia="Times New Roman"/>
          <w:szCs w:val="17"/>
        </w:rPr>
        <w:t>11.3.1</w:t>
      </w:r>
      <w:r w:rsidRPr="00FA108E">
        <w:rPr>
          <w:rFonts w:eastAsia="Times New Roman"/>
          <w:szCs w:val="17"/>
        </w:rPr>
        <w:tab/>
        <w:t>The chairperson of the council must call an extraordinary meeting of the council by written request from at least 3 council members.</w:t>
      </w:r>
    </w:p>
    <w:p w14:paraId="5BA12B2B" w14:textId="77777777" w:rsidR="00FA108E" w:rsidRPr="00FA108E" w:rsidRDefault="00FA108E" w:rsidP="00FA108E">
      <w:pPr>
        <w:ind w:left="1276" w:hanging="567"/>
        <w:rPr>
          <w:rFonts w:eastAsia="Times New Roman"/>
          <w:szCs w:val="17"/>
        </w:rPr>
      </w:pPr>
      <w:r w:rsidRPr="00FA108E">
        <w:rPr>
          <w:rFonts w:eastAsia="Times New Roman"/>
          <w:szCs w:val="17"/>
        </w:rPr>
        <w:t>11.3.2</w:t>
      </w:r>
      <w:r w:rsidRPr="00FA108E">
        <w:rPr>
          <w:rFonts w:eastAsia="Times New Roman"/>
          <w:szCs w:val="17"/>
        </w:rPr>
        <w:tab/>
        <w:t>Notice of meeting must be given by written notice to all council members within a reasonable time, setting out the time, date, place and object of the meeting.</w:t>
      </w:r>
    </w:p>
    <w:p w14:paraId="5101E8F6" w14:textId="77777777" w:rsidR="00FA108E" w:rsidRPr="00FA108E" w:rsidRDefault="00FA108E" w:rsidP="00FA108E">
      <w:pPr>
        <w:ind w:left="1276" w:hanging="567"/>
        <w:rPr>
          <w:rFonts w:eastAsia="Times New Roman"/>
          <w:szCs w:val="17"/>
        </w:rPr>
      </w:pPr>
      <w:r w:rsidRPr="00FA108E">
        <w:rPr>
          <w:rFonts w:eastAsia="Times New Roman"/>
          <w:szCs w:val="17"/>
        </w:rPr>
        <w:t>11.3.3</w:t>
      </w:r>
      <w:r w:rsidRPr="00FA108E">
        <w:rPr>
          <w:rFonts w:eastAsia="Times New Roman"/>
          <w:szCs w:val="17"/>
        </w:rPr>
        <w:tab/>
        <w:t>The business of any extraordinary meeting must be confined to the object for which it is convened.</w:t>
      </w:r>
    </w:p>
    <w:p w14:paraId="51530520" w14:textId="77777777" w:rsidR="00FA108E" w:rsidRPr="00FA108E" w:rsidRDefault="00FA108E" w:rsidP="00FA108E">
      <w:pPr>
        <w:ind w:left="709" w:hanging="425"/>
        <w:rPr>
          <w:rFonts w:eastAsia="Times New Roman"/>
          <w:bCs/>
          <w:szCs w:val="17"/>
        </w:rPr>
      </w:pPr>
      <w:r w:rsidRPr="00FA108E">
        <w:rPr>
          <w:rFonts w:eastAsia="Times New Roman"/>
          <w:bCs/>
          <w:szCs w:val="17"/>
        </w:rPr>
        <w:t>11.4</w:t>
      </w:r>
      <w:r w:rsidRPr="00FA108E">
        <w:rPr>
          <w:rFonts w:eastAsia="Times New Roman"/>
          <w:bCs/>
          <w:szCs w:val="17"/>
        </w:rPr>
        <w:tab/>
      </w:r>
      <w:r w:rsidRPr="00FA108E">
        <w:rPr>
          <w:rFonts w:eastAsia="Times New Roman"/>
          <w:bCs/>
          <w:i/>
          <w:iCs/>
          <w:szCs w:val="17"/>
        </w:rPr>
        <w:t>Voting</w:t>
      </w:r>
    </w:p>
    <w:p w14:paraId="78F87BB5" w14:textId="77777777" w:rsidR="00FA108E" w:rsidRPr="00FA108E" w:rsidRDefault="00FA108E" w:rsidP="00FA108E">
      <w:pPr>
        <w:ind w:left="1276" w:hanging="567"/>
        <w:rPr>
          <w:rFonts w:eastAsia="Times New Roman"/>
          <w:szCs w:val="17"/>
        </w:rPr>
      </w:pPr>
      <w:r w:rsidRPr="00FA108E">
        <w:rPr>
          <w:rFonts w:eastAsia="Times New Roman"/>
          <w:szCs w:val="17"/>
        </w:rPr>
        <w:t>11.4.1</w:t>
      </w:r>
      <w:r w:rsidRPr="00FA108E">
        <w:rPr>
          <w:rFonts w:eastAsia="Times New Roman"/>
          <w:szCs w:val="17"/>
        </w:rPr>
        <w:tab/>
        <w:t>Voting must be by show of hands, or in the case of a meeting held pursuant to 11.1.7 and 11.2.3, by voices or in writing, but a secret ballot must be conducted for:</w:t>
      </w:r>
    </w:p>
    <w:p w14:paraId="6FAEBBD9"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 contested election; or</w:t>
      </w:r>
    </w:p>
    <w:p w14:paraId="1D695FA8"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a special resolution to remove an office holder from office.</w:t>
      </w:r>
    </w:p>
    <w:p w14:paraId="6E877231" w14:textId="77777777" w:rsidR="00FA108E" w:rsidRPr="00FA108E" w:rsidRDefault="00FA108E" w:rsidP="00FA108E">
      <w:pPr>
        <w:ind w:left="1276" w:hanging="567"/>
        <w:rPr>
          <w:rFonts w:eastAsia="Times New Roman"/>
          <w:szCs w:val="17"/>
        </w:rPr>
      </w:pPr>
      <w:r w:rsidRPr="00FA108E">
        <w:rPr>
          <w:rFonts w:eastAsia="Times New Roman"/>
          <w:szCs w:val="17"/>
        </w:rPr>
        <w:t>11.4.2</w:t>
      </w:r>
      <w:r w:rsidRPr="00FA108E">
        <w:rPr>
          <w:rFonts w:eastAsia="Times New Roman"/>
          <w:szCs w:val="17"/>
        </w:rPr>
        <w:tab/>
        <w:t>For the purposes of voting on a special resolution, each council member is entitled to appoint another council member as their proxy.</w:t>
      </w:r>
    </w:p>
    <w:p w14:paraId="0238878E" w14:textId="77777777" w:rsidR="00826D48" w:rsidRDefault="00826D48">
      <w:pPr>
        <w:spacing w:after="0" w:line="240" w:lineRule="auto"/>
        <w:jc w:val="left"/>
        <w:rPr>
          <w:rFonts w:eastAsia="Times New Roman"/>
          <w:b/>
          <w:szCs w:val="17"/>
        </w:rPr>
      </w:pPr>
      <w:r>
        <w:rPr>
          <w:rFonts w:eastAsia="Times New Roman"/>
          <w:b/>
          <w:szCs w:val="17"/>
        </w:rPr>
        <w:br w:type="page"/>
      </w:r>
    </w:p>
    <w:p w14:paraId="5D34AA8D" w14:textId="63F9D3A0" w:rsidR="00FA108E" w:rsidRPr="00FA108E" w:rsidRDefault="00FA108E" w:rsidP="00FA108E">
      <w:pPr>
        <w:ind w:left="284" w:hanging="284"/>
        <w:rPr>
          <w:rFonts w:eastAsia="Times New Roman"/>
          <w:b/>
          <w:szCs w:val="17"/>
        </w:rPr>
      </w:pPr>
      <w:r w:rsidRPr="00FA108E">
        <w:rPr>
          <w:rFonts w:eastAsia="Times New Roman"/>
          <w:b/>
          <w:szCs w:val="17"/>
        </w:rPr>
        <w:lastRenderedPageBreak/>
        <w:t>12.</w:t>
      </w:r>
      <w:r w:rsidRPr="00FA108E">
        <w:rPr>
          <w:rFonts w:eastAsia="Times New Roman"/>
          <w:b/>
          <w:szCs w:val="17"/>
        </w:rPr>
        <w:tab/>
        <w:t>Proceedings of the Council</w:t>
      </w:r>
    </w:p>
    <w:p w14:paraId="487FBAAA" w14:textId="77777777" w:rsidR="00FA108E" w:rsidRPr="00FA108E" w:rsidRDefault="00FA108E" w:rsidP="00FA108E">
      <w:pPr>
        <w:ind w:left="709" w:hanging="425"/>
        <w:rPr>
          <w:rFonts w:eastAsia="Times New Roman"/>
          <w:bCs/>
          <w:szCs w:val="17"/>
        </w:rPr>
      </w:pPr>
      <w:r w:rsidRPr="00FA108E">
        <w:rPr>
          <w:rFonts w:eastAsia="Times New Roman"/>
          <w:bCs/>
          <w:szCs w:val="17"/>
        </w:rPr>
        <w:t>12.1</w:t>
      </w:r>
      <w:r w:rsidRPr="00FA108E">
        <w:rPr>
          <w:rFonts w:eastAsia="Times New Roman"/>
          <w:bCs/>
          <w:szCs w:val="17"/>
        </w:rPr>
        <w:tab/>
      </w:r>
      <w:r w:rsidRPr="00FA108E">
        <w:rPr>
          <w:rFonts w:eastAsia="Times New Roman"/>
          <w:bCs/>
          <w:i/>
          <w:iCs/>
          <w:szCs w:val="17"/>
        </w:rPr>
        <w:t>Meetings</w:t>
      </w:r>
    </w:p>
    <w:p w14:paraId="6728E49F" w14:textId="77777777" w:rsidR="00FA108E" w:rsidRPr="00FA108E" w:rsidRDefault="00FA108E" w:rsidP="00FA108E">
      <w:pPr>
        <w:ind w:left="1276" w:hanging="567"/>
        <w:rPr>
          <w:rFonts w:eastAsia="Times New Roman"/>
          <w:szCs w:val="17"/>
        </w:rPr>
      </w:pPr>
      <w:r w:rsidRPr="00FA108E">
        <w:rPr>
          <w:rFonts w:eastAsia="Times New Roman"/>
          <w:szCs w:val="17"/>
        </w:rPr>
        <w:t>12.1.1</w:t>
      </w:r>
      <w:r w:rsidRPr="00FA108E">
        <w:rPr>
          <w:rFonts w:eastAsia="Times New Roman"/>
          <w:szCs w:val="17"/>
        </w:rPr>
        <w:tab/>
        <w:t>The quorum for a council meeting is a majority of the filled positions of the council.</w:t>
      </w:r>
    </w:p>
    <w:p w14:paraId="26D791F0" w14:textId="77777777" w:rsidR="00FA108E" w:rsidRPr="00FA108E" w:rsidRDefault="00FA108E" w:rsidP="00FA108E">
      <w:pPr>
        <w:ind w:left="1276" w:hanging="567"/>
        <w:rPr>
          <w:rFonts w:eastAsia="Times New Roman"/>
          <w:szCs w:val="17"/>
        </w:rPr>
      </w:pPr>
      <w:r w:rsidRPr="00FA108E">
        <w:rPr>
          <w:rFonts w:eastAsia="Times New Roman"/>
          <w:szCs w:val="17"/>
        </w:rPr>
        <w:t>12.1.2</w:t>
      </w:r>
      <w:r w:rsidRPr="00FA108E">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3706666D" w14:textId="77777777" w:rsidR="00FA108E" w:rsidRPr="00FA108E" w:rsidRDefault="00FA108E" w:rsidP="00FA108E">
      <w:pPr>
        <w:ind w:left="1276" w:hanging="567"/>
        <w:rPr>
          <w:rFonts w:eastAsia="Times New Roman"/>
          <w:szCs w:val="17"/>
        </w:rPr>
      </w:pPr>
      <w:r w:rsidRPr="00FA108E">
        <w:rPr>
          <w:rFonts w:eastAsia="Times New Roman"/>
          <w:szCs w:val="17"/>
        </w:rPr>
        <w:t>12.1.3</w:t>
      </w:r>
      <w:r w:rsidRPr="00FA108E">
        <w:rPr>
          <w:rFonts w:eastAsia="Times New Roman"/>
          <w:szCs w:val="17"/>
        </w:rPr>
        <w:tab/>
        <w:t>Except in the case of a special resolution, a decision of the majority of those council members present and eligible to vote is the decision of the council.</w:t>
      </w:r>
    </w:p>
    <w:p w14:paraId="0B942CF5" w14:textId="77777777" w:rsidR="00FA108E" w:rsidRPr="00FA108E" w:rsidRDefault="00FA108E" w:rsidP="00FA108E">
      <w:pPr>
        <w:ind w:left="1276" w:hanging="567"/>
        <w:rPr>
          <w:rFonts w:eastAsia="Times New Roman"/>
          <w:szCs w:val="17"/>
        </w:rPr>
      </w:pPr>
      <w:r w:rsidRPr="00FA108E">
        <w:rPr>
          <w:rFonts w:eastAsia="Times New Roman"/>
          <w:szCs w:val="17"/>
        </w:rPr>
        <w:t>12.1.4</w:t>
      </w:r>
      <w:r w:rsidRPr="00FA108E">
        <w:rPr>
          <w:rFonts w:eastAsia="Times New Roman"/>
          <w:szCs w:val="17"/>
        </w:rPr>
        <w:tab/>
        <w:t>The chairperson must have a deliberative vote only. In the event of an equality of votes, the chairperson does not have a second or casting vote and the motion must be taken to be defeated.</w:t>
      </w:r>
    </w:p>
    <w:p w14:paraId="4E8D5FCF" w14:textId="77777777" w:rsidR="00FA108E" w:rsidRPr="00FA108E" w:rsidRDefault="00FA108E" w:rsidP="00FA108E">
      <w:pPr>
        <w:ind w:left="1276" w:hanging="567"/>
        <w:rPr>
          <w:rFonts w:eastAsia="Times New Roman"/>
          <w:szCs w:val="17"/>
        </w:rPr>
      </w:pPr>
      <w:r w:rsidRPr="00FA108E">
        <w:rPr>
          <w:rFonts w:eastAsia="Times New Roman"/>
          <w:szCs w:val="17"/>
        </w:rPr>
        <w:t>12.1.5</w:t>
      </w:r>
      <w:r w:rsidRPr="00FA108E">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20A179DE" w14:textId="77777777" w:rsidR="00FA108E" w:rsidRPr="00FA108E" w:rsidRDefault="00FA108E" w:rsidP="00FA108E">
      <w:pPr>
        <w:ind w:left="1276" w:hanging="567"/>
        <w:rPr>
          <w:rFonts w:eastAsia="Times New Roman"/>
          <w:szCs w:val="17"/>
        </w:rPr>
      </w:pPr>
      <w:r w:rsidRPr="00FA108E">
        <w:rPr>
          <w:rFonts w:eastAsia="Times New Roman"/>
          <w:szCs w:val="17"/>
        </w:rPr>
        <w:t>12.1.6</w:t>
      </w:r>
      <w:r w:rsidRPr="00FA108E">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6DCD022D" w14:textId="77777777" w:rsidR="00FA108E" w:rsidRPr="00FA108E" w:rsidRDefault="00FA108E" w:rsidP="00FA108E">
      <w:pPr>
        <w:ind w:left="1276" w:hanging="567"/>
        <w:rPr>
          <w:rFonts w:eastAsia="Times New Roman"/>
          <w:szCs w:val="17"/>
        </w:rPr>
      </w:pPr>
      <w:r w:rsidRPr="00FA108E">
        <w:rPr>
          <w:rFonts w:eastAsia="Times New Roman"/>
          <w:szCs w:val="17"/>
        </w:rPr>
        <w:t>12.1.7</w:t>
      </w:r>
      <w:r w:rsidRPr="00FA108E">
        <w:rPr>
          <w:rFonts w:eastAsia="Times New Roman"/>
          <w:szCs w:val="17"/>
        </w:rPr>
        <w:tab/>
        <w:t>The council may from time to time determine procedures to facilitate and expedite its business.</w:t>
      </w:r>
    </w:p>
    <w:p w14:paraId="6CD971F4" w14:textId="77777777" w:rsidR="00FA108E" w:rsidRPr="00FA108E" w:rsidRDefault="00FA108E" w:rsidP="00FA108E">
      <w:pPr>
        <w:ind w:left="709" w:hanging="425"/>
        <w:rPr>
          <w:rFonts w:eastAsia="Times New Roman"/>
          <w:bCs/>
          <w:szCs w:val="17"/>
        </w:rPr>
      </w:pPr>
      <w:r w:rsidRPr="00FA108E">
        <w:rPr>
          <w:rFonts w:eastAsia="Times New Roman"/>
          <w:bCs/>
          <w:szCs w:val="17"/>
        </w:rPr>
        <w:t>12.2</w:t>
      </w:r>
      <w:r w:rsidRPr="00FA108E">
        <w:rPr>
          <w:rFonts w:eastAsia="Times New Roman"/>
          <w:bCs/>
          <w:szCs w:val="17"/>
        </w:rPr>
        <w:tab/>
      </w:r>
      <w:r w:rsidRPr="00FA108E">
        <w:rPr>
          <w:rFonts w:eastAsia="Times New Roman"/>
          <w:bCs/>
          <w:i/>
          <w:iCs/>
          <w:szCs w:val="17"/>
        </w:rPr>
        <w:t>Conflict of Interest</w:t>
      </w:r>
    </w:p>
    <w:p w14:paraId="6CF59659" w14:textId="77777777" w:rsidR="00FA108E" w:rsidRPr="00FA108E" w:rsidRDefault="00FA108E" w:rsidP="00FA108E">
      <w:pPr>
        <w:ind w:left="1276" w:hanging="567"/>
        <w:rPr>
          <w:rFonts w:eastAsia="Times New Roman"/>
          <w:szCs w:val="17"/>
        </w:rPr>
      </w:pPr>
      <w:r w:rsidRPr="00FA108E">
        <w:rPr>
          <w:rFonts w:eastAsia="Times New Roman"/>
          <w:szCs w:val="17"/>
        </w:rPr>
        <w:t>12.2.1</w:t>
      </w:r>
      <w:r w:rsidRPr="00FA108E">
        <w:rPr>
          <w:rFonts w:eastAsia="Times New Roman"/>
          <w:szCs w:val="17"/>
        </w:rPr>
        <w:tab/>
      </w:r>
      <w:r w:rsidRPr="00FA108E">
        <w:rPr>
          <w:rFonts w:eastAsia="Times New Roman"/>
          <w:spacing w:val="-2"/>
          <w:szCs w:val="17"/>
        </w:rPr>
        <w:t>In accordance with Section 37 of the Act, a council member who has a direct or indirect pecuniary interest in a contract</w:t>
      </w:r>
      <w:r w:rsidRPr="00FA108E">
        <w:rPr>
          <w:rFonts w:eastAsia="Times New Roman"/>
          <w:szCs w:val="17"/>
        </w:rPr>
        <w:t xml:space="preserve"> or proposed contract with the council must:</w:t>
      </w:r>
    </w:p>
    <w:p w14:paraId="2495C626"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disclose the nature of the interest to the council as soon as the council member becomes aware of the interest;</w:t>
      </w:r>
    </w:p>
    <w:p w14:paraId="20DF7659"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not take part in deliberations or decisions of the council with respect to that contract;</w:t>
      </w:r>
    </w:p>
    <w:p w14:paraId="37CC064E"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not vote in relation to the contract; and</w:t>
      </w:r>
    </w:p>
    <w:p w14:paraId="291AAD3D"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be absent from the meeting room when any such discussion or voting is taking place.</w:t>
      </w:r>
    </w:p>
    <w:p w14:paraId="7F74BAE6" w14:textId="77777777" w:rsidR="00FA108E" w:rsidRPr="00FA108E" w:rsidRDefault="00FA108E" w:rsidP="00FA108E">
      <w:pPr>
        <w:ind w:left="1276" w:hanging="567"/>
        <w:rPr>
          <w:rFonts w:eastAsia="Times New Roman"/>
          <w:b/>
          <w:szCs w:val="17"/>
        </w:rPr>
      </w:pPr>
      <w:r w:rsidRPr="00FA108E">
        <w:rPr>
          <w:rFonts w:eastAsia="Times New Roman"/>
          <w:szCs w:val="17"/>
        </w:rPr>
        <w:t>12.2.2</w:t>
      </w:r>
      <w:r w:rsidRPr="00FA108E">
        <w:rPr>
          <w:rFonts w:eastAsia="Times New Roman"/>
          <w:szCs w:val="17"/>
        </w:rPr>
        <w:tab/>
        <w:t>A disclosure of such an interest, and any associated actions taken to mitigate the disclosed interest, must be recorded in the minutes of the council.</w:t>
      </w:r>
    </w:p>
    <w:p w14:paraId="3C32FD2B" w14:textId="77777777" w:rsidR="00FA108E" w:rsidRPr="00FA108E" w:rsidRDefault="00FA108E" w:rsidP="00FA108E">
      <w:pPr>
        <w:ind w:left="1276" w:hanging="567"/>
        <w:rPr>
          <w:rFonts w:eastAsia="Times New Roman"/>
          <w:szCs w:val="17"/>
        </w:rPr>
      </w:pPr>
      <w:r w:rsidRPr="00FA108E">
        <w:rPr>
          <w:rFonts w:eastAsia="Times New Roman"/>
          <w:szCs w:val="17"/>
        </w:rPr>
        <w:t>12.2.3</w:t>
      </w:r>
      <w:r w:rsidRPr="00FA108E">
        <w:rPr>
          <w:rFonts w:eastAsia="Times New Roman"/>
          <w:szCs w:val="17"/>
        </w:rPr>
        <w:tab/>
        <w:t>If a council member discloses an interest in a contract or proposed contract:</w:t>
      </w:r>
    </w:p>
    <w:p w14:paraId="0B273EF4"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contract is not liable to be avoided by the council on any ground arising from the fiduciary relationship between the council member and the council; and</w:t>
      </w:r>
    </w:p>
    <w:p w14:paraId="7BA6D26E"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member is not liable to account for the profits derived from the contract.</w:t>
      </w:r>
    </w:p>
    <w:p w14:paraId="49E3C437" w14:textId="77777777" w:rsidR="00FA108E" w:rsidRPr="00FA108E" w:rsidRDefault="00FA108E" w:rsidP="00FA108E">
      <w:pPr>
        <w:ind w:left="284" w:hanging="284"/>
        <w:rPr>
          <w:rFonts w:eastAsia="Times New Roman"/>
          <w:b/>
          <w:szCs w:val="17"/>
        </w:rPr>
      </w:pPr>
      <w:r w:rsidRPr="00FA108E">
        <w:rPr>
          <w:rFonts w:eastAsia="Times New Roman"/>
          <w:b/>
          <w:szCs w:val="17"/>
        </w:rPr>
        <w:t>13.</w:t>
      </w:r>
      <w:r w:rsidRPr="00FA108E">
        <w:rPr>
          <w:rFonts w:eastAsia="Times New Roman"/>
          <w:b/>
          <w:szCs w:val="17"/>
        </w:rPr>
        <w:tab/>
        <w:t>Election of Council Members</w:t>
      </w:r>
    </w:p>
    <w:p w14:paraId="41EB4E5E" w14:textId="77777777" w:rsidR="00FA108E" w:rsidRPr="00FA108E" w:rsidRDefault="00FA108E" w:rsidP="00FA108E">
      <w:pPr>
        <w:ind w:left="709" w:hanging="425"/>
        <w:rPr>
          <w:rFonts w:eastAsia="Times New Roman"/>
          <w:bCs/>
          <w:i/>
          <w:iCs/>
          <w:szCs w:val="17"/>
        </w:rPr>
      </w:pPr>
      <w:r w:rsidRPr="00FA108E">
        <w:rPr>
          <w:rFonts w:eastAsia="Times New Roman"/>
          <w:szCs w:val="17"/>
        </w:rPr>
        <w:t>13</w:t>
      </w:r>
      <w:r w:rsidRPr="00FA108E">
        <w:rPr>
          <w:rFonts w:eastAsia="Times New Roman"/>
          <w:bCs/>
          <w:szCs w:val="17"/>
        </w:rPr>
        <w:t>.1</w:t>
      </w:r>
      <w:r w:rsidRPr="00FA108E">
        <w:rPr>
          <w:rFonts w:eastAsia="Times New Roman"/>
          <w:bCs/>
          <w:szCs w:val="17"/>
        </w:rPr>
        <w:tab/>
      </w:r>
      <w:r w:rsidRPr="00FA108E">
        <w:rPr>
          <w:rFonts w:eastAsia="Times New Roman"/>
          <w:bCs/>
          <w:i/>
          <w:iCs/>
          <w:szCs w:val="17"/>
        </w:rPr>
        <w:t>Eligibility for Nomination for Election</w:t>
      </w:r>
    </w:p>
    <w:p w14:paraId="7B2A448F" w14:textId="77777777" w:rsidR="00FA108E" w:rsidRPr="00FA108E" w:rsidRDefault="00FA108E" w:rsidP="00FA108E">
      <w:pPr>
        <w:ind w:left="709"/>
        <w:rPr>
          <w:rFonts w:eastAsia="Times New Roman"/>
          <w:szCs w:val="17"/>
        </w:rPr>
      </w:pPr>
      <w:r w:rsidRPr="00FA108E">
        <w:rPr>
          <w:rFonts w:eastAsia="Times New Roman"/>
          <w:szCs w:val="17"/>
        </w:rPr>
        <w:t>Subject to 7.5, all people who are parents of the school are eligible to nominate for election as a council member.</w:t>
      </w:r>
    </w:p>
    <w:p w14:paraId="1F952F0B" w14:textId="77777777" w:rsidR="00FA108E" w:rsidRPr="00FA108E" w:rsidRDefault="00FA108E" w:rsidP="00FA108E">
      <w:pPr>
        <w:ind w:left="709" w:hanging="425"/>
        <w:rPr>
          <w:rFonts w:eastAsia="Times New Roman"/>
          <w:bCs/>
          <w:szCs w:val="17"/>
        </w:rPr>
      </w:pPr>
      <w:r w:rsidRPr="00FA108E">
        <w:rPr>
          <w:rFonts w:eastAsia="Times New Roman"/>
          <w:bCs/>
          <w:szCs w:val="17"/>
        </w:rPr>
        <w:t>13.2</w:t>
      </w:r>
      <w:r w:rsidRPr="00FA108E">
        <w:rPr>
          <w:rFonts w:eastAsia="Times New Roman"/>
          <w:bCs/>
          <w:szCs w:val="17"/>
        </w:rPr>
        <w:tab/>
      </w:r>
      <w:r w:rsidRPr="00FA108E">
        <w:rPr>
          <w:rFonts w:eastAsia="Times New Roman"/>
          <w:bCs/>
          <w:i/>
          <w:iCs/>
          <w:szCs w:val="17"/>
        </w:rPr>
        <w:t>Eligibility to Vote</w:t>
      </w:r>
    </w:p>
    <w:p w14:paraId="393A6DAC" w14:textId="77777777" w:rsidR="00FA108E" w:rsidRPr="00FA108E" w:rsidRDefault="00FA108E" w:rsidP="00FA108E">
      <w:pPr>
        <w:ind w:left="709"/>
        <w:rPr>
          <w:rFonts w:eastAsia="Times New Roman"/>
          <w:szCs w:val="17"/>
        </w:rPr>
      </w:pPr>
      <w:r w:rsidRPr="00FA108E">
        <w:rPr>
          <w:rFonts w:eastAsia="Times New Roman"/>
          <w:szCs w:val="17"/>
        </w:rPr>
        <w:t>Only parents of the school may vote to elect parent council members.</w:t>
      </w:r>
    </w:p>
    <w:p w14:paraId="118E2D90" w14:textId="77777777" w:rsidR="00FA108E" w:rsidRPr="00FA108E" w:rsidRDefault="00FA108E" w:rsidP="00FA108E">
      <w:pPr>
        <w:ind w:left="709" w:hanging="425"/>
        <w:rPr>
          <w:rFonts w:eastAsia="Times New Roman"/>
          <w:bCs/>
          <w:szCs w:val="17"/>
        </w:rPr>
      </w:pPr>
      <w:r w:rsidRPr="00FA108E">
        <w:rPr>
          <w:rFonts w:eastAsia="Times New Roman"/>
          <w:bCs/>
          <w:szCs w:val="17"/>
        </w:rPr>
        <w:t>13.3</w:t>
      </w:r>
      <w:r w:rsidRPr="00FA108E">
        <w:rPr>
          <w:rFonts w:eastAsia="Times New Roman"/>
          <w:bCs/>
          <w:szCs w:val="17"/>
        </w:rPr>
        <w:tab/>
      </w:r>
      <w:r w:rsidRPr="00FA108E">
        <w:rPr>
          <w:rFonts w:eastAsia="Times New Roman"/>
          <w:bCs/>
          <w:i/>
          <w:iCs/>
          <w:szCs w:val="17"/>
        </w:rPr>
        <w:t>Conduct of Elections for Parent Council Members</w:t>
      </w:r>
    </w:p>
    <w:p w14:paraId="1676AB22" w14:textId="77777777" w:rsidR="00FA108E" w:rsidRPr="00FA108E" w:rsidRDefault="00FA108E" w:rsidP="00FA108E">
      <w:pPr>
        <w:ind w:left="709"/>
        <w:rPr>
          <w:rFonts w:eastAsia="Times New Roman"/>
          <w:spacing w:val="-2"/>
          <w:szCs w:val="17"/>
        </w:rPr>
      </w:pPr>
      <w:r w:rsidRPr="00FA108E">
        <w:rPr>
          <w:rFonts w:eastAsia="Times New Roman"/>
          <w:spacing w:val="-2"/>
          <w:szCs w:val="17"/>
        </w:rPr>
        <w:t xml:space="preserve">The principal must conduct elections for parent council members by </w:t>
      </w:r>
      <w:r w:rsidRPr="00FA108E">
        <w:rPr>
          <w:rFonts w:eastAsia="Times New Roman"/>
          <w:i/>
          <w:spacing w:val="-2"/>
          <w:szCs w:val="17"/>
        </w:rPr>
        <w:t xml:space="preserve">one </w:t>
      </w:r>
      <w:r w:rsidRPr="00FA108E">
        <w:rPr>
          <w:rFonts w:eastAsia="Times New Roman"/>
          <w:spacing w:val="-2"/>
          <w:szCs w:val="17"/>
        </w:rPr>
        <w:t>of the following methods, as determined by the council:</w:t>
      </w:r>
    </w:p>
    <w:p w14:paraId="618FE535" w14:textId="77777777" w:rsidR="00FA108E" w:rsidRPr="00FA108E" w:rsidRDefault="00FA108E" w:rsidP="00FA108E">
      <w:pPr>
        <w:ind w:left="1077" w:hanging="340"/>
        <w:rPr>
          <w:rFonts w:eastAsia="Times New Roman"/>
          <w:i/>
          <w:szCs w:val="17"/>
        </w:rPr>
      </w:pPr>
      <w:r w:rsidRPr="00FA108E">
        <w:rPr>
          <w:rFonts w:eastAsia="Times New Roman"/>
          <w:szCs w:val="17"/>
        </w:rPr>
        <w:t>(i)</w:t>
      </w:r>
      <w:r w:rsidRPr="00FA108E">
        <w:rPr>
          <w:rFonts w:eastAsia="Times New Roman"/>
          <w:szCs w:val="17"/>
        </w:rPr>
        <w:tab/>
        <w:t>an election at a general meeting of the school community;</w:t>
      </w:r>
    </w:p>
    <w:p w14:paraId="68590263" w14:textId="77777777" w:rsidR="00FA108E" w:rsidRPr="00FA108E" w:rsidRDefault="00FA108E" w:rsidP="00FA108E">
      <w:pPr>
        <w:ind w:left="1077" w:hanging="340"/>
        <w:rPr>
          <w:rFonts w:eastAsia="Times New Roman"/>
          <w:szCs w:val="17"/>
        </w:rPr>
      </w:pPr>
      <w:r w:rsidRPr="00FA108E">
        <w:rPr>
          <w:rFonts w:eastAsia="Times New Roman"/>
          <w:szCs w:val="17"/>
        </w:rPr>
        <w:t>(ii)</w:t>
      </w:r>
      <w:r w:rsidRPr="00FA108E">
        <w:rPr>
          <w:rFonts w:eastAsia="Times New Roman"/>
          <w:szCs w:val="17"/>
        </w:rPr>
        <w:tab/>
        <w:t>a postal ballot of the parents of the school.</w:t>
      </w:r>
    </w:p>
    <w:p w14:paraId="39BD6B87" w14:textId="77777777" w:rsidR="00FA108E" w:rsidRPr="00FA108E" w:rsidRDefault="00FA108E" w:rsidP="00FA108E">
      <w:pPr>
        <w:ind w:left="709" w:hanging="425"/>
        <w:rPr>
          <w:rFonts w:eastAsia="Times New Roman"/>
          <w:bCs/>
          <w:szCs w:val="17"/>
        </w:rPr>
      </w:pPr>
      <w:r w:rsidRPr="00FA108E">
        <w:rPr>
          <w:rFonts w:eastAsia="Times New Roman"/>
          <w:bCs/>
          <w:szCs w:val="17"/>
        </w:rPr>
        <w:t>13.4</w:t>
      </w:r>
      <w:r w:rsidRPr="00FA108E">
        <w:rPr>
          <w:rFonts w:eastAsia="Times New Roman"/>
          <w:bCs/>
          <w:szCs w:val="17"/>
        </w:rPr>
        <w:tab/>
      </w:r>
      <w:r w:rsidRPr="00FA108E">
        <w:rPr>
          <w:rFonts w:eastAsia="Times New Roman"/>
          <w:bCs/>
          <w:i/>
          <w:iCs/>
          <w:szCs w:val="17"/>
        </w:rPr>
        <w:t>Notice of Election</w:t>
      </w:r>
    </w:p>
    <w:p w14:paraId="32D2F289" w14:textId="77777777" w:rsidR="00FA108E" w:rsidRPr="00FA108E" w:rsidRDefault="00FA108E" w:rsidP="00FA108E">
      <w:pPr>
        <w:ind w:left="1276" w:hanging="567"/>
        <w:rPr>
          <w:rFonts w:eastAsia="Times New Roman"/>
          <w:szCs w:val="17"/>
        </w:rPr>
      </w:pPr>
      <w:r w:rsidRPr="00FA108E">
        <w:rPr>
          <w:rFonts w:eastAsia="Times New Roman"/>
          <w:szCs w:val="17"/>
        </w:rPr>
        <w:t>13.4.1</w:t>
      </w:r>
      <w:r w:rsidRPr="00FA108E">
        <w:rPr>
          <w:rFonts w:eastAsia="Times New Roman"/>
          <w:szCs w:val="17"/>
        </w:rPr>
        <w:tab/>
        <w:t>The timetable for an election must be determined by the council, in consultation with the principal.</w:t>
      </w:r>
    </w:p>
    <w:p w14:paraId="61AF3919" w14:textId="77777777" w:rsidR="00FA108E" w:rsidRPr="00FA108E" w:rsidRDefault="00FA108E" w:rsidP="00FA108E">
      <w:pPr>
        <w:ind w:left="1276" w:hanging="567"/>
        <w:rPr>
          <w:rFonts w:eastAsia="Times New Roman"/>
          <w:szCs w:val="17"/>
        </w:rPr>
      </w:pPr>
      <w:r w:rsidRPr="00FA108E">
        <w:rPr>
          <w:rFonts w:eastAsia="Times New Roman"/>
          <w:szCs w:val="17"/>
        </w:rPr>
        <w:t>13.4.2</w:t>
      </w:r>
      <w:r w:rsidRPr="00FA108E">
        <w:rPr>
          <w:rFonts w:eastAsia="Times New Roman"/>
          <w:szCs w:val="17"/>
        </w:rPr>
        <w:tab/>
      </w:r>
      <w:r w:rsidRPr="00FA108E">
        <w:rPr>
          <w:rFonts w:eastAsia="Times New Roman"/>
          <w:spacing w:val="-2"/>
          <w:szCs w:val="17"/>
        </w:rPr>
        <w:t>Notice of the date and time for an election must be specified by the principal by the means generally used to communicate</w:t>
      </w:r>
      <w:r w:rsidRPr="00FA108E">
        <w:rPr>
          <w:rFonts w:eastAsia="Times New Roman"/>
          <w:szCs w:val="17"/>
        </w:rPr>
        <w:t xml:space="preserve"> with the school community.</w:t>
      </w:r>
    </w:p>
    <w:p w14:paraId="1A2E714A" w14:textId="77777777" w:rsidR="00FA108E" w:rsidRPr="00FA108E" w:rsidRDefault="00FA108E" w:rsidP="00FA108E">
      <w:pPr>
        <w:ind w:left="1276" w:hanging="567"/>
        <w:rPr>
          <w:rFonts w:eastAsia="Times New Roman"/>
          <w:szCs w:val="17"/>
        </w:rPr>
      </w:pPr>
      <w:r w:rsidRPr="00FA108E">
        <w:rPr>
          <w:rFonts w:eastAsia="Times New Roman"/>
          <w:szCs w:val="17"/>
        </w:rPr>
        <w:t>13.4.3</w:t>
      </w:r>
      <w:r w:rsidRPr="00FA108E">
        <w:rPr>
          <w:rFonts w:eastAsia="Times New Roman"/>
          <w:szCs w:val="17"/>
        </w:rPr>
        <w:tab/>
        <w:t>The notice must:</w:t>
      </w:r>
    </w:p>
    <w:p w14:paraId="02BCEB5E" w14:textId="77777777" w:rsidR="00FA108E" w:rsidRPr="00FA108E" w:rsidRDefault="00FA108E" w:rsidP="00F241AA">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fix the period during which nominations for election as council members must be accepted and outline the process to be followed;</w:t>
      </w:r>
    </w:p>
    <w:p w14:paraId="249E3391" w14:textId="77777777" w:rsidR="00FA108E" w:rsidRPr="00FA108E" w:rsidRDefault="00FA108E" w:rsidP="00F241AA">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fix the date and time of the general meeting for the election (not being less than 14 days from publication of the notice); and</w:t>
      </w:r>
    </w:p>
    <w:p w14:paraId="642D00EA" w14:textId="77777777" w:rsidR="00FA108E" w:rsidRPr="00FA108E" w:rsidRDefault="00FA108E" w:rsidP="00F241AA">
      <w:pPr>
        <w:spacing w:after="100"/>
        <w:ind w:left="1616" w:hanging="340"/>
        <w:rPr>
          <w:rFonts w:eastAsia="Times New Roman"/>
          <w:szCs w:val="17"/>
        </w:rPr>
      </w:pPr>
      <w:r w:rsidRPr="00FA108E">
        <w:rPr>
          <w:rFonts w:eastAsia="Times New Roman"/>
          <w:szCs w:val="17"/>
        </w:rPr>
        <w:t>(iii)</w:t>
      </w:r>
      <w:r w:rsidRPr="00FA108E">
        <w:rPr>
          <w:rFonts w:eastAsia="Times New Roman"/>
          <w:szCs w:val="17"/>
        </w:rPr>
        <w:tab/>
        <w:t>in the case of the postal ballot:</w:t>
      </w:r>
    </w:p>
    <w:p w14:paraId="2D890D8A" w14:textId="77777777" w:rsidR="00FA108E" w:rsidRPr="00FA108E" w:rsidRDefault="00FA108E" w:rsidP="00F241AA">
      <w:pPr>
        <w:spacing w:after="100"/>
        <w:ind w:left="1985" w:hanging="284"/>
        <w:rPr>
          <w:rFonts w:eastAsia="Times New Roman"/>
          <w:szCs w:val="17"/>
        </w:rPr>
      </w:pPr>
      <w:r w:rsidRPr="00FA108E">
        <w:rPr>
          <w:rFonts w:eastAsia="Times New Roman"/>
          <w:szCs w:val="17"/>
        </w:rPr>
        <w:t>(a)</w:t>
      </w:r>
      <w:r w:rsidRPr="00FA108E">
        <w:rPr>
          <w:rFonts w:eastAsia="Times New Roman"/>
          <w:szCs w:val="17"/>
        </w:rPr>
        <w:tab/>
        <w:t>fix the date by which ballot papers must be available and advise how they may be obtained; and</w:t>
      </w:r>
    </w:p>
    <w:p w14:paraId="7DD93C9F" w14:textId="77777777" w:rsidR="00FA108E" w:rsidRPr="00FA108E" w:rsidRDefault="00FA108E" w:rsidP="00F241AA">
      <w:pPr>
        <w:spacing w:after="100"/>
        <w:ind w:left="1985" w:hanging="284"/>
        <w:rPr>
          <w:rFonts w:eastAsia="Times New Roman"/>
          <w:szCs w:val="17"/>
        </w:rPr>
      </w:pPr>
      <w:r w:rsidRPr="00FA108E">
        <w:rPr>
          <w:rFonts w:eastAsia="Times New Roman"/>
          <w:szCs w:val="17"/>
        </w:rPr>
        <w:t>(b)</w:t>
      </w:r>
      <w:r w:rsidRPr="00FA108E">
        <w:rPr>
          <w:rFonts w:eastAsia="Times New Roman"/>
          <w:szCs w:val="17"/>
        </w:rPr>
        <w:tab/>
        <w:t>fix the date by which ballot papers must be returned and advise how they must be lodged.</w:t>
      </w:r>
    </w:p>
    <w:p w14:paraId="11F7A9A2" w14:textId="77777777" w:rsidR="00FA108E" w:rsidRPr="00FA108E" w:rsidRDefault="00FA108E" w:rsidP="00F241AA">
      <w:pPr>
        <w:spacing w:after="100"/>
        <w:ind w:left="1276" w:hanging="567"/>
        <w:rPr>
          <w:rFonts w:eastAsia="Times New Roman"/>
          <w:szCs w:val="17"/>
        </w:rPr>
      </w:pPr>
      <w:r w:rsidRPr="00FA108E">
        <w:rPr>
          <w:rFonts w:eastAsia="Times New Roman"/>
          <w:szCs w:val="17"/>
        </w:rPr>
        <w:t>13.4.4</w:t>
      </w:r>
      <w:r w:rsidRPr="00FA108E">
        <w:rPr>
          <w:rFonts w:eastAsia="Times New Roman"/>
          <w:szCs w:val="17"/>
        </w:rPr>
        <w:tab/>
        <w:t>In consultation with the council, the principal must determine the form for nominations and the period during which nominations will be accepted.</w:t>
      </w:r>
    </w:p>
    <w:p w14:paraId="653367B8" w14:textId="77777777" w:rsidR="00FA108E" w:rsidRPr="00FA108E" w:rsidRDefault="00FA108E" w:rsidP="00F241AA">
      <w:pPr>
        <w:spacing w:after="100"/>
        <w:ind w:left="1276" w:hanging="567"/>
        <w:rPr>
          <w:rFonts w:eastAsia="Times New Roman"/>
          <w:szCs w:val="17"/>
        </w:rPr>
      </w:pPr>
      <w:r w:rsidRPr="00FA108E">
        <w:rPr>
          <w:rFonts w:eastAsia="Times New Roman"/>
          <w:szCs w:val="17"/>
        </w:rPr>
        <w:t>13.4.5</w:t>
      </w:r>
      <w:r w:rsidRPr="00FA108E">
        <w:rPr>
          <w:rFonts w:eastAsia="Times New Roman"/>
          <w:szCs w:val="17"/>
        </w:rPr>
        <w:tab/>
        <w:t>A nomination for election as a council member must be:</w:t>
      </w:r>
    </w:p>
    <w:p w14:paraId="001EDCB5" w14:textId="77777777" w:rsidR="00FA108E" w:rsidRPr="00FA108E" w:rsidRDefault="00FA108E" w:rsidP="00F241AA">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in a form approved by the principal; and</w:t>
      </w:r>
    </w:p>
    <w:p w14:paraId="3B05BD95" w14:textId="77777777" w:rsidR="00FA108E" w:rsidRPr="00FA108E" w:rsidRDefault="00FA108E" w:rsidP="00F241AA">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received by the principal at or before the time the nomination is due.</w:t>
      </w:r>
    </w:p>
    <w:p w14:paraId="3673F171" w14:textId="77777777" w:rsidR="00826D48" w:rsidRDefault="00826D48">
      <w:pPr>
        <w:spacing w:after="0" w:line="240" w:lineRule="auto"/>
        <w:jc w:val="left"/>
        <w:rPr>
          <w:rFonts w:eastAsia="Times New Roman"/>
          <w:bCs/>
          <w:szCs w:val="17"/>
        </w:rPr>
      </w:pPr>
      <w:r>
        <w:rPr>
          <w:rFonts w:eastAsia="Times New Roman"/>
          <w:bCs/>
          <w:szCs w:val="17"/>
        </w:rPr>
        <w:br w:type="page"/>
      </w:r>
    </w:p>
    <w:p w14:paraId="6646CEF3" w14:textId="4DB511AD" w:rsidR="00FA108E" w:rsidRPr="00FA108E" w:rsidRDefault="00FA108E" w:rsidP="00FA108E">
      <w:pPr>
        <w:ind w:left="709" w:hanging="425"/>
        <w:rPr>
          <w:rFonts w:eastAsia="Times New Roman"/>
          <w:bCs/>
          <w:szCs w:val="17"/>
        </w:rPr>
      </w:pPr>
      <w:r w:rsidRPr="00FA108E">
        <w:rPr>
          <w:rFonts w:eastAsia="Times New Roman"/>
          <w:bCs/>
          <w:szCs w:val="17"/>
        </w:rPr>
        <w:lastRenderedPageBreak/>
        <w:t>13.5</w:t>
      </w:r>
      <w:r w:rsidRPr="00FA108E">
        <w:rPr>
          <w:rFonts w:eastAsia="Times New Roman"/>
          <w:bCs/>
          <w:szCs w:val="17"/>
        </w:rPr>
        <w:tab/>
      </w:r>
      <w:r w:rsidRPr="00FA108E">
        <w:rPr>
          <w:rFonts w:eastAsia="Times New Roman"/>
          <w:bCs/>
          <w:i/>
          <w:iCs/>
          <w:szCs w:val="17"/>
        </w:rPr>
        <w:t>Election without Ballot</w:t>
      </w:r>
    </w:p>
    <w:p w14:paraId="457E35FD" w14:textId="77777777" w:rsidR="00FA108E" w:rsidRPr="00FA108E" w:rsidRDefault="00FA108E" w:rsidP="00FA108E">
      <w:pPr>
        <w:ind w:left="709"/>
        <w:rPr>
          <w:rFonts w:eastAsia="Times New Roman"/>
          <w:szCs w:val="17"/>
        </w:rPr>
      </w:pPr>
      <w:r w:rsidRPr="00FA108E">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15EA1277" w14:textId="77777777" w:rsidR="00FA108E" w:rsidRPr="00FA108E" w:rsidRDefault="00FA108E" w:rsidP="00FA108E">
      <w:pPr>
        <w:ind w:left="709" w:hanging="425"/>
        <w:rPr>
          <w:rFonts w:eastAsia="Times New Roman"/>
          <w:bCs/>
          <w:szCs w:val="17"/>
        </w:rPr>
      </w:pPr>
      <w:r w:rsidRPr="00FA108E">
        <w:rPr>
          <w:rFonts w:eastAsia="Times New Roman"/>
          <w:bCs/>
          <w:szCs w:val="17"/>
        </w:rPr>
        <w:t>13.6</w:t>
      </w:r>
      <w:r w:rsidRPr="00FA108E">
        <w:rPr>
          <w:rFonts w:eastAsia="Times New Roman"/>
          <w:bCs/>
          <w:szCs w:val="17"/>
        </w:rPr>
        <w:tab/>
      </w:r>
      <w:r w:rsidRPr="00FA108E">
        <w:rPr>
          <w:rFonts w:eastAsia="Times New Roman"/>
          <w:bCs/>
          <w:i/>
          <w:iCs/>
          <w:szCs w:val="17"/>
        </w:rPr>
        <w:t>Contested Elections</w:t>
      </w:r>
    </w:p>
    <w:p w14:paraId="4FD313C1" w14:textId="77777777" w:rsidR="00FA108E" w:rsidRPr="00FA108E" w:rsidRDefault="00FA108E" w:rsidP="00FA108E">
      <w:pPr>
        <w:ind w:left="1276" w:hanging="567"/>
        <w:rPr>
          <w:rFonts w:eastAsia="Times New Roman"/>
          <w:szCs w:val="17"/>
        </w:rPr>
      </w:pPr>
      <w:r w:rsidRPr="00FA108E">
        <w:rPr>
          <w:rFonts w:eastAsia="Times New Roman"/>
          <w:szCs w:val="17"/>
        </w:rPr>
        <w:t>13.6.1</w:t>
      </w:r>
      <w:r w:rsidRPr="00FA108E">
        <w:rPr>
          <w:rFonts w:eastAsia="Times New Roman"/>
          <w:szCs w:val="17"/>
        </w:rPr>
        <w:tab/>
        <w:t>If the number of persons nominated is greater than the number of vacancies to be filled, the ballot conditions apply.</w:t>
      </w:r>
    </w:p>
    <w:p w14:paraId="6FA9B99D" w14:textId="77777777" w:rsidR="00FA108E" w:rsidRPr="00FA108E" w:rsidRDefault="00FA108E" w:rsidP="00FA108E">
      <w:pPr>
        <w:ind w:left="1276" w:hanging="567"/>
        <w:rPr>
          <w:rFonts w:eastAsia="Times New Roman"/>
          <w:szCs w:val="17"/>
        </w:rPr>
      </w:pPr>
      <w:r w:rsidRPr="00FA108E">
        <w:rPr>
          <w:rFonts w:eastAsia="Times New Roman"/>
          <w:szCs w:val="17"/>
        </w:rPr>
        <w:t>13.6.2</w:t>
      </w:r>
      <w:r w:rsidRPr="00FA108E">
        <w:rPr>
          <w:rFonts w:eastAsia="Times New Roman"/>
          <w:szCs w:val="17"/>
        </w:rPr>
        <w:tab/>
        <w:t>A contested election must be conducted by secret ballot.</w:t>
      </w:r>
    </w:p>
    <w:p w14:paraId="5D42A874" w14:textId="77777777" w:rsidR="00FA108E" w:rsidRPr="00FA108E" w:rsidRDefault="00FA108E" w:rsidP="00FA108E">
      <w:pPr>
        <w:ind w:left="709" w:hanging="425"/>
        <w:rPr>
          <w:rFonts w:eastAsia="Times New Roman"/>
          <w:bCs/>
          <w:szCs w:val="17"/>
        </w:rPr>
      </w:pPr>
      <w:r w:rsidRPr="00FA108E">
        <w:rPr>
          <w:rFonts w:eastAsia="Times New Roman"/>
          <w:bCs/>
          <w:szCs w:val="17"/>
        </w:rPr>
        <w:t>13.7</w:t>
      </w:r>
      <w:r w:rsidRPr="00FA108E">
        <w:rPr>
          <w:rFonts w:eastAsia="Times New Roman"/>
          <w:bCs/>
          <w:szCs w:val="17"/>
        </w:rPr>
        <w:tab/>
      </w:r>
      <w:r w:rsidRPr="00FA108E">
        <w:rPr>
          <w:rFonts w:eastAsia="Times New Roman"/>
          <w:bCs/>
          <w:i/>
          <w:iCs/>
          <w:szCs w:val="17"/>
        </w:rPr>
        <w:t>Scrutineers</w:t>
      </w:r>
    </w:p>
    <w:p w14:paraId="6145640C" w14:textId="77777777" w:rsidR="00FA108E" w:rsidRPr="00FA108E" w:rsidRDefault="00FA108E" w:rsidP="00FA108E">
      <w:pPr>
        <w:ind w:left="709"/>
        <w:rPr>
          <w:rFonts w:eastAsia="Times New Roman"/>
          <w:szCs w:val="17"/>
        </w:rPr>
      </w:pPr>
      <w:r w:rsidRPr="00FA108E">
        <w:rPr>
          <w:rFonts w:eastAsia="Times New Roman"/>
          <w:szCs w:val="17"/>
        </w:rPr>
        <w:t>The principal must permit such scrutineers, who are independent of the election, to be present at the counting of votes as the principal sees fit. A candidate in the election cannot be a scrutineer.</w:t>
      </w:r>
    </w:p>
    <w:p w14:paraId="3E1C0E81" w14:textId="77777777" w:rsidR="00FA108E" w:rsidRPr="00FA108E" w:rsidRDefault="00FA108E" w:rsidP="00FA108E">
      <w:pPr>
        <w:ind w:left="709" w:hanging="425"/>
        <w:rPr>
          <w:rFonts w:eastAsia="Times New Roman"/>
          <w:bCs/>
          <w:szCs w:val="17"/>
        </w:rPr>
      </w:pPr>
      <w:r w:rsidRPr="00FA108E">
        <w:rPr>
          <w:rFonts w:eastAsia="Times New Roman"/>
          <w:bCs/>
          <w:szCs w:val="17"/>
        </w:rPr>
        <w:t>13.8</w:t>
      </w:r>
      <w:r w:rsidRPr="00FA108E">
        <w:rPr>
          <w:rFonts w:eastAsia="Times New Roman"/>
          <w:bCs/>
          <w:szCs w:val="17"/>
        </w:rPr>
        <w:tab/>
      </w:r>
      <w:r w:rsidRPr="00FA108E">
        <w:rPr>
          <w:rFonts w:eastAsia="Times New Roman"/>
          <w:bCs/>
          <w:i/>
          <w:iCs/>
          <w:szCs w:val="17"/>
        </w:rPr>
        <w:t>Declaration of Election</w:t>
      </w:r>
    </w:p>
    <w:p w14:paraId="55654527" w14:textId="77777777" w:rsidR="00FA108E" w:rsidRPr="00FA108E" w:rsidRDefault="00FA108E" w:rsidP="00FA108E">
      <w:pPr>
        <w:ind w:left="1276" w:hanging="567"/>
        <w:rPr>
          <w:rFonts w:eastAsia="Times New Roman"/>
          <w:szCs w:val="17"/>
        </w:rPr>
      </w:pPr>
      <w:r w:rsidRPr="00FA108E">
        <w:rPr>
          <w:rFonts w:eastAsia="Times New Roman"/>
          <w:szCs w:val="17"/>
        </w:rPr>
        <w:t>13.8.1</w:t>
      </w:r>
      <w:r w:rsidRPr="00FA108E">
        <w:rPr>
          <w:rFonts w:eastAsia="Times New Roman"/>
          <w:szCs w:val="17"/>
        </w:rPr>
        <w:tab/>
        <w:t>The principal must declare the candidate or candidates elected to fill the vacancy or vacancies:</w:t>
      </w:r>
    </w:p>
    <w:p w14:paraId="291ABE4A"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a general meeting of the school community; or</w:t>
      </w:r>
    </w:p>
    <w:p w14:paraId="0202DD8D"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in the form generally used to communicate with the school community.</w:t>
      </w:r>
    </w:p>
    <w:p w14:paraId="42FA1455" w14:textId="77777777" w:rsidR="00FA108E" w:rsidRPr="00FA108E" w:rsidRDefault="00FA108E" w:rsidP="00FA108E">
      <w:pPr>
        <w:ind w:left="1276" w:hanging="567"/>
        <w:rPr>
          <w:rFonts w:eastAsia="Times New Roman"/>
          <w:szCs w:val="17"/>
        </w:rPr>
      </w:pPr>
      <w:r w:rsidRPr="00FA108E">
        <w:rPr>
          <w:rFonts w:eastAsia="Times New Roman"/>
          <w:szCs w:val="17"/>
        </w:rPr>
        <w:t>13.8.2</w:t>
      </w:r>
      <w:r w:rsidRPr="00FA108E">
        <w:rPr>
          <w:rFonts w:eastAsia="Times New Roman"/>
          <w:szCs w:val="17"/>
        </w:rPr>
        <w:tab/>
        <w:t>The new council comes into operation at the declaration of the election.</w:t>
      </w:r>
    </w:p>
    <w:p w14:paraId="0EEADDDF" w14:textId="77777777" w:rsidR="00FA108E" w:rsidRPr="00FA108E" w:rsidRDefault="00FA108E" w:rsidP="00FA108E">
      <w:pPr>
        <w:ind w:left="709" w:hanging="425"/>
        <w:rPr>
          <w:rFonts w:eastAsia="Times New Roman"/>
          <w:bCs/>
          <w:szCs w:val="17"/>
        </w:rPr>
      </w:pPr>
      <w:r w:rsidRPr="00FA108E">
        <w:rPr>
          <w:rFonts w:eastAsia="Times New Roman"/>
          <w:bCs/>
          <w:szCs w:val="17"/>
        </w:rPr>
        <w:t>13.9</w:t>
      </w:r>
      <w:r w:rsidRPr="00FA108E">
        <w:rPr>
          <w:rFonts w:eastAsia="Times New Roman"/>
          <w:bCs/>
          <w:szCs w:val="17"/>
        </w:rPr>
        <w:tab/>
      </w:r>
      <w:r w:rsidRPr="00FA108E">
        <w:rPr>
          <w:rFonts w:eastAsia="Times New Roman"/>
          <w:bCs/>
          <w:i/>
          <w:iCs/>
          <w:szCs w:val="17"/>
        </w:rPr>
        <w:t>Further Nomination for Unfilled Positions</w:t>
      </w:r>
    </w:p>
    <w:p w14:paraId="634E6816" w14:textId="77777777" w:rsidR="00FA108E" w:rsidRPr="00FA108E" w:rsidRDefault="00FA108E" w:rsidP="00FA108E">
      <w:pPr>
        <w:ind w:left="709"/>
        <w:rPr>
          <w:rFonts w:eastAsia="Times New Roman"/>
          <w:szCs w:val="17"/>
        </w:rPr>
      </w:pPr>
      <w:r w:rsidRPr="00FA108E">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51FBF70C" w14:textId="77777777" w:rsidR="00FA108E" w:rsidRPr="00FA108E" w:rsidRDefault="00FA108E" w:rsidP="00FA108E">
      <w:pPr>
        <w:ind w:left="709" w:hanging="425"/>
        <w:rPr>
          <w:rFonts w:eastAsia="Times New Roman"/>
          <w:bCs/>
          <w:i/>
          <w:iCs/>
          <w:szCs w:val="17"/>
        </w:rPr>
      </w:pPr>
      <w:r w:rsidRPr="00FA108E">
        <w:rPr>
          <w:rFonts w:eastAsia="Times New Roman"/>
          <w:bCs/>
          <w:spacing w:val="-4"/>
          <w:szCs w:val="17"/>
        </w:rPr>
        <w:t>13.10</w:t>
      </w:r>
      <w:r w:rsidRPr="00FA108E">
        <w:rPr>
          <w:rFonts w:eastAsia="Times New Roman"/>
          <w:bCs/>
          <w:szCs w:val="17"/>
        </w:rPr>
        <w:tab/>
      </w:r>
      <w:r w:rsidRPr="00FA108E">
        <w:rPr>
          <w:rFonts w:eastAsia="Times New Roman"/>
          <w:bCs/>
          <w:i/>
          <w:iCs/>
          <w:szCs w:val="17"/>
        </w:rPr>
        <w:t>Nomination and Appointment of Council Members</w:t>
      </w:r>
    </w:p>
    <w:p w14:paraId="4A416625" w14:textId="77777777" w:rsidR="00FA108E" w:rsidRPr="00FA108E" w:rsidRDefault="00FA108E" w:rsidP="00F241AA">
      <w:pPr>
        <w:spacing w:after="100"/>
        <w:ind w:left="1276" w:hanging="567"/>
        <w:rPr>
          <w:rFonts w:eastAsia="Times New Roman"/>
          <w:szCs w:val="17"/>
        </w:rPr>
      </w:pPr>
      <w:r w:rsidRPr="00FA108E">
        <w:rPr>
          <w:rFonts w:eastAsia="Times New Roman"/>
          <w:spacing w:val="-4"/>
          <w:szCs w:val="17"/>
        </w:rPr>
        <w:t>13.10.1</w:t>
      </w:r>
      <w:r w:rsidRPr="00FA108E">
        <w:rPr>
          <w:rFonts w:eastAsia="Times New Roman"/>
          <w:szCs w:val="17"/>
        </w:rPr>
        <w:tab/>
        <w:t>As soon as is practicable after the declaration of the results of an election, the principal must call and preside at the first council meeting for the purpose only of:</w:t>
      </w:r>
    </w:p>
    <w:p w14:paraId="49F86AAA" w14:textId="77777777" w:rsidR="00FA108E" w:rsidRPr="00FA108E" w:rsidRDefault="00FA108E" w:rsidP="00F241AA">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receiving the nominations from nominating bodies and determining the direct appointment of members of the community; and</w:t>
      </w:r>
    </w:p>
    <w:p w14:paraId="5A20D1B3" w14:textId="77777777" w:rsidR="00FA108E" w:rsidRPr="00FA108E" w:rsidRDefault="00FA108E" w:rsidP="00F241AA">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electing office holders.</w:t>
      </w:r>
    </w:p>
    <w:p w14:paraId="3819A6FB" w14:textId="77777777" w:rsidR="00FA108E" w:rsidRPr="00FA108E" w:rsidRDefault="00FA108E" w:rsidP="00F241AA">
      <w:pPr>
        <w:spacing w:after="100"/>
        <w:ind w:left="1276" w:hanging="567"/>
        <w:rPr>
          <w:rFonts w:eastAsia="Times New Roman"/>
          <w:szCs w:val="17"/>
        </w:rPr>
      </w:pPr>
      <w:r w:rsidRPr="00FA108E">
        <w:rPr>
          <w:rFonts w:eastAsia="Times New Roman"/>
          <w:spacing w:val="-4"/>
          <w:szCs w:val="17"/>
        </w:rPr>
        <w:t>13.10.2</w:t>
      </w:r>
      <w:r w:rsidRPr="00FA108E">
        <w:rPr>
          <w:rFonts w:eastAsia="Times New Roman"/>
          <w:szCs w:val="17"/>
        </w:rPr>
        <w:tab/>
        <w:t>The first meeting of the council must be adjourned to a date decided by the meeting if the purpose of the meeting cannot be achieved.</w:t>
      </w:r>
    </w:p>
    <w:p w14:paraId="4B27B4B0" w14:textId="77777777" w:rsidR="00FA108E" w:rsidRPr="00FA108E" w:rsidRDefault="00FA108E" w:rsidP="00F241AA">
      <w:pPr>
        <w:spacing w:after="100"/>
        <w:ind w:left="1276" w:hanging="567"/>
        <w:rPr>
          <w:rFonts w:eastAsia="Times New Roman"/>
          <w:szCs w:val="17"/>
        </w:rPr>
      </w:pPr>
      <w:r w:rsidRPr="00FA108E">
        <w:rPr>
          <w:rFonts w:eastAsia="Times New Roman"/>
          <w:spacing w:val="-4"/>
          <w:szCs w:val="17"/>
        </w:rPr>
        <w:t>13.10.3</w:t>
      </w:r>
      <w:r w:rsidRPr="00FA108E">
        <w:rPr>
          <w:rFonts w:eastAsia="Times New Roman"/>
          <w:szCs w:val="17"/>
        </w:rPr>
        <w:tab/>
        <w:t>If upon the resumption of the meeting the appointment of community members or receiving nominations cannot be resolved, the council may proceed to the election of office holders.</w:t>
      </w:r>
    </w:p>
    <w:p w14:paraId="4D4BA50B" w14:textId="77777777" w:rsidR="00FA108E" w:rsidRPr="00FA108E" w:rsidRDefault="00FA108E" w:rsidP="00FA108E">
      <w:pPr>
        <w:ind w:left="284" w:hanging="284"/>
        <w:rPr>
          <w:rFonts w:eastAsia="Times New Roman"/>
          <w:b/>
          <w:szCs w:val="17"/>
        </w:rPr>
      </w:pPr>
      <w:r w:rsidRPr="00FA108E">
        <w:rPr>
          <w:rFonts w:eastAsia="Times New Roman"/>
          <w:b/>
          <w:szCs w:val="17"/>
        </w:rPr>
        <w:t>14.</w:t>
      </w:r>
      <w:r w:rsidRPr="00FA108E">
        <w:rPr>
          <w:rFonts w:eastAsia="Times New Roman"/>
          <w:b/>
          <w:szCs w:val="17"/>
        </w:rPr>
        <w:tab/>
        <w:t>Minutes</w:t>
      </w:r>
    </w:p>
    <w:p w14:paraId="6A07806B" w14:textId="77777777" w:rsidR="00FA108E" w:rsidRPr="00FA108E" w:rsidRDefault="00FA108E" w:rsidP="00FA108E">
      <w:pPr>
        <w:ind w:left="709" w:hanging="425"/>
        <w:rPr>
          <w:rFonts w:eastAsia="Times New Roman"/>
          <w:szCs w:val="17"/>
        </w:rPr>
      </w:pPr>
      <w:r w:rsidRPr="00FA108E">
        <w:rPr>
          <w:rFonts w:eastAsia="Times New Roman"/>
          <w:szCs w:val="17"/>
        </w:rPr>
        <w:t>14.1</w:t>
      </w:r>
      <w:r w:rsidRPr="00FA108E">
        <w:rPr>
          <w:rFonts w:eastAsia="Times New Roman"/>
          <w:szCs w:val="17"/>
        </w:rPr>
        <w:tab/>
        <w:t>Proper minutes of council meetings, the Annual General Meeting and general meetings of the school community must be appropriately kept.</w:t>
      </w:r>
    </w:p>
    <w:p w14:paraId="3CD67884" w14:textId="77777777" w:rsidR="00FA108E" w:rsidRPr="00FA108E" w:rsidRDefault="00FA108E" w:rsidP="00FA108E">
      <w:pPr>
        <w:ind w:left="709" w:hanging="425"/>
        <w:rPr>
          <w:rFonts w:eastAsia="Times New Roman"/>
          <w:szCs w:val="17"/>
        </w:rPr>
      </w:pPr>
      <w:r w:rsidRPr="00FA108E">
        <w:rPr>
          <w:rFonts w:eastAsia="Times New Roman"/>
          <w:szCs w:val="17"/>
        </w:rPr>
        <w:t>14.2</w:t>
      </w:r>
      <w:r w:rsidRPr="00FA108E">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0ADA2C29" w14:textId="77777777" w:rsidR="00FA108E" w:rsidRPr="00FA108E" w:rsidRDefault="00FA108E" w:rsidP="00FA108E">
      <w:pPr>
        <w:ind w:left="709" w:hanging="425"/>
        <w:rPr>
          <w:rFonts w:eastAsia="Times New Roman"/>
          <w:szCs w:val="17"/>
        </w:rPr>
      </w:pPr>
      <w:r w:rsidRPr="00FA108E">
        <w:rPr>
          <w:rFonts w:eastAsia="Times New Roman"/>
          <w:szCs w:val="17"/>
        </w:rPr>
        <w:t>14.3</w:t>
      </w:r>
      <w:r w:rsidRPr="00FA108E">
        <w:rPr>
          <w:rFonts w:eastAsia="Times New Roman"/>
          <w:szCs w:val="17"/>
        </w:rPr>
        <w:tab/>
        <w:t>Upon reasonable notice, copies of the minutes of any meetings must be made available for inspection by any council member.</w:t>
      </w:r>
    </w:p>
    <w:p w14:paraId="6EDCC9F4" w14:textId="77777777" w:rsidR="00FA108E" w:rsidRPr="00FA108E" w:rsidRDefault="00FA108E" w:rsidP="00FA108E">
      <w:pPr>
        <w:ind w:left="284" w:hanging="284"/>
        <w:rPr>
          <w:rFonts w:eastAsia="Times New Roman"/>
          <w:b/>
          <w:szCs w:val="17"/>
        </w:rPr>
      </w:pPr>
      <w:r w:rsidRPr="00FA108E">
        <w:rPr>
          <w:rFonts w:eastAsia="Times New Roman"/>
          <w:b/>
          <w:szCs w:val="17"/>
        </w:rPr>
        <w:t>15.</w:t>
      </w:r>
      <w:r w:rsidRPr="00FA108E">
        <w:rPr>
          <w:rFonts w:eastAsia="Times New Roman"/>
          <w:b/>
          <w:szCs w:val="17"/>
        </w:rPr>
        <w:tab/>
        <w:t>Subcommittees</w:t>
      </w:r>
    </w:p>
    <w:p w14:paraId="273C8429" w14:textId="77777777" w:rsidR="00FA108E" w:rsidRPr="00FA108E" w:rsidRDefault="00FA108E" w:rsidP="00FA108E">
      <w:pPr>
        <w:ind w:left="709" w:hanging="425"/>
        <w:rPr>
          <w:rFonts w:eastAsia="Times New Roman"/>
          <w:bCs/>
          <w:szCs w:val="17"/>
        </w:rPr>
      </w:pPr>
      <w:r w:rsidRPr="00FA108E">
        <w:rPr>
          <w:rFonts w:eastAsia="Times New Roman"/>
          <w:bCs/>
          <w:szCs w:val="17"/>
        </w:rPr>
        <w:t>15.1</w:t>
      </w:r>
      <w:r w:rsidRPr="00FA108E">
        <w:rPr>
          <w:rFonts w:eastAsia="Times New Roman"/>
          <w:bCs/>
          <w:i/>
          <w:iCs/>
          <w:szCs w:val="17"/>
        </w:rPr>
        <w:tab/>
        <w:t>Committees</w:t>
      </w:r>
    </w:p>
    <w:p w14:paraId="57A6EFBC" w14:textId="77777777" w:rsidR="00FA108E" w:rsidRPr="00FA108E" w:rsidRDefault="00FA108E" w:rsidP="00FA108E">
      <w:pPr>
        <w:ind w:left="709"/>
        <w:rPr>
          <w:rFonts w:eastAsia="Times New Roman"/>
          <w:szCs w:val="17"/>
        </w:rPr>
      </w:pPr>
      <w:r w:rsidRPr="00FA108E">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3A47ED24" w14:textId="77777777" w:rsidR="00FA108E" w:rsidRPr="00FA108E" w:rsidRDefault="00FA108E" w:rsidP="00FA108E">
      <w:pPr>
        <w:ind w:left="709" w:hanging="425"/>
        <w:rPr>
          <w:rFonts w:eastAsia="Times New Roman"/>
          <w:bCs/>
          <w:szCs w:val="17"/>
        </w:rPr>
      </w:pPr>
      <w:r w:rsidRPr="00FA108E">
        <w:rPr>
          <w:rFonts w:eastAsia="Times New Roman"/>
          <w:bCs/>
          <w:szCs w:val="17"/>
        </w:rPr>
        <w:t>15.2</w:t>
      </w:r>
      <w:r w:rsidRPr="00FA108E">
        <w:rPr>
          <w:rFonts w:eastAsia="Times New Roman"/>
          <w:bCs/>
          <w:szCs w:val="17"/>
        </w:rPr>
        <w:tab/>
      </w:r>
      <w:r w:rsidRPr="00FA108E">
        <w:rPr>
          <w:rFonts w:eastAsia="Times New Roman"/>
          <w:bCs/>
          <w:i/>
          <w:iCs/>
          <w:szCs w:val="17"/>
        </w:rPr>
        <w:t>Terms of Reference</w:t>
      </w:r>
    </w:p>
    <w:p w14:paraId="746162DB" w14:textId="77777777" w:rsidR="00FA108E" w:rsidRPr="00FA108E" w:rsidRDefault="00FA108E" w:rsidP="00FA108E">
      <w:pPr>
        <w:ind w:left="709"/>
        <w:rPr>
          <w:rFonts w:eastAsia="Times New Roman"/>
          <w:szCs w:val="17"/>
        </w:rPr>
      </w:pPr>
      <w:r w:rsidRPr="00FA108E">
        <w:rPr>
          <w:rFonts w:eastAsia="Times New Roman"/>
          <w:szCs w:val="17"/>
        </w:rPr>
        <w:t>The council must specify terms of reference for its committees.</w:t>
      </w:r>
    </w:p>
    <w:p w14:paraId="571A5129" w14:textId="77777777" w:rsidR="00FA108E" w:rsidRPr="00FA108E" w:rsidRDefault="00FA108E" w:rsidP="00FA108E">
      <w:pPr>
        <w:ind w:left="709" w:hanging="425"/>
        <w:rPr>
          <w:rFonts w:eastAsia="Times New Roman"/>
          <w:bCs/>
          <w:szCs w:val="17"/>
        </w:rPr>
      </w:pPr>
      <w:r w:rsidRPr="00FA108E">
        <w:rPr>
          <w:rFonts w:eastAsia="Times New Roman"/>
          <w:bCs/>
          <w:szCs w:val="17"/>
        </w:rPr>
        <w:t>15.3</w:t>
      </w:r>
      <w:r w:rsidRPr="00FA108E">
        <w:rPr>
          <w:rFonts w:eastAsia="Times New Roman"/>
          <w:bCs/>
          <w:szCs w:val="17"/>
        </w:rPr>
        <w:tab/>
      </w:r>
      <w:r w:rsidRPr="00FA108E">
        <w:rPr>
          <w:rFonts w:eastAsia="Times New Roman"/>
          <w:bCs/>
          <w:i/>
          <w:iCs/>
          <w:szCs w:val="17"/>
        </w:rPr>
        <w:t>Finance Advisory Committee</w:t>
      </w:r>
    </w:p>
    <w:p w14:paraId="27A8776D" w14:textId="77777777" w:rsidR="00FA108E" w:rsidRPr="00FA108E" w:rsidRDefault="00FA108E" w:rsidP="00FA108E">
      <w:pPr>
        <w:ind w:left="1276" w:hanging="567"/>
        <w:rPr>
          <w:rFonts w:eastAsia="Times New Roman"/>
          <w:szCs w:val="17"/>
        </w:rPr>
      </w:pPr>
      <w:r w:rsidRPr="00FA108E">
        <w:rPr>
          <w:rFonts w:eastAsia="Times New Roman"/>
          <w:szCs w:val="17"/>
        </w:rPr>
        <w:t>15.3.1</w:t>
      </w:r>
      <w:r w:rsidRPr="00FA108E">
        <w:rPr>
          <w:rFonts w:eastAsia="Times New Roman"/>
          <w:szCs w:val="17"/>
        </w:rPr>
        <w:tab/>
        <w:t>The council must establish a Finance Advisory Committee to advise the council on budgetary and financial matters, including the preparation of the preliminary budget showing:</w:t>
      </w:r>
    </w:p>
    <w:p w14:paraId="04FA48CC"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r>
      <w:r w:rsidRPr="00FA108E">
        <w:rPr>
          <w:rFonts w:eastAsia="Times New Roman"/>
          <w:spacing w:val="-2"/>
          <w:szCs w:val="17"/>
        </w:rPr>
        <w:t>the anticipated income available for the ensuing twelve months (both from normal transactions and from fund-raising</w:t>
      </w:r>
      <w:r w:rsidRPr="00FA108E">
        <w:rPr>
          <w:rFonts w:eastAsia="Times New Roman"/>
          <w:szCs w:val="17"/>
        </w:rPr>
        <w:t xml:space="preserve"> activities);</w:t>
      </w:r>
    </w:p>
    <w:p w14:paraId="10C7766E"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proposed expenditure to be made; and</w:t>
      </w:r>
    </w:p>
    <w:p w14:paraId="4F1715E7"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details of any funds held for special purposes.</w:t>
      </w:r>
    </w:p>
    <w:p w14:paraId="43B024BF" w14:textId="77777777" w:rsidR="00FA108E" w:rsidRPr="00FA108E" w:rsidRDefault="00FA108E" w:rsidP="00FA108E">
      <w:pPr>
        <w:ind w:left="1276" w:hanging="567"/>
        <w:rPr>
          <w:rFonts w:eastAsia="Times New Roman"/>
          <w:szCs w:val="17"/>
        </w:rPr>
      </w:pPr>
      <w:r w:rsidRPr="00FA108E">
        <w:rPr>
          <w:rFonts w:eastAsia="Times New Roman"/>
          <w:szCs w:val="17"/>
        </w:rPr>
        <w:t>15.3.2</w:t>
      </w:r>
      <w:r w:rsidRPr="00FA108E">
        <w:rPr>
          <w:rFonts w:eastAsia="Times New Roman"/>
          <w:szCs w:val="17"/>
        </w:rPr>
        <w:tab/>
        <w:t>The membership must be determined by the council and must include:</w:t>
      </w:r>
    </w:p>
    <w:p w14:paraId="577E8775"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treasurer;</w:t>
      </w:r>
    </w:p>
    <w:p w14:paraId="2C1F65B4"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principal or nominee.</w:t>
      </w:r>
    </w:p>
    <w:p w14:paraId="4B8D67D5" w14:textId="77777777" w:rsidR="00FA108E" w:rsidRPr="00FA108E" w:rsidRDefault="00FA108E" w:rsidP="00FA108E">
      <w:pPr>
        <w:ind w:left="1276" w:hanging="567"/>
        <w:rPr>
          <w:rFonts w:eastAsia="Times New Roman"/>
          <w:szCs w:val="17"/>
        </w:rPr>
      </w:pPr>
      <w:r w:rsidRPr="00FA108E">
        <w:rPr>
          <w:rFonts w:eastAsia="Times New Roman"/>
          <w:szCs w:val="17"/>
        </w:rPr>
        <w:t>15.3.3</w:t>
      </w:r>
      <w:r w:rsidRPr="00FA108E">
        <w:rPr>
          <w:rFonts w:eastAsia="Times New Roman"/>
          <w:szCs w:val="17"/>
        </w:rPr>
        <w:tab/>
        <w:t>The Finance Advisory Committee must meet at least once each school term to examine receipts and payments and review the school budget.</w:t>
      </w:r>
    </w:p>
    <w:p w14:paraId="0AD52E20" w14:textId="77777777" w:rsidR="00FA108E" w:rsidRPr="00FA108E" w:rsidRDefault="00FA108E" w:rsidP="00FA108E">
      <w:pPr>
        <w:ind w:left="284" w:hanging="284"/>
        <w:rPr>
          <w:rFonts w:eastAsia="Times New Roman"/>
          <w:b/>
          <w:szCs w:val="17"/>
        </w:rPr>
      </w:pPr>
      <w:r w:rsidRPr="00FA108E">
        <w:rPr>
          <w:rFonts w:eastAsia="Times New Roman"/>
          <w:b/>
          <w:szCs w:val="17"/>
        </w:rPr>
        <w:t>16.</w:t>
      </w:r>
      <w:r w:rsidRPr="00FA108E">
        <w:rPr>
          <w:rFonts w:eastAsia="Times New Roman"/>
          <w:b/>
          <w:szCs w:val="17"/>
        </w:rPr>
        <w:tab/>
        <w:t>Finance and Accounts</w:t>
      </w:r>
    </w:p>
    <w:p w14:paraId="2F5729A3" w14:textId="77777777" w:rsidR="00FA108E" w:rsidRPr="00FA108E" w:rsidRDefault="00FA108E" w:rsidP="00FA108E">
      <w:pPr>
        <w:ind w:left="709" w:hanging="425"/>
        <w:rPr>
          <w:rFonts w:eastAsia="Times New Roman"/>
          <w:szCs w:val="17"/>
        </w:rPr>
      </w:pPr>
      <w:r w:rsidRPr="00FA108E">
        <w:rPr>
          <w:rFonts w:eastAsia="Times New Roman"/>
          <w:szCs w:val="17"/>
        </w:rPr>
        <w:t>16.1</w:t>
      </w:r>
      <w:r w:rsidRPr="00FA108E">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6FB2A691" w14:textId="77777777" w:rsidR="00826D48" w:rsidRDefault="00826D48">
      <w:pPr>
        <w:spacing w:after="0" w:line="240" w:lineRule="auto"/>
        <w:jc w:val="left"/>
        <w:rPr>
          <w:rFonts w:eastAsia="Times New Roman"/>
          <w:szCs w:val="17"/>
        </w:rPr>
      </w:pPr>
      <w:r>
        <w:rPr>
          <w:rFonts w:eastAsia="Times New Roman"/>
          <w:szCs w:val="17"/>
        </w:rPr>
        <w:br w:type="page"/>
      </w:r>
    </w:p>
    <w:p w14:paraId="3DE52BE8" w14:textId="73C88C13" w:rsidR="00FA108E" w:rsidRPr="00FA108E" w:rsidRDefault="00FA108E" w:rsidP="00FA108E">
      <w:pPr>
        <w:ind w:left="709" w:hanging="425"/>
        <w:rPr>
          <w:rFonts w:eastAsia="Times New Roman"/>
          <w:szCs w:val="17"/>
        </w:rPr>
      </w:pPr>
      <w:r w:rsidRPr="00FA108E">
        <w:rPr>
          <w:rFonts w:eastAsia="Times New Roman"/>
          <w:szCs w:val="17"/>
        </w:rPr>
        <w:lastRenderedPageBreak/>
        <w:t>16.2</w:t>
      </w:r>
      <w:r w:rsidRPr="00FA108E">
        <w:rPr>
          <w:rFonts w:eastAsia="Times New Roman"/>
          <w:szCs w:val="17"/>
        </w:rPr>
        <w:tab/>
        <w:t>All accounts must be operated on the basis of the designated finance year, which is a calendar year ending on 31 December.</w:t>
      </w:r>
    </w:p>
    <w:p w14:paraId="1BD22705" w14:textId="77777777" w:rsidR="00FA108E" w:rsidRPr="00FA108E" w:rsidRDefault="00FA108E" w:rsidP="00FA108E">
      <w:pPr>
        <w:ind w:left="709" w:hanging="425"/>
        <w:rPr>
          <w:rFonts w:eastAsia="Times New Roman"/>
          <w:spacing w:val="-2"/>
          <w:szCs w:val="17"/>
        </w:rPr>
      </w:pPr>
      <w:r w:rsidRPr="00FA108E">
        <w:rPr>
          <w:rFonts w:eastAsia="Times New Roman"/>
          <w:szCs w:val="17"/>
        </w:rPr>
        <w:t>16.3</w:t>
      </w:r>
      <w:r w:rsidRPr="00FA108E">
        <w:rPr>
          <w:rFonts w:eastAsia="Times New Roman"/>
          <w:szCs w:val="17"/>
        </w:rPr>
        <w:tab/>
      </w:r>
      <w:r w:rsidRPr="00FA108E">
        <w:rPr>
          <w:rFonts w:eastAsia="Times New Roman"/>
          <w:spacing w:val="-2"/>
          <w:szCs w:val="17"/>
        </w:rPr>
        <w:t>All accounts must be kept in accordance with provisions of the Act, regulations, this constitution and administrative instructions.</w:t>
      </w:r>
    </w:p>
    <w:p w14:paraId="682FA615" w14:textId="77777777" w:rsidR="00FA108E" w:rsidRPr="00FA108E" w:rsidRDefault="00FA108E" w:rsidP="00FA108E">
      <w:pPr>
        <w:ind w:left="709" w:hanging="425"/>
        <w:rPr>
          <w:rFonts w:eastAsia="Times New Roman"/>
          <w:szCs w:val="17"/>
        </w:rPr>
      </w:pPr>
      <w:r w:rsidRPr="00FA108E">
        <w:rPr>
          <w:rFonts w:eastAsia="Times New Roman"/>
          <w:szCs w:val="17"/>
        </w:rPr>
        <w:t>16.4</w:t>
      </w:r>
      <w:r w:rsidRPr="00FA108E">
        <w:rPr>
          <w:rFonts w:eastAsia="Times New Roman"/>
          <w:szCs w:val="17"/>
        </w:rPr>
        <w:tab/>
        <w:t>The funds of the council must only be expended for school related purposes.</w:t>
      </w:r>
    </w:p>
    <w:p w14:paraId="07036779" w14:textId="77777777" w:rsidR="00FA108E" w:rsidRPr="00FA108E" w:rsidRDefault="00FA108E" w:rsidP="00FA108E">
      <w:pPr>
        <w:ind w:left="709" w:hanging="425"/>
        <w:rPr>
          <w:rFonts w:eastAsia="Times New Roman"/>
          <w:szCs w:val="17"/>
        </w:rPr>
      </w:pPr>
      <w:r w:rsidRPr="00FA108E">
        <w:rPr>
          <w:rFonts w:eastAsia="Times New Roman"/>
          <w:szCs w:val="17"/>
        </w:rPr>
        <w:t>16.5</w:t>
      </w:r>
      <w:r w:rsidRPr="00FA108E">
        <w:rPr>
          <w:rFonts w:eastAsia="Times New Roman"/>
          <w:szCs w:val="17"/>
        </w:rPr>
        <w:tab/>
        <w:t>The council may transfer funds as it thinks fit to:</w:t>
      </w:r>
    </w:p>
    <w:p w14:paraId="28A53964" w14:textId="77777777" w:rsidR="00FA108E" w:rsidRPr="00FA108E" w:rsidRDefault="00FA108E" w:rsidP="00FA108E">
      <w:pPr>
        <w:ind w:left="1276" w:hanging="567"/>
        <w:rPr>
          <w:rFonts w:eastAsia="Times New Roman"/>
          <w:szCs w:val="17"/>
        </w:rPr>
      </w:pPr>
      <w:r w:rsidRPr="00FA108E">
        <w:rPr>
          <w:rFonts w:eastAsia="Times New Roman"/>
          <w:szCs w:val="17"/>
        </w:rPr>
        <w:t>16.5.1</w:t>
      </w:r>
      <w:r w:rsidRPr="00FA108E">
        <w:rPr>
          <w:rFonts w:eastAsia="Times New Roman"/>
          <w:szCs w:val="17"/>
        </w:rPr>
        <w:tab/>
        <w:t>an affiliated committee;</w:t>
      </w:r>
    </w:p>
    <w:p w14:paraId="65978027" w14:textId="77777777" w:rsidR="00FA108E" w:rsidRPr="00FA108E" w:rsidRDefault="00FA108E" w:rsidP="00FA108E">
      <w:pPr>
        <w:ind w:left="1276" w:hanging="567"/>
        <w:rPr>
          <w:rFonts w:eastAsia="Times New Roman"/>
          <w:szCs w:val="17"/>
        </w:rPr>
      </w:pPr>
      <w:r w:rsidRPr="00FA108E">
        <w:rPr>
          <w:rFonts w:eastAsia="Times New Roman"/>
          <w:szCs w:val="17"/>
        </w:rPr>
        <w:t>16.5.2</w:t>
      </w:r>
      <w:r w:rsidRPr="00FA108E">
        <w:rPr>
          <w:rFonts w:eastAsia="Times New Roman"/>
          <w:szCs w:val="17"/>
        </w:rPr>
        <w:tab/>
        <w:t>another existing or proposed Government school.</w:t>
      </w:r>
    </w:p>
    <w:p w14:paraId="001C354F" w14:textId="77777777" w:rsidR="00FA108E" w:rsidRPr="00FA108E" w:rsidRDefault="00FA108E" w:rsidP="00FA108E">
      <w:pPr>
        <w:ind w:left="284" w:hanging="284"/>
        <w:rPr>
          <w:rFonts w:eastAsia="Times New Roman"/>
          <w:b/>
          <w:szCs w:val="17"/>
        </w:rPr>
      </w:pPr>
      <w:r w:rsidRPr="00FA108E">
        <w:rPr>
          <w:rFonts w:eastAsia="Times New Roman"/>
          <w:b/>
          <w:szCs w:val="17"/>
        </w:rPr>
        <w:t>17.</w:t>
      </w:r>
      <w:r w:rsidRPr="00FA108E">
        <w:rPr>
          <w:rFonts w:eastAsia="Times New Roman"/>
          <w:b/>
          <w:szCs w:val="17"/>
        </w:rPr>
        <w:tab/>
        <w:t>Audit</w:t>
      </w:r>
    </w:p>
    <w:p w14:paraId="5535C2B5" w14:textId="77777777" w:rsidR="00FA108E" w:rsidRPr="00FA108E" w:rsidRDefault="00FA108E" w:rsidP="00FA108E">
      <w:pPr>
        <w:ind w:left="709" w:hanging="425"/>
        <w:rPr>
          <w:rFonts w:eastAsia="Times New Roman"/>
          <w:szCs w:val="17"/>
        </w:rPr>
      </w:pPr>
      <w:r w:rsidRPr="00FA108E">
        <w:rPr>
          <w:rFonts w:eastAsia="Times New Roman"/>
          <w:szCs w:val="17"/>
        </w:rPr>
        <w:t>17.1</w:t>
      </w:r>
      <w:r w:rsidRPr="00FA108E">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0A7B7DA3" w14:textId="77777777" w:rsidR="00FA108E" w:rsidRPr="00FA108E" w:rsidRDefault="00FA108E" w:rsidP="00FA108E">
      <w:pPr>
        <w:ind w:left="709" w:hanging="425"/>
        <w:rPr>
          <w:rFonts w:eastAsia="Times New Roman"/>
          <w:szCs w:val="17"/>
        </w:rPr>
      </w:pPr>
      <w:r w:rsidRPr="00FA108E">
        <w:rPr>
          <w:rFonts w:eastAsia="Times New Roman"/>
          <w:szCs w:val="17"/>
        </w:rPr>
        <w:t>17.2</w:t>
      </w:r>
      <w:r w:rsidRPr="00FA108E">
        <w:rPr>
          <w:rFonts w:eastAsia="Times New Roman"/>
          <w:szCs w:val="17"/>
        </w:rPr>
        <w:tab/>
        <w:t>The council may arrange for accounts to be audited at such other intervals as the council determines, by a person appointed by the council.</w:t>
      </w:r>
    </w:p>
    <w:p w14:paraId="3E8F9CF3" w14:textId="77777777" w:rsidR="00FA108E" w:rsidRPr="00FA108E" w:rsidRDefault="00FA108E" w:rsidP="00FA108E">
      <w:pPr>
        <w:ind w:left="709" w:hanging="425"/>
        <w:rPr>
          <w:rFonts w:eastAsia="Times New Roman"/>
          <w:szCs w:val="17"/>
        </w:rPr>
      </w:pPr>
      <w:r w:rsidRPr="00FA108E">
        <w:rPr>
          <w:rFonts w:eastAsia="Times New Roman"/>
          <w:szCs w:val="17"/>
        </w:rPr>
        <w:t>17.3</w:t>
      </w:r>
      <w:r w:rsidRPr="00FA108E">
        <w:rPr>
          <w:rFonts w:eastAsia="Times New Roman"/>
          <w:szCs w:val="17"/>
        </w:rPr>
        <w:tab/>
        <w:t>The audit of any accounts under the control of the council must be in accordance with the provisions of the Act, regulations, this constitution and administrative instructions.</w:t>
      </w:r>
    </w:p>
    <w:p w14:paraId="2684DBBD" w14:textId="77777777" w:rsidR="00FA108E" w:rsidRPr="00FA108E" w:rsidRDefault="00FA108E" w:rsidP="00FA108E">
      <w:pPr>
        <w:ind w:left="284" w:hanging="284"/>
        <w:rPr>
          <w:rFonts w:eastAsia="Times New Roman"/>
          <w:b/>
          <w:szCs w:val="17"/>
        </w:rPr>
      </w:pPr>
      <w:r w:rsidRPr="00FA108E">
        <w:rPr>
          <w:rFonts w:eastAsia="Times New Roman"/>
          <w:b/>
          <w:szCs w:val="17"/>
        </w:rPr>
        <w:t>18.</w:t>
      </w:r>
      <w:r w:rsidRPr="00FA108E">
        <w:rPr>
          <w:rFonts w:eastAsia="Times New Roman"/>
          <w:b/>
          <w:szCs w:val="17"/>
        </w:rPr>
        <w:tab/>
        <w:t>Reporting to the School Community and the Minister</w:t>
      </w:r>
    </w:p>
    <w:p w14:paraId="51EEA3BF" w14:textId="77777777" w:rsidR="00FA108E" w:rsidRPr="00FA108E" w:rsidRDefault="00FA108E" w:rsidP="00FA108E">
      <w:pPr>
        <w:ind w:left="709" w:hanging="425"/>
        <w:rPr>
          <w:rFonts w:eastAsia="Times New Roman"/>
          <w:spacing w:val="-2"/>
          <w:szCs w:val="17"/>
        </w:rPr>
      </w:pPr>
      <w:r w:rsidRPr="00FA108E">
        <w:rPr>
          <w:rFonts w:eastAsia="Times New Roman"/>
          <w:szCs w:val="17"/>
        </w:rPr>
        <w:t>18.1</w:t>
      </w:r>
      <w:r w:rsidRPr="00FA108E">
        <w:rPr>
          <w:rFonts w:eastAsia="Times New Roman"/>
          <w:szCs w:val="17"/>
        </w:rPr>
        <w:tab/>
      </w:r>
      <w:r w:rsidRPr="00FA108E">
        <w:rPr>
          <w:rFonts w:eastAsia="Times New Roman"/>
          <w:spacing w:val="-2"/>
          <w:szCs w:val="17"/>
        </w:rPr>
        <w:t>The council must report to the school community at least once a year, at the Annual General Meeting called by the chairperson.</w:t>
      </w:r>
    </w:p>
    <w:p w14:paraId="4B0CB82B" w14:textId="77777777" w:rsidR="00FA108E" w:rsidRPr="00FA108E" w:rsidRDefault="00FA108E" w:rsidP="00FA108E">
      <w:pPr>
        <w:ind w:left="709" w:hanging="425"/>
        <w:rPr>
          <w:rFonts w:eastAsia="Times New Roman"/>
          <w:szCs w:val="17"/>
        </w:rPr>
      </w:pPr>
      <w:r w:rsidRPr="00FA108E">
        <w:rPr>
          <w:rFonts w:eastAsia="Times New Roman"/>
          <w:szCs w:val="17"/>
        </w:rPr>
        <w:t>18.2</w:t>
      </w:r>
      <w:r w:rsidRPr="00FA108E">
        <w:rPr>
          <w:rFonts w:eastAsia="Times New Roman"/>
          <w:szCs w:val="17"/>
        </w:rPr>
        <w:tab/>
        <w:t>At that meeting:</w:t>
      </w:r>
    </w:p>
    <w:p w14:paraId="42022509" w14:textId="77777777" w:rsidR="00FA108E" w:rsidRPr="00FA108E" w:rsidRDefault="00FA108E" w:rsidP="00FA108E">
      <w:pPr>
        <w:ind w:left="1276" w:hanging="567"/>
        <w:rPr>
          <w:rFonts w:eastAsia="Times New Roman"/>
          <w:szCs w:val="17"/>
        </w:rPr>
      </w:pPr>
      <w:r w:rsidRPr="00FA108E">
        <w:rPr>
          <w:rFonts w:eastAsia="Times New Roman"/>
          <w:szCs w:val="17"/>
        </w:rPr>
        <w:t>18.2.1</w:t>
      </w:r>
      <w:r w:rsidRPr="00FA108E">
        <w:rPr>
          <w:rFonts w:eastAsia="Times New Roman"/>
          <w:szCs w:val="17"/>
        </w:rPr>
        <w:tab/>
        <w:t>the chairperson must report on:</w:t>
      </w:r>
    </w:p>
    <w:p w14:paraId="675394D2"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strategic and other plans;</w:t>
      </w:r>
    </w:p>
    <w:p w14:paraId="0C81323B"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r>
      <w:r w:rsidRPr="00FA108E">
        <w:rPr>
          <w:rFonts w:eastAsia="Times New Roman"/>
          <w:spacing w:val="-2"/>
          <w:szCs w:val="17"/>
        </w:rPr>
        <w:t>the proceedings and operations of the council for the period since the date of the previous Annual General Meeting</w:t>
      </w:r>
      <w:r w:rsidRPr="00FA108E">
        <w:rPr>
          <w:rFonts w:eastAsia="Times New Roman"/>
          <w:szCs w:val="17"/>
        </w:rPr>
        <w:t xml:space="preserve"> of the school community;</w:t>
      </w:r>
    </w:p>
    <w:p w14:paraId="5370B129"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the outcomes of those proceedings in relation to the functions of the council; and</w:t>
      </w:r>
    </w:p>
    <w:p w14:paraId="254966C9" w14:textId="77777777" w:rsidR="00FA108E" w:rsidRPr="00FA108E" w:rsidRDefault="00FA108E" w:rsidP="00FA108E">
      <w:pPr>
        <w:ind w:left="1276" w:hanging="567"/>
        <w:rPr>
          <w:rFonts w:eastAsia="Times New Roman"/>
          <w:szCs w:val="17"/>
        </w:rPr>
      </w:pPr>
      <w:r w:rsidRPr="00FA108E">
        <w:rPr>
          <w:rFonts w:eastAsia="Times New Roman"/>
          <w:szCs w:val="17"/>
        </w:rPr>
        <w:t>18.2.2</w:t>
      </w:r>
      <w:r w:rsidRPr="00FA108E">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0BF8EE49" w14:textId="77777777" w:rsidR="00FA108E" w:rsidRPr="00FA108E" w:rsidRDefault="00FA108E" w:rsidP="00FA108E">
      <w:pPr>
        <w:ind w:left="709" w:hanging="425"/>
        <w:rPr>
          <w:rFonts w:eastAsia="Times New Roman"/>
          <w:szCs w:val="17"/>
        </w:rPr>
      </w:pPr>
      <w:r w:rsidRPr="00FA108E">
        <w:rPr>
          <w:rFonts w:eastAsia="Times New Roman"/>
          <w:szCs w:val="17"/>
        </w:rPr>
        <w:t>18.3</w:t>
      </w:r>
      <w:r w:rsidRPr="00FA108E">
        <w:rPr>
          <w:rFonts w:eastAsia="Times New Roman"/>
          <w:szCs w:val="17"/>
        </w:rPr>
        <w:tab/>
        <w:t>Where any statement has been subject to an audit, the audited statement is to be subsequently made available for inspection, at the school, as determined at the meeting.</w:t>
      </w:r>
    </w:p>
    <w:p w14:paraId="67DA2203" w14:textId="77777777" w:rsidR="00FA108E" w:rsidRPr="00FA108E" w:rsidRDefault="00FA108E" w:rsidP="00FA108E">
      <w:pPr>
        <w:ind w:left="709" w:hanging="425"/>
        <w:rPr>
          <w:rFonts w:eastAsia="Times New Roman"/>
          <w:szCs w:val="17"/>
        </w:rPr>
      </w:pPr>
      <w:r w:rsidRPr="00FA108E">
        <w:rPr>
          <w:rFonts w:eastAsia="Times New Roman"/>
          <w:szCs w:val="17"/>
        </w:rPr>
        <w:t>18.4</w:t>
      </w:r>
      <w:r w:rsidRPr="00FA108E">
        <w:rPr>
          <w:rFonts w:eastAsia="Times New Roman"/>
          <w:szCs w:val="17"/>
        </w:rPr>
        <w:tab/>
        <w:t>The council must report to the Minister at least once a year, in accordance with administrative instructions.</w:t>
      </w:r>
    </w:p>
    <w:p w14:paraId="3657AF79" w14:textId="77777777" w:rsidR="00FA108E" w:rsidRPr="00FA108E" w:rsidRDefault="00FA108E" w:rsidP="00FA108E">
      <w:pPr>
        <w:ind w:left="284" w:hanging="284"/>
        <w:rPr>
          <w:rFonts w:eastAsia="Times New Roman"/>
          <w:b/>
          <w:szCs w:val="17"/>
        </w:rPr>
      </w:pPr>
      <w:r w:rsidRPr="00FA108E">
        <w:rPr>
          <w:rFonts w:eastAsia="Times New Roman"/>
          <w:b/>
          <w:szCs w:val="17"/>
        </w:rPr>
        <w:t>19.</w:t>
      </w:r>
      <w:r w:rsidRPr="00FA108E">
        <w:rPr>
          <w:rFonts w:eastAsia="Times New Roman"/>
          <w:b/>
          <w:szCs w:val="17"/>
        </w:rPr>
        <w:tab/>
        <w:t>The Common Seal</w:t>
      </w:r>
    </w:p>
    <w:p w14:paraId="5CF37B63" w14:textId="77777777" w:rsidR="00FA108E" w:rsidRPr="00FA108E" w:rsidRDefault="00FA108E" w:rsidP="00FA108E">
      <w:pPr>
        <w:ind w:left="709" w:hanging="425"/>
        <w:rPr>
          <w:rFonts w:eastAsia="Times New Roman"/>
          <w:szCs w:val="17"/>
        </w:rPr>
      </w:pPr>
      <w:r w:rsidRPr="00FA108E">
        <w:rPr>
          <w:rFonts w:eastAsia="Times New Roman"/>
          <w:szCs w:val="17"/>
        </w:rPr>
        <w:t>19.1</w:t>
      </w:r>
      <w:r w:rsidRPr="00FA108E">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03D17B48" w14:textId="77777777" w:rsidR="00FA108E" w:rsidRPr="00FA108E" w:rsidRDefault="00FA108E" w:rsidP="00FA108E">
      <w:pPr>
        <w:ind w:left="709" w:hanging="425"/>
        <w:rPr>
          <w:rFonts w:eastAsia="Times New Roman"/>
          <w:szCs w:val="17"/>
        </w:rPr>
      </w:pPr>
      <w:r w:rsidRPr="00FA108E">
        <w:rPr>
          <w:rFonts w:eastAsia="Times New Roman"/>
          <w:szCs w:val="17"/>
        </w:rPr>
        <w:t>19.2</w:t>
      </w:r>
      <w:r w:rsidRPr="00FA108E">
        <w:rPr>
          <w:rFonts w:eastAsia="Times New Roman"/>
          <w:szCs w:val="17"/>
        </w:rPr>
        <w:tab/>
        <w:t>The council must keep a record of every use of the seal, including date, purpose and any other relevant information.</w:t>
      </w:r>
    </w:p>
    <w:p w14:paraId="1673255E" w14:textId="77777777" w:rsidR="00FA108E" w:rsidRPr="00FA108E" w:rsidRDefault="00FA108E" w:rsidP="00FA108E">
      <w:pPr>
        <w:ind w:left="284" w:hanging="284"/>
        <w:rPr>
          <w:rFonts w:eastAsia="Times New Roman"/>
          <w:b/>
          <w:szCs w:val="17"/>
        </w:rPr>
      </w:pPr>
      <w:r w:rsidRPr="00FA108E">
        <w:rPr>
          <w:rFonts w:eastAsia="Times New Roman"/>
          <w:b/>
          <w:szCs w:val="17"/>
        </w:rPr>
        <w:t>20.</w:t>
      </w:r>
      <w:r w:rsidRPr="00FA108E">
        <w:rPr>
          <w:rFonts w:eastAsia="Times New Roman"/>
          <w:b/>
          <w:szCs w:val="17"/>
        </w:rPr>
        <w:tab/>
        <w:t>Records</w:t>
      </w:r>
    </w:p>
    <w:p w14:paraId="5A6D4111" w14:textId="77777777" w:rsidR="00FA108E" w:rsidRPr="00FA108E" w:rsidRDefault="00FA108E" w:rsidP="00FA108E">
      <w:pPr>
        <w:ind w:left="709" w:hanging="425"/>
        <w:rPr>
          <w:rFonts w:eastAsia="Times New Roman"/>
          <w:i/>
          <w:szCs w:val="17"/>
        </w:rPr>
      </w:pPr>
      <w:r w:rsidRPr="00FA108E">
        <w:rPr>
          <w:rFonts w:eastAsia="Times New Roman"/>
          <w:szCs w:val="17"/>
        </w:rPr>
        <w:t>20.1</w:t>
      </w:r>
      <w:r w:rsidRPr="00FA108E">
        <w:rPr>
          <w:rFonts w:eastAsia="Times New Roman"/>
          <w:szCs w:val="17"/>
        </w:rPr>
        <w:tab/>
        <w:t>The council is responsible for the safe and proper storage of its records.</w:t>
      </w:r>
    </w:p>
    <w:p w14:paraId="2C6612AD" w14:textId="77777777" w:rsidR="00FA108E" w:rsidRPr="00FA108E" w:rsidRDefault="00FA108E" w:rsidP="00FA108E">
      <w:pPr>
        <w:ind w:left="709" w:hanging="425"/>
        <w:rPr>
          <w:rFonts w:eastAsia="Times New Roman"/>
          <w:szCs w:val="17"/>
        </w:rPr>
      </w:pPr>
      <w:r w:rsidRPr="00FA108E">
        <w:rPr>
          <w:rFonts w:eastAsia="Times New Roman"/>
          <w:szCs w:val="17"/>
        </w:rPr>
        <w:t>20.2</w:t>
      </w:r>
      <w:r w:rsidRPr="00FA108E">
        <w:rPr>
          <w:rFonts w:eastAsia="Times New Roman"/>
          <w:szCs w:val="17"/>
        </w:rPr>
        <w:tab/>
        <w:t>The council must make the records available at any time to the Minister or to any person authorised by the Minister and allow those records to be removed by any such person.</w:t>
      </w:r>
    </w:p>
    <w:p w14:paraId="62E74718" w14:textId="77777777" w:rsidR="00FA108E" w:rsidRPr="00FA108E" w:rsidRDefault="00FA108E" w:rsidP="00FA108E">
      <w:pPr>
        <w:ind w:left="284" w:hanging="284"/>
        <w:rPr>
          <w:rFonts w:eastAsia="Times New Roman"/>
          <w:b/>
          <w:szCs w:val="17"/>
        </w:rPr>
      </w:pPr>
      <w:r w:rsidRPr="00FA108E">
        <w:rPr>
          <w:rFonts w:eastAsia="Times New Roman"/>
          <w:b/>
          <w:szCs w:val="17"/>
        </w:rPr>
        <w:t>21.</w:t>
      </w:r>
      <w:r w:rsidRPr="00FA108E">
        <w:rPr>
          <w:rFonts w:eastAsia="Times New Roman"/>
          <w:b/>
          <w:szCs w:val="17"/>
        </w:rPr>
        <w:tab/>
        <w:t>Amendment of the Constitution</w:t>
      </w:r>
    </w:p>
    <w:p w14:paraId="5D9F5229" w14:textId="77777777" w:rsidR="00FA108E" w:rsidRPr="00FA108E" w:rsidRDefault="00FA108E" w:rsidP="00FA108E">
      <w:pPr>
        <w:ind w:left="709" w:hanging="425"/>
        <w:rPr>
          <w:rFonts w:eastAsia="Times New Roman"/>
          <w:spacing w:val="-2"/>
          <w:szCs w:val="17"/>
        </w:rPr>
      </w:pPr>
      <w:r w:rsidRPr="00FA108E">
        <w:rPr>
          <w:rFonts w:eastAsia="Times New Roman"/>
          <w:szCs w:val="17"/>
        </w:rPr>
        <w:t>21.1</w:t>
      </w:r>
      <w:r w:rsidRPr="00FA108E">
        <w:rPr>
          <w:rFonts w:eastAsia="Times New Roman"/>
          <w:szCs w:val="17"/>
        </w:rPr>
        <w:tab/>
      </w:r>
      <w:r w:rsidRPr="00FA108E">
        <w:rPr>
          <w:rFonts w:eastAsia="Times New Roman"/>
          <w:spacing w:val="-2"/>
          <w:szCs w:val="17"/>
        </w:rPr>
        <w:t>This constitution may be altered, modified or substituted at the direction of the Minister, in accordance with Section 40 of the Act.</w:t>
      </w:r>
    </w:p>
    <w:p w14:paraId="441FE50E" w14:textId="77777777" w:rsidR="00FA108E" w:rsidRPr="00FA108E" w:rsidRDefault="00FA108E" w:rsidP="00FA108E">
      <w:pPr>
        <w:ind w:left="709" w:hanging="425"/>
        <w:rPr>
          <w:rFonts w:eastAsia="Times New Roman"/>
          <w:szCs w:val="17"/>
        </w:rPr>
      </w:pPr>
      <w:r w:rsidRPr="00FA108E">
        <w:rPr>
          <w:rFonts w:eastAsia="Times New Roman"/>
          <w:szCs w:val="17"/>
        </w:rPr>
        <w:t>21.2</w:t>
      </w:r>
      <w:r w:rsidRPr="00FA108E">
        <w:rPr>
          <w:rFonts w:eastAsia="Times New Roman"/>
          <w:szCs w:val="17"/>
        </w:rPr>
        <w:tab/>
        <w:t>This constitution may also be amended, altered, modified or substituted by the council by special resolution and approval in writing by the Minister.</w:t>
      </w:r>
    </w:p>
    <w:p w14:paraId="16A33516" w14:textId="77777777" w:rsidR="00FA108E" w:rsidRPr="00FA108E" w:rsidRDefault="00FA108E" w:rsidP="00FA108E">
      <w:pPr>
        <w:ind w:left="709" w:hanging="425"/>
        <w:rPr>
          <w:rFonts w:eastAsia="Times New Roman"/>
          <w:szCs w:val="17"/>
        </w:rPr>
      </w:pPr>
      <w:r w:rsidRPr="00FA108E">
        <w:rPr>
          <w:rFonts w:eastAsia="Times New Roman"/>
          <w:szCs w:val="17"/>
        </w:rPr>
        <w:t>21.3</w:t>
      </w:r>
      <w:r w:rsidRPr="00FA108E">
        <w:rPr>
          <w:rFonts w:eastAsia="Times New Roman"/>
          <w:szCs w:val="17"/>
        </w:rPr>
        <w:tab/>
        <w:t>An amendment to the constitution has no effect until submitted to and approved by the Minister.</w:t>
      </w:r>
    </w:p>
    <w:p w14:paraId="0E384F28" w14:textId="77777777" w:rsidR="00FA108E" w:rsidRPr="00FA108E" w:rsidRDefault="00FA108E" w:rsidP="00FA108E">
      <w:pPr>
        <w:ind w:left="284" w:hanging="284"/>
        <w:rPr>
          <w:rFonts w:eastAsia="Times New Roman"/>
          <w:b/>
          <w:szCs w:val="17"/>
        </w:rPr>
      </w:pPr>
      <w:r w:rsidRPr="00FA108E">
        <w:rPr>
          <w:rFonts w:eastAsia="Times New Roman"/>
          <w:b/>
          <w:szCs w:val="17"/>
        </w:rPr>
        <w:t>22.</w:t>
      </w:r>
      <w:r w:rsidRPr="00FA108E">
        <w:rPr>
          <w:rFonts w:eastAsia="Times New Roman"/>
          <w:b/>
          <w:szCs w:val="17"/>
        </w:rPr>
        <w:tab/>
        <w:t>Code of Practice</w:t>
      </w:r>
    </w:p>
    <w:p w14:paraId="214173EB" w14:textId="77777777" w:rsidR="00FA108E" w:rsidRPr="00FA108E" w:rsidRDefault="00FA108E" w:rsidP="00FA108E">
      <w:pPr>
        <w:ind w:left="284"/>
        <w:rPr>
          <w:rFonts w:eastAsia="Times New Roman"/>
          <w:szCs w:val="17"/>
        </w:rPr>
      </w:pPr>
      <w:r w:rsidRPr="00FA108E">
        <w:rPr>
          <w:rFonts w:eastAsia="Times New Roman"/>
          <w:szCs w:val="17"/>
        </w:rPr>
        <w:t>Members of the council must comply with the code of practice approved by the Minister.</w:t>
      </w:r>
    </w:p>
    <w:p w14:paraId="6708D5A9" w14:textId="77777777" w:rsidR="00FA108E" w:rsidRPr="00FA108E" w:rsidRDefault="00FA108E" w:rsidP="00FA108E">
      <w:pPr>
        <w:ind w:left="284" w:hanging="284"/>
        <w:rPr>
          <w:rFonts w:eastAsia="Times New Roman"/>
          <w:b/>
          <w:szCs w:val="17"/>
        </w:rPr>
      </w:pPr>
      <w:r w:rsidRPr="00FA108E">
        <w:rPr>
          <w:rFonts w:eastAsia="Times New Roman"/>
          <w:b/>
          <w:szCs w:val="17"/>
        </w:rPr>
        <w:t>23.</w:t>
      </w:r>
      <w:r w:rsidRPr="00FA108E">
        <w:rPr>
          <w:rFonts w:eastAsia="Times New Roman"/>
          <w:b/>
          <w:szCs w:val="17"/>
        </w:rPr>
        <w:tab/>
        <w:t>Dispute Resolution</w:t>
      </w:r>
    </w:p>
    <w:p w14:paraId="58F9A5AF" w14:textId="77777777" w:rsidR="00FA108E" w:rsidRPr="00FA108E" w:rsidRDefault="00FA108E" w:rsidP="00FA108E">
      <w:pPr>
        <w:ind w:left="284"/>
        <w:rPr>
          <w:rFonts w:eastAsia="Times New Roman"/>
          <w:szCs w:val="17"/>
        </w:rPr>
      </w:pPr>
      <w:r w:rsidRPr="00FA108E">
        <w:rPr>
          <w:rFonts w:eastAsia="Times New Roman"/>
          <w:szCs w:val="17"/>
        </w:rPr>
        <w:t>The council must participate in a scheme for the resolution of disputes between the council and the department/principal, as prescribed in administrative instruction.</w:t>
      </w:r>
    </w:p>
    <w:p w14:paraId="7C561CFD" w14:textId="77777777" w:rsidR="00FA108E" w:rsidRPr="00FA108E" w:rsidRDefault="00FA108E" w:rsidP="00FA108E">
      <w:pPr>
        <w:ind w:left="284" w:hanging="284"/>
        <w:rPr>
          <w:rFonts w:eastAsia="Times New Roman"/>
          <w:b/>
          <w:szCs w:val="17"/>
        </w:rPr>
      </w:pPr>
      <w:r w:rsidRPr="00FA108E">
        <w:rPr>
          <w:rFonts w:eastAsia="Times New Roman"/>
          <w:b/>
          <w:szCs w:val="17"/>
        </w:rPr>
        <w:t>24.</w:t>
      </w:r>
      <w:r w:rsidRPr="00FA108E">
        <w:rPr>
          <w:rFonts w:eastAsia="Times New Roman"/>
          <w:b/>
          <w:szCs w:val="17"/>
        </w:rPr>
        <w:tab/>
        <w:t>Public Access to the Constitution and Code of Practice</w:t>
      </w:r>
    </w:p>
    <w:p w14:paraId="0EA2FDC4" w14:textId="77777777" w:rsidR="00FA108E" w:rsidRPr="00FA108E" w:rsidRDefault="00FA108E" w:rsidP="00FA108E">
      <w:pPr>
        <w:ind w:left="284"/>
        <w:rPr>
          <w:rFonts w:eastAsia="Times New Roman"/>
          <w:szCs w:val="17"/>
        </w:rPr>
      </w:pPr>
      <w:r w:rsidRPr="00FA108E">
        <w:rPr>
          <w:rFonts w:eastAsia="Times New Roman"/>
          <w:spacing w:val="-2"/>
          <w:szCs w:val="17"/>
        </w:rPr>
        <w:t>The council must keep available for public inspection a copy of its constitution (as in force from time to time) and the code of practice,</w:t>
      </w:r>
      <w:r w:rsidRPr="00FA108E">
        <w:rPr>
          <w:rFonts w:eastAsia="Times New Roman"/>
          <w:szCs w:val="17"/>
        </w:rPr>
        <w:t xml:space="preserve"> at the school, during normal school hours.</w:t>
      </w:r>
    </w:p>
    <w:p w14:paraId="1DEDF264" w14:textId="77777777" w:rsidR="00FA108E" w:rsidRPr="00FA108E" w:rsidRDefault="00FA108E" w:rsidP="00FA108E">
      <w:pPr>
        <w:ind w:left="284" w:hanging="284"/>
        <w:rPr>
          <w:rFonts w:eastAsia="Times New Roman"/>
          <w:b/>
          <w:szCs w:val="17"/>
        </w:rPr>
      </w:pPr>
      <w:r w:rsidRPr="00FA108E">
        <w:rPr>
          <w:rFonts w:eastAsia="Times New Roman"/>
          <w:b/>
          <w:szCs w:val="17"/>
        </w:rPr>
        <w:t>25.</w:t>
      </w:r>
      <w:r w:rsidRPr="00FA108E">
        <w:rPr>
          <w:rFonts w:eastAsia="Times New Roman"/>
          <w:b/>
          <w:szCs w:val="17"/>
        </w:rPr>
        <w:tab/>
        <w:t>Dissolution</w:t>
      </w:r>
    </w:p>
    <w:p w14:paraId="4C78A3EB" w14:textId="77777777" w:rsidR="00FA108E" w:rsidRPr="00FA108E" w:rsidRDefault="00FA108E" w:rsidP="00FA108E">
      <w:pPr>
        <w:ind w:left="284"/>
        <w:rPr>
          <w:rFonts w:eastAsia="Times New Roman"/>
          <w:szCs w:val="17"/>
        </w:rPr>
      </w:pPr>
      <w:r w:rsidRPr="00FA108E">
        <w:rPr>
          <w:rFonts w:eastAsia="Times New Roman"/>
          <w:szCs w:val="17"/>
        </w:rPr>
        <w:t>In accordance with Section 43 of the Act, the Minister may dissolve the council.</w:t>
      </w:r>
    </w:p>
    <w:p w14:paraId="4B35540C" w14:textId="77777777" w:rsidR="00FA108E" w:rsidRPr="00FA108E" w:rsidRDefault="00FA108E" w:rsidP="00FA108E">
      <w:pPr>
        <w:ind w:left="284" w:hanging="284"/>
        <w:rPr>
          <w:rFonts w:eastAsia="Times New Roman"/>
          <w:b/>
          <w:szCs w:val="17"/>
        </w:rPr>
      </w:pPr>
      <w:r w:rsidRPr="00FA108E">
        <w:rPr>
          <w:rFonts w:eastAsia="Times New Roman"/>
          <w:b/>
          <w:szCs w:val="17"/>
        </w:rPr>
        <w:t>26.</w:t>
      </w:r>
      <w:r w:rsidRPr="00FA108E">
        <w:rPr>
          <w:rFonts w:eastAsia="Times New Roman"/>
          <w:b/>
          <w:szCs w:val="17"/>
        </w:rPr>
        <w:tab/>
        <w:t>Prohibition against Securing Profits for Members</w:t>
      </w:r>
    </w:p>
    <w:p w14:paraId="57E63CDB" w14:textId="77777777" w:rsidR="00FA108E" w:rsidRPr="00FA108E" w:rsidRDefault="00FA108E" w:rsidP="00FA108E">
      <w:pPr>
        <w:ind w:left="284"/>
        <w:rPr>
          <w:rFonts w:eastAsia="Times New Roman"/>
          <w:szCs w:val="17"/>
        </w:rPr>
      </w:pPr>
      <w:r w:rsidRPr="00FA108E">
        <w:rPr>
          <w:rFonts w:eastAsia="Times New Roman"/>
          <w:spacing w:val="-2"/>
          <w:szCs w:val="17"/>
        </w:rPr>
        <w:t>The assets and income of the council must be applied exclusively for school related purposes and no portion may be paid or distributed</w:t>
      </w:r>
      <w:r w:rsidRPr="00FA108E">
        <w:rPr>
          <w:rFonts w:eastAsia="Times New Roman"/>
          <w:szCs w:val="17"/>
        </w:rPr>
        <w:t xml:space="preserve"> directly or indirectly to council members in their role as a council member, except for expenses incurred on behalf of the council.</w:t>
      </w:r>
    </w:p>
    <w:p w14:paraId="36B977FF" w14:textId="77777777" w:rsidR="00FA108E" w:rsidRPr="00FA108E" w:rsidRDefault="00FA108E" w:rsidP="00FA108E">
      <w:pPr>
        <w:pBdr>
          <w:top w:val="single" w:sz="4" w:space="1" w:color="auto"/>
        </w:pBdr>
        <w:spacing w:before="100" w:line="14" w:lineRule="exact"/>
        <w:ind w:left="1077" w:right="1077"/>
        <w:jc w:val="center"/>
        <w:rPr>
          <w:rFonts w:eastAsia="Times New Roman"/>
          <w:szCs w:val="17"/>
        </w:rPr>
      </w:pPr>
    </w:p>
    <w:p w14:paraId="0DA54F3C" w14:textId="77777777" w:rsidR="00826D48" w:rsidRDefault="00826D48">
      <w:pPr>
        <w:spacing w:after="0" w:line="240" w:lineRule="auto"/>
        <w:jc w:val="left"/>
        <w:rPr>
          <w:smallCaps/>
          <w:szCs w:val="17"/>
        </w:rPr>
      </w:pPr>
      <w:r>
        <w:rPr>
          <w:smallCaps/>
          <w:szCs w:val="17"/>
        </w:rPr>
        <w:br w:type="page"/>
      </w:r>
    </w:p>
    <w:p w14:paraId="043D54B2" w14:textId="33ACF7A5" w:rsidR="00FA108E" w:rsidRPr="00FA108E" w:rsidRDefault="00FA108E" w:rsidP="00FA108E">
      <w:pPr>
        <w:jc w:val="center"/>
        <w:rPr>
          <w:smallCaps/>
          <w:szCs w:val="17"/>
        </w:rPr>
      </w:pPr>
      <w:r w:rsidRPr="00FA108E">
        <w:rPr>
          <w:smallCaps/>
          <w:szCs w:val="17"/>
        </w:rPr>
        <w:lastRenderedPageBreak/>
        <w:t>Avenues College Governing Council Incorporated</w:t>
      </w:r>
    </w:p>
    <w:p w14:paraId="3FE6E916" w14:textId="77777777" w:rsidR="00FA108E" w:rsidRPr="00FA108E" w:rsidRDefault="00FA108E" w:rsidP="00FA108E">
      <w:pPr>
        <w:jc w:val="center"/>
        <w:rPr>
          <w:i/>
          <w:szCs w:val="17"/>
        </w:rPr>
      </w:pPr>
      <w:r w:rsidRPr="00FA108E">
        <w:rPr>
          <w:i/>
          <w:szCs w:val="17"/>
        </w:rPr>
        <w:t>Constitution</w:t>
      </w:r>
    </w:p>
    <w:p w14:paraId="1888C238" w14:textId="77777777" w:rsidR="00FA108E" w:rsidRPr="00FA108E" w:rsidRDefault="00FA108E" w:rsidP="00FA108E">
      <w:pPr>
        <w:rPr>
          <w:b/>
          <w:bCs/>
        </w:rPr>
      </w:pPr>
      <w:r w:rsidRPr="00FA108E">
        <w:rPr>
          <w:b/>
          <w:bCs/>
        </w:rPr>
        <w:t>Table of Contents</w:t>
      </w:r>
    </w:p>
    <w:p w14:paraId="518F8DEC" w14:textId="77777777" w:rsidR="00FA108E" w:rsidRPr="00FA108E" w:rsidRDefault="00FA108E" w:rsidP="00FA108E">
      <w:pPr>
        <w:ind w:left="426" w:hanging="284"/>
      </w:pPr>
      <w:r w:rsidRPr="00FA108E">
        <w:t>1.</w:t>
      </w:r>
      <w:r w:rsidRPr="00FA108E">
        <w:tab/>
        <w:t>Name</w:t>
      </w:r>
    </w:p>
    <w:p w14:paraId="0B447DB0" w14:textId="77777777" w:rsidR="00FA108E" w:rsidRPr="00FA108E" w:rsidRDefault="00FA108E" w:rsidP="00FA108E">
      <w:pPr>
        <w:ind w:left="426" w:hanging="284"/>
      </w:pPr>
      <w:r w:rsidRPr="00FA108E">
        <w:t>2.</w:t>
      </w:r>
      <w:r w:rsidRPr="00FA108E">
        <w:tab/>
        <w:t>Interpretation</w:t>
      </w:r>
    </w:p>
    <w:p w14:paraId="5D969271" w14:textId="77777777" w:rsidR="00FA108E" w:rsidRPr="00FA108E" w:rsidRDefault="00FA108E" w:rsidP="00FA108E">
      <w:pPr>
        <w:ind w:left="426" w:hanging="284"/>
      </w:pPr>
      <w:r w:rsidRPr="00FA108E">
        <w:t>3.</w:t>
      </w:r>
      <w:r w:rsidRPr="00FA108E">
        <w:tab/>
        <w:t>Object</w:t>
      </w:r>
    </w:p>
    <w:p w14:paraId="747CDA28" w14:textId="77777777" w:rsidR="00FA108E" w:rsidRPr="00FA108E" w:rsidRDefault="00FA108E" w:rsidP="00FA108E">
      <w:pPr>
        <w:ind w:left="426" w:hanging="284"/>
      </w:pPr>
      <w:r w:rsidRPr="00FA108E">
        <w:t>4.</w:t>
      </w:r>
      <w:r w:rsidRPr="00FA108E">
        <w:tab/>
        <w:t>Powers of the Governing Council</w:t>
      </w:r>
    </w:p>
    <w:p w14:paraId="74CA19F4" w14:textId="77777777" w:rsidR="00FA108E" w:rsidRPr="00FA108E" w:rsidRDefault="00FA108E" w:rsidP="00FA108E">
      <w:pPr>
        <w:ind w:left="426" w:hanging="284"/>
      </w:pPr>
      <w:r w:rsidRPr="00FA108E">
        <w:t>5.</w:t>
      </w:r>
      <w:r w:rsidRPr="00FA108E">
        <w:tab/>
        <w:t>Functions of the Council</w:t>
      </w:r>
    </w:p>
    <w:p w14:paraId="0852955D" w14:textId="77777777" w:rsidR="00FA108E" w:rsidRPr="00FA108E" w:rsidRDefault="00FA108E" w:rsidP="00FA108E">
      <w:pPr>
        <w:ind w:left="426" w:hanging="284"/>
      </w:pPr>
      <w:r w:rsidRPr="00FA108E">
        <w:t>6.</w:t>
      </w:r>
      <w:r w:rsidRPr="00FA108E">
        <w:tab/>
        <w:t>Functions of the Principal on Council</w:t>
      </w:r>
    </w:p>
    <w:p w14:paraId="6338BDAA" w14:textId="77777777" w:rsidR="00FA108E" w:rsidRPr="00FA108E" w:rsidRDefault="00FA108E" w:rsidP="00FA108E">
      <w:pPr>
        <w:ind w:left="426" w:hanging="284"/>
      </w:pPr>
      <w:r w:rsidRPr="00FA108E">
        <w:t>7.</w:t>
      </w:r>
      <w:r w:rsidRPr="00FA108E">
        <w:tab/>
        <w:t>Membership</w:t>
      </w:r>
    </w:p>
    <w:p w14:paraId="12D11B65" w14:textId="77777777" w:rsidR="00FA108E" w:rsidRPr="00FA108E" w:rsidRDefault="00FA108E" w:rsidP="00FA108E">
      <w:pPr>
        <w:ind w:left="426" w:hanging="284"/>
      </w:pPr>
      <w:r w:rsidRPr="00FA108E">
        <w:t>8.</w:t>
      </w:r>
      <w:r w:rsidRPr="00FA108E">
        <w:tab/>
        <w:t>Term of Office</w:t>
      </w:r>
    </w:p>
    <w:p w14:paraId="7B14B619" w14:textId="77777777" w:rsidR="00FA108E" w:rsidRPr="00FA108E" w:rsidRDefault="00FA108E" w:rsidP="00FA108E">
      <w:pPr>
        <w:ind w:left="426" w:hanging="284"/>
      </w:pPr>
      <w:r w:rsidRPr="00FA108E">
        <w:t>9.</w:t>
      </w:r>
      <w:r w:rsidRPr="00FA108E">
        <w:tab/>
        <w:t>Office Holders and Executive Committee</w:t>
      </w:r>
    </w:p>
    <w:p w14:paraId="649AD710" w14:textId="77777777" w:rsidR="00FA108E" w:rsidRPr="00FA108E" w:rsidRDefault="00FA108E" w:rsidP="00FA108E">
      <w:pPr>
        <w:ind w:left="851" w:hanging="425"/>
      </w:pPr>
      <w:r w:rsidRPr="00FA108E">
        <w:t>9.1</w:t>
      </w:r>
      <w:r w:rsidRPr="00FA108E">
        <w:tab/>
        <w:t>Appointment</w:t>
      </w:r>
    </w:p>
    <w:p w14:paraId="233975ED" w14:textId="77777777" w:rsidR="00FA108E" w:rsidRPr="00FA108E" w:rsidRDefault="00FA108E" w:rsidP="00FA108E">
      <w:pPr>
        <w:ind w:left="851" w:hanging="425"/>
      </w:pPr>
      <w:r w:rsidRPr="00FA108E">
        <w:t>9.2</w:t>
      </w:r>
      <w:r w:rsidRPr="00FA108E">
        <w:tab/>
        <w:t>Removal from Office</w:t>
      </w:r>
    </w:p>
    <w:p w14:paraId="6E6DDB43" w14:textId="77777777" w:rsidR="00FA108E" w:rsidRPr="00FA108E" w:rsidRDefault="00FA108E" w:rsidP="00FA108E">
      <w:pPr>
        <w:ind w:left="851" w:hanging="425"/>
      </w:pPr>
      <w:r w:rsidRPr="00FA108E">
        <w:t>9.3</w:t>
      </w:r>
      <w:r w:rsidRPr="00FA108E">
        <w:tab/>
        <w:t>The Chairperson</w:t>
      </w:r>
    </w:p>
    <w:p w14:paraId="07819533" w14:textId="77777777" w:rsidR="00FA108E" w:rsidRPr="00FA108E" w:rsidRDefault="00FA108E" w:rsidP="00FA108E">
      <w:pPr>
        <w:ind w:left="851" w:hanging="425"/>
      </w:pPr>
      <w:r w:rsidRPr="00FA108E">
        <w:t>9.4</w:t>
      </w:r>
      <w:r w:rsidRPr="00FA108E">
        <w:tab/>
        <w:t>The Secretary</w:t>
      </w:r>
    </w:p>
    <w:p w14:paraId="114582BF" w14:textId="77777777" w:rsidR="00FA108E" w:rsidRPr="00FA108E" w:rsidRDefault="00FA108E" w:rsidP="00FA108E">
      <w:pPr>
        <w:ind w:left="851" w:hanging="425"/>
      </w:pPr>
      <w:r w:rsidRPr="00FA108E">
        <w:t>9.5</w:t>
      </w:r>
      <w:r w:rsidRPr="00FA108E">
        <w:tab/>
        <w:t>The Treasurer</w:t>
      </w:r>
    </w:p>
    <w:p w14:paraId="32B59C39" w14:textId="77777777" w:rsidR="00FA108E" w:rsidRPr="00FA108E" w:rsidRDefault="00FA108E" w:rsidP="00FA108E">
      <w:pPr>
        <w:ind w:left="426" w:hanging="284"/>
      </w:pPr>
      <w:r w:rsidRPr="00FA108E">
        <w:t>10.</w:t>
      </w:r>
      <w:r w:rsidRPr="00FA108E">
        <w:tab/>
        <w:t>Vacancies</w:t>
      </w:r>
    </w:p>
    <w:p w14:paraId="7C371171" w14:textId="77777777" w:rsidR="00FA108E" w:rsidRPr="00FA108E" w:rsidRDefault="00FA108E" w:rsidP="00FA108E">
      <w:pPr>
        <w:ind w:left="426" w:hanging="284"/>
      </w:pPr>
      <w:r w:rsidRPr="00FA108E">
        <w:t>11.</w:t>
      </w:r>
      <w:r w:rsidRPr="00FA108E">
        <w:tab/>
        <w:t>Meetings</w:t>
      </w:r>
    </w:p>
    <w:p w14:paraId="67A51AFA" w14:textId="77777777" w:rsidR="00FA108E" w:rsidRPr="00FA108E" w:rsidRDefault="00FA108E" w:rsidP="00FA108E">
      <w:pPr>
        <w:ind w:left="851" w:hanging="425"/>
      </w:pPr>
      <w:r w:rsidRPr="00FA108E">
        <w:t>11.1</w:t>
      </w:r>
      <w:r w:rsidRPr="00FA108E">
        <w:tab/>
        <w:t>General Meetings of the School Community</w:t>
      </w:r>
    </w:p>
    <w:p w14:paraId="4408DDA2" w14:textId="77777777" w:rsidR="00FA108E" w:rsidRPr="00FA108E" w:rsidRDefault="00FA108E" w:rsidP="00FA108E">
      <w:pPr>
        <w:ind w:left="851" w:hanging="425"/>
      </w:pPr>
      <w:r w:rsidRPr="00FA108E">
        <w:t>11.2</w:t>
      </w:r>
      <w:r w:rsidRPr="00FA108E">
        <w:tab/>
        <w:t>Council Meetings</w:t>
      </w:r>
    </w:p>
    <w:p w14:paraId="232B7083" w14:textId="77777777" w:rsidR="00FA108E" w:rsidRPr="00FA108E" w:rsidRDefault="00FA108E" w:rsidP="00FA108E">
      <w:pPr>
        <w:ind w:left="851" w:hanging="425"/>
      </w:pPr>
      <w:r w:rsidRPr="00FA108E">
        <w:t>11.3</w:t>
      </w:r>
      <w:r w:rsidRPr="00FA108E">
        <w:tab/>
        <w:t>Extraordinary Council Meetings</w:t>
      </w:r>
    </w:p>
    <w:p w14:paraId="54881134" w14:textId="77777777" w:rsidR="00FA108E" w:rsidRPr="00FA108E" w:rsidRDefault="00FA108E" w:rsidP="00FA108E">
      <w:pPr>
        <w:ind w:left="851" w:hanging="425"/>
      </w:pPr>
      <w:r w:rsidRPr="00FA108E">
        <w:t>11.4</w:t>
      </w:r>
      <w:r w:rsidRPr="00FA108E">
        <w:tab/>
        <w:t>Voting</w:t>
      </w:r>
    </w:p>
    <w:p w14:paraId="0308D9E7" w14:textId="77777777" w:rsidR="00FA108E" w:rsidRPr="00FA108E" w:rsidRDefault="00FA108E" w:rsidP="00FA108E">
      <w:pPr>
        <w:ind w:left="426" w:hanging="284"/>
      </w:pPr>
      <w:r w:rsidRPr="00FA108E">
        <w:t>12.</w:t>
      </w:r>
      <w:r w:rsidRPr="00FA108E">
        <w:tab/>
        <w:t>Proceedings of the Council</w:t>
      </w:r>
    </w:p>
    <w:p w14:paraId="059C1683" w14:textId="77777777" w:rsidR="00FA108E" w:rsidRPr="00FA108E" w:rsidRDefault="00FA108E" w:rsidP="00FA108E">
      <w:pPr>
        <w:ind w:left="851" w:hanging="425"/>
      </w:pPr>
      <w:r w:rsidRPr="00FA108E">
        <w:t>12.1</w:t>
      </w:r>
      <w:r w:rsidRPr="00FA108E">
        <w:tab/>
        <w:t>Meetings</w:t>
      </w:r>
    </w:p>
    <w:p w14:paraId="50185DC8" w14:textId="77777777" w:rsidR="00FA108E" w:rsidRPr="00FA108E" w:rsidRDefault="00FA108E" w:rsidP="00FA108E">
      <w:pPr>
        <w:ind w:left="851" w:hanging="425"/>
      </w:pPr>
      <w:r w:rsidRPr="00FA108E">
        <w:t>12.2</w:t>
      </w:r>
      <w:r w:rsidRPr="00FA108E">
        <w:tab/>
        <w:t>Conflict of Interest</w:t>
      </w:r>
    </w:p>
    <w:p w14:paraId="51D2A959" w14:textId="77777777" w:rsidR="00FA108E" w:rsidRPr="00FA108E" w:rsidRDefault="00FA108E" w:rsidP="00FA108E">
      <w:pPr>
        <w:ind w:left="426" w:hanging="284"/>
      </w:pPr>
      <w:r w:rsidRPr="00FA108E">
        <w:t>13.</w:t>
      </w:r>
      <w:r w:rsidRPr="00FA108E">
        <w:tab/>
        <w:t>Election of Council Members</w:t>
      </w:r>
    </w:p>
    <w:p w14:paraId="19B794E0" w14:textId="77777777" w:rsidR="00FA108E" w:rsidRPr="00FA108E" w:rsidRDefault="00FA108E" w:rsidP="00FA108E">
      <w:pPr>
        <w:ind w:left="851" w:hanging="425"/>
      </w:pPr>
      <w:r w:rsidRPr="00FA108E">
        <w:t>13.1</w:t>
      </w:r>
      <w:r w:rsidRPr="00FA108E">
        <w:tab/>
        <w:t>Eligibility for Nomination for Election</w:t>
      </w:r>
    </w:p>
    <w:p w14:paraId="32D70B2D" w14:textId="77777777" w:rsidR="00FA108E" w:rsidRPr="00FA108E" w:rsidRDefault="00FA108E" w:rsidP="00FA108E">
      <w:pPr>
        <w:ind w:left="851" w:hanging="425"/>
      </w:pPr>
      <w:r w:rsidRPr="00FA108E">
        <w:t>13.2</w:t>
      </w:r>
      <w:r w:rsidRPr="00FA108E">
        <w:tab/>
        <w:t>Eligibility to Vote</w:t>
      </w:r>
    </w:p>
    <w:p w14:paraId="7ED480DB" w14:textId="77777777" w:rsidR="00FA108E" w:rsidRPr="00FA108E" w:rsidRDefault="00FA108E" w:rsidP="00FA108E">
      <w:pPr>
        <w:ind w:left="851" w:hanging="425"/>
      </w:pPr>
      <w:r w:rsidRPr="00FA108E">
        <w:t>13.3</w:t>
      </w:r>
      <w:r w:rsidRPr="00FA108E">
        <w:tab/>
        <w:t>Conduct of Elections for Parent Council Members</w:t>
      </w:r>
    </w:p>
    <w:p w14:paraId="396044A6" w14:textId="77777777" w:rsidR="00FA108E" w:rsidRPr="00FA108E" w:rsidRDefault="00FA108E" w:rsidP="00FA108E">
      <w:pPr>
        <w:ind w:left="851" w:hanging="425"/>
      </w:pPr>
      <w:r w:rsidRPr="00FA108E">
        <w:t>13.4</w:t>
      </w:r>
      <w:r w:rsidRPr="00FA108E">
        <w:tab/>
        <w:t>Notice of Election</w:t>
      </w:r>
    </w:p>
    <w:p w14:paraId="3D366E25" w14:textId="77777777" w:rsidR="00FA108E" w:rsidRPr="00FA108E" w:rsidRDefault="00FA108E" w:rsidP="00FA108E">
      <w:pPr>
        <w:ind w:left="851" w:hanging="425"/>
      </w:pPr>
      <w:r w:rsidRPr="00FA108E">
        <w:t>13.5</w:t>
      </w:r>
      <w:r w:rsidRPr="00FA108E">
        <w:tab/>
        <w:t>Election Without Ballot</w:t>
      </w:r>
    </w:p>
    <w:p w14:paraId="6C2C531C" w14:textId="77777777" w:rsidR="00FA108E" w:rsidRPr="00FA108E" w:rsidRDefault="00FA108E" w:rsidP="00FA108E">
      <w:pPr>
        <w:ind w:left="851" w:hanging="425"/>
      </w:pPr>
      <w:r w:rsidRPr="00FA108E">
        <w:t>13.6</w:t>
      </w:r>
      <w:r w:rsidRPr="00FA108E">
        <w:tab/>
        <w:t>Contested Elections</w:t>
      </w:r>
    </w:p>
    <w:p w14:paraId="7B7D58EC" w14:textId="77777777" w:rsidR="00FA108E" w:rsidRPr="00FA108E" w:rsidRDefault="00FA108E" w:rsidP="00FA108E">
      <w:pPr>
        <w:ind w:left="851" w:hanging="425"/>
      </w:pPr>
      <w:r w:rsidRPr="00FA108E">
        <w:t>13.7</w:t>
      </w:r>
      <w:r w:rsidRPr="00FA108E">
        <w:tab/>
        <w:t>Scrutineers</w:t>
      </w:r>
    </w:p>
    <w:p w14:paraId="12C94A67" w14:textId="77777777" w:rsidR="00FA108E" w:rsidRPr="00FA108E" w:rsidRDefault="00FA108E" w:rsidP="00FA108E">
      <w:pPr>
        <w:ind w:left="851" w:hanging="425"/>
      </w:pPr>
      <w:r w:rsidRPr="00FA108E">
        <w:t>13.8</w:t>
      </w:r>
      <w:r w:rsidRPr="00FA108E">
        <w:tab/>
        <w:t>Declaration of Election</w:t>
      </w:r>
    </w:p>
    <w:p w14:paraId="4F37FDDA" w14:textId="77777777" w:rsidR="00FA108E" w:rsidRPr="00FA108E" w:rsidRDefault="00FA108E" w:rsidP="00FA108E">
      <w:pPr>
        <w:ind w:left="851" w:hanging="425"/>
      </w:pPr>
      <w:r w:rsidRPr="00FA108E">
        <w:t>13.9</w:t>
      </w:r>
      <w:r w:rsidRPr="00FA108E">
        <w:tab/>
        <w:t>Further Nomination for Unfilled Positions</w:t>
      </w:r>
    </w:p>
    <w:p w14:paraId="32126305" w14:textId="77777777" w:rsidR="00FA108E" w:rsidRPr="00FA108E" w:rsidRDefault="00FA108E" w:rsidP="00FA108E">
      <w:pPr>
        <w:ind w:left="851" w:hanging="425"/>
      </w:pPr>
      <w:r w:rsidRPr="00FA108E">
        <w:rPr>
          <w:spacing w:val="-4"/>
        </w:rPr>
        <w:t>13.10</w:t>
      </w:r>
      <w:r w:rsidRPr="00FA108E">
        <w:tab/>
        <w:t>Nomination and Appointment of Council Members</w:t>
      </w:r>
    </w:p>
    <w:p w14:paraId="066D93F5" w14:textId="77777777" w:rsidR="00FA108E" w:rsidRPr="00FA108E" w:rsidRDefault="00FA108E" w:rsidP="00FA108E">
      <w:pPr>
        <w:ind w:left="426" w:hanging="284"/>
      </w:pPr>
      <w:r w:rsidRPr="00FA108E">
        <w:t>14.</w:t>
      </w:r>
      <w:r w:rsidRPr="00FA108E">
        <w:tab/>
        <w:t>Minutes</w:t>
      </w:r>
    </w:p>
    <w:p w14:paraId="34D1C904" w14:textId="77777777" w:rsidR="00FA108E" w:rsidRPr="00FA108E" w:rsidRDefault="00FA108E" w:rsidP="00FA108E">
      <w:pPr>
        <w:ind w:left="426" w:hanging="284"/>
      </w:pPr>
      <w:r w:rsidRPr="00FA108E">
        <w:t>15.</w:t>
      </w:r>
      <w:r w:rsidRPr="00FA108E">
        <w:tab/>
        <w:t>Subcommittees</w:t>
      </w:r>
    </w:p>
    <w:p w14:paraId="6F195BF7" w14:textId="77777777" w:rsidR="00FA108E" w:rsidRPr="00FA108E" w:rsidRDefault="00FA108E" w:rsidP="00FA108E">
      <w:pPr>
        <w:ind w:left="851" w:hanging="425"/>
      </w:pPr>
      <w:r w:rsidRPr="00FA108E">
        <w:t>15.1</w:t>
      </w:r>
      <w:r w:rsidRPr="00FA108E">
        <w:tab/>
        <w:t>Committees</w:t>
      </w:r>
    </w:p>
    <w:p w14:paraId="3AEA17CE" w14:textId="77777777" w:rsidR="00FA108E" w:rsidRPr="00FA108E" w:rsidRDefault="00FA108E" w:rsidP="00FA108E">
      <w:pPr>
        <w:ind w:left="851" w:hanging="425"/>
      </w:pPr>
      <w:r w:rsidRPr="00FA108E">
        <w:t>15.2</w:t>
      </w:r>
      <w:r w:rsidRPr="00FA108E">
        <w:tab/>
        <w:t>Terms of Reference</w:t>
      </w:r>
    </w:p>
    <w:p w14:paraId="41A00417" w14:textId="77777777" w:rsidR="00FA108E" w:rsidRPr="00FA108E" w:rsidRDefault="00FA108E" w:rsidP="00FA108E">
      <w:pPr>
        <w:ind w:left="851" w:hanging="425"/>
      </w:pPr>
      <w:r w:rsidRPr="00FA108E">
        <w:t>15.3</w:t>
      </w:r>
      <w:r w:rsidRPr="00FA108E">
        <w:tab/>
        <w:t>Finance Advisory Committee</w:t>
      </w:r>
    </w:p>
    <w:p w14:paraId="32C9C06C" w14:textId="77777777" w:rsidR="00FA108E" w:rsidRPr="00FA108E" w:rsidRDefault="00FA108E" w:rsidP="00FA108E">
      <w:pPr>
        <w:ind w:left="426" w:hanging="284"/>
      </w:pPr>
      <w:r w:rsidRPr="00FA108E">
        <w:t>16.</w:t>
      </w:r>
      <w:r w:rsidRPr="00FA108E">
        <w:tab/>
        <w:t>Finance and Accounts</w:t>
      </w:r>
    </w:p>
    <w:p w14:paraId="00E7AF74" w14:textId="77777777" w:rsidR="00FA108E" w:rsidRPr="00FA108E" w:rsidRDefault="00FA108E" w:rsidP="00FA108E">
      <w:pPr>
        <w:ind w:left="426" w:hanging="284"/>
      </w:pPr>
      <w:r w:rsidRPr="00FA108E">
        <w:t>17.</w:t>
      </w:r>
      <w:r w:rsidRPr="00FA108E">
        <w:tab/>
        <w:t>Audit</w:t>
      </w:r>
    </w:p>
    <w:p w14:paraId="53429BCE" w14:textId="77777777" w:rsidR="00FA108E" w:rsidRPr="00FA108E" w:rsidRDefault="00FA108E" w:rsidP="00FA108E">
      <w:pPr>
        <w:ind w:left="426" w:hanging="284"/>
      </w:pPr>
      <w:r w:rsidRPr="00FA108E">
        <w:t>18.</w:t>
      </w:r>
      <w:r w:rsidRPr="00FA108E">
        <w:tab/>
        <w:t>Reporting to the School Community and the Minister</w:t>
      </w:r>
    </w:p>
    <w:p w14:paraId="3D5FFD30" w14:textId="77777777" w:rsidR="00FA108E" w:rsidRPr="00FA108E" w:rsidRDefault="00FA108E" w:rsidP="00FA108E">
      <w:pPr>
        <w:ind w:left="426" w:hanging="284"/>
      </w:pPr>
      <w:r w:rsidRPr="00FA108E">
        <w:t>19.</w:t>
      </w:r>
      <w:r w:rsidRPr="00FA108E">
        <w:tab/>
        <w:t>The Common Seal</w:t>
      </w:r>
    </w:p>
    <w:p w14:paraId="2680E717" w14:textId="77777777" w:rsidR="00FA108E" w:rsidRPr="00FA108E" w:rsidRDefault="00FA108E" w:rsidP="00FA108E">
      <w:pPr>
        <w:ind w:left="426" w:hanging="284"/>
      </w:pPr>
      <w:r w:rsidRPr="00FA108E">
        <w:t>20.</w:t>
      </w:r>
      <w:r w:rsidRPr="00FA108E">
        <w:tab/>
        <w:t>Records</w:t>
      </w:r>
    </w:p>
    <w:p w14:paraId="3A2E303A" w14:textId="77777777" w:rsidR="00FA108E" w:rsidRPr="00FA108E" w:rsidRDefault="00FA108E" w:rsidP="00FA108E">
      <w:pPr>
        <w:ind w:left="426" w:hanging="284"/>
      </w:pPr>
      <w:r w:rsidRPr="00FA108E">
        <w:t>21.</w:t>
      </w:r>
      <w:r w:rsidRPr="00FA108E">
        <w:tab/>
        <w:t>Amendment of the Constitution</w:t>
      </w:r>
    </w:p>
    <w:p w14:paraId="18FCF6DE" w14:textId="77777777" w:rsidR="00FA108E" w:rsidRPr="00FA108E" w:rsidRDefault="00FA108E" w:rsidP="00FA108E">
      <w:pPr>
        <w:ind w:left="426" w:hanging="284"/>
      </w:pPr>
      <w:r w:rsidRPr="00FA108E">
        <w:t>22.</w:t>
      </w:r>
      <w:r w:rsidRPr="00FA108E">
        <w:tab/>
        <w:t>Code of Practice</w:t>
      </w:r>
    </w:p>
    <w:p w14:paraId="3B97554D" w14:textId="77777777" w:rsidR="00FA108E" w:rsidRPr="00FA108E" w:rsidRDefault="00FA108E" w:rsidP="00FA108E">
      <w:pPr>
        <w:ind w:left="426" w:hanging="284"/>
      </w:pPr>
      <w:r w:rsidRPr="00FA108E">
        <w:t>23.</w:t>
      </w:r>
      <w:r w:rsidRPr="00FA108E">
        <w:tab/>
        <w:t>Dispute Resolution</w:t>
      </w:r>
    </w:p>
    <w:p w14:paraId="37B03CB8" w14:textId="77777777" w:rsidR="00FA108E" w:rsidRPr="00FA108E" w:rsidRDefault="00FA108E" w:rsidP="00FA108E">
      <w:pPr>
        <w:ind w:left="426" w:hanging="284"/>
      </w:pPr>
      <w:r w:rsidRPr="00FA108E">
        <w:t>24.</w:t>
      </w:r>
      <w:r w:rsidRPr="00FA108E">
        <w:tab/>
        <w:t>Public Access to the Constitution and Code of Practice</w:t>
      </w:r>
    </w:p>
    <w:p w14:paraId="7F163F33" w14:textId="77777777" w:rsidR="00FA108E" w:rsidRPr="00FA108E" w:rsidRDefault="00FA108E" w:rsidP="00FA108E">
      <w:pPr>
        <w:ind w:left="426" w:hanging="284"/>
      </w:pPr>
      <w:r w:rsidRPr="00FA108E">
        <w:t>25.</w:t>
      </w:r>
      <w:r w:rsidRPr="00FA108E">
        <w:tab/>
        <w:t>Dissolution</w:t>
      </w:r>
    </w:p>
    <w:p w14:paraId="138377FF" w14:textId="77777777" w:rsidR="00FA108E" w:rsidRPr="00FA108E" w:rsidRDefault="00FA108E" w:rsidP="00FA108E">
      <w:pPr>
        <w:ind w:left="426" w:hanging="284"/>
      </w:pPr>
      <w:r w:rsidRPr="00FA108E">
        <w:t>26.</w:t>
      </w:r>
      <w:r w:rsidRPr="00FA108E">
        <w:tab/>
        <w:t>Prohibition against Securing Profits for Members</w:t>
      </w:r>
    </w:p>
    <w:p w14:paraId="79E96906" w14:textId="77777777" w:rsidR="00826D48" w:rsidRDefault="00826D48">
      <w:pPr>
        <w:spacing w:after="0" w:line="240" w:lineRule="auto"/>
        <w:jc w:val="left"/>
        <w:rPr>
          <w:smallCaps/>
          <w:szCs w:val="17"/>
        </w:rPr>
      </w:pPr>
      <w:r>
        <w:rPr>
          <w:smallCaps/>
          <w:szCs w:val="17"/>
        </w:rPr>
        <w:br w:type="page"/>
      </w:r>
    </w:p>
    <w:p w14:paraId="359F3DD7" w14:textId="3BB06A43" w:rsidR="00FA108E" w:rsidRPr="00FA108E" w:rsidRDefault="00FA108E" w:rsidP="00FA108E">
      <w:pPr>
        <w:jc w:val="center"/>
        <w:rPr>
          <w:smallCaps/>
          <w:szCs w:val="17"/>
        </w:rPr>
      </w:pPr>
      <w:r w:rsidRPr="00FA108E">
        <w:rPr>
          <w:smallCaps/>
          <w:szCs w:val="17"/>
        </w:rPr>
        <w:lastRenderedPageBreak/>
        <w:t>Governing Council Model Constitution</w:t>
      </w:r>
    </w:p>
    <w:p w14:paraId="39143088" w14:textId="77777777" w:rsidR="00FA108E" w:rsidRPr="00FA108E" w:rsidRDefault="00FA108E" w:rsidP="00FA108E">
      <w:pPr>
        <w:jc w:val="center"/>
        <w:rPr>
          <w:i/>
          <w:iCs/>
        </w:rPr>
      </w:pPr>
      <w:r w:rsidRPr="00FA108E">
        <w:rPr>
          <w:i/>
          <w:iCs/>
        </w:rPr>
        <w:t xml:space="preserve">(School </w:t>
      </w:r>
      <w:r w:rsidRPr="00FA108E">
        <w:rPr>
          <w:i/>
          <w:iCs/>
          <w:u w:val="single"/>
        </w:rPr>
        <w:t>without</w:t>
      </w:r>
      <w:r w:rsidRPr="00FA108E">
        <w:rPr>
          <w:i/>
          <w:iCs/>
        </w:rPr>
        <w:t xml:space="preserve"> a school-based preschool)</w:t>
      </w:r>
    </w:p>
    <w:p w14:paraId="56969990" w14:textId="77777777" w:rsidR="00FA108E" w:rsidRPr="00FA108E" w:rsidRDefault="00FA108E" w:rsidP="00FA108E">
      <w:pPr>
        <w:ind w:left="284" w:hanging="284"/>
        <w:rPr>
          <w:b/>
          <w:bCs/>
        </w:rPr>
      </w:pPr>
      <w:r w:rsidRPr="00FA108E">
        <w:rPr>
          <w:b/>
          <w:bCs/>
        </w:rPr>
        <w:t>1.</w:t>
      </w:r>
      <w:r w:rsidRPr="00FA108E">
        <w:rPr>
          <w:b/>
          <w:bCs/>
        </w:rPr>
        <w:tab/>
        <w:t>Name</w:t>
      </w:r>
    </w:p>
    <w:p w14:paraId="6A8E0014" w14:textId="77777777" w:rsidR="00FA108E" w:rsidRPr="00FA108E" w:rsidRDefault="00FA108E" w:rsidP="00FA108E">
      <w:pPr>
        <w:ind w:left="284"/>
      </w:pPr>
      <w:r w:rsidRPr="00FA108E">
        <w:t>The name of the council is Avenues College Governing Council Incorporated.</w:t>
      </w:r>
    </w:p>
    <w:p w14:paraId="64A5E624" w14:textId="77777777" w:rsidR="00FA108E" w:rsidRPr="00FA108E" w:rsidRDefault="00FA108E" w:rsidP="00FA108E">
      <w:pPr>
        <w:ind w:left="284" w:hanging="284"/>
        <w:rPr>
          <w:b/>
          <w:bCs/>
        </w:rPr>
      </w:pPr>
      <w:r w:rsidRPr="00FA108E">
        <w:rPr>
          <w:b/>
          <w:bCs/>
        </w:rPr>
        <w:t>2.</w:t>
      </w:r>
      <w:r w:rsidRPr="00FA108E">
        <w:rPr>
          <w:b/>
          <w:bCs/>
        </w:rPr>
        <w:tab/>
        <w:t>Interpretation</w:t>
      </w:r>
    </w:p>
    <w:p w14:paraId="4B7ADBFA" w14:textId="77777777" w:rsidR="00FA108E" w:rsidRPr="00FA108E" w:rsidRDefault="00FA108E" w:rsidP="00FA108E">
      <w:pPr>
        <w:ind w:left="284"/>
      </w:pPr>
      <w:r w:rsidRPr="00FA108E">
        <w:t>In this constitution, unless the contrary intention appears:</w:t>
      </w:r>
    </w:p>
    <w:p w14:paraId="4355EB0C" w14:textId="77777777" w:rsidR="00FA108E" w:rsidRPr="00FA108E" w:rsidRDefault="00FA108E" w:rsidP="00FA108E">
      <w:pPr>
        <w:ind w:left="426"/>
      </w:pPr>
      <w:r w:rsidRPr="00FA108E">
        <w:t>‘</w:t>
      </w:r>
      <w:r w:rsidRPr="00FA108E">
        <w:rPr>
          <w:i/>
          <w:iCs/>
        </w:rPr>
        <w:t>the Act</w:t>
      </w:r>
      <w:r w:rsidRPr="00FA108E">
        <w:t xml:space="preserve">’ means the </w:t>
      </w:r>
      <w:r w:rsidRPr="00FA108E">
        <w:rPr>
          <w:i/>
          <w:iCs/>
        </w:rPr>
        <w:t>Education and Children’s Services Act 2019</w:t>
      </w:r>
      <w:r w:rsidRPr="00FA108E">
        <w:t xml:space="preserve"> as amended.</w:t>
      </w:r>
    </w:p>
    <w:p w14:paraId="52271468" w14:textId="77777777" w:rsidR="00FA108E" w:rsidRPr="00FA108E" w:rsidRDefault="00FA108E" w:rsidP="00FA108E">
      <w:pPr>
        <w:ind w:left="426"/>
      </w:pPr>
      <w:r w:rsidRPr="00FA108E">
        <w:t>‘</w:t>
      </w:r>
      <w:r w:rsidRPr="00FA108E">
        <w:rPr>
          <w:i/>
          <w:iCs/>
        </w:rPr>
        <w:t>administrative instructions</w:t>
      </w:r>
      <w:r w:rsidRPr="00FA108E">
        <w:t>’ means administrative instructions issued pursuant to Section 9 of the Act.</w:t>
      </w:r>
    </w:p>
    <w:p w14:paraId="4046CCF2" w14:textId="77777777" w:rsidR="00FA108E" w:rsidRPr="00FA108E" w:rsidRDefault="00FA108E" w:rsidP="00FA108E">
      <w:pPr>
        <w:ind w:left="426"/>
      </w:pPr>
      <w:r w:rsidRPr="00FA108E">
        <w:t>‘</w:t>
      </w:r>
      <w:r w:rsidRPr="00FA108E">
        <w:rPr>
          <w:i/>
          <w:iCs/>
        </w:rPr>
        <w:t>administrative unit</w:t>
      </w:r>
      <w:r w:rsidRPr="00FA108E">
        <w:t>’ means a government department or attached office.</w:t>
      </w:r>
    </w:p>
    <w:p w14:paraId="773140B8" w14:textId="77777777" w:rsidR="00FA108E" w:rsidRPr="00FA108E" w:rsidRDefault="00FA108E" w:rsidP="00FA108E">
      <w:pPr>
        <w:ind w:left="426"/>
      </w:pPr>
      <w:r w:rsidRPr="00FA108E">
        <w:t>‘</w:t>
      </w:r>
      <w:r w:rsidRPr="00FA108E">
        <w:rPr>
          <w:i/>
          <w:iCs/>
        </w:rPr>
        <w:t>adult’</w:t>
      </w:r>
      <w:r w:rsidRPr="00FA108E">
        <w:t xml:space="preserve"> means a person who has attained 18 years of age.</w:t>
      </w:r>
    </w:p>
    <w:p w14:paraId="378CC6C2" w14:textId="77777777" w:rsidR="00FA108E" w:rsidRPr="00FA108E" w:rsidRDefault="00FA108E" w:rsidP="00FA108E">
      <w:pPr>
        <w:ind w:left="426"/>
      </w:pPr>
      <w:r w:rsidRPr="00FA108E">
        <w:t>‘</w:t>
      </w:r>
      <w:r w:rsidRPr="00FA108E">
        <w:rPr>
          <w:i/>
          <w:iCs/>
        </w:rPr>
        <w:t>affiliated</w:t>
      </w:r>
      <w:r w:rsidRPr="00FA108E">
        <w:t xml:space="preserve"> </w:t>
      </w:r>
      <w:r w:rsidRPr="00FA108E">
        <w:rPr>
          <w:i/>
          <w:iCs/>
        </w:rPr>
        <w:t>committee’</w:t>
      </w:r>
      <w:r w:rsidRPr="00FA108E">
        <w:t xml:space="preserve"> means a committee affiliated with the governing council operating under the model constitution for affiliated committees or a constitution approved by the Minister in accordance with Section 36 and 39 of the Act.</w:t>
      </w:r>
    </w:p>
    <w:p w14:paraId="2EB1DA51" w14:textId="77777777" w:rsidR="00FA108E" w:rsidRPr="00FA108E" w:rsidRDefault="00FA108E" w:rsidP="00FA108E">
      <w:pPr>
        <w:ind w:left="426"/>
      </w:pPr>
      <w:r w:rsidRPr="00FA108E">
        <w:t>‘</w:t>
      </w:r>
      <w:r w:rsidRPr="00FA108E">
        <w:rPr>
          <w:i/>
          <w:iCs/>
        </w:rPr>
        <w:t>chairperson’</w:t>
      </w:r>
      <w:r w:rsidRPr="00FA108E">
        <w:t xml:space="preserve"> means the presiding member of the governing council as referred to in Section 35(3) of the Act.</w:t>
      </w:r>
    </w:p>
    <w:p w14:paraId="78112718" w14:textId="77777777" w:rsidR="00FA108E" w:rsidRPr="00FA108E" w:rsidRDefault="00FA108E" w:rsidP="00FA108E">
      <w:pPr>
        <w:ind w:left="426"/>
      </w:pPr>
      <w:r w:rsidRPr="00FA108E">
        <w:t>‘</w:t>
      </w:r>
      <w:r w:rsidRPr="00FA108E">
        <w:rPr>
          <w:i/>
          <w:iCs/>
        </w:rPr>
        <w:t>Chief</w:t>
      </w:r>
      <w:r w:rsidRPr="00FA108E">
        <w:t xml:space="preserve"> </w:t>
      </w:r>
      <w:r w:rsidRPr="00FA108E">
        <w:rPr>
          <w:i/>
          <w:iCs/>
        </w:rPr>
        <w:t>Executive’</w:t>
      </w:r>
      <w:r w:rsidRPr="00FA108E">
        <w:t xml:space="preserve"> means the Chief Executive of the Department for Education.</w:t>
      </w:r>
    </w:p>
    <w:p w14:paraId="4515C379" w14:textId="77777777" w:rsidR="00FA108E" w:rsidRPr="00FA108E" w:rsidRDefault="00FA108E" w:rsidP="00FA108E">
      <w:pPr>
        <w:ind w:left="426"/>
      </w:pPr>
      <w:r w:rsidRPr="00FA108E">
        <w:t>‘</w:t>
      </w:r>
      <w:r w:rsidRPr="00FA108E">
        <w:rPr>
          <w:i/>
          <w:iCs/>
        </w:rPr>
        <w:t>governing</w:t>
      </w:r>
      <w:r w:rsidRPr="00FA108E">
        <w:t xml:space="preserve"> </w:t>
      </w:r>
      <w:r w:rsidRPr="00FA108E">
        <w:rPr>
          <w:i/>
          <w:iCs/>
        </w:rPr>
        <w:t>council’</w:t>
      </w:r>
      <w:r w:rsidRPr="00FA108E">
        <w:t xml:space="preserve"> means the Avenues College Governing Council established under Section 34 of the Act.</w:t>
      </w:r>
    </w:p>
    <w:p w14:paraId="6EF8C741" w14:textId="77777777" w:rsidR="00FA108E" w:rsidRPr="00FA108E" w:rsidRDefault="00FA108E" w:rsidP="00FA108E">
      <w:pPr>
        <w:ind w:left="426"/>
      </w:pPr>
      <w:r w:rsidRPr="00FA108E">
        <w:t>‘</w:t>
      </w:r>
      <w:r w:rsidRPr="00FA108E">
        <w:rPr>
          <w:i/>
          <w:iCs/>
        </w:rPr>
        <w:t>council</w:t>
      </w:r>
      <w:r w:rsidRPr="00FA108E">
        <w:t xml:space="preserve"> </w:t>
      </w:r>
      <w:r w:rsidRPr="00FA108E">
        <w:rPr>
          <w:i/>
          <w:iCs/>
        </w:rPr>
        <w:t>member</w:t>
      </w:r>
      <w:r w:rsidRPr="00FA108E">
        <w:t xml:space="preserve"> are the members of the governing council.</w:t>
      </w:r>
    </w:p>
    <w:p w14:paraId="590101B2" w14:textId="77777777" w:rsidR="00FA108E" w:rsidRPr="00FA108E" w:rsidRDefault="00FA108E" w:rsidP="00FA108E">
      <w:pPr>
        <w:ind w:left="426"/>
      </w:pPr>
      <w:r w:rsidRPr="00FA108E">
        <w:t>‘</w:t>
      </w:r>
      <w:r w:rsidRPr="00FA108E">
        <w:rPr>
          <w:i/>
          <w:iCs/>
        </w:rPr>
        <w:t>department’</w:t>
      </w:r>
      <w:r w:rsidRPr="00FA108E">
        <w:t xml:space="preserve"> means the Department for Education.</w:t>
      </w:r>
    </w:p>
    <w:p w14:paraId="16AAF7E3" w14:textId="77777777" w:rsidR="00FA108E" w:rsidRPr="00FA108E" w:rsidRDefault="00FA108E" w:rsidP="00FA108E">
      <w:pPr>
        <w:ind w:left="426"/>
      </w:pPr>
      <w:r w:rsidRPr="00FA108E">
        <w:t>‘</w:t>
      </w:r>
      <w:r w:rsidRPr="00FA108E">
        <w:rPr>
          <w:i/>
          <w:iCs/>
        </w:rPr>
        <w:t>financial</w:t>
      </w:r>
      <w:r w:rsidRPr="00FA108E">
        <w:t xml:space="preserve"> </w:t>
      </w:r>
      <w:r w:rsidRPr="00FA108E">
        <w:rPr>
          <w:i/>
          <w:iCs/>
        </w:rPr>
        <w:t>year’</w:t>
      </w:r>
      <w:r w:rsidRPr="00FA108E">
        <w:t xml:space="preserve"> means the year ending 31 December or as varied by administrative instruction.</w:t>
      </w:r>
    </w:p>
    <w:p w14:paraId="37F47A5C" w14:textId="77777777" w:rsidR="00FA108E" w:rsidRPr="00FA108E" w:rsidRDefault="00FA108E" w:rsidP="00FA108E">
      <w:pPr>
        <w:ind w:left="426"/>
      </w:pPr>
      <w:r w:rsidRPr="00FA108E">
        <w:t>‘</w:t>
      </w:r>
      <w:r w:rsidRPr="00FA108E">
        <w:rPr>
          <w:i/>
          <w:iCs/>
        </w:rPr>
        <w:t>general</w:t>
      </w:r>
      <w:r w:rsidRPr="00FA108E">
        <w:t xml:space="preserve"> </w:t>
      </w:r>
      <w:r w:rsidRPr="00FA108E">
        <w:rPr>
          <w:i/>
          <w:iCs/>
        </w:rPr>
        <w:t>meeting’</w:t>
      </w:r>
      <w:r w:rsidRPr="00FA108E">
        <w:t xml:space="preserve"> means a public meeting of the school community.</w:t>
      </w:r>
    </w:p>
    <w:p w14:paraId="3906EC6C" w14:textId="77777777" w:rsidR="00FA108E" w:rsidRPr="00FA108E" w:rsidRDefault="00FA108E" w:rsidP="00FA108E">
      <w:pPr>
        <w:ind w:left="426"/>
      </w:pPr>
      <w:r w:rsidRPr="00FA108E">
        <w:t>‘</w:t>
      </w:r>
      <w:r w:rsidRPr="00FA108E">
        <w:rPr>
          <w:i/>
          <w:iCs/>
        </w:rPr>
        <w:t>government</w:t>
      </w:r>
      <w:r w:rsidRPr="00FA108E">
        <w:t xml:space="preserve"> </w:t>
      </w:r>
      <w:r w:rsidRPr="00FA108E">
        <w:rPr>
          <w:i/>
          <w:iCs/>
        </w:rPr>
        <w:t>school’</w:t>
      </w:r>
      <w:r w:rsidRPr="00FA108E">
        <w:t xml:space="preserve"> means a school established under the Act, or a repealed Act and includes (other than for the purposes of Part 5 of the Act) a special purpose school.</w:t>
      </w:r>
    </w:p>
    <w:p w14:paraId="59A8AC45" w14:textId="77777777" w:rsidR="00FA108E" w:rsidRPr="00FA108E" w:rsidRDefault="00FA108E" w:rsidP="00FA108E">
      <w:pPr>
        <w:ind w:left="426"/>
      </w:pPr>
      <w:r w:rsidRPr="00FA108E">
        <w:t>‘</w:t>
      </w:r>
      <w:r w:rsidRPr="00FA108E">
        <w:rPr>
          <w:i/>
          <w:iCs/>
        </w:rPr>
        <w:t>majority’</w:t>
      </w:r>
      <w:r w:rsidRPr="00FA108E">
        <w:t xml:space="preserve"> means more than half the total number.</w:t>
      </w:r>
    </w:p>
    <w:p w14:paraId="36E5C662" w14:textId="77777777" w:rsidR="00FA108E" w:rsidRPr="00FA108E" w:rsidRDefault="00FA108E" w:rsidP="00FA108E">
      <w:pPr>
        <w:ind w:left="426"/>
        <w:rPr>
          <w:spacing w:val="-4"/>
        </w:rPr>
      </w:pPr>
      <w:r w:rsidRPr="00FA108E">
        <w:rPr>
          <w:spacing w:val="-4"/>
        </w:rPr>
        <w:t>‘</w:t>
      </w:r>
      <w:r w:rsidRPr="00FA108E">
        <w:rPr>
          <w:i/>
          <w:iCs/>
          <w:spacing w:val="-4"/>
        </w:rPr>
        <w:t>Minister’</w:t>
      </w:r>
      <w:r w:rsidRPr="00FA108E">
        <w:rPr>
          <w:spacing w:val="-4"/>
        </w:rPr>
        <w:t xml:space="preserve"> means the person to whom the administration of the Act is committed, pursuant to the </w:t>
      </w:r>
      <w:r w:rsidRPr="00FA108E">
        <w:rPr>
          <w:i/>
          <w:iCs/>
          <w:spacing w:val="-4"/>
        </w:rPr>
        <w:t>Administrative Arrangements Act 1994</w:t>
      </w:r>
      <w:r w:rsidRPr="00FA108E">
        <w:rPr>
          <w:spacing w:val="-4"/>
        </w:rPr>
        <w:t>.</w:t>
      </w:r>
    </w:p>
    <w:p w14:paraId="27F865FC" w14:textId="77777777" w:rsidR="00FA108E" w:rsidRPr="00FA108E" w:rsidRDefault="00FA108E" w:rsidP="00FA108E">
      <w:pPr>
        <w:ind w:left="426"/>
      </w:pPr>
      <w:r w:rsidRPr="00FA108E">
        <w:t>‘</w:t>
      </w:r>
      <w:r w:rsidRPr="00FA108E">
        <w:rPr>
          <w:i/>
          <w:iCs/>
        </w:rPr>
        <w:t>parent’</w:t>
      </w:r>
      <w:r w:rsidRPr="00FA108E">
        <w:t xml:space="preserve">—the Act uses the term “person responsible for a child or student”. In this constitution, the term “parent” will be used instead. This term includes parents, guardians, and persons standing in </w:t>
      </w:r>
      <w:r w:rsidRPr="00FA108E">
        <w:rPr>
          <w:i/>
        </w:rPr>
        <w:t>loco parentis</w:t>
      </w:r>
      <w:r w:rsidRPr="00FA108E">
        <w:t xml:space="preserve"> to a student or child, but excludes any person whose custody or guardianship of a student or child, or whose responsibility for a student or child, has been excluded under any Act or law (for example, the </w:t>
      </w:r>
      <w:r w:rsidRPr="00FA108E">
        <w:rPr>
          <w:i/>
          <w:iCs/>
        </w:rPr>
        <w:t>Family Law Act 1975</w:t>
      </w:r>
      <w:r w:rsidRPr="00FA108E">
        <w:t xml:space="preserve"> (Cth)).</w:t>
      </w:r>
    </w:p>
    <w:p w14:paraId="7F6D39DA" w14:textId="77777777" w:rsidR="00FA108E" w:rsidRPr="00FA108E" w:rsidRDefault="00FA108E" w:rsidP="00FA108E">
      <w:pPr>
        <w:ind w:left="426"/>
      </w:pPr>
      <w:r w:rsidRPr="00FA108E">
        <w:t>‘</w:t>
      </w:r>
      <w:r w:rsidRPr="00FA108E">
        <w:rPr>
          <w:i/>
          <w:iCs/>
        </w:rPr>
        <w:t>principal’</w:t>
      </w:r>
      <w:r w:rsidRPr="00FA108E">
        <w:t xml:space="preserve"> means the person for the time being designated by the Chief Executive as the principal of the school.</w:t>
      </w:r>
    </w:p>
    <w:p w14:paraId="1C516113" w14:textId="77777777" w:rsidR="00FA108E" w:rsidRPr="00FA108E" w:rsidRDefault="00FA108E" w:rsidP="00FA108E">
      <w:pPr>
        <w:ind w:left="426"/>
      </w:pPr>
      <w:r w:rsidRPr="00FA108E">
        <w:t>‘</w:t>
      </w:r>
      <w:r w:rsidRPr="00FA108E">
        <w:rPr>
          <w:i/>
          <w:iCs/>
        </w:rPr>
        <w:t>regulations’</w:t>
      </w:r>
      <w:r w:rsidRPr="00FA108E">
        <w:t xml:space="preserve"> means the </w:t>
      </w:r>
      <w:r w:rsidRPr="00FA108E">
        <w:rPr>
          <w:i/>
          <w:iCs/>
        </w:rPr>
        <w:t>Education and Children’s Services Regulations 2020</w:t>
      </w:r>
      <w:r w:rsidRPr="00FA108E">
        <w:t>.</w:t>
      </w:r>
    </w:p>
    <w:p w14:paraId="7905D98F" w14:textId="77777777" w:rsidR="00FA108E" w:rsidRPr="00FA108E" w:rsidRDefault="00FA108E" w:rsidP="00FA108E">
      <w:pPr>
        <w:ind w:left="426"/>
      </w:pPr>
      <w:r w:rsidRPr="00FA108E">
        <w:t>‘</w:t>
      </w:r>
      <w:r w:rsidRPr="00FA108E">
        <w:rPr>
          <w:i/>
          <w:iCs/>
        </w:rPr>
        <w:t>school’</w:t>
      </w:r>
      <w:r w:rsidRPr="00FA108E">
        <w:t xml:space="preserve"> means a school at which primary or secondary education or both is, or is to be, provided (whether or not preschool education is also provided at the school).</w:t>
      </w:r>
    </w:p>
    <w:p w14:paraId="707843F9" w14:textId="77777777" w:rsidR="00FA108E" w:rsidRPr="00FA108E" w:rsidRDefault="00FA108E" w:rsidP="00FA108E">
      <w:pPr>
        <w:ind w:left="426"/>
      </w:pPr>
      <w:r w:rsidRPr="00FA108E">
        <w:t>‘</w:t>
      </w:r>
      <w:r w:rsidRPr="00FA108E">
        <w:rPr>
          <w:i/>
          <w:iCs/>
        </w:rPr>
        <w:t>school</w:t>
      </w:r>
      <w:r w:rsidRPr="00FA108E">
        <w:t xml:space="preserve"> </w:t>
      </w:r>
      <w:r w:rsidRPr="00FA108E">
        <w:rPr>
          <w:i/>
          <w:iCs/>
        </w:rPr>
        <w:t>community’</w:t>
      </w:r>
      <w:r w:rsidRPr="00FA108E">
        <w:t xml:space="preserve"> means parents, students enrolled in or children who are to attend the school, staff of the school and all other persons who have a legitimate interest in or connection with the school.</w:t>
      </w:r>
    </w:p>
    <w:p w14:paraId="50D49F91" w14:textId="77777777" w:rsidR="00FA108E" w:rsidRPr="00FA108E" w:rsidRDefault="00FA108E" w:rsidP="00FA108E">
      <w:pPr>
        <w:ind w:left="426"/>
      </w:pPr>
      <w:r w:rsidRPr="00FA108E">
        <w:t>‘</w:t>
      </w:r>
      <w:r w:rsidRPr="00FA108E">
        <w:rPr>
          <w:i/>
          <w:iCs/>
        </w:rPr>
        <w:t>school</w:t>
      </w:r>
      <w:r w:rsidRPr="00FA108E">
        <w:t xml:space="preserve"> </w:t>
      </w:r>
      <w:r w:rsidRPr="00FA108E">
        <w:rPr>
          <w:i/>
          <w:iCs/>
        </w:rPr>
        <w:t>improvement</w:t>
      </w:r>
      <w:r w:rsidRPr="00FA108E">
        <w:t xml:space="preserve"> </w:t>
      </w:r>
      <w:r w:rsidRPr="00FA108E">
        <w:rPr>
          <w:i/>
          <w:iCs/>
        </w:rPr>
        <w:t>plan’</w:t>
      </w:r>
      <w:r w:rsidRPr="00FA108E">
        <w:t xml:space="preserve"> means the agreement signed by the principal and the presiding member of the council that summarises the school’s contribution to improving student learning at the site.</w:t>
      </w:r>
    </w:p>
    <w:p w14:paraId="07FA5E1D" w14:textId="77777777" w:rsidR="00FA108E" w:rsidRPr="00FA108E" w:rsidRDefault="00FA108E" w:rsidP="00FA108E">
      <w:pPr>
        <w:ind w:left="426"/>
      </w:pPr>
      <w:r w:rsidRPr="00FA108E">
        <w:t>‘</w:t>
      </w:r>
      <w:r w:rsidRPr="00FA108E">
        <w:rPr>
          <w:i/>
          <w:iCs/>
        </w:rPr>
        <w:t>special</w:t>
      </w:r>
      <w:r w:rsidRPr="00FA108E">
        <w:t xml:space="preserve"> </w:t>
      </w:r>
      <w:r w:rsidRPr="00FA108E">
        <w:rPr>
          <w:i/>
          <w:iCs/>
        </w:rPr>
        <w:t>resolution’</w:t>
      </w:r>
      <w:r w:rsidRPr="00FA108E">
        <w:t xml:space="preserve"> of the council means a resolution passed by a duly convened meeting of the council where:</w:t>
      </w:r>
    </w:p>
    <w:p w14:paraId="2AF9293F" w14:textId="77777777" w:rsidR="00FA108E" w:rsidRPr="00FA108E" w:rsidRDefault="00FA108E" w:rsidP="00FA108E">
      <w:pPr>
        <w:ind w:left="851" w:hanging="284"/>
      </w:pPr>
      <w:r w:rsidRPr="00FA108E">
        <w:t>(1)</w:t>
      </w:r>
      <w:r w:rsidRPr="00FA108E">
        <w:tab/>
        <w:t>at least 14 days written notice has been given to all council members specifying the intention to propose the resolution as a special resolution; and</w:t>
      </w:r>
    </w:p>
    <w:p w14:paraId="33B01DE5" w14:textId="77777777" w:rsidR="00FA108E" w:rsidRPr="00FA108E" w:rsidRDefault="00FA108E" w:rsidP="00FA108E">
      <w:pPr>
        <w:ind w:left="851" w:hanging="284"/>
      </w:pPr>
      <w:r w:rsidRPr="00FA108E">
        <w:t>(2)</w:t>
      </w:r>
      <w:r w:rsidRPr="00FA108E">
        <w:tab/>
        <w:t>it is passed by a majority of not less than three quarters of council members who vote in person or by proxy at that meeting.</w:t>
      </w:r>
    </w:p>
    <w:p w14:paraId="0677A307" w14:textId="77777777" w:rsidR="00FA108E" w:rsidRPr="00FA108E" w:rsidRDefault="00FA108E" w:rsidP="00FA108E">
      <w:pPr>
        <w:ind w:left="426"/>
      </w:pPr>
      <w:r w:rsidRPr="00FA108E">
        <w:t>‘</w:t>
      </w:r>
      <w:r w:rsidRPr="00FA108E">
        <w:rPr>
          <w:i/>
          <w:iCs/>
        </w:rPr>
        <w:t>student’</w:t>
      </w:r>
      <w:r w:rsidRPr="00FA108E">
        <w:t xml:space="preserve"> is a person enrolled in the school or approved learning program.</w:t>
      </w:r>
    </w:p>
    <w:p w14:paraId="36B5E5F0" w14:textId="77777777" w:rsidR="00FA108E" w:rsidRPr="00FA108E" w:rsidRDefault="00FA108E" w:rsidP="00FA108E">
      <w:pPr>
        <w:ind w:left="284" w:hanging="284"/>
        <w:rPr>
          <w:b/>
          <w:bCs/>
        </w:rPr>
      </w:pPr>
      <w:r w:rsidRPr="00FA108E">
        <w:rPr>
          <w:b/>
          <w:bCs/>
        </w:rPr>
        <w:t>3.</w:t>
      </w:r>
      <w:r w:rsidRPr="00FA108E">
        <w:rPr>
          <w:b/>
          <w:bCs/>
        </w:rPr>
        <w:tab/>
        <w:t>Object</w:t>
      </w:r>
    </w:p>
    <w:p w14:paraId="7B42E9F9" w14:textId="77777777" w:rsidR="00FA108E" w:rsidRPr="00FA108E" w:rsidRDefault="00FA108E" w:rsidP="00FA108E">
      <w:pPr>
        <w:ind w:left="284"/>
      </w:pPr>
      <w:r w:rsidRPr="00FA108E">
        <w:t>The object of the council is to involve the school community in the governance of the school to strengthen and support public education in the community.</w:t>
      </w:r>
    </w:p>
    <w:p w14:paraId="5116E1BA" w14:textId="77777777" w:rsidR="00FA108E" w:rsidRPr="00FA108E" w:rsidRDefault="00FA108E" w:rsidP="00FA108E">
      <w:pPr>
        <w:ind w:left="284" w:hanging="284"/>
      </w:pPr>
      <w:r w:rsidRPr="00FA108E">
        <w:rPr>
          <w:b/>
          <w:bCs/>
        </w:rPr>
        <w:t>4.</w:t>
      </w:r>
      <w:r w:rsidRPr="00FA108E">
        <w:rPr>
          <w:b/>
          <w:bCs/>
        </w:rPr>
        <w:tab/>
        <w:t>Powers of the Governing Council</w:t>
      </w:r>
    </w:p>
    <w:p w14:paraId="75DE888A" w14:textId="77777777" w:rsidR="00FA108E" w:rsidRPr="00FA108E" w:rsidRDefault="00FA108E" w:rsidP="00FA108E">
      <w:pPr>
        <w:ind w:left="709" w:hanging="425"/>
      </w:pPr>
      <w:r w:rsidRPr="00FA108E">
        <w:t>4.1</w:t>
      </w:r>
      <w:r w:rsidRPr="00FA108E">
        <w:tab/>
        <w:t>In addition to the powers conferred under the Act, the council may:</w:t>
      </w:r>
    </w:p>
    <w:p w14:paraId="75290C84" w14:textId="77777777" w:rsidR="00FA108E" w:rsidRPr="00FA108E" w:rsidRDefault="00FA108E" w:rsidP="00FA108E">
      <w:pPr>
        <w:ind w:left="1276" w:hanging="567"/>
      </w:pPr>
      <w:r w:rsidRPr="00FA108E">
        <w:t>4.1.1</w:t>
      </w:r>
      <w:r w:rsidRPr="00FA108E">
        <w:tab/>
        <w:t>employ persons, except as teachers, as members of the staff of the school on terms and conditions approved by the Chief Executive</w:t>
      </w:r>
    </w:p>
    <w:p w14:paraId="42D223DB" w14:textId="77777777" w:rsidR="00FA108E" w:rsidRPr="00FA108E" w:rsidRDefault="00FA108E" w:rsidP="00FA108E">
      <w:pPr>
        <w:ind w:left="1276" w:hanging="567"/>
      </w:pPr>
      <w:r w:rsidRPr="00FA108E">
        <w:t>4.1.2</w:t>
      </w:r>
      <w:r w:rsidRPr="00FA108E">
        <w:tab/>
        <w:t>enter into contracts</w:t>
      </w:r>
    </w:p>
    <w:p w14:paraId="12B664CC" w14:textId="77777777" w:rsidR="00FA108E" w:rsidRPr="00FA108E" w:rsidRDefault="00FA108E" w:rsidP="00FA108E">
      <w:pPr>
        <w:ind w:left="1276" w:hanging="567"/>
      </w:pPr>
      <w:r w:rsidRPr="00FA108E">
        <w:t>4.1.3</w:t>
      </w:r>
      <w:r w:rsidRPr="00FA108E">
        <w:tab/>
        <w:t>construct any building or structure for the benefit of the school, or make any improvements to the premises or grounds of the school, with the approval of the Chief Executive</w:t>
      </w:r>
    </w:p>
    <w:p w14:paraId="7A45B096" w14:textId="77777777" w:rsidR="00FA108E" w:rsidRPr="00FA108E" w:rsidRDefault="00FA108E" w:rsidP="00FA108E">
      <w:pPr>
        <w:ind w:left="1276" w:hanging="567"/>
      </w:pPr>
      <w:r w:rsidRPr="00FA108E">
        <w:t>4.1.4</w:t>
      </w:r>
      <w:r w:rsidRPr="00FA108E">
        <w:tab/>
        <w:t>purchase or take a lease or licence of premises for student residential facilities, and enter into any other agreements or arrangements for the establishment, management, staffing and operation of such facilities;</w:t>
      </w:r>
    </w:p>
    <w:p w14:paraId="5E945976" w14:textId="77777777" w:rsidR="00FA108E" w:rsidRPr="00FA108E" w:rsidRDefault="00FA108E" w:rsidP="00FA108E">
      <w:pPr>
        <w:ind w:left="1276" w:hanging="567"/>
      </w:pPr>
      <w:r w:rsidRPr="00FA108E">
        <w:t>4.1.5</w:t>
      </w:r>
      <w:r w:rsidRPr="00FA108E">
        <w:tab/>
        <w:t>establish and conduct, or arrange for the conduct of, facilities and services to enhance the education, development, care, safety, health or welfare of children and students.</w:t>
      </w:r>
    </w:p>
    <w:p w14:paraId="7C38DE27" w14:textId="77777777" w:rsidR="00FA108E" w:rsidRPr="00FA108E" w:rsidRDefault="00FA108E" w:rsidP="00FA108E">
      <w:pPr>
        <w:ind w:left="1276" w:hanging="567"/>
      </w:pPr>
      <w:r w:rsidRPr="00FA108E">
        <w:t>4.1.6</w:t>
      </w:r>
      <w:r w:rsidRPr="00FA108E">
        <w:tab/>
        <w:t>do all those acts and things incidental to the exercise of these powers.</w:t>
      </w:r>
    </w:p>
    <w:p w14:paraId="2CAF79A7" w14:textId="77777777" w:rsidR="00FA108E" w:rsidRPr="00FA108E" w:rsidRDefault="00FA108E" w:rsidP="00FA108E">
      <w:pPr>
        <w:ind w:left="709" w:hanging="425"/>
      </w:pPr>
      <w:r w:rsidRPr="00FA108E">
        <w:t>4.2</w:t>
      </w:r>
      <w:r w:rsidRPr="00FA108E">
        <w:tab/>
        <w:t>The Council’s powers must be exercised in accordance with legislation, administrative instructions and this constitution.</w:t>
      </w:r>
    </w:p>
    <w:p w14:paraId="5F4B74D6" w14:textId="77777777" w:rsidR="00826D48" w:rsidRDefault="00826D48">
      <w:pPr>
        <w:spacing w:after="0" w:line="240" w:lineRule="auto"/>
        <w:jc w:val="left"/>
        <w:rPr>
          <w:b/>
          <w:bCs/>
        </w:rPr>
      </w:pPr>
      <w:r>
        <w:rPr>
          <w:b/>
          <w:bCs/>
        </w:rPr>
        <w:br w:type="page"/>
      </w:r>
    </w:p>
    <w:p w14:paraId="62DABC54" w14:textId="0A6EFF79" w:rsidR="00FA108E" w:rsidRPr="00FA108E" w:rsidRDefault="00FA108E" w:rsidP="00FA108E">
      <w:pPr>
        <w:ind w:left="284" w:hanging="284"/>
        <w:rPr>
          <w:b/>
          <w:bCs/>
        </w:rPr>
      </w:pPr>
      <w:r w:rsidRPr="00FA108E">
        <w:rPr>
          <w:b/>
          <w:bCs/>
        </w:rPr>
        <w:lastRenderedPageBreak/>
        <w:t>5.</w:t>
      </w:r>
      <w:r w:rsidRPr="00FA108E">
        <w:rPr>
          <w:b/>
          <w:bCs/>
        </w:rPr>
        <w:tab/>
        <w:t>Functions of the Council</w:t>
      </w:r>
    </w:p>
    <w:p w14:paraId="7C77D959" w14:textId="77777777" w:rsidR="00FA108E" w:rsidRPr="00FA108E" w:rsidRDefault="00FA108E" w:rsidP="00FA108E">
      <w:pPr>
        <w:ind w:left="709" w:hanging="425"/>
      </w:pPr>
      <w:r w:rsidRPr="00FA108E">
        <w:t>5.1</w:t>
      </w:r>
      <w:r w:rsidRPr="00FA108E">
        <w:tab/>
        <w:t>In the context of the council’s joint responsibility with the principal for the governance of the school, the council must perform the following functions:</w:t>
      </w:r>
    </w:p>
    <w:p w14:paraId="1CDA2EAF" w14:textId="77777777" w:rsidR="00FA108E" w:rsidRPr="00FA108E" w:rsidRDefault="00FA108E" w:rsidP="00FA108E">
      <w:pPr>
        <w:ind w:left="1276" w:hanging="567"/>
      </w:pPr>
      <w:r w:rsidRPr="00FA108E">
        <w:t>5.1.1</w:t>
      </w:r>
      <w:r w:rsidRPr="00FA108E">
        <w:tab/>
        <w:t>involve the school community in the governance of the school by:</w:t>
      </w:r>
    </w:p>
    <w:p w14:paraId="793DB315" w14:textId="77777777" w:rsidR="00FA108E" w:rsidRPr="00FA108E" w:rsidRDefault="00FA108E" w:rsidP="00FA108E">
      <w:pPr>
        <w:ind w:left="1616" w:hanging="340"/>
      </w:pPr>
      <w:r w:rsidRPr="00FA108E">
        <w:t>(i)</w:t>
      </w:r>
      <w:r w:rsidRPr="00FA108E">
        <w:tab/>
        <w:t>providing a forum for the involvement of parents and others in the school community</w:t>
      </w:r>
    </w:p>
    <w:p w14:paraId="4F0C1FB8" w14:textId="77777777" w:rsidR="00FA108E" w:rsidRPr="00FA108E" w:rsidRDefault="00FA108E" w:rsidP="00FA108E">
      <w:pPr>
        <w:ind w:left="1616" w:hanging="340"/>
      </w:pPr>
      <w:r w:rsidRPr="00FA108E">
        <w:t>(ii)</w:t>
      </w:r>
      <w:r w:rsidRPr="00FA108E">
        <w:tab/>
        <w:t>determining the educational needs of the local community, and their attitude towards educational developments within the school;</w:t>
      </w:r>
    </w:p>
    <w:p w14:paraId="1F29AFAF" w14:textId="77777777" w:rsidR="00FA108E" w:rsidRPr="00FA108E" w:rsidRDefault="00FA108E" w:rsidP="00FA108E">
      <w:pPr>
        <w:ind w:left="1616" w:hanging="340"/>
      </w:pPr>
      <w:r w:rsidRPr="00FA108E">
        <w:rPr>
          <w:spacing w:val="-4"/>
        </w:rPr>
        <w:t>(iii)</w:t>
      </w:r>
      <w:r w:rsidRPr="00FA108E">
        <w:tab/>
        <w:t>ensuring that the cultural and social diversity of the community is considered and particular needs are appropriately identified.</w:t>
      </w:r>
    </w:p>
    <w:p w14:paraId="1D459E40" w14:textId="77777777" w:rsidR="00FA108E" w:rsidRPr="00FA108E" w:rsidRDefault="00FA108E" w:rsidP="00FA108E">
      <w:pPr>
        <w:ind w:left="1276" w:hanging="567"/>
      </w:pPr>
      <w:r w:rsidRPr="00FA108E">
        <w:t>5.1.2</w:t>
      </w:r>
      <w:r w:rsidRPr="00FA108E">
        <w:tab/>
        <w:t>strategic planning for the school including:</w:t>
      </w:r>
    </w:p>
    <w:p w14:paraId="12D4B047" w14:textId="77777777" w:rsidR="00FA108E" w:rsidRPr="00FA108E" w:rsidRDefault="00FA108E" w:rsidP="00F241AA">
      <w:pPr>
        <w:spacing w:after="60"/>
        <w:ind w:left="1616" w:hanging="340"/>
      </w:pPr>
      <w:r w:rsidRPr="00FA108E">
        <w:t>(i)</w:t>
      </w:r>
      <w:r w:rsidRPr="00FA108E">
        <w:tab/>
        <w:t>developing, monitoring and reviewing the objectives and targets of the strategic plan;</w:t>
      </w:r>
    </w:p>
    <w:p w14:paraId="047B6206" w14:textId="77777777" w:rsidR="00FA108E" w:rsidRPr="00FA108E" w:rsidRDefault="00FA108E" w:rsidP="00F241AA">
      <w:pPr>
        <w:spacing w:after="60"/>
        <w:ind w:left="1616" w:hanging="340"/>
      </w:pPr>
      <w:r w:rsidRPr="00FA108E">
        <w:t>(ii)</w:t>
      </w:r>
      <w:r w:rsidRPr="00FA108E">
        <w:tab/>
        <w:t>considering, approving and monitoring human resource and asset management plans.</w:t>
      </w:r>
    </w:p>
    <w:p w14:paraId="0C6C2593" w14:textId="77777777" w:rsidR="00FA108E" w:rsidRPr="00FA108E" w:rsidRDefault="00FA108E" w:rsidP="00F241AA">
      <w:pPr>
        <w:spacing w:after="60"/>
        <w:ind w:left="1276" w:hanging="567"/>
      </w:pPr>
      <w:r w:rsidRPr="00FA108E">
        <w:t>5.1.3</w:t>
      </w:r>
      <w:r w:rsidRPr="00FA108E">
        <w:tab/>
        <w:t>determine local policies for the school.</w:t>
      </w:r>
    </w:p>
    <w:p w14:paraId="2BEA1E05" w14:textId="77777777" w:rsidR="00FA108E" w:rsidRPr="00FA108E" w:rsidRDefault="00FA108E" w:rsidP="00F241AA">
      <w:pPr>
        <w:spacing w:after="60"/>
        <w:ind w:left="1276" w:hanging="567"/>
        <w:rPr>
          <w:spacing w:val="-4"/>
        </w:rPr>
      </w:pPr>
      <w:r w:rsidRPr="00FA108E">
        <w:rPr>
          <w:spacing w:val="-4"/>
        </w:rPr>
        <w:t>5.1.4</w:t>
      </w:r>
      <w:r w:rsidRPr="00FA108E">
        <w:rPr>
          <w:spacing w:val="-4"/>
        </w:rPr>
        <w:tab/>
        <w:t>determine the application of the total financial resources available to the school including the regular review of the budget.</w:t>
      </w:r>
    </w:p>
    <w:p w14:paraId="4F8E6056" w14:textId="77777777" w:rsidR="00FA108E" w:rsidRPr="00FA108E" w:rsidRDefault="00FA108E" w:rsidP="00F241AA">
      <w:pPr>
        <w:spacing w:after="60"/>
        <w:ind w:left="1276" w:hanging="567"/>
      </w:pPr>
      <w:r w:rsidRPr="00FA108E">
        <w:t>5.1.5</w:t>
      </w:r>
      <w:r w:rsidRPr="00FA108E">
        <w:tab/>
        <w:t>present plans and reports on the council’s operations to the school community and Minister.</w:t>
      </w:r>
    </w:p>
    <w:p w14:paraId="241297C3" w14:textId="77777777" w:rsidR="00FA108E" w:rsidRPr="00FA108E" w:rsidRDefault="00FA108E" w:rsidP="00F241AA">
      <w:pPr>
        <w:spacing w:after="60"/>
        <w:ind w:left="709" w:hanging="425"/>
      </w:pPr>
      <w:r w:rsidRPr="00FA108E">
        <w:t>5.2</w:t>
      </w:r>
      <w:r w:rsidRPr="00FA108E">
        <w:tab/>
        <w:t>The council must be responsible for the proper care and maintenance of any property owned by the council.</w:t>
      </w:r>
    </w:p>
    <w:p w14:paraId="7854E97B" w14:textId="77777777" w:rsidR="00FA108E" w:rsidRPr="00FA108E" w:rsidRDefault="00FA108E" w:rsidP="00F241AA">
      <w:pPr>
        <w:spacing w:after="60"/>
        <w:ind w:left="709" w:hanging="425"/>
      </w:pPr>
      <w:r w:rsidRPr="00FA108E">
        <w:t>5.3</w:t>
      </w:r>
      <w:r w:rsidRPr="00FA108E">
        <w:tab/>
        <w:t>The Council may perform such functions as necessary to establish and conduct, or arrange for the conduct of:</w:t>
      </w:r>
    </w:p>
    <w:p w14:paraId="6C8E051F" w14:textId="77777777" w:rsidR="00FA108E" w:rsidRPr="00FA108E" w:rsidRDefault="00FA108E" w:rsidP="00F241AA">
      <w:pPr>
        <w:spacing w:after="60"/>
        <w:ind w:left="1276" w:hanging="567"/>
      </w:pPr>
      <w:r w:rsidRPr="00FA108E">
        <w:t>5.3.1</w:t>
      </w:r>
      <w:r w:rsidRPr="00FA108E">
        <w:tab/>
        <w:t>facilities and services to enhance the education, development, care, safety, health or welfare of children and students;</w:t>
      </w:r>
    </w:p>
    <w:p w14:paraId="1F6776C4" w14:textId="77777777" w:rsidR="00FA108E" w:rsidRPr="00FA108E" w:rsidRDefault="00FA108E" w:rsidP="00F241AA">
      <w:pPr>
        <w:spacing w:after="60"/>
        <w:ind w:left="1276" w:hanging="567"/>
      </w:pPr>
      <w:r w:rsidRPr="00FA108E">
        <w:t>5.3.2</w:t>
      </w:r>
      <w:r w:rsidRPr="00FA108E">
        <w:tab/>
        <w:t>residential facilities for the accommodation of students.</w:t>
      </w:r>
    </w:p>
    <w:p w14:paraId="5F440475" w14:textId="77777777" w:rsidR="00FA108E" w:rsidRPr="00FA108E" w:rsidRDefault="00FA108E" w:rsidP="00F241AA">
      <w:pPr>
        <w:spacing w:after="60"/>
        <w:ind w:left="709" w:hanging="425"/>
      </w:pPr>
      <w:r w:rsidRPr="00FA108E">
        <w:t>5.4</w:t>
      </w:r>
      <w:r w:rsidRPr="00FA108E">
        <w:tab/>
        <w:t>The council may raise money for school related purposes.</w:t>
      </w:r>
    </w:p>
    <w:p w14:paraId="4F6BF2BD" w14:textId="77777777" w:rsidR="00FA108E" w:rsidRPr="00FA108E" w:rsidRDefault="00FA108E" w:rsidP="00F241AA">
      <w:pPr>
        <w:spacing w:after="60"/>
        <w:ind w:left="709" w:hanging="425"/>
      </w:pPr>
      <w:r w:rsidRPr="00FA108E">
        <w:t>5.5</w:t>
      </w:r>
      <w:r w:rsidRPr="00FA108E">
        <w:tab/>
        <w:t>The council may perform other functions as determined by the Minister or Chief Executive.</w:t>
      </w:r>
    </w:p>
    <w:p w14:paraId="7B4C2E9F" w14:textId="77777777" w:rsidR="00FA108E" w:rsidRPr="00FA108E" w:rsidRDefault="00FA108E" w:rsidP="00F241AA">
      <w:pPr>
        <w:spacing w:after="60"/>
        <w:ind w:left="709" w:hanging="425"/>
      </w:pPr>
      <w:r w:rsidRPr="00FA108E">
        <w:t>5.6</w:t>
      </w:r>
      <w:r w:rsidRPr="00FA108E">
        <w:tab/>
        <w:t>The council may do all those acts and things incidental to the exercise of these functions.</w:t>
      </w:r>
    </w:p>
    <w:p w14:paraId="34A59488" w14:textId="77777777" w:rsidR="00FA108E" w:rsidRPr="00FA108E" w:rsidRDefault="00FA108E" w:rsidP="00F241AA">
      <w:pPr>
        <w:spacing w:after="60"/>
        <w:ind w:left="709" w:hanging="425"/>
      </w:pPr>
      <w:r w:rsidRPr="00FA108E">
        <w:t>5.7</w:t>
      </w:r>
      <w:r w:rsidRPr="00FA108E">
        <w:tab/>
        <w:t>The council’s functions must be exercised in accordance with legislation, administrative instructions and this constitution.</w:t>
      </w:r>
    </w:p>
    <w:p w14:paraId="4F3FE82B" w14:textId="77777777" w:rsidR="00FA108E" w:rsidRPr="00FA108E" w:rsidRDefault="00FA108E" w:rsidP="00FA108E">
      <w:pPr>
        <w:ind w:left="284" w:hanging="284"/>
        <w:rPr>
          <w:b/>
          <w:bCs/>
        </w:rPr>
      </w:pPr>
      <w:r w:rsidRPr="00FA108E">
        <w:rPr>
          <w:b/>
          <w:bCs/>
        </w:rPr>
        <w:t>6.</w:t>
      </w:r>
      <w:r w:rsidRPr="00FA108E">
        <w:rPr>
          <w:b/>
          <w:bCs/>
        </w:rPr>
        <w:tab/>
        <w:t>Functions of the Principal on Council</w:t>
      </w:r>
    </w:p>
    <w:p w14:paraId="61BA8D64" w14:textId="77777777" w:rsidR="00FA108E" w:rsidRPr="00FA108E" w:rsidRDefault="00FA108E" w:rsidP="00FA108E">
      <w:pPr>
        <w:ind w:left="284"/>
      </w:pPr>
      <w:r w:rsidRPr="00FA108E">
        <w:t>The functions of the principal on council are undertaken in the context of the principal’s joint responsibility with the council for the governance of the school.</w:t>
      </w:r>
    </w:p>
    <w:p w14:paraId="4CCF1204" w14:textId="77777777" w:rsidR="00FA108E" w:rsidRPr="00FA108E" w:rsidRDefault="00FA108E" w:rsidP="00FA108E">
      <w:pPr>
        <w:ind w:left="709" w:hanging="425"/>
      </w:pPr>
      <w:r w:rsidRPr="00FA108E">
        <w:t>6.1</w:t>
      </w:r>
      <w:r w:rsidRPr="00FA108E">
        <w:tab/>
        <w:t>The principal is answerable to the Chief Executive for providing educational leadership in the school and for other general responsibilities prescribed in the Act and regulations.</w:t>
      </w:r>
    </w:p>
    <w:p w14:paraId="3EF2F161" w14:textId="77777777" w:rsidR="00FA108E" w:rsidRPr="00FA108E" w:rsidRDefault="00FA108E" w:rsidP="00FA108E">
      <w:pPr>
        <w:ind w:left="709" w:hanging="425"/>
      </w:pPr>
      <w:r w:rsidRPr="00FA108E">
        <w:t>6.2</w:t>
      </w:r>
      <w:r w:rsidRPr="00FA108E">
        <w:tab/>
        <w:t>The principal must also:</w:t>
      </w:r>
    </w:p>
    <w:p w14:paraId="0922EC7C" w14:textId="77777777" w:rsidR="00FA108E" w:rsidRPr="00FA108E" w:rsidRDefault="00FA108E" w:rsidP="00FA108E">
      <w:pPr>
        <w:ind w:left="1276" w:hanging="567"/>
      </w:pPr>
      <w:r w:rsidRPr="00FA108E">
        <w:t>6.2.1</w:t>
      </w:r>
      <w:r w:rsidRPr="00FA108E">
        <w:tab/>
        <w:t>implement the school’s strategic plan, the school improvement plan and school policies;</w:t>
      </w:r>
    </w:p>
    <w:p w14:paraId="1BD70726" w14:textId="77777777" w:rsidR="00FA108E" w:rsidRPr="00FA108E" w:rsidRDefault="00FA108E" w:rsidP="00FA108E">
      <w:pPr>
        <w:ind w:left="1276" w:hanging="567"/>
      </w:pPr>
      <w:r w:rsidRPr="00FA108E">
        <w:t>6.2.2</w:t>
      </w:r>
      <w:r w:rsidRPr="00FA108E">
        <w:tab/>
        <w:t>provide accurate and timely reports, information and advice relevant to the council’s functions;</w:t>
      </w:r>
    </w:p>
    <w:p w14:paraId="2339F5D4" w14:textId="77777777" w:rsidR="00FA108E" w:rsidRPr="00FA108E" w:rsidRDefault="00FA108E" w:rsidP="00FA108E">
      <w:pPr>
        <w:ind w:left="1276" w:hanging="567"/>
      </w:pPr>
      <w:r w:rsidRPr="00FA108E">
        <w:t>6.2.3</w:t>
      </w:r>
      <w:r w:rsidRPr="00FA108E">
        <w:tab/>
        <w:t>report on learning, care, training and participation outcomes to council;</w:t>
      </w:r>
    </w:p>
    <w:p w14:paraId="01988243" w14:textId="77777777" w:rsidR="00FA108E" w:rsidRPr="00FA108E" w:rsidRDefault="00FA108E" w:rsidP="00FA108E">
      <w:pPr>
        <w:ind w:left="1276" w:hanging="567"/>
      </w:pPr>
      <w:r w:rsidRPr="00FA108E">
        <w:t>6.2.4</w:t>
      </w:r>
      <w:r w:rsidRPr="00FA108E">
        <w:tab/>
        <w:t>supervise and promote the development of staff employed by the council;</w:t>
      </w:r>
    </w:p>
    <w:p w14:paraId="52C9F950" w14:textId="77777777" w:rsidR="00FA108E" w:rsidRPr="00FA108E" w:rsidRDefault="00FA108E" w:rsidP="00FA108E">
      <w:pPr>
        <w:ind w:left="1276" w:hanging="567"/>
      </w:pPr>
      <w:r w:rsidRPr="00FA108E">
        <w:t>6.2.5</w:t>
      </w:r>
      <w:r w:rsidRPr="00FA108E">
        <w:tab/>
        <w:t>be responsible for the financial, physical and human resource management of the school;</w:t>
      </w:r>
    </w:p>
    <w:p w14:paraId="296E5C04" w14:textId="77777777" w:rsidR="00FA108E" w:rsidRPr="00FA108E" w:rsidRDefault="00FA108E" w:rsidP="00FA108E">
      <w:pPr>
        <w:ind w:left="1276" w:hanging="567"/>
      </w:pPr>
      <w:r w:rsidRPr="00FA108E">
        <w:t>6.2.6</w:t>
      </w:r>
      <w:r w:rsidRPr="00FA108E">
        <w:tab/>
        <w:t xml:space="preserve">be an </w:t>
      </w:r>
      <w:r w:rsidRPr="00FA108E">
        <w:rPr>
          <w:i/>
          <w:iCs/>
        </w:rPr>
        <w:t>ex-officio</w:t>
      </w:r>
      <w:r w:rsidRPr="00FA108E">
        <w:t xml:space="preserve"> member of council with full voting rights;</w:t>
      </w:r>
    </w:p>
    <w:p w14:paraId="09CCBE41" w14:textId="77777777" w:rsidR="00FA108E" w:rsidRPr="00FA108E" w:rsidRDefault="00FA108E" w:rsidP="00FA108E">
      <w:pPr>
        <w:ind w:left="1276" w:hanging="567"/>
      </w:pPr>
      <w:r w:rsidRPr="00FA108E">
        <w:t>6.2.7</w:t>
      </w:r>
      <w:r w:rsidRPr="00FA108E">
        <w:tab/>
        <w:t>be the returning officer for the election, nomination and appointment of council members;</w:t>
      </w:r>
    </w:p>
    <w:p w14:paraId="0EAB6AF4" w14:textId="77777777" w:rsidR="00FA108E" w:rsidRPr="00FA108E" w:rsidRDefault="00FA108E" w:rsidP="00FA108E">
      <w:pPr>
        <w:ind w:left="1276" w:hanging="567"/>
      </w:pPr>
      <w:r w:rsidRPr="00FA108E">
        <w:t>6.2.8</w:t>
      </w:r>
      <w:r w:rsidRPr="00FA108E">
        <w:tab/>
        <w:t>chair the first meeting of the council held for the purpose of receiving nominations from nominating bodies, the direct appointment of council members by the council and the election of office holders;</w:t>
      </w:r>
    </w:p>
    <w:p w14:paraId="6132D3FA" w14:textId="77777777" w:rsidR="00FA108E" w:rsidRPr="00FA108E" w:rsidRDefault="00FA108E" w:rsidP="00FA108E">
      <w:pPr>
        <w:ind w:left="1276" w:hanging="567"/>
      </w:pPr>
      <w:r w:rsidRPr="00FA108E">
        <w:t>6.2.9</w:t>
      </w:r>
      <w:r w:rsidRPr="00FA108E">
        <w:tab/>
        <w:t>contribute to the formulation of the agenda of council meetings.</w:t>
      </w:r>
    </w:p>
    <w:p w14:paraId="75FB06A4" w14:textId="77777777" w:rsidR="00FA108E" w:rsidRPr="00FA108E" w:rsidRDefault="00FA108E" w:rsidP="00FA108E">
      <w:pPr>
        <w:ind w:left="284" w:hanging="284"/>
        <w:rPr>
          <w:b/>
          <w:bCs/>
        </w:rPr>
      </w:pPr>
      <w:r w:rsidRPr="00FA108E">
        <w:rPr>
          <w:b/>
          <w:bCs/>
        </w:rPr>
        <w:t>7.</w:t>
      </w:r>
      <w:r w:rsidRPr="00FA108E">
        <w:rPr>
          <w:b/>
          <w:bCs/>
        </w:rPr>
        <w:tab/>
        <w:t>Membership</w:t>
      </w:r>
    </w:p>
    <w:p w14:paraId="3A3AC634" w14:textId="77777777" w:rsidR="00FA108E" w:rsidRPr="00FA108E" w:rsidRDefault="00FA108E" w:rsidP="00F241AA">
      <w:pPr>
        <w:spacing w:after="60"/>
        <w:ind w:left="709" w:hanging="425"/>
      </w:pPr>
      <w:r w:rsidRPr="00FA108E">
        <w:t>7.1</w:t>
      </w:r>
      <w:r w:rsidRPr="00FA108E">
        <w:tab/>
        <w:t>The Avenues College Governing Council must comprise 12 council members including: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
        <w:gridCol w:w="7070"/>
      </w:tblGrid>
      <w:tr w:rsidR="00FA108E" w:rsidRPr="00FA108E" w14:paraId="17B29467" w14:textId="77777777" w:rsidTr="00772238">
        <w:tc>
          <w:tcPr>
            <w:tcW w:w="0" w:type="auto"/>
          </w:tcPr>
          <w:p w14:paraId="7BD27FD8" w14:textId="77777777" w:rsidR="00FA108E" w:rsidRPr="00FA108E" w:rsidRDefault="00FA108E" w:rsidP="00F241AA">
            <w:pPr>
              <w:spacing w:after="60"/>
            </w:pPr>
            <w:r w:rsidRPr="00FA108E">
              <w:t>1</w:t>
            </w:r>
          </w:p>
        </w:tc>
        <w:tc>
          <w:tcPr>
            <w:tcW w:w="7070" w:type="dxa"/>
          </w:tcPr>
          <w:p w14:paraId="557F8232" w14:textId="77777777" w:rsidR="00FA108E" w:rsidRPr="00FA108E" w:rsidRDefault="00FA108E" w:rsidP="00F241AA">
            <w:pPr>
              <w:spacing w:after="60"/>
            </w:pPr>
            <w:r w:rsidRPr="00FA108E">
              <w:t>Principal of the school (</w:t>
            </w:r>
            <w:r w:rsidRPr="00FA108E">
              <w:rPr>
                <w:i/>
                <w:iCs/>
              </w:rPr>
              <w:t>ex-officio</w:t>
            </w:r>
            <w:r w:rsidRPr="00FA108E">
              <w:t>)</w:t>
            </w:r>
          </w:p>
        </w:tc>
      </w:tr>
      <w:tr w:rsidR="00FA108E" w:rsidRPr="00FA108E" w14:paraId="1B17E41C" w14:textId="77777777" w:rsidTr="00772238">
        <w:tc>
          <w:tcPr>
            <w:tcW w:w="0" w:type="auto"/>
          </w:tcPr>
          <w:p w14:paraId="38F3FDE6" w14:textId="77777777" w:rsidR="00FA108E" w:rsidRPr="00FA108E" w:rsidRDefault="00FA108E" w:rsidP="00F241AA">
            <w:pPr>
              <w:spacing w:after="60"/>
            </w:pPr>
            <w:r w:rsidRPr="00FA108E">
              <w:t>7</w:t>
            </w:r>
          </w:p>
        </w:tc>
        <w:tc>
          <w:tcPr>
            <w:tcW w:w="7070" w:type="dxa"/>
          </w:tcPr>
          <w:p w14:paraId="0360292A" w14:textId="77777777" w:rsidR="00FA108E" w:rsidRPr="00FA108E" w:rsidRDefault="00FA108E" w:rsidP="00F241AA">
            <w:pPr>
              <w:spacing w:after="60"/>
            </w:pPr>
            <w:r w:rsidRPr="00FA108E">
              <w:t xml:space="preserve">Elected parent members </w:t>
            </w:r>
          </w:p>
        </w:tc>
      </w:tr>
      <w:tr w:rsidR="00FA108E" w:rsidRPr="00FA108E" w14:paraId="1C011F70" w14:textId="77777777" w:rsidTr="00772238">
        <w:tc>
          <w:tcPr>
            <w:tcW w:w="0" w:type="auto"/>
          </w:tcPr>
          <w:p w14:paraId="7E96D452" w14:textId="77777777" w:rsidR="00FA108E" w:rsidRPr="00FA108E" w:rsidRDefault="00FA108E" w:rsidP="00F241AA">
            <w:pPr>
              <w:spacing w:after="60"/>
            </w:pPr>
            <w:r w:rsidRPr="00FA108E">
              <w:t>2</w:t>
            </w:r>
          </w:p>
        </w:tc>
        <w:tc>
          <w:tcPr>
            <w:tcW w:w="7070" w:type="dxa"/>
          </w:tcPr>
          <w:p w14:paraId="7B5C38EF" w14:textId="77777777" w:rsidR="00FA108E" w:rsidRPr="00FA108E" w:rsidRDefault="00FA108E" w:rsidP="00F241AA">
            <w:pPr>
              <w:spacing w:after="60"/>
            </w:pPr>
            <w:r w:rsidRPr="00FA108E">
              <w:t>Staff members nominated by the staff of the school (as per ratio in the administrative instructions).</w:t>
            </w:r>
          </w:p>
        </w:tc>
      </w:tr>
      <w:tr w:rsidR="00FA108E" w:rsidRPr="00FA108E" w14:paraId="3723D0D3" w14:textId="77777777" w:rsidTr="00772238">
        <w:tc>
          <w:tcPr>
            <w:tcW w:w="0" w:type="auto"/>
          </w:tcPr>
          <w:p w14:paraId="721FD3D7" w14:textId="77777777" w:rsidR="00FA108E" w:rsidRPr="00FA108E" w:rsidRDefault="00FA108E" w:rsidP="00F241AA">
            <w:pPr>
              <w:spacing w:after="60"/>
            </w:pPr>
            <w:r w:rsidRPr="00FA108E">
              <w:t>2</w:t>
            </w:r>
          </w:p>
        </w:tc>
        <w:tc>
          <w:tcPr>
            <w:tcW w:w="7070" w:type="dxa"/>
          </w:tcPr>
          <w:p w14:paraId="4A0EDC3C" w14:textId="77777777" w:rsidR="00FA108E" w:rsidRPr="00FA108E" w:rsidRDefault="00FA108E" w:rsidP="00F241AA">
            <w:pPr>
              <w:spacing w:after="60"/>
            </w:pPr>
            <w:r w:rsidRPr="00FA108E">
              <w:t>Student representatives nominated by SRC or the students of the school</w:t>
            </w:r>
          </w:p>
        </w:tc>
      </w:tr>
    </w:tbl>
    <w:p w14:paraId="740EFF1F" w14:textId="77777777" w:rsidR="00FA108E" w:rsidRPr="00FA108E" w:rsidRDefault="00FA108E" w:rsidP="00F241AA">
      <w:pPr>
        <w:spacing w:after="60"/>
        <w:ind w:left="709" w:hanging="425"/>
      </w:pPr>
      <w:r w:rsidRPr="00FA108E">
        <w:t>7.2</w:t>
      </w:r>
      <w:r w:rsidRPr="00FA108E">
        <w:tab/>
        <w:t>The majority of council members must be elected parents of the school.</w:t>
      </w:r>
    </w:p>
    <w:p w14:paraId="7E5E4B9C" w14:textId="77777777" w:rsidR="00FA108E" w:rsidRPr="00FA108E" w:rsidRDefault="00FA108E" w:rsidP="00F241AA">
      <w:pPr>
        <w:spacing w:after="60"/>
        <w:ind w:left="709" w:hanging="425"/>
      </w:pPr>
      <w:r w:rsidRPr="00FA108E">
        <w:t>7.3</w:t>
      </w:r>
      <w:r w:rsidRPr="00FA108E">
        <w:tab/>
        <w:t xml:space="preserve">At the time of election, nomination or appointment, persons who are on the staff of a government school, persons who are employees of an administrative unit for which the Minister is responsible, and those appointed under the Act or the </w:t>
      </w:r>
      <w:r w:rsidRPr="00FA108E">
        <w:rPr>
          <w:i/>
          <w:iCs/>
        </w:rPr>
        <w:t>Technical and Further Education Act 1975,</w:t>
      </w:r>
      <w:r w:rsidRPr="00FA108E">
        <w:t xml:space="preserve"> must not comprise the majority of elected parent members and must not comprise the majority of council members.</w:t>
      </w:r>
    </w:p>
    <w:p w14:paraId="0287898D" w14:textId="77777777" w:rsidR="00FA108E" w:rsidRPr="00FA108E" w:rsidRDefault="00FA108E" w:rsidP="00F241AA">
      <w:pPr>
        <w:spacing w:after="60"/>
        <w:ind w:left="709" w:hanging="425"/>
      </w:pPr>
      <w:r w:rsidRPr="00FA108E">
        <w:t>7.4</w:t>
      </w:r>
      <w:r w:rsidRPr="00FA108E">
        <w:tab/>
        <w:t>In considering any nominations to the council by a nominating body or direct appointments by the council, the council must observe the requirements of 7.3.</w:t>
      </w:r>
    </w:p>
    <w:p w14:paraId="24B48CAA" w14:textId="77777777" w:rsidR="00FA108E" w:rsidRPr="00FA108E" w:rsidRDefault="00FA108E" w:rsidP="00F241AA">
      <w:pPr>
        <w:spacing w:after="60"/>
        <w:ind w:left="709" w:hanging="425"/>
      </w:pPr>
      <w:r w:rsidRPr="00FA108E">
        <w:t>7.5</w:t>
      </w:r>
      <w:r w:rsidRPr="00FA108E">
        <w:tab/>
        <w:t>A person is not eligible for election, appointment or nomination to the council, if the person:</w:t>
      </w:r>
    </w:p>
    <w:p w14:paraId="3D851034" w14:textId="77777777" w:rsidR="00FA108E" w:rsidRPr="00FA108E" w:rsidRDefault="00FA108E" w:rsidP="00F241AA">
      <w:pPr>
        <w:spacing w:after="60"/>
        <w:ind w:left="1276" w:hanging="567"/>
      </w:pPr>
      <w:r w:rsidRPr="00FA108E">
        <w:t>7.5.1</w:t>
      </w:r>
      <w:r w:rsidRPr="00FA108E">
        <w:tab/>
        <w:t>is an undischarged bankrupt or is receiving the benefit of a law for the relief of insolvent debtors;</w:t>
      </w:r>
    </w:p>
    <w:p w14:paraId="34CB7F72" w14:textId="77777777" w:rsidR="00FA108E" w:rsidRPr="00FA108E" w:rsidRDefault="00FA108E" w:rsidP="00F241AA">
      <w:pPr>
        <w:spacing w:after="60"/>
        <w:ind w:left="1276" w:hanging="567"/>
      </w:pPr>
      <w:r w:rsidRPr="00FA108E">
        <w:t>7.5.2</w:t>
      </w:r>
      <w:r w:rsidRPr="00FA108E">
        <w:tab/>
        <w:t>has been convicted of any offence prescribed by administrative instruction;</w:t>
      </w:r>
    </w:p>
    <w:p w14:paraId="7DE5091C" w14:textId="77777777" w:rsidR="00FA108E" w:rsidRPr="00FA108E" w:rsidRDefault="00FA108E" w:rsidP="00F241AA">
      <w:pPr>
        <w:spacing w:after="60"/>
        <w:ind w:left="1276" w:hanging="567"/>
      </w:pPr>
      <w:r w:rsidRPr="00FA108E">
        <w:t>7.5.3</w:t>
      </w:r>
      <w:r w:rsidRPr="00FA108E">
        <w:tab/>
        <w:t>is subject to any other disqualifying circumstances a prescribed by administrative instruction.</w:t>
      </w:r>
    </w:p>
    <w:p w14:paraId="389D3446" w14:textId="77777777" w:rsidR="00826D48" w:rsidRDefault="00826D48">
      <w:pPr>
        <w:spacing w:after="0" w:line="240" w:lineRule="auto"/>
        <w:jc w:val="left"/>
        <w:rPr>
          <w:b/>
          <w:bCs/>
        </w:rPr>
      </w:pPr>
      <w:r>
        <w:rPr>
          <w:b/>
          <w:bCs/>
        </w:rPr>
        <w:br w:type="page"/>
      </w:r>
    </w:p>
    <w:p w14:paraId="569B6910" w14:textId="6CCE1234" w:rsidR="00FA108E" w:rsidRPr="00FA108E" w:rsidRDefault="00FA108E" w:rsidP="00FA108E">
      <w:pPr>
        <w:ind w:left="284" w:hanging="284"/>
        <w:rPr>
          <w:b/>
          <w:bCs/>
        </w:rPr>
      </w:pPr>
      <w:r w:rsidRPr="00FA108E">
        <w:rPr>
          <w:b/>
          <w:bCs/>
        </w:rPr>
        <w:lastRenderedPageBreak/>
        <w:t>8.</w:t>
      </w:r>
      <w:r w:rsidRPr="00FA108E">
        <w:rPr>
          <w:b/>
          <w:bCs/>
        </w:rPr>
        <w:tab/>
        <w:t>Term of Office</w:t>
      </w:r>
    </w:p>
    <w:p w14:paraId="231A6840" w14:textId="77777777" w:rsidR="00FA108E" w:rsidRPr="00FA108E" w:rsidRDefault="00FA108E" w:rsidP="00F241AA">
      <w:pPr>
        <w:spacing w:after="60"/>
        <w:ind w:left="709" w:hanging="425"/>
      </w:pPr>
      <w:r w:rsidRPr="00FA108E">
        <w:t>8.1</w:t>
      </w:r>
      <w:r w:rsidRPr="00FA108E">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471E2622" w14:textId="77777777" w:rsidR="00FA108E" w:rsidRPr="00FA108E" w:rsidRDefault="00FA108E" w:rsidP="00F241AA">
      <w:pPr>
        <w:spacing w:after="60"/>
        <w:ind w:left="709" w:hanging="425"/>
      </w:pPr>
      <w:r w:rsidRPr="00FA108E">
        <w:t>8.2</w:t>
      </w:r>
      <w:r w:rsidRPr="00FA108E">
        <w:tab/>
        <w:t>A council member nominated by an affiliated committee will be nominated for a term not exceeding two years, subject to the provisions that:</w:t>
      </w:r>
    </w:p>
    <w:p w14:paraId="6AA9B9BF" w14:textId="77777777" w:rsidR="00FA108E" w:rsidRPr="00FA108E" w:rsidRDefault="00FA108E" w:rsidP="00F241AA">
      <w:pPr>
        <w:spacing w:after="60"/>
        <w:ind w:left="1276" w:hanging="567"/>
      </w:pPr>
      <w:r w:rsidRPr="00FA108E">
        <w:t>8.2.1</w:t>
      </w:r>
      <w:r w:rsidRPr="00FA108E">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0C47B499" w14:textId="77777777" w:rsidR="00FA108E" w:rsidRPr="00FA108E" w:rsidRDefault="00FA108E" w:rsidP="00F241AA">
      <w:pPr>
        <w:spacing w:after="60"/>
        <w:ind w:left="1276" w:hanging="567"/>
      </w:pPr>
      <w:r w:rsidRPr="00FA108E">
        <w:t>8.2.2</w:t>
      </w:r>
      <w:r w:rsidRPr="00FA108E">
        <w:tab/>
        <w:t>the nomination may be revoked, in writing, by the affiliated committee.</w:t>
      </w:r>
    </w:p>
    <w:p w14:paraId="35E80DC0" w14:textId="77777777" w:rsidR="00FA108E" w:rsidRPr="00FA108E" w:rsidRDefault="00FA108E" w:rsidP="00F241AA">
      <w:pPr>
        <w:spacing w:after="60"/>
        <w:ind w:left="709" w:hanging="425"/>
      </w:pPr>
      <w:r w:rsidRPr="00FA108E">
        <w:t>8.3</w:t>
      </w:r>
      <w:r w:rsidRPr="00FA108E">
        <w:tab/>
        <w:t>Any council member nominated by the Student Representative Council (or equivalent) or elected by the body of students will hold office for a term not exceeding one year or until the nomination is revoked, in writing, by the nominating body.</w:t>
      </w:r>
    </w:p>
    <w:p w14:paraId="2264531F" w14:textId="77777777" w:rsidR="00FA108E" w:rsidRPr="00FA108E" w:rsidRDefault="00FA108E" w:rsidP="00F241AA">
      <w:pPr>
        <w:spacing w:after="60"/>
        <w:ind w:left="709" w:hanging="425"/>
      </w:pPr>
      <w:r w:rsidRPr="00FA108E">
        <w:t>8.4</w:t>
      </w:r>
      <w:r w:rsidRPr="00FA108E">
        <w:tab/>
        <w:t>A council member elected by the staff of the school will hold office for a term not exceeding one year subject to being a member of the staff of the school.</w:t>
      </w:r>
    </w:p>
    <w:p w14:paraId="7DD593F7" w14:textId="77777777" w:rsidR="00FA108E" w:rsidRPr="00FA108E" w:rsidRDefault="00FA108E" w:rsidP="00F241AA">
      <w:pPr>
        <w:spacing w:after="60"/>
        <w:ind w:left="709" w:hanging="425"/>
      </w:pPr>
      <w:r w:rsidRPr="00FA108E">
        <w:t>8.5</w:t>
      </w:r>
      <w:r w:rsidRPr="00FA108E">
        <w:tab/>
        <w:t>Each council member directly appointed by the council, will serve for a period not exceeding two years.</w:t>
      </w:r>
    </w:p>
    <w:p w14:paraId="059A646B" w14:textId="77777777" w:rsidR="00FA108E" w:rsidRPr="00FA108E" w:rsidRDefault="00FA108E" w:rsidP="00F241AA">
      <w:pPr>
        <w:spacing w:after="60"/>
        <w:ind w:left="709" w:hanging="425"/>
      </w:pPr>
      <w:r w:rsidRPr="00FA108E">
        <w:t>8.6</w:t>
      </w:r>
      <w:r w:rsidRPr="00FA108E">
        <w:tab/>
        <w:t>Upon expiry of term of office, each council member will remain incumbent until the position is declared vacant at the Annual General Meeting.</w:t>
      </w:r>
    </w:p>
    <w:p w14:paraId="0F0B0FC0" w14:textId="77777777" w:rsidR="00FA108E" w:rsidRPr="00FA108E" w:rsidRDefault="00FA108E" w:rsidP="00F241AA">
      <w:pPr>
        <w:spacing w:after="60"/>
        <w:ind w:left="709" w:hanging="425"/>
      </w:pPr>
      <w:r w:rsidRPr="00FA108E">
        <w:t>8.7</w:t>
      </w:r>
      <w:r w:rsidRPr="00FA108E">
        <w:tab/>
        <w:t>Council members are eligible for subsequent re-election, re-nomination or re-appointment.</w:t>
      </w:r>
    </w:p>
    <w:p w14:paraId="3667F90A" w14:textId="77777777" w:rsidR="00FA108E" w:rsidRPr="00FA108E" w:rsidRDefault="00FA108E" w:rsidP="00FA108E">
      <w:pPr>
        <w:ind w:left="284" w:hanging="284"/>
        <w:rPr>
          <w:b/>
          <w:bCs/>
        </w:rPr>
      </w:pPr>
      <w:r w:rsidRPr="00FA108E">
        <w:rPr>
          <w:b/>
          <w:bCs/>
        </w:rPr>
        <w:t>9.</w:t>
      </w:r>
      <w:r w:rsidRPr="00FA108E">
        <w:rPr>
          <w:b/>
          <w:bCs/>
        </w:rPr>
        <w:tab/>
        <w:t>Office Holders and Executive Committee</w:t>
      </w:r>
    </w:p>
    <w:p w14:paraId="4DC9C8A0" w14:textId="77777777" w:rsidR="00FA108E" w:rsidRPr="00FA108E" w:rsidRDefault="00FA108E" w:rsidP="00F241AA">
      <w:pPr>
        <w:spacing w:after="60"/>
        <w:ind w:left="709" w:hanging="425"/>
      </w:pPr>
      <w:r w:rsidRPr="00FA108E">
        <w:t>9.1</w:t>
      </w:r>
      <w:r w:rsidRPr="00FA108E">
        <w:tab/>
      </w:r>
      <w:r w:rsidRPr="00FA108E">
        <w:rPr>
          <w:i/>
          <w:iCs/>
        </w:rPr>
        <w:t>Appointment</w:t>
      </w:r>
    </w:p>
    <w:p w14:paraId="512293B7" w14:textId="77777777" w:rsidR="00FA108E" w:rsidRPr="00FA108E" w:rsidRDefault="00FA108E" w:rsidP="00F241AA">
      <w:pPr>
        <w:spacing w:after="60"/>
        <w:ind w:left="1276" w:hanging="567"/>
      </w:pPr>
      <w:r w:rsidRPr="00FA108E">
        <w:t>9.1.1</w:t>
      </w:r>
      <w:r w:rsidRPr="00FA108E">
        <w:tab/>
        <w:t>The office holders of the council are the chairperson, deputy chairperson, secretary and treasurer who must be elected by the council from amongst its council members within one month of the Annual General Meeting.</w:t>
      </w:r>
    </w:p>
    <w:p w14:paraId="3689BB68" w14:textId="77777777" w:rsidR="00FA108E" w:rsidRPr="00FA108E" w:rsidRDefault="00FA108E" w:rsidP="00F241AA">
      <w:pPr>
        <w:spacing w:after="60"/>
        <w:ind w:left="1276" w:hanging="567"/>
      </w:pPr>
      <w:r w:rsidRPr="00FA108E">
        <w:t>9.1.2</w:t>
      </w:r>
      <w:r w:rsidRPr="00FA108E">
        <w:tab/>
        <w:t>The chairperson must not be a member of the staff of the school, a person employed in an administrative unit for which the Minister is responsible.</w:t>
      </w:r>
    </w:p>
    <w:p w14:paraId="5CE75C25" w14:textId="77777777" w:rsidR="00FA108E" w:rsidRPr="00FA108E" w:rsidRDefault="00FA108E" w:rsidP="00F241AA">
      <w:pPr>
        <w:spacing w:after="60"/>
        <w:ind w:left="1276" w:hanging="567"/>
      </w:pPr>
      <w:r w:rsidRPr="00FA108E">
        <w:t>9.1.3</w:t>
      </w:r>
      <w:r w:rsidRPr="00FA108E">
        <w:tab/>
        <w:t>The treasurer must not be a member of the staff of the school.</w:t>
      </w:r>
    </w:p>
    <w:p w14:paraId="32C6EFB4" w14:textId="77777777" w:rsidR="00FA108E" w:rsidRPr="00FA108E" w:rsidRDefault="00FA108E" w:rsidP="00F241AA">
      <w:pPr>
        <w:spacing w:after="60"/>
        <w:ind w:left="1276" w:hanging="567"/>
      </w:pPr>
      <w:r w:rsidRPr="00FA108E">
        <w:t>9.1.4</w:t>
      </w:r>
      <w:r w:rsidRPr="00FA108E">
        <w:tab/>
        <w:t>The council may appoint an executive committee comprising the office holders and the principal, which is to</w:t>
      </w:r>
    </w:p>
    <w:p w14:paraId="14E69453" w14:textId="77777777" w:rsidR="00FA108E" w:rsidRPr="00FA108E" w:rsidRDefault="00FA108E" w:rsidP="00F241AA">
      <w:pPr>
        <w:spacing w:after="60"/>
        <w:ind w:left="1616" w:hanging="340"/>
      </w:pPr>
      <w:r w:rsidRPr="00FA108E">
        <w:t>(i)</w:t>
      </w:r>
      <w:r w:rsidRPr="00FA108E">
        <w:tab/>
        <w:t>meet to carry out business delegated or referred by the council; and</w:t>
      </w:r>
    </w:p>
    <w:p w14:paraId="6CD4F603" w14:textId="77777777" w:rsidR="00FA108E" w:rsidRPr="00FA108E" w:rsidRDefault="00FA108E" w:rsidP="00F241AA">
      <w:pPr>
        <w:spacing w:after="60"/>
        <w:ind w:left="1616" w:hanging="340"/>
      </w:pPr>
      <w:r w:rsidRPr="00FA108E">
        <w:t>(ii)</w:t>
      </w:r>
      <w:r w:rsidRPr="00FA108E">
        <w:tab/>
        <w:t>report to subsequent council meetings.</w:t>
      </w:r>
    </w:p>
    <w:p w14:paraId="40EEC454" w14:textId="77777777" w:rsidR="00FA108E" w:rsidRPr="00FA108E" w:rsidRDefault="00FA108E" w:rsidP="00F241AA">
      <w:pPr>
        <w:spacing w:after="60"/>
        <w:ind w:left="709" w:hanging="425"/>
      </w:pPr>
      <w:r w:rsidRPr="00FA108E">
        <w:t>9.2</w:t>
      </w:r>
      <w:r w:rsidRPr="00FA108E">
        <w:tab/>
      </w:r>
      <w:r w:rsidRPr="00FA108E">
        <w:rPr>
          <w:i/>
          <w:iCs/>
        </w:rPr>
        <w:t>Removal from Office</w:t>
      </w:r>
    </w:p>
    <w:p w14:paraId="22EEB271" w14:textId="77777777" w:rsidR="00FA108E" w:rsidRPr="00FA108E" w:rsidRDefault="00FA108E" w:rsidP="00F241AA">
      <w:pPr>
        <w:spacing w:after="60"/>
        <w:ind w:left="1276" w:hanging="567"/>
      </w:pPr>
      <w:r w:rsidRPr="00FA108E">
        <w:t>9.2.1</w:t>
      </w:r>
      <w:r w:rsidRPr="00FA108E">
        <w:tab/>
        <w:t>The position of any office holder absent for three consecutive executive committee meetings without leave of absence automatically becomes vacant. Acceptance of an apology at the executive committee meeting will be deemed a grant of such leave.</w:t>
      </w:r>
    </w:p>
    <w:p w14:paraId="3A40706B" w14:textId="77777777" w:rsidR="00FA108E" w:rsidRPr="00FA108E" w:rsidRDefault="00FA108E" w:rsidP="00F241AA">
      <w:pPr>
        <w:spacing w:after="60"/>
        <w:ind w:left="1276" w:hanging="567"/>
      </w:pPr>
      <w:r w:rsidRPr="00FA108E">
        <w:t>9.2.2</w:t>
      </w:r>
      <w:r w:rsidRPr="00FA108E">
        <w:tab/>
        <w:t>An office holder of the council may be removed from office, but not from membership of the council, by special resolution of the council, provided that:</w:t>
      </w:r>
    </w:p>
    <w:p w14:paraId="55258AC4" w14:textId="77777777" w:rsidR="00FA108E" w:rsidRPr="00FA108E" w:rsidRDefault="00FA108E" w:rsidP="00F241AA">
      <w:pPr>
        <w:spacing w:after="60"/>
        <w:ind w:left="1616" w:hanging="340"/>
      </w:pPr>
      <w:r w:rsidRPr="00FA108E">
        <w:t>(i)</w:t>
      </w:r>
      <w:r w:rsidRPr="00FA108E">
        <w:tab/>
        <w:t>at least 14 days written notice is given to all council members and to the office holder concerned of any proposed resolution, giving reasons for the proposed removal;</w:t>
      </w:r>
    </w:p>
    <w:p w14:paraId="1C496F80" w14:textId="77777777" w:rsidR="00FA108E" w:rsidRPr="00FA108E" w:rsidRDefault="00FA108E" w:rsidP="00F241AA">
      <w:pPr>
        <w:spacing w:after="60"/>
        <w:ind w:left="1616" w:hanging="340"/>
      </w:pPr>
      <w:r w:rsidRPr="00FA108E">
        <w:t>(ii)</w:t>
      </w:r>
      <w:r w:rsidRPr="00FA108E">
        <w:tab/>
        <w:t>the office holder is given the right to be heard at the council meeting;</w:t>
      </w:r>
    </w:p>
    <w:p w14:paraId="4847435D" w14:textId="77777777" w:rsidR="00FA108E" w:rsidRPr="00FA108E" w:rsidRDefault="00FA108E" w:rsidP="00F241AA">
      <w:pPr>
        <w:spacing w:after="60"/>
        <w:ind w:left="1616" w:hanging="340"/>
      </w:pPr>
      <w:r w:rsidRPr="00FA108E">
        <w:rPr>
          <w:spacing w:val="-4"/>
        </w:rPr>
        <w:t>(iii)</w:t>
      </w:r>
      <w:r w:rsidRPr="00FA108E">
        <w:tab/>
        <w:t>voting on the special resolution is by secret ballot.</w:t>
      </w:r>
    </w:p>
    <w:p w14:paraId="70F013A9" w14:textId="77777777" w:rsidR="00FA108E" w:rsidRPr="00FA108E" w:rsidRDefault="00FA108E" w:rsidP="00F241AA">
      <w:pPr>
        <w:spacing w:after="60"/>
        <w:ind w:left="709" w:hanging="425"/>
      </w:pPr>
      <w:r w:rsidRPr="00FA108E">
        <w:t>9.3</w:t>
      </w:r>
      <w:r w:rsidRPr="00FA108E">
        <w:tab/>
      </w:r>
      <w:r w:rsidRPr="00FA108E">
        <w:rPr>
          <w:i/>
          <w:iCs/>
        </w:rPr>
        <w:t>The Chairperson</w:t>
      </w:r>
    </w:p>
    <w:p w14:paraId="452F222C" w14:textId="77777777" w:rsidR="00FA108E" w:rsidRPr="00FA108E" w:rsidRDefault="00FA108E" w:rsidP="00F241AA">
      <w:pPr>
        <w:spacing w:after="60"/>
        <w:ind w:left="1276" w:hanging="567"/>
      </w:pPr>
      <w:r w:rsidRPr="00FA108E">
        <w:t>9.3.1</w:t>
      </w:r>
      <w:r w:rsidRPr="00FA108E">
        <w:tab/>
        <w:t>The chairperson must:</w:t>
      </w:r>
    </w:p>
    <w:p w14:paraId="3C3EBB7D" w14:textId="77777777" w:rsidR="00FA108E" w:rsidRPr="00FA108E" w:rsidRDefault="00FA108E" w:rsidP="00F241AA">
      <w:pPr>
        <w:spacing w:after="60"/>
        <w:ind w:left="1616" w:hanging="340"/>
      </w:pPr>
      <w:r w:rsidRPr="00FA108E">
        <w:t>(i)</w:t>
      </w:r>
      <w:r w:rsidRPr="00FA108E">
        <w:tab/>
        <w:t>call and preside at the meetings of the council and the executive committee;</w:t>
      </w:r>
    </w:p>
    <w:p w14:paraId="4DAB8B84" w14:textId="77777777" w:rsidR="00FA108E" w:rsidRPr="00FA108E" w:rsidRDefault="00FA108E" w:rsidP="00F241AA">
      <w:pPr>
        <w:spacing w:after="60"/>
        <w:ind w:left="1616" w:hanging="340"/>
      </w:pPr>
      <w:r w:rsidRPr="00FA108E">
        <w:t>(ii)</w:t>
      </w:r>
      <w:r w:rsidRPr="00FA108E">
        <w:tab/>
        <w:t>in consultation with the principal and secretary, prepare the agenda for all council meetings;</w:t>
      </w:r>
    </w:p>
    <w:p w14:paraId="49143061" w14:textId="77777777" w:rsidR="00FA108E" w:rsidRPr="00FA108E" w:rsidRDefault="00FA108E" w:rsidP="00F241AA">
      <w:pPr>
        <w:spacing w:after="60"/>
        <w:ind w:left="1616" w:hanging="340"/>
      </w:pPr>
      <w:r w:rsidRPr="00FA108E">
        <w:t>(iii)</w:t>
      </w:r>
      <w:r w:rsidRPr="00FA108E">
        <w:tab/>
        <w:t>include on the agenda any item requested by the principal;</w:t>
      </w:r>
    </w:p>
    <w:p w14:paraId="2690C285" w14:textId="77777777" w:rsidR="00FA108E" w:rsidRPr="00FA108E" w:rsidRDefault="00FA108E" w:rsidP="00FA108E">
      <w:pPr>
        <w:ind w:left="1616" w:hanging="340"/>
      </w:pPr>
      <w:r w:rsidRPr="00FA108E">
        <w:t>(iv)</w:t>
      </w:r>
      <w:r w:rsidRPr="00FA108E">
        <w:tab/>
        <w:t>facilitate full and balanced participation in meetings by all council members and decide on the manner in which meetings are conducted and matters of order;</w:t>
      </w:r>
    </w:p>
    <w:p w14:paraId="1A833485" w14:textId="77777777" w:rsidR="00FA108E" w:rsidRPr="00FA108E" w:rsidRDefault="00FA108E" w:rsidP="00FA108E">
      <w:pPr>
        <w:ind w:left="1616" w:hanging="340"/>
      </w:pPr>
      <w:r w:rsidRPr="00FA108E">
        <w:t>(v)</w:t>
      </w:r>
      <w:r w:rsidRPr="00FA108E">
        <w:tab/>
        <w:t>report at the Annual General Meeting on the proceedings and operations of the Council for the period since the date of the previous Annual General Meeting.</w:t>
      </w:r>
    </w:p>
    <w:p w14:paraId="3682A1BE" w14:textId="77777777" w:rsidR="00FA108E" w:rsidRPr="00FA108E" w:rsidRDefault="00FA108E" w:rsidP="00FA108E">
      <w:pPr>
        <w:ind w:left="1276" w:hanging="567"/>
      </w:pPr>
      <w:r w:rsidRPr="00FA108E">
        <w:t>9.3.2</w:t>
      </w:r>
      <w:r w:rsidRPr="00FA108E">
        <w:tab/>
        <w:t>The chairperson must act as spokesperson on behalf of the council unless an alternative spokesperson has been appointed by the council. The spokesperson may only comment on council matters.</w:t>
      </w:r>
    </w:p>
    <w:p w14:paraId="4C83BE2E" w14:textId="77777777" w:rsidR="00FA108E" w:rsidRPr="00FA108E" w:rsidRDefault="00FA108E" w:rsidP="00FA108E">
      <w:pPr>
        <w:ind w:left="1276" w:hanging="567"/>
      </w:pPr>
      <w:r w:rsidRPr="00FA108E">
        <w:t>9.3.3</w:t>
      </w:r>
      <w:r w:rsidRPr="00FA108E">
        <w:tab/>
        <w:t>In the chairperson’s absence or inability to act, the deputy chairperson must undertake any role or function normally fulfilled by the chairperson.</w:t>
      </w:r>
    </w:p>
    <w:p w14:paraId="7523C17A" w14:textId="77777777" w:rsidR="00FA108E" w:rsidRPr="00FA108E" w:rsidRDefault="00FA108E" w:rsidP="00FA108E">
      <w:pPr>
        <w:ind w:left="1276" w:hanging="567"/>
      </w:pPr>
      <w:r w:rsidRPr="00FA108E">
        <w:t>9.3.4</w:t>
      </w:r>
      <w:r w:rsidRPr="00FA108E">
        <w:tab/>
        <w:t>If the chairperson and deputy chairperson of the council are absent or unable to preside at a meeting, a council member elected by the council must preside.</w:t>
      </w:r>
    </w:p>
    <w:p w14:paraId="77C24C32" w14:textId="77777777" w:rsidR="00FA108E" w:rsidRPr="00FA108E" w:rsidRDefault="00FA108E" w:rsidP="00FA108E">
      <w:pPr>
        <w:ind w:left="709" w:hanging="425"/>
      </w:pPr>
      <w:r w:rsidRPr="00FA108E">
        <w:t>9.4</w:t>
      </w:r>
      <w:r w:rsidRPr="00FA108E">
        <w:tab/>
      </w:r>
      <w:r w:rsidRPr="00FA108E">
        <w:rPr>
          <w:i/>
          <w:iCs/>
        </w:rPr>
        <w:t>The Secretary</w:t>
      </w:r>
    </w:p>
    <w:p w14:paraId="73F20323" w14:textId="77777777" w:rsidR="00FA108E" w:rsidRPr="00FA108E" w:rsidRDefault="00FA108E" w:rsidP="00FA108E">
      <w:pPr>
        <w:ind w:left="1276" w:hanging="567"/>
      </w:pPr>
      <w:r w:rsidRPr="00FA108E">
        <w:t>9.4.1</w:t>
      </w:r>
      <w:r w:rsidRPr="00FA108E">
        <w:tab/>
        <w:t>The secretary must ensure that notices of meetings are given in accordance with the provisions of this constitution.</w:t>
      </w:r>
    </w:p>
    <w:p w14:paraId="266F41FD" w14:textId="77777777" w:rsidR="00FA108E" w:rsidRPr="00FA108E" w:rsidRDefault="00FA108E" w:rsidP="00FA108E">
      <w:pPr>
        <w:ind w:left="1276" w:hanging="567"/>
      </w:pPr>
      <w:r w:rsidRPr="00FA108E">
        <w:t>9.4.2</w:t>
      </w:r>
      <w:r w:rsidRPr="00FA108E">
        <w:tab/>
        <w:t>The secretary is responsible for ensuring the maintenance and safekeeping of:</w:t>
      </w:r>
    </w:p>
    <w:p w14:paraId="15434C85" w14:textId="77777777" w:rsidR="00FA108E" w:rsidRPr="00FA108E" w:rsidRDefault="00FA108E" w:rsidP="00FA108E">
      <w:pPr>
        <w:ind w:left="1616" w:hanging="340"/>
      </w:pPr>
      <w:r w:rsidRPr="00FA108E">
        <w:t>(i)</w:t>
      </w:r>
      <w:r w:rsidRPr="00FA108E">
        <w:tab/>
        <w:t>the constitution of the council and the code of practice;</w:t>
      </w:r>
    </w:p>
    <w:p w14:paraId="51DB5A57" w14:textId="77777777" w:rsidR="00FA108E" w:rsidRPr="00FA108E" w:rsidRDefault="00FA108E" w:rsidP="00FA108E">
      <w:pPr>
        <w:ind w:left="1616" w:hanging="340"/>
      </w:pPr>
      <w:r w:rsidRPr="00FA108E">
        <w:t>(ii)</w:t>
      </w:r>
      <w:r w:rsidRPr="00FA108E">
        <w:tab/>
        <w:t>official records of the business of the council and a register of minutes of meetings;</w:t>
      </w:r>
    </w:p>
    <w:p w14:paraId="67259525" w14:textId="77777777" w:rsidR="00FA108E" w:rsidRPr="00FA108E" w:rsidRDefault="00FA108E" w:rsidP="00FA108E">
      <w:pPr>
        <w:ind w:left="1616" w:hanging="340"/>
      </w:pPr>
      <w:r w:rsidRPr="00FA108E">
        <w:t>(iii)</w:t>
      </w:r>
      <w:r w:rsidRPr="00FA108E">
        <w:tab/>
      </w:r>
      <w:r w:rsidRPr="00FA108E">
        <w:rPr>
          <w:spacing w:val="-2"/>
        </w:rPr>
        <w:t>copies of notices, a file of correspondence and records of submissions or reports made by or on behalf of the council;</w:t>
      </w:r>
    </w:p>
    <w:p w14:paraId="27D7889B" w14:textId="77777777" w:rsidR="00FA108E" w:rsidRPr="00FA108E" w:rsidRDefault="00FA108E" w:rsidP="00FA108E">
      <w:pPr>
        <w:ind w:left="1616" w:hanging="340"/>
      </w:pPr>
      <w:r w:rsidRPr="00FA108E">
        <w:t>(iv)</w:t>
      </w:r>
      <w:r w:rsidRPr="00FA108E">
        <w:tab/>
        <w:t>the register of council members;</w:t>
      </w:r>
    </w:p>
    <w:p w14:paraId="12A065D2" w14:textId="77777777" w:rsidR="00FA108E" w:rsidRPr="00FA108E" w:rsidRDefault="00FA108E" w:rsidP="00FA108E">
      <w:pPr>
        <w:ind w:left="1616" w:hanging="340"/>
      </w:pPr>
      <w:r w:rsidRPr="00FA108E">
        <w:t>(v)</w:t>
      </w:r>
      <w:r w:rsidRPr="00FA108E">
        <w:tab/>
        <w:t>contracts or agreements entered into by the council;</w:t>
      </w:r>
    </w:p>
    <w:p w14:paraId="2E6EF604" w14:textId="77777777" w:rsidR="00FA108E" w:rsidRPr="00FA108E" w:rsidRDefault="00FA108E" w:rsidP="00FA108E">
      <w:pPr>
        <w:ind w:left="1616" w:hanging="340"/>
      </w:pPr>
      <w:r w:rsidRPr="00FA108E">
        <w:rPr>
          <w:spacing w:val="-4"/>
        </w:rPr>
        <w:t>(vi)</w:t>
      </w:r>
      <w:r w:rsidRPr="00FA108E">
        <w:tab/>
        <w:t>copies of policies of the council.</w:t>
      </w:r>
    </w:p>
    <w:p w14:paraId="71E0D14A" w14:textId="77777777" w:rsidR="00FA108E" w:rsidRPr="00FA108E" w:rsidRDefault="00FA108E" w:rsidP="00FA108E">
      <w:pPr>
        <w:ind w:left="1276" w:hanging="567"/>
      </w:pPr>
      <w:r w:rsidRPr="00FA108E">
        <w:lastRenderedPageBreak/>
        <w:t>9.4.3</w:t>
      </w:r>
      <w:r w:rsidRPr="00FA108E">
        <w:tab/>
        <w:t>The secretary must ensure that copies of the constitution and the code of practice are available for public inspection at the school during normal school hours, and that any copies requested are provided.</w:t>
      </w:r>
    </w:p>
    <w:p w14:paraId="58C9FBEB" w14:textId="77777777" w:rsidR="00FA108E" w:rsidRPr="00FA108E" w:rsidRDefault="00FA108E" w:rsidP="00FA108E">
      <w:pPr>
        <w:ind w:left="1276" w:hanging="567"/>
      </w:pPr>
      <w:r w:rsidRPr="00FA108E">
        <w:t>9.4.4</w:t>
      </w:r>
      <w:r w:rsidRPr="00FA108E">
        <w:tab/>
        <w:t>The secretary must ensure the safekeeping of the common seal and must ensure a record is kept of every use of the common seal.</w:t>
      </w:r>
    </w:p>
    <w:p w14:paraId="57D23FE9" w14:textId="77777777" w:rsidR="00FA108E" w:rsidRPr="00FA108E" w:rsidRDefault="00FA108E" w:rsidP="00FA108E">
      <w:pPr>
        <w:ind w:left="1276" w:hanging="567"/>
      </w:pPr>
      <w:r w:rsidRPr="00FA108E">
        <w:t>9.4.5</w:t>
      </w:r>
      <w:r w:rsidRPr="00FA108E">
        <w:tab/>
        <w:t>Prior to each meeting, the secretary must ensure that a copy of the meeting agenda is forwarded to each council member.</w:t>
      </w:r>
    </w:p>
    <w:p w14:paraId="37EAA9CF" w14:textId="77777777" w:rsidR="00FA108E" w:rsidRPr="00FA108E" w:rsidRDefault="00FA108E" w:rsidP="00FA108E">
      <w:pPr>
        <w:ind w:left="1276" w:hanging="567"/>
      </w:pPr>
      <w:r w:rsidRPr="00FA108E">
        <w:t>9.4.6</w:t>
      </w:r>
      <w:r w:rsidRPr="00FA108E">
        <w:tab/>
        <w:t>The secretary must conduct the official correspondence of the council.</w:t>
      </w:r>
    </w:p>
    <w:p w14:paraId="40812DB6" w14:textId="77777777" w:rsidR="00FA108E" w:rsidRPr="00FA108E" w:rsidRDefault="00FA108E" w:rsidP="00FA108E">
      <w:pPr>
        <w:ind w:left="1276" w:hanging="567"/>
      </w:pPr>
      <w:r w:rsidRPr="00FA108E">
        <w:t>9.4.7</w:t>
      </w:r>
      <w:r w:rsidRPr="00FA108E">
        <w:tab/>
        <w:t>The secretary must ensure that the minutes of meetings are recorded and forwarded to each council member prior to the next meeting.</w:t>
      </w:r>
    </w:p>
    <w:p w14:paraId="36C36BD8" w14:textId="77777777" w:rsidR="00FA108E" w:rsidRPr="00FA108E" w:rsidRDefault="00FA108E" w:rsidP="00FA108E">
      <w:pPr>
        <w:ind w:left="709" w:hanging="425"/>
      </w:pPr>
      <w:r w:rsidRPr="00FA108E">
        <w:t>9.5</w:t>
      </w:r>
      <w:r w:rsidRPr="00FA108E">
        <w:tab/>
      </w:r>
      <w:r w:rsidRPr="00FA108E">
        <w:rPr>
          <w:i/>
          <w:iCs/>
        </w:rPr>
        <w:t>The Treasurer</w:t>
      </w:r>
    </w:p>
    <w:p w14:paraId="020D1750" w14:textId="77777777" w:rsidR="00FA108E" w:rsidRPr="00FA108E" w:rsidRDefault="00FA108E" w:rsidP="00FA108E">
      <w:pPr>
        <w:ind w:left="1276" w:hanging="567"/>
      </w:pPr>
      <w:r w:rsidRPr="00FA108E">
        <w:t>9.5.1</w:t>
      </w:r>
      <w:r w:rsidRPr="00FA108E">
        <w:tab/>
        <w:t>The treasurer must be the chairperson of the Finance Advisory Committee of the council and preside at the meetings of this committee.</w:t>
      </w:r>
    </w:p>
    <w:p w14:paraId="4B44035F" w14:textId="77777777" w:rsidR="00FA108E" w:rsidRPr="00FA108E" w:rsidRDefault="00FA108E" w:rsidP="00FA108E">
      <w:pPr>
        <w:ind w:left="1276" w:hanging="567"/>
      </w:pPr>
      <w:r w:rsidRPr="00FA108E">
        <w:t>9.5.2</w:t>
      </w:r>
      <w:r w:rsidRPr="00FA108E">
        <w:tab/>
        <w:t>The treasurer must:</w:t>
      </w:r>
    </w:p>
    <w:p w14:paraId="0B422CE8" w14:textId="77777777" w:rsidR="00FA108E" w:rsidRPr="00FA108E" w:rsidRDefault="00FA108E" w:rsidP="00FA108E">
      <w:pPr>
        <w:ind w:left="1616" w:hanging="340"/>
      </w:pPr>
      <w:r w:rsidRPr="00FA108E">
        <w:t>(i)</w:t>
      </w:r>
      <w:r w:rsidRPr="00FA108E">
        <w:tab/>
        <w:t>ensure that the council’s financial budgets and statements are prepared</w:t>
      </w:r>
    </w:p>
    <w:p w14:paraId="04C17F26" w14:textId="77777777" w:rsidR="00FA108E" w:rsidRPr="00FA108E" w:rsidRDefault="00FA108E" w:rsidP="00FA108E">
      <w:pPr>
        <w:ind w:left="1616" w:hanging="340"/>
      </w:pPr>
      <w:r w:rsidRPr="00FA108E">
        <w:t>(ii)</w:t>
      </w:r>
      <w:r w:rsidRPr="00FA108E">
        <w:tab/>
        <w:t>submit a report of those finances to each council meeting;</w:t>
      </w:r>
    </w:p>
    <w:p w14:paraId="0E37977F" w14:textId="77777777" w:rsidR="00FA108E" w:rsidRPr="00FA108E" w:rsidRDefault="00FA108E" w:rsidP="00FA108E">
      <w:pPr>
        <w:ind w:left="1616" w:hanging="340"/>
      </w:pPr>
      <w:r w:rsidRPr="00FA108E">
        <w:t>(iii)</w:t>
      </w:r>
      <w:r w:rsidRPr="00FA108E">
        <w:tab/>
        <w:t>present the council’s statement of accounts to the Annual General Meeting.</w:t>
      </w:r>
    </w:p>
    <w:p w14:paraId="05BB8994" w14:textId="77777777" w:rsidR="00FA108E" w:rsidRPr="00FA108E" w:rsidRDefault="00FA108E" w:rsidP="00FA108E">
      <w:pPr>
        <w:ind w:left="284" w:hanging="284"/>
        <w:rPr>
          <w:b/>
          <w:bCs/>
        </w:rPr>
      </w:pPr>
      <w:r w:rsidRPr="00FA108E">
        <w:rPr>
          <w:b/>
          <w:bCs/>
        </w:rPr>
        <w:t>10.</w:t>
      </w:r>
      <w:r w:rsidRPr="00FA108E">
        <w:rPr>
          <w:b/>
          <w:bCs/>
        </w:rPr>
        <w:tab/>
        <w:t>Vacancies</w:t>
      </w:r>
    </w:p>
    <w:p w14:paraId="0699AD37" w14:textId="77777777" w:rsidR="00FA108E" w:rsidRPr="00FA108E" w:rsidRDefault="00FA108E" w:rsidP="00FA108E">
      <w:pPr>
        <w:ind w:left="709" w:hanging="425"/>
      </w:pPr>
      <w:r w:rsidRPr="00FA108E">
        <w:t>10.1</w:t>
      </w:r>
      <w:r w:rsidRPr="00FA108E">
        <w:tab/>
        <w:t>Membership of the council ceases when a council member:</w:t>
      </w:r>
    </w:p>
    <w:p w14:paraId="5096BE2B" w14:textId="77777777" w:rsidR="00FA108E" w:rsidRPr="00FA108E" w:rsidRDefault="00FA108E" w:rsidP="00FA108E">
      <w:pPr>
        <w:ind w:left="1276" w:hanging="567"/>
      </w:pPr>
      <w:r w:rsidRPr="00FA108E">
        <w:t>10.1.1</w:t>
      </w:r>
      <w:r w:rsidRPr="00FA108E">
        <w:tab/>
        <w:t>dies;</w:t>
      </w:r>
    </w:p>
    <w:p w14:paraId="420A5163" w14:textId="77777777" w:rsidR="00FA108E" w:rsidRPr="00FA108E" w:rsidRDefault="00FA108E" w:rsidP="00FA108E">
      <w:pPr>
        <w:ind w:left="1276" w:hanging="567"/>
      </w:pPr>
      <w:r w:rsidRPr="00FA108E">
        <w:t>10.1.2</w:t>
      </w:r>
      <w:r w:rsidRPr="00FA108E">
        <w:tab/>
        <w:t>in the case of an elected council member or a council member nominated or appointed for a term, completes a term of office and is not re-elected, re-nominated or re-appointed;</w:t>
      </w:r>
    </w:p>
    <w:p w14:paraId="20E10DAC" w14:textId="77777777" w:rsidR="00FA108E" w:rsidRPr="00FA108E" w:rsidRDefault="00FA108E" w:rsidP="00FA108E">
      <w:pPr>
        <w:ind w:left="1276" w:hanging="567"/>
      </w:pPr>
      <w:r w:rsidRPr="00FA108E">
        <w:t>10.1.3</w:t>
      </w:r>
      <w:r w:rsidRPr="00FA108E">
        <w:tab/>
        <w:t>ceases to hold office in accordance with 8.2.2 and 8.3;</w:t>
      </w:r>
    </w:p>
    <w:p w14:paraId="74D636A1" w14:textId="77777777" w:rsidR="00FA108E" w:rsidRPr="00FA108E" w:rsidRDefault="00FA108E" w:rsidP="00FA108E">
      <w:pPr>
        <w:ind w:left="1276" w:hanging="567"/>
      </w:pPr>
      <w:r w:rsidRPr="00FA108E">
        <w:t>10.1.4</w:t>
      </w:r>
      <w:r w:rsidRPr="00FA108E">
        <w:tab/>
        <w:t>in the case of a member nominated by the staff of the school, is no longer a staff member of the school;</w:t>
      </w:r>
    </w:p>
    <w:p w14:paraId="58FAB2B3" w14:textId="77777777" w:rsidR="00FA108E" w:rsidRPr="00FA108E" w:rsidRDefault="00FA108E" w:rsidP="00FA108E">
      <w:pPr>
        <w:ind w:left="1276" w:hanging="567"/>
      </w:pPr>
      <w:r w:rsidRPr="00FA108E">
        <w:t>10.1.5</w:t>
      </w:r>
      <w:r w:rsidRPr="00FA108E">
        <w:tab/>
        <w:t>resigns by written notice to the council;</w:t>
      </w:r>
    </w:p>
    <w:p w14:paraId="24A672BE" w14:textId="77777777" w:rsidR="00FA108E" w:rsidRPr="00FA108E" w:rsidRDefault="00FA108E" w:rsidP="00FA108E">
      <w:pPr>
        <w:ind w:left="1276" w:hanging="567"/>
      </w:pPr>
      <w:r w:rsidRPr="00FA108E">
        <w:t>10.1.6</w:t>
      </w:r>
      <w:r w:rsidRPr="00FA108E">
        <w:tab/>
        <w:t>is removed from office by the Minister in accordance with Section 44 of the Act;</w:t>
      </w:r>
    </w:p>
    <w:p w14:paraId="208CA437" w14:textId="77777777" w:rsidR="00FA108E" w:rsidRPr="00FA108E" w:rsidRDefault="00FA108E" w:rsidP="00FA108E">
      <w:pPr>
        <w:ind w:left="1276" w:hanging="567"/>
      </w:pPr>
      <w:r w:rsidRPr="00FA108E">
        <w:t>10.1.7</w:t>
      </w:r>
      <w:r w:rsidRPr="00FA108E">
        <w:tab/>
        <w:t>is declared bankrupt or applies for the benefit of a law for the relief of insolvent debtors;</w:t>
      </w:r>
    </w:p>
    <w:p w14:paraId="4E848681" w14:textId="77777777" w:rsidR="00FA108E" w:rsidRPr="00FA108E" w:rsidRDefault="00FA108E" w:rsidP="00FA108E">
      <w:pPr>
        <w:ind w:left="1276" w:hanging="567"/>
      </w:pPr>
      <w:r w:rsidRPr="00FA108E">
        <w:t>10.1.8</w:t>
      </w:r>
      <w:r w:rsidRPr="00FA108E">
        <w:tab/>
        <w:t>has been convicted of any offence prescribed by administrative instruction;</w:t>
      </w:r>
    </w:p>
    <w:p w14:paraId="4D28E95D" w14:textId="77777777" w:rsidR="00FA108E" w:rsidRPr="00FA108E" w:rsidRDefault="00FA108E" w:rsidP="00FA108E">
      <w:pPr>
        <w:ind w:left="1276" w:hanging="567"/>
      </w:pPr>
      <w:r w:rsidRPr="00FA108E">
        <w:t>10.1.9</w:t>
      </w:r>
      <w:r w:rsidRPr="00FA108E">
        <w:tab/>
        <w:t>is subject to any disqualifying circumstance as prescribed by administrative instruction; or</w:t>
      </w:r>
    </w:p>
    <w:p w14:paraId="358D8135" w14:textId="77777777" w:rsidR="00FA108E" w:rsidRPr="00FA108E" w:rsidRDefault="00FA108E" w:rsidP="00FA108E">
      <w:pPr>
        <w:ind w:left="1276" w:hanging="567"/>
      </w:pPr>
      <w:r w:rsidRPr="00FA108E">
        <w:rPr>
          <w:spacing w:val="-4"/>
        </w:rPr>
        <w:t>10.1.10</w:t>
      </w:r>
      <w:r w:rsidRPr="00FA108E">
        <w:tab/>
        <w:t>is absent from three consecutive council meetings without leave of absence approved by the council. Acceptance of an apology at a council meeting will be deemed a grant of such leave.</w:t>
      </w:r>
    </w:p>
    <w:p w14:paraId="10A2A1BA" w14:textId="77777777" w:rsidR="00FA108E" w:rsidRPr="00FA108E" w:rsidRDefault="00FA108E" w:rsidP="00FA108E">
      <w:pPr>
        <w:ind w:left="709" w:hanging="425"/>
      </w:pPr>
      <w:r w:rsidRPr="00FA108E">
        <w:t>10.2</w:t>
      </w:r>
      <w:r w:rsidRPr="00FA108E">
        <w:tab/>
        <w:t>The council may appoint a person to temporarily fill a casual vacancy in its membership until a council member can be elected, nominated or appointed in accordance with this constitution.</w:t>
      </w:r>
    </w:p>
    <w:p w14:paraId="4A231D62" w14:textId="77777777" w:rsidR="00FA108E" w:rsidRPr="00FA108E" w:rsidRDefault="00FA108E" w:rsidP="00FA108E">
      <w:pPr>
        <w:ind w:left="284" w:hanging="284"/>
        <w:rPr>
          <w:b/>
          <w:bCs/>
        </w:rPr>
      </w:pPr>
      <w:r w:rsidRPr="00FA108E">
        <w:rPr>
          <w:b/>
          <w:bCs/>
        </w:rPr>
        <w:t>11.</w:t>
      </w:r>
      <w:r w:rsidRPr="00FA108E">
        <w:rPr>
          <w:b/>
          <w:bCs/>
        </w:rPr>
        <w:tab/>
        <w:t>Meetings</w:t>
      </w:r>
    </w:p>
    <w:p w14:paraId="402B1703" w14:textId="77777777" w:rsidR="00FA108E" w:rsidRPr="00FA108E" w:rsidRDefault="00FA108E" w:rsidP="00FA108E">
      <w:pPr>
        <w:ind w:left="709" w:hanging="425"/>
      </w:pPr>
      <w:r w:rsidRPr="00FA108E">
        <w:t>11.1</w:t>
      </w:r>
      <w:r w:rsidRPr="00FA108E">
        <w:tab/>
      </w:r>
      <w:r w:rsidRPr="00FA108E">
        <w:rPr>
          <w:i/>
          <w:iCs/>
        </w:rPr>
        <w:t>General Meetings of the School Community</w:t>
      </w:r>
    </w:p>
    <w:p w14:paraId="501EA2D5" w14:textId="77777777" w:rsidR="00FA108E" w:rsidRPr="00FA108E" w:rsidRDefault="00FA108E" w:rsidP="00FA108E">
      <w:pPr>
        <w:ind w:left="1276" w:hanging="567"/>
      </w:pPr>
      <w:r w:rsidRPr="00FA108E">
        <w:t>11.1.1</w:t>
      </w:r>
      <w:r w:rsidRPr="00FA108E">
        <w:tab/>
        <w:t>Subject to 13.2, all persons within the school community are eligible to attend general meetings of the school community and vote on any matters proposed for resolution.</w:t>
      </w:r>
    </w:p>
    <w:p w14:paraId="4259AFED" w14:textId="77777777" w:rsidR="00FA108E" w:rsidRPr="00FA108E" w:rsidRDefault="00FA108E" w:rsidP="00FA108E">
      <w:pPr>
        <w:ind w:left="1276" w:hanging="567"/>
      </w:pPr>
      <w:r w:rsidRPr="00FA108E">
        <w:t>11.1.2</w:t>
      </w:r>
      <w:r w:rsidRPr="00FA108E">
        <w:tab/>
        <w:t>The chairperson of the council must call and preside at general meetings of the school community, the timing to be agreed between the chairperson and the principal of the school.</w:t>
      </w:r>
    </w:p>
    <w:p w14:paraId="05BEFC2E" w14:textId="77777777" w:rsidR="00FA108E" w:rsidRPr="00FA108E" w:rsidRDefault="00FA108E" w:rsidP="00FA108E">
      <w:pPr>
        <w:ind w:left="1276" w:hanging="567"/>
      </w:pPr>
      <w:r w:rsidRPr="00FA108E">
        <w:t>11.1.3</w:t>
      </w:r>
      <w:r w:rsidRPr="00FA108E">
        <w:tab/>
        <w:t>At least 14 days written notice of the meeting must be given to the school community by the means generally used to communicate with the school community. The notice must specify the date, time and place of the meeting.</w:t>
      </w:r>
    </w:p>
    <w:p w14:paraId="0ADD2577" w14:textId="77777777" w:rsidR="00FA108E" w:rsidRPr="00FA108E" w:rsidRDefault="00FA108E" w:rsidP="00FA108E">
      <w:pPr>
        <w:ind w:left="1276" w:hanging="567"/>
      </w:pPr>
      <w:r w:rsidRPr="00FA108E">
        <w:t>11.1.4</w:t>
      </w:r>
      <w:r w:rsidRPr="00FA108E">
        <w:tab/>
        <w:t>A general meeting must be held:</w:t>
      </w:r>
    </w:p>
    <w:p w14:paraId="60F2F4E9" w14:textId="77777777" w:rsidR="00FA108E" w:rsidRPr="00FA108E" w:rsidRDefault="00FA108E" w:rsidP="00FA108E">
      <w:pPr>
        <w:ind w:left="1616" w:hanging="340"/>
      </w:pPr>
      <w:r w:rsidRPr="00FA108E">
        <w:t>(i)</w:t>
      </w:r>
      <w:r w:rsidRPr="00FA108E">
        <w:tab/>
        <w:t>at least once annually (the Annual General Meeting) to present reports, to elect parents to the council and/or declare election results;</w:t>
      </w:r>
    </w:p>
    <w:p w14:paraId="63AA6EB3" w14:textId="77777777" w:rsidR="00FA108E" w:rsidRPr="00FA108E" w:rsidRDefault="00FA108E" w:rsidP="00FA108E">
      <w:pPr>
        <w:ind w:left="1616" w:hanging="340"/>
      </w:pPr>
      <w:r w:rsidRPr="00FA108E">
        <w:t>(ii)</w:t>
      </w:r>
      <w:r w:rsidRPr="00FA108E">
        <w:tab/>
        <w:t>for any other reason relating to the affairs, functions or membership of the council, determined by agreement between the chairperson and the principal.</w:t>
      </w:r>
    </w:p>
    <w:p w14:paraId="1C65C3FD" w14:textId="77777777" w:rsidR="00FA108E" w:rsidRPr="00FA108E" w:rsidRDefault="00FA108E" w:rsidP="00FA108E">
      <w:pPr>
        <w:ind w:left="1276" w:hanging="567"/>
      </w:pPr>
      <w:r w:rsidRPr="00FA108E">
        <w:t>11.1.5</w:t>
      </w:r>
      <w:r w:rsidRPr="00FA108E">
        <w:tab/>
        <w:t>The period between each Annual General Meeting must not exceed 16 months.</w:t>
      </w:r>
    </w:p>
    <w:p w14:paraId="071C7729" w14:textId="77777777" w:rsidR="00FA108E" w:rsidRPr="00FA108E" w:rsidRDefault="00FA108E" w:rsidP="00F241AA">
      <w:pPr>
        <w:spacing w:after="100"/>
        <w:ind w:left="1276" w:hanging="567"/>
      </w:pPr>
      <w:r w:rsidRPr="00FA108E">
        <w:t>11.1.6</w:t>
      </w:r>
      <w:r w:rsidRPr="00FA108E">
        <w:tab/>
        <w:t>A general meeting must be held to elect council members, to discuss the finances of the council or for any other reason relating to the affairs or functions of the council:</w:t>
      </w:r>
    </w:p>
    <w:p w14:paraId="6A1426D9" w14:textId="77777777" w:rsidR="00FA108E" w:rsidRPr="00FA108E" w:rsidRDefault="00FA108E" w:rsidP="00F241AA">
      <w:pPr>
        <w:spacing w:after="100"/>
        <w:ind w:left="1616" w:hanging="340"/>
      </w:pPr>
      <w:r w:rsidRPr="00FA108E">
        <w:t>(i)</w:t>
      </w:r>
      <w:r w:rsidRPr="00FA108E">
        <w:tab/>
        <w:t>at the request of the Chief Executive;</w:t>
      </w:r>
    </w:p>
    <w:p w14:paraId="22235390" w14:textId="77777777" w:rsidR="00FA108E" w:rsidRPr="00FA108E" w:rsidRDefault="00FA108E" w:rsidP="00F241AA">
      <w:pPr>
        <w:spacing w:after="100"/>
        <w:ind w:left="1616" w:hanging="340"/>
      </w:pPr>
      <w:r w:rsidRPr="00FA108E">
        <w:t>(ii)</w:t>
      </w:r>
      <w:r w:rsidRPr="00FA108E">
        <w:tab/>
        <w:t>by the resolution of the council;</w:t>
      </w:r>
    </w:p>
    <w:p w14:paraId="40497109" w14:textId="77777777" w:rsidR="00FA108E" w:rsidRPr="00FA108E" w:rsidRDefault="00FA108E" w:rsidP="00F241AA">
      <w:pPr>
        <w:spacing w:after="100"/>
        <w:ind w:left="1616" w:hanging="340"/>
      </w:pPr>
      <w:r w:rsidRPr="00FA108E">
        <w:rPr>
          <w:spacing w:val="-4"/>
        </w:rPr>
        <w:t>(iii)</w:t>
      </w:r>
      <w:r w:rsidRPr="00FA108E">
        <w:tab/>
        <w:t>at the request of 20 parents or one half of the parents of the school, whichever is less.</w:t>
      </w:r>
    </w:p>
    <w:p w14:paraId="5C82492C" w14:textId="77777777" w:rsidR="00FA108E" w:rsidRPr="00FA108E" w:rsidRDefault="00FA108E" w:rsidP="00F241AA">
      <w:pPr>
        <w:spacing w:after="100"/>
        <w:ind w:left="1276" w:hanging="567"/>
      </w:pPr>
      <w:r w:rsidRPr="00FA108E">
        <w:t>11.1.7</w:t>
      </w:r>
      <w:r w:rsidRPr="00FA108E">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0D3E1433" w14:textId="77777777" w:rsidR="00FA108E" w:rsidRPr="00FA108E" w:rsidRDefault="00FA108E" w:rsidP="00FA108E">
      <w:pPr>
        <w:ind w:left="709" w:hanging="425"/>
      </w:pPr>
      <w:r w:rsidRPr="00FA108E">
        <w:t>11.2</w:t>
      </w:r>
      <w:r w:rsidRPr="00FA108E">
        <w:tab/>
      </w:r>
      <w:r w:rsidRPr="00FA108E">
        <w:rPr>
          <w:i/>
          <w:iCs/>
        </w:rPr>
        <w:t>Council Meetings</w:t>
      </w:r>
    </w:p>
    <w:p w14:paraId="21999BA1" w14:textId="77777777" w:rsidR="00FA108E" w:rsidRPr="00FA108E" w:rsidRDefault="00FA108E" w:rsidP="00F241AA">
      <w:pPr>
        <w:spacing w:after="100"/>
        <w:ind w:left="1276" w:hanging="567"/>
      </w:pPr>
      <w:r w:rsidRPr="00FA108E">
        <w:t>11.2.1</w:t>
      </w:r>
      <w:r w:rsidRPr="00FA108E">
        <w:tab/>
        <w:t>The council must meet at least twice in each school term.</w:t>
      </w:r>
    </w:p>
    <w:p w14:paraId="1CF444AF" w14:textId="77777777" w:rsidR="00FA108E" w:rsidRPr="00FA108E" w:rsidRDefault="00FA108E" w:rsidP="00F241AA">
      <w:pPr>
        <w:spacing w:after="100"/>
        <w:ind w:left="1276" w:hanging="567"/>
      </w:pPr>
      <w:r w:rsidRPr="00FA108E">
        <w:t>11.2.2</w:t>
      </w:r>
      <w:r w:rsidRPr="00FA108E">
        <w:tab/>
        <w:t>Notice of meetings must be given at the previous council meeting or by at least 7 days written notice distributed to all council members or in an emergency by such other notice as the council may determine.</w:t>
      </w:r>
    </w:p>
    <w:p w14:paraId="61FBB534" w14:textId="77777777" w:rsidR="00FA108E" w:rsidRPr="00FA108E" w:rsidRDefault="00FA108E" w:rsidP="00F241AA">
      <w:pPr>
        <w:spacing w:after="100"/>
        <w:ind w:left="1276" w:hanging="567"/>
      </w:pPr>
      <w:r w:rsidRPr="00FA108E">
        <w:lastRenderedPageBreak/>
        <w:t>11.2.3</w:t>
      </w:r>
      <w:r w:rsidRPr="00FA108E">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10637E9C" w14:textId="77777777" w:rsidR="00FA108E" w:rsidRPr="00FA108E" w:rsidRDefault="00FA108E" w:rsidP="00F241AA">
      <w:pPr>
        <w:spacing w:after="100"/>
        <w:ind w:left="709" w:hanging="425"/>
      </w:pPr>
      <w:r w:rsidRPr="00FA108E">
        <w:t>11.3</w:t>
      </w:r>
      <w:r w:rsidRPr="00FA108E">
        <w:tab/>
      </w:r>
      <w:r w:rsidRPr="00FA108E">
        <w:rPr>
          <w:i/>
          <w:iCs/>
        </w:rPr>
        <w:t>Extraordinary Council Meetings</w:t>
      </w:r>
    </w:p>
    <w:p w14:paraId="53FCDDAB" w14:textId="77777777" w:rsidR="00FA108E" w:rsidRPr="00FA108E" w:rsidRDefault="00FA108E" w:rsidP="00F241AA">
      <w:pPr>
        <w:spacing w:after="100"/>
        <w:ind w:left="1276" w:hanging="567"/>
      </w:pPr>
      <w:r w:rsidRPr="00FA108E">
        <w:t>11.3.1</w:t>
      </w:r>
      <w:r w:rsidRPr="00FA108E">
        <w:tab/>
        <w:t>The chairperson of the council must call an extraordinary meeting of the council by written request from at least 3 council members.</w:t>
      </w:r>
    </w:p>
    <w:p w14:paraId="26D0CF66" w14:textId="77777777" w:rsidR="00FA108E" w:rsidRPr="00FA108E" w:rsidRDefault="00FA108E" w:rsidP="00F241AA">
      <w:pPr>
        <w:spacing w:after="100"/>
        <w:ind w:left="1276" w:hanging="567"/>
      </w:pPr>
      <w:r w:rsidRPr="00FA108E">
        <w:t>11.3.2</w:t>
      </w:r>
      <w:r w:rsidRPr="00FA108E">
        <w:tab/>
        <w:t>Notice of meeting must be given by written notice to all council members within a reasonable time, setting out the time, date, place and object of the meeting.</w:t>
      </w:r>
    </w:p>
    <w:p w14:paraId="33B15392" w14:textId="77777777" w:rsidR="00FA108E" w:rsidRPr="00FA108E" w:rsidRDefault="00FA108E" w:rsidP="00F241AA">
      <w:pPr>
        <w:spacing w:after="100"/>
        <w:ind w:left="1276" w:hanging="567"/>
      </w:pPr>
      <w:r w:rsidRPr="00FA108E">
        <w:t>11.3.3</w:t>
      </w:r>
      <w:r w:rsidRPr="00FA108E">
        <w:tab/>
        <w:t>The business of any extraordinary meeting must be confined to the object for which it is convened.</w:t>
      </w:r>
    </w:p>
    <w:p w14:paraId="34DFE7E0" w14:textId="77777777" w:rsidR="00FA108E" w:rsidRPr="00FA108E" w:rsidRDefault="00FA108E" w:rsidP="00F241AA">
      <w:pPr>
        <w:spacing w:after="100"/>
        <w:ind w:left="709" w:hanging="425"/>
      </w:pPr>
      <w:r w:rsidRPr="00FA108E">
        <w:t>11.4</w:t>
      </w:r>
      <w:r w:rsidRPr="00FA108E">
        <w:tab/>
      </w:r>
      <w:r w:rsidRPr="00FA108E">
        <w:rPr>
          <w:i/>
          <w:iCs/>
        </w:rPr>
        <w:t>Voting</w:t>
      </w:r>
    </w:p>
    <w:p w14:paraId="0CCF3C11" w14:textId="77777777" w:rsidR="00FA108E" w:rsidRPr="00FA108E" w:rsidRDefault="00FA108E" w:rsidP="00F241AA">
      <w:pPr>
        <w:spacing w:after="100"/>
        <w:ind w:left="1276" w:hanging="567"/>
      </w:pPr>
      <w:r w:rsidRPr="00FA108E">
        <w:t>11.4.1</w:t>
      </w:r>
      <w:r w:rsidRPr="00FA108E">
        <w:tab/>
        <w:t>Voting must be by show of hands, or in the case of a meeting held pursuant to 11.1.7 and 11.2.3, by voices or in writing, but a secret ballot must be conducted for:</w:t>
      </w:r>
    </w:p>
    <w:p w14:paraId="05401ACA" w14:textId="77777777" w:rsidR="00FA108E" w:rsidRPr="00FA108E" w:rsidRDefault="00FA108E" w:rsidP="00F241AA">
      <w:pPr>
        <w:spacing w:after="100"/>
        <w:ind w:left="1616" w:hanging="340"/>
      </w:pPr>
      <w:r w:rsidRPr="00FA108E">
        <w:t>(i)</w:t>
      </w:r>
      <w:r w:rsidRPr="00FA108E">
        <w:tab/>
        <w:t>a contested election; or</w:t>
      </w:r>
    </w:p>
    <w:p w14:paraId="07507D38" w14:textId="77777777" w:rsidR="00FA108E" w:rsidRPr="00FA108E" w:rsidRDefault="00FA108E" w:rsidP="00F241AA">
      <w:pPr>
        <w:spacing w:after="100"/>
        <w:ind w:left="1616" w:hanging="340"/>
      </w:pPr>
      <w:r w:rsidRPr="00FA108E">
        <w:t>(ii)</w:t>
      </w:r>
      <w:r w:rsidRPr="00FA108E">
        <w:tab/>
        <w:t>a special resolution to remove an office holder from office.</w:t>
      </w:r>
    </w:p>
    <w:p w14:paraId="35E08BE9" w14:textId="77777777" w:rsidR="00FA108E" w:rsidRPr="00FA108E" w:rsidRDefault="00FA108E" w:rsidP="00F241AA">
      <w:pPr>
        <w:spacing w:after="100"/>
        <w:ind w:left="1276" w:hanging="567"/>
      </w:pPr>
      <w:r w:rsidRPr="00FA108E">
        <w:t>11.4.2</w:t>
      </w:r>
      <w:r w:rsidRPr="00FA108E">
        <w:tab/>
        <w:t>For the purposes of voting on a special resolution, each council member is entitled to appoint another council member as their proxy.</w:t>
      </w:r>
    </w:p>
    <w:p w14:paraId="026436D3" w14:textId="77777777" w:rsidR="00FA108E" w:rsidRPr="00FA108E" w:rsidRDefault="00FA108E" w:rsidP="00FA108E">
      <w:pPr>
        <w:ind w:left="284" w:hanging="284"/>
        <w:rPr>
          <w:b/>
          <w:bCs/>
        </w:rPr>
      </w:pPr>
      <w:r w:rsidRPr="00FA108E">
        <w:rPr>
          <w:b/>
          <w:bCs/>
        </w:rPr>
        <w:t>12.</w:t>
      </w:r>
      <w:r w:rsidRPr="00FA108E">
        <w:rPr>
          <w:b/>
          <w:bCs/>
        </w:rPr>
        <w:tab/>
        <w:t>Proceedings of the Council</w:t>
      </w:r>
    </w:p>
    <w:p w14:paraId="5997F393" w14:textId="77777777" w:rsidR="00FA108E" w:rsidRPr="00FA108E" w:rsidRDefault="00FA108E" w:rsidP="00F241AA">
      <w:pPr>
        <w:spacing w:after="100"/>
        <w:ind w:left="709" w:hanging="425"/>
      </w:pPr>
      <w:r w:rsidRPr="00FA108E">
        <w:t>12.1</w:t>
      </w:r>
      <w:r w:rsidRPr="00FA108E">
        <w:tab/>
      </w:r>
      <w:r w:rsidRPr="00FA108E">
        <w:rPr>
          <w:i/>
          <w:iCs/>
        </w:rPr>
        <w:t>Meetings</w:t>
      </w:r>
    </w:p>
    <w:p w14:paraId="35682DB7" w14:textId="77777777" w:rsidR="00FA108E" w:rsidRPr="00FA108E" w:rsidRDefault="00FA108E" w:rsidP="00F241AA">
      <w:pPr>
        <w:spacing w:after="100"/>
        <w:ind w:left="1276" w:hanging="567"/>
      </w:pPr>
      <w:r w:rsidRPr="00FA108E">
        <w:t>12.1.1</w:t>
      </w:r>
      <w:r w:rsidRPr="00FA108E">
        <w:tab/>
        <w:t>The quorum for a council meeting is a majority of the filled positions of the council.</w:t>
      </w:r>
    </w:p>
    <w:p w14:paraId="78AE91C1" w14:textId="77777777" w:rsidR="00FA108E" w:rsidRPr="00FA108E" w:rsidRDefault="00FA108E" w:rsidP="00F241AA">
      <w:pPr>
        <w:spacing w:after="100"/>
        <w:ind w:left="1276" w:hanging="567"/>
      </w:pPr>
      <w:r w:rsidRPr="00FA108E">
        <w:t>12.1.2</w:t>
      </w:r>
      <w:r w:rsidRPr="00FA108E">
        <w:tab/>
        <w:t>If at the expiration of 30 minutes after the appointed time for the meeting there is no quorum present, the meeting must stand adjourned to such time and place as those council members present determine.</w:t>
      </w:r>
    </w:p>
    <w:p w14:paraId="5C1A95DE" w14:textId="77777777" w:rsidR="00FA108E" w:rsidRPr="00FA108E" w:rsidRDefault="00FA108E" w:rsidP="00F241AA">
      <w:pPr>
        <w:spacing w:after="100"/>
        <w:ind w:left="1276" w:hanging="567"/>
      </w:pPr>
      <w:r w:rsidRPr="00FA108E">
        <w:t>12.1.3</w:t>
      </w:r>
      <w:r w:rsidRPr="00FA108E">
        <w:tab/>
        <w:t>Except in the case of a special resolution, a decision of the majority of those council members present and eligible to vote is the decision of the council.</w:t>
      </w:r>
    </w:p>
    <w:p w14:paraId="02F45020" w14:textId="77777777" w:rsidR="00FA108E" w:rsidRPr="00FA108E" w:rsidRDefault="00FA108E" w:rsidP="00F241AA">
      <w:pPr>
        <w:spacing w:after="100"/>
        <w:ind w:left="1276" w:hanging="567"/>
      </w:pPr>
      <w:r w:rsidRPr="00FA108E">
        <w:t>12.1.4</w:t>
      </w:r>
      <w:r w:rsidRPr="00FA108E">
        <w:tab/>
        <w:t>The chairperson must have a deliberative vote only. In the event of an equality of votes, the chairperson does not have a second or casting vote and the motion must be taken to be defeated.</w:t>
      </w:r>
    </w:p>
    <w:p w14:paraId="71B2935E" w14:textId="77777777" w:rsidR="00FA108E" w:rsidRPr="00FA108E" w:rsidRDefault="00FA108E" w:rsidP="00F241AA">
      <w:pPr>
        <w:spacing w:after="100"/>
        <w:ind w:left="1276" w:hanging="567"/>
      </w:pPr>
      <w:r w:rsidRPr="00FA108E">
        <w:t>12.1.5</w:t>
      </w:r>
      <w:r w:rsidRPr="00FA108E">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6ACC82BF" w14:textId="77777777" w:rsidR="00FA108E" w:rsidRPr="00FA108E" w:rsidRDefault="00FA108E" w:rsidP="00F241AA">
      <w:pPr>
        <w:spacing w:after="100"/>
        <w:ind w:left="1276" w:hanging="567"/>
      </w:pPr>
      <w:r w:rsidRPr="00FA108E">
        <w:t>12.1.6</w:t>
      </w:r>
      <w:r w:rsidRPr="00FA108E">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42C0C50F" w14:textId="77777777" w:rsidR="00FA108E" w:rsidRPr="00FA108E" w:rsidRDefault="00FA108E" w:rsidP="00F241AA">
      <w:pPr>
        <w:spacing w:after="100"/>
        <w:ind w:left="1276" w:hanging="567"/>
      </w:pPr>
      <w:r w:rsidRPr="00FA108E">
        <w:t>12.1.7</w:t>
      </w:r>
      <w:r w:rsidRPr="00FA108E">
        <w:tab/>
        <w:t>The council may from time to time determine procedures to facilitate and expedite its business.</w:t>
      </w:r>
    </w:p>
    <w:p w14:paraId="7854AB09" w14:textId="77777777" w:rsidR="00FA108E" w:rsidRPr="00FA108E" w:rsidRDefault="00FA108E" w:rsidP="00F241AA">
      <w:pPr>
        <w:spacing w:after="100"/>
        <w:ind w:left="709" w:hanging="425"/>
      </w:pPr>
      <w:r w:rsidRPr="00FA108E">
        <w:t>12.2</w:t>
      </w:r>
      <w:r w:rsidRPr="00FA108E">
        <w:tab/>
      </w:r>
      <w:r w:rsidRPr="00FA108E">
        <w:rPr>
          <w:i/>
          <w:iCs/>
        </w:rPr>
        <w:t>Conflict of Interest</w:t>
      </w:r>
    </w:p>
    <w:p w14:paraId="63326942" w14:textId="77777777" w:rsidR="00FA108E" w:rsidRPr="00FA108E" w:rsidRDefault="00FA108E" w:rsidP="00F241AA">
      <w:pPr>
        <w:spacing w:after="100"/>
        <w:ind w:left="1276" w:hanging="567"/>
      </w:pPr>
      <w:r w:rsidRPr="00FA108E">
        <w:t>12.2.1</w:t>
      </w:r>
      <w:r w:rsidRPr="00FA108E">
        <w:tab/>
        <w:t>In accordance with Section 37 of the Act, a council member who has a direct or indirect pecuniary interest in a contract or proposed contract with the council must:</w:t>
      </w:r>
    </w:p>
    <w:p w14:paraId="1FFD05E2" w14:textId="77777777" w:rsidR="00FA108E" w:rsidRPr="00FA108E" w:rsidRDefault="00FA108E" w:rsidP="00F241AA">
      <w:pPr>
        <w:spacing w:after="100"/>
        <w:ind w:left="1616" w:hanging="340"/>
      </w:pPr>
      <w:r w:rsidRPr="00FA108E">
        <w:t>(i)</w:t>
      </w:r>
      <w:r w:rsidRPr="00FA108E">
        <w:tab/>
        <w:t>disclose the nature of the interest to the council as soon as the council member becomes aware of the interest;</w:t>
      </w:r>
    </w:p>
    <w:p w14:paraId="48D78113" w14:textId="77777777" w:rsidR="00FA108E" w:rsidRPr="00FA108E" w:rsidRDefault="00FA108E" w:rsidP="00F241AA">
      <w:pPr>
        <w:spacing w:after="100"/>
        <w:ind w:left="1616" w:hanging="340"/>
      </w:pPr>
      <w:r w:rsidRPr="00FA108E">
        <w:t>(ii)</w:t>
      </w:r>
      <w:r w:rsidRPr="00FA108E">
        <w:tab/>
        <w:t>not take part in deliberations or decisions of the council with respect to that contract;</w:t>
      </w:r>
    </w:p>
    <w:p w14:paraId="0E7F84CE" w14:textId="77777777" w:rsidR="00FA108E" w:rsidRPr="00FA108E" w:rsidRDefault="00FA108E" w:rsidP="00F241AA">
      <w:pPr>
        <w:spacing w:after="100"/>
        <w:ind w:left="1616" w:hanging="340"/>
      </w:pPr>
      <w:r w:rsidRPr="00FA108E">
        <w:t>(iii)</w:t>
      </w:r>
      <w:r w:rsidRPr="00FA108E">
        <w:tab/>
        <w:t>not vote in relation to the contract; and</w:t>
      </w:r>
    </w:p>
    <w:p w14:paraId="4D169094" w14:textId="77777777" w:rsidR="00FA108E" w:rsidRPr="00FA108E" w:rsidRDefault="00FA108E" w:rsidP="00F241AA">
      <w:pPr>
        <w:spacing w:after="100"/>
        <w:ind w:left="1616" w:hanging="340"/>
      </w:pPr>
      <w:r w:rsidRPr="00FA108E">
        <w:t>(iv)</w:t>
      </w:r>
      <w:r w:rsidRPr="00FA108E">
        <w:tab/>
        <w:t>be absent from the meeting room when any such discussion or voting is taking place.</w:t>
      </w:r>
    </w:p>
    <w:p w14:paraId="75B54B04" w14:textId="77777777" w:rsidR="00FA108E" w:rsidRPr="00FA108E" w:rsidRDefault="00FA108E" w:rsidP="00F241AA">
      <w:pPr>
        <w:spacing w:after="100"/>
        <w:ind w:left="1276" w:hanging="567"/>
      </w:pPr>
      <w:r w:rsidRPr="00FA108E">
        <w:t>12.2.2</w:t>
      </w:r>
      <w:r w:rsidRPr="00FA108E">
        <w:tab/>
        <w:t>A disclosure of such an interest, and any associated actions taken to mitigate the disclosed interest, must be recorded in the minutes of the council.</w:t>
      </w:r>
    </w:p>
    <w:p w14:paraId="470BBCB5" w14:textId="77777777" w:rsidR="00FA108E" w:rsidRPr="00FA108E" w:rsidRDefault="00FA108E" w:rsidP="00F241AA">
      <w:pPr>
        <w:spacing w:after="100"/>
        <w:ind w:left="1276" w:hanging="567"/>
      </w:pPr>
      <w:r w:rsidRPr="00FA108E">
        <w:t>12.2.3</w:t>
      </w:r>
      <w:r w:rsidRPr="00FA108E">
        <w:tab/>
        <w:t>If a council member discloses an interest in a contract or proposed contract:</w:t>
      </w:r>
    </w:p>
    <w:p w14:paraId="28534718" w14:textId="77777777" w:rsidR="00FA108E" w:rsidRPr="00FA108E" w:rsidRDefault="00FA108E" w:rsidP="00F241AA">
      <w:pPr>
        <w:spacing w:after="100"/>
        <w:ind w:left="1616" w:hanging="340"/>
      </w:pPr>
      <w:r w:rsidRPr="00FA108E">
        <w:t>(i)</w:t>
      </w:r>
      <w:r w:rsidRPr="00FA108E">
        <w:tab/>
        <w:t>the contract is not liable to be avoided by the council on any ground arising from the fiduciary relationship between the council member and the council; and</w:t>
      </w:r>
    </w:p>
    <w:p w14:paraId="1DDB274E" w14:textId="77777777" w:rsidR="00FA108E" w:rsidRPr="00FA108E" w:rsidRDefault="00FA108E" w:rsidP="00F241AA">
      <w:pPr>
        <w:spacing w:after="100"/>
        <w:ind w:left="1616" w:hanging="340"/>
      </w:pPr>
      <w:r w:rsidRPr="00FA108E">
        <w:t>(ii)</w:t>
      </w:r>
      <w:r w:rsidRPr="00FA108E">
        <w:tab/>
        <w:t>the member is not liable to account for the profits derived from the contract.</w:t>
      </w:r>
    </w:p>
    <w:p w14:paraId="7B7FAF07" w14:textId="77777777" w:rsidR="00FA108E" w:rsidRPr="00FA108E" w:rsidRDefault="00FA108E" w:rsidP="00FA108E">
      <w:pPr>
        <w:ind w:left="284" w:hanging="284"/>
        <w:rPr>
          <w:b/>
          <w:bCs/>
        </w:rPr>
      </w:pPr>
      <w:r w:rsidRPr="00FA108E">
        <w:rPr>
          <w:b/>
          <w:bCs/>
        </w:rPr>
        <w:t>13.</w:t>
      </w:r>
      <w:r w:rsidRPr="00FA108E">
        <w:rPr>
          <w:b/>
          <w:bCs/>
        </w:rPr>
        <w:tab/>
        <w:t>Election of Council Members</w:t>
      </w:r>
    </w:p>
    <w:p w14:paraId="6C6A9B9F" w14:textId="77777777" w:rsidR="00FA108E" w:rsidRPr="00FA108E" w:rsidRDefault="00FA108E" w:rsidP="00FA108E">
      <w:pPr>
        <w:ind w:left="709" w:hanging="425"/>
      </w:pPr>
      <w:r w:rsidRPr="00FA108E">
        <w:t>13.1</w:t>
      </w:r>
      <w:r w:rsidRPr="00FA108E">
        <w:tab/>
      </w:r>
      <w:r w:rsidRPr="00FA108E">
        <w:rPr>
          <w:i/>
          <w:iCs/>
        </w:rPr>
        <w:t>Eligibility for Nomination for Election</w:t>
      </w:r>
    </w:p>
    <w:p w14:paraId="50E11B2C" w14:textId="77777777" w:rsidR="00FA108E" w:rsidRPr="00FA108E" w:rsidRDefault="00FA108E" w:rsidP="00FA108E">
      <w:pPr>
        <w:ind w:left="709"/>
      </w:pPr>
      <w:r w:rsidRPr="00FA108E">
        <w:t>Subject to 7.5, all people who are parents of the school are eligible to nominate for election as a council member.</w:t>
      </w:r>
    </w:p>
    <w:p w14:paraId="66DC3CED" w14:textId="77777777" w:rsidR="00FA108E" w:rsidRPr="00FA108E" w:rsidRDefault="00FA108E" w:rsidP="00FA108E">
      <w:pPr>
        <w:ind w:left="709" w:hanging="425"/>
      </w:pPr>
      <w:r w:rsidRPr="00FA108E">
        <w:t>13.2</w:t>
      </w:r>
      <w:r w:rsidRPr="00FA108E">
        <w:tab/>
      </w:r>
      <w:r w:rsidRPr="00FA108E">
        <w:rPr>
          <w:i/>
          <w:iCs/>
        </w:rPr>
        <w:t>Eligibility to Vote</w:t>
      </w:r>
    </w:p>
    <w:p w14:paraId="2A1A370D" w14:textId="77777777" w:rsidR="00FA108E" w:rsidRPr="00FA108E" w:rsidRDefault="00FA108E" w:rsidP="00FA108E">
      <w:pPr>
        <w:ind w:left="709"/>
      </w:pPr>
      <w:r w:rsidRPr="00FA108E">
        <w:t>Only parents of the school may vote to elect parent council members.</w:t>
      </w:r>
    </w:p>
    <w:p w14:paraId="4ABEB73A" w14:textId="77777777" w:rsidR="00FA108E" w:rsidRPr="00FA108E" w:rsidRDefault="00FA108E" w:rsidP="00FA108E">
      <w:pPr>
        <w:ind w:left="709" w:hanging="425"/>
      </w:pPr>
      <w:r w:rsidRPr="00FA108E">
        <w:t>13.3</w:t>
      </w:r>
      <w:r w:rsidRPr="00FA108E">
        <w:tab/>
      </w:r>
      <w:r w:rsidRPr="00FA108E">
        <w:rPr>
          <w:i/>
          <w:iCs/>
        </w:rPr>
        <w:t>Conduct of elections for parent council members</w:t>
      </w:r>
    </w:p>
    <w:p w14:paraId="11880D2E" w14:textId="77777777" w:rsidR="00FA108E" w:rsidRPr="00FA108E" w:rsidRDefault="00FA108E" w:rsidP="00FA108E">
      <w:pPr>
        <w:ind w:left="709"/>
      </w:pPr>
      <w:r w:rsidRPr="00FA108E">
        <w:t>The principal must conduct elections for parent council members by one of the following methods, as determined by the council:</w:t>
      </w:r>
    </w:p>
    <w:p w14:paraId="2B6E60C6" w14:textId="77777777" w:rsidR="00FA108E" w:rsidRPr="00FA108E" w:rsidRDefault="00FA108E" w:rsidP="00FA108E">
      <w:pPr>
        <w:ind w:left="1049" w:hanging="340"/>
      </w:pPr>
      <w:r w:rsidRPr="00FA108E">
        <w:t>(i)</w:t>
      </w:r>
      <w:r w:rsidRPr="00FA108E">
        <w:tab/>
        <w:t>an election at a general meeting of the school community;</w:t>
      </w:r>
    </w:p>
    <w:p w14:paraId="44835536" w14:textId="77777777" w:rsidR="00FA108E" w:rsidRPr="00FA108E" w:rsidRDefault="00FA108E" w:rsidP="00FA108E">
      <w:pPr>
        <w:ind w:left="1049" w:hanging="340"/>
      </w:pPr>
      <w:r w:rsidRPr="00FA108E">
        <w:t>(ii)</w:t>
      </w:r>
      <w:r w:rsidRPr="00FA108E">
        <w:tab/>
        <w:t>a postal ballot of the parents of the school.</w:t>
      </w:r>
    </w:p>
    <w:p w14:paraId="72E1A288" w14:textId="77777777" w:rsidR="001E6AED" w:rsidRDefault="001E6AED">
      <w:pPr>
        <w:spacing w:after="0" w:line="240" w:lineRule="auto"/>
        <w:jc w:val="left"/>
      </w:pPr>
      <w:r>
        <w:br w:type="page"/>
      </w:r>
    </w:p>
    <w:p w14:paraId="7D68C4D1" w14:textId="4F225347" w:rsidR="00FA108E" w:rsidRPr="00FA108E" w:rsidRDefault="00FA108E" w:rsidP="00FA108E">
      <w:pPr>
        <w:ind w:left="709" w:hanging="425"/>
      </w:pPr>
      <w:r w:rsidRPr="00FA108E">
        <w:lastRenderedPageBreak/>
        <w:t>13.4</w:t>
      </w:r>
      <w:r w:rsidRPr="00FA108E">
        <w:tab/>
      </w:r>
      <w:r w:rsidRPr="00FA108E">
        <w:rPr>
          <w:i/>
          <w:iCs/>
        </w:rPr>
        <w:t>Notice of Election</w:t>
      </w:r>
    </w:p>
    <w:p w14:paraId="37537BB7" w14:textId="77777777" w:rsidR="00FA108E" w:rsidRPr="00FA108E" w:rsidRDefault="00FA108E" w:rsidP="00FA108E">
      <w:pPr>
        <w:ind w:left="1276" w:hanging="567"/>
      </w:pPr>
      <w:r w:rsidRPr="00FA108E">
        <w:t>13.4.1</w:t>
      </w:r>
      <w:r w:rsidRPr="00FA108E">
        <w:tab/>
        <w:t>The timetable for an election must be determined by the council, in consultation with the principal.</w:t>
      </w:r>
    </w:p>
    <w:p w14:paraId="18BDE3A4" w14:textId="77777777" w:rsidR="00FA108E" w:rsidRPr="00FA108E" w:rsidRDefault="00FA108E" w:rsidP="00FA108E">
      <w:pPr>
        <w:ind w:left="1276" w:hanging="567"/>
      </w:pPr>
      <w:r w:rsidRPr="00FA108E">
        <w:t>13.4.2</w:t>
      </w:r>
      <w:r w:rsidRPr="00FA108E">
        <w:tab/>
        <w:t>Notice of the date and time for an election must be specified by the principal by the means generally used to communicate with the school community.</w:t>
      </w:r>
    </w:p>
    <w:p w14:paraId="47D2BAFB" w14:textId="77777777" w:rsidR="00FA108E" w:rsidRPr="00FA108E" w:rsidRDefault="00FA108E" w:rsidP="00FA108E">
      <w:pPr>
        <w:ind w:left="1276" w:hanging="567"/>
      </w:pPr>
      <w:r w:rsidRPr="00FA108E">
        <w:t>13.4.3</w:t>
      </w:r>
      <w:r w:rsidRPr="00FA108E">
        <w:tab/>
        <w:t>The notice must:</w:t>
      </w:r>
    </w:p>
    <w:p w14:paraId="7A5C160F" w14:textId="77777777" w:rsidR="00FA108E" w:rsidRPr="00FA108E" w:rsidRDefault="00FA108E" w:rsidP="00FA108E">
      <w:pPr>
        <w:ind w:left="1616" w:hanging="340"/>
      </w:pPr>
      <w:r w:rsidRPr="00FA108E">
        <w:t>(i)</w:t>
      </w:r>
      <w:r w:rsidRPr="00FA108E">
        <w:tab/>
        <w:t>fix the period during which nominations for election as council members must be accepted and outline the process to be followed;</w:t>
      </w:r>
    </w:p>
    <w:p w14:paraId="39C72659" w14:textId="77777777" w:rsidR="00FA108E" w:rsidRPr="00FA108E" w:rsidRDefault="00FA108E" w:rsidP="00FA108E">
      <w:pPr>
        <w:ind w:left="1616" w:hanging="340"/>
      </w:pPr>
      <w:r w:rsidRPr="00FA108E">
        <w:t>(ii)</w:t>
      </w:r>
      <w:r w:rsidRPr="00FA108E">
        <w:tab/>
        <w:t>fix the date and time of the general meeting for the election (not being less than 14 days from publication of the notice); and</w:t>
      </w:r>
    </w:p>
    <w:p w14:paraId="28170990" w14:textId="77777777" w:rsidR="00FA108E" w:rsidRPr="00FA108E" w:rsidRDefault="00FA108E" w:rsidP="00FA108E">
      <w:pPr>
        <w:ind w:left="1616" w:hanging="340"/>
      </w:pPr>
      <w:r w:rsidRPr="00FA108E">
        <w:rPr>
          <w:spacing w:val="-4"/>
        </w:rPr>
        <w:t>(iii)</w:t>
      </w:r>
      <w:r w:rsidRPr="00FA108E">
        <w:tab/>
        <w:t>in the case of the postal ballot:</w:t>
      </w:r>
    </w:p>
    <w:p w14:paraId="16D69C00" w14:textId="77777777" w:rsidR="00FA108E" w:rsidRPr="00FA108E" w:rsidRDefault="00FA108E" w:rsidP="00FA108E">
      <w:pPr>
        <w:ind w:left="1872" w:hanging="284"/>
      </w:pPr>
      <w:r w:rsidRPr="00FA108E">
        <w:t>(a)</w:t>
      </w:r>
      <w:r w:rsidRPr="00FA108E">
        <w:tab/>
        <w:t>fix the date by which ballot papers must be available and advise how they may be obtained; and</w:t>
      </w:r>
    </w:p>
    <w:p w14:paraId="422B78CD" w14:textId="77777777" w:rsidR="00FA108E" w:rsidRPr="00FA108E" w:rsidRDefault="00FA108E" w:rsidP="00FA108E">
      <w:pPr>
        <w:ind w:left="1872" w:hanging="284"/>
      </w:pPr>
      <w:r w:rsidRPr="00FA108E">
        <w:t>(b)</w:t>
      </w:r>
      <w:r w:rsidRPr="00FA108E">
        <w:tab/>
        <w:t>fix the date by which ballot papers must be returned and advise how they must be lodged.</w:t>
      </w:r>
    </w:p>
    <w:p w14:paraId="18C63148" w14:textId="77777777" w:rsidR="00FA108E" w:rsidRPr="00FA108E" w:rsidRDefault="00FA108E" w:rsidP="00FA108E">
      <w:pPr>
        <w:ind w:left="1276" w:hanging="567"/>
      </w:pPr>
      <w:r w:rsidRPr="00FA108E">
        <w:t>13.4.4</w:t>
      </w:r>
      <w:r w:rsidRPr="00FA108E">
        <w:tab/>
        <w:t>In consultation with the council, the principal must determine the form for nominations and the period during which nominations will be accepted.</w:t>
      </w:r>
    </w:p>
    <w:p w14:paraId="065D64B6" w14:textId="77777777" w:rsidR="00FA108E" w:rsidRPr="00FA108E" w:rsidRDefault="00FA108E" w:rsidP="00FA108E">
      <w:pPr>
        <w:ind w:left="1276" w:hanging="567"/>
      </w:pPr>
      <w:r w:rsidRPr="00FA108E">
        <w:t>13.4.5</w:t>
      </w:r>
      <w:r w:rsidRPr="00FA108E">
        <w:tab/>
        <w:t>A nomination for election as a council member must be:</w:t>
      </w:r>
    </w:p>
    <w:p w14:paraId="47ED4D85" w14:textId="77777777" w:rsidR="00FA108E" w:rsidRPr="00FA108E" w:rsidRDefault="00FA108E" w:rsidP="00FA108E">
      <w:pPr>
        <w:ind w:left="1616" w:hanging="340"/>
      </w:pPr>
      <w:r w:rsidRPr="00FA108E">
        <w:t>(i)</w:t>
      </w:r>
      <w:r w:rsidRPr="00FA108E">
        <w:tab/>
        <w:t>in a form approved by the principal; and</w:t>
      </w:r>
    </w:p>
    <w:p w14:paraId="75C3B204" w14:textId="77777777" w:rsidR="00FA108E" w:rsidRPr="00FA108E" w:rsidRDefault="00FA108E" w:rsidP="00FA108E">
      <w:pPr>
        <w:ind w:left="1616" w:hanging="340"/>
      </w:pPr>
      <w:r w:rsidRPr="00FA108E">
        <w:t>(ii)</w:t>
      </w:r>
      <w:r w:rsidRPr="00FA108E">
        <w:tab/>
        <w:t>received by the principal at or before the time the nomination is due.</w:t>
      </w:r>
    </w:p>
    <w:p w14:paraId="6F914753" w14:textId="77777777" w:rsidR="00FA108E" w:rsidRPr="00FA108E" w:rsidRDefault="00FA108E" w:rsidP="00FA108E">
      <w:pPr>
        <w:ind w:left="709" w:hanging="425"/>
      </w:pPr>
      <w:r w:rsidRPr="00FA108E">
        <w:t>13.5</w:t>
      </w:r>
      <w:r w:rsidRPr="00FA108E">
        <w:tab/>
      </w:r>
      <w:r w:rsidRPr="00FA108E">
        <w:rPr>
          <w:i/>
          <w:iCs/>
        </w:rPr>
        <w:t>Election without Ballot</w:t>
      </w:r>
    </w:p>
    <w:p w14:paraId="336A2F5E" w14:textId="77777777" w:rsidR="00FA108E" w:rsidRPr="00FA108E" w:rsidRDefault="00FA108E" w:rsidP="00FA108E">
      <w:pPr>
        <w:ind w:left="709"/>
      </w:pPr>
      <w:r w:rsidRPr="00FA108E">
        <w:t>If the number of persons nominated is the same or less than the number of vacancies to be filled by election, the principal may declare that the vacancy or vacancies has or have been filled by the person or persons nominated.</w:t>
      </w:r>
    </w:p>
    <w:p w14:paraId="0BA7F880" w14:textId="77777777" w:rsidR="00FA108E" w:rsidRPr="00FA108E" w:rsidRDefault="00FA108E" w:rsidP="00FA108E">
      <w:pPr>
        <w:ind w:left="709" w:hanging="425"/>
      </w:pPr>
      <w:r w:rsidRPr="00FA108E">
        <w:t>13.6</w:t>
      </w:r>
      <w:r w:rsidRPr="00FA108E">
        <w:tab/>
      </w:r>
      <w:r w:rsidRPr="00FA108E">
        <w:rPr>
          <w:i/>
          <w:iCs/>
        </w:rPr>
        <w:t>Contested Elections</w:t>
      </w:r>
    </w:p>
    <w:p w14:paraId="45F507B0" w14:textId="77777777" w:rsidR="00FA108E" w:rsidRPr="00FA108E" w:rsidRDefault="00FA108E" w:rsidP="00FA108E">
      <w:pPr>
        <w:ind w:left="1276" w:hanging="567"/>
      </w:pPr>
      <w:r w:rsidRPr="00FA108E">
        <w:t>13.6.1</w:t>
      </w:r>
      <w:r w:rsidRPr="00FA108E">
        <w:tab/>
        <w:t>If the number of persons nominated is greater than the number of vacancies to be filled, the ballot conditions apply.</w:t>
      </w:r>
    </w:p>
    <w:p w14:paraId="6434C5D3" w14:textId="77777777" w:rsidR="00FA108E" w:rsidRPr="00FA108E" w:rsidRDefault="00FA108E" w:rsidP="00FA108E">
      <w:pPr>
        <w:ind w:left="1276" w:hanging="567"/>
      </w:pPr>
      <w:r w:rsidRPr="00FA108E">
        <w:t>13.6.2</w:t>
      </w:r>
      <w:r w:rsidRPr="00FA108E">
        <w:tab/>
        <w:t>A contested election must be conducted by secret ballot.</w:t>
      </w:r>
    </w:p>
    <w:p w14:paraId="57961627" w14:textId="77777777" w:rsidR="00FA108E" w:rsidRPr="00FA108E" w:rsidRDefault="00FA108E" w:rsidP="00FA108E">
      <w:pPr>
        <w:ind w:left="709" w:hanging="425"/>
      </w:pPr>
      <w:r w:rsidRPr="00FA108E">
        <w:t>13.7</w:t>
      </w:r>
      <w:r w:rsidRPr="00FA108E">
        <w:tab/>
      </w:r>
      <w:r w:rsidRPr="00FA108E">
        <w:rPr>
          <w:i/>
          <w:iCs/>
        </w:rPr>
        <w:t>Scrutineers</w:t>
      </w:r>
    </w:p>
    <w:p w14:paraId="33DCC297" w14:textId="77777777" w:rsidR="00FA108E" w:rsidRPr="00FA108E" w:rsidRDefault="00FA108E" w:rsidP="00FA108E">
      <w:pPr>
        <w:ind w:left="709"/>
      </w:pPr>
      <w:r w:rsidRPr="00FA108E">
        <w:t>The principal must permit such scrutineers, who are independent of the election, to be present at the counting of votes as the principal sees fit. A candidate in the election cannot be a scrutineer.</w:t>
      </w:r>
    </w:p>
    <w:p w14:paraId="3721EE54" w14:textId="77777777" w:rsidR="00FA108E" w:rsidRPr="00FA108E" w:rsidRDefault="00FA108E" w:rsidP="00FA108E">
      <w:pPr>
        <w:ind w:left="709" w:hanging="425"/>
      </w:pPr>
      <w:r w:rsidRPr="00FA108E">
        <w:t>13.8</w:t>
      </w:r>
      <w:r w:rsidRPr="00FA108E">
        <w:tab/>
      </w:r>
      <w:r w:rsidRPr="00FA108E">
        <w:rPr>
          <w:i/>
          <w:iCs/>
        </w:rPr>
        <w:t>Declaration of Election</w:t>
      </w:r>
    </w:p>
    <w:p w14:paraId="2BC0CD55" w14:textId="77777777" w:rsidR="00FA108E" w:rsidRPr="00FA108E" w:rsidRDefault="00FA108E" w:rsidP="00F241AA">
      <w:pPr>
        <w:spacing w:after="60"/>
        <w:ind w:left="1276" w:hanging="567"/>
      </w:pPr>
      <w:r w:rsidRPr="00FA108E">
        <w:t>13.8.1</w:t>
      </w:r>
      <w:r w:rsidRPr="00FA108E">
        <w:tab/>
        <w:t>The principal must declare the candidate or candidates elected to fill the vacancy or vacancies:</w:t>
      </w:r>
    </w:p>
    <w:p w14:paraId="1E91EDED" w14:textId="77777777" w:rsidR="00FA108E" w:rsidRPr="00FA108E" w:rsidRDefault="00FA108E" w:rsidP="00F241AA">
      <w:pPr>
        <w:spacing w:after="60"/>
        <w:ind w:left="1616" w:hanging="340"/>
      </w:pPr>
      <w:r w:rsidRPr="00FA108E">
        <w:t>(i)</w:t>
      </w:r>
      <w:r w:rsidRPr="00FA108E">
        <w:tab/>
        <w:t>at a general meeting of the school community; or</w:t>
      </w:r>
    </w:p>
    <w:p w14:paraId="5F6171D7" w14:textId="77777777" w:rsidR="00FA108E" w:rsidRPr="00FA108E" w:rsidRDefault="00FA108E" w:rsidP="00F241AA">
      <w:pPr>
        <w:spacing w:after="60"/>
        <w:ind w:left="1616" w:hanging="340"/>
      </w:pPr>
      <w:r w:rsidRPr="00FA108E">
        <w:t>(ii)</w:t>
      </w:r>
      <w:r w:rsidRPr="00FA108E">
        <w:tab/>
        <w:t>in the form generally used to communicate with the school community.</w:t>
      </w:r>
    </w:p>
    <w:p w14:paraId="38592FA7" w14:textId="77777777" w:rsidR="00FA108E" w:rsidRPr="00FA108E" w:rsidRDefault="00FA108E" w:rsidP="00F241AA">
      <w:pPr>
        <w:spacing w:after="60"/>
        <w:ind w:left="1276" w:hanging="567"/>
      </w:pPr>
      <w:r w:rsidRPr="00FA108E">
        <w:t>13.8.2</w:t>
      </w:r>
      <w:r w:rsidRPr="00FA108E">
        <w:tab/>
        <w:t>The new council comes into operation at the declaration of the election.</w:t>
      </w:r>
    </w:p>
    <w:p w14:paraId="5085FEBF" w14:textId="77777777" w:rsidR="00FA108E" w:rsidRPr="00FA108E" w:rsidRDefault="00FA108E" w:rsidP="00FA108E">
      <w:pPr>
        <w:ind w:left="709" w:hanging="425"/>
        <w:rPr>
          <w:i/>
          <w:iCs/>
        </w:rPr>
      </w:pPr>
      <w:r w:rsidRPr="00FA108E">
        <w:t>13.9</w:t>
      </w:r>
      <w:r w:rsidRPr="00FA108E">
        <w:tab/>
      </w:r>
      <w:r w:rsidRPr="00FA108E">
        <w:rPr>
          <w:i/>
          <w:iCs/>
        </w:rPr>
        <w:t>Further Nomination for Unfilled Positions</w:t>
      </w:r>
    </w:p>
    <w:p w14:paraId="3F8AC080" w14:textId="77777777" w:rsidR="00FA108E" w:rsidRPr="00FA108E" w:rsidRDefault="00FA108E" w:rsidP="00FA108E">
      <w:pPr>
        <w:ind w:left="709"/>
      </w:pPr>
      <w:r w:rsidRPr="00FA108E">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4907C38B" w14:textId="77777777" w:rsidR="00FA108E" w:rsidRPr="00FA108E" w:rsidRDefault="00FA108E" w:rsidP="00F241AA">
      <w:pPr>
        <w:spacing w:after="60"/>
        <w:ind w:left="709" w:hanging="425"/>
      </w:pPr>
      <w:r w:rsidRPr="00FA108E">
        <w:rPr>
          <w:spacing w:val="-4"/>
        </w:rPr>
        <w:t>13.10</w:t>
      </w:r>
      <w:r w:rsidRPr="00FA108E">
        <w:tab/>
      </w:r>
      <w:r w:rsidRPr="00FA108E">
        <w:rPr>
          <w:i/>
          <w:iCs/>
        </w:rPr>
        <w:t>Nomination and Appointment of Council Members</w:t>
      </w:r>
    </w:p>
    <w:p w14:paraId="49E58B8E" w14:textId="77777777" w:rsidR="00FA108E" w:rsidRPr="00FA108E" w:rsidRDefault="00FA108E" w:rsidP="00F241AA">
      <w:pPr>
        <w:spacing w:after="60"/>
        <w:ind w:left="1276" w:hanging="567"/>
      </w:pPr>
      <w:r w:rsidRPr="00FA108E">
        <w:rPr>
          <w:spacing w:val="-4"/>
        </w:rPr>
        <w:t>13.10.1</w:t>
      </w:r>
      <w:r w:rsidRPr="00FA108E">
        <w:tab/>
        <w:t>As soon as is practicable after the declaration of the results of an election, the principal must call and preside at the first council meeting for the purpose only of:</w:t>
      </w:r>
    </w:p>
    <w:p w14:paraId="06279B2F" w14:textId="77777777" w:rsidR="00FA108E" w:rsidRPr="00FA108E" w:rsidRDefault="00FA108E" w:rsidP="00F241AA">
      <w:pPr>
        <w:spacing w:after="60"/>
        <w:ind w:left="1616" w:hanging="340"/>
      </w:pPr>
      <w:r w:rsidRPr="00FA108E">
        <w:t>(i)</w:t>
      </w:r>
      <w:r w:rsidRPr="00FA108E">
        <w:tab/>
        <w:t>receiving the nominations from nominating bodies and determining the direct appointment of members of the community; and</w:t>
      </w:r>
    </w:p>
    <w:p w14:paraId="38791053" w14:textId="77777777" w:rsidR="00FA108E" w:rsidRPr="00FA108E" w:rsidRDefault="00FA108E" w:rsidP="00F241AA">
      <w:pPr>
        <w:spacing w:after="60"/>
        <w:ind w:left="1616" w:hanging="340"/>
      </w:pPr>
      <w:r w:rsidRPr="00FA108E">
        <w:t>(ii)</w:t>
      </w:r>
      <w:r w:rsidRPr="00FA108E">
        <w:tab/>
        <w:t>electing office holders.</w:t>
      </w:r>
    </w:p>
    <w:p w14:paraId="1774071D" w14:textId="77777777" w:rsidR="00FA108E" w:rsidRPr="00FA108E" w:rsidRDefault="00FA108E" w:rsidP="00F241AA">
      <w:pPr>
        <w:spacing w:after="60"/>
        <w:ind w:left="1276" w:hanging="567"/>
      </w:pPr>
      <w:r w:rsidRPr="00FA108E">
        <w:rPr>
          <w:spacing w:val="-4"/>
        </w:rPr>
        <w:t>13.10.2</w:t>
      </w:r>
      <w:r w:rsidRPr="00FA108E">
        <w:tab/>
        <w:t>The first meeting of the council must be adjourned to a date decided by the meeting if the purpose of the meeting cannot be achieved.</w:t>
      </w:r>
    </w:p>
    <w:p w14:paraId="59419789" w14:textId="77777777" w:rsidR="00FA108E" w:rsidRPr="00FA108E" w:rsidRDefault="00FA108E" w:rsidP="00F241AA">
      <w:pPr>
        <w:spacing w:after="60"/>
        <w:ind w:left="1276" w:hanging="567"/>
      </w:pPr>
      <w:r w:rsidRPr="00FA108E">
        <w:rPr>
          <w:spacing w:val="-4"/>
        </w:rPr>
        <w:t>13.10.3</w:t>
      </w:r>
      <w:r w:rsidRPr="00FA108E">
        <w:tab/>
        <w:t>If upon the resumption of the meeting the appointment of community members or receiving nominations cannot be resolved, the council may proceed to the election of office holders.</w:t>
      </w:r>
    </w:p>
    <w:p w14:paraId="445F3EDB" w14:textId="77777777" w:rsidR="00FA108E" w:rsidRPr="00FA108E" w:rsidRDefault="00FA108E" w:rsidP="00FA108E">
      <w:pPr>
        <w:ind w:left="284" w:hanging="284"/>
        <w:rPr>
          <w:b/>
          <w:bCs/>
        </w:rPr>
      </w:pPr>
      <w:r w:rsidRPr="00FA108E">
        <w:rPr>
          <w:b/>
          <w:bCs/>
        </w:rPr>
        <w:t>14.</w:t>
      </w:r>
      <w:r w:rsidRPr="00FA108E">
        <w:rPr>
          <w:b/>
          <w:bCs/>
        </w:rPr>
        <w:tab/>
        <w:t>Minutes</w:t>
      </w:r>
    </w:p>
    <w:p w14:paraId="14FB3A78" w14:textId="77777777" w:rsidR="00FA108E" w:rsidRPr="00FA108E" w:rsidRDefault="00FA108E" w:rsidP="00F241AA">
      <w:pPr>
        <w:spacing w:after="60"/>
        <w:ind w:left="709" w:hanging="425"/>
      </w:pPr>
      <w:r w:rsidRPr="00FA108E">
        <w:t>14.1</w:t>
      </w:r>
      <w:r w:rsidRPr="00FA108E">
        <w:tab/>
        <w:t>Proper minutes of council meetings, the Annual General Meeting and general meetings of the school community must be appropriately kept.</w:t>
      </w:r>
    </w:p>
    <w:p w14:paraId="04FEB815" w14:textId="77777777" w:rsidR="00FA108E" w:rsidRPr="00FA108E" w:rsidRDefault="00FA108E" w:rsidP="00F241AA">
      <w:pPr>
        <w:spacing w:after="60"/>
        <w:ind w:left="709" w:hanging="425"/>
      </w:pPr>
      <w:r w:rsidRPr="00FA108E">
        <w:t>14.2</w:t>
      </w:r>
      <w:r w:rsidRPr="00FA108E">
        <w:tab/>
        <w:t>The minutes must be confirmed at the next respective annual, general or council meeting and signed by the chairperson of the meeting at which the proceedings took place or by the chairperson of the subsequent meeting.</w:t>
      </w:r>
    </w:p>
    <w:p w14:paraId="3AE8B0BB" w14:textId="77777777" w:rsidR="00FA108E" w:rsidRPr="00FA108E" w:rsidRDefault="00FA108E" w:rsidP="00FA108E">
      <w:pPr>
        <w:ind w:left="709" w:hanging="425"/>
      </w:pPr>
      <w:r w:rsidRPr="00FA108E">
        <w:t>14.3</w:t>
      </w:r>
      <w:r w:rsidRPr="00FA108E">
        <w:tab/>
        <w:t>Upon reasonable notice, copies of the minutes of any meetings must be made available for inspection by any council member.</w:t>
      </w:r>
    </w:p>
    <w:p w14:paraId="0BD0CB21" w14:textId="77777777" w:rsidR="00FA108E" w:rsidRPr="00FA108E" w:rsidRDefault="00FA108E" w:rsidP="00FA108E">
      <w:pPr>
        <w:ind w:left="284" w:hanging="284"/>
        <w:rPr>
          <w:b/>
          <w:bCs/>
        </w:rPr>
      </w:pPr>
      <w:r w:rsidRPr="00FA108E">
        <w:rPr>
          <w:b/>
          <w:bCs/>
        </w:rPr>
        <w:t>15.</w:t>
      </w:r>
      <w:r w:rsidRPr="00FA108E">
        <w:rPr>
          <w:b/>
          <w:bCs/>
        </w:rPr>
        <w:tab/>
        <w:t>Subcommittees</w:t>
      </w:r>
    </w:p>
    <w:p w14:paraId="640D789E" w14:textId="77777777" w:rsidR="00FA108E" w:rsidRPr="00FA108E" w:rsidRDefault="00FA108E" w:rsidP="00FA108E">
      <w:pPr>
        <w:ind w:left="709" w:hanging="425"/>
      </w:pPr>
      <w:r w:rsidRPr="00FA108E">
        <w:t>15.1</w:t>
      </w:r>
      <w:r w:rsidRPr="00FA108E">
        <w:tab/>
      </w:r>
      <w:r w:rsidRPr="00FA108E">
        <w:rPr>
          <w:i/>
          <w:iCs/>
        </w:rPr>
        <w:t>Committees</w:t>
      </w:r>
    </w:p>
    <w:p w14:paraId="73D9381C" w14:textId="77777777" w:rsidR="00FA108E" w:rsidRPr="00FA108E" w:rsidRDefault="00FA108E" w:rsidP="00FA108E">
      <w:pPr>
        <w:ind w:left="709"/>
      </w:pPr>
      <w:r w:rsidRPr="00FA108E">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6F4A8DE5" w14:textId="77777777" w:rsidR="00FA108E" w:rsidRPr="00FA108E" w:rsidRDefault="00FA108E" w:rsidP="00FA108E">
      <w:pPr>
        <w:ind w:left="709" w:hanging="425"/>
      </w:pPr>
      <w:r w:rsidRPr="00FA108E">
        <w:t>15.2</w:t>
      </w:r>
      <w:r w:rsidRPr="00FA108E">
        <w:tab/>
      </w:r>
      <w:r w:rsidRPr="00FA108E">
        <w:rPr>
          <w:i/>
          <w:iCs/>
        </w:rPr>
        <w:t>Terms of Reference</w:t>
      </w:r>
    </w:p>
    <w:p w14:paraId="1A32709F" w14:textId="77777777" w:rsidR="00FA108E" w:rsidRPr="00FA108E" w:rsidRDefault="00FA108E" w:rsidP="00FA108E">
      <w:pPr>
        <w:ind w:left="709"/>
      </w:pPr>
      <w:r w:rsidRPr="00FA108E">
        <w:t>The council must specify terms of reference for its committees.</w:t>
      </w:r>
    </w:p>
    <w:p w14:paraId="0EB4D549" w14:textId="77777777" w:rsidR="001E6AED" w:rsidRDefault="001E6AED">
      <w:pPr>
        <w:spacing w:after="0" w:line="240" w:lineRule="auto"/>
        <w:jc w:val="left"/>
      </w:pPr>
      <w:r>
        <w:br w:type="page"/>
      </w:r>
    </w:p>
    <w:p w14:paraId="1C1742EE" w14:textId="55253025" w:rsidR="00FA108E" w:rsidRPr="00FA108E" w:rsidRDefault="00FA108E" w:rsidP="00FA108E">
      <w:pPr>
        <w:ind w:left="709" w:hanging="425"/>
      </w:pPr>
      <w:r w:rsidRPr="00FA108E">
        <w:lastRenderedPageBreak/>
        <w:t>15.3</w:t>
      </w:r>
      <w:r w:rsidRPr="00FA108E">
        <w:tab/>
      </w:r>
      <w:r w:rsidRPr="00FA108E">
        <w:rPr>
          <w:i/>
          <w:iCs/>
        </w:rPr>
        <w:t>Finance Advisory Committee</w:t>
      </w:r>
    </w:p>
    <w:p w14:paraId="436F5CA8" w14:textId="77777777" w:rsidR="00FA108E" w:rsidRPr="00FA108E" w:rsidRDefault="00FA108E" w:rsidP="00FA108E">
      <w:pPr>
        <w:ind w:left="1276" w:hanging="567"/>
      </w:pPr>
      <w:r w:rsidRPr="00FA108E">
        <w:t>15.3.1</w:t>
      </w:r>
      <w:r w:rsidRPr="00FA108E">
        <w:tab/>
        <w:t>The council must establish a Finance Advisory Committee to advise the council on budgetary and financial matters, including the preparation of the preliminary budget showing:</w:t>
      </w:r>
    </w:p>
    <w:p w14:paraId="22427BB7" w14:textId="77777777" w:rsidR="00FA108E" w:rsidRPr="00FA108E" w:rsidRDefault="00FA108E" w:rsidP="00FA108E">
      <w:pPr>
        <w:ind w:left="1616" w:hanging="340"/>
      </w:pPr>
      <w:r w:rsidRPr="00FA108E">
        <w:t>(i)</w:t>
      </w:r>
      <w:r w:rsidRPr="00FA108E">
        <w:tab/>
        <w:t>the anticipated income available for the ensuing twelve months (both from normal transactions and from fund-raising activities);</w:t>
      </w:r>
    </w:p>
    <w:p w14:paraId="6B90D76C" w14:textId="77777777" w:rsidR="00FA108E" w:rsidRPr="00FA108E" w:rsidRDefault="00FA108E" w:rsidP="00FA108E">
      <w:pPr>
        <w:ind w:left="1616" w:hanging="340"/>
      </w:pPr>
      <w:r w:rsidRPr="00FA108E">
        <w:t>(ii)</w:t>
      </w:r>
      <w:r w:rsidRPr="00FA108E">
        <w:tab/>
        <w:t>the proposed expenditure to be made; and</w:t>
      </w:r>
    </w:p>
    <w:p w14:paraId="2EA53010" w14:textId="77777777" w:rsidR="00FA108E" w:rsidRPr="00FA108E" w:rsidRDefault="00FA108E" w:rsidP="00FA108E">
      <w:pPr>
        <w:ind w:left="1616" w:hanging="340"/>
      </w:pPr>
      <w:r w:rsidRPr="00FA108E">
        <w:t>(iii)</w:t>
      </w:r>
      <w:r w:rsidRPr="00FA108E">
        <w:tab/>
        <w:t>details of any funds held for special purposes.</w:t>
      </w:r>
    </w:p>
    <w:p w14:paraId="1231A9F6" w14:textId="77777777" w:rsidR="00FA108E" w:rsidRPr="00FA108E" w:rsidRDefault="00FA108E" w:rsidP="00FA108E">
      <w:pPr>
        <w:ind w:left="1276" w:hanging="567"/>
      </w:pPr>
      <w:r w:rsidRPr="00FA108E">
        <w:t>15.3.2</w:t>
      </w:r>
      <w:r w:rsidRPr="00FA108E">
        <w:tab/>
        <w:t>The membership must be determined by the council and must include</w:t>
      </w:r>
    </w:p>
    <w:p w14:paraId="1651F52C" w14:textId="77777777" w:rsidR="00FA108E" w:rsidRPr="00FA108E" w:rsidRDefault="00FA108E" w:rsidP="00FA108E">
      <w:pPr>
        <w:ind w:left="1616" w:hanging="340"/>
      </w:pPr>
      <w:r w:rsidRPr="00FA108E">
        <w:t>(i)</w:t>
      </w:r>
      <w:r w:rsidRPr="00FA108E">
        <w:tab/>
        <w:t>the treasurer;</w:t>
      </w:r>
    </w:p>
    <w:p w14:paraId="6137524E" w14:textId="77777777" w:rsidR="00FA108E" w:rsidRPr="00FA108E" w:rsidRDefault="00FA108E" w:rsidP="00FA108E">
      <w:pPr>
        <w:ind w:left="1616" w:hanging="340"/>
      </w:pPr>
      <w:r w:rsidRPr="00FA108E">
        <w:t>(ii)</w:t>
      </w:r>
      <w:r w:rsidRPr="00FA108E">
        <w:tab/>
        <w:t>the principal or nominee.</w:t>
      </w:r>
    </w:p>
    <w:p w14:paraId="225D5274" w14:textId="77777777" w:rsidR="00FA108E" w:rsidRPr="00FA108E" w:rsidRDefault="00FA108E" w:rsidP="00FA108E">
      <w:pPr>
        <w:ind w:left="1276" w:hanging="567"/>
      </w:pPr>
      <w:r w:rsidRPr="00FA108E">
        <w:t>15.3.3</w:t>
      </w:r>
      <w:r w:rsidRPr="00FA108E">
        <w:tab/>
        <w:t>The Finance Advisory Committee must meet at least once each school term to examine receipts and payments and review the school budget.</w:t>
      </w:r>
    </w:p>
    <w:p w14:paraId="7130F6FE" w14:textId="77777777" w:rsidR="00FA108E" w:rsidRPr="00FA108E" w:rsidRDefault="00FA108E" w:rsidP="00D84F84">
      <w:pPr>
        <w:spacing w:after="100"/>
        <w:ind w:left="284" w:hanging="284"/>
        <w:rPr>
          <w:b/>
          <w:bCs/>
        </w:rPr>
      </w:pPr>
      <w:r w:rsidRPr="00FA108E">
        <w:rPr>
          <w:b/>
          <w:bCs/>
        </w:rPr>
        <w:t>16.</w:t>
      </w:r>
      <w:r w:rsidRPr="00FA108E">
        <w:rPr>
          <w:b/>
          <w:bCs/>
        </w:rPr>
        <w:tab/>
        <w:t>Finance and Accounts</w:t>
      </w:r>
    </w:p>
    <w:p w14:paraId="7E8059B8" w14:textId="77777777" w:rsidR="00FA108E" w:rsidRPr="00FA108E" w:rsidRDefault="00FA108E" w:rsidP="00D84F84">
      <w:pPr>
        <w:spacing w:after="100"/>
        <w:ind w:left="709" w:hanging="425"/>
      </w:pPr>
      <w:r w:rsidRPr="00FA108E">
        <w:t>16.1</w:t>
      </w:r>
      <w:r w:rsidRPr="00FA108E">
        <w:tab/>
        <w:t>The council must ensure that proper accounts are kept of its financial affairs, and in controlling any account must ensure proper books and accounts are kept of all funds paid to that account, together with details of any dealing involving those funds.</w:t>
      </w:r>
    </w:p>
    <w:p w14:paraId="1CFED3F8" w14:textId="77777777" w:rsidR="00FA108E" w:rsidRPr="00FA108E" w:rsidRDefault="00FA108E" w:rsidP="00D84F84">
      <w:pPr>
        <w:spacing w:after="100"/>
        <w:ind w:left="709" w:hanging="425"/>
      </w:pPr>
      <w:r w:rsidRPr="00FA108E">
        <w:t>16.2</w:t>
      </w:r>
      <w:r w:rsidRPr="00FA108E">
        <w:tab/>
        <w:t>All accounts must be operated on the basis of the designated finance year, which is a calendar year ending on 31 December.</w:t>
      </w:r>
    </w:p>
    <w:p w14:paraId="771688C3" w14:textId="77777777" w:rsidR="00FA108E" w:rsidRPr="00FA108E" w:rsidRDefault="00FA108E" w:rsidP="00D84F84">
      <w:pPr>
        <w:spacing w:after="100"/>
        <w:ind w:left="709" w:hanging="425"/>
      </w:pPr>
      <w:r w:rsidRPr="00FA108E">
        <w:t>16.3</w:t>
      </w:r>
      <w:r w:rsidRPr="00FA108E">
        <w:tab/>
        <w:t>All accounts must be kept in accordance with provisions of the Act, regulations, this constitution and administrative instructions.</w:t>
      </w:r>
    </w:p>
    <w:p w14:paraId="36899F78" w14:textId="77777777" w:rsidR="00FA108E" w:rsidRPr="00FA108E" w:rsidRDefault="00FA108E" w:rsidP="00D84F84">
      <w:pPr>
        <w:spacing w:after="100"/>
        <w:ind w:left="709" w:hanging="425"/>
      </w:pPr>
      <w:r w:rsidRPr="00FA108E">
        <w:t>16.4</w:t>
      </w:r>
      <w:r w:rsidRPr="00FA108E">
        <w:tab/>
        <w:t>The funds of the council must only be expended for school related purposes.</w:t>
      </w:r>
    </w:p>
    <w:p w14:paraId="58B79788" w14:textId="77777777" w:rsidR="00FA108E" w:rsidRPr="00FA108E" w:rsidRDefault="00FA108E" w:rsidP="00D84F84">
      <w:pPr>
        <w:spacing w:after="100"/>
        <w:ind w:left="709" w:hanging="425"/>
      </w:pPr>
      <w:r w:rsidRPr="00FA108E">
        <w:t>16.5</w:t>
      </w:r>
      <w:r w:rsidRPr="00FA108E">
        <w:tab/>
        <w:t>The council may transfer funds as it thinks fit to:</w:t>
      </w:r>
    </w:p>
    <w:p w14:paraId="163D2D8D" w14:textId="77777777" w:rsidR="00FA108E" w:rsidRPr="00FA108E" w:rsidRDefault="00FA108E" w:rsidP="00D84F84">
      <w:pPr>
        <w:spacing w:after="100"/>
        <w:ind w:left="1276" w:hanging="567"/>
      </w:pPr>
      <w:r w:rsidRPr="00FA108E">
        <w:t>16.5.1</w:t>
      </w:r>
      <w:r w:rsidRPr="00FA108E">
        <w:tab/>
        <w:t>an affiliated committee;</w:t>
      </w:r>
    </w:p>
    <w:p w14:paraId="44093857" w14:textId="77777777" w:rsidR="00FA108E" w:rsidRPr="00FA108E" w:rsidRDefault="00FA108E" w:rsidP="00D84F84">
      <w:pPr>
        <w:spacing w:after="100"/>
        <w:ind w:left="1276" w:hanging="567"/>
      </w:pPr>
      <w:r w:rsidRPr="00FA108E">
        <w:t>16.5.2</w:t>
      </w:r>
      <w:r w:rsidRPr="00FA108E">
        <w:tab/>
        <w:t>another existing or proposed Government school.</w:t>
      </w:r>
    </w:p>
    <w:p w14:paraId="30C32B56" w14:textId="77777777" w:rsidR="00FA108E" w:rsidRPr="00FA108E" w:rsidRDefault="00FA108E" w:rsidP="00FA108E">
      <w:pPr>
        <w:ind w:left="284" w:hanging="284"/>
        <w:rPr>
          <w:b/>
          <w:bCs/>
        </w:rPr>
      </w:pPr>
      <w:r w:rsidRPr="00FA108E">
        <w:rPr>
          <w:b/>
          <w:bCs/>
        </w:rPr>
        <w:t>17.</w:t>
      </w:r>
      <w:r w:rsidRPr="00FA108E">
        <w:rPr>
          <w:b/>
          <w:bCs/>
        </w:rPr>
        <w:tab/>
        <w:t>Audit</w:t>
      </w:r>
    </w:p>
    <w:p w14:paraId="4A6251E4" w14:textId="77777777" w:rsidR="00FA108E" w:rsidRPr="00FA108E" w:rsidRDefault="00FA108E" w:rsidP="00FA108E">
      <w:pPr>
        <w:ind w:left="709" w:hanging="425"/>
      </w:pPr>
      <w:r w:rsidRPr="00FA108E">
        <w:t>17.1</w:t>
      </w:r>
      <w:r w:rsidRPr="00FA108E">
        <w:tab/>
        <w:t>The Council must make available to the Chief Executive or the Auditor-General any accounts under its control, including all relevant records and papers connected with an account, for inspection or audit at any time.</w:t>
      </w:r>
    </w:p>
    <w:p w14:paraId="38EC74E4" w14:textId="77777777" w:rsidR="00FA108E" w:rsidRPr="00FA108E" w:rsidRDefault="00FA108E" w:rsidP="00FA108E">
      <w:pPr>
        <w:ind w:left="709" w:hanging="425"/>
      </w:pPr>
      <w:r w:rsidRPr="00FA108E">
        <w:t>17.2</w:t>
      </w:r>
      <w:r w:rsidRPr="00FA108E">
        <w:tab/>
        <w:t>The council may arrange for accounts to be audited at such other intervals as the council determines, by a person appointed by the council.</w:t>
      </w:r>
    </w:p>
    <w:p w14:paraId="624D193B" w14:textId="77777777" w:rsidR="00FA108E" w:rsidRPr="00FA108E" w:rsidRDefault="00FA108E" w:rsidP="00FA108E">
      <w:pPr>
        <w:ind w:left="709" w:hanging="425"/>
      </w:pPr>
      <w:r w:rsidRPr="00FA108E">
        <w:t>17.3</w:t>
      </w:r>
      <w:r w:rsidRPr="00FA108E">
        <w:tab/>
        <w:t>The audit of any accounts under the control of the council must be in accordance with the provisions of the Act, regulations, this constitution and administrative instructions.</w:t>
      </w:r>
    </w:p>
    <w:p w14:paraId="42CDD46F" w14:textId="77777777" w:rsidR="00FA108E" w:rsidRPr="00FA108E" w:rsidRDefault="00FA108E" w:rsidP="00FA108E">
      <w:pPr>
        <w:ind w:left="284" w:hanging="284"/>
        <w:rPr>
          <w:b/>
          <w:bCs/>
        </w:rPr>
      </w:pPr>
      <w:r w:rsidRPr="00FA108E">
        <w:rPr>
          <w:b/>
          <w:bCs/>
        </w:rPr>
        <w:t>18.</w:t>
      </w:r>
      <w:r w:rsidRPr="00FA108E">
        <w:rPr>
          <w:b/>
          <w:bCs/>
        </w:rPr>
        <w:tab/>
        <w:t>Reporting to the School Community and the Minister</w:t>
      </w:r>
    </w:p>
    <w:p w14:paraId="6D5B84A8" w14:textId="77777777" w:rsidR="00FA108E" w:rsidRPr="00FA108E" w:rsidRDefault="00FA108E" w:rsidP="00D84F84">
      <w:pPr>
        <w:spacing w:after="100"/>
        <w:ind w:left="709" w:hanging="425"/>
      </w:pPr>
      <w:r w:rsidRPr="00FA108E">
        <w:t>18.1</w:t>
      </w:r>
      <w:r w:rsidRPr="00FA108E">
        <w:tab/>
        <w:t>The council must report to the school community at least once a year, at the Annual General Meeting called by the chairperson.</w:t>
      </w:r>
    </w:p>
    <w:p w14:paraId="6AFD152B" w14:textId="77777777" w:rsidR="00FA108E" w:rsidRPr="00FA108E" w:rsidRDefault="00FA108E" w:rsidP="00D84F84">
      <w:pPr>
        <w:spacing w:after="100"/>
        <w:ind w:left="709" w:hanging="425"/>
      </w:pPr>
      <w:r w:rsidRPr="00FA108E">
        <w:t>18.2</w:t>
      </w:r>
      <w:r w:rsidRPr="00FA108E">
        <w:tab/>
        <w:t>At that meeting:</w:t>
      </w:r>
    </w:p>
    <w:p w14:paraId="0A220172" w14:textId="77777777" w:rsidR="00FA108E" w:rsidRPr="00FA108E" w:rsidRDefault="00FA108E" w:rsidP="00D84F84">
      <w:pPr>
        <w:spacing w:after="100"/>
        <w:ind w:left="1276" w:hanging="567"/>
      </w:pPr>
      <w:r w:rsidRPr="00FA108E">
        <w:t>18.2.1</w:t>
      </w:r>
      <w:r w:rsidRPr="00FA108E">
        <w:tab/>
        <w:t>the chairperson must report on:</w:t>
      </w:r>
    </w:p>
    <w:p w14:paraId="559E1867" w14:textId="77777777" w:rsidR="00FA108E" w:rsidRPr="00FA108E" w:rsidRDefault="00FA108E" w:rsidP="00D84F84">
      <w:pPr>
        <w:spacing w:after="100"/>
        <w:ind w:left="1616" w:hanging="340"/>
      </w:pPr>
      <w:r w:rsidRPr="00FA108E">
        <w:t>(i)</w:t>
      </w:r>
      <w:r w:rsidRPr="00FA108E">
        <w:tab/>
        <w:t>strategic and other plans;</w:t>
      </w:r>
    </w:p>
    <w:p w14:paraId="2D1B04C8" w14:textId="77777777" w:rsidR="00FA108E" w:rsidRPr="00FA108E" w:rsidRDefault="00FA108E" w:rsidP="00D84F84">
      <w:pPr>
        <w:spacing w:after="100"/>
        <w:ind w:left="1616" w:hanging="340"/>
      </w:pPr>
      <w:r w:rsidRPr="00FA108E">
        <w:t>(ii)</w:t>
      </w:r>
      <w:r w:rsidRPr="00FA108E">
        <w:tab/>
        <w:t>the proceedings and operations of the council for the period since the date of the previous Annual General Meeting of the school community;</w:t>
      </w:r>
    </w:p>
    <w:p w14:paraId="00932C93" w14:textId="77777777" w:rsidR="00FA108E" w:rsidRPr="00FA108E" w:rsidRDefault="00FA108E" w:rsidP="00D84F84">
      <w:pPr>
        <w:spacing w:after="100"/>
        <w:ind w:left="1616" w:hanging="340"/>
      </w:pPr>
      <w:r w:rsidRPr="00FA108E">
        <w:rPr>
          <w:spacing w:val="-4"/>
        </w:rPr>
        <w:t>(</w:t>
      </w:r>
      <w:r w:rsidRPr="00FA108E">
        <w:t>iii)</w:t>
      </w:r>
      <w:r w:rsidRPr="00FA108E">
        <w:tab/>
        <w:t>the outcomes of those proceedings in relation to the functions of the council; and</w:t>
      </w:r>
    </w:p>
    <w:p w14:paraId="2921B48F" w14:textId="77777777" w:rsidR="00FA108E" w:rsidRPr="00FA108E" w:rsidRDefault="00FA108E" w:rsidP="00D84F84">
      <w:pPr>
        <w:spacing w:after="100"/>
        <w:ind w:left="1276" w:hanging="567"/>
      </w:pPr>
      <w:r w:rsidRPr="00FA108E">
        <w:t>18.2.2</w:t>
      </w:r>
      <w:r w:rsidRPr="00FA108E">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0D188B6C" w14:textId="77777777" w:rsidR="00FA108E" w:rsidRPr="00FA108E" w:rsidRDefault="00FA108E" w:rsidP="00D84F84">
      <w:pPr>
        <w:spacing w:after="100"/>
        <w:ind w:left="709" w:hanging="425"/>
      </w:pPr>
      <w:r w:rsidRPr="00FA108E">
        <w:t>18.3</w:t>
      </w:r>
      <w:r w:rsidRPr="00FA108E">
        <w:tab/>
        <w:t>Where any statement has been subject to an audit, the audited statement is to be subsequently made available for inspection, at the school, as determined at the meeting.</w:t>
      </w:r>
    </w:p>
    <w:p w14:paraId="01A9796E" w14:textId="77777777" w:rsidR="00FA108E" w:rsidRPr="00FA108E" w:rsidRDefault="00FA108E" w:rsidP="00D84F84">
      <w:pPr>
        <w:spacing w:after="100"/>
        <w:ind w:left="709" w:hanging="425"/>
      </w:pPr>
      <w:r w:rsidRPr="00FA108E">
        <w:t>18.4</w:t>
      </w:r>
      <w:r w:rsidRPr="00FA108E">
        <w:tab/>
        <w:t>The council must report to the Minister at least once a year, in accordance with administrative instructions.</w:t>
      </w:r>
    </w:p>
    <w:p w14:paraId="5DA41BDB" w14:textId="77777777" w:rsidR="00FA108E" w:rsidRPr="00FA108E" w:rsidRDefault="00FA108E" w:rsidP="00D84F84">
      <w:pPr>
        <w:spacing w:after="100"/>
        <w:ind w:left="284" w:hanging="284"/>
        <w:rPr>
          <w:b/>
          <w:bCs/>
        </w:rPr>
      </w:pPr>
      <w:r w:rsidRPr="00FA108E">
        <w:rPr>
          <w:b/>
          <w:bCs/>
        </w:rPr>
        <w:t>19.</w:t>
      </w:r>
      <w:r w:rsidRPr="00FA108E">
        <w:rPr>
          <w:b/>
          <w:bCs/>
        </w:rPr>
        <w:tab/>
        <w:t>The Common Seal</w:t>
      </w:r>
    </w:p>
    <w:p w14:paraId="7BCD8D2A" w14:textId="77777777" w:rsidR="00FA108E" w:rsidRPr="00FA108E" w:rsidRDefault="00FA108E" w:rsidP="00D84F84">
      <w:pPr>
        <w:spacing w:after="100"/>
        <w:ind w:left="709" w:hanging="425"/>
      </w:pPr>
      <w:r w:rsidRPr="00FA108E">
        <w:t>19.1</w:t>
      </w:r>
      <w:r w:rsidRPr="00FA108E">
        <w:tab/>
        <w:t>The council must have a common seal. The common seal must be affixed only by resolution of the council and in the presence of two council members, one of whom must be the principal or the chairperson of the council.</w:t>
      </w:r>
    </w:p>
    <w:p w14:paraId="17AD87D6" w14:textId="77777777" w:rsidR="00FA108E" w:rsidRPr="00FA108E" w:rsidRDefault="00FA108E" w:rsidP="00D84F84">
      <w:pPr>
        <w:spacing w:after="100"/>
        <w:ind w:left="709" w:hanging="425"/>
      </w:pPr>
      <w:r w:rsidRPr="00FA108E">
        <w:t>19.2</w:t>
      </w:r>
      <w:r w:rsidRPr="00FA108E">
        <w:tab/>
        <w:t>The council must keep a record of every use of the seal, including date, purpose and any other relevant information.</w:t>
      </w:r>
    </w:p>
    <w:p w14:paraId="7740CEB7" w14:textId="77777777" w:rsidR="00FA108E" w:rsidRPr="00FA108E" w:rsidRDefault="00FA108E" w:rsidP="00D84F84">
      <w:pPr>
        <w:spacing w:after="100"/>
        <w:ind w:left="284" w:hanging="284"/>
        <w:rPr>
          <w:b/>
          <w:bCs/>
        </w:rPr>
      </w:pPr>
      <w:r w:rsidRPr="00FA108E">
        <w:rPr>
          <w:b/>
          <w:bCs/>
        </w:rPr>
        <w:t>20.</w:t>
      </w:r>
      <w:r w:rsidRPr="00FA108E">
        <w:rPr>
          <w:b/>
          <w:bCs/>
        </w:rPr>
        <w:tab/>
        <w:t>Records</w:t>
      </w:r>
    </w:p>
    <w:p w14:paraId="0C47489B" w14:textId="77777777" w:rsidR="00FA108E" w:rsidRPr="00FA108E" w:rsidRDefault="00FA108E" w:rsidP="00D84F84">
      <w:pPr>
        <w:spacing w:after="100"/>
        <w:ind w:left="709" w:hanging="425"/>
      </w:pPr>
      <w:r w:rsidRPr="00FA108E">
        <w:t>20.1</w:t>
      </w:r>
      <w:r w:rsidRPr="00FA108E">
        <w:tab/>
        <w:t>The council is responsible for the safe and proper storage of its records.</w:t>
      </w:r>
    </w:p>
    <w:p w14:paraId="25B91B2E" w14:textId="77777777" w:rsidR="00FA108E" w:rsidRPr="00FA108E" w:rsidRDefault="00FA108E" w:rsidP="00D84F84">
      <w:pPr>
        <w:spacing w:after="100"/>
        <w:ind w:left="709" w:hanging="425"/>
      </w:pPr>
      <w:r w:rsidRPr="00FA108E">
        <w:t>20.2</w:t>
      </w:r>
      <w:r w:rsidRPr="00FA108E">
        <w:tab/>
        <w:t>The council must make the records available at any time to the Minister or to any person authorised by the Minister and allow those records to be removed by any such person.</w:t>
      </w:r>
    </w:p>
    <w:p w14:paraId="49548861" w14:textId="77777777" w:rsidR="00FA108E" w:rsidRPr="00FA108E" w:rsidRDefault="00FA108E" w:rsidP="00FA108E">
      <w:pPr>
        <w:ind w:left="284" w:hanging="284"/>
        <w:rPr>
          <w:b/>
          <w:bCs/>
        </w:rPr>
      </w:pPr>
      <w:r w:rsidRPr="00FA108E">
        <w:rPr>
          <w:b/>
          <w:bCs/>
        </w:rPr>
        <w:t>21.</w:t>
      </w:r>
      <w:r w:rsidRPr="00FA108E">
        <w:rPr>
          <w:b/>
          <w:bCs/>
        </w:rPr>
        <w:tab/>
        <w:t>Amendment of the Constitution</w:t>
      </w:r>
    </w:p>
    <w:p w14:paraId="4B00D4D1" w14:textId="77777777" w:rsidR="00FA108E" w:rsidRPr="00FA108E" w:rsidRDefault="00FA108E" w:rsidP="00FA108E">
      <w:pPr>
        <w:ind w:left="709" w:hanging="425"/>
        <w:rPr>
          <w:spacing w:val="-4"/>
        </w:rPr>
      </w:pPr>
      <w:r w:rsidRPr="00FA108E">
        <w:rPr>
          <w:spacing w:val="-4"/>
        </w:rPr>
        <w:t>21.1</w:t>
      </w:r>
      <w:r w:rsidRPr="00FA108E">
        <w:rPr>
          <w:spacing w:val="-4"/>
        </w:rPr>
        <w:tab/>
        <w:t>This constitution may be altered, modified or substituted at the direction of the Minister, in accordance with Section 40 of the Act.</w:t>
      </w:r>
    </w:p>
    <w:p w14:paraId="79F13F1F" w14:textId="77777777" w:rsidR="00FA108E" w:rsidRPr="00FA108E" w:rsidRDefault="00FA108E" w:rsidP="00FA108E">
      <w:pPr>
        <w:ind w:left="709" w:hanging="425"/>
      </w:pPr>
      <w:r w:rsidRPr="00FA108E">
        <w:t>21.2</w:t>
      </w:r>
      <w:r w:rsidRPr="00FA108E">
        <w:tab/>
        <w:t>This constitution may also be amended, altered, modified or substituted by the council by special resolution and approval in writing by the Minister.</w:t>
      </w:r>
    </w:p>
    <w:p w14:paraId="370F895D" w14:textId="77777777" w:rsidR="00FA108E" w:rsidRPr="00FA108E" w:rsidRDefault="00FA108E" w:rsidP="00FA108E">
      <w:pPr>
        <w:ind w:left="709" w:hanging="425"/>
      </w:pPr>
      <w:r w:rsidRPr="00FA108E">
        <w:t>21.3</w:t>
      </w:r>
      <w:r w:rsidRPr="00FA108E">
        <w:tab/>
        <w:t>An amendment to the constitution has no effect until submitted to and approved by the Minister.</w:t>
      </w:r>
    </w:p>
    <w:p w14:paraId="6BFE2A67" w14:textId="77777777" w:rsidR="001E6AED" w:rsidRDefault="001E6AED">
      <w:pPr>
        <w:spacing w:after="0" w:line="240" w:lineRule="auto"/>
        <w:jc w:val="left"/>
        <w:rPr>
          <w:b/>
          <w:bCs/>
        </w:rPr>
      </w:pPr>
      <w:r>
        <w:rPr>
          <w:b/>
          <w:bCs/>
        </w:rPr>
        <w:br w:type="page"/>
      </w:r>
    </w:p>
    <w:p w14:paraId="6A158D6C" w14:textId="4A66FCD4" w:rsidR="00FA108E" w:rsidRPr="00FA108E" w:rsidRDefault="00FA108E" w:rsidP="00FA108E">
      <w:pPr>
        <w:ind w:left="284" w:hanging="284"/>
        <w:rPr>
          <w:b/>
          <w:bCs/>
        </w:rPr>
      </w:pPr>
      <w:r w:rsidRPr="00FA108E">
        <w:rPr>
          <w:b/>
          <w:bCs/>
        </w:rPr>
        <w:lastRenderedPageBreak/>
        <w:t>22.</w:t>
      </w:r>
      <w:r w:rsidRPr="00FA108E">
        <w:rPr>
          <w:b/>
          <w:bCs/>
        </w:rPr>
        <w:tab/>
        <w:t>Code of Practice</w:t>
      </w:r>
    </w:p>
    <w:p w14:paraId="57DF63DD" w14:textId="77777777" w:rsidR="00FA108E" w:rsidRPr="00FA108E" w:rsidRDefault="00FA108E" w:rsidP="00FA108E">
      <w:pPr>
        <w:ind w:left="284"/>
      </w:pPr>
      <w:r w:rsidRPr="00FA108E">
        <w:t>Members of the council must comply with the code of practice approved by the Minister.</w:t>
      </w:r>
    </w:p>
    <w:p w14:paraId="30070A40" w14:textId="77777777" w:rsidR="00FA108E" w:rsidRPr="00FA108E" w:rsidRDefault="00FA108E" w:rsidP="00FA108E">
      <w:pPr>
        <w:ind w:left="284" w:hanging="284"/>
        <w:rPr>
          <w:b/>
          <w:bCs/>
        </w:rPr>
      </w:pPr>
      <w:r w:rsidRPr="00FA108E">
        <w:rPr>
          <w:b/>
          <w:bCs/>
        </w:rPr>
        <w:t>23.</w:t>
      </w:r>
      <w:r w:rsidRPr="00FA108E">
        <w:rPr>
          <w:b/>
          <w:bCs/>
        </w:rPr>
        <w:tab/>
        <w:t>Dispute Resolution</w:t>
      </w:r>
    </w:p>
    <w:p w14:paraId="1921017C" w14:textId="77777777" w:rsidR="00FA108E" w:rsidRPr="00FA108E" w:rsidRDefault="00FA108E" w:rsidP="00FA108E">
      <w:pPr>
        <w:ind w:left="284"/>
        <w:rPr>
          <w:b/>
          <w:bCs/>
        </w:rPr>
      </w:pPr>
      <w:r w:rsidRPr="00FA108E">
        <w:t>The council must participate in a scheme for the resolution of disputes between the council and the department/principal, as prescribed in administrative instruction</w:t>
      </w:r>
      <w:r w:rsidRPr="00FA108E">
        <w:rPr>
          <w:b/>
          <w:bCs/>
        </w:rPr>
        <w:t>.</w:t>
      </w:r>
    </w:p>
    <w:p w14:paraId="2242A96C" w14:textId="77777777" w:rsidR="00FA108E" w:rsidRPr="00FA108E" w:rsidRDefault="00FA108E" w:rsidP="00FA108E">
      <w:r w:rsidRPr="00FA108E">
        <w:rPr>
          <w:b/>
          <w:bCs/>
        </w:rPr>
        <w:t>24.</w:t>
      </w:r>
      <w:r w:rsidRPr="00FA108E">
        <w:rPr>
          <w:b/>
          <w:bCs/>
        </w:rPr>
        <w:tab/>
        <w:t>Public Access to the Constitution and Code of Practice</w:t>
      </w:r>
    </w:p>
    <w:p w14:paraId="726A50A0" w14:textId="77777777" w:rsidR="00FA108E" w:rsidRPr="00FA108E" w:rsidRDefault="00FA108E" w:rsidP="00FA108E">
      <w:pPr>
        <w:ind w:left="284"/>
      </w:pPr>
      <w:r w:rsidRPr="00FA108E">
        <w:t>The council must keep available for public inspection a copy of its constitution (as in force from time to time) and the code of practice, at the school, during normal school hours.</w:t>
      </w:r>
    </w:p>
    <w:p w14:paraId="73A3F365" w14:textId="77777777" w:rsidR="00FA108E" w:rsidRPr="00FA108E" w:rsidRDefault="00FA108E" w:rsidP="00FA108E">
      <w:pPr>
        <w:rPr>
          <w:b/>
          <w:bCs/>
        </w:rPr>
      </w:pPr>
      <w:r w:rsidRPr="00FA108E">
        <w:rPr>
          <w:b/>
          <w:bCs/>
        </w:rPr>
        <w:t>25.</w:t>
      </w:r>
      <w:r w:rsidRPr="00FA108E">
        <w:rPr>
          <w:b/>
          <w:bCs/>
        </w:rPr>
        <w:tab/>
        <w:t>Dissolution</w:t>
      </w:r>
    </w:p>
    <w:p w14:paraId="73BD71D5" w14:textId="77777777" w:rsidR="00FA108E" w:rsidRPr="00FA108E" w:rsidRDefault="00FA108E" w:rsidP="00FA108E">
      <w:pPr>
        <w:ind w:left="284"/>
      </w:pPr>
      <w:r w:rsidRPr="00FA108E">
        <w:t>In accordance with Section 43 of the Act, the Minister may dissolve the council.</w:t>
      </w:r>
    </w:p>
    <w:p w14:paraId="45C4FA3B" w14:textId="77777777" w:rsidR="00FA108E" w:rsidRPr="00FA108E" w:rsidRDefault="00FA108E" w:rsidP="00FA108E">
      <w:pPr>
        <w:rPr>
          <w:b/>
          <w:bCs/>
        </w:rPr>
      </w:pPr>
      <w:r w:rsidRPr="00FA108E">
        <w:rPr>
          <w:b/>
          <w:bCs/>
        </w:rPr>
        <w:t>26.</w:t>
      </w:r>
      <w:r w:rsidRPr="00FA108E">
        <w:rPr>
          <w:b/>
          <w:bCs/>
        </w:rPr>
        <w:tab/>
        <w:t>Prohibition against Securing Profits for Members</w:t>
      </w:r>
    </w:p>
    <w:p w14:paraId="30C07B08" w14:textId="77777777" w:rsidR="00FA108E" w:rsidRPr="00FA108E" w:rsidRDefault="00FA108E" w:rsidP="00FA108E">
      <w:pPr>
        <w:ind w:left="284"/>
      </w:pPr>
      <w:r w:rsidRPr="00FA108E">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633CB453" w14:textId="77777777" w:rsidR="00FA108E" w:rsidRPr="00FA108E" w:rsidRDefault="00FA108E" w:rsidP="00FA108E">
      <w:pPr>
        <w:pBdr>
          <w:top w:val="single" w:sz="4" w:space="1" w:color="auto"/>
        </w:pBdr>
        <w:spacing w:before="100" w:line="14" w:lineRule="exact"/>
        <w:ind w:left="1080" w:right="1080"/>
        <w:jc w:val="center"/>
      </w:pPr>
    </w:p>
    <w:p w14:paraId="2ADECCDD" w14:textId="77777777" w:rsidR="00FA108E" w:rsidRPr="00FA108E" w:rsidRDefault="00FA108E" w:rsidP="00FA108E">
      <w:pPr>
        <w:jc w:val="center"/>
        <w:rPr>
          <w:smallCaps/>
          <w:szCs w:val="17"/>
        </w:rPr>
      </w:pPr>
      <w:r w:rsidRPr="00FA108E">
        <w:rPr>
          <w:smallCaps/>
          <w:szCs w:val="17"/>
        </w:rPr>
        <w:t>Central Yorke School Governing Council Incorporated</w:t>
      </w:r>
    </w:p>
    <w:p w14:paraId="406605AA" w14:textId="77777777" w:rsidR="00FA108E" w:rsidRPr="00FA108E" w:rsidRDefault="00FA108E" w:rsidP="00FA108E">
      <w:pPr>
        <w:jc w:val="center"/>
        <w:rPr>
          <w:i/>
          <w:szCs w:val="17"/>
        </w:rPr>
      </w:pPr>
      <w:r w:rsidRPr="00FA108E">
        <w:rPr>
          <w:i/>
          <w:szCs w:val="17"/>
        </w:rPr>
        <w:t>Constitution</w:t>
      </w:r>
    </w:p>
    <w:p w14:paraId="24F41A42" w14:textId="77777777" w:rsidR="00FA108E" w:rsidRPr="00FA108E" w:rsidRDefault="00FA108E" w:rsidP="00FA108E">
      <w:pPr>
        <w:rPr>
          <w:b/>
          <w:bCs/>
        </w:rPr>
      </w:pPr>
      <w:r w:rsidRPr="00FA108E">
        <w:rPr>
          <w:b/>
          <w:bCs/>
        </w:rPr>
        <w:t>Table of Contents</w:t>
      </w:r>
    </w:p>
    <w:p w14:paraId="43A0251A" w14:textId="77777777" w:rsidR="00FA108E" w:rsidRPr="00FA108E" w:rsidRDefault="00FA108E" w:rsidP="00FA108E">
      <w:pPr>
        <w:ind w:left="426" w:hanging="284"/>
      </w:pPr>
      <w:r w:rsidRPr="00FA108E">
        <w:t>1.</w:t>
      </w:r>
      <w:r w:rsidRPr="00FA108E">
        <w:tab/>
        <w:t>Name</w:t>
      </w:r>
    </w:p>
    <w:p w14:paraId="71BC2917" w14:textId="77777777" w:rsidR="00FA108E" w:rsidRPr="00FA108E" w:rsidRDefault="00FA108E" w:rsidP="00FA108E">
      <w:pPr>
        <w:ind w:left="426" w:hanging="284"/>
      </w:pPr>
      <w:r w:rsidRPr="00FA108E">
        <w:t>2.</w:t>
      </w:r>
      <w:r w:rsidRPr="00FA108E">
        <w:tab/>
        <w:t>Interpretation</w:t>
      </w:r>
    </w:p>
    <w:p w14:paraId="5A813E9B" w14:textId="77777777" w:rsidR="00FA108E" w:rsidRPr="00FA108E" w:rsidRDefault="00FA108E" w:rsidP="00FA108E">
      <w:pPr>
        <w:ind w:left="426" w:hanging="284"/>
      </w:pPr>
      <w:r w:rsidRPr="00FA108E">
        <w:t>3.</w:t>
      </w:r>
      <w:r w:rsidRPr="00FA108E">
        <w:tab/>
        <w:t>Object</w:t>
      </w:r>
    </w:p>
    <w:p w14:paraId="2B4BA5D7" w14:textId="77777777" w:rsidR="00FA108E" w:rsidRPr="00FA108E" w:rsidRDefault="00FA108E" w:rsidP="00FA108E">
      <w:pPr>
        <w:ind w:left="426" w:hanging="284"/>
      </w:pPr>
      <w:r w:rsidRPr="00FA108E">
        <w:t>4.</w:t>
      </w:r>
      <w:r w:rsidRPr="00FA108E">
        <w:tab/>
        <w:t>Powers of the Governing Council</w:t>
      </w:r>
    </w:p>
    <w:p w14:paraId="1025E14E" w14:textId="77777777" w:rsidR="00FA108E" w:rsidRPr="00FA108E" w:rsidRDefault="00FA108E" w:rsidP="00FA108E">
      <w:pPr>
        <w:ind w:left="426" w:hanging="284"/>
      </w:pPr>
      <w:r w:rsidRPr="00FA108E">
        <w:t>5.</w:t>
      </w:r>
      <w:r w:rsidRPr="00FA108E">
        <w:tab/>
        <w:t>Functions of the Council</w:t>
      </w:r>
    </w:p>
    <w:p w14:paraId="184129A8" w14:textId="77777777" w:rsidR="00FA108E" w:rsidRPr="00FA108E" w:rsidRDefault="00FA108E" w:rsidP="00FA108E">
      <w:pPr>
        <w:ind w:left="426" w:hanging="284"/>
      </w:pPr>
      <w:r w:rsidRPr="00FA108E">
        <w:t>6.</w:t>
      </w:r>
      <w:r w:rsidRPr="00FA108E">
        <w:tab/>
        <w:t>Functions of the Principal on Council</w:t>
      </w:r>
    </w:p>
    <w:p w14:paraId="16E7CDFA" w14:textId="77777777" w:rsidR="00FA108E" w:rsidRPr="00FA108E" w:rsidRDefault="00FA108E" w:rsidP="00FA108E">
      <w:pPr>
        <w:ind w:left="426" w:hanging="284"/>
      </w:pPr>
      <w:r w:rsidRPr="00FA108E">
        <w:t>7.</w:t>
      </w:r>
      <w:r w:rsidRPr="00FA108E">
        <w:tab/>
        <w:t>Membership</w:t>
      </w:r>
    </w:p>
    <w:p w14:paraId="55D5AF49" w14:textId="77777777" w:rsidR="00FA108E" w:rsidRPr="00FA108E" w:rsidRDefault="00FA108E" w:rsidP="00FA108E">
      <w:pPr>
        <w:ind w:left="426" w:hanging="284"/>
      </w:pPr>
      <w:r w:rsidRPr="00FA108E">
        <w:t>8.</w:t>
      </w:r>
      <w:r w:rsidRPr="00FA108E">
        <w:tab/>
        <w:t>Term of Office</w:t>
      </w:r>
    </w:p>
    <w:p w14:paraId="01B25798" w14:textId="77777777" w:rsidR="00FA108E" w:rsidRPr="00FA108E" w:rsidRDefault="00FA108E" w:rsidP="00FA108E">
      <w:pPr>
        <w:ind w:left="426" w:hanging="284"/>
      </w:pPr>
      <w:r w:rsidRPr="00FA108E">
        <w:t>9.</w:t>
      </w:r>
      <w:r w:rsidRPr="00FA108E">
        <w:tab/>
        <w:t>Office Holders and Executive Committee</w:t>
      </w:r>
    </w:p>
    <w:p w14:paraId="31D70E0E" w14:textId="77777777" w:rsidR="00FA108E" w:rsidRPr="00FA108E" w:rsidRDefault="00FA108E" w:rsidP="00FA108E">
      <w:pPr>
        <w:ind w:left="851" w:hanging="425"/>
      </w:pPr>
      <w:r w:rsidRPr="00FA108E">
        <w:t>9.1</w:t>
      </w:r>
      <w:r w:rsidRPr="00FA108E">
        <w:tab/>
        <w:t>Appointment</w:t>
      </w:r>
    </w:p>
    <w:p w14:paraId="2242EC88" w14:textId="77777777" w:rsidR="00FA108E" w:rsidRPr="00FA108E" w:rsidRDefault="00FA108E" w:rsidP="00FA108E">
      <w:pPr>
        <w:ind w:left="851" w:hanging="425"/>
      </w:pPr>
      <w:r w:rsidRPr="00FA108E">
        <w:t>9.2</w:t>
      </w:r>
      <w:r w:rsidRPr="00FA108E">
        <w:tab/>
        <w:t>Removal from Office</w:t>
      </w:r>
    </w:p>
    <w:p w14:paraId="7C78E5C9" w14:textId="77777777" w:rsidR="00FA108E" w:rsidRPr="00FA108E" w:rsidRDefault="00FA108E" w:rsidP="00FA108E">
      <w:pPr>
        <w:ind w:left="851" w:hanging="425"/>
      </w:pPr>
      <w:r w:rsidRPr="00FA108E">
        <w:t>9.3</w:t>
      </w:r>
      <w:r w:rsidRPr="00FA108E">
        <w:tab/>
        <w:t>The Chairperson</w:t>
      </w:r>
    </w:p>
    <w:p w14:paraId="45143BB1" w14:textId="77777777" w:rsidR="00FA108E" w:rsidRPr="00FA108E" w:rsidRDefault="00FA108E" w:rsidP="00FA108E">
      <w:pPr>
        <w:ind w:left="851" w:hanging="425"/>
      </w:pPr>
      <w:r w:rsidRPr="00FA108E">
        <w:t>9.4</w:t>
      </w:r>
      <w:r w:rsidRPr="00FA108E">
        <w:tab/>
        <w:t>The Secretary</w:t>
      </w:r>
    </w:p>
    <w:p w14:paraId="3442CFE4" w14:textId="77777777" w:rsidR="00FA108E" w:rsidRPr="00FA108E" w:rsidRDefault="00FA108E" w:rsidP="00FA108E">
      <w:pPr>
        <w:ind w:left="851" w:hanging="425"/>
      </w:pPr>
      <w:r w:rsidRPr="00FA108E">
        <w:t>9.5</w:t>
      </w:r>
      <w:r w:rsidRPr="00FA108E">
        <w:tab/>
        <w:t>The Treasurer</w:t>
      </w:r>
    </w:p>
    <w:p w14:paraId="022E2876" w14:textId="77777777" w:rsidR="00FA108E" w:rsidRPr="00FA108E" w:rsidRDefault="00FA108E" w:rsidP="00FA108E">
      <w:pPr>
        <w:ind w:left="426" w:hanging="284"/>
      </w:pPr>
      <w:r w:rsidRPr="00FA108E">
        <w:t>10.</w:t>
      </w:r>
      <w:r w:rsidRPr="00FA108E">
        <w:tab/>
        <w:t>Vacancies</w:t>
      </w:r>
    </w:p>
    <w:p w14:paraId="3FD2E70C" w14:textId="77777777" w:rsidR="00FA108E" w:rsidRPr="00FA108E" w:rsidRDefault="00FA108E" w:rsidP="00FA108E">
      <w:pPr>
        <w:ind w:left="426" w:hanging="284"/>
      </w:pPr>
      <w:r w:rsidRPr="00FA108E">
        <w:t>11.</w:t>
      </w:r>
      <w:r w:rsidRPr="00FA108E">
        <w:tab/>
        <w:t>Meetings</w:t>
      </w:r>
    </w:p>
    <w:p w14:paraId="18F68956" w14:textId="77777777" w:rsidR="00FA108E" w:rsidRPr="00FA108E" w:rsidRDefault="00FA108E" w:rsidP="00FA108E">
      <w:pPr>
        <w:ind w:left="851" w:hanging="425"/>
      </w:pPr>
      <w:r w:rsidRPr="00FA108E">
        <w:t>11.1</w:t>
      </w:r>
      <w:r w:rsidRPr="00FA108E">
        <w:tab/>
        <w:t>General Meetings of the School Community</w:t>
      </w:r>
    </w:p>
    <w:p w14:paraId="44FF67C8" w14:textId="77777777" w:rsidR="00FA108E" w:rsidRPr="00FA108E" w:rsidRDefault="00FA108E" w:rsidP="00FA108E">
      <w:pPr>
        <w:ind w:left="851" w:hanging="425"/>
      </w:pPr>
      <w:r w:rsidRPr="00FA108E">
        <w:t>11.2</w:t>
      </w:r>
      <w:r w:rsidRPr="00FA108E">
        <w:tab/>
        <w:t>Council Meetings</w:t>
      </w:r>
    </w:p>
    <w:p w14:paraId="153D3EB2" w14:textId="77777777" w:rsidR="00FA108E" w:rsidRPr="00FA108E" w:rsidRDefault="00FA108E" w:rsidP="00FA108E">
      <w:pPr>
        <w:ind w:left="851" w:hanging="425"/>
      </w:pPr>
      <w:r w:rsidRPr="00FA108E">
        <w:t>11.3</w:t>
      </w:r>
      <w:r w:rsidRPr="00FA108E">
        <w:tab/>
        <w:t>Extraordinary Council Meetings</w:t>
      </w:r>
    </w:p>
    <w:p w14:paraId="699B00BD" w14:textId="77777777" w:rsidR="00FA108E" w:rsidRPr="00FA108E" w:rsidRDefault="00FA108E" w:rsidP="00FA108E">
      <w:pPr>
        <w:ind w:left="851" w:hanging="425"/>
      </w:pPr>
      <w:r w:rsidRPr="00FA108E">
        <w:t>11.4</w:t>
      </w:r>
      <w:r w:rsidRPr="00FA108E">
        <w:tab/>
        <w:t>Voting</w:t>
      </w:r>
    </w:p>
    <w:p w14:paraId="7A7836D6" w14:textId="77777777" w:rsidR="00FA108E" w:rsidRPr="00FA108E" w:rsidRDefault="00FA108E" w:rsidP="00FA108E">
      <w:pPr>
        <w:ind w:left="426" w:hanging="284"/>
      </w:pPr>
      <w:r w:rsidRPr="00FA108E">
        <w:t>12.</w:t>
      </w:r>
      <w:r w:rsidRPr="00FA108E">
        <w:tab/>
        <w:t>Proceedings of the Council</w:t>
      </w:r>
    </w:p>
    <w:p w14:paraId="70DCAA52" w14:textId="77777777" w:rsidR="00FA108E" w:rsidRPr="00FA108E" w:rsidRDefault="00FA108E" w:rsidP="00FA108E">
      <w:pPr>
        <w:ind w:left="851" w:hanging="425"/>
      </w:pPr>
      <w:r w:rsidRPr="00FA108E">
        <w:t>12.1</w:t>
      </w:r>
      <w:r w:rsidRPr="00FA108E">
        <w:tab/>
        <w:t>Meetings</w:t>
      </w:r>
    </w:p>
    <w:p w14:paraId="5C7F1249" w14:textId="77777777" w:rsidR="00FA108E" w:rsidRPr="00FA108E" w:rsidRDefault="00FA108E" w:rsidP="00FA108E">
      <w:pPr>
        <w:ind w:left="851" w:hanging="425"/>
      </w:pPr>
      <w:r w:rsidRPr="00FA108E">
        <w:t>12.2</w:t>
      </w:r>
      <w:r w:rsidRPr="00FA108E">
        <w:tab/>
        <w:t>Conflict of Interest</w:t>
      </w:r>
    </w:p>
    <w:p w14:paraId="11ED5629" w14:textId="77777777" w:rsidR="00FA108E" w:rsidRPr="00FA108E" w:rsidRDefault="00FA108E" w:rsidP="00FA108E">
      <w:pPr>
        <w:ind w:left="426" w:hanging="284"/>
      </w:pPr>
      <w:r w:rsidRPr="00FA108E">
        <w:t>13.</w:t>
      </w:r>
      <w:r w:rsidRPr="00FA108E">
        <w:tab/>
        <w:t>Election of Council Members</w:t>
      </w:r>
    </w:p>
    <w:p w14:paraId="590F1BFD" w14:textId="77777777" w:rsidR="00FA108E" w:rsidRPr="00FA108E" w:rsidRDefault="00FA108E" w:rsidP="00FA108E">
      <w:pPr>
        <w:ind w:left="851" w:hanging="425"/>
      </w:pPr>
      <w:r w:rsidRPr="00FA108E">
        <w:t>13.1</w:t>
      </w:r>
      <w:r w:rsidRPr="00FA108E">
        <w:tab/>
        <w:t>Eligibility for Nomination for Election</w:t>
      </w:r>
    </w:p>
    <w:p w14:paraId="33B1A27C" w14:textId="77777777" w:rsidR="00FA108E" w:rsidRPr="00FA108E" w:rsidRDefault="00FA108E" w:rsidP="00FA108E">
      <w:pPr>
        <w:ind w:left="851" w:hanging="425"/>
      </w:pPr>
      <w:r w:rsidRPr="00FA108E">
        <w:t>13.2</w:t>
      </w:r>
      <w:r w:rsidRPr="00FA108E">
        <w:tab/>
        <w:t>Eligibility to Vote</w:t>
      </w:r>
    </w:p>
    <w:p w14:paraId="40B34644" w14:textId="77777777" w:rsidR="00FA108E" w:rsidRPr="00FA108E" w:rsidRDefault="00FA108E" w:rsidP="00FA108E">
      <w:pPr>
        <w:ind w:left="851" w:hanging="425"/>
      </w:pPr>
      <w:r w:rsidRPr="00FA108E">
        <w:t>13.3</w:t>
      </w:r>
      <w:r w:rsidRPr="00FA108E">
        <w:tab/>
        <w:t>Conduct of Elections for Parent Council Members</w:t>
      </w:r>
    </w:p>
    <w:p w14:paraId="389B62AA" w14:textId="77777777" w:rsidR="00FA108E" w:rsidRPr="00FA108E" w:rsidRDefault="00FA108E" w:rsidP="00FA108E">
      <w:pPr>
        <w:ind w:left="851" w:hanging="425"/>
      </w:pPr>
      <w:r w:rsidRPr="00FA108E">
        <w:t>13.4</w:t>
      </w:r>
      <w:r w:rsidRPr="00FA108E">
        <w:tab/>
        <w:t>Notice of Election</w:t>
      </w:r>
    </w:p>
    <w:p w14:paraId="3C24E3EF" w14:textId="77777777" w:rsidR="00FA108E" w:rsidRPr="00FA108E" w:rsidRDefault="00FA108E" w:rsidP="00FA108E">
      <w:pPr>
        <w:ind w:left="851" w:hanging="425"/>
      </w:pPr>
      <w:r w:rsidRPr="00FA108E">
        <w:t>13.5</w:t>
      </w:r>
      <w:r w:rsidRPr="00FA108E">
        <w:tab/>
        <w:t>Election Without Ballot</w:t>
      </w:r>
    </w:p>
    <w:p w14:paraId="6E4908EF" w14:textId="77777777" w:rsidR="00FA108E" w:rsidRPr="00FA108E" w:rsidRDefault="00FA108E" w:rsidP="00FA108E">
      <w:pPr>
        <w:ind w:left="851" w:hanging="425"/>
      </w:pPr>
      <w:r w:rsidRPr="00FA108E">
        <w:t>13.6</w:t>
      </w:r>
      <w:r w:rsidRPr="00FA108E">
        <w:tab/>
        <w:t>Contested Elections</w:t>
      </w:r>
    </w:p>
    <w:p w14:paraId="02E8B31C" w14:textId="77777777" w:rsidR="00FA108E" w:rsidRPr="00FA108E" w:rsidRDefault="00FA108E" w:rsidP="00FA108E">
      <w:pPr>
        <w:ind w:left="851" w:hanging="425"/>
      </w:pPr>
      <w:r w:rsidRPr="00FA108E">
        <w:t>13.7</w:t>
      </w:r>
      <w:r w:rsidRPr="00FA108E">
        <w:tab/>
        <w:t>Scrutineers</w:t>
      </w:r>
    </w:p>
    <w:p w14:paraId="342BFD6F" w14:textId="77777777" w:rsidR="00FA108E" w:rsidRPr="00FA108E" w:rsidRDefault="00FA108E" w:rsidP="00FA108E">
      <w:pPr>
        <w:ind w:left="851" w:hanging="425"/>
      </w:pPr>
      <w:r w:rsidRPr="00FA108E">
        <w:t>13.8</w:t>
      </w:r>
      <w:r w:rsidRPr="00FA108E">
        <w:tab/>
        <w:t>Declaration of Election</w:t>
      </w:r>
    </w:p>
    <w:p w14:paraId="16A65103" w14:textId="77777777" w:rsidR="00FA108E" w:rsidRPr="00FA108E" w:rsidRDefault="00FA108E" w:rsidP="00FA108E">
      <w:pPr>
        <w:ind w:left="851" w:hanging="425"/>
      </w:pPr>
      <w:r w:rsidRPr="00FA108E">
        <w:t>13.9</w:t>
      </w:r>
      <w:r w:rsidRPr="00FA108E">
        <w:tab/>
        <w:t>Further Nomination for Unfilled Positions</w:t>
      </w:r>
    </w:p>
    <w:p w14:paraId="057EA7BA" w14:textId="77777777" w:rsidR="00FA108E" w:rsidRPr="00FA108E" w:rsidRDefault="00FA108E" w:rsidP="00FA108E">
      <w:pPr>
        <w:ind w:left="851" w:hanging="425"/>
      </w:pPr>
      <w:r w:rsidRPr="00FA108E">
        <w:rPr>
          <w:spacing w:val="-4"/>
        </w:rPr>
        <w:t>13.10</w:t>
      </w:r>
      <w:r w:rsidRPr="00FA108E">
        <w:tab/>
        <w:t>Nomination and Appointment of Council Members</w:t>
      </w:r>
    </w:p>
    <w:p w14:paraId="66F5308F" w14:textId="77777777" w:rsidR="00FA108E" w:rsidRPr="00FA108E" w:rsidRDefault="00FA108E" w:rsidP="00FA108E">
      <w:pPr>
        <w:ind w:left="426" w:hanging="284"/>
      </w:pPr>
      <w:r w:rsidRPr="00FA108E">
        <w:t>14.</w:t>
      </w:r>
      <w:r w:rsidRPr="00FA108E">
        <w:tab/>
        <w:t>Minutes</w:t>
      </w:r>
    </w:p>
    <w:p w14:paraId="70C6667A" w14:textId="77777777" w:rsidR="001E6AED" w:rsidRDefault="001E6AED">
      <w:pPr>
        <w:spacing w:after="0" w:line="240" w:lineRule="auto"/>
        <w:jc w:val="left"/>
      </w:pPr>
      <w:r>
        <w:br w:type="page"/>
      </w:r>
    </w:p>
    <w:p w14:paraId="6754BB4F" w14:textId="10ADA602" w:rsidR="00FA108E" w:rsidRPr="00FA108E" w:rsidRDefault="00FA108E" w:rsidP="00FA108E">
      <w:pPr>
        <w:ind w:left="426" w:hanging="284"/>
      </w:pPr>
      <w:r w:rsidRPr="00FA108E">
        <w:lastRenderedPageBreak/>
        <w:t>15.</w:t>
      </w:r>
      <w:r w:rsidRPr="00FA108E">
        <w:tab/>
        <w:t>Subcommittees</w:t>
      </w:r>
    </w:p>
    <w:p w14:paraId="38A2ABFA" w14:textId="77777777" w:rsidR="00FA108E" w:rsidRPr="00FA108E" w:rsidRDefault="00FA108E" w:rsidP="00FA108E">
      <w:pPr>
        <w:ind w:left="851" w:hanging="425"/>
      </w:pPr>
      <w:r w:rsidRPr="00FA108E">
        <w:t>15.1</w:t>
      </w:r>
      <w:r w:rsidRPr="00FA108E">
        <w:tab/>
        <w:t>Committees</w:t>
      </w:r>
    </w:p>
    <w:p w14:paraId="53AC6D56" w14:textId="77777777" w:rsidR="00FA108E" w:rsidRPr="00FA108E" w:rsidRDefault="00FA108E" w:rsidP="00FA108E">
      <w:pPr>
        <w:ind w:left="851" w:hanging="425"/>
      </w:pPr>
      <w:r w:rsidRPr="00FA108E">
        <w:t>15.2</w:t>
      </w:r>
      <w:r w:rsidRPr="00FA108E">
        <w:tab/>
        <w:t>Terms of Reference</w:t>
      </w:r>
    </w:p>
    <w:p w14:paraId="18EB5C14" w14:textId="77777777" w:rsidR="00FA108E" w:rsidRPr="00FA108E" w:rsidRDefault="00FA108E" w:rsidP="00FA108E">
      <w:pPr>
        <w:ind w:left="851" w:hanging="425"/>
      </w:pPr>
      <w:r w:rsidRPr="00FA108E">
        <w:t>15.3</w:t>
      </w:r>
      <w:r w:rsidRPr="00FA108E">
        <w:tab/>
        <w:t>Finance Advisory Committee</w:t>
      </w:r>
    </w:p>
    <w:p w14:paraId="18382AF5" w14:textId="77777777" w:rsidR="00FA108E" w:rsidRPr="00FA108E" w:rsidRDefault="00FA108E" w:rsidP="00FA108E">
      <w:pPr>
        <w:ind w:left="426" w:hanging="284"/>
      </w:pPr>
      <w:r w:rsidRPr="00FA108E">
        <w:t>16.</w:t>
      </w:r>
      <w:r w:rsidRPr="00FA108E">
        <w:tab/>
        <w:t>Finance and Accounts</w:t>
      </w:r>
    </w:p>
    <w:p w14:paraId="3DD4BB9E" w14:textId="77777777" w:rsidR="00FA108E" w:rsidRPr="00FA108E" w:rsidRDefault="00FA108E" w:rsidP="00FA108E">
      <w:pPr>
        <w:ind w:left="426" w:hanging="284"/>
      </w:pPr>
      <w:r w:rsidRPr="00FA108E">
        <w:t>17.</w:t>
      </w:r>
      <w:r w:rsidRPr="00FA108E">
        <w:tab/>
        <w:t>Audit</w:t>
      </w:r>
    </w:p>
    <w:p w14:paraId="252E623C" w14:textId="77777777" w:rsidR="00FA108E" w:rsidRPr="00FA108E" w:rsidRDefault="00FA108E" w:rsidP="00FA108E">
      <w:pPr>
        <w:ind w:left="426" w:hanging="284"/>
      </w:pPr>
      <w:r w:rsidRPr="00FA108E">
        <w:t>18.</w:t>
      </w:r>
      <w:r w:rsidRPr="00FA108E">
        <w:tab/>
        <w:t>Reporting to the School Community and the Minister</w:t>
      </w:r>
    </w:p>
    <w:p w14:paraId="7F7B565C" w14:textId="77777777" w:rsidR="00FA108E" w:rsidRPr="00FA108E" w:rsidRDefault="00FA108E" w:rsidP="00FA108E">
      <w:pPr>
        <w:ind w:left="426" w:hanging="284"/>
      </w:pPr>
      <w:r w:rsidRPr="00FA108E">
        <w:t>19.</w:t>
      </w:r>
      <w:r w:rsidRPr="00FA108E">
        <w:tab/>
        <w:t>The Common Seal</w:t>
      </w:r>
    </w:p>
    <w:p w14:paraId="39ACFAF6" w14:textId="77777777" w:rsidR="00FA108E" w:rsidRPr="00FA108E" w:rsidRDefault="00FA108E" w:rsidP="00FA108E">
      <w:pPr>
        <w:ind w:left="426" w:hanging="284"/>
      </w:pPr>
      <w:r w:rsidRPr="00FA108E">
        <w:t>20.</w:t>
      </w:r>
      <w:r w:rsidRPr="00FA108E">
        <w:tab/>
        <w:t>Records</w:t>
      </w:r>
    </w:p>
    <w:p w14:paraId="3C248CCE" w14:textId="77777777" w:rsidR="00FA108E" w:rsidRPr="00FA108E" w:rsidRDefault="00FA108E" w:rsidP="00FA108E">
      <w:pPr>
        <w:ind w:left="426" w:hanging="284"/>
      </w:pPr>
      <w:r w:rsidRPr="00FA108E">
        <w:t>21.</w:t>
      </w:r>
      <w:r w:rsidRPr="00FA108E">
        <w:tab/>
        <w:t>Amendment of the Constitution</w:t>
      </w:r>
    </w:p>
    <w:p w14:paraId="613A81B7" w14:textId="77777777" w:rsidR="00FA108E" w:rsidRPr="00FA108E" w:rsidRDefault="00FA108E" w:rsidP="00FA108E">
      <w:pPr>
        <w:ind w:left="426" w:hanging="284"/>
      </w:pPr>
      <w:r w:rsidRPr="00FA108E">
        <w:t>22.</w:t>
      </w:r>
      <w:r w:rsidRPr="00FA108E">
        <w:tab/>
        <w:t>Code of Practice</w:t>
      </w:r>
    </w:p>
    <w:p w14:paraId="1C8F433E" w14:textId="77777777" w:rsidR="00FA108E" w:rsidRPr="00FA108E" w:rsidRDefault="00FA108E" w:rsidP="00FA108E">
      <w:pPr>
        <w:ind w:left="426" w:hanging="284"/>
      </w:pPr>
      <w:r w:rsidRPr="00FA108E">
        <w:t>23.</w:t>
      </w:r>
      <w:r w:rsidRPr="00FA108E">
        <w:tab/>
        <w:t>Dispute Resolution</w:t>
      </w:r>
    </w:p>
    <w:p w14:paraId="3F135B5E" w14:textId="77777777" w:rsidR="00FA108E" w:rsidRPr="00FA108E" w:rsidRDefault="00FA108E" w:rsidP="00FA108E">
      <w:pPr>
        <w:ind w:left="426" w:hanging="284"/>
      </w:pPr>
      <w:r w:rsidRPr="00FA108E">
        <w:t>24.</w:t>
      </w:r>
      <w:r w:rsidRPr="00FA108E">
        <w:tab/>
        <w:t>Public Access to the Constitution and Code of Practice</w:t>
      </w:r>
    </w:p>
    <w:p w14:paraId="64A507AD" w14:textId="77777777" w:rsidR="00FA108E" w:rsidRPr="00FA108E" w:rsidRDefault="00FA108E" w:rsidP="00FA108E">
      <w:pPr>
        <w:ind w:left="426" w:hanging="284"/>
      </w:pPr>
      <w:r w:rsidRPr="00FA108E">
        <w:t>25.</w:t>
      </w:r>
      <w:r w:rsidRPr="00FA108E">
        <w:tab/>
        <w:t>Dissolution</w:t>
      </w:r>
    </w:p>
    <w:p w14:paraId="2A247295" w14:textId="77777777" w:rsidR="00FA108E" w:rsidRPr="00FA108E" w:rsidRDefault="00FA108E" w:rsidP="00FA108E">
      <w:pPr>
        <w:ind w:left="426" w:hanging="284"/>
      </w:pPr>
      <w:r w:rsidRPr="00FA108E">
        <w:t>26.</w:t>
      </w:r>
      <w:r w:rsidRPr="00FA108E">
        <w:tab/>
        <w:t>Prohibition against Securing Profits for Members</w:t>
      </w:r>
    </w:p>
    <w:p w14:paraId="534C85D6" w14:textId="77777777" w:rsidR="00FA108E" w:rsidRPr="00FA108E" w:rsidRDefault="00FA108E" w:rsidP="00FA108E">
      <w:pPr>
        <w:jc w:val="center"/>
        <w:rPr>
          <w:caps/>
          <w:szCs w:val="17"/>
        </w:rPr>
      </w:pPr>
      <w:r w:rsidRPr="00FA108E">
        <w:rPr>
          <w:caps/>
          <w:szCs w:val="17"/>
        </w:rPr>
        <w:t>Governing Council Model Constitution</w:t>
      </w:r>
    </w:p>
    <w:p w14:paraId="39B73610" w14:textId="77777777" w:rsidR="00FA108E" w:rsidRPr="00FA108E" w:rsidRDefault="00FA108E" w:rsidP="00FA108E">
      <w:pPr>
        <w:jc w:val="center"/>
        <w:rPr>
          <w:i/>
          <w:iCs/>
        </w:rPr>
      </w:pPr>
      <w:r w:rsidRPr="00FA108E">
        <w:rPr>
          <w:i/>
          <w:iCs/>
        </w:rPr>
        <w:t xml:space="preserve">(School </w:t>
      </w:r>
      <w:r w:rsidRPr="00FA108E">
        <w:rPr>
          <w:i/>
          <w:iCs/>
          <w:u w:val="single"/>
        </w:rPr>
        <w:t>with</w:t>
      </w:r>
      <w:r w:rsidRPr="00FA108E">
        <w:rPr>
          <w:i/>
          <w:iCs/>
        </w:rPr>
        <w:t xml:space="preserve"> a school-based preschool)</w:t>
      </w:r>
    </w:p>
    <w:p w14:paraId="44A1DD0D" w14:textId="77777777" w:rsidR="00FA108E" w:rsidRPr="00FA108E" w:rsidRDefault="00FA108E" w:rsidP="00FA108E">
      <w:pPr>
        <w:ind w:left="284" w:hanging="284"/>
        <w:rPr>
          <w:b/>
          <w:bCs/>
        </w:rPr>
      </w:pPr>
      <w:r w:rsidRPr="00FA108E">
        <w:rPr>
          <w:b/>
          <w:bCs/>
        </w:rPr>
        <w:t>1.</w:t>
      </w:r>
      <w:r w:rsidRPr="00FA108E">
        <w:rPr>
          <w:b/>
          <w:bCs/>
        </w:rPr>
        <w:tab/>
        <w:t>Name</w:t>
      </w:r>
    </w:p>
    <w:p w14:paraId="10AA2261" w14:textId="77777777" w:rsidR="00FA108E" w:rsidRPr="00FA108E" w:rsidRDefault="00FA108E" w:rsidP="00FA108E">
      <w:pPr>
        <w:ind w:left="284"/>
      </w:pPr>
      <w:r w:rsidRPr="00FA108E">
        <w:t>The name of the council is Central Yorke School Governing Council Incorporated.</w:t>
      </w:r>
    </w:p>
    <w:p w14:paraId="69F590DE" w14:textId="77777777" w:rsidR="00FA108E" w:rsidRPr="00FA108E" w:rsidRDefault="00FA108E" w:rsidP="00FA108E">
      <w:pPr>
        <w:ind w:left="284" w:hanging="284"/>
        <w:rPr>
          <w:b/>
          <w:bCs/>
        </w:rPr>
      </w:pPr>
      <w:r w:rsidRPr="00FA108E">
        <w:rPr>
          <w:b/>
          <w:bCs/>
        </w:rPr>
        <w:t>2.</w:t>
      </w:r>
      <w:r w:rsidRPr="00FA108E">
        <w:rPr>
          <w:b/>
          <w:bCs/>
        </w:rPr>
        <w:tab/>
        <w:t>Interpretation</w:t>
      </w:r>
    </w:p>
    <w:p w14:paraId="0CC3863E" w14:textId="77777777" w:rsidR="00FA108E" w:rsidRPr="00FA108E" w:rsidRDefault="00FA108E" w:rsidP="00FA108E">
      <w:pPr>
        <w:ind w:left="284"/>
      </w:pPr>
      <w:r w:rsidRPr="00FA108E">
        <w:t>In this constitution, unless the contrary intention appears:</w:t>
      </w:r>
    </w:p>
    <w:p w14:paraId="4401BA16" w14:textId="77777777" w:rsidR="00FA108E" w:rsidRPr="00FA108E" w:rsidRDefault="00FA108E" w:rsidP="00FA108E">
      <w:pPr>
        <w:ind w:left="426"/>
      </w:pPr>
      <w:r w:rsidRPr="00FA108E">
        <w:t>‘</w:t>
      </w:r>
      <w:r w:rsidRPr="00FA108E">
        <w:rPr>
          <w:i/>
          <w:iCs/>
        </w:rPr>
        <w:t>the Act</w:t>
      </w:r>
      <w:r w:rsidRPr="00FA108E">
        <w:t xml:space="preserve">’ means the </w:t>
      </w:r>
      <w:r w:rsidRPr="00FA108E">
        <w:rPr>
          <w:i/>
          <w:iCs/>
        </w:rPr>
        <w:t>Education and Children’s Services Act 2019</w:t>
      </w:r>
      <w:r w:rsidRPr="00FA108E">
        <w:t xml:space="preserve"> as amended.</w:t>
      </w:r>
    </w:p>
    <w:p w14:paraId="114CB55D" w14:textId="77777777" w:rsidR="00FA108E" w:rsidRPr="00FA108E" w:rsidRDefault="00FA108E" w:rsidP="00FA108E">
      <w:pPr>
        <w:ind w:left="426"/>
      </w:pPr>
      <w:r w:rsidRPr="00FA108E">
        <w:t>‘</w:t>
      </w:r>
      <w:r w:rsidRPr="00FA108E">
        <w:rPr>
          <w:i/>
          <w:iCs/>
        </w:rPr>
        <w:t>administrative instructions</w:t>
      </w:r>
      <w:r w:rsidRPr="00FA108E">
        <w:t>’ means administrative instructions issued pursuant to Section 9 of the Act.</w:t>
      </w:r>
    </w:p>
    <w:p w14:paraId="46D65C52" w14:textId="77777777" w:rsidR="00FA108E" w:rsidRPr="00FA108E" w:rsidRDefault="00FA108E" w:rsidP="00FA108E">
      <w:pPr>
        <w:ind w:left="426"/>
      </w:pPr>
      <w:r w:rsidRPr="00FA108E">
        <w:t>‘</w:t>
      </w:r>
      <w:r w:rsidRPr="00FA108E">
        <w:rPr>
          <w:i/>
          <w:iCs/>
        </w:rPr>
        <w:t>administrative unit</w:t>
      </w:r>
      <w:r w:rsidRPr="00FA108E">
        <w:t>’ means a government department or attached office.</w:t>
      </w:r>
    </w:p>
    <w:p w14:paraId="28A07DB9" w14:textId="77777777" w:rsidR="00FA108E" w:rsidRPr="00FA108E" w:rsidRDefault="00FA108E" w:rsidP="00FA108E">
      <w:pPr>
        <w:ind w:left="426"/>
      </w:pPr>
      <w:r w:rsidRPr="00FA108E">
        <w:t>‘</w:t>
      </w:r>
      <w:r w:rsidRPr="00FA108E">
        <w:rPr>
          <w:i/>
          <w:iCs/>
        </w:rPr>
        <w:t>adult’</w:t>
      </w:r>
      <w:r w:rsidRPr="00FA108E">
        <w:t xml:space="preserve"> means a person who has attained 18 years of age.</w:t>
      </w:r>
    </w:p>
    <w:p w14:paraId="3003E412" w14:textId="77777777" w:rsidR="00FA108E" w:rsidRPr="00FA108E" w:rsidRDefault="00FA108E" w:rsidP="00FA108E">
      <w:pPr>
        <w:ind w:left="426"/>
      </w:pPr>
      <w:r w:rsidRPr="00FA108E">
        <w:t>‘</w:t>
      </w:r>
      <w:r w:rsidRPr="00FA108E">
        <w:rPr>
          <w:i/>
          <w:iCs/>
        </w:rPr>
        <w:t>affiliated committee</w:t>
      </w:r>
      <w:r w:rsidRPr="00FA108E">
        <w:t>’ means a committee affiliated with the governing council operating under the model constitution for affiliated committees or a constitution approved by the Minister in accordance with Section 36 and 39 of the Act.</w:t>
      </w:r>
    </w:p>
    <w:p w14:paraId="2051536B" w14:textId="77777777" w:rsidR="00FA108E" w:rsidRPr="00FA108E" w:rsidRDefault="00FA108E" w:rsidP="00FA108E">
      <w:pPr>
        <w:ind w:left="426"/>
      </w:pPr>
      <w:r w:rsidRPr="00FA108E">
        <w:t>‘</w:t>
      </w:r>
      <w:r w:rsidRPr="00FA108E">
        <w:rPr>
          <w:i/>
          <w:iCs/>
        </w:rPr>
        <w:t>chairperson</w:t>
      </w:r>
      <w:r w:rsidRPr="00FA108E">
        <w:t>’ means the presiding member of the governing council as referred to in Section 35(3) of the Act.</w:t>
      </w:r>
    </w:p>
    <w:p w14:paraId="6AF9F148" w14:textId="77777777" w:rsidR="00FA108E" w:rsidRPr="00FA108E" w:rsidRDefault="00FA108E" w:rsidP="00FA108E">
      <w:pPr>
        <w:ind w:left="426"/>
      </w:pPr>
      <w:r w:rsidRPr="00FA108E">
        <w:t>‘</w:t>
      </w:r>
      <w:r w:rsidRPr="00FA108E">
        <w:rPr>
          <w:i/>
          <w:iCs/>
        </w:rPr>
        <w:t>Chief Executive</w:t>
      </w:r>
      <w:r w:rsidRPr="00FA108E">
        <w:t>’ means the Chief Executive of the Department for Education.</w:t>
      </w:r>
    </w:p>
    <w:p w14:paraId="11AA46F4" w14:textId="77777777" w:rsidR="00FA108E" w:rsidRPr="00FA108E" w:rsidRDefault="00FA108E" w:rsidP="00FA108E">
      <w:pPr>
        <w:ind w:left="426"/>
      </w:pPr>
      <w:r w:rsidRPr="00FA108E">
        <w:t>‘</w:t>
      </w:r>
      <w:r w:rsidRPr="00FA108E">
        <w:rPr>
          <w:i/>
          <w:iCs/>
        </w:rPr>
        <w:t>governing council</w:t>
      </w:r>
      <w:r w:rsidRPr="00FA108E">
        <w:t>’ means the Central Yorke School Governing Council established under Section 34 of the Act.</w:t>
      </w:r>
    </w:p>
    <w:p w14:paraId="4C70B26A" w14:textId="77777777" w:rsidR="00FA108E" w:rsidRPr="00FA108E" w:rsidRDefault="00FA108E" w:rsidP="00D84F84">
      <w:pPr>
        <w:spacing w:after="100"/>
        <w:ind w:left="425"/>
      </w:pPr>
      <w:r w:rsidRPr="00FA108E">
        <w:t>‘</w:t>
      </w:r>
      <w:r w:rsidRPr="00FA108E">
        <w:rPr>
          <w:i/>
          <w:iCs/>
        </w:rPr>
        <w:t>council member</w:t>
      </w:r>
      <w:r w:rsidRPr="00FA108E">
        <w:t xml:space="preserve"> are the members of the governing council.</w:t>
      </w:r>
    </w:p>
    <w:p w14:paraId="1A797A0E" w14:textId="77777777" w:rsidR="00FA108E" w:rsidRPr="00FA108E" w:rsidRDefault="00FA108E" w:rsidP="00D84F84">
      <w:pPr>
        <w:spacing w:after="100"/>
        <w:ind w:left="425"/>
      </w:pPr>
      <w:r w:rsidRPr="00FA108E">
        <w:t>‘</w:t>
      </w:r>
      <w:r w:rsidRPr="00FA108E">
        <w:rPr>
          <w:i/>
          <w:iCs/>
        </w:rPr>
        <w:t>department’</w:t>
      </w:r>
      <w:r w:rsidRPr="00FA108E">
        <w:t xml:space="preserve"> means the Department for Education.</w:t>
      </w:r>
    </w:p>
    <w:p w14:paraId="414C33FE" w14:textId="77777777" w:rsidR="00FA108E" w:rsidRPr="00FA108E" w:rsidRDefault="00FA108E" w:rsidP="00D84F84">
      <w:pPr>
        <w:spacing w:after="100"/>
        <w:ind w:left="425"/>
      </w:pPr>
      <w:r w:rsidRPr="00FA108E">
        <w:t>‘</w:t>
      </w:r>
      <w:r w:rsidRPr="00FA108E">
        <w:rPr>
          <w:i/>
          <w:iCs/>
        </w:rPr>
        <w:t>financial year</w:t>
      </w:r>
      <w:r w:rsidRPr="00FA108E">
        <w:t>’ means the year ending 31 December or as varied by administrative instruction.</w:t>
      </w:r>
    </w:p>
    <w:p w14:paraId="23736700" w14:textId="77777777" w:rsidR="00FA108E" w:rsidRPr="00FA108E" w:rsidRDefault="00FA108E" w:rsidP="00D84F84">
      <w:pPr>
        <w:spacing w:after="100"/>
        <w:ind w:left="425"/>
      </w:pPr>
      <w:r w:rsidRPr="00FA108E">
        <w:t>‘</w:t>
      </w:r>
      <w:r w:rsidRPr="00FA108E">
        <w:rPr>
          <w:i/>
          <w:iCs/>
        </w:rPr>
        <w:t>general meeting</w:t>
      </w:r>
      <w:r w:rsidRPr="00FA108E">
        <w:t>’ means a public meeting of the school community.</w:t>
      </w:r>
    </w:p>
    <w:p w14:paraId="1D4328AB" w14:textId="77777777" w:rsidR="00FA108E" w:rsidRPr="00FA108E" w:rsidRDefault="00FA108E" w:rsidP="00D84F84">
      <w:pPr>
        <w:spacing w:after="100"/>
        <w:ind w:left="425"/>
      </w:pPr>
      <w:r w:rsidRPr="00FA108E">
        <w:t>‘</w:t>
      </w:r>
      <w:r w:rsidRPr="00FA108E">
        <w:rPr>
          <w:i/>
          <w:iCs/>
        </w:rPr>
        <w:t>government school</w:t>
      </w:r>
      <w:r w:rsidRPr="00FA108E">
        <w:t>’ means a school established under the Act, or a repealed Act and includes (other than for the purposes of Part 5 of the Act) a special purpose school.</w:t>
      </w:r>
    </w:p>
    <w:p w14:paraId="347BEE68" w14:textId="77777777" w:rsidR="00FA108E" w:rsidRPr="00FA108E" w:rsidRDefault="00FA108E" w:rsidP="00FA108E">
      <w:pPr>
        <w:ind w:left="426"/>
      </w:pPr>
      <w:r w:rsidRPr="00FA108E">
        <w:t>‘</w:t>
      </w:r>
      <w:r w:rsidRPr="00FA108E">
        <w:rPr>
          <w:i/>
          <w:iCs/>
        </w:rPr>
        <w:t>majority’</w:t>
      </w:r>
      <w:r w:rsidRPr="00FA108E">
        <w:t xml:space="preserve"> means more than half the total number.</w:t>
      </w:r>
    </w:p>
    <w:p w14:paraId="1175CDCC" w14:textId="77777777" w:rsidR="00FA108E" w:rsidRPr="00FA108E" w:rsidRDefault="00FA108E" w:rsidP="00FA108E">
      <w:pPr>
        <w:ind w:left="426"/>
        <w:rPr>
          <w:spacing w:val="-4"/>
        </w:rPr>
      </w:pPr>
      <w:r w:rsidRPr="00FA108E">
        <w:rPr>
          <w:spacing w:val="-4"/>
        </w:rPr>
        <w:t>‘</w:t>
      </w:r>
      <w:r w:rsidRPr="00FA108E">
        <w:rPr>
          <w:i/>
          <w:iCs/>
          <w:spacing w:val="-4"/>
        </w:rPr>
        <w:t>Minister’</w:t>
      </w:r>
      <w:r w:rsidRPr="00FA108E">
        <w:rPr>
          <w:spacing w:val="-4"/>
        </w:rPr>
        <w:t xml:space="preserve"> means the person to whom the administration of the Act is committed, pursuant to the </w:t>
      </w:r>
      <w:r w:rsidRPr="00FA108E">
        <w:rPr>
          <w:i/>
          <w:iCs/>
          <w:spacing w:val="-4"/>
        </w:rPr>
        <w:t>Administrative Arrangements Act 1994</w:t>
      </w:r>
      <w:r w:rsidRPr="00FA108E">
        <w:rPr>
          <w:spacing w:val="-4"/>
        </w:rPr>
        <w:t>.</w:t>
      </w:r>
    </w:p>
    <w:p w14:paraId="6F64BF8E" w14:textId="77777777" w:rsidR="00FA108E" w:rsidRPr="00FA108E" w:rsidRDefault="00FA108E" w:rsidP="00FA108E">
      <w:pPr>
        <w:ind w:left="426"/>
      </w:pPr>
      <w:r w:rsidRPr="00FA108E">
        <w:t>‘</w:t>
      </w:r>
      <w:r w:rsidRPr="00FA108E">
        <w:rPr>
          <w:i/>
          <w:iCs/>
        </w:rPr>
        <w:t>parent’</w:t>
      </w:r>
      <w:r w:rsidRPr="00FA108E">
        <w:t xml:space="preserve">—the Act uses the term “person responsible for a child or student”. In this constitution, the term “parent” will be used instead. This term includes parents, guardians, and persons standing in </w:t>
      </w:r>
      <w:r w:rsidRPr="00FA108E">
        <w:rPr>
          <w:i/>
        </w:rPr>
        <w:t>loco parentis</w:t>
      </w:r>
      <w:r w:rsidRPr="00FA108E">
        <w:t xml:space="preserve"> to a student or child, but excludes any person whose custody or guardianship of a student or child, or whose responsibility for a student or child, has been excluded under any Act or law (for example, the </w:t>
      </w:r>
      <w:r w:rsidRPr="00FA108E">
        <w:rPr>
          <w:i/>
          <w:iCs/>
        </w:rPr>
        <w:t>Family Law Act 1975</w:t>
      </w:r>
      <w:r w:rsidRPr="00FA108E">
        <w:t xml:space="preserve"> (Cth)).</w:t>
      </w:r>
    </w:p>
    <w:p w14:paraId="0715B07D" w14:textId="77777777" w:rsidR="00FA108E" w:rsidRPr="00FA108E" w:rsidRDefault="00FA108E" w:rsidP="00FA108E">
      <w:pPr>
        <w:ind w:left="426"/>
      </w:pPr>
      <w:r w:rsidRPr="00FA108E">
        <w:t>‘</w:t>
      </w:r>
      <w:r w:rsidRPr="00FA108E">
        <w:rPr>
          <w:i/>
          <w:iCs/>
        </w:rPr>
        <w:t>principal’</w:t>
      </w:r>
      <w:r w:rsidRPr="00FA108E">
        <w:t xml:space="preserve"> means the person for the time being designated by the Chief Executive as the principal of the school.</w:t>
      </w:r>
    </w:p>
    <w:p w14:paraId="66204F4C" w14:textId="77777777" w:rsidR="00FA108E" w:rsidRPr="00FA108E" w:rsidRDefault="00FA108E" w:rsidP="00FA108E">
      <w:pPr>
        <w:ind w:left="426"/>
      </w:pPr>
      <w:r w:rsidRPr="00FA108E">
        <w:t>‘</w:t>
      </w:r>
      <w:r w:rsidRPr="00FA108E">
        <w:rPr>
          <w:i/>
          <w:iCs/>
        </w:rPr>
        <w:t>regulations’</w:t>
      </w:r>
      <w:r w:rsidRPr="00FA108E">
        <w:t xml:space="preserve"> means the </w:t>
      </w:r>
      <w:r w:rsidRPr="00FA108E">
        <w:rPr>
          <w:i/>
          <w:iCs/>
        </w:rPr>
        <w:t>Education and Children’s Services Regulations 2020</w:t>
      </w:r>
      <w:r w:rsidRPr="00FA108E">
        <w:t>.</w:t>
      </w:r>
    </w:p>
    <w:p w14:paraId="008F170A" w14:textId="77777777" w:rsidR="00FA108E" w:rsidRPr="00FA108E" w:rsidRDefault="00FA108E" w:rsidP="00D84F84">
      <w:pPr>
        <w:spacing w:after="100"/>
        <w:ind w:left="426"/>
      </w:pPr>
      <w:r w:rsidRPr="00FA108E">
        <w:t>‘</w:t>
      </w:r>
      <w:r w:rsidRPr="00FA108E">
        <w:rPr>
          <w:i/>
          <w:iCs/>
        </w:rPr>
        <w:t>school’</w:t>
      </w:r>
      <w:r w:rsidRPr="00FA108E">
        <w:t xml:space="preserve"> means a school at which primary or secondary education or both is, or is to be, provided (whether or not preschool education is also provided at the school).</w:t>
      </w:r>
    </w:p>
    <w:p w14:paraId="0C739ADA" w14:textId="77777777" w:rsidR="00FA108E" w:rsidRPr="00FA108E" w:rsidRDefault="00FA108E" w:rsidP="00D84F84">
      <w:pPr>
        <w:spacing w:after="100"/>
        <w:ind w:left="426"/>
      </w:pPr>
      <w:r w:rsidRPr="00FA108E">
        <w:t>‘</w:t>
      </w:r>
      <w:r w:rsidRPr="00FA108E">
        <w:rPr>
          <w:i/>
          <w:iCs/>
        </w:rPr>
        <w:t>school</w:t>
      </w:r>
      <w:r w:rsidRPr="00FA108E">
        <w:t xml:space="preserve"> </w:t>
      </w:r>
      <w:r w:rsidRPr="00FA108E">
        <w:rPr>
          <w:i/>
          <w:iCs/>
        </w:rPr>
        <w:t>community’</w:t>
      </w:r>
      <w:r w:rsidRPr="00FA108E">
        <w:t xml:space="preserve"> means parents, students enrolled in or children who are to attend the school, staff of the school and all other persons who have a legitimate interest in or connection with the school.</w:t>
      </w:r>
    </w:p>
    <w:p w14:paraId="4A0843DC" w14:textId="77777777" w:rsidR="00FA108E" w:rsidRPr="00FA108E" w:rsidRDefault="00FA108E" w:rsidP="00D84F84">
      <w:pPr>
        <w:spacing w:after="100"/>
        <w:ind w:left="426"/>
      </w:pPr>
      <w:r w:rsidRPr="00FA108E">
        <w:t>‘</w:t>
      </w:r>
      <w:r w:rsidRPr="00FA108E">
        <w:rPr>
          <w:i/>
          <w:iCs/>
        </w:rPr>
        <w:t>school</w:t>
      </w:r>
      <w:r w:rsidRPr="00FA108E">
        <w:t xml:space="preserve"> </w:t>
      </w:r>
      <w:r w:rsidRPr="00FA108E">
        <w:rPr>
          <w:i/>
          <w:iCs/>
        </w:rPr>
        <w:t>improvement</w:t>
      </w:r>
      <w:r w:rsidRPr="00FA108E">
        <w:t xml:space="preserve"> </w:t>
      </w:r>
      <w:r w:rsidRPr="00FA108E">
        <w:rPr>
          <w:i/>
          <w:iCs/>
        </w:rPr>
        <w:t>plan’</w:t>
      </w:r>
      <w:r w:rsidRPr="00FA108E">
        <w:t xml:space="preserve"> means the agreement signed by the principal and the presiding member of the council that summarises the school’s contribution to improving student learning at the site.</w:t>
      </w:r>
    </w:p>
    <w:p w14:paraId="3A2029C6" w14:textId="77777777" w:rsidR="00FA108E" w:rsidRPr="00FA108E" w:rsidRDefault="00FA108E" w:rsidP="00D84F84">
      <w:pPr>
        <w:spacing w:after="100"/>
        <w:ind w:left="426"/>
      </w:pPr>
      <w:r w:rsidRPr="00FA108E">
        <w:t>‘</w:t>
      </w:r>
      <w:r w:rsidRPr="00FA108E">
        <w:rPr>
          <w:i/>
          <w:iCs/>
        </w:rPr>
        <w:t>special</w:t>
      </w:r>
      <w:r w:rsidRPr="00FA108E">
        <w:t xml:space="preserve"> </w:t>
      </w:r>
      <w:r w:rsidRPr="00FA108E">
        <w:rPr>
          <w:i/>
          <w:iCs/>
        </w:rPr>
        <w:t>resolution’</w:t>
      </w:r>
      <w:r w:rsidRPr="00FA108E">
        <w:t xml:space="preserve"> of the council means a resolution passed by a duly convened meeting of the council where:</w:t>
      </w:r>
    </w:p>
    <w:p w14:paraId="7EEF60CD" w14:textId="77777777" w:rsidR="00FA108E" w:rsidRPr="00FA108E" w:rsidRDefault="00FA108E" w:rsidP="00D84F84">
      <w:pPr>
        <w:spacing w:after="100"/>
        <w:ind w:left="851" w:hanging="284"/>
      </w:pPr>
      <w:r w:rsidRPr="00FA108E">
        <w:t>(1)</w:t>
      </w:r>
      <w:r w:rsidRPr="00FA108E">
        <w:tab/>
        <w:t>at least 14 days written notice has been given to all council members specifying the intention to propose the resolution as a special resolution; and</w:t>
      </w:r>
    </w:p>
    <w:p w14:paraId="40618A70" w14:textId="77777777" w:rsidR="00FA108E" w:rsidRPr="00FA108E" w:rsidRDefault="00FA108E" w:rsidP="00D84F84">
      <w:pPr>
        <w:spacing w:after="100"/>
        <w:ind w:left="851" w:hanging="284"/>
      </w:pPr>
      <w:r w:rsidRPr="00FA108E">
        <w:t>(2)</w:t>
      </w:r>
      <w:r w:rsidRPr="00FA108E">
        <w:tab/>
        <w:t>it is passed by a majority of not less than three quarters of council members who vote in person or by proxy at that meeting.</w:t>
      </w:r>
    </w:p>
    <w:p w14:paraId="7908CF2A" w14:textId="77777777" w:rsidR="00FA108E" w:rsidRPr="00FA108E" w:rsidRDefault="00FA108E" w:rsidP="00D84F84">
      <w:pPr>
        <w:spacing w:after="100"/>
        <w:ind w:left="426"/>
      </w:pPr>
      <w:r w:rsidRPr="00FA108E">
        <w:t>‘</w:t>
      </w:r>
      <w:r w:rsidRPr="00FA108E">
        <w:rPr>
          <w:i/>
          <w:iCs/>
        </w:rPr>
        <w:t>student’</w:t>
      </w:r>
      <w:r w:rsidRPr="00FA108E">
        <w:t xml:space="preserve"> is a person enrolled in the school or approved learning program.</w:t>
      </w:r>
    </w:p>
    <w:p w14:paraId="372E5C6D" w14:textId="77777777" w:rsidR="001E6AED" w:rsidRDefault="001E6AED">
      <w:pPr>
        <w:spacing w:after="0" w:line="240" w:lineRule="auto"/>
        <w:jc w:val="left"/>
        <w:rPr>
          <w:b/>
          <w:bCs/>
        </w:rPr>
      </w:pPr>
      <w:r>
        <w:rPr>
          <w:b/>
          <w:bCs/>
        </w:rPr>
        <w:br w:type="page"/>
      </w:r>
    </w:p>
    <w:p w14:paraId="62006E59" w14:textId="065648AA" w:rsidR="00FA108E" w:rsidRPr="00FA108E" w:rsidRDefault="00FA108E" w:rsidP="00FA108E">
      <w:pPr>
        <w:ind w:left="284" w:hanging="284"/>
        <w:rPr>
          <w:b/>
          <w:bCs/>
        </w:rPr>
      </w:pPr>
      <w:r w:rsidRPr="00FA108E">
        <w:rPr>
          <w:b/>
          <w:bCs/>
        </w:rPr>
        <w:lastRenderedPageBreak/>
        <w:t>3.</w:t>
      </w:r>
      <w:r w:rsidRPr="00FA108E">
        <w:rPr>
          <w:b/>
          <w:bCs/>
        </w:rPr>
        <w:tab/>
        <w:t>Object</w:t>
      </w:r>
    </w:p>
    <w:p w14:paraId="45964258" w14:textId="77777777" w:rsidR="00FA108E" w:rsidRPr="00FA108E" w:rsidRDefault="00FA108E" w:rsidP="00FA108E">
      <w:pPr>
        <w:ind w:left="284"/>
      </w:pPr>
      <w:r w:rsidRPr="00FA108E">
        <w:t>The object of the council is to involve the school community in the governance of the school to strengthen and support public education in the community.</w:t>
      </w:r>
    </w:p>
    <w:p w14:paraId="307C0708" w14:textId="77777777" w:rsidR="00FA108E" w:rsidRPr="00FA108E" w:rsidRDefault="00FA108E" w:rsidP="00FA108E">
      <w:pPr>
        <w:ind w:left="284" w:hanging="284"/>
        <w:rPr>
          <w:b/>
          <w:bCs/>
        </w:rPr>
      </w:pPr>
      <w:r w:rsidRPr="00FA108E">
        <w:rPr>
          <w:b/>
          <w:bCs/>
        </w:rPr>
        <w:t>4.</w:t>
      </w:r>
      <w:r w:rsidRPr="00FA108E">
        <w:rPr>
          <w:b/>
          <w:bCs/>
        </w:rPr>
        <w:tab/>
        <w:t>Powers of the Governing Council</w:t>
      </w:r>
    </w:p>
    <w:p w14:paraId="21268850" w14:textId="77777777" w:rsidR="00FA108E" w:rsidRPr="00FA108E" w:rsidRDefault="00FA108E" w:rsidP="00FA108E">
      <w:pPr>
        <w:ind w:left="709" w:hanging="425"/>
      </w:pPr>
      <w:r w:rsidRPr="00FA108E">
        <w:t>4.1</w:t>
      </w:r>
      <w:r w:rsidRPr="00FA108E">
        <w:tab/>
        <w:t>In addition to the powers conferred under the Act, the council may:</w:t>
      </w:r>
    </w:p>
    <w:p w14:paraId="5E4826B3" w14:textId="77777777" w:rsidR="00FA108E" w:rsidRPr="00FA108E" w:rsidRDefault="00FA108E" w:rsidP="00FA108E">
      <w:pPr>
        <w:ind w:left="1276" w:hanging="567"/>
      </w:pPr>
      <w:r w:rsidRPr="00FA108E">
        <w:t>4.1.1</w:t>
      </w:r>
      <w:r w:rsidRPr="00FA108E">
        <w:tab/>
        <w:t>employ persons, except as teachers, as members of the staff of the school on terms and conditions approved by the Chief Executive;</w:t>
      </w:r>
    </w:p>
    <w:p w14:paraId="11017F5E" w14:textId="77777777" w:rsidR="00FA108E" w:rsidRPr="00FA108E" w:rsidRDefault="00FA108E" w:rsidP="00FA108E">
      <w:pPr>
        <w:ind w:left="1276" w:hanging="567"/>
      </w:pPr>
      <w:r w:rsidRPr="00FA108E">
        <w:t>4.1.2</w:t>
      </w:r>
      <w:r w:rsidRPr="00FA108E">
        <w:tab/>
        <w:t>enter into contracts;</w:t>
      </w:r>
    </w:p>
    <w:p w14:paraId="017FE091" w14:textId="77777777" w:rsidR="00FA108E" w:rsidRPr="00FA108E" w:rsidRDefault="00FA108E" w:rsidP="00FA108E">
      <w:pPr>
        <w:ind w:left="1276" w:hanging="567"/>
      </w:pPr>
      <w:r w:rsidRPr="00FA108E">
        <w:t>4.1.3</w:t>
      </w:r>
      <w:r w:rsidRPr="00FA108E">
        <w:tab/>
        <w:t>construct any building or structure for the benefit of the school, or make any improvements to the premises or grounds of the school, with the approval of the Chief Executive;</w:t>
      </w:r>
    </w:p>
    <w:p w14:paraId="21D6BC9F" w14:textId="77777777" w:rsidR="00FA108E" w:rsidRPr="00FA108E" w:rsidRDefault="00FA108E" w:rsidP="00FA108E">
      <w:pPr>
        <w:ind w:left="1276" w:hanging="567"/>
      </w:pPr>
      <w:r w:rsidRPr="00FA108E">
        <w:t>4.1.4</w:t>
      </w:r>
      <w:r w:rsidRPr="00FA108E">
        <w:tab/>
        <w:t>purchase or take a lease or licence of premises for student residential facilities, and enter into any other agreements or arrangements for the establishment, management, staffing and operation of such facilities;</w:t>
      </w:r>
    </w:p>
    <w:p w14:paraId="460EDE1A" w14:textId="77777777" w:rsidR="00FA108E" w:rsidRPr="00FA108E" w:rsidRDefault="00FA108E" w:rsidP="00FA108E">
      <w:pPr>
        <w:ind w:left="1276" w:hanging="567"/>
      </w:pPr>
      <w:r w:rsidRPr="00FA108E">
        <w:t>4.1.5</w:t>
      </w:r>
      <w:r w:rsidRPr="00FA108E">
        <w:tab/>
        <w:t>establish and conduct, or arrange for the conduct of, facilities and services to enhance the education, development, care, safety, health or welfare of children and students.</w:t>
      </w:r>
    </w:p>
    <w:p w14:paraId="436B7595" w14:textId="77777777" w:rsidR="00FA108E" w:rsidRPr="00FA108E" w:rsidRDefault="00FA108E" w:rsidP="00FA108E">
      <w:pPr>
        <w:ind w:left="1276" w:hanging="567"/>
      </w:pPr>
      <w:r w:rsidRPr="00FA108E">
        <w:t>4.1.6</w:t>
      </w:r>
      <w:r w:rsidRPr="00FA108E">
        <w:tab/>
        <w:t>do all those acts and things incidental to the exercise of these powers.</w:t>
      </w:r>
    </w:p>
    <w:p w14:paraId="0C8AA71B" w14:textId="77777777" w:rsidR="00FA108E" w:rsidRPr="00FA108E" w:rsidRDefault="00FA108E" w:rsidP="00FA108E">
      <w:pPr>
        <w:ind w:left="709" w:hanging="425"/>
      </w:pPr>
      <w:r w:rsidRPr="00FA108E">
        <w:t>4.2</w:t>
      </w:r>
      <w:r w:rsidRPr="00FA108E">
        <w:tab/>
        <w:t>The Council’s powers must be exercised in accordance with legislation, administrative instructions and this constitution.</w:t>
      </w:r>
    </w:p>
    <w:p w14:paraId="3E395F58" w14:textId="77777777" w:rsidR="00FA108E" w:rsidRPr="00FA108E" w:rsidRDefault="00FA108E" w:rsidP="00FA108E">
      <w:pPr>
        <w:ind w:left="284" w:hanging="284"/>
        <w:rPr>
          <w:b/>
          <w:bCs/>
        </w:rPr>
      </w:pPr>
      <w:r w:rsidRPr="00FA108E">
        <w:rPr>
          <w:b/>
          <w:bCs/>
        </w:rPr>
        <w:t>5.</w:t>
      </w:r>
      <w:r w:rsidRPr="00FA108E">
        <w:rPr>
          <w:b/>
          <w:bCs/>
        </w:rPr>
        <w:tab/>
        <w:t>Functions of the Council</w:t>
      </w:r>
    </w:p>
    <w:p w14:paraId="3A0B9713" w14:textId="77777777" w:rsidR="00FA108E" w:rsidRPr="00FA108E" w:rsidRDefault="00FA108E" w:rsidP="00D84F84">
      <w:pPr>
        <w:spacing w:after="100"/>
        <w:ind w:left="709" w:hanging="425"/>
      </w:pPr>
      <w:r w:rsidRPr="00FA108E">
        <w:t>5.1</w:t>
      </w:r>
      <w:r w:rsidRPr="00FA108E">
        <w:tab/>
        <w:t>In the context of the council’s joint responsibility with the principal for the governance of the school, the council must perform the following functions:</w:t>
      </w:r>
    </w:p>
    <w:p w14:paraId="69AF8127" w14:textId="77777777" w:rsidR="00FA108E" w:rsidRPr="00FA108E" w:rsidRDefault="00FA108E" w:rsidP="00D84F84">
      <w:pPr>
        <w:spacing w:after="100"/>
        <w:ind w:left="1276" w:hanging="567"/>
      </w:pPr>
      <w:r w:rsidRPr="00FA108E">
        <w:t>5.1.1</w:t>
      </w:r>
      <w:r w:rsidRPr="00FA108E">
        <w:tab/>
        <w:t>involve the school community in the governance of the school by:</w:t>
      </w:r>
    </w:p>
    <w:p w14:paraId="0CFA996D" w14:textId="77777777" w:rsidR="00FA108E" w:rsidRPr="00FA108E" w:rsidRDefault="00FA108E" w:rsidP="00D84F84">
      <w:pPr>
        <w:spacing w:after="100"/>
        <w:ind w:left="1616" w:hanging="340"/>
      </w:pPr>
      <w:r w:rsidRPr="00FA108E">
        <w:t>(i)</w:t>
      </w:r>
      <w:r w:rsidRPr="00FA108E">
        <w:tab/>
        <w:t>providing a forum for the involvement of parents and others in the school community;</w:t>
      </w:r>
    </w:p>
    <w:p w14:paraId="04DC9F6D" w14:textId="77777777" w:rsidR="00FA108E" w:rsidRPr="00FA108E" w:rsidRDefault="00FA108E" w:rsidP="00D84F84">
      <w:pPr>
        <w:spacing w:after="100"/>
        <w:ind w:left="1616" w:hanging="340"/>
      </w:pPr>
      <w:r w:rsidRPr="00FA108E">
        <w:t>(ii)</w:t>
      </w:r>
      <w:r w:rsidRPr="00FA108E">
        <w:tab/>
        <w:t>determining the educational needs of the local community, and their attitude towards educational developments within the school;</w:t>
      </w:r>
    </w:p>
    <w:p w14:paraId="1EDCCE40" w14:textId="77777777" w:rsidR="00FA108E" w:rsidRPr="00FA108E" w:rsidRDefault="00FA108E" w:rsidP="00D84F84">
      <w:pPr>
        <w:spacing w:after="100"/>
        <w:ind w:left="1616" w:hanging="340"/>
      </w:pPr>
      <w:r w:rsidRPr="00FA108E">
        <w:rPr>
          <w:spacing w:val="-4"/>
        </w:rPr>
        <w:t>(iii)</w:t>
      </w:r>
      <w:r w:rsidRPr="00FA108E">
        <w:tab/>
        <w:t>ensuring that the cultural and social diversity of the community is considered and particular needs are appropriately identified.</w:t>
      </w:r>
    </w:p>
    <w:p w14:paraId="17E122D4" w14:textId="77777777" w:rsidR="00FA108E" w:rsidRPr="00FA108E" w:rsidRDefault="00FA108E" w:rsidP="00D84F84">
      <w:pPr>
        <w:spacing w:after="100"/>
        <w:ind w:left="1276" w:hanging="567"/>
      </w:pPr>
      <w:r w:rsidRPr="00FA108E">
        <w:t>5.1.2</w:t>
      </w:r>
      <w:r w:rsidRPr="00FA108E">
        <w:tab/>
        <w:t>strategic planning for the school including:</w:t>
      </w:r>
    </w:p>
    <w:p w14:paraId="3301CD9F" w14:textId="77777777" w:rsidR="00FA108E" w:rsidRPr="00FA108E" w:rsidRDefault="00FA108E" w:rsidP="00D84F84">
      <w:pPr>
        <w:spacing w:after="100"/>
        <w:ind w:left="1616" w:hanging="340"/>
      </w:pPr>
      <w:r w:rsidRPr="00FA108E">
        <w:t>(i)</w:t>
      </w:r>
      <w:r w:rsidRPr="00FA108E">
        <w:tab/>
        <w:t>developing, monitoring and reviewing the objectives and targets of the strategic plan;</w:t>
      </w:r>
    </w:p>
    <w:p w14:paraId="673A25D9" w14:textId="77777777" w:rsidR="00FA108E" w:rsidRPr="00FA108E" w:rsidRDefault="00FA108E" w:rsidP="00D84F84">
      <w:pPr>
        <w:spacing w:after="100"/>
        <w:ind w:left="1616" w:hanging="340"/>
      </w:pPr>
      <w:r w:rsidRPr="00FA108E">
        <w:t>(ii)</w:t>
      </w:r>
      <w:r w:rsidRPr="00FA108E">
        <w:tab/>
        <w:t>considering, approving and monitoring human resource and asset management plans.</w:t>
      </w:r>
    </w:p>
    <w:p w14:paraId="3CCAF4E9" w14:textId="77777777" w:rsidR="00FA108E" w:rsidRPr="00FA108E" w:rsidRDefault="00FA108E" w:rsidP="00D84F84">
      <w:pPr>
        <w:spacing w:after="100"/>
        <w:ind w:left="1276" w:hanging="567"/>
      </w:pPr>
      <w:r w:rsidRPr="00FA108E">
        <w:t>5.1.3</w:t>
      </w:r>
      <w:r w:rsidRPr="00FA108E">
        <w:tab/>
        <w:t>determine local policies for the school.</w:t>
      </w:r>
    </w:p>
    <w:p w14:paraId="51226AE1" w14:textId="77777777" w:rsidR="00FA108E" w:rsidRPr="00FA108E" w:rsidRDefault="00FA108E" w:rsidP="00D84F84">
      <w:pPr>
        <w:spacing w:after="100"/>
        <w:ind w:left="1276" w:hanging="567"/>
        <w:rPr>
          <w:spacing w:val="-2"/>
        </w:rPr>
      </w:pPr>
      <w:r w:rsidRPr="00FA108E">
        <w:rPr>
          <w:spacing w:val="-2"/>
        </w:rPr>
        <w:t>5.1.4</w:t>
      </w:r>
      <w:r w:rsidRPr="00FA108E">
        <w:rPr>
          <w:spacing w:val="-2"/>
        </w:rPr>
        <w:tab/>
        <w:t>determine the application of the total financial resources available to the school including the regular review of the budget.</w:t>
      </w:r>
    </w:p>
    <w:p w14:paraId="306B2A95" w14:textId="77777777" w:rsidR="00FA108E" w:rsidRPr="00FA108E" w:rsidRDefault="00FA108E" w:rsidP="00D84F84">
      <w:pPr>
        <w:spacing w:after="100"/>
        <w:ind w:left="1276" w:hanging="567"/>
      </w:pPr>
      <w:r w:rsidRPr="00FA108E">
        <w:t>5.1.5</w:t>
      </w:r>
      <w:r w:rsidRPr="00FA108E">
        <w:tab/>
        <w:t>present plans and reports on the council’s operations to the school community and Minister.</w:t>
      </w:r>
    </w:p>
    <w:p w14:paraId="1A4D5EBD" w14:textId="77777777" w:rsidR="00FA108E" w:rsidRPr="00FA108E" w:rsidRDefault="00FA108E" w:rsidP="00D84F84">
      <w:pPr>
        <w:spacing w:after="100"/>
        <w:ind w:left="709" w:hanging="425"/>
      </w:pPr>
      <w:r w:rsidRPr="00FA108E">
        <w:t>5.2</w:t>
      </w:r>
      <w:r w:rsidRPr="00FA108E">
        <w:tab/>
        <w:t>The council must be responsible for the proper care and maintenance of any property owned by the council.</w:t>
      </w:r>
    </w:p>
    <w:p w14:paraId="25382C83" w14:textId="77777777" w:rsidR="00FA108E" w:rsidRPr="00FA108E" w:rsidRDefault="00FA108E" w:rsidP="00D84F84">
      <w:pPr>
        <w:spacing w:after="100"/>
        <w:ind w:left="709" w:hanging="425"/>
      </w:pPr>
      <w:r w:rsidRPr="00FA108E">
        <w:t>5.3</w:t>
      </w:r>
      <w:r w:rsidRPr="00FA108E">
        <w:tab/>
        <w:t>The Council may perform such functions as necessary to establish and conduct, or arrange for the conduct of:</w:t>
      </w:r>
    </w:p>
    <w:p w14:paraId="77106BBD" w14:textId="77777777" w:rsidR="00FA108E" w:rsidRPr="00FA108E" w:rsidRDefault="00FA108E" w:rsidP="00D84F84">
      <w:pPr>
        <w:spacing w:after="100"/>
        <w:ind w:left="1276" w:hanging="567"/>
      </w:pPr>
      <w:r w:rsidRPr="00FA108E">
        <w:t>5.3.1</w:t>
      </w:r>
      <w:r w:rsidRPr="00FA108E">
        <w:tab/>
        <w:t>facilities and services to enhance the education, development, care, safety, health or welfare of children and students;</w:t>
      </w:r>
    </w:p>
    <w:p w14:paraId="4C021CCF" w14:textId="77777777" w:rsidR="00FA108E" w:rsidRPr="00FA108E" w:rsidRDefault="00FA108E" w:rsidP="00D84F84">
      <w:pPr>
        <w:spacing w:after="100"/>
        <w:ind w:left="1276" w:hanging="567"/>
      </w:pPr>
      <w:r w:rsidRPr="00FA108E">
        <w:t>5.3.2</w:t>
      </w:r>
      <w:r w:rsidRPr="00FA108E">
        <w:tab/>
        <w:t>residential facilities for the accommodation of students.</w:t>
      </w:r>
    </w:p>
    <w:p w14:paraId="08180173" w14:textId="77777777" w:rsidR="00FA108E" w:rsidRPr="00FA108E" w:rsidRDefault="00FA108E" w:rsidP="00D84F84">
      <w:pPr>
        <w:spacing w:after="100"/>
        <w:ind w:left="709" w:hanging="425"/>
      </w:pPr>
      <w:r w:rsidRPr="00FA108E">
        <w:t>5.4</w:t>
      </w:r>
      <w:r w:rsidRPr="00FA108E">
        <w:tab/>
        <w:t>The council may raise money for school related purposes.</w:t>
      </w:r>
    </w:p>
    <w:p w14:paraId="1BFC60DC" w14:textId="77777777" w:rsidR="00FA108E" w:rsidRPr="00FA108E" w:rsidRDefault="00FA108E" w:rsidP="00D84F84">
      <w:pPr>
        <w:spacing w:after="100"/>
        <w:ind w:left="709" w:hanging="425"/>
      </w:pPr>
      <w:r w:rsidRPr="00FA108E">
        <w:t>5.5</w:t>
      </w:r>
      <w:r w:rsidRPr="00FA108E">
        <w:tab/>
        <w:t>The council may perform other functions as determined by the Minister or Chief Executive.</w:t>
      </w:r>
    </w:p>
    <w:p w14:paraId="3C1CA7B9" w14:textId="77777777" w:rsidR="00FA108E" w:rsidRPr="00FA108E" w:rsidRDefault="00FA108E" w:rsidP="00D84F84">
      <w:pPr>
        <w:spacing w:after="100"/>
        <w:ind w:left="709" w:hanging="425"/>
      </w:pPr>
      <w:r w:rsidRPr="00FA108E">
        <w:t>5.6</w:t>
      </w:r>
      <w:r w:rsidRPr="00FA108E">
        <w:tab/>
        <w:t>The council may do all those acts and things incidental to the exercise of these functions.</w:t>
      </w:r>
    </w:p>
    <w:p w14:paraId="325B28D8" w14:textId="77777777" w:rsidR="00FA108E" w:rsidRPr="00FA108E" w:rsidRDefault="00FA108E" w:rsidP="00D84F84">
      <w:pPr>
        <w:spacing w:after="100"/>
        <w:ind w:left="709" w:hanging="425"/>
      </w:pPr>
      <w:r w:rsidRPr="00FA108E">
        <w:t>5.7</w:t>
      </w:r>
      <w:r w:rsidRPr="00FA108E">
        <w:tab/>
        <w:t>The council’s functions must be exercised in accordance with legislation, administrative instructions and this constitution.</w:t>
      </w:r>
    </w:p>
    <w:p w14:paraId="6E3AA8A1" w14:textId="77777777" w:rsidR="00FA108E" w:rsidRPr="00FA108E" w:rsidRDefault="00FA108E" w:rsidP="00FA108E">
      <w:pPr>
        <w:ind w:left="284" w:hanging="284"/>
        <w:rPr>
          <w:b/>
          <w:bCs/>
        </w:rPr>
      </w:pPr>
      <w:r w:rsidRPr="00FA108E">
        <w:rPr>
          <w:b/>
          <w:bCs/>
        </w:rPr>
        <w:t>6.</w:t>
      </w:r>
      <w:r w:rsidRPr="00FA108E">
        <w:rPr>
          <w:b/>
          <w:bCs/>
        </w:rPr>
        <w:tab/>
        <w:t>Functions of the Principal on Council</w:t>
      </w:r>
    </w:p>
    <w:p w14:paraId="5B64113D" w14:textId="77777777" w:rsidR="00FA108E" w:rsidRPr="00FA108E" w:rsidRDefault="00FA108E" w:rsidP="00FA108E">
      <w:pPr>
        <w:ind w:left="284"/>
      </w:pPr>
      <w:r w:rsidRPr="00FA108E">
        <w:t>The functions of the principal on council are undertaken in the context of the principal’s joint responsibility with the council for the governance of the school.</w:t>
      </w:r>
    </w:p>
    <w:p w14:paraId="28F6289A" w14:textId="77777777" w:rsidR="00FA108E" w:rsidRPr="00FA108E" w:rsidRDefault="00FA108E" w:rsidP="00FA108E">
      <w:pPr>
        <w:ind w:left="709" w:hanging="425"/>
      </w:pPr>
      <w:r w:rsidRPr="00FA108E">
        <w:t>6.1</w:t>
      </w:r>
      <w:r w:rsidRPr="00FA108E">
        <w:tab/>
        <w:t>The principal is answerable to the Chief Executive for providing educational leadership in the school and for other general responsibilities prescribed in the Act and regulations.</w:t>
      </w:r>
    </w:p>
    <w:p w14:paraId="068074D0" w14:textId="77777777" w:rsidR="00FA108E" w:rsidRPr="00FA108E" w:rsidRDefault="00FA108E" w:rsidP="00FA108E">
      <w:pPr>
        <w:ind w:left="709" w:hanging="425"/>
      </w:pPr>
      <w:r w:rsidRPr="00FA108E">
        <w:t>6.2</w:t>
      </w:r>
      <w:r w:rsidRPr="00FA108E">
        <w:tab/>
        <w:t>The principal must also:</w:t>
      </w:r>
    </w:p>
    <w:p w14:paraId="090E1360" w14:textId="77777777" w:rsidR="00FA108E" w:rsidRPr="00FA108E" w:rsidRDefault="00FA108E" w:rsidP="00D84F84">
      <w:pPr>
        <w:spacing w:after="100"/>
        <w:ind w:left="1276" w:hanging="567"/>
      </w:pPr>
      <w:r w:rsidRPr="00FA108E">
        <w:t>6.2.1</w:t>
      </w:r>
      <w:r w:rsidRPr="00FA108E">
        <w:tab/>
        <w:t>implement the school’s strategic plan, the school improvement plan and school policies;</w:t>
      </w:r>
    </w:p>
    <w:p w14:paraId="7C0A0C1C" w14:textId="77777777" w:rsidR="00FA108E" w:rsidRPr="00FA108E" w:rsidRDefault="00FA108E" w:rsidP="00D84F84">
      <w:pPr>
        <w:spacing w:after="100"/>
        <w:ind w:left="1276" w:hanging="567"/>
      </w:pPr>
      <w:r w:rsidRPr="00FA108E">
        <w:t>6.2.2</w:t>
      </w:r>
      <w:r w:rsidRPr="00FA108E">
        <w:tab/>
        <w:t>provide accurate and timely reports, information and advice relevant to the council’s functions;</w:t>
      </w:r>
    </w:p>
    <w:p w14:paraId="287F7DE4" w14:textId="77777777" w:rsidR="00FA108E" w:rsidRPr="00FA108E" w:rsidRDefault="00FA108E" w:rsidP="00D84F84">
      <w:pPr>
        <w:spacing w:after="100"/>
        <w:ind w:left="1276" w:hanging="567"/>
      </w:pPr>
      <w:r w:rsidRPr="00FA108E">
        <w:t>6.2.3</w:t>
      </w:r>
      <w:r w:rsidRPr="00FA108E">
        <w:tab/>
        <w:t>report on learning, care, training and participation outcomes to council;</w:t>
      </w:r>
    </w:p>
    <w:p w14:paraId="3E0D6713" w14:textId="77777777" w:rsidR="00FA108E" w:rsidRPr="00FA108E" w:rsidRDefault="00FA108E" w:rsidP="00D84F84">
      <w:pPr>
        <w:spacing w:after="100"/>
        <w:ind w:left="1276" w:hanging="567"/>
      </w:pPr>
      <w:r w:rsidRPr="00FA108E">
        <w:t>6.2.4</w:t>
      </w:r>
      <w:r w:rsidRPr="00FA108E">
        <w:tab/>
        <w:t>supervise and promote the development of staff employed by the council;</w:t>
      </w:r>
    </w:p>
    <w:p w14:paraId="2338162D" w14:textId="77777777" w:rsidR="00FA108E" w:rsidRPr="00FA108E" w:rsidRDefault="00FA108E" w:rsidP="00D84F84">
      <w:pPr>
        <w:spacing w:after="100"/>
        <w:ind w:left="1276" w:hanging="567"/>
      </w:pPr>
      <w:r w:rsidRPr="00FA108E">
        <w:t>6.2.5</w:t>
      </w:r>
      <w:r w:rsidRPr="00FA108E">
        <w:tab/>
        <w:t>be responsible for the financial, physical and human resource management of the school;</w:t>
      </w:r>
    </w:p>
    <w:p w14:paraId="39B780C2" w14:textId="77777777" w:rsidR="00FA108E" w:rsidRPr="00FA108E" w:rsidRDefault="00FA108E" w:rsidP="00D84F84">
      <w:pPr>
        <w:spacing w:after="100"/>
        <w:ind w:left="1276" w:hanging="567"/>
      </w:pPr>
      <w:r w:rsidRPr="00FA108E">
        <w:t>6.2.6</w:t>
      </w:r>
      <w:r w:rsidRPr="00FA108E">
        <w:tab/>
        <w:t xml:space="preserve">be an </w:t>
      </w:r>
      <w:r w:rsidRPr="00FA108E">
        <w:rPr>
          <w:i/>
          <w:iCs/>
        </w:rPr>
        <w:t>ex-officio</w:t>
      </w:r>
      <w:r w:rsidRPr="00FA108E">
        <w:t xml:space="preserve"> member of council with full voting rights;</w:t>
      </w:r>
    </w:p>
    <w:p w14:paraId="4FD36619" w14:textId="77777777" w:rsidR="00FA108E" w:rsidRPr="00FA108E" w:rsidRDefault="00FA108E" w:rsidP="00D84F84">
      <w:pPr>
        <w:spacing w:after="100"/>
        <w:ind w:left="1276" w:hanging="567"/>
      </w:pPr>
      <w:r w:rsidRPr="00FA108E">
        <w:t>6.2.7</w:t>
      </w:r>
      <w:r w:rsidRPr="00FA108E">
        <w:tab/>
        <w:t>be the returning officer for the election, nomination and appointment of council members;</w:t>
      </w:r>
    </w:p>
    <w:p w14:paraId="7C009BD4" w14:textId="77777777" w:rsidR="00FA108E" w:rsidRPr="00FA108E" w:rsidRDefault="00FA108E" w:rsidP="00D84F84">
      <w:pPr>
        <w:spacing w:after="100"/>
        <w:ind w:left="1276" w:hanging="567"/>
      </w:pPr>
      <w:r w:rsidRPr="00FA108E">
        <w:t>6.2.8</w:t>
      </w:r>
      <w:r w:rsidRPr="00FA108E">
        <w:tab/>
        <w:t>chair the first meeting of the council held for the purpose of receiving nominations from nominating bodies, the direct appointment of council members by the council and the election of office holders;</w:t>
      </w:r>
    </w:p>
    <w:p w14:paraId="3343CC1B" w14:textId="4AFA0492" w:rsidR="001E6AED" w:rsidRDefault="00FA108E" w:rsidP="001E6AED">
      <w:pPr>
        <w:spacing w:after="100"/>
        <w:ind w:left="1276" w:hanging="567"/>
      </w:pPr>
      <w:r w:rsidRPr="00FA108E">
        <w:t>6.2.9</w:t>
      </w:r>
      <w:r w:rsidRPr="00FA108E">
        <w:tab/>
        <w:t>contribute to the formulation of the agenda of council meetings.</w:t>
      </w:r>
      <w:r w:rsidR="001E6AED">
        <w:br w:type="page"/>
      </w:r>
    </w:p>
    <w:p w14:paraId="12F2A081" w14:textId="77777777" w:rsidR="00FA108E" w:rsidRPr="00FA108E" w:rsidRDefault="00FA108E" w:rsidP="00FA108E">
      <w:pPr>
        <w:ind w:left="284" w:hanging="284"/>
        <w:rPr>
          <w:b/>
          <w:bCs/>
        </w:rPr>
      </w:pPr>
      <w:r w:rsidRPr="00FA108E">
        <w:rPr>
          <w:b/>
          <w:bCs/>
        </w:rPr>
        <w:lastRenderedPageBreak/>
        <w:t>7.</w:t>
      </w:r>
      <w:r w:rsidRPr="00FA108E">
        <w:rPr>
          <w:b/>
          <w:bCs/>
        </w:rPr>
        <w:tab/>
        <w:t>Membership</w:t>
      </w:r>
    </w:p>
    <w:p w14:paraId="01043FF2" w14:textId="77777777" w:rsidR="00FA108E" w:rsidRPr="00FA108E" w:rsidRDefault="00FA108E" w:rsidP="00FA108E">
      <w:pPr>
        <w:ind w:left="709" w:hanging="425"/>
      </w:pPr>
      <w:r w:rsidRPr="00FA108E">
        <w:t>7.1</w:t>
      </w:r>
      <w:r w:rsidRPr="00FA108E">
        <w:tab/>
        <w:t>The Central Yorke School Governing Council must comprise 10 council members including:</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
        <w:gridCol w:w="6503"/>
      </w:tblGrid>
      <w:tr w:rsidR="00FA108E" w:rsidRPr="00FA108E" w14:paraId="7D61B8AB" w14:textId="77777777" w:rsidTr="00772238">
        <w:tc>
          <w:tcPr>
            <w:tcW w:w="0" w:type="auto"/>
          </w:tcPr>
          <w:p w14:paraId="1B15DA8B" w14:textId="77777777" w:rsidR="00FA108E" w:rsidRPr="00FA108E" w:rsidRDefault="00FA108E" w:rsidP="00FA108E">
            <w:r w:rsidRPr="00FA108E">
              <w:t>1</w:t>
            </w:r>
          </w:p>
        </w:tc>
        <w:tc>
          <w:tcPr>
            <w:tcW w:w="6503" w:type="dxa"/>
          </w:tcPr>
          <w:p w14:paraId="306DBFBE" w14:textId="77777777" w:rsidR="00FA108E" w:rsidRPr="00FA108E" w:rsidRDefault="00FA108E" w:rsidP="00FA108E">
            <w:r w:rsidRPr="00FA108E">
              <w:t>Principal of the school (</w:t>
            </w:r>
            <w:r w:rsidRPr="00FA108E">
              <w:rPr>
                <w:i/>
                <w:iCs/>
              </w:rPr>
              <w:t>ex-officio</w:t>
            </w:r>
            <w:r w:rsidRPr="00FA108E">
              <w:t>)</w:t>
            </w:r>
          </w:p>
        </w:tc>
      </w:tr>
      <w:tr w:rsidR="00FA108E" w:rsidRPr="00FA108E" w14:paraId="1C00A075" w14:textId="77777777" w:rsidTr="00772238">
        <w:tc>
          <w:tcPr>
            <w:tcW w:w="0" w:type="auto"/>
          </w:tcPr>
          <w:p w14:paraId="28F67C1C" w14:textId="77777777" w:rsidR="00FA108E" w:rsidRPr="00FA108E" w:rsidRDefault="00FA108E" w:rsidP="00FA108E">
            <w:r w:rsidRPr="00FA108E">
              <w:t>6</w:t>
            </w:r>
          </w:p>
        </w:tc>
        <w:tc>
          <w:tcPr>
            <w:tcW w:w="6503" w:type="dxa"/>
          </w:tcPr>
          <w:p w14:paraId="13040355" w14:textId="77777777" w:rsidR="00FA108E" w:rsidRPr="00FA108E" w:rsidRDefault="00FA108E" w:rsidP="00FA108E">
            <w:r w:rsidRPr="00FA108E">
              <w:t>Elected parent members (including preschool parents)</w:t>
            </w:r>
          </w:p>
        </w:tc>
      </w:tr>
      <w:tr w:rsidR="00FA108E" w:rsidRPr="00FA108E" w14:paraId="70CCEC4D" w14:textId="77777777" w:rsidTr="00772238">
        <w:tc>
          <w:tcPr>
            <w:tcW w:w="0" w:type="auto"/>
          </w:tcPr>
          <w:p w14:paraId="5F187468" w14:textId="77777777" w:rsidR="00FA108E" w:rsidRPr="00FA108E" w:rsidRDefault="00FA108E" w:rsidP="00FA108E">
            <w:r w:rsidRPr="00FA108E">
              <w:t>1</w:t>
            </w:r>
          </w:p>
        </w:tc>
        <w:tc>
          <w:tcPr>
            <w:tcW w:w="6503" w:type="dxa"/>
          </w:tcPr>
          <w:p w14:paraId="483693B2" w14:textId="77777777" w:rsidR="00FA108E" w:rsidRPr="00FA108E" w:rsidRDefault="00FA108E" w:rsidP="00FA108E">
            <w:r w:rsidRPr="00FA108E">
              <w:t xml:space="preserve">A staff member from each of the campuses nominated by the staff of the school and preschool (as per ratio in the administrative instructions). </w:t>
            </w:r>
          </w:p>
        </w:tc>
      </w:tr>
      <w:tr w:rsidR="00FA108E" w:rsidRPr="00FA108E" w14:paraId="3C4E639E" w14:textId="77777777" w:rsidTr="00772238">
        <w:tc>
          <w:tcPr>
            <w:tcW w:w="0" w:type="auto"/>
          </w:tcPr>
          <w:p w14:paraId="0092419C" w14:textId="77777777" w:rsidR="00FA108E" w:rsidRPr="00FA108E" w:rsidRDefault="00FA108E" w:rsidP="00FA108E">
            <w:r w:rsidRPr="00FA108E">
              <w:t>2</w:t>
            </w:r>
          </w:p>
        </w:tc>
        <w:tc>
          <w:tcPr>
            <w:tcW w:w="6503" w:type="dxa"/>
          </w:tcPr>
          <w:p w14:paraId="05EBA610" w14:textId="77777777" w:rsidR="00FA108E" w:rsidRPr="00FA108E" w:rsidRDefault="00FA108E" w:rsidP="00FA108E">
            <w:r w:rsidRPr="00FA108E">
              <w:t>Student representatives nominated by SRC or the students of the school</w:t>
            </w:r>
          </w:p>
        </w:tc>
      </w:tr>
    </w:tbl>
    <w:p w14:paraId="26508564" w14:textId="77777777" w:rsidR="00FA108E" w:rsidRPr="00FA108E" w:rsidRDefault="00FA108E" w:rsidP="00FA108E">
      <w:pPr>
        <w:ind w:left="709" w:hanging="425"/>
      </w:pPr>
      <w:r w:rsidRPr="00FA108E">
        <w:t>7.2</w:t>
      </w:r>
      <w:r w:rsidRPr="00FA108E">
        <w:tab/>
        <w:t>The majority of council members must be elected parents of the school.</w:t>
      </w:r>
    </w:p>
    <w:p w14:paraId="7A1A1182" w14:textId="77777777" w:rsidR="00FA108E" w:rsidRPr="00FA108E" w:rsidRDefault="00FA108E" w:rsidP="00FA108E">
      <w:pPr>
        <w:ind w:left="709" w:hanging="425"/>
      </w:pPr>
      <w:r w:rsidRPr="00FA108E">
        <w:t>7.3</w:t>
      </w:r>
      <w:r w:rsidRPr="00FA108E">
        <w:tab/>
        <w:t xml:space="preserve">At the time of election, nomination or appointment, persons who are on the staff of a government school, persons who are employees of an administrative unit for which the Minister is responsible, and those appointed under the Act, or the </w:t>
      </w:r>
      <w:r w:rsidRPr="00FA108E">
        <w:rPr>
          <w:i/>
          <w:iCs/>
        </w:rPr>
        <w:t>Technical and Further Education Act 1975</w:t>
      </w:r>
      <w:r w:rsidRPr="00FA108E">
        <w:t>, must not comprise the majority of elected parent members and must not comprise the majority of council members.</w:t>
      </w:r>
    </w:p>
    <w:p w14:paraId="551EB3AB" w14:textId="77777777" w:rsidR="00FA108E" w:rsidRPr="00FA108E" w:rsidRDefault="00FA108E" w:rsidP="00FA108E">
      <w:pPr>
        <w:ind w:left="709" w:hanging="425"/>
      </w:pPr>
      <w:r w:rsidRPr="00FA108E">
        <w:t>7.4</w:t>
      </w:r>
      <w:r w:rsidRPr="00FA108E">
        <w:tab/>
        <w:t>In considering any nominations to the council by a nominating body or direct appointments by the council, the council must observe the requirements of 7.3.</w:t>
      </w:r>
    </w:p>
    <w:p w14:paraId="15DF8250" w14:textId="77777777" w:rsidR="00FA108E" w:rsidRPr="00FA108E" w:rsidRDefault="00FA108E" w:rsidP="00FA108E">
      <w:pPr>
        <w:ind w:left="709" w:hanging="425"/>
      </w:pPr>
      <w:r w:rsidRPr="00FA108E">
        <w:t>7.5</w:t>
      </w:r>
      <w:r w:rsidRPr="00FA108E">
        <w:tab/>
        <w:t>A person is not eligible for election, appointment or nomination to the council, if the person:</w:t>
      </w:r>
    </w:p>
    <w:p w14:paraId="3A96ECB6" w14:textId="77777777" w:rsidR="00FA108E" w:rsidRPr="00FA108E" w:rsidRDefault="00FA108E" w:rsidP="00FA108E">
      <w:pPr>
        <w:ind w:left="1276" w:hanging="567"/>
      </w:pPr>
      <w:r w:rsidRPr="00FA108E">
        <w:t>7.5.1</w:t>
      </w:r>
      <w:r w:rsidRPr="00FA108E">
        <w:tab/>
        <w:t>is an undischarged bankrupt or is receiving the benefit of a law for the relief of insolvent debtors;</w:t>
      </w:r>
    </w:p>
    <w:p w14:paraId="4B03DE0E" w14:textId="77777777" w:rsidR="00FA108E" w:rsidRPr="00FA108E" w:rsidRDefault="00FA108E" w:rsidP="00FA108E">
      <w:pPr>
        <w:ind w:left="1276" w:hanging="567"/>
      </w:pPr>
      <w:r w:rsidRPr="00FA108E">
        <w:t>7.5.2</w:t>
      </w:r>
      <w:r w:rsidRPr="00FA108E">
        <w:tab/>
        <w:t>has been convicted of any offence prescribed by administrative instruction;</w:t>
      </w:r>
    </w:p>
    <w:p w14:paraId="6E6A940D" w14:textId="77777777" w:rsidR="00FA108E" w:rsidRPr="00FA108E" w:rsidRDefault="00FA108E" w:rsidP="00FA108E">
      <w:pPr>
        <w:ind w:left="1276" w:hanging="567"/>
      </w:pPr>
      <w:r w:rsidRPr="00FA108E">
        <w:t>7.5.3</w:t>
      </w:r>
      <w:r w:rsidRPr="00FA108E">
        <w:tab/>
        <w:t>is subject to any other disqualifying circumstances a prescribed by administrative instruction.</w:t>
      </w:r>
    </w:p>
    <w:p w14:paraId="09BEB62E" w14:textId="77777777" w:rsidR="00FA108E" w:rsidRPr="00FA108E" w:rsidRDefault="00FA108E" w:rsidP="00FA108E">
      <w:pPr>
        <w:ind w:left="284" w:hanging="284"/>
        <w:rPr>
          <w:b/>
          <w:bCs/>
        </w:rPr>
      </w:pPr>
      <w:r w:rsidRPr="00FA108E">
        <w:rPr>
          <w:b/>
          <w:bCs/>
        </w:rPr>
        <w:t>8.</w:t>
      </w:r>
      <w:r w:rsidRPr="00FA108E">
        <w:rPr>
          <w:b/>
          <w:bCs/>
        </w:rPr>
        <w:tab/>
        <w:t>Term of Office</w:t>
      </w:r>
    </w:p>
    <w:p w14:paraId="745FB523" w14:textId="77777777" w:rsidR="00FA108E" w:rsidRPr="00FA108E" w:rsidRDefault="00FA108E" w:rsidP="00FA108E">
      <w:pPr>
        <w:ind w:left="709" w:hanging="425"/>
      </w:pPr>
      <w:r w:rsidRPr="00FA108E">
        <w:t>8.1</w:t>
      </w:r>
      <w:r w:rsidRPr="00FA108E">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16B4E2EC" w14:textId="77777777" w:rsidR="00FA108E" w:rsidRPr="00FA108E" w:rsidRDefault="00FA108E" w:rsidP="00FA108E">
      <w:pPr>
        <w:ind w:left="709" w:hanging="425"/>
      </w:pPr>
      <w:r w:rsidRPr="00FA108E">
        <w:t>8.2</w:t>
      </w:r>
      <w:r w:rsidRPr="00FA108E">
        <w:tab/>
        <w:t>A council member nominated by an affiliated committee will be nominated for a term not exceeding two years, subject to the provisions that:</w:t>
      </w:r>
    </w:p>
    <w:p w14:paraId="34723E18" w14:textId="77777777" w:rsidR="00FA108E" w:rsidRPr="00FA108E" w:rsidRDefault="00FA108E" w:rsidP="00FA108E">
      <w:pPr>
        <w:ind w:left="1276" w:hanging="567"/>
      </w:pPr>
      <w:r w:rsidRPr="00FA108E">
        <w:t>8.2.1</w:t>
      </w:r>
      <w:r w:rsidRPr="00FA108E">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1DC4E7B4" w14:textId="77777777" w:rsidR="00FA108E" w:rsidRPr="00FA108E" w:rsidRDefault="00FA108E" w:rsidP="00FA108E">
      <w:pPr>
        <w:ind w:left="1276" w:hanging="567"/>
      </w:pPr>
      <w:r w:rsidRPr="00FA108E">
        <w:t>8.2.2</w:t>
      </w:r>
      <w:r w:rsidRPr="00FA108E">
        <w:tab/>
        <w:t>the nomination may be revoked, in writing, by the affiliated committee.</w:t>
      </w:r>
    </w:p>
    <w:p w14:paraId="25F994B9" w14:textId="77777777" w:rsidR="00FA108E" w:rsidRPr="00FA108E" w:rsidRDefault="00FA108E" w:rsidP="00FA108E">
      <w:pPr>
        <w:ind w:left="709" w:hanging="425"/>
      </w:pPr>
      <w:r w:rsidRPr="00FA108E">
        <w:t>8.3</w:t>
      </w:r>
      <w:r w:rsidRPr="00FA108E">
        <w:tab/>
        <w:t>Any council member nominated by the Student Representative Council (or equivalent) or elected by the body of students will hold office for a term not exceeding one year or until the nomination is revoked, in writing, by the nominating body.</w:t>
      </w:r>
    </w:p>
    <w:p w14:paraId="72CB36C0" w14:textId="77777777" w:rsidR="00FA108E" w:rsidRPr="00FA108E" w:rsidRDefault="00FA108E" w:rsidP="00FA108E">
      <w:pPr>
        <w:ind w:left="709" w:hanging="425"/>
      </w:pPr>
      <w:r w:rsidRPr="00FA108E">
        <w:t>8.4</w:t>
      </w:r>
      <w:r w:rsidRPr="00FA108E">
        <w:tab/>
        <w:t>A council member elected by the staff of the school will hold office for a term not exceeding one year subject to being a member of the staff of the school.</w:t>
      </w:r>
    </w:p>
    <w:p w14:paraId="790050C4" w14:textId="77777777" w:rsidR="00FA108E" w:rsidRPr="00FA108E" w:rsidRDefault="00FA108E" w:rsidP="00FA108E">
      <w:pPr>
        <w:ind w:left="709" w:hanging="425"/>
      </w:pPr>
      <w:r w:rsidRPr="00FA108E">
        <w:t>8.5</w:t>
      </w:r>
      <w:r w:rsidRPr="00FA108E">
        <w:tab/>
        <w:t>Each council member directly appointed by the council, will serve for a period not exceeding two years.</w:t>
      </w:r>
    </w:p>
    <w:p w14:paraId="1C277A7F" w14:textId="77777777" w:rsidR="00FA108E" w:rsidRPr="00FA108E" w:rsidRDefault="00FA108E" w:rsidP="00FA108E">
      <w:pPr>
        <w:ind w:left="709" w:hanging="425"/>
      </w:pPr>
      <w:r w:rsidRPr="00FA108E">
        <w:t>8.6</w:t>
      </w:r>
      <w:r w:rsidRPr="00FA108E">
        <w:tab/>
        <w:t>Upon expiry of term of office, each council member will remain incumbent until the position is declared vacant at the Annual General Meeting.</w:t>
      </w:r>
    </w:p>
    <w:p w14:paraId="31932764" w14:textId="77777777" w:rsidR="00FA108E" w:rsidRPr="00FA108E" w:rsidRDefault="00FA108E" w:rsidP="00FA108E">
      <w:pPr>
        <w:ind w:left="709" w:hanging="425"/>
      </w:pPr>
      <w:r w:rsidRPr="00FA108E">
        <w:t>8.7</w:t>
      </w:r>
      <w:r w:rsidRPr="00FA108E">
        <w:tab/>
        <w:t>Council members are eligible for subsequent re-election, re-nomination or re-appointment.</w:t>
      </w:r>
    </w:p>
    <w:p w14:paraId="755AE537" w14:textId="77777777" w:rsidR="00FA108E" w:rsidRPr="00FA108E" w:rsidRDefault="00FA108E" w:rsidP="00FA108E">
      <w:pPr>
        <w:ind w:left="284" w:hanging="284"/>
        <w:rPr>
          <w:b/>
          <w:bCs/>
        </w:rPr>
      </w:pPr>
      <w:r w:rsidRPr="00FA108E">
        <w:rPr>
          <w:b/>
          <w:bCs/>
        </w:rPr>
        <w:t>9.</w:t>
      </w:r>
      <w:r w:rsidRPr="00FA108E">
        <w:rPr>
          <w:b/>
          <w:bCs/>
        </w:rPr>
        <w:tab/>
        <w:t>Office Holders and Executive Committee</w:t>
      </w:r>
    </w:p>
    <w:p w14:paraId="3B187088" w14:textId="77777777" w:rsidR="00FA108E" w:rsidRPr="00FA108E" w:rsidRDefault="00FA108E" w:rsidP="00FA108E">
      <w:pPr>
        <w:ind w:left="709" w:hanging="425"/>
      </w:pPr>
      <w:r w:rsidRPr="00FA108E">
        <w:t>9.1</w:t>
      </w:r>
      <w:r w:rsidRPr="00FA108E">
        <w:tab/>
      </w:r>
      <w:r w:rsidRPr="00FA108E">
        <w:rPr>
          <w:i/>
          <w:iCs/>
        </w:rPr>
        <w:t>Appointment</w:t>
      </w:r>
    </w:p>
    <w:p w14:paraId="33A1ED7F" w14:textId="77777777" w:rsidR="00FA108E" w:rsidRPr="00FA108E" w:rsidRDefault="00FA108E" w:rsidP="00FA108E">
      <w:pPr>
        <w:ind w:left="1276" w:hanging="567"/>
      </w:pPr>
      <w:r w:rsidRPr="00FA108E">
        <w:t>9.1.1</w:t>
      </w:r>
      <w:r w:rsidRPr="00FA108E">
        <w:tab/>
        <w:t>The office holders of the council are the chairperson, deputy chairperson, secretary and treasurer who must be elected by the council from amongst its council members within one month of the Annual General Meeting.</w:t>
      </w:r>
    </w:p>
    <w:p w14:paraId="6620DDAD" w14:textId="77777777" w:rsidR="00FA108E" w:rsidRPr="00FA108E" w:rsidRDefault="00FA108E" w:rsidP="00FA108E">
      <w:pPr>
        <w:ind w:left="1276" w:hanging="567"/>
      </w:pPr>
      <w:r w:rsidRPr="00FA108E">
        <w:t>9.1.2</w:t>
      </w:r>
      <w:r w:rsidRPr="00FA108E">
        <w:tab/>
        <w:t>The chairperson must not be a member of the staff of the school, a person employed in an administrative unit for which the Minister is responsible.</w:t>
      </w:r>
    </w:p>
    <w:p w14:paraId="15E52D10" w14:textId="77777777" w:rsidR="00FA108E" w:rsidRPr="00FA108E" w:rsidRDefault="00FA108E" w:rsidP="00FA108E">
      <w:pPr>
        <w:ind w:left="1276" w:hanging="567"/>
      </w:pPr>
      <w:r w:rsidRPr="00FA108E">
        <w:t>9.1.3</w:t>
      </w:r>
      <w:r w:rsidRPr="00FA108E">
        <w:tab/>
        <w:t>The treasurer must not be a member of the staff of the school.</w:t>
      </w:r>
    </w:p>
    <w:p w14:paraId="13FE71EB" w14:textId="77777777" w:rsidR="00FA108E" w:rsidRPr="00FA108E" w:rsidRDefault="00FA108E" w:rsidP="00FA108E">
      <w:pPr>
        <w:ind w:left="1276" w:hanging="567"/>
      </w:pPr>
      <w:r w:rsidRPr="00FA108E">
        <w:t>9.1.4</w:t>
      </w:r>
      <w:r w:rsidRPr="00FA108E">
        <w:tab/>
        <w:t>The council may appoint an executive committee comprising the office holders and the principal, which is to</w:t>
      </w:r>
    </w:p>
    <w:p w14:paraId="2364F334" w14:textId="77777777" w:rsidR="00FA108E" w:rsidRPr="00FA108E" w:rsidRDefault="00FA108E" w:rsidP="00FA108E">
      <w:pPr>
        <w:ind w:left="1616" w:hanging="340"/>
      </w:pPr>
      <w:r w:rsidRPr="00FA108E">
        <w:t>(i)</w:t>
      </w:r>
      <w:r w:rsidRPr="00FA108E">
        <w:tab/>
        <w:t>meet to carry out business delegated or referred by the council; and</w:t>
      </w:r>
    </w:p>
    <w:p w14:paraId="72D2D985" w14:textId="77777777" w:rsidR="00FA108E" w:rsidRPr="00FA108E" w:rsidRDefault="00FA108E" w:rsidP="00FA108E">
      <w:pPr>
        <w:ind w:left="1616" w:hanging="340"/>
      </w:pPr>
      <w:r w:rsidRPr="00FA108E">
        <w:t>(ii)</w:t>
      </w:r>
      <w:r w:rsidRPr="00FA108E">
        <w:tab/>
        <w:t>report to subsequent council meetings.</w:t>
      </w:r>
    </w:p>
    <w:p w14:paraId="1DEFB609" w14:textId="77777777" w:rsidR="00FA108E" w:rsidRPr="00FA108E" w:rsidRDefault="00FA108E" w:rsidP="00FA108E">
      <w:pPr>
        <w:ind w:left="709" w:hanging="425"/>
      </w:pPr>
      <w:r w:rsidRPr="00FA108E">
        <w:t>9.2</w:t>
      </w:r>
      <w:r w:rsidRPr="00FA108E">
        <w:tab/>
      </w:r>
      <w:r w:rsidRPr="00FA108E">
        <w:rPr>
          <w:i/>
          <w:iCs/>
        </w:rPr>
        <w:t>Removal from Office</w:t>
      </w:r>
    </w:p>
    <w:p w14:paraId="10272E58" w14:textId="77777777" w:rsidR="00FA108E" w:rsidRPr="00FA108E" w:rsidRDefault="00FA108E" w:rsidP="00FA108E">
      <w:pPr>
        <w:ind w:left="1276" w:hanging="567"/>
      </w:pPr>
      <w:r w:rsidRPr="00FA108E">
        <w:t>9.2.1</w:t>
      </w:r>
      <w:r w:rsidRPr="00FA108E">
        <w:tab/>
        <w:t>The position of any office holder absent for three consecutive executive committee meetings without leave of absence automatically becomes vacant. Acceptance of an apology at the executive committee meeting will be deemed a grant of such leave.</w:t>
      </w:r>
    </w:p>
    <w:p w14:paraId="4A29ACDA" w14:textId="77777777" w:rsidR="00FA108E" w:rsidRPr="00FA108E" w:rsidRDefault="00FA108E" w:rsidP="00FA108E">
      <w:pPr>
        <w:ind w:left="1276" w:hanging="567"/>
      </w:pPr>
      <w:r w:rsidRPr="00FA108E">
        <w:t>9.2.2</w:t>
      </w:r>
      <w:r w:rsidRPr="00FA108E">
        <w:tab/>
        <w:t>An office holder of the council may be removed from office, but not from membership of the council, by special resolution of the council, provided that:</w:t>
      </w:r>
    </w:p>
    <w:p w14:paraId="3BD8FA97" w14:textId="77777777" w:rsidR="00FA108E" w:rsidRPr="00FA108E" w:rsidRDefault="00FA108E" w:rsidP="00FA108E">
      <w:pPr>
        <w:ind w:left="1616" w:hanging="340"/>
      </w:pPr>
      <w:r w:rsidRPr="00FA108E">
        <w:t>(i)</w:t>
      </w:r>
      <w:r w:rsidRPr="00FA108E">
        <w:tab/>
        <w:t>at least 14 days written notice is given to all council members and to the office holder concerned of any proposed resolution, giving reasons for the proposed removal;</w:t>
      </w:r>
    </w:p>
    <w:p w14:paraId="0E125311" w14:textId="77777777" w:rsidR="00FA108E" w:rsidRPr="00FA108E" w:rsidRDefault="00FA108E" w:rsidP="00FA108E">
      <w:pPr>
        <w:ind w:left="1616" w:hanging="340"/>
      </w:pPr>
      <w:r w:rsidRPr="00FA108E">
        <w:t>(ii)</w:t>
      </w:r>
      <w:r w:rsidRPr="00FA108E">
        <w:tab/>
        <w:t>the office holder is given the right to be heard at the council meeting;</w:t>
      </w:r>
    </w:p>
    <w:p w14:paraId="70096F57" w14:textId="77777777" w:rsidR="00FA108E" w:rsidRPr="00FA108E" w:rsidRDefault="00FA108E" w:rsidP="00FA108E">
      <w:pPr>
        <w:ind w:left="1616" w:hanging="340"/>
      </w:pPr>
      <w:r w:rsidRPr="00FA108E">
        <w:rPr>
          <w:spacing w:val="-4"/>
        </w:rPr>
        <w:t>(iii)</w:t>
      </w:r>
      <w:r w:rsidRPr="00FA108E">
        <w:tab/>
        <w:t>voting on the special resolution is by secret ballot.</w:t>
      </w:r>
    </w:p>
    <w:p w14:paraId="35015757" w14:textId="77777777" w:rsidR="00FA108E" w:rsidRPr="00FA108E" w:rsidRDefault="00FA108E" w:rsidP="00FA108E">
      <w:pPr>
        <w:ind w:left="709" w:hanging="425"/>
      </w:pPr>
      <w:r w:rsidRPr="00FA108E">
        <w:t>9.3</w:t>
      </w:r>
      <w:r w:rsidRPr="00FA108E">
        <w:tab/>
      </w:r>
      <w:r w:rsidRPr="00FA108E">
        <w:rPr>
          <w:i/>
          <w:iCs/>
        </w:rPr>
        <w:t>The Chairperson</w:t>
      </w:r>
    </w:p>
    <w:p w14:paraId="0F806C77" w14:textId="77777777" w:rsidR="00FA108E" w:rsidRPr="00FA108E" w:rsidRDefault="00FA108E" w:rsidP="00FA108E">
      <w:pPr>
        <w:ind w:left="1276" w:hanging="567"/>
      </w:pPr>
      <w:r w:rsidRPr="00FA108E">
        <w:t>9.3.1</w:t>
      </w:r>
      <w:r w:rsidRPr="00FA108E">
        <w:tab/>
        <w:t>The chairperson must:</w:t>
      </w:r>
    </w:p>
    <w:p w14:paraId="4CCDCC20" w14:textId="77777777" w:rsidR="00FA108E" w:rsidRPr="00FA108E" w:rsidRDefault="00FA108E" w:rsidP="00FA108E">
      <w:pPr>
        <w:ind w:left="1616" w:hanging="340"/>
      </w:pPr>
      <w:r w:rsidRPr="00FA108E">
        <w:t>(i)</w:t>
      </w:r>
      <w:r w:rsidRPr="00FA108E">
        <w:tab/>
        <w:t>call and preside at the meetings of the council and the executive committee;</w:t>
      </w:r>
    </w:p>
    <w:p w14:paraId="0E1CB8A0" w14:textId="77777777" w:rsidR="00FA108E" w:rsidRPr="00FA108E" w:rsidRDefault="00FA108E" w:rsidP="00FA108E">
      <w:pPr>
        <w:ind w:left="1616" w:hanging="340"/>
      </w:pPr>
      <w:r w:rsidRPr="00FA108E">
        <w:t>(ii)</w:t>
      </w:r>
      <w:r w:rsidRPr="00FA108E">
        <w:tab/>
        <w:t>in consultation with the principal and secretary, prepare the agenda for all council meetings;</w:t>
      </w:r>
    </w:p>
    <w:p w14:paraId="7EE39329" w14:textId="77777777" w:rsidR="00FA108E" w:rsidRPr="00FA108E" w:rsidRDefault="00FA108E" w:rsidP="00FA108E">
      <w:pPr>
        <w:ind w:left="1616" w:hanging="340"/>
      </w:pPr>
      <w:r w:rsidRPr="00FA108E">
        <w:rPr>
          <w:spacing w:val="-4"/>
        </w:rPr>
        <w:lastRenderedPageBreak/>
        <w:t>(iii)</w:t>
      </w:r>
      <w:r w:rsidRPr="00FA108E">
        <w:tab/>
        <w:t>include on the agenda any item requested by the principal;</w:t>
      </w:r>
    </w:p>
    <w:p w14:paraId="7B917F35" w14:textId="77777777" w:rsidR="00FA108E" w:rsidRPr="00FA108E" w:rsidRDefault="00FA108E" w:rsidP="00FA108E">
      <w:pPr>
        <w:ind w:left="1616" w:hanging="340"/>
      </w:pPr>
      <w:r w:rsidRPr="00FA108E">
        <w:rPr>
          <w:spacing w:val="-4"/>
        </w:rPr>
        <w:t>(iv)</w:t>
      </w:r>
      <w:r w:rsidRPr="00FA108E">
        <w:tab/>
        <w:t>facilitate full and balanced participation in meetings by all council members and decide on the manner in which meetings are conducted and matters of order;</w:t>
      </w:r>
    </w:p>
    <w:p w14:paraId="17CA0313" w14:textId="77777777" w:rsidR="00FA108E" w:rsidRPr="00FA108E" w:rsidRDefault="00FA108E" w:rsidP="00FA108E">
      <w:pPr>
        <w:ind w:left="1616" w:hanging="340"/>
      </w:pPr>
      <w:r w:rsidRPr="00FA108E">
        <w:t>(v)</w:t>
      </w:r>
      <w:r w:rsidRPr="00FA108E">
        <w:tab/>
        <w:t>report at the Annual General Meeting on the proceedings and operations of the Council for the period since the date of the previous Annual General Meeting.</w:t>
      </w:r>
    </w:p>
    <w:p w14:paraId="3BE4BC41" w14:textId="77777777" w:rsidR="00FA108E" w:rsidRPr="00FA108E" w:rsidRDefault="00FA108E" w:rsidP="00FA108E">
      <w:pPr>
        <w:ind w:left="1276" w:hanging="567"/>
      </w:pPr>
      <w:r w:rsidRPr="00FA108E">
        <w:t>9.3.2</w:t>
      </w:r>
      <w:r w:rsidRPr="00FA108E">
        <w:tab/>
        <w:t>The chairperson must act as spokesperson on behalf of the council unless an alternative spokesperson has been appointed by the council. The spokesperson may only comment on council matters.</w:t>
      </w:r>
    </w:p>
    <w:p w14:paraId="5116E6F9" w14:textId="77777777" w:rsidR="00FA108E" w:rsidRPr="00FA108E" w:rsidRDefault="00FA108E" w:rsidP="00FA108E">
      <w:pPr>
        <w:ind w:left="1276" w:hanging="567"/>
      </w:pPr>
      <w:r w:rsidRPr="00FA108E">
        <w:t>9.3.3</w:t>
      </w:r>
      <w:r w:rsidRPr="00FA108E">
        <w:tab/>
        <w:t>In the chairperson’s absence or inability to act, the deputy chairperson must undertake any role or function normally fulfilled by the chairperson.</w:t>
      </w:r>
    </w:p>
    <w:p w14:paraId="76A7C4BB" w14:textId="77777777" w:rsidR="00FA108E" w:rsidRPr="00FA108E" w:rsidRDefault="00FA108E" w:rsidP="00FA108E">
      <w:pPr>
        <w:ind w:left="1276" w:hanging="567"/>
      </w:pPr>
      <w:r w:rsidRPr="00FA108E">
        <w:t>9.3.4</w:t>
      </w:r>
      <w:r w:rsidRPr="00FA108E">
        <w:tab/>
        <w:t>If the chairperson and deputy chairperson of the council are absent or unable to preside at a meeting, a council member elected by the council must preside.</w:t>
      </w:r>
    </w:p>
    <w:p w14:paraId="1D3337D1" w14:textId="77777777" w:rsidR="00FA108E" w:rsidRPr="00FA108E" w:rsidRDefault="00FA108E" w:rsidP="00FA108E">
      <w:pPr>
        <w:ind w:left="709" w:hanging="425"/>
      </w:pPr>
      <w:r w:rsidRPr="00FA108E">
        <w:t>9.4</w:t>
      </w:r>
      <w:r w:rsidRPr="00FA108E">
        <w:tab/>
      </w:r>
      <w:r w:rsidRPr="00FA108E">
        <w:rPr>
          <w:i/>
          <w:iCs/>
        </w:rPr>
        <w:t>The Secretary</w:t>
      </w:r>
    </w:p>
    <w:p w14:paraId="50F10665" w14:textId="77777777" w:rsidR="00FA108E" w:rsidRPr="00FA108E" w:rsidRDefault="00FA108E" w:rsidP="00FA108E">
      <w:pPr>
        <w:ind w:left="1276" w:hanging="567"/>
      </w:pPr>
      <w:r w:rsidRPr="00FA108E">
        <w:t>9.4.1</w:t>
      </w:r>
      <w:r w:rsidRPr="00FA108E">
        <w:tab/>
        <w:t>The secretary must ensure that notices of meetings are given in accordance with the provisions of this constitution.</w:t>
      </w:r>
    </w:p>
    <w:p w14:paraId="498F36BE" w14:textId="77777777" w:rsidR="00FA108E" w:rsidRPr="00FA108E" w:rsidRDefault="00FA108E" w:rsidP="00FA108E">
      <w:pPr>
        <w:ind w:left="1276" w:hanging="567"/>
      </w:pPr>
      <w:r w:rsidRPr="00FA108E">
        <w:t>9.4.2</w:t>
      </w:r>
      <w:r w:rsidRPr="00FA108E">
        <w:tab/>
        <w:t>The secretary is responsible for ensuring the maintenance and safekeeping of:</w:t>
      </w:r>
    </w:p>
    <w:p w14:paraId="16340000" w14:textId="77777777" w:rsidR="00FA108E" w:rsidRPr="00FA108E" w:rsidRDefault="00FA108E" w:rsidP="00FA108E">
      <w:pPr>
        <w:ind w:left="1616" w:hanging="340"/>
      </w:pPr>
      <w:r w:rsidRPr="00FA108E">
        <w:t>(i)</w:t>
      </w:r>
      <w:r w:rsidRPr="00FA108E">
        <w:tab/>
        <w:t>the constitution of the council and the code of practice;</w:t>
      </w:r>
    </w:p>
    <w:p w14:paraId="63F0C5D5" w14:textId="77777777" w:rsidR="00FA108E" w:rsidRPr="00FA108E" w:rsidRDefault="00FA108E" w:rsidP="00FA108E">
      <w:pPr>
        <w:ind w:left="1616" w:hanging="340"/>
      </w:pPr>
      <w:r w:rsidRPr="00FA108E">
        <w:t>(ii)</w:t>
      </w:r>
      <w:r w:rsidRPr="00FA108E">
        <w:tab/>
        <w:t>official records of the business of the council and a register of minutes of meetings;</w:t>
      </w:r>
    </w:p>
    <w:p w14:paraId="26E2614F" w14:textId="77777777" w:rsidR="00FA108E" w:rsidRPr="00FA108E" w:rsidRDefault="00FA108E" w:rsidP="00FA108E">
      <w:pPr>
        <w:ind w:left="1616" w:hanging="340"/>
      </w:pPr>
      <w:r w:rsidRPr="00FA108E">
        <w:rPr>
          <w:spacing w:val="-4"/>
        </w:rPr>
        <w:t>(iii)</w:t>
      </w:r>
      <w:r w:rsidRPr="00FA108E">
        <w:tab/>
        <w:t>copies of notices, a file of correspondence and records of submissions or reports made by or on behalf of the council;</w:t>
      </w:r>
    </w:p>
    <w:p w14:paraId="55BBE0E0" w14:textId="77777777" w:rsidR="00FA108E" w:rsidRPr="00FA108E" w:rsidRDefault="00FA108E" w:rsidP="00FA108E">
      <w:pPr>
        <w:ind w:left="1616" w:hanging="340"/>
      </w:pPr>
      <w:r w:rsidRPr="00FA108E">
        <w:rPr>
          <w:spacing w:val="-4"/>
        </w:rPr>
        <w:t>(iv)</w:t>
      </w:r>
      <w:r w:rsidRPr="00FA108E">
        <w:tab/>
        <w:t>the register of council members;</w:t>
      </w:r>
    </w:p>
    <w:p w14:paraId="23AECEAA" w14:textId="77777777" w:rsidR="00FA108E" w:rsidRPr="00FA108E" w:rsidRDefault="00FA108E" w:rsidP="00FA108E">
      <w:pPr>
        <w:ind w:left="1616" w:hanging="340"/>
      </w:pPr>
      <w:r w:rsidRPr="00FA108E">
        <w:t>(v)</w:t>
      </w:r>
      <w:r w:rsidRPr="00FA108E">
        <w:tab/>
        <w:t>contracts or agreements entered into by the council;</w:t>
      </w:r>
    </w:p>
    <w:p w14:paraId="043B08B5" w14:textId="77777777" w:rsidR="00FA108E" w:rsidRPr="00FA108E" w:rsidRDefault="00FA108E" w:rsidP="00FA108E">
      <w:pPr>
        <w:ind w:left="1616" w:hanging="340"/>
      </w:pPr>
      <w:r w:rsidRPr="00FA108E">
        <w:rPr>
          <w:spacing w:val="-4"/>
        </w:rPr>
        <w:t>(vi)</w:t>
      </w:r>
      <w:r w:rsidRPr="00FA108E">
        <w:tab/>
        <w:t>copies of policies of the council.</w:t>
      </w:r>
    </w:p>
    <w:p w14:paraId="67C9BD07" w14:textId="77777777" w:rsidR="00FA108E" w:rsidRPr="00FA108E" w:rsidRDefault="00FA108E" w:rsidP="00FA108E">
      <w:pPr>
        <w:ind w:left="1276" w:hanging="567"/>
      </w:pPr>
      <w:r w:rsidRPr="00FA108E">
        <w:t>9.4.3</w:t>
      </w:r>
      <w:r w:rsidRPr="00FA108E">
        <w:tab/>
        <w:t>The secretary must ensure that copies of the constitution and the code of practice are available for public inspection at the school during normal school hours, and that any copies requested are provided.</w:t>
      </w:r>
    </w:p>
    <w:p w14:paraId="41659500" w14:textId="77777777" w:rsidR="00FA108E" w:rsidRPr="00FA108E" w:rsidRDefault="00FA108E" w:rsidP="00FA108E">
      <w:pPr>
        <w:ind w:left="1276" w:hanging="567"/>
      </w:pPr>
      <w:r w:rsidRPr="00FA108E">
        <w:t>9.4.4</w:t>
      </w:r>
      <w:r w:rsidRPr="00FA108E">
        <w:tab/>
        <w:t>The secretary must ensure the safekeeping of the common seal and must ensure a record is kept of every use of the common seal.</w:t>
      </w:r>
    </w:p>
    <w:p w14:paraId="71120A92" w14:textId="77777777" w:rsidR="00FA108E" w:rsidRPr="00FA108E" w:rsidRDefault="00FA108E" w:rsidP="00FA108E">
      <w:pPr>
        <w:ind w:left="1276" w:hanging="567"/>
      </w:pPr>
      <w:r w:rsidRPr="00FA108E">
        <w:t>9.4.5</w:t>
      </w:r>
      <w:r w:rsidRPr="00FA108E">
        <w:tab/>
        <w:t>Prior to each meeting, the secretary must ensure that a copy of the meeting agenda is forwarded to each council member.</w:t>
      </w:r>
    </w:p>
    <w:p w14:paraId="5C2C809E" w14:textId="77777777" w:rsidR="00FA108E" w:rsidRPr="00FA108E" w:rsidRDefault="00FA108E" w:rsidP="00FA108E">
      <w:pPr>
        <w:ind w:left="1276" w:hanging="567"/>
      </w:pPr>
      <w:r w:rsidRPr="00FA108E">
        <w:t>9.4.6</w:t>
      </w:r>
      <w:r w:rsidRPr="00FA108E">
        <w:tab/>
        <w:t>The secretary must conduct the official correspondence of the council.</w:t>
      </w:r>
    </w:p>
    <w:p w14:paraId="324F17B9" w14:textId="77777777" w:rsidR="00FA108E" w:rsidRPr="00FA108E" w:rsidRDefault="00FA108E" w:rsidP="00FA108E">
      <w:pPr>
        <w:ind w:left="1276" w:hanging="567"/>
      </w:pPr>
      <w:r w:rsidRPr="00FA108E">
        <w:t>9.4.7</w:t>
      </w:r>
      <w:r w:rsidRPr="00FA108E">
        <w:tab/>
        <w:t>The secretary must ensure that the minutes of meetings are recorded and forwarded to each council member prior to the next meeting.</w:t>
      </w:r>
    </w:p>
    <w:p w14:paraId="1F4DE462" w14:textId="77777777" w:rsidR="00FA108E" w:rsidRPr="00FA108E" w:rsidRDefault="00FA108E" w:rsidP="00FA108E">
      <w:pPr>
        <w:ind w:left="709" w:hanging="425"/>
      </w:pPr>
      <w:r w:rsidRPr="00FA108E">
        <w:t>9.5</w:t>
      </w:r>
      <w:r w:rsidRPr="00FA108E">
        <w:tab/>
      </w:r>
      <w:r w:rsidRPr="00FA108E">
        <w:rPr>
          <w:i/>
          <w:iCs/>
        </w:rPr>
        <w:t>The Treasurer</w:t>
      </w:r>
    </w:p>
    <w:p w14:paraId="0A3F44B8" w14:textId="77777777" w:rsidR="00FA108E" w:rsidRPr="00FA108E" w:rsidRDefault="00FA108E" w:rsidP="00FA108E">
      <w:pPr>
        <w:ind w:left="1276" w:hanging="567"/>
      </w:pPr>
      <w:r w:rsidRPr="00FA108E">
        <w:t>9.5.1</w:t>
      </w:r>
      <w:r w:rsidRPr="00FA108E">
        <w:tab/>
        <w:t>The treasurer must be the chairperson of the Finance Advisory Committee of the council and preside at the meetings of this committee.</w:t>
      </w:r>
    </w:p>
    <w:p w14:paraId="383BF467" w14:textId="77777777" w:rsidR="00FA108E" w:rsidRPr="00FA108E" w:rsidRDefault="00FA108E" w:rsidP="00FA108E">
      <w:pPr>
        <w:ind w:left="1276" w:hanging="567"/>
      </w:pPr>
      <w:r w:rsidRPr="00FA108E">
        <w:t>9.5.2</w:t>
      </w:r>
      <w:r w:rsidRPr="00FA108E">
        <w:tab/>
        <w:t>The treasurer must:</w:t>
      </w:r>
    </w:p>
    <w:p w14:paraId="6F1BD7AD" w14:textId="77777777" w:rsidR="00FA108E" w:rsidRPr="00FA108E" w:rsidRDefault="00FA108E" w:rsidP="00FA108E">
      <w:pPr>
        <w:ind w:left="1616" w:hanging="340"/>
      </w:pPr>
      <w:r w:rsidRPr="00FA108E">
        <w:t>(i)</w:t>
      </w:r>
      <w:r w:rsidRPr="00FA108E">
        <w:tab/>
        <w:t>ensure that the council’s financial budgets and statements are prepared;</w:t>
      </w:r>
    </w:p>
    <w:p w14:paraId="1A2DF3E6" w14:textId="77777777" w:rsidR="00FA108E" w:rsidRPr="00FA108E" w:rsidRDefault="00FA108E" w:rsidP="00FA108E">
      <w:pPr>
        <w:ind w:left="1616" w:hanging="340"/>
      </w:pPr>
      <w:r w:rsidRPr="00FA108E">
        <w:t>(ii)</w:t>
      </w:r>
      <w:r w:rsidRPr="00FA108E">
        <w:tab/>
        <w:t>submit a report of those finances to each council meeting;</w:t>
      </w:r>
    </w:p>
    <w:p w14:paraId="6FF26F55" w14:textId="77777777" w:rsidR="00FA108E" w:rsidRPr="00FA108E" w:rsidRDefault="00FA108E" w:rsidP="00FA108E">
      <w:pPr>
        <w:ind w:left="1616" w:hanging="340"/>
      </w:pPr>
      <w:r w:rsidRPr="00FA108E">
        <w:rPr>
          <w:spacing w:val="-4"/>
        </w:rPr>
        <w:t>(iii)</w:t>
      </w:r>
      <w:r w:rsidRPr="00FA108E">
        <w:tab/>
        <w:t>present the council’s statement of accounts to the Annual General Meeting.</w:t>
      </w:r>
    </w:p>
    <w:p w14:paraId="42A5F33C" w14:textId="77777777" w:rsidR="00FA108E" w:rsidRPr="00FA108E" w:rsidRDefault="00FA108E" w:rsidP="00FA108E">
      <w:pPr>
        <w:ind w:left="284" w:hanging="284"/>
        <w:rPr>
          <w:b/>
          <w:bCs/>
        </w:rPr>
      </w:pPr>
      <w:r w:rsidRPr="00FA108E">
        <w:rPr>
          <w:b/>
          <w:bCs/>
        </w:rPr>
        <w:t>10.</w:t>
      </w:r>
      <w:r w:rsidRPr="00FA108E">
        <w:rPr>
          <w:b/>
          <w:bCs/>
        </w:rPr>
        <w:tab/>
        <w:t>Vacancies</w:t>
      </w:r>
    </w:p>
    <w:p w14:paraId="7371193D" w14:textId="77777777" w:rsidR="00FA108E" w:rsidRPr="00FA108E" w:rsidRDefault="00FA108E" w:rsidP="00FA108E">
      <w:pPr>
        <w:ind w:left="709" w:hanging="425"/>
      </w:pPr>
      <w:r w:rsidRPr="00FA108E">
        <w:t>10.1</w:t>
      </w:r>
      <w:r w:rsidRPr="00FA108E">
        <w:tab/>
        <w:t>Membership of the council ceases when a council member:</w:t>
      </w:r>
    </w:p>
    <w:p w14:paraId="54E22E32" w14:textId="77777777" w:rsidR="00FA108E" w:rsidRPr="00FA108E" w:rsidRDefault="00FA108E" w:rsidP="00FA108E">
      <w:pPr>
        <w:ind w:left="1276" w:hanging="567"/>
      </w:pPr>
      <w:r w:rsidRPr="00FA108E">
        <w:t>10.1.1</w:t>
      </w:r>
      <w:r w:rsidRPr="00FA108E">
        <w:tab/>
        <w:t>dies;</w:t>
      </w:r>
    </w:p>
    <w:p w14:paraId="041329E1" w14:textId="77777777" w:rsidR="00FA108E" w:rsidRPr="00FA108E" w:rsidRDefault="00FA108E" w:rsidP="00FA108E">
      <w:pPr>
        <w:ind w:left="1276" w:hanging="567"/>
      </w:pPr>
      <w:r w:rsidRPr="00FA108E">
        <w:t>10.1.2</w:t>
      </w:r>
      <w:r w:rsidRPr="00FA108E">
        <w:tab/>
        <w:t>in the case of an elected council member or a council member nominated or appointed for a term, completes a term of office and is not re-elected, re-nominated or re-appointed;</w:t>
      </w:r>
    </w:p>
    <w:p w14:paraId="6E3A5DEC" w14:textId="77777777" w:rsidR="00FA108E" w:rsidRPr="00FA108E" w:rsidRDefault="00FA108E" w:rsidP="00FA108E">
      <w:pPr>
        <w:ind w:left="1276" w:hanging="567"/>
      </w:pPr>
      <w:r w:rsidRPr="00FA108E">
        <w:t>10.1.3</w:t>
      </w:r>
      <w:r w:rsidRPr="00FA108E">
        <w:tab/>
        <w:t>ceases to hold office in accordance with 8.2.2 and 8.3;</w:t>
      </w:r>
    </w:p>
    <w:p w14:paraId="503227FC" w14:textId="77777777" w:rsidR="00FA108E" w:rsidRPr="00FA108E" w:rsidRDefault="00FA108E" w:rsidP="00FA108E">
      <w:pPr>
        <w:ind w:left="1276" w:hanging="567"/>
      </w:pPr>
      <w:r w:rsidRPr="00FA108E">
        <w:t>10.1.4</w:t>
      </w:r>
      <w:r w:rsidRPr="00FA108E">
        <w:tab/>
        <w:t>in the case of a member nominated by the staff of the school, is no longer a staff member of the school;</w:t>
      </w:r>
    </w:p>
    <w:p w14:paraId="2F34D520" w14:textId="77777777" w:rsidR="00FA108E" w:rsidRPr="00FA108E" w:rsidRDefault="00FA108E" w:rsidP="00FA108E">
      <w:pPr>
        <w:ind w:left="1276" w:hanging="567"/>
      </w:pPr>
      <w:r w:rsidRPr="00FA108E">
        <w:t>10.1.5</w:t>
      </w:r>
      <w:r w:rsidRPr="00FA108E">
        <w:tab/>
        <w:t>resigns by written notice to the council;</w:t>
      </w:r>
    </w:p>
    <w:p w14:paraId="18E0F9A7" w14:textId="77777777" w:rsidR="00FA108E" w:rsidRPr="00FA108E" w:rsidRDefault="00FA108E" w:rsidP="00FA108E">
      <w:pPr>
        <w:ind w:left="1276" w:hanging="567"/>
      </w:pPr>
      <w:r w:rsidRPr="00FA108E">
        <w:t>10.1.6</w:t>
      </w:r>
      <w:r w:rsidRPr="00FA108E">
        <w:tab/>
        <w:t>is removed from office by the Minister in accordance with Section 44 of the Act;</w:t>
      </w:r>
    </w:p>
    <w:p w14:paraId="09D64B05" w14:textId="77777777" w:rsidR="00FA108E" w:rsidRPr="00FA108E" w:rsidRDefault="00FA108E" w:rsidP="00FA108E">
      <w:pPr>
        <w:ind w:left="1276" w:hanging="567"/>
      </w:pPr>
      <w:r w:rsidRPr="00FA108E">
        <w:t>10.1.7</w:t>
      </w:r>
      <w:r w:rsidRPr="00FA108E">
        <w:tab/>
        <w:t>is declared bankrupt or applies for the benefit of a law for the relief of insolvent debtors;</w:t>
      </w:r>
    </w:p>
    <w:p w14:paraId="7D08C000" w14:textId="77777777" w:rsidR="00FA108E" w:rsidRPr="00FA108E" w:rsidRDefault="00FA108E" w:rsidP="00FA108E">
      <w:pPr>
        <w:ind w:left="1276" w:hanging="567"/>
      </w:pPr>
      <w:r w:rsidRPr="00FA108E">
        <w:t>10.1.8</w:t>
      </w:r>
      <w:r w:rsidRPr="00FA108E">
        <w:tab/>
        <w:t>has been convicted of any offence prescribed by administrative instruction;</w:t>
      </w:r>
    </w:p>
    <w:p w14:paraId="53BAC140" w14:textId="77777777" w:rsidR="00FA108E" w:rsidRPr="00FA108E" w:rsidRDefault="00FA108E" w:rsidP="00FA108E">
      <w:pPr>
        <w:ind w:left="1276" w:hanging="567"/>
      </w:pPr>
      <w:r w:rsidRPr="00FA108E">
        <w:t>10.1.9</w:t>
      </w:r>
      <w:r w:rsidRPr="00FA108E">
        <w:tab/>
        <w:t>is subject to any disqualifying circumstance as prescribed by administrative instruction; or</w:t>
      </w:r>
    </w:p>
    <w:p w14:paraId="3E949AD4" w14:textId="77777777" w:rsidR="00FA108E" w:rsidRPr="00FA108E" w:rsidRDefault="00FA108E" w:rsidP="00FA108E">
      <w:pPr>
        <w:ind w:left="1276" w:hanging="567"/>
      </w:pPr>
      <w:r w:rsidRPr="00FA108E">
        <w:rPr>
          <w:spacing w:val="-4"/>
        </w:rPr>
        <w:t>10.1.10</w:t>
      </w:r>
      <w:r w:rsidRPr="00FA108E">
        <w:tab/>
        <w:t>is absent from three consecutive council meetings without leave of absence approved by the council. Acceptance of an apology at a council meeting will be deemed a grant of such leave.</w:t>
      </w:r>
    </w:p>
    <w:p w14:paraId="6604840A" w14:textId="77777777" w:rsidR="00FA108E" w:rsidRPr="00FA108E" w:rsidRDefault="00FA108E" w:rsidP="00FA108E">
      <w:pPr>
        <w:ind w:left="709" w:hanging="425"/>
      </w:pPr>
      <w:r w:rsidRPr="00FA108E">
        <w:t>10.2</w:t>
      </w:r>
      <w:r w:rsidRPr="00FA108E">
        <w:tab/>
        <w:t>The council may appoint a person to temporarily fill a casual vacancy in its membership until a council member can be elected, nominated or appointed in accordance with this constitution.</w:t>
      </w:r>
    </w:p>
    <w:p w14:paraId="564A6958" w14:textId="77777777" w:rsidR="00FA108E" w:rsidRPr="00FA108E" w:rsidRDefault="00FA108E" w:rsidP="00FA108E">
      <w:pPr>
        <w:ind w:left="284" w:hanging="284"/>
        <w:rPr>
          <w:b/>
          <w:bCs/>
        </w:rPr>
      </w:pPr>
      <w:r w:rsidRPr="00FA108E">
        <w:rPr>
          <w:b/>
          <w:bCs/>
        </w:rPr>
        <w:t>11.</w:t>
      </w:r>
      <w:r w:rsidRPr="00FA108E">
        <w:rPr>
          <w:b/>
          <w:bCs/>
        </w:rPr>
        <w:tab/>
        <w:t>Meetings</w:t>
      </w:r>
    </w:p>
    <w:p w14:paraId="7FB83C84" w14:textId="77777777" w:rsidR="00FA108E" w:rsidRPr="00FA108E" w:rsidRDefault="00FA108E" w:rsidP="00FA108E">
      <w:pPr>
        <w:ind w:left="709" w:hanging="425"/>
      </w:pPr>
      <w:r w:rsidRPr="00FA108E">
        <w:t>11.1</w:t>
      </w:r>
      <w:r w:rsidRPr="00FA108E">
        <w:tab/>
      </w:r>
      <w:r w:rsidRPr="00FA108E">
        <w:rPr>
          <w:i/>
          <w:iCs/>
        </w:rPr>
        <w:t>General Meetings of the School Community</w:t>
      </w:r>
    </w:p>
    <w:p w14:paraId="59F69534" w14:textId="77777777" w:rsidR="00FA108E" w:rsidRPr="00FA108E" w:rsidRDefault="00FA108E" w:rsidP="00FA108E">
      <w:pPr>
        <w:ind w:left="1276" w:hanging="567"/>
      </w:pPr>
      <w:r w:rsidRPr="00FA108E">
        <w:t>11.1.1</w:t>
      </w:r>
      <w:r w:rsidRPr="00FA108E">
        <w:tab/>
        <w:t>Subject to 13.2, all persons within the school community are eligible to attend general meetings of the school community and vote on any matters proposed for resolution.</w:t>
      </w:r>
    </w:p>
    <w:p w14:paraId="63C6D277" w14:textId="77777777" w:rsidR="00FA108E" w:rsidRPr="00FA108E" w:rsidRDefault="00FA108E" w:rsidP="00FA108E">
      <w:pPr>
        <w:ind w:left="1276" w:hanging="567"/>
      </w:pPr>
      <w:r w:rsidRPr="00FA108E">
        <w:t>11.1.2</w:t>
      </w:r>
      <w:r w:rsidRPr="00FA108E">
        <w:tab/>
        <w:t>The chairperson of the council must call and preside at general meetings of the school community, the timing to be agreed between the chairperson and the principal of the school.</w:t>
      </w:r>
    </w:p>
    <w:p w14:paraId="5D85129E" w14:textId="77777777" w:rsidR="00FA108E" w:rsidRPr="00FA108E" w:rsidRDefault="00FA108E" w:rsidP="00FA108E">
      <w:pPr>
        <w:ind w:left="1276" w:hanging="567"/>
      </w:pPr>
      <w:r w:rsidRPr="00FA108E">
        <w:lastRenderedPageBreak/>
        <w:t>11.1.3</w:t>
      </w:r>
      <w:r w:rsidRPr="00FA108E">
        <w:tab/>
        <w:t>At least 14 days written notice of the meeting must be given to the school community by the means generally used to communicate with the school community. The notice must specify the date, time and place of the meeting.</w:t>
      </w:r>
    </w:p>
    <w:p w14:paraId="55282D1C" w14:textId="77777777" w:rsidR="00FA108E" w:rsidRPr="00FA108E" w:rsidRDefault="00FA108E" w:rsidP="00FA108E">
      <w:pPr>
        <w:ind w:left="1276" w:hanging="567"/>
      </w:pPr>
      <w:r w:rsidRPr="00FA108E">
        <w:t>11.1.4</w:t>
      </w:r>
      <w:r w:rsidRPr="00FA108E">
        <w:tab/>
        <w:t>A general meeting must be held:</w:t>
      </w:r>
    </w:p>
    <w:p w14:paraId="015772BA" w14:textId="77777777" w:rsidR="00FA108E" w:rsidRPr="00FA108E" w:rsidRDefault="00FA108E" w:rsidP="00FA108E">
      <w:pPr>
        <w:ind w:left="1616" w:hanging="340"/>
      </w:pPr>
      <w:r w:rsidRPr="00FA108E">
        <w:t>(i)</w:t>
      </w:r>
      <w:r w:rsidRPr="00FA108E">
        <w:tab/>
        <w:t>at least once annually (the Annual General Meeting) to present reports, to elect parents to the council and/or declare election results;</w:t>
      </w:r>
    </w:p>
    <w:p w14:paraId="12D8FE19" w14:textId="77777777" w:rsidR="00FA108E" w:rsidRPr="00FA108E" w:rsidRDefault="00FA108E" w:rsidP="00FA108E">
      <w:pPr>
        <w:ind w:left="1616" w:hanging="340"/>
      </w:pPr>
      <w:r w:rsidRPr="00FA108E">
        <w:t>(ii)</w:t>
      </w:r>
      <w:r w:rsidRPr="00FA108E">
        <w:tab/>
        <w:t>for any other reason relating to the affairs, functions or membership of the council, determined by agreement between the chairperson and the principal.</w:t>
      </w:r>
    </w:p>
    <w:p w14:paraId="2998C539" w14:textId="77777777" w:rsidR="00FA108E" w:rsidRPr="00FA108E" w:rsidRDefault="00FA108E" w:rsidP="00FA108E">
      <w:pPr>
        <w:ind w:left="1276" w:hanging="567"/>
      </w:pPr>
      <w:r w:rsidRPr="00FA108E">
        <w:t>11.1.5</w:t>
      </w:r>
      <w:r w:rsidRPr="00FA108E">
        <w:tab/>
        <w:t>The period between each Annual General Meeting must not exceed 16 months.</w:t>
      </w:r>
    </w:p>
    <w:p w14:paraId="64D2ED44" w14:textId="77777777" w:rsidR="00FA108E" w:rsidRPr="00FA108E" w:rsidRDefault="00FA108E" w:rsidP="00FA108E">
      <w:pPr>
        <w:ind w:left="1276" w:hanging="567"/>
      </w:pPr>
      <w:r w:rsidRPr="00FA108E">
        <w:t>11.1.6</w:t>
      </w:r>
      <w:r w:rsidRPr="00FA108E">
        <w:tab/>
        <w:t>A general meeting must be held to elect council members, to discuss the finances of the council or for any other reason relating to the affairs or functions of the council:</w:t>
      </w:r>
    </w:p>
    <w:p w14:paraId="0AE52BD3" w14:textId="77777777" w:rsidR="00FA108E" w:rsidRPr="00FA108E" w:rsidRDefault="00FA108E" w:rsidP="00FA108E">
      <w:pPr>
        <w:ind w:left="1616" w:hanging="340"/>
      </w:pPr>
      <w:r w:rsidRPr="00FA108E">
        <w:t>(i)</w:t>
      </w:r>
      <w:r w:rsidRPr="00FA108E">
        <w:tab/>
        <w:t>at the request of the Chief Executive;</w:t>
      </w:r>
    </w:p>
    <w:p w14:paraId="14CEFED8" w14:textId="77777777" w:rsidR="00FA108E" w:rsidRPr="00FA108E" w:rsidRDefault="00FA108E" w:rsidP="00FA108E">
      <w:pPr>
        <w:ind w:left="1616" w:hanging="340"/>
      </w:pPr>
      <w:r w:rsidRPr="00FA108E">
        <w:t>(ii)</w:t>
      </w:r>
      <w:r w:rsidRPr="00FA108E">
        <w:tab/>
        <w:t>by the resolution of the council;</w:t>
      </w:r>
    </w:p>
    <w:p w14:paraId="641358FE" w14:textId="77777777" w:rsidR="00FA108E" w:rsidRPr="00FA108E" w:rsidRDefault="00FA108E" w:rsidP="00FA108E">
      <w:pPr>
        <w:ind w:left="1616" w:hanging="340"/>
      </w:pPr>
      <w:r w:rsidRPr="00FA108E">
        <w:rPr>
          <w:spacing w:val="-4"/>
        </w:rPr>
        <w:t>(iii)</w:t>
      </w:r>
      <w:r w:rsidRPr="00FA108E">
        <w:tab/>
        <w:t>at the request of 20 parents or one half of the parents of the school, whichever is less.</w:t>
      </w:r>
    </w:p>
    <w:p w14:paraId="5549EEC6" w14:textId="77777777" w:rsidR="00FA108E" w:rsidRPr="00FA108E" w:rsidRDefault="00FA108E" w:rsidP="00FA108E">
      <w:pPr>
        <w:ind w:left="1276" w:hanging="567"/>
      </w:pPr>
      <w:r w:rsidRPr="00FA108E">
        <w:t>11.1.7</w:t>
      </w:r>
      <w:r w:rsidRPr="00FA108E">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105A0E5B" w14:textId="77777777" w:rsidR="00FA108E" w:rsidRPr="00FA108E" w:rsidRDefault="00FA108E" w:rsidP="00FA108E">
      <w:pPr>
        <w:ind w:left="709" w:hanging="425"/>
      </w:pPr>
      <w:r w:rsidRPr="00FA108E">
        <w:t>11.2</w:t>
      </w:r>
      <w:r w:rsidRPr="00FA108E">
        <w:tab/>
      </w:r>
      <w:r w:rsidRPr="00FA108E">
        <w:rPr>
          <w:i/>
          <w:iCs/>
        </w:rPr>
        <w:t>Council Meetings</w:t>
      </w:r>
    </w:p>
    <w:p w14:paraId="69E5662A" w14:textId="77777777" w:rsidR="00FA108E" w:rsidRPr="00FA108E" w:rsidRDefault="00FA108E" w:rsidP="00FA108E">
      <w:pPr>
        <w:ind w:left="1418" w:hanging="709"/>
      </w:pPr>
      <w:r w:rsidRPr="00FA108E">
        <w:t>11.2.1</w:t>
      </w:r>
      <w:r w:rsidRPr="00FA108E">
        <w:tab/>
        <w:t>The council must meet at least twice in each school term.</w:t>
      </w:r>
    </w:p>
    <w:p w14:paraId="208D4070" w14:textId="77777777" w:rsidR="00FA108E" w:rsidRPr="00FA108E" w:rsidRDefault="00FA108E" w:rsidP="00FA108E">
      <w:pPr>
        <w:ind w:left="1276" w:hanging="567"/>
      </w:pPr>
      <w:r w:rsidRPr="00FA108E">
        <w:t>11.2.2</w:t>
      </w:r>
      <w:r w:rsidRPr="00FA108E">
        <w:tab/>
        <w:t>Notice of meetings must be given at the previous council meeting or by at least 7 days written notice distributed to all council members or in an emergency by such other notice as the council may determine.</w:t>
      </w:r>
    </w:p>
    <w:p w14:paraId="65EDC0BB" w14:textId="77777777" w:rsidR="00FA108E" w:rsidRPr="00FA108E" w:rsidRDefault="00FA108E" w:rsidP="00FA108E">
      <w:pPr>
        <w:ind w:left="1276" w:hanging="567"/>
      </w:pPr>
      <w:r w:rsidRPr="00FA108E">
        <w:t>11.2.3</w:t>
      </w:r>
      <w:r w:rsidRPr="00FA108E">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6D07C10A" w14:textId="77777777" w:rsidR="00FA108E" w:rsidRPr="00FA108E" w:rsidRDefault="00FA108E" w:rsidP="00FA108E">
      <w:pPr>
        <w:ind w:left="709" w:hanging="425"/>
      </w:pPr>
      <w:r w:rsidRPr="00FA108E">
        <w:t>11.3</w:t>
      </w:r>
      <w:r w:rsidRPr="00FA108E">
        <w:tab/>
      </w:r>
      <w:r w:rsidRPr="00FA108E">
        <w:rPr>
          <w:i/>
          <w:iCs/>
        </w:rPr>
        <w:t>Extraordinary Council Meetings</w:t>
      </w:r>
    </w:p>
    <w:p w14:paraId="5D85872E" w14:textId="77777777" w:rsidR="00FA108E" w:rsidRPr="00FA108E" w:rsidRDefault="00FA108E" w:rsidP="00FA108E">
      <w:pPr>
        <w:ind w:left="1276" w:hanging="567"/>
      </w:pPr>
      <w:r w:rsidRPr="00FA108E">
        <w:t>11.3.1</w:t>
      </w:r>
      <w:r w:rsidRPr="00FA108E">
        <w:tab/>
        <w:t>The chairperson of the council must call an extraordinary meeting of the council by written request from at least 3 council members.</w:t>
      </w:r>
    </w:p>
    <w:p w14:paraId="669FD4F0" w14:textId="77777777" w:rsidR="00FA108E" w:rsidRPr="00FA108E" w:rsidRDefault="00FA108E" w:rsidP="00FA108E">
      <w:pPr>
        <w:ind w:left="1276" w:hanging="567"/>
      </w:pPr>
      <w:r w:rsidRPr="00FA108E">
        <w:t>11.3.2</w:t>
      </w:r>
      <w:r w:rsidRPr="00FA108E">
        <w:tab/>
        <w:t>Notice of meeting must be given by written notice to all council members within a reasonable time, setting out the time, date, place and object of the meeting.</w:t>
      </w:r>
    </w:p>
    <w:p w14:paraId="1CB8E43D" w14:textId="77777777" w:rsidR="00FA108E" w:rsidRPr="00FA108E" w:rsidRDefault="00FA108E" w:rsidP="00FA108E">
      <w:pPr>
        <w:ind w:left="1276" w:hanging="567"/>
      </w:pPr>
      <w:r w:rsidRPr="00FA108E">
        <w:t>11.3.3</w:t>
      </w:r>
      <w:r w:rsidRPr="00FA108E">
        <w:tab/>
        <w:t>The business of any extraordinary meeting must be confined to the object for which it is convened.</w:t>
      </w:r>
    </w:p>
    <w:p w14:paraId="7C18C4F5" w14:textId="77777777" w:rsidR="00FA108E" w:rsidRPr="00FA108E" w:rsidRDefault="00FA108E" w:rsidP="00FA108E">
      <w:pPr>
        <w:ind w:left="709" w:hanging="425"/>
      </w:pPr>
      <w:r w:rsidRPr="00FA108E">
        <w:t>11.4</w:t>
      </w:r>
      <w:r w:rsidRPr="00FA108E">
        <w:tab/>
      </w:r>
      <w:r w:rsidRPr="00FA108E">
        <w:rPr>
          <w:i/>
          <w:iCs/>
        </w:rPr>
        <w:t>Voting</w:t>
      </w:r>
    </w:p>
    <w:p w14:paraId="5D48F22C" w14:textId="77777777" w:rsidR="00FA108E" w:rsidRPr="00FA108E" w:rsidRDefault="00FA108E" w:rsidP="00FA108E">
      <w:pPr>
        <w:ind w:left="1276" w:hanging="567"/>
      </w:pPr>
      <w:r w:rsidRPr="00FA108E">
        <w:t>11.4.1</w:t>
      </w:r>
      <w:r w:rsidRPr="00FA108E">
        <w:tab/>
        <w:t>Voting must be by show of hands, or in the case of a meeting held pursuant to 11.1.7 and 11.2.3, by voices or in writing, but a secret ballot must be conducted for:</w:t>
      </w:r>
    </w:p>
    <w:p w14:paraId="527F75E6" w14:textId="77777777" w:rsidR="00FA108E" w:rsidRPr="00FA108E" w:rsidRDefault="00FA108E" w:rsidP="00FA108E">
      <w:pPr>
        <w:ind w:left="1616" w:hanging="340"/>
      </w:pPr>
      <w:r w:rsidRPr="00FA108E">
        <w:t>(i)</w:t>
      </w:r>
      <w:r w:rsidRPr="00FA108E">
        <w:tab/>
        <w:t>a contested election; or</w:t>
      </w:r>
    </w:p>
    <w:p w14:paraId="7EDAD251" w14:textId="77777777" w:rsidR="00FA108E" w:rsidRPr="00FA108E" w:rsidRDefault="00FA108E" w:rsidP="00FA108E">
      <w:pPr>
        <w:ind w:left="1616" w:hanging="340"/>
      </w:pPr>
      <w:r w:rsidRPr="00FA108E">
        <w:t>(ii)</w:t>
      </w:r>
      <w:r w:rsidRPr="00FA108E">
        <w:tab/>
        <w:t>a special resolution to remove an office holder from office.</w:t>
      </w:r>
    </w:p>
    <w:p w14:paraId="2BC35E7E" w14:textId="77777777" w:rsidR="00FA108E" w:rsidRPr="00FA108E" w:rsidRDefault="00FA108E" w:rsidP="00FA108E">
      <w:pPr>
        <w:ind w:left="1276" w:hanging="567"/>
      </w:pPr>
      <w:r w:rsidRPr="00FA108E">
        <w:t>11.4.2</w:t>
      </w:r>
      <w:r w:rsidRPr="00FA108E">
        <w:tab/>
        <w:t>For the purposes of voting on a special resolution, each council member is entitled to appoint another council member as their proxy.</w:t>
      </w:r>
    </w:p>
    <w:p w14:paraId="010CE55D" w14:textId="77777777" w:rsidR="00FA108E" w:rsidRPr="00FA108E" w:rsidRDefault="00FA108E" w:rsidP="00FA108E">
      <w:pPr>
        <w:ind w:left="284" w:hanging="284"/>
        <w:rPr>
          <w:b/>
          <w:bCs/>
        </w:rPr>
      </w:pPr>
      <w:r w:rsidRPr="00FA108E">
        <w:rPr>
          <w:b/>
          <w:bCs/>
        </w:rPr>
        <w:t>12.</w:t>
      </w:r>
      <w:r w:rsidRPr="00FA108E">
        <w:rPr>
          <w:b/>
          <w:bCs/>
        </w:rPr>
        <w:tab/>
        <w:t>Proceedings of the Council</w:t>
      </w:r>
    </w:p>
    <w:p w14:paraId="66C7CF3D" w14:textId="77777777" w:rsidR="00FA108E" w:rsidRPr="00FA108E" w:rsidRDefault="00FA108E" w:rsidP="00FA108E">
      <w:pPr>
        <w:ind w:left="709" w:hanging="425"/>
      </w:pPr>
      <w:r w:rsidRPr="00FA108E">
        <w:t>12.1</w:t>
      </w:r>
      <w:r w:rsidRPr="00FA108E">
        <w:tab/>
      </w:r>
      <w:r w:rsidRPr="00FA108E">
        <w:rPr>
          <w:i/>
          <w:iCs/>
        </w:rPr>
        <w:t>Meetings</w:t>
      </w:r>
    </w:p>
    <w:p w14:paraId="1A6648AE" w14:textId="77777777" w:rsidR="00FA108E" w:rsidRPr="00FA108E" w:rsidRDefault="00FA108E" w:rsidP="00FA108E">
      <w:pPr>
        <w:ind w:left="1276" w:hanging="567"/>
      </w:pPr>
      <w:r w:rsidRPr="00FA108E">
        <w:t>12.1.1</w:t>
      </w:r>
      <w:r w:rsidRPr="00FA108E">
        <w:tab/>
        <w:t>The quorum for a council meeting is a majority of the filled positions of the council.</w:t>
      </w:r>
    </w:p>
    <w:p w14:paraId="60FF0144" w14:textId="77777777" w:rsidR="00FA108E" w:rsidRPr="00FA108E" w:rsidRDefault="00FA108E" w:rsidP="00FA108E">
      <w:pPr>
        <w:ind w:left="1276" w:hanging="567"/>
      </w:pPr>
      <w:r w:rsidRPr="00FA108E">
        <w:t>12.1.2</w:t>
      </w:r>
      <w:r w:rsidRPr="00FA108E">
        <w:tab/>
        <w:t>If at the expiration of 30 minutes after the appointed time for the meeting there is no quorum present, the meeting must stand adjourned to such time and place as those council members present determine.</w:t>
      </w:r>
    </w:p>
    <w:p w14:paraId="31E0878A" w14:textId="77777777" w:rsidR="00FA108E" w:rsidRPr="00FA108E" w:rsidRDefault="00FA108E" w:rsidP="00FA108E">
      <w:pPr>
        <w:ind w:left="1276" w:hanging="567"/>
      </w:pPr>
      <w:r w:rsidRPr="00FA108E">
        <w:t>12.1.3</w:t>
      </w:r>
      <w:r w:rsidRPr="00FA108E">
        <w:tab/>
        <w:t>Except in the case of a special resolution, a decision of the majority of those council members present and eligible to vote is the decision of the council.</w:t>
      </w:r>
    </w:p>
    <w:p w14:paraId="0DBC79F3" w14:textId="77777777" w:rsidR="00FA108E" w:rsidRPr="00FA108E" w:rsidRDefault="00FA108E" w:rsidP="00FA108E">
      <w:pPr>
        <w:ind w:left="1276" w:hanging="567"/>
      </w:pPr>
      <w:r w:rsidRPr="00FA108E">
        <w:t>12.1.4</w:t>
      </w:r>
      <w:r w:rsidRPr="00FA108E">
        <w:tab/>
        <w:t>The chairperson must have a deliberative vote only. In the event of an equality of votes, the chairperson does not have a second or casting vote and the motion must be taken to be defeated.</w:t>
      </w:r>
    </w:p>
    <w:p w14:paraId="129F1754" w14:textId="77777777" w:rsidR="00FA108E" w:rsidRPr="00FA108E" w:rsidRDefault="00FA108E" w:rsidP="00FA108E">
      <w:pPr>
        <w:ind w:left="1276" w:hanging="567"/>
      </w:pPr>
      <w:r w:rsidRPr="00FA108E">
        <w:t>12.1.5</w:t>
      </w:r>
      <w:r w:rsidRPr="00FA108E">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7C4E9FE5" w14:textId="77777777" w:rsidR="00FA108E" w:rsidRPr="00FA108E" w:rsidRDefault="00FA108E" w:rsidP="00FA108E">
      <w:pPr>
        <w:ind w:left="1276" w:hanging="567"/>
      </w:pPr>
      <w:r w:rsidRPr="00FA108E">
        <w:t>12.1.6</w:t>
      </w:r>
      <w:r w:rsidRPr="00FA108E">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6F58FEBD" w14:textId="77777777" w:rsidR="00FA108E" w:rsidRPr="00FA108E" w:rsidRDefault="00FA108E" w:rsidP="00FA108E">
      <w:pPr>
        <w:ind w:left="1276" w:hanging="567"/>
      </w:pPr>
      <w:r w:rsidRPr="00FA108E">
        <w:t>12.1.7</w:t>
      </w:r>
      <w:r w:rsidRPr="00FA108E">
        <w:tab/>
        <w:t>The council may from time to time determine procedures to facilitate and expedite its business.</w:t>
      </w:r>
    </w:p>
    <w:p w14:paraId="44317DE3" w14:textId="77777777" w:rsidR="00FA108E" w:rsidRPr="00FA108E" w:rsidRDefault="00FA108E" w:rsidP="00FA108E">
      <w:pPr>
        <w:ind w:left="709" w:hanging="425"/>
      </w:pPr>
      <w:r w:rsidRPr="00FA108E">
        <w:t>12.2</w:t>
      </w:r>
      <w:r w:rsidRPr="00FA108E">
        <w:tab/>
      </w:r>
      <w:r w:rsidRPr="00FA108E">
        <w:rPr>
          <w:i/>
          <w:iCs/>
        </w:rPr>
        <w:t>Conflict of Interest</w:t>
      </w:r>
    </w:p>
    <w:p w14:paraId="39B75697" w14:textId="77777777" w:rsidR="00FA108E" w:rsidRPr="00FA108E" w:rsidRDefault="00FA108E" w:rsidP="00FA108E">
      <w:pPr>
        <w:ind w:left="1276" w:hanging="567"/>
      </w:pPr>
      <w:r w:rsidRPr="00FA108E">
        <w:t>12.2.1</w:t>
      </w:r>
      <w:r w:rsidRPr="00FA108E">
        <w:tab/>
        <w:t>In accordance with Section 37 of the Act, a council member who has a direct or indirect pecuniary interest in a contract or proposed contract with the council must:</w:t>
      </w:r>
    </w:p>
    <w:p w14:paraId="4981B2A0" w14:textId="77777777" w:rsidR="00FA108E" w:rsidRPr="00FA108E" w:rsidRDefault="00FA108E" w:rsidP="00FA108E">
      <w:pPr>
        <w:ind w:left="1616" w:hanging="340"/>
      </w:pPr>
      <w:r w:rsidRPr="00FA108E">
        <w:t>(i)</w:t>
      </w:r>
      <w:r w:rsidRPr="00FA108E">
        <w:tab/>
        <w:t>disclose the nature of the interest to the council as soon as the council member becomes aware of the interest;</w:t>
      </w:r>
    </w:p>
    <w:p w14:paraId="0FAE80D1" w14:textId="77777777" w:rsidR="00FA108E" w:rsidRPr="00FA108E" w:rsidRDefault="00FA108E" w:rsidP="00FA108E">
      <w:pPr>
        <w:ind w:left="1616" w:hanging="340"/>
      </w:pPr>
      <w:r w:rsidRPr="00FA108E">
        <w:t>(ii)</w:t>
      </w:r>
      <w:r w:rsidRPr="00FA108E">
        <w:tab/>
        <w:t>not take part in deliberations or decisions of the council with respect to that contract;</w:t>
      </w:r>
    </w:p>
    <w:p w14:paraId="3490797D" w14:textId="77777777" w:rsidR="00FA108E" w:rsidRPr="00FA108E" w:rsidRDefault="00FA108E" w:rsidP="00FA108E">
      <w:pPr>
        <w:ind w:left="1616" w:hanging="340"/>
      </w:pPr>
      <w:r w:rsidRPr="00FA108E">
        <w:rPr>
          <w:spacing w:val="-4"/>
        </w:rPr>
        <w:t>(iii)</w:t>
      </w:r>
      <w:r w:rsidRPr="00FA108E">
        <w:tab/>
        <w:t>not vote in relation to the contract; and</w:t>
      </w:r>
    </w:p>
    <w:p w14:paraId="259186A8" w14:textId="77777777" w:rsidR="00FA108E" w:rsidRPr="00FA108E" w:rsidRDefault="00FA108E" w:rsidP="00FA108E">
      <w:pPr>
        <w:ind w:left="1616" w:hanging="340"/>
      </w:pPr>
      <w:r w:rsidRPr="00FA108E">
        <w:rPr>
          <w:spacing w:val="-4"/>
        </w:rPr>
        <w:t>(iv)</w:t>
      </w:r>
      <w:r w:rsidRPr="00FA108E">
        <w:tab/>
        <w:t>be absent from the meeting room when any such discussion or voting is taking place.</w:t>
      </w:r>
    </w:p>
    <w:p w14:paraId="5AE79121" w14:textId="77777777" w:rsidR="00FA108E" w:rsidRPr="00FA108E" w:rsidRDefault="00FA108E" w:rsidP="00FA108E">
      <w:pPr>
        <w:ind w:left="1276" w:hanging="567"/>
      </w:pPr>
      <w:r w:rsidRPr="00FA108E">
        <w:t>12.2.2</w:t>
      </w:r>
      <w:r w:rsidRPr="00FA108E">
        <w:tab/>
        <w:t>A disclosure of such an interest, and any associated actions taken to mitigate the disclosed interest, must be recorded in the minutes of the council.</w:t>
      </w:r>
    </w:p>
    <w:p w14:paraId="00B77E60" w14:textId="77777777" w:rsidR="00FA108E" w:rsidRPr="00FA108E" w:rsidRDefault="00FA108E" w:rsidP="00FA108E">
      <w:pPr>
        <w:ind w:left="1276" w:hanging="567"/>
      </w:pPr>
      <w:r w:rsidRPr="00FA108E">
        <w:lastRenderedPageBreak/>
        <w:t>12.2.3</w:t>
      </w:r>
      <w:r w:rsidRPr="00FA108E">
        <w:tab/>
        <w:t>If a council member discloses an interest in a contract or proposed contract:</w:t>
      </w:r>
    </w:p>
    <w:p w14:paraId="1A77E51F" w14:textId="77777777" w:rsidR="00FA108E" w:rsidRPr="00FA108E" w:rsidRDefault="00FA108E" w:rsidP="00FA108E">
      <w:pPr>
        <w:ind w:left="1616" w:hanging="340"/>
      </w:pPr>
      <w:r w:rsidRPr="00FA108E">
        <w:t>(i)</w:t>
      </w:r>
      <w:r w:rsidRPr="00FA108E">
        <w:tab/>
        <w:t>the contract is not liable to be avoided by the council on any ground arising from the fiduciary relationship between the council member and the council; and</w:t>
      </w:r>
    </w:p>
    <w:p w14:paraId="049D8B3E" w14:textId="77777777" w:rsidR="00FA108E" w:rsidRPr="00FA108E" w:rsidRDefault="00FA108E" w:rsidP="00FA108E">
      <w:pPr>
        <w:ind w:left="1616" w:hanging="340"/>
      </w:pPr>
      <w:r w:rsidRPr="00FA108E">
        <w:t>(ii)</w:t>
      </w:r>
      <w:r w:rsidRPr="00FA108E">
        <w:tab/>
        <w:t>the member is not liable to account for the profits derived from the contract.</w:t>
      </w:r>
    </w:p>
    <w:p w14:paraId="2AF37240" w14:textId="77777777" w:rsidR="00FA108E" w:rsidRPr="00FA108E" w:rsidRDefault="00FA108E" w:rsidP="00FA108E">
      <w:pPr>
        <w:ind w:left="284" w:hanging="284"/>
        <w:rPr>
          <w:b/>
          <w:bCs/>
        </w:rPr>
      </w:pPr>
      <w:r w:rsidRPr="00FA108E">
        <w:rPr>
          <w:b/>
          <w:bCs/>
        </w:rPr>
        <w:t>13.</w:t>
      </w:r>
      <w:r w:rsidRPr="00FA108E">
        <w:rPr>
          <w:b/>
          <w:bCs/>
        </w:rPr>
        <w:tab/>
        <w:t>Election of Council Members</w:t>
      </w:r>
    </w:p>
    <w:p w14:paraId="5872BD3B" w14:textId="77777777" w:rsidR="00FA108E" w:rsidRPr="00FA108E" w:rsidRDefault="00FA108E" w:rsidP="00FA108E">
      <w:pPr>
        <w:ind w:left="709" w:hanging="425"/>
      </w:pPr>
      <w:r w:rsidRPr="00FA108E">
        <w:t>13.1</w:t>
      </w:r>
      <w:r w:rsidRPr="00FA108E">
        <w:tab/>
      </w:r>
      <w:r w:rsidRPr="00FA108E">
        <w:rPr>
          <w:i/>
          <w:iCs/>
        </w:rPr>
        <w:t>Eligibility for Nomination for Election</w:t>
      </w:r>
    </w:p>
    <w:p w14:paraId="44D25690" w14:textId="77777777" w:rsidR="00FA108E" w:rsidRPr="00FA108E" w:rsidRDefault="00FA108E" w:rsidP="00FA108E">
      <w:pPr>
        <w:ind w:left="709"/>
      </w:pPr>
      <w:r w:rsidRPr="00FA108E">
        <w:t>Subject to 7.5, all people who are parents of the school are eligible to nominate for election as a council member.</w:t>
      </w:r>
    </w:p>
    <w:p w14:paraId="544FB777" w14:textId="77777777" w:rsidR="00FA108E" w:rsidRPr="00FA108E" w:rsidRDefault="00FA108E" w:rsidP="00FA108E">
      <w:pPr>
        <w:ind w:left="709" w:hanging="425"/>
      </w:pPr>
      <w:r w:rsidRPr="00FA108E">
        <w:t>13.2</w:t>
      </w:r>
      <w:r w:rsidRPr="00FA108E">
        <w:tab/>
      </w:r>
      <w:r w:rsidRPr="00FA108E">
        <w:rPr>
          <w:i/>
          <w:iCs/>
        </w:rPr>
        <w:t>Eligibility to Vote</w:t>
      </w:r>
    </w:p>
    <w:p w14:paraId="113E3251" w14:textId="77777777" w:rsidR="00FA108E" w:rsidRPr="00FA108E" w:rsidRDefault="00FA108E" w:rsidP="00FA108E">
      <w:pPr>
        <w:ind w:left="709"/>
      </w:pPr>
      <w:r w:rsidRPr="00FA108E">
        <w:t>Only parents of the school may vote to elect parent council members.</w:t>
      </w:r>
    </w:p>
    <w:p w14:paraId="1A1CF7FD" w14:textId="77777777" w:rsidR="00FA108E" w:rsidRPr="00FA108E" w:rsidRDefault="00FA108E" w:rsidP="00FA108E">
      <w:pPr>
        <w:ind w:left="709" w:hanging="425"/>
      </w:pPr>
      <w:r w:rsidRPr="00FA108E">
        <w:t>13.3</w:t>
      </w:r>
      <w:r w:rsidRPr="00FA108E">
        <w:tab/>
      </w:r>
      <w:r w:rsidRPr="00FA108E">
        <w:rPr>
          <w:i/>
          <w:iCs/>
        </w:rPr>
        <w:t>Conduct of Elections for Parent Council Members</w:t>
      </w:r>
    </w:p>
    <w:p w14:paraId="64625EFA" w14:textId="77777777" w:rsidR="00FA108E" w:rsidRPr="00FA108E" w:rsidRDefault="00FA108E" w:rsidP="00FA108E">
      <w:pPr>
        <w:ind w:left="709"/>
      </w:pPr>
      <w:r w:rsidRPr="00FA108E">
        <w:t>The principal must conduct elections for parent council members by one of the following methods, as determined by the council:</w:t>
      </w:r>
    </w:p>
    <w:p w14:paraId="2CE29442" w14:textId="77777777" w:rsidR="00FA108E" w:rsidRPr="00FA108E" w:rsidRDefault="00FA108E" w:rsidP="00FA108E">
      <w:pPr>
        <w:ind w:left="1049" w:hanging="340"/>
      </w:pPr>
      <w:r w:rsidRPr="00FA108E">
        <w:t>(i)</w:t>
      </w:r>
      <w:r w:rsidRPr="00FA108E">
        <w:tab/>
        <w:t>an election at a general meeting of the school community;</w:t>
      </w:r>
    </w:p>
    <w:p w14:paraId="0B5E6FFC" w14:textId="77777777" w:rsidR="00FA108E" w:rsidRPr="00FA108E" w:rsidRDefault="00FA108E" w:rsidP="00FA108E">
      <w:pPr>
        <w:ind w:left="1049" w:hanging="340"/>
      </w:pPr>
      <w:r w:rsidRPr="00FA108E">
        <w:t>(ii)</w:t>
      </w:r>
      <w:r w:rsidRPr="00FA108E">
        <w:tab/>
        <w:t>a postal ballot of the parents of the school.</w:t>
      </w:r>
    </w:p>
    <w:p w14:paraId="40FADF61" w14:textId="77777777" w:rsidR="00FA108E" w:rsidRPr="00FA108E" w:rsidRDefault="00FA108E" w:rsidP="00FA108E">
      <w:pPr>
        <w:ind w:left="709" w:hanging="425"/>
      </w:pPr>
      <w:r w:rsidRPr="00FA108E">
        <w:t>13.4</w:t>
      </w:r>
      <w:r w:rsidRPr="00FA108E">
        <w:tab/>
      </w:r>
      <w:r w:rsidRPr="00FA108E">
        <w:rPr>
          <w:i/>
          <w:iCs/>
        </w:rPr>
        <w:t>Notice of Election</w:t>
      </w:r>
    </w:p>
    <w:p w14:paraId="735854FE" w14:textId="77777777" w:rsidR="00FA108E" w:rsidRPr="00FA108E" w:rsidRDefault="00FA108E" w:rsidP="00FA108E">
      <w:pPr>
        <w:ind w:left="1276" w:hanging="567"/>
      </w:pPr>
      <w:r w:rsidRPr="00FA108E">
        <w:t>13.4.1</w:t>
      </w:r>
      <w:r w:rsidRPr="00FA108E">
        <w:tab/>
        <w:t>The timetable for an election must be determined by the council, in consultation with the principal.</w:t>
      </w:r>
    </w:p>
    <w:p w14:paraId="1EC17C6D" w14:textId="77777777" w:rsidR="00FA108E" w:rsidRPr="00FA108E" w:rsidRDefault="00FA108E" w:rsidP="00FA108E">
      <w:pPr>
        <w:ind w:left="1276" w:hanging="567"/>
      </w:pPr>
      <w:r w:rsidRPr="00FA108E">
        <w:t>13.4.2</w:t>
      </w:r>
      <w:r w:rsidRPr="00FA108E">
        <w:tab/>
        <w:t>Notice of the date and time for an election must be specified by the principal by the means generally used to communicate with the school community.</w:t>
      </w:r>
    </w:p>
    <w:p w14:paraId="7FCF27A7" w14:textId="77777777" w:rsidR="00FA108E" w:rsidRPr="00FA108E" w:rsidRDefault="00FA108E" w:rsidP="00FA108E">
      <w:pPr>
        <w:ind w:left="1276" w:hanging="567"/>
      </w:pPr>
      <w:r w:rsidRPr="00FA108E">
        <w:t>13.4.3</w:t>
      </w:r>
      <w:r w:rsidRPr="00FA108E">
        <w:tab/>
        <w:t>The notice must:</w:t>
      </w:r>
    </w:p>
    <w:p w14:paraId="49312B80" w14:textId="77777777" w:rsidR="00FA108E" w:rsidRPr="00FA108E" w:rsidRDefault="00FA108E" w:rsidP="00FA108E">
      <w:pPr>
        <w:ind w:left="1616" w:hanging="340"/>
      </w:pPr>
      <w:r w:rsidRPr="00FA108E">
        <w:t>(i)</w:t>
      </w:r>
      <w:r w:rsidRPr="00FA108E">
        <w:tab/>
        <w:t>fix the period during which nominations for election as council members must be accepted and outline the process to be followed;</w:t>
      </w:r>
    </w:p>
    <w:p w14:paraId="7E5EB4D3" w14:textId="77777777" w:rsidR="00FA108E" w:rsidRPr="00FA108E" w:rsidRDefault="00FA108E" w:rsidP="00FA108E">
      <w:pPr>
        <w:ind w:left="1616" w:hanging="340"/>
      </w:pPr>
      <w:r w:rsidRPr="00FA108E">
        <w:t>(ii)</w:t>
      </w:r>
      <w:r w:rsidRPr="00FA108E">
        <w:tab/>
        <w:t>fix the date and time of the general meeting for the election (not being less than 14 days from publication of the notice); and</w:t>
      </w:r>
    </w:p>
    <w:p w14:paraId="124BEF00" w14:textId="77777777" w:rsidR="00FA108E" w:rsidRPr="00FA108E" w:rsidRDefault="00FA108E" w:rsidP="00FA108E">
      <w:pPr>
        <w:ind w:left="1616" w:hanging="340"/>
      </w:pPr>
      <w:r w:rsidRPr="00FA108E">
        <w:rPr>
          <w:spacing w:val="-4"/>
        </w:rPr>
        <w:t>(iii)</w:t>
      </w:r>
      <w:r w:rsidRPr="00FA108E">
        <w:tab/>
        <w:t>in the case of the postal ballot:</w:t>
      </w:r>
    </w:p>
    <w:p w14:paraId="061C9FA8" w14:textId="77777777" w:rsidR="00FA108E" w:rsidRPr="00FA108E" w:rsidRDefault="00FA108E" w:rsidP="00FA108E">
      <w:pPr>
        <w:ind w:left="1872" w:hanging="284"/>
      </w:pPr>
      <w:r w:rsidRPr="00FA108E">
        <w:t>(a)</w:t>
      </w:r>
      <w:r w:rsidRPr="00FA108E">
        <w:tab/>
        <w:t>fix the date by which ballot papers must be available and advise how they may be obtained; and</w:t>
      </w:r>
    </w:p>
    <w:p w14:paraId="13259C8B" w14:textId="77777777" w:rsidR="00FA108E" w:rsidRPr="00FA108E" w:rsidRDefault="00FA108E" w:rsidP="00FA108E">
      <w:pPr>
        <w:ind w:left="1872" w:hanging="284"/>
      </w:pPr>
      <w:r w:rsidRPr="00FA108E">
        <w:t>(b)</w:t>
      </w:r>
      <w:r w:rsidRPr="00FA108E">
        <w:tab/>
        <w:t>fix the date by which ballot papers must be returned and advise how they must be lodged.</w:t>
      </w:r>
    </w:p>
    <w:p w14:paraId="24F32FED" w14:textId="77777777" w:rsidR="00FA108E" w:rsidRPr="00FA108E" w:rsidRDefault="00FA108E" w:rsidP="00FA108E">
      <w:pPr>
        <w:ind w:left="1276" w:hanging="567"/>
      </w:pPr>
      <w:r w:rsidRPr="00FA108E">
        <w:t>13.4.4</w:t>
      </w:r>
      <w:r w:rsidRPr="00FA108E">
        <w:tab/>
        <w:t>In consultation with the council, the principal must determine the form for nominations and the period during which nominations will be accepted.</w:t>
      </w:r>
    </w:p>
    <w:p w14:paraId="2082701D" w14:textId="77777777" w:rsidR="00FA108E" w:rsidRPr="00FA108E" w:rsidRDefault="00FA108E" w:rsidP="00FA108E">
      <w:pPr>
        <w:ind w:left="1276" w:hanging="567"/>
      </w:pPr>
      <w:r w:rsidRPr="00FA108E">
        <w:t>13.4.5</w:t>
      </w:r>
      <w:r w:rsidRPr="00FA108E">
        <w:tab/>
        <w:t>A nomination for election as a council member must be:</w:t>
      </w:r>
    </w:p>
    <w:p w14:paraId="4713DA48" w14:textId="77777777" w:rsidR="00FA108E" w:rsidRPr="00FA108E" w:rsidRDefault="00FA108E" w:rsidP="00FA108E">
      <w:pPr>
        <w:ind w:left="1616" w:hanging="340"/>
      </w:pPr>
      <w:r w:rsidRPr="00FA108E">
        <w:t>(i)</w:t>
      </w:r>
      <w:r w:rsidRPr="00FA108E">
        <w:tab/>
        <w:t>in a form approved by the principal; and</w:t>
      </w:r>
    </w:p>
    <w:p w14:paraId="5FA9DC83" w14:textId="77777777" w:rsidR="00FA108E" w:rsidRPr="00FA108E" w:rsidRDefault="00FA108E" w:rsidP="00FA108E">
      <w:pPr>
        <w:ind w:left="1616" w:hanging="340"/>
      </w:pPr>
      <w:r w:rsidRPr="00FA108E">
        <w:t>(ii)</w:t>
      </w:r>
      <w:r w:rsidRPr="00FA108E">
        <w:tab/>
        <w:t>received by the principal at or before the time the nomination is due.</w:t>
      </w:r>
    </w:p>
    <w:p w14:paraId="127D7E0F" w14:textId="77777777" w:rsidR="00FA108E" w:rsidRPr="00FA108E" w:rsidRDefault="00FA108E" w:rsidP="00FA108E">
      <w:pPr>
        <w:ind w:left="709" w:hanging="425"/>
      </w:pPr>
      <w:r w:rsidRPr="00FA108E">
        <w:t>13.5</w:t>
      </w:r>
      <w:r w:rsidRPr="00FA108E">
        <w:tab/>
      </w:r>
      <w:r w:rsidRPr="00FA108E">
        <w:rPr>
          <w:i/>
          <w:iCs/>
        </w:rPr>
        <w:t>Election Without Ballot</w:t>
      </w:r>
    </w:p>
    <w:p w14:paraId="7359D193" w14:textId="77777777" w:rsidR="00FA108E" w:rsidRPr="00FA108E" w:rsidRDefault="00FA108E" w:rsidP="00FA108E">
      <w:pPr>
        <w:ind w:left="709"/>
      </w:pPr>
      <w:r w:rsidRPr="00FA108E">
        <w:t>If the number of persons nominated is the same or less than the number of vacancies to be filled by election, the principal may declare that the vacancy or vacancies has or have been filled by the person or persons nominated.</w:t>
      </w:r>
    </w:p>
    <w:p w14:paraId="57C9E338" w14:textId="77777777" w:rsidR="00FA108E" w:rsidRPr="00FA108E" w:rsidRDefault="00FA108E" w:rsidP="00FA108E">
      <w:pPr>
        <w:ind w:left="709" w:hanging="425"/>
      </w:pPr>
      <w:r w:rsidRPr="00FA108E">
        <w:t>13.6</w:t>
      </w:r>
      <w:r w:rsidRPr="00FA108E">
        <w:tab/>
      </w:r>
      <w:r w:rsidRPr="00FA108E">
        <w:rPr>
          <w:i/>
          <w:iCs/>
        </w:rPr>
        <w:t>Contested Elections</w:t>
      </w:r>
    </w:p>
    <w:p w14:paraId="771ECE0E" w14:textId="77777777" w:rsidR="00FA108E" w:rsidRPr="00FA108E" w:rsidRDefault="00FA108E" w:rsidP="00FA108E">
      <w:pPr>
        <w:ind w:left="1276" w:hanging="567"/>
      </w:pPr>
      <w:r w:rsidRPr="00FA108E">
        <w:t>13.6.1</w:t>
      </w:r>
      <w:r w:rsidRPr="00FA108E">
        <w:tab/>
        <w:t>If the number of persons nominated is greater than the number of vacancies to be filled, the ballot conditions apply.</w:t>
      </w:r>
    </w:p>
    <w:p w14:paraId="73D3F2CF" w14:textId="77777777" w:rsidR="00FA108E" w:rsidRPr="00FA108E" w:rsidRDefault="00FA108E" w:rsidP="00FA108E">
      <w:pPr>
        <w:ind w:left="1276" w:hanging="567"/>
      </w:pPr>
      <w:r w:rsidRPr="00FA108E">
        <w:t>13.6.2</w:t>
      </w:r>
      <w:r w:rsidRPr="00FA108E">
        <w:tab/>
        <w:t>A contested election must be conducted by secret ballot.</w:t>
      </w:r>
    </w:p>
    <w:p w14:paraId="2516D5A1" w14:textId="77777777" w:rsidR="00FA108E" w:rsidRPr="00FA108E" w:rsidRDefault="00FA108E" w:rsidP="00FA108E">
      <w:pPr>
        <w:ind w:left="709" w:hanging="425"/>
      </w:pPr>
      <w:r w:rsidRPr="00FA108E">
        <w:t>13.7</w:t>
      </w:r>
      <w:r w:rsidRPr="00FA108E">
        <w:tab/>
      </w:r>
      <w:r w:rsidRPr="00FA108E">
        <w:rPr>
          <w:i/>
          <w:iCs/>
        </w:rPr>
        <w:t>Scrutineers</w:t>
      </w:r>
    </w:p>
    <w:p w14:paraId="780E40A6" w14:textId="77777777" w:rsidR="00FA108E" w:rsidRPr="00FA108E" w:rsidRDefault="00FA108E" w:rsidP="00FA108E">
      <w:pPr>
        <w:ind w:left="709"/>
      </w:pPr>
      <w:r w:rsidRPr="00FA108E">
        <w:t>The principal must permit such scrutineers, who are independent of the election, to be present at the counting of votes as the principal sees fit. A candidate in the election cannot be a scrutineer.</w:t>
      </w:r>
    </w:p>
    <w:p w14:paraId="55D3253A" w14:textId="77777777" w:rsidR="00FA108E" w:rsidRPr="00FA108E" w:rsidRDefault="00FA108E" w:rsidP="00FA108E">
      <w:pPr>
        <w:ind w:left="709" w:hanging="425"/>
      </w:pPr>
      <w:r w:rsidRPr="00FA108E">
        <w:t>13.8</w:t>
      </w:r>
      <w:r w:rsidRPr="00FA108E">
        <w:tab/>
      </w:r>
      <w:r w:rsidRPr="00FA108E">
        <w:rPr>
          <w:i/>
          <w:iCs/>
        </w:rPr>
        <w:t>Declaration of Election</w:t>
      </w:r>
    </w:p>
    <w:p w14:paraId="204804E7" w14:textId="77777777" w:rsidR="00FA108E" w:rsidRPr="00FA108E" w:rsidRDefault="00FA108E" w:rsidP="00FA108E">
      <w:pPr>
        <w:ind w:left="1276" w:hanging="567"/>
      </w:pPr>
      <w:r w:rsidRPr="00FA108E">
        <w:t>13.8.1</w:t>
      </w:r>
      <w:r w:rsidRPr="00FA108E">
        <w:tab/>
        <w:t>The principal must declare the candidate or candidates elected to fill the vacancy or vacancies:</w:t>
      </w:r>
    </w:p>
    <w:p w14:paraId="05F0DBCD" w14:textId="77777777" w:rsidR="00FA108E" w:rsidRPr="00FA108E" w:rsidRDefault="00FA108E" w:rsidP="00FA108E">
      <w:pPr>
        <w:ind w:left="1616" w:hanging="340"/>
      </w:pPr>
      <w:r w:rsidRPr="00FA108E">
        <w:t>(i)</w:t>
      </w:r>
      <w:r w:rsidRPr="00FA108E">
        <w:tab/>
        <w:t>at a general meeting of the school community; or</w:t>
      </w:r>
    </w:p>
    <w:p w14:paraId="042CFEB3" w14:textId="77777777" w:rsidR="00FA108E" w:rsidRPr="00FA108E" w:rsidRDefault="00FA108E" w:rsidP="00FA108E">
      <w:pPr>
        <w:ind w:left="1616" w:hanging="340"/>
      </w:pPr>
      <w:r w:rsidRPr="00FA108E">
        <w:t>(ii)</w:t>
      </w:r>
      <w:r w:rsidRPr="00FA108E">
        <w:tab/>
        <w:t>in the form generally used to communicate with the school community.</w:t>
      </w:r>
    </w:p>
    <w:p w14:paraId="4D33C77B" w14:textId="77777777" w:rsidR="00FA108E" w:rsidRPr="00FA108E" w:rsidRDefault="00FA108E" w:rsidP="00FA108E">
      <w:pPr>
        <w:ind w:left="1276" w:hanging="567"/>
      </w:pPr>
      <w:r w:rsidRPr="00FA108E">
        <w:t>13.8.2</w:t>
      </w:r>
      <w:r w:rsidRPr="00FA108E">
        <w:tab/>
        <w:t>The new council comes into operation at the declaration of the election.</w:t>
      </w:r>
    </w:p>
    <w:p w14:paraId="5678AB33" w14:textId="77777777" w:rsidR="00FA108E" w:rsidRPr="00FA108E" w:rsidRDefault="00FA108E" w:rsidP="00FA108E">
      <w:pPr>
        <w:ind w:left="709" w:hanging="425"/>
      </w:pPr>
      <w:r w:rsidRPr="00FA108E">
        <w:t>13.9</w:t>
      </w:r>
      <w:r w:rsidRPr="00FA108E">
        <w:tab/>
      </w:r>
      <w:r w:rsidRPr="00FA108E">
        <w:rPr>
          <w:i/>
          <w:iCs/>
        </w:rPr>
        <w:t>Further Nomination for Unfilled Positions</w:t>
      </w:r>
    </w:p>
    <w:p w14:paraId="6E4CA47B" w14:textId="77777777" w:rsidR="00FA108E" w:rsidRPr="00FA108E" w:rsidRDefault="00FA108E" w:rsidP="00FA108E">
      <w:pPr>
        <w:ind w:left="709"/>
      </w:pPr>
      <w:r w:rsidRPr="00FA108E">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0D4F048A" w14:textId="77777777" w:rsidR="00FA108E" w:rsidRPr="00FA108E" w:rsidRDefault="00FA108E" w:rsidP="00FA108E">
      <w:pPr>
        <w:ind w:left="709" w:hanging="425"/>
      </w:pPr>
      <w:r w:rsidRPr="00FA108E">
        <w:rPr>
          <w:spacing w:val="-4"/>
        </w:rPr>
        <w:t>13.10</w:t>
      </w:r>
      <w:r w:rsidRPr="00FA108E">
        <w:tab/>
      </w:r>
      <w:r w:rsidRPr="00FA108E">
        <w:rPr>
          <w:i/>
          <w:iCs/>
        </w:rPr>
        <w:t>Nomination and Appointment of Council Members</w:t>
      </w:r>
    </w:p>
    <w:p w14:paraId="2B6DCD5E" w14:textId="77777777" w:rsidR="00FA108E" w:rsidRPr="00FA108E" w:rsidRDefault="00FA108E" w:rsidP="00FA108E">
      <w:pPr>
        <w:ind w:left="1276" w:hanging="567"/>
      </w:pPr>
      <w:r w:rsidRPr="00FA108E">
        <w:rPr>
          <w:spacing w:val="-4"/>
        </w:rPr>
        <w:t>13.10.1</w:t>
      </w:r>
      <w:r w:rsidRPr="00FA108E">
        <w:tab/>
        <w:t>As soon as is practicable after the declaration of the results of an election, the principal must call and preside at the first council meeting for the purpose only of:</w:t>
      </w:r>
    </w:p>
    <w:p w14:paraId="2E6C6192" w14:textId="77777777" w:rsidR="00FA108E" w:rsidRPr="00FA108E" w:rsidRDefault="00FA108E" w:rsidP="00FA108E">
      <w:pPr>
        <w:ind w:left="1616" w:hanging="340"/>
      </w:pPr>
      <w:r w:rsidRPr="00FA108E">
        <w:t>(i)</w:t>
      </w:r>
      <w:r w:rsidRPr="00FA108E">
        <w:tab/>
        <w:t>receiving the nominations from nominating bodies and determining the direct appointment of members of the community; and</w:t>
      </w:r>
    </w:p>
    <w:p w14:paraId="0EE7F063" w14:textId="77777777" w:rsidR="00FA108E" w:rsidRPr="00FA108E" w:rsidRDefault="00FA108E" w:rsidP="00FA108E">
      <w:pPr>
        <w:ind w:left="1616" w:hanging="340"/>
      </w:pPr>
      <w:r w:rsidRPr="00FA108E">
        <w:t>(ii)</w:t>
      </w:r>
      <w:r w:rsidRPr="00FA108E">
        <w:tab/>
        <w:t>electing office holders.</w:t>
      </w:r>
    </w:p>
    <w:p w14:paraId="72FDD157" w14:textId="77777777" w:rsidR="00FA108E" w:rsidRPr="00FA108E" w:rsidRDefault="00FA108E" w:rsidP="00FA108E">
      <w:pPr>
        <w:ind w:left="1276" w:hanging="567"/>
      </w:pPr>
      <w:r w:rsidRPr="00FA108E">
        <w:rPr>
          <w:spacing w:val="-4"/>
        </w:rPr>
        <w:t>13.10.2</w:t>
      </w:r>
      <w:r w:rsidRPr="00FA108E">
        <w:tab/>
        <w:t>The first meeting of the council must be adjourned to a date decided by the meeting if the purpose of the meeting cannot be achieved.</w:t>
      </w:r>
    </w:p>
    <w:p w14:paraId="0E54EC79" w14:textId="77777777" w:rsidR="00FA108E" w:rsidRPr="00FA108E" w:rsidRDefault="00FA108E" w:rsidP="00FA108E">
      <w:pPr>
        <w:ind w:left="1276" w:hanging="567"/>
      </w:pPr>
      <w:r w:rsidRPr="00FA108E">
        <w:rPr>
          <w:spacing w:val="-4"/>
        </w:rPr>
        <w:t>13.10.3</w:t>
      </w:r>
      <w:r w:rsidRPr="00FA108E">
        <w:tab/>
        <w:t>If upon the resumption of the meeting the appointment of community members or receiving nominations cannot be resolved, the council may proceed to the election of office holders.</w:t>
      </w:r>
    </w:p>
    <w:p w14:paraId="6B0086CA" w14:textId="77777777" w:rsidR="00FA108E" w:rsidRPr="00FA108E" w:rsidRDefault="00FA108E" w:rsidP="00FA108E">
      <w:pPr>
        <w:ind w:left="284" w:hanging="284"/>
        <w:rPr>
          <w:b/>
          <w:bCs/>
        </w:rPr>
      </w:pPr>
      <w:r w:rsidRPr="00FA108E">
        <w:rPr>
          <w:b/>
          <w:bCs/>
        </w:rPr>
        <w:lastRenderedPageBreak/>
        <w:t>14.</w:t>
      </w:r>
      <w:r w:rsidRPr="00FA108E">
        <w:rPr>
          <w:b/>
          <w:bCs/>
        </w:rPr>
        <w:tab/>
        <w:t>Minutes</w:t>
      </w:r>
    </w:p>
    <w:p w14:paraId="0E3FF35D" w14:textId="77777777" w:rsidR="00FA108E" w:rsidRPr="00FA108E" w:rsidRDefault="00FA108E" w:rsidP="00FA108E">
      <w:pPr>
        <w:ind w:left="709" w:hanging="425"/>
      </w:pPr>
      <w:r w:rsidRPr="00FA108E">
        <w:t>14.1</w:t>
      </w:r>
      <w:r w:rsidRPr="00FA108E">
        <w:tab/>
        <w:t>Proper minutes of council meetings, the Annual General Meeting and general meetings of the school community must be appropriately kept.</w:t>
      </w:r>
    </w:p>
    <w:p w14:paraId="4667F38D" w14:textId="77777777" w:rsidR="00FA108E" w:rsidRPr="00FA108E" w:rsidRDefault="00FA108E" w:rsidP="00FA108E">
      <w:pPr>
        <w:ind w:left="709" w:hanging="425"/>
      </w:pPr>
      <w:r w:rsidRPr="00FA108E">
        <w:t>14.2</w:t>
      </w:r>
      <w:r w:rsidRPr="00FA108E">
        <w:tab/>
        <w:t>The minutes must be confirmed at the next respective annual, general or council meeting and signed by the chairperson of the meeting at which the proceedings took place or by the chairperson of the subsequent meeting.</w:t>
      </w:r>
    </w:p>
    <w:p w14:paraId="1CF74DFA" w14:textId="77777777" w:rsidR="00FA108E" w:rsidRPr="00FA108E" w:rsidRDefault="00FA108E" w:rsidP="00FA108E">
      <w:pPr>
        <w:ind w:left="709" w:hanging="425"/>
      </w:pPr>
      <w:r w:rsidRPr="00FA108E">
        <w:t>14.3</w:t>
      </w:r>
      <w:r w:rsidRPr="00FA108E">
        <w:tab/>
        <w:t>Upon reasonable notice, copies of the minutes of any meetings must be made available for inspection by any council member.</w:t>
      </w:r>
    </w:p>
    <w:p w14:paraId="56773CEC" w14:textId="77777777" w:rsidR="00FA108E" w:rsidRPr="00FA108E" w:rsidRDefault="00FA108E" w:rsidP="00FA108E">
      <w:pPr>
        <w:ind w:left="284" w:hanging="284"/>
        <w:rPr>
          <w:b/>
          <w:bCs/>
        </w:rPr>
      </w:pPr>
      <w:r w:rsidRPr="00FA108E">
        <w:rPr>
          <w:b/>
          <w:bCs/>
        </w:rPr>
        <w:t>15.</w:t>
      </w:r>
      <w:r w:rsidRPr="00FA108E">
        <w:rPr>
          <w:b/>
          <w:bCs/>
        </w:rPr>
        <w:tab/>
        <w:t>Subcommittees</w:t>
      </w:r>
    </w:p>
    <w:p w14:paraId="3769000D" w14:textId="77777777" w:rsidR="00FA108E" w:rsidRPr="00FA108E" w:rsidRDefault="00FA108E" w:rsidP="00FA108E">
      <w:pPr>
        <w:ind w:left="709" w:hanging="425"/>
      </w:pPr>
      <w:r w:rsidRPr="00FA108E">
        <w:t>15.1</w:t>
      </w:r>
      <w:r w:rsidRPr="00FA108E">
        <w:tab/>
      </w:r>
      <w:r w:rsidRPr="00FA108E">
        <w:rPr>
          <w:i/>
          <w:iCs/>
        </w:rPr>
        <w:t>Committees</w:t>
      </w:r>
    </w:p>
    <w:p w14:paraId="5233D627" w14:textId="77777777" w:rsidR="00FA108E" w:rsidRPr="00FA108E" w:rsidRDefault="00FA108E" w:rsidP="00FA108E">
      <w:pPr>
        <w:ind w:left="709"/>
      </w:pPr>
      <w:r w:rsidRPr="00FA108E">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29AB716F" w14:textId="77777777" w:rsidR="00FA108E" w:rsidRPr="00FA108E" w:rsidRDefault="00FA108E" w:rsidP="00FA108E">
      <w:pPr>
        <w:ind w:left="709" w:hanging="425"/>
      </w:pPr>
      <w:r w:rsidRPr="00FA108E">
        <w:t>15.2</w:t>
      </w:r>
      <w:r w:rsidRPr="00FA108E">
        <w:tab/>
      </w:r>
      <w:r w:rsidRPr="00FA108E">
        <w:rPr>
          <w:i/>
          <w:iCs/>
        </w:rPr>
        <w:t>Terms of Reference</w:t>
      </w:r>
    </w:p>
    <w:p w14:paraId="312B6BF1" w14:textId="77777777" w:rsidR="00FA108E" w:rsidRPr="00FA108E" w:rsidRDefault="00FA108E" w:rsidP="00FA108E">
      <w:pPr>
        <w:ind w:left="709"/>
      </w:pPr>
      <w:r w:rsidRPr="00FA108E">
        <w:t>The council must specify terms of reference for its committees.</w:t>
      </w:r>
    </w:p>
    <w:p w14:paraId="69D8D45D" w14:textId="77777777" w:rsidR="00FA108E" w:rsidRPr="00FA108E" w:rsidRDefault="00FA108E" w:rsidP="00FA108E">
      <w:pPr>
        <w:ind w:left="709" w:hanging="425"/>
      </w:pPr>
      <w:r w:rsidRPr="00FA108E">
        <w:t>15.3</w:t>
      </w:r>
      <w:r w:rsidRPr="00FA108E">
        <w:tab/>
      </w:r>
      <w:r w:rsidRPr="00FA108E">
        <w:rPr>
          <w:i/>
          <w:iCs/>
        </w:rPr>
        <w:t>Finance Advisory Committee</w:t>
      </w:r>
    </w:p>
    <w:p w14:paraId="3E57EF7E" w14:textId="77777777" w:rsidR="00FA108E" w:rsidRPr="00FA108E" w:rsidRDefault="00FA108E" w:rsidP="00FA108E">
      <w:pPr>
        <w:ind w:left="1276" w:hanging="567"/>
      </w:pPr>
      <w:r w:rsidRPr="00FA108E">
        <w:t>15.3.1</w:t>
      </w:r>
      <w:r w:rsidRPr="00FA108E">
        <w:tab/>
        <w:t>The council must establish a Finance Advisory Committee to advise the council on budgetary and financial matters, including the preparation of the preliminary budget showing:</w:t>
      </w:r>
    </w:p>
    <w:p w14:paraId="4E8B8A57" w14:textId="77777777" w:rsidR="00FA108E" w:rsidRPr="00FA108E" w:rsidRDefault="00FA108E" w:rsidP="00FA108E">
      <w:pPr>
        <w:ind w:left="1616" w:hanging="340"/>
      </w:pPr>
      <w:r w:rsidRPr="00FA108E">
        <w:t>(i)</w:t>
      </w:r>
      <w:r w:rsidRPr="00FA108E">
        <w:tab/>
        <w:t>the anticipated income available for the ensuing twelve months (both from normal transactions and from fund-raising activities);</w:t>
      </w:r>
    </w:p>
    <w:p w14:paraId="5A471614" w14:textId="77777777" w:rsidR="00FA108E" w:rsidRPr="00FA108E" w:rsidRDefault="00FA108E" w:rsidP="00FA108E">
      <w:pPr>
        <w:ind w:left="1616" w:hanging="340"/>
      </w:pPr>
      <w:r w:rsidRPr="00FA108E">
        <w:t>(ii)</w:t>
      </w:r>
      <w:r w:rsidRPr="00FA108E">
        <w:tab/>
        <w:t>the proposed expenditure to be made; and</w:t>
      </w:r>
    </w:p>
    <w:p w14:paraId="7426DB5F" w14:textId="77777777" w:rsidR="00FA108E" w:rsidRPr="00FA108E" w:rsidRDefault="00FA108E" w:rsidP="00FA108E">
      <w:pPr>
        <w:ind w:left="1616" w:hanging="340"/>
      </w:pPr>
      <w:r w:rsidRPr="00FA108E">
        <w:rPr>
          <w:spacing w:val="-4"/>
        </w:rPr>
        <w:t>(iii)</w:t>
      </w:r>
      <w:r w:rsidRPr="00FA108E">
        <w:tab/>
        <w:t>details of any funds held for special purposes.</w:t>
      </w:r>
    </w:p>
    <w:p w14:paraId="11BAD11D" w14:textId="77777777" w:rsidR="00FA108E" w:rsidRPr="00FA108E" w:rsidRDefault="00FA108E" w:rsidP="00FA108E">
      <w:pPr>
        <w:ind w:left="1276" w:hanging="567"/>
      </w:pPr>
      <w:r w:rsidRPr="00FA108E">
        <w:t>15.3.2</w:t>
      </w:r>
      <w:r w:rsidRPr="00FA108E">
        <w:tab/>
        <w:t>The membership must be determined by the council and must include</w:t>
      </w:r>
    </w:p>
    <w:p w14:paraId="46F4F3EA" w14:textId="77777777" w:rsidR="00FA108E" w:rsidRPr="00FA108E" w:rsidRDefault="00FA108E" w:rsidP="00FA108E">
      <w:pPr>
        <w:ind w:left="1616" w:hanging="340"/>
      </w:pPr>
      <w:r w:rsidRPr="00FA108E">
        <w:t>(i)</w:t>
      </w:r>
      <w:r w:rsidRPr="00FA108E">
        <w:tab/>
        <w:t>the treasurer;</w:t>
      </w:r>
    </w:p>
    <w:p w14:paraId="3E3E428E" w14:textId="77777777" w:rsidR="00FA108E" w:rsidRPr="00FA108E" w:rsidRDefault="00FA108E" w:rsidP="00FA108E">
      <w:pPr>
        <w:ind w:left="1616" w:hanging="340"/>
      </w:pPr>
      <w:r w:rsidRPr="00FA108E">
        <w:t>(ii)</w:t>
      </w:r>
      <w:r w:rsidRPr="00FA108E">
        <w:tab/>
        <w:t>the principal or nominee.</w:t>
      </w:r>
    </w:p>
    <w:p w14:paraId="758C26A9" w14:textId="77777777" w:rsidR="00FA108E" w:rsidRPr="00FA108E" w:rsidRDefault="00FA108E" w:rsidP="00FA108E">
      <w:pPr>
        <w:ind w:left="1276" w:hanging="567"/>
      </w:pPr>
      <w:r w:rsidRPr="00FA108E">
        <w:t>15.3.3</w:t>
      </w:r>
      <w:r w:rsidRPr="00FA108E">
        <w:tab/>
        <w:t>The Finance Advisory Committee must meet at least once each school term to examine receipts and payments and review the school budget.</w:t>
      </w:r>
    </w:p>
    <w:p w14:paraId="1CB422E0" w14:textId="77777777" w:rsidR="00FA108E" w:rsidRPr="00FA108E" w:rsidRDefault="00FA108E" w:rsidP="00FA108E">
      <w:pPr>
        <w:ind w:left="284" w:hanging="284"/>
        <w:rPr>
          <w:b/>
          <w:bCs/>
        </w:rPr>
      </w:pPr>
      <w:r w:rsidRPr="00FA108E">
        <w:rPr>
          <w:b/>
          <w:bCs/>
        </w:rPr>
        <w:t>16.</w:t>
      </w:r>
      <w:r w:rsidRPr="00FA108E">
        <w:rPr>
          <w:b/>
          <w:bCs/>
        </w:rPr>
        <w:tab/>
        <w:t>Finance and Accounts</w:t>
      </w:r>
    </w:p>
    <w:p w14:paraId="45AA9A0E" w14:textId="77777777" w:rsidR="00FA108E" w:rsidRPr="00FA108E" w:rsidRDefault="00FA108E" w:rsidP="00FA108E">
      <w:pPr>
        <w:ind w:left="709" w:hanging="425"/>
      </w:pPr>
      <w:r w:rsidRPr="00FA108E">
        <w:t>16.1</w:t>
      </w:r>
      <w:r w:rsidRPr="00FA108E">
        <w:tab/>
        <w:t>The council must ensure that proper accounts are kept of its financial affairs, and in controlling any account must ensure proper books and accounts are kept of all funds paid to that account, together with details of any dealing involving those funds.</w:t>
      </w:r>
    </w:p>
    <w:p w14:paraId="3CE4EB25" w14:textId="77777777" w:rsidR="00FA108E" w:rsidRPr="00FA108E" w:rsidRDefault="00FA108E" w:rsidP="00FA108E">
      <w:pPr>
        <w:ind w:left="709" w:hanging="425"/>
      </w:pPr>
      <w:r w:rsidRPr="00FA108E">
        <w:t>16.2</w:t>
      </w:r>
      <w:r w:rsidRPr="00FA108E">
        <w:tab/>
        <w:t>All accounts must be operated on the basis of the designated finance year, which is a calendar year ending on 31 December.</w:t>
      </w:r>
    </w:p>
    <w:p w14:paraId="351DBF09" w14:textId="77777777" w:rsidR="00FA108E" w:rsidRPr="00FA108E" w:rsidRDefault="00FA108E" w:rsidP="00FA108E">
      <w:pPr>
        <w:ind w:left="709" w:hanging="425"/>
      </w:pPr>
      <w:r w:rsidRPr="00FA108E">
        <w:t>16.3</w:t>
      </w:r>
      <w:r w:rsidRPr="00FA108E">
        <w:tab/>
        <w:t>All accounts must be kept in accordance with provisions of the Act, regulations, this constitution and administrative instructions.</w:t>
      </w:r>
    </w:p>
    <w:p w14:paraId="513698E1" w14:textId="77777777" w:rsidR="00FA108E" w:rsidRPr="00FA108E" w:rsidRDefault="00FA108E" w:rsidP="00FA108E">
      <w:pPr>
        <w:ind w:left="709" w:hanging="425"/>
      </w:pPr>
      <w:r w:rsidRPr="00FA108E">
        <w:t>16.4</w:t>
      </w:r>
      <w:r w:rsidRPr="00FA108E">
        <w:tab/>
        <w:t>The funds of the council must only be expended for school related purposes.</w:t>
      </w:r>
    </w:p>
    <w:p w14:paraId="3693DD0F" w14:textId="77777777" w:rsidR="00FA108E" w:rsidRPr="00FA108E" w:rsidRDefault="00FA108E" w:rsidP="00FA108E">
      <w:pPr>
        <w:ind w:left="709" w:hanging="425"/>
      </w:pPr>
      <w:r w:rsidRPr="00FA108E">
        <w:t>16.5</w:t>
      </w:r>
      <w:r w:rsidRPr="00FA108E">
        <w:tab/>
        <w:t>The council may transfer funds as it thinks fit to:</w:t>
      </w:r>
    </w:p>
    <w:p w14:paraId="619462D0" w14:textId="77777777" w:rsidR="00FA108E" w:rsidRPr="00FA108E" w:rsidRDefault="00FA108E" w:rsidP="00FA108E">
      <w:pPr>
        <w:ind w:left="1276" w:hanging="567"/>
      </w:pPr>
      <w:r w:rsidRPr="00FA108E">
        <w:t>16.5.1</w:t>
      </w:r>
      <w:r w:rsidRPr="00FA108E">
        <w:tab/>
        <w:t>an affiliated committee;</w:t>
      </w:r>
    </w:p>
    <w:p w14:paraId="149FA1A7" w14:textId="77777777" w:rsidR="00FA108E" w:rsidRPr="00FA108E" w:rsidRDefault="00FA108E" w:rsidP="00FA108E">
      <w:pPr>
        <w:ind w:left="1276" w:hanging="567"/>
      </w:pPr>
      <w:r w:rsidRPr="00FA108E">
        <w:t>16.5.2</w:t>
      </w:r>
      <w:r w:rsidRPr="00FA108E">
        <w:tab/>
        <w:t>another existing or proposed Government school.</w:t>
      </w:r>
    </w:p>
    <w:p w14:paraId="4B094036" w14:textId="77777777" w:rsidR="00FA108E" w:rsidRPr="00FA108E" w:rsidRDefault="00FA108E" w:rsidP="00FA108E">
      <w:pPr>
        <w:ind w:left="284" w:hanging="284"/>
        <w:rPr>
          <w:b/>
          <w:bCs/>
        </w:rPr>
      </w:pPr>
      <w:r w:rsidRPr="00FA108E">
        <w:rPr>
          <w:b/>
          <w:bCs/>
        </w:rPr>
        <w:t>17.</w:t>
      </w:r>
      <w:r w:rsidRPr="00FA108E">
        <w:rPr>
          <w:b/>
          <w:bCs/>
        </w:rPr>
        <w:tab/>
        <w:t>Audit</w:t>
      </w:r>
    </w:p>
    <w:p w14:paraId="3CF12877" w14:textId="77777777" w:rsidR="00FA108E" w:rsidRPr="00FA108E" w:rsidRDefault="00FA108E" w:rsidP="00FA108E">
      <w:pPr>
        <w:ind w:left="709" w:hanging="425"/>
      </w:pPr>
      <w:r w:rsidRPr="00FA108E">
        <w:t>17.1</w:t>
      </w:r>
      <w:r w:rsidRPr="00FA108E">
        <w:tab/>
        <w:t>The Council must make available to the Chief Executive or the Auditor-General any accounts under its control, including all relevant records and papers connected with an account, for inspection or audit at any time.</w:t>
      </w:r>
    </w:p>
    <w:p w14:paraId="0AAA36B3" w14:textId="77777777" w:rsidR="00FA108E" w:rsidRPr="00FA108E" w:rsidRDefault="00FA108E" w:rsidP="00FA108E">
      <w:pPr>
        <w:ind w:left="709" w:hanging="425"/>
      </w:pPr>
      <w:r w:rsidRPr="00FA108E">
        <w:t>17.2</w:t>
      </w:r>
      <w:r w:rsidRPr="00FA108E">
        <w:tab/>
        <w:t>The council may arrange for accounts to be audited at such other intervals as the council determines, by a person appointed by the council.</w:t>
      </w:r>
    </w:p>
    <w:p w14:paraId="3F011FDC" w14:textId="77777777" w:rsidR="00FA108E" w:rsidRPr="00FA108E" w:rsidRDefault="00FA108E" w:rsidP="00FA108E">
      <w:pPr>
        <w:ind w:left="709" w:hanging="425"/>
      </w:pPr>
      <w:r w:rsidRPr="00FA108E">
        <w:t>17.3</w:t>
      </w:r>
      <w:r w:rsidRPr="00FA108E">
        <w:tab/>
        <w:t>The audit of any accounts under the control of the council must be in accordance with the provisions of the Act, regulations, this constitution and administrative instructions.</w:t>
      </w:r>
    </w:p>
    <w:p w14:paraId="2930028E" w14:textId="77777777" w:rsidR="00FA108E" w:rsidRPr="00FA108E" w:rsidRDefault="00FA108E" w:rsidP="00FA108E">
      <w:pPr>
        <w:ind w:left="284" w:hanging="284"/>
        <w:rPr>
          <w:b/>
          <w:bCs/>
        </w:rPr>
      </w:pPr>
      <w:r w:rsidRPr="00FA108E">
        <w:rPr>
          <w:b/>
          <w:bCs/>
        </w:rPr>
        <w:t>18.</w:t>
      </w:r>
      <w:r w:rsidRPr="00FA108E">
        <w:rPr>
          <w:b/>
          <w:bCs/>
        </w:rPr>
        <w:tab/>
        <w:t>Reporting to the School Community and the Minister</w:t>
      </w:r>
    </w:p>
    <w:p w14:paraId="31DECDF0" w14:textId="77777777" w:rsidR="00FA108E" w:rsidRPr="00FA108E" w:rsidRDefault="00FA108E" w:rsidP="00FA108E">
      <w:pPr>
        <w:ind w:left="709" w:hanging="425"/>
      </w:pPr>
      <w:r w:rsidRPr="00FA108E">
        <w:t>18.1</w:t>
      </w:r>
      <w:r w:rsidRPr="00FA108E">
        <w:tab/>
        <w:t>The council must report to the school community at least once a year, at the Annual General Meeting called by the chairperson.</w:t>
      </w:r>
    </w:p>
    <w:p w14:paraId="4B8F4D8C" w14:textId="77777777" w:rsidR="00FA108E" w:rsidRPr="00FA108E" w:rsidRDefault="00FA108E" w:rsidP="00FA108E">
      <w:pPr>
        <w:ind w:left="709" w:hanging="425"/>
      </w:pPr>
      <w:r w:rsidRPr="00FA108E">
        <w:t>18.2</w:t>
      </w:r>
      <w:r w:rsidRPr="00FA108E">
        <w:tab/>
        <w:t>At that meeting:</w:t>
      </w:r>
    </w:p>
    <w:p w14:paraId="539EDA23" w14:textId="77777777" w:rsidR="00FA108E" w:rsidRPr="00FA108E" w:rsidRDefault="00FA108E" w:rsidP="00FA108E">
      <w:pPr>
        <w:ind w:left="1276" w:hanging="567"/>
      </w:pPr>
      <w:r w:rsidRPr="00FA108E">
        <w:t>18.2.1</w:t>
      </w:r>
      <w:r w:rsidRPr="00FA108E">
        <w:tab/>
        <w:t>the chairperson must report on:</w:t>
      </w:r>
    </w:p>
    <w:p w14:paraId="1023483C" w14:textId="77777777" w:rsidR="00FA108E" w:rsidRPr="00FA108E" w:rsidRDefault="00FA108E" w:rsidP="00FA108E">
      <w:pPr>
        <w:ind w:left="1616" w:hanging="340"/>
      </w:pPr>
      <w:r w:rsidRPr="00FA108E">
        <w:t>(i)</w:t>
      </w:r>
      <w:r w:rsidRPr="00FA108E">
        <w:tab/>
        <w:t>strategic and other plans;</w:t>
      </w:r>
    </w:p>
    <w:p w14:paraId="3496DF45" w14:textId="77777777" w:rsidR="00FA108E" w:rsidRPr="00FA108E" w:rsidRDefault="00FA108E" w:rsidP="00FA108E">
      <w:pPr>
        <w:ind w:left="1616" w:hanging="340"/>
      </w:pPr>
      <w:r w:rsidRPr="00FA108E">
        <w:t>(ii)</w:t>
      </w:r>
      <w:r w:rsidRPr="00FA108E">
        <w:tab/>
        <w:t>the proceedings and operations of the council for the period since the date of the previous Annual General Meeting of the school community;</w:t>
      </w:r>
    </w:p>
    <w:p w14:paraId="1B0019C2" w14:textId="77777777" w:rsidR="00FA108E" w:rsidRPr="00FA108E" w:rsidRDefault="00FA108E" w:rsidP="00FA108E">
      <w:pPr>
        <w:ind w:left="1616" w:hanging="340"/>
      </w:pPr>
      <w:r w:rsidRPr="00FA108E">
        <w:rPr>
          <w:spacing w:val="-4"/>
        </w:rPr>
        <w:t>(iii)</w:t>
      </w:r>
      <w:r w:rsidRPr="00FA108E">
        <w:tab/>
        <w:t>the outcomes of those proceedings in relation to the functions of the council; and</w:t>
      </w:r>
    </w:p>
    <w:p w14:paraId="6DE8EA16" w14:textId="77777777" w:rsidR="00FA108E" w:rsidRPr="00FA108E" w:rsidRDefault="00FA108E" w:rsidP="00FA108E">
      <w:pPr>
        <w:ind w:left="1276" w:hanging="567"/>
      </w:pPr>
      <w:r w:rsidRPr="00FA108E">
        <w:t>18.2.2</w:t>
      </w:r>
      <w:r w:rsidRPr="00FA108E">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1B693A31" w14:textId="77777777" w:rsidR="00FA108E" w:rsidRPr="00FA108E" w:rsidRDefault="00FA108E" w:rsidP="00FA108E">
      <w:pPr>
        <w:ind w:left="709" w:hanging="425"/>
      </w:pPr>
      <w:r w:rsidRPr="00FA108E">
        <w:t>18.3</w:t>
      </w:r>
      <w:r w:rsidRPr="00FA108E">
        <w:tab/>
        <w:t>Where any statement has been subject to an audit, the audited statement is to be subsequently made available for inspection, at the school, as determined at the meeting.</w:t>
      </w:r>
    </w:p>
    <w:p w14:paraId="2EEA285E" w14:textId="77777777" w:rsidR="00FA108E" w:rsidRPr="00FA108E" w:rsidRDefault="00FA108E" w:rsidP="00FA108E">
      <w:pPr>
        <w:ind w:left="709" w:hanging="425"/>
      </w:pPr>
      <w:r w:rsidRPr="00FA108E">
        <w:t>18.4</w:t>
      </w:r>
      <w:r w:rsidRPr="00FA108E">
        <w:tab/>
        <w:t>The council must report to the Minister at least once a year, in accordance with administrative instructions.</w:t>
      </w:r>
    </w:p>
    <w:p w14:paraId="681B6B53" w14:textId="77777777" w:rsidR="00FA108E" w:rsidRPr="00FA108E" w:rsidRDefault="00FA108E" w:rsidP="00FA108E">
      <w:pPr>
        <w:ind w:left="284" w:hanging="284"/>
        <w:rPr>
          <w:b/>
          <w:bCs/>
        </w:rPr>
      </w:pPr>
      <w:r w:rsidRPr="00FA108E">
        <w:rPr>
          <w:b/>
          <w:bCs/>
        </w:rPr>
        <w:t>19.</w:t>
      </w:r>
      <w:r w:rsidRPr="00FA108E">
        <w:rPr>
          <w:b/>
          <w:bCs/>
        </w:rPr>
        <w:tab/>
        <w:t>The Common Seal</w:t>
      </w:r>
    </w:p>
    <w:p w14:paraId="7EF12C6F" w14:textId="77777777" w:rsidR="00FA108E" w:rsidRPr="00FA108E" w:rsidRDefault="00FA108E" w:rsidP="00FA108E">
      <w:pPr>
        <w:ind w:left="709" w:hanging="425"/>
      </w:pPr>
      <w:r w:rsidRPr="00FA108E">
        <w:t>19.1</w:t>
      </w:r>
      <w:r w:rsidRPr="00FA108E">
        <w:tab/>
        <w:t>The council must have a common seal. The common seal must be affixed only by resolution of the council and in the presence of two council members, one of whom must be the principal or the chairperson of the council.</w:t>
      </w:r>
    </w:p>
    <w:p w14:paraId="0542A400" w14:textId="77777777" w:rsidR="00FA108E" w:rsidRPr="00FA108E" w:rsidRDefault="00FA108E" w:rsidP="00FA108E">
      <w:pPr>
        <w:ind w:left="709" w:hanging="425"/>
      </w:pPr>
      <w:r w:rsidRPr="00FA108E">
        <w:t>19.2</w:t>
      </w:r>
      <w:r w:rsidRPr="00FA108E">
        <w:tab/>
        <w:t>The council must keep a record of every use of the seal, including date, purpose and any other relevant information.</w:t>
      </w:r>
    </w:p>
    <w:p w14:paraId="689A4946" w14:textId="77777777" w:rsidR="00FA108E" w:rsidRPr="00FA108E" w:rsidRDefault="00FA108E" w:rsidP="00FA108E">
      <w:pPr>
        <w:ind w:left="284" w:hanging="284"/>
        <w:rPr>
          <w:b/>
          <w:bCs/>
        </w:rPr>
      </w:pPr>
      <w:r w:rsidRPr="00FA108E">
        <w:rPr>
          <w:b/>
          <w:bCs/>
        </w:rPr>
        <w:lastRenderedPageBreak/>
        <w:t>20.</w:t>
      </w:r>
      <w:r w:rsidRPr="00FA108E">
        <w:rPr>
          <w:b/>
          <w:bCs/>
        </w:rPr>
        <w:tab/>
        <w:t>Records</w:t>
      </w:r>
    </w:p>
    <w:p w14:paraId="01F9E1E4" w14:textId="77777777" w:rsidR="00FA108E" w:rsidRPr="00FA108E" w:rsidRDefault="00FA108E" w:rsidP="00FA108E">
      <w:pPr>
        <w:ind w:left="709" w:hanging="425"/>
      </w:pPr>
      <w:r w:rsidRPr="00FA108E">
        <w:t>20.1</w:t>
      </w:r>
      <w:r w:rsidRPr="00FA108E">
        <w:tab/>
        <w:t>The council is responsible for the safe and proper storage of its records.</w:t>
      </w:r>
    </w:p>
    <w:p w14:paraId="6A5BAB09" w14:textId="77777777" w:rsidR="00FA108E" w:rsidRPr="00FA108E" w:rsidRDefault="00FA108E" w:rsidP="00FA108E">
      <w:pPr>
        <w:ind w:left="709" w:hanging="425"/>
      </w:pPr>
      <w:r w:rsidRPr="00FA108E">
        <w:t>20.2</w:t>
      </w:r>
      <w:r w:rsidRPr="00FA108E">
        <w:tab/>
        <w:t>The council must make the records available at any time to the Minister or to any person authorised by the Minister and allow those records to be removed by any such person.</w:t>
      </w:r>
    </w:p>
    <w:p w14:paraId="59BD75DA" w14:textId="77777777" w:rsidR="00FA108E" w:rsidRPr="00FA108E" w:rsidRDefault="00FA108E" w:rsidP="00FA108E">
      <w:pPr>
        <w:ind w:left="284" w:hanging="284"/>
        <w:rPr>
          <w:b/>
          <w:bCs/>
        </w:rPr>
      </w:pPr>
      <w:r w:rsidRPr="00FA108E">
        <w:rPr>
          <w:b/>
          <w:bCs/>
        </w:rPr>
        <w:t>21.</w:t>
      </w:r>
      <w:r w:rsidRPr="00FA108E">
        <w:rPr>
          <w:b/>
          <w:bCs/>
        </w:rPr>
        <w:tab/>
        <w:t>Amendment of the Constitution</w:t>
      </w:r>
    </w:p>
    <w:p w14:paraId="545F0728" w14:textId="77777777" w:rsidR="00FA108E" w:rsidRPr="00FA108E" w:rsidRDefault="00FA108E" w:rsidP="00FA108E">
      <w:pPr>
        <w:ind w:left="709" w:hanging="425"/>
        <w:rPr>
          <w:spacing w:val="-2"/>
        </w:rPr>
      </w:pPr>
      <w:r w:rsidRPr="00FA108E">
        <w:rPr>
          <w:spacing w:val="-2"/>
        </w:rPr>
        <w:t>21.1</w:t>
      </w:r>
      <w:r w:rsidRPr="00FA108E">
        <w:rPr>
          <w:spacing w:val="-2"/>
        </w:rPr>
        <w:tab/>
        <w:t>This constitution may be altered, modified or substituted at the direction of the Minister, in accordance with Section 40 of the Act.</w:t>
      </w:r>
    </w:p>
    <w:p w14:paraId="5CA27700" w14:textId="77777777" w:rsidR="00FA108E" w:rsidRPr="00FA108E" w:rsidRDefault="00FA108E" w:rsidP="00FA108E">
      <w:pPr>
        <w:ind w:left="709" w:hanging="425"/>
      </w:pPr>
      <w:r w:rsidRPr="00FA108E">
        <w:t>21.2</w:t>
      </w:r>
      <w:r w:rsidRPr="00FA108E">
        <w:tab/>
        <w:t>This constitution may also be amended, altered, modified or substituted by the council by special resolution and approval in writing by the Minister.</w:t>
      </w:r>
    </w:p>
    <w:p w14:paraId="5FBC234C" w14:textId="77777777" w:rsidR="00FA108E" w:rsidRPr="00FA108E" w:rsidRDefault="00FA108E" w:rsidP="00FA108E">
      <w:pPr>
        <w:ind w:left="709" w:hanging="425"/>
      </w:pPr>
      <w:r w:rsidRPr="00FA108E">
        <w:t>21.3</w:t>
      </w:r>
      <w:r w:rsidRPr="00FA108E">
        <w:tab/>
        <w:t>An amendment to the constitution has no effect until submitted to and approved by the Minister.</w:t>
      </w:r>
    </w:p>
    <w:p w14:paraId="4FA314D1" w14:textId="77777777" w:rsidR="00FA108E" w:rsidRPr="00FA108E" w:rsidRDefault="00FA108E" w:rsidP="00FA108E">
      <w:pPr>
        <w:ind w:left="284" w:hanging="284"/>
        <w:rPr>
          <w:b/>
          <w:bCs/>
        </w:rPr>
      </w:pPr>
      <w:r w:rsidRPr="00FA108E">
        <w:rPr>
          <w:b/>
          <w:bCs/>
        </w:rPr>
        <w:t>22.</w:t>
      </w:r>
      <w:r w:rsidRPr="00FA108E">
        <w:rPr>
          <w:b/>
          <w:bCs/>
        </w:rPr>
        <w:tab/>
        <w:t>Code of Practice</w:t>
      </w:r>
    </w:p>
    <w:p w14:paraId="3E627995" w14:textId="77777777" w:rsidR="00FA108E" w:rsidRPr="00FA108E" w:rsidRDefault="00FA108E" w:rsidP="00FA108E">
      <w:pPr>
        <w:ind w:left="284"/>
      </w:pPr>
      <w:r w:rsidRPr="00FA108E">
        <w:t>Members of the council must comply with the code of practice approved by the Minister.</w:t>
      </w:r>
    </w:p>
    <w:p w14:paraId="62DF12EE" w14:textId="77777777" w:rsidR="00FA108E" w:rsidRPr="00FA108E" w:rsidRDefault="00FA108E" w:rsidP="00FA108E">
      <w:pPr>
        <w:ind w:left="284" w:hanging="284"/>
        <w:rPr>
          <w:b/>
          <w:bCs/>
        </w:rPr>
      </w:pPr>
      <w:r w:rsidRPr="00FA108E">
        <w:rPr>
          <w:b/>
          <w:bCs/>
        </w:rPr>
        <w:t>23.</w:t>
      </w:r>
      <w:r w:rsidRPr="00FA108E">
        <w:rPr>
          <w:b/>
          <w:bCs/>
        </w:rPr>
        <w:tab/>
        <w:t>Dispute Resolution</w:t>
      </w:r>
    </w:p>
    <w:p w14:paraId="22E63172" w14:textId="77777777" w:rsidR="00FA108E" w:rsidRPr="00FA108E" w:rsidRDefault="00FA108E" w:rsidP="00FA108E">
      <w:pPr>
        <w:ind w:left="284"/>
      </w:pPr>
      <w:r w:rsidRPr="00FA108E">
        <w:t>The council must participate in a scheme for the resolution of disputes between the council and the department/principal, as prescribed in administrative instruction.</w:t>
      </w:r>
    </w:p>
    <w:p w14:paraId="740394FD" w14:textId="77777777" w:rsidR="00FA108E" w:rsidRPr="00FA108E" w:rsidRDefault="00FA108E" w:rsidP="00FA108E">
      <w:pPr>
        <w:ind w:left="284" w:hanging="284"/>
        <w:rPr>
          <w:b/>
          <w:bCs/>
        </w:rPr>
      </w:pPr>
      <w:r w:rsidRPr="00FA108E">
        <w:rPr>
          <w:b/>
          <w:bCs/>
        </w:rPr>
        <w:t>24.</w:t>
      </w:r>
      <w:r w:rsidRPr="00FA108E">
        <w:rPr>
          <w:b/>
          <w:bCs/>
        </w:rPr>
        <w:tab/>
        <w:t>Public Access to the Constitution and Code of Practice</w:t>
      </w:r>
    </w:p>
    <w:p w14:paraId="48779F0D" w14:textId="77777777" w:rsidR="00FA108E" w:rsidRPr="00FA108E" w:rsidRDefault="00FA108E" w:rsidP="00FA108E">
      <w:pPr>
        <w:ind w:left="284"/>
      </w:pPr>
      <w:r w:rsidRPr="00FA108E">
        <w:t>The council must keep available for public inspection a copy of its constitution (as in force from time to time) and the code of practice, at the school, during normal school hours.</w:t>
      </w:r>
    </w:p>
    <w:p w14:paraId="301D9A5A" w14:textId="77777777" w:rsidR="00FA108E" w:rsidRPr="00FA108E" w:rsidRDefault="00FA108E" w:rsidP="00FA108E">
      <w:pPr>
        <w:ind w:left="284" w:hanging="284"/>
        <w:rPr>
          <w:b/>
          <w:bCs/>
        </w:rPr>
      </w:pPr>
      <w:r w:rsidRPr="00FA108E">
        <w:rPr>
          <w:b/>
          <w:bCs/>
        </w:rPr>
        <w:t>25.</w:t>
      </w:r>
      <w:r w:rsidRPr="00FA108E">
        <w:rPr>
          <w:b/>
          <w:bCs/>
        </w:rPr>
        <w:tab/>
        <w:t>Dissolution</w:t>
      </w:r>
    </w:p>
    <w:p w14:paraId="7AB7465C" w14:textId="77777777" w:rsidR="00FA108E" w:rsidRPr="00FA108E" w:rsidRDefault="00FA108E" w:rsidP="00FA108E">
      <w:pPr>
        <w:ind w:left="284"/>
      </w:pPr>
      <w:r w:rsidRPr="00FA108E">
        <w:t>In accordance with Section 43 of the Act, the Minister may dissolve the council.</w:t>
      </w:r>
    </w:p>
    <w:p w14:paraId="64132531" w14:textId="77777777" w:rsidR="00FA108E" w:rsidRPr="00FA108E" w:rsidRDefault="00FA108E" w:rsidP="00FA108E">
      <w:pPr>
        <w:ind w:left="284" w:hanging="284"/>
        <w:rPr>
          <w:b/>
          <w:bCs/>
        </w:rPr>
      </w:pPr>
      <w:r w:rsidRPr="00FA108E">
        <w:rPr>
          <w:b/>
          <w:bCs/>
        </w:rPr>
        <w:t>26.</w:t>
      </w:r>
      <w:r w:rsidRPr="00FA108E">
        <w:rPr>
          <w:b/>
          <w:bCs/>
        </w:rPr>
        <w:tab/>
        <w:t>Prohibition against Securing Profits for Members</w:t>
      </w:r>
    </w:p>
    <w:p w14:paraId="4D86A6AF" w14:textId="77777777" w:rsidR="00FA108E" w:rsidRPr="00FA108E" w:rsidRDefault="00FA108E" w:rsidP="00FA108E">
      <w:pPr>
        <w:ind w:left="284"/>
      </w:pPr>
      <w:r w:rsidRPr="00FA108E">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41B57844" w14:textId="77777777" w:rsidR="00FA108E" w:rsidRPr="00FA108E" w:rsidRDefault="00FA108E" w:rsidP="00FA108E">
      <w:pPr>
        <w:pBdr>
          <w:top w:val="single" w:sz="4" w:space="1" w:color="auto"/>
        </w:pBdr>
        <w:spacing w:before="100" w:line="14" w:lineRule="exact"/>
        <w:ind w:left="1080" w:right="1080"/>
        <w:jc w:val="center"/>
      </w:pPr>
    </w:p>
    <w:p w14:paraId="69D3A9BC" w14:textId="77777777" w:rsidR="00FA108E" w:rsidRPr="00FA108E" w:rsidRDefault="00FA108E" w:rsidP="00FA108E">
      <w:pPr>
        <w:jc w:val="center"/>
        <w:rPr>
          <w:smallCaps/>
          <w:szCs w:val="17"/>
        </w:rPr>
      </w:pPr>
      <w:r w:rsidRPr="00FA108E">
        <w:rPr>
          <w:smallCaps/>
          <w:szCs w:val="17"/>
        </w:rPr>
        <w:t>Cleve Area School Governing Council Incorporated</w:t>
      </w:r>
    </w:p>
    <w:p w14:paraId="782373C0" w14:textId="77777777" w:rsidR="00FA108E" w:rsidRPr="00FA108E" w:rsidRDefault="00FA108E" w:rsidP="00FA108E">
      <w:pPr>
        <w:jc w:val="center"/>
        <w:rPr>
          <w:i/>
          <w:szCs w:val="17"/>
        </w:rPr>
      </w:pPr>
      <w:r w:rsidRPr="00FA108E">
        <w:rPr>
          <w:i/>
          <w:szCs w:val="17"/>
        </w:rPr>
        <w:t>Constitution</w:t>
      </w:r>
    </w:p>
    <w:p w14:paraId="031C8085" w14:textId="77777777" w:rsidR="00FA108E" w:rsidRPr="00FA108E" w:rsidRDefault="00FA108E" w:rsidP="00FA108E">
      <w:pPr>
        <w:rPr>
          <w:rFonts w:eastAsia="Times New Roman"/>
          <w:b/>
          <w:bCs/>
          <w:szCs w:val="17"/>
        </w:rPr>
      </w:pPr>
      <w:r w:rsidRPr="00FA108E">
        <w:rPr>
          <w:rFonts w:eastAsia="Times New Roman"/>
          <w:b/>
          <w:bCs/>
          <w:szCs w:val="17"/>
        </w:rPr>
        <w:t>Table of Contents</w:t>
      </w:r>
    </w:p>
    <w:p w14:paraId="777B13DA" w14:textId="77777777" w:rsidR="00FA108E" w:rsidRPr="00FA108E" w:rsidRDefault="00FA108E" w:rsidP="00FA108E">
      <w:pPr>
        <w:ind w:left="426" w:hanging="284"/>
        <w:rPr>
          <w:rFonts w:eastAsia="Times New Roman"/>
          <w:szCs w:val="17"/>
        </w:rPr>
      </w:pPr>
      <w:r w:rsidRPr="00FA108E">
        <w:rPr>
          <w:rFonts w:eastAsia="Times New Roman"/>
          <w:szCs w:val="17"/>
        </w:rPr>
        <w:t>1.</w:t>
      </w:r>
      <w:r w:rsidRPr="00FA108E">
        <w:rPr>
          <w:rFonts w:eastAsia="Times New Roman"/>
          <w:szCs w:val="17"/>
        </w:rPr>
        <w:tab/>
      </w:r>
      <w:r w:rsidRPr="00FA108E">
        <w:rPr>
          <w:rFonts w:eastAsia="Times New Roman"/>
          <w:bCs/>
          <w:szCs w:val="17"/>
        </w:rPr>
        <w:t>Name</w:t>
      </w:r>
    </w:p>
    <w:p w14:paraId="47B5927A" w14:textId="77777777" w:rsidR="00FA108E" w:rsidRPr="00FA108E" w:rsidRDefault="00FA108E" w:rsidP="00FA108E">
      <w:pPr>
        <w:ind w:left="426" w:hanging="284"/>
        <w:rPr>
          <w:rFonts w:eastAsia="Times New Roman"/>
          <w:szCs w:val="17"/>
        </w:rPr>
      </w:pPr>
      <w:r w:rsidRPr="00FA108E">
        <w:rPr>
          <w:rFonts w:eastAsia="Times New Roman"/>
          <w:szCs w:val="17"/>
        </w:rPr>
        <w:t>2.</w:t>
      </w:r>
      <w:r w:rsidRPr="00FA108E">
        <w:rPr>
          <w:rFonts w:eastAsia="Times New Roman"/>
          <w:szCs w:val="17"/>
        </w:rPr>
        <w:tab/>
        <w:t>Interpretation</w:t>
      </w:r>
    </w:p>
    <w:p w14:paraId="1BC11BAD" w14:textId="77777777" w:rsidR="00FA108E" w:rsidRPr="00FA108E" w:rsidRDefault="00FA108E" w:rsidP="00FA108E">
      <w:pPr>
        <w:ind w:left="426" w:hanging="284"/>
        <w:rPr>
          <w:rFonts w:eastAsia="Times New Roman"/>
          <w:szCs w:val="17"/>
        </w:rPr>
      </w:pPr>
      <w:r w:rsidRPr="00FA108E">
        <w:rPr>
          <w:rFonts w:eastAsia="Times New Roman"/>
          <w:szCs w:val="17"/>
        </w:rPr>
        <w:t>3.</w:t>
      </w:r>
      <w:r w:rsidRPr="00FA108E">
        <w:rPr>
          <w:rFonts w:eastAsia="Times New Roman"/>
          <w:szCs w:val="17"/>
        </w:rPr>
        <w:tab/>
        <w:t>Object</w:t>
      </w:r>
    </w:p>
    <w:p w14:paraId="5A4F8F04" w14:textId="77777777" w:rsidR="00FA108E" w:rsidRPr="00FA108E" w:rsidRDefault="00FA108E" w:rsidP="00FA108E">
      <w:pPr>
        <w:ind w:left="426" w:hanging="284"/>
        <w:rPr>
          <w:rFonts w:eastAsia="Times New Roman"/>
          <w:szCs w:val="17"/>
        </w:rPr>
      </w:pPr>
      <w:r w:rsidRPr="00FA108E">
        <w:rPr>
          <w:rFonts w:eastAsia="Times New Roman"/>
          <w:szCs w:val="17"/>
        </w:rPr>
        <w:t>4.</w:t>
      </w:r>
      <w:r w:rsidRPr="00FA108E">
        <w:rPr>
          <w:rFonts w:eastAsia="Times New Roman"/>
          <w:szCs w:val="17"/>
        </w:rPr>
        <w:tab/>
        <w:t>Powers of the Governing Council</w:t>
      </w:r>
    </w:p>
    <w:p w14:paraId="392E7E1F" w14:textId="77777777" w:rsidR="00FA108E" w:rsidRPr="00FA108E" w:rsidRDefault="00FA108E" w:rsidP="00FA108E">
      <w:pPr>
        <w:ind w:left="426" w:hanging="284"/>
        <w:rPr>
          <w:rFonts w:eastAsia="Times New Roman"/>
          <w:szCs w:val="17"/>
        </w:rPr>
      </w:pPr>
      <w:r w:rsidRPr="00FA108E">
        <w:rPr>
          <w:rFonts w:eastAsia="Times New Roman"/>
          <w:szCs w:val="17"/>
        </w:rPr>
        <w:t>5.</w:t>
      </w:r>
      <w:r w:rsidRPr="00FA108E">
        <w:rPr>
          <w:rFonts w:eastAsia="Times New Roman"/>
          <w:szCs w:val="17"/>
        </w:rPr>
        <w:tab/>
        <w:t>Functions of the Council</w:t>
      </w:r>
    </w:p>
    <w:p w14:paraId="47A933CB" w14:textId="77777777" w:rsidR="00FA108E" w:rsidRPr="00FA108E" w:rsidRDefault="00FA108E" w:rsidP="00FA108E">
      <w:pPr>
        <w:ind w:left="426" w:hanging="284"/>
        <w:rPr>
          <w:rFonts w:eastAsia="Times New Roman"/>
          <w:szCs w:val="17"/>
        </w:rPr>
      </w:pPr>
      <w:r w:rsidRPr="00FA108E">
        <w:rPr>
          <w:rFonts w:eastAsia="Times New Roman"/>
          <w:szCs w:val="17"/>
        </w:rPr>
        <w:t>6.</w:t>
      </w:r>
      <w:r w:rsidRPr="00FA108E">
        <w:rPr>
          <w:rFonts w:eastAsia="Times New Roman"/>
          <w:szCs w:val="17"/>
        </w:rPr>
        <w:tab/>
        <w:t>Functions of the Principal on Council</w:t>
      </w:r>
    </w:p>
    <w:p w14:paraId="4134C5FE" w14:textId="77777777" w:rsidR="00FA108E" w:rsidRPr="00FA108E" w:rsidRDefault="00FA108E" w:rsidP="00FA108E">
      <w:pPr>
        <w:ind w:left="426" w:hanging="284"/>
        <w:rPr>
          <w:rFonts w:eastAsia="Times New Roman"/>
          <w:szCs w:val="17"/>
        </w:rPr>
      </w:pPr>
      <w:r w:rsidRPr="00FA108E">
        <w:rPr>
          <w:rFonts w:eastAsia="Times New Roman"/>
          <w:szCs w:val="17"/>
        </w:rPr>
        <w:t>7.</w:t>
      </w:r>
      <w:r w:rsidRPr="00FA108E">
        <w:rPr>
          <w:rFonts w:eastAsia="Times New Roman"/>
          <w:szCs w:val="17"/>
        </w:rPr>
        <w:tab/>
        <w:t>Membership</w:t>
      </w:r>
    </w:p>
    <w:p w14:paraId="209C738C" w14:textId="77777777" w:rsidR="00FA108E" w:rsidRPr="00FA108E" w:rsidRDefault="00FA108E" w:rsidP="00FA108E">
      <w:pPr>
        <w:ind w:left="426" w:hanging="284"/>
        <w:rPr>
          <w:rFonts w:eastAsia="Times New Roman"/>
          <w:szCs w:val="17"/>
        </w:rPr>
      </w:pPr>
      <w:r w:rsidRPr="00FA108E">
        <w:rPr>
          <w:rFonts w:eastAsia="Times New Roman"/>
          <w:szCs w:val="17"/>
        </w:rPr>
        <w:t>8.</w:t>
      </w:r>
      <w:r w:rsidRPr="00FA108E">
        <w:rPr>
          <w:rFonts w:eastAsia="Times New Roman"/>
          <w:szCs w:val="17"/>
        </w:rPr>
        <w:tab/>
        <w:t>Term of Office</w:t>
      </w:r>
    </w:p>
    <w:p w14:paraId="2D098645" w14:textId="77777777" w:rsidR="00FA108E" w:rsidRPr="00FA108E" w:rsidRDefault="00FA108E" w:rsidP="00FA108E">
      <w:pPr>
        <w:ind w:left="426" w:hanging="284"/>
        <w:rPr>
          <w:rFonts w:eastAsia="Times New Roman"/>
          <w:szCs w:val="17"/>
        </w:rPr>
      </w:pPr>
      <w:r w:rsidRPr="00FA108E">
        <w:rPr>
          <w:rFonts w:eastAsia="Times New Roman"/>
          <w:szCs w:val="17"/>
        </w:rPr>
        <w:t>9.</w:t>
      </w:r>
      <w:r w:rsidRPr="00FA108E">
        <w:rPr>
          <w:rFonts w:eastAsia="Times New Roman"/>
          <w:szCs w:val="17"/>
        </w:rPr>
        <w:tab/>
        <w:t>Office Holders and Executive Committee</w:t>
      </w:r>
    </w:p>
    <w:p w14:paraId="6170D8AF" w14:textId="77777777" w:rsidR="00FA108E" w:rsidRPr="00FA108E" w:rsidRDefault="00FA108E" w:rsidP="00FA108E">
      <w:pPr>
        <w:ind w:left="851" w:hanging="426"/>
        <w:rPr>
          <w:rFonts w:eastAsia="Times New Roman"/>
          <w:szCs w:val="17"/>
        </w:rPr>
      </w:pPr>
      <w:r w:rsidRPr="00FA108E">
        <w:rPr>
          <w:rFonts w:eastAsia="Times New Roman"/>
          <w:szCs w:val="17"/>
        </w:rPr>
        <w:t>9.1</w:t>
      </w:r>
      <w:r w:rsidRPr="00FA108E">
        <w:rPr>
          <w:rFonts w:eastAsia="Times New Roman"/>
          <w:szCs w:val="17"/>
        </w:rPr>
        <w:tab/>
      </w:r>
      <w:r w:rsidRPr="00FA108E">
        <w:rPr>
          <w:rFonts w:eastAsia="Times New Roman"/>
          <w:bCs/>
          <w:szCs w:val="17"/>
        </w:rPr>
        <w:t>Appointment</w:t>
      </w:r>
    </w:p>
    <w:p w14:paraId="4135A6B0" w14:textId="77777777" w:rsidR="00FA108E" w:rsidRPr="00FA108E" w:rsidRDefault="00FA108E" w:rsidP="00FA108E">
      <w:pPr>
        <w:ind w:left="851" w:hanging="426"/>
        <w:rPr>
          <w:rFonts w:eastAsia="Times New Roman"/>
          <w:szCs w:val="17"/>
        </w:rPr>
      </w:pPr>
      <w:r w:rsidRPr="00FA108E">
        <w:rPr>
          <w:rFonts w:eastAsia="Times New Roman"/>
          <w:szCs w:val="17"/>
        </w:rPr>
        <w:t>9.2</w:t>
      </w:r>
      <w:r w:rsidRPr="00FA108E">
        <w:rPr>
          <w:rFonts w:eastAsia="Times New Roman"/>
          <w:szCs w:val="17"/>
        </w:rPr>
        <w:tab/>
        <w:t>Removal from Office</w:t>
      </w:r>
    </w:p>
    <w:p w14:paraId="4248841B" w14:textId="77777777" w:rsidR="00FA108E" w:rsidRPr="00FA108E" w:rsidRDefault="00FA108E" w:rsidP="00FA108E">
      <w:pPr>
        <w:ind w:left="851" w:hanging="426"/>
        <w:rPr>
          <w:rFonts w:eastAsia="Times New Roman"/>
          <w:szCs w:val="17"/>
        </w:rPr>
      </w:pPr>
      <w:r w:rsidRPr="00FA108E">
        <w:rPr>
          <w:rFonts w:eastAsia="Times New Roman"/>
          <w:szCs w:val="17"/>
        </w:rPr>
        <w:t>9.3</w:t>
      </w:r>
      <w:r w:rsidRPr="00FA108E">
        <w:rPr>
          <w:rFonts w:eastAsia="Times New Roman"/>
          <w:szCs w:val="17"/>
        </w:rPr>
        <w:tab/>
        <w:t>The Chairperson</w:t>
      </w:r>
    </w:p>
    <w:p w14:paraId="7300D54D" w14:textId="77777777" w:rsidR="00FA108E" w:rsidRPr="00FA108E" w:rsidRDefault="00FA108E" w:rsidP="00FA108E">
      <w:pPr>
        <w:ind w:left="851" w:hanging="426"/>
        <w:rPr>
          <w:rFonts w:eastAsia="Times New Roman"/>
          <w:szCs w:val="17"/>
        </w:rPr>
      </w:pPr>
      <w:r w:rsidRPr="00FA108E">
        <w:rPr>
          <w:rFonts w:eastAsia="Times New Roman"/>
          <w:szCs w:val="17"/>
        </w:rPr>
        <w:t>9.4</w:t>
      </w:r>
      <w:r w:rsidRPr="00FA108E">
        <w:rPr>
          <w:rFonts w:eastAsia="Times New Roman"/>
          <w:szCs w:val="17"/>
        </w:rPr>
        <w:tab/>
        <w:t>The Secretary</w:t>
      </w:r>
    </w:p>
    <w:p w14:paraId="0203CE7B" w14:textId="77777777" w:rsidR="00FA108E" w:rsidRPr="00FA108E" w:rsidRDefault="00FA108E" w:rsidP="00FA108E">
      <w:pPr>
        <w:ind w:left="851" w:hanging="426"/>
        <w:rPr>
          <w:rFonts w:eastAsia="Times New Roman"/>
          <w:szCs w:val="17"/>
        </w:rPr>
      </w:pPr>
      <w:r w:rsidRPr="00FA108E">
        <w:rPr>
          <w:rFonts w:eastAsia="Times New Roman"/>
          <w:szCs w:val="17"/>
        </w:rPr>
        <w:t>9.5</w:t>
      </w:r>
      <w:r w:rsidRPr="00FA108E">
        <w:rPr>
          <w:rFonts w:eastAsia="Times New Roman"/>
          <w:szCs w:val="17"/>
        </w:rPr>
        <w:tab/>
        <w:t>The Treasurer</w:t>
      </w:r>
    </w:p>
    <w:p w14:paraId="6715008D" w14:textId="77777777" w:rsidR="00FA108E" w:rsidRPr="00FA108E" w:rsidRDefault="00FA108E" w:rsidP="00FA108E">
      <w:pPr>
        <w:ind w:left="426" w:hanging="284"/>
        <w:rPr>
          <w:rFonts w:eastAsia="Times New Roman"/>
          <w:szCs w:val="17"/>
        </w:rPr>
      </w:pPr>
      <w:r w:rsidRPr="00FA108E">
        <w:rPr>
          <w:rFonts w:eastAsia="Times New Roman"/>
          <w:szCs w:val="17"/>
        </w:rPr>
        <w:t>10.</w:t>
      </w:r>
      <w:r w:rsidRPr="00FA108E">
        <w:rPr>
          <w:rFonts w:eastAsia="Times New Roman"/>
          <w:szCs w:val="17"/>
        </w:rPr>
        <w:tab/>
        <w:t>Vacancies</w:t>
      </w:r>
    </w:p>
    <w:p w14:paraId="2BC30016" w14:textId="77777777" w:rsidR="00FA108E" w:rsidRPr="00FA108E" w:rsidRDefault="00FA108E" w:rsidP="00FA108E">
      <w:pPr>
        <w:ind w:left="426" w:hanging="284"/>
        <w:rPr>
          <w:rFonts w:eastAsia="Times New Roman"/>
          <w:szCs w:val="17"/>
        </w:rPr>
      </w:pPr>
      <w:r w:rsidRPr="00FA108E">
        <w:rPr>
          <w:rFonts w:eastAsia="Times New Roman"/>
          <w:szCs w:val="17"/>
        </w:rPr>
        <w:t>11.</w:t>
      </w:r>
      <w:r w:rsidRPr="00FA108E">
        <w:rPr>
          <w:rFonts w:eastAsia="Times New Roman"/>
          <w:szCs w:val="17"/>
        </w:rPr>
        <w:tab/>
        <w:t>Meetings</w:t>
      </w:r>
    </w:p>
    <w:p w14:paraId="72E714D2" w14:textId="77777777" w:rsidR="00FA108E" w:rsidRPr="00FA108E" w:rsidRDefault="00FA108E" w:rsidP="00FA108E">
      <w:pPr>
        <w:ind w:left="851" w:hanging="426"/>
        <w:rPr>
          <w:rFonts w:eastAsia="Times New Roman"/>
          <w:szCs w:val="17"/>
        </w:rPr>
      </w:pPr>
      <w:r w:rsidRPr="00FA108E">
        <w:rPr>
          <w:rFonts w:eastAsia="Times New Roman"/>
          <w:szCs w:val="17"/>
        </w:rPr>
        <w:t>11.1</w:t>
      </w:r>
      <w:r w:rsidRPr="00FA108E">
        <w:rPr>
          <w:rFonts w:eastAsia="Times New Roman"/>
          <w:szCs w:val="17"/>
        </w:rPr>
        <w:tab/>
        <w:t>General Meetings of the School Community</w:t>
      </w:r>
    </w:p>
    <w:p w14:paraId="2616AB69" w14:textId="77777777" w:rsidR="00FA108E" w:rsidRPr="00FA108E" w:rsidRDefault="00FA108E" w:rsidP="00FA108E">
      <w:pPr>
        <w:ind w:left="851" w:hanging="426"/>
        <w:rPr>
          <w:rFonts w:eastAsia="Times New Roman"/>
          <w:szCs w:val="17"/>
        </w:rPr>
      </w:pPr>
      <w:r w:rsidRPr="00FA108E">
        <w:rPr>
          <w:rFonts w:eastAsia="Times New Roman"/>
          <w:szCs w:val="17"/>
        </w:rPr>
        <w:t>11.2</w:t>
      </w:r>
      <w:r w:rsidRPr="00FA108E">
        <w:rPr>
          <w:rFonts w:eastAsia="Times New Roman"/>
          <w:szCs w:val="17"/>
        </w:rPr>
        <w:tab/>
        <w:t>Council Meetings</w:t>
      </w:r>
    </w:p>
    <w:p w14:paraId="4EBA9D02" w14:textId="77777777" w:rsidR="00FA108E" w:rsidRPr="00FA108E" w:rsidRDefault="00FA108E" w:rsidP="00FA108E">
      <w:pPr>
        <w:ind w:left="851" w:hanging="426"/>
        <w:rPr>
          <w:rFonts w:eastAsia="Times New Roman"/>
          <w:szCs w:val="17"/>
        </w:rPr>
      </w:pPr>
      <w:r w:rsidRPr="00FA108E">
        <w:rPr>
          <w:rFonts w:eastAsia="Times New Roman"/>
          <w:szCs w:val="17"/>
        </w:rPr>
        <w:t>11.3</w:t>
      </w:r>
      <w:r w:rsidRPr="00FA108E">
        <w:rPr>
          <w:rFonts w:eastAsia="Times New Roman"/>
          <w:szCs w:val="17"/>
        </w:rPr>
        <w:tab/>
        <w:t>Extraordinary Council Meetings</w:t>
      </w:r>
    </w:p>
    <w:p w14:paraId="6826229A" w14:textId="77777777" w:rsidR="00FA108E" w:rsidRPr="00FA108E" w:rsidRDefault="00FA108E" w:rsidP="00FA108E">
      <w:pPr>
        <w:ind w:left="851" w:hanging="426"/>
        <w:rPr>
          <w:rFonts w:eastAsia="Times New Roman"/>
          <w:szCs w:val="17"/>
        </w:rPr>
      </w:pPr>
      <w:r w:rsidRPr="00FA108E">
        <w:rPr>
          <w:rFonts w:eastAsia="Times New Roman"/>
          <w:szCs w:val="17"/>
        </w:rPr>
        <w:t>11.4</w:t>
      </w:r>
      <w:r w:rsidRPr="00FA108E">
        <w:rPr>
          <w:rFonts w:eastAsia="Times New Roman"/>
          <w:szCs w:val="17"/>
        </w:rPr>
        <w:tab/>
        <w:t>Voting</w:t>
      </w:r>
    </w:p>
    <w:p w14:paraId="1A0A55B9" w14:textId="77777777" w:rsidR="00FA108E" w:rsidRPr="00FA108E" w:rsidRDefault="00FA108E" w:rsidP="00FA108E">
      <w:pPr>
        <w:rPr>
          <w:rFonts w:eastAsia="Times New Roman"/>
          <w:szCs w:val="17"/>
        </w:rPr>
      </w:pPr>
      <w:r w:rsidRPr="00FA108E">
        <w:rPr>
          <w:rFonts w:eastAsia="Times New Roman"/>
          <w:szCs w:val="17"/>
        </w:rPr>
        <w:t>12.</w:t>
      </w:r>
      <w:r w:rsidRPr="00FA108E">
        <w:rPr>
          <w:rFonts w:eastAsia="Times New Roman"/>
          <w:szCs w:val="17"/>
        </w:rPr>
        <w:tab/>
        <w:t>Proceedings of the Council</w:t>
      </w:r>
    </w:p>
    <w:p w14:paraId="198763A4" w14:textId="77777777" w:rsidR="00FA108E" w:rsidRPr="00FA108E" w:rsidRDefault="00FA108E" w:rsidP="00FA108E">
      <w:pPr>
        <w:ind w:left="851" w:hanging="426"/>
        <w:rPr>
          <w:rFonts w:eastAsia="Times New Roman"/>
          <w:szCs w:val="17"/>
        </w:rPr>
      </w:pPr>
      <w:r w:rsidRPr="00FA108E">
        <w:rPr>
          <w:rFonts w:eastAsia="Times New Roman"/>
          <w:szCs w:val="17"/>
        </w:rPr>
        <w:t>12.1</w:t>
      </w:r>
      <w:r w:rsidRPr="00FA108E">
        <w:rPr>
          <w:rFonts w:eastAsia="Times New Roman"/>
          <w:szCs w:val="17"/>
        </w:rPr>
        <w:tab/>
        <w:t>Meetings</w:t>
      </w:r>
    </w:p>
    <w:p w14:paraId="7A063E5A" w14:textId="77777777" w:rsidR="00FA108E" w:rsidRPr="00FA108E" w:rsidRDefault="00FA108E" w:rsidP="00FA108E">
      <w:pPr>
        <w:ind w:left="851" w:hanging="426"/>
        <w:rPr>
          <w:rFonts w:eastAsia="Times New Roman"/>
          <w:szCs w:val="17"/>
        </w:rPr>
      </w:pPr>
      <w:r w:rsidRPr="00FA108E">
        <w:rPr>
          <w:rFonts w:eastAsia="Times New Roman"/>
          <w:szCs w:val="17"/>
        </w:rPr>
        <w:t>12.2</w:t>
      </w:r>
      <w:r w:rsidRPr="00FA108E">
        <w:rPr>
          <w:rFonts w:eastAsia="Times New Roman"/>
          <w:szCs w:val="17"/>
        </w:rPr>
        <w:tab/>
        <w:t>Conflict of Interest</w:t>
      </w:r>
    </w:p>
    <w:p w14:paraId="5C92F03D" w14:textId="77777777" w:rsidR="00FA108E" w:rsidRPr="00FA108E" w:rsidRDefault="00FA108E" w:rsidP="00FA108E">
      <w:pPr>
        <w:rPr>
          <w:rFonts w:eastAsia="Times New Roman"/>
          <w:szCs w:val="17"/>
        </w:rPr>
      </w:pPr>
      <w:r w:rsidRPr="00FA108E">
        <w:rPr>
          <w:rFonts w:eastAsia="Times New Roman"/>
          <w:szCs w:val="17"/>
        </w:rPr>
        <w:t>13.</w:t>
      </w:r>
      <w:r w:rsidRPr="00FA108E">
        <w:rPr>
          <w:rFonts w:eastAsia="Times New Roman"/>
          <w:szCs w:val="17"/>
        </w:rPr>
        <w:tab/>
        <w:t>Election of Council Members</w:t>
      </w:r>
    </w:p>
    <w:p w14:paraId="0C174395" w14:textId="77777777" w:rsidR="00FA108E" w:rsidRPr="00FA108E" w:rsidRDefault="00FA108E" w:rsidP="00FA108E">
      <w:pPr>
        <w:ind w:left="851" w:hanging="426"/>
        <w:rPr>
          <w:rFonts w:eastAsia="Times New Roman"/>
          <w:szCs w:val="17"/>
        </w:rPr>
      </w:pPr>
      <w:r w:rsidRPr="00FA108E">
        <w:rPr>
          <w:rFonts w:eastAsia="Times New Roman"/>
          <w:szCs w:val="17"/>
        </w:rPr>
        <w:t>13.1</w:t>
      </w:r>
      <w:r w:rsidRPr="00FA108E">
        <w:rPr>
          <w:rFonts w:eastAsia="Times New Roman"/>
          <w:szCs w:val="17"/>
        </w:rPr>
        <w:tab/>
        <w:t>Eligibility for Nomination for Election</w:t>
      </w:r>
    </w:p>
    <w:p w14:paraId="7388626C" w14:textId="77777777" w:rsidR="00FA108E" w:rsidRPr="00FA108E" w:rsidRDefault="00FA108E" w:rsidP="00FA108E">
      <w:pPr>
        <w:ind w:left="851" w:hanging="426"/>
        <w:rPr>
          <w:rFonts w:eastAsia="Times New Roman"/>
          <w:szCs w:val="17"/>
        </w:rPr>
      </w:pPr>
      <w:r w:rsidRPr="00FA108E">
        <w:rPr>
          <w:rFonts w:eastAsia="Times New Roman"/>
          <w:szCs w:val="17"/>
        </w:rPr>
        <w:t>13.2</w:t>
      </w:r>
      <w:r w:rsidRPr="00FA108E">
        <w:rPr>
          <w:rFonts w:eastAsia="Times New Roman"/>
          <w:szCs w:val="17"/>
        </w:rPr>
        <w:tab/>
        <w:t>Eligibility to Vote</w:t>
      </w:r>
    </w:p>
    <w:p w14:paraId="5234CB62" w14:textId="77777777" w:rsidR="00FA108E" w:rsidRPr="00FA108E" w:rsidRDefault="00FA108E" w:rsidP="00FA108E">
      <w:pPr>
        <w:ind w:left="851" w:hanging="426"/>
        <w:rPr>
          <w:rFonts w:eastAsia="Times New Roman"/>
          <w:szCs w:val="17"/>
        </w:rPr>
      </w:pPr>
      <w:r w:rsidRPr="00FA108E">
        <w:rPr>
          <w:rFonts w:eastAsia="Times New Roman"/>
          <w:szCs w:val="17"/>
        </w:rPr>
        <w:t>13.3</w:t>
      </w:r>
      <w:r w:rsidRPr="00FA108E">
        <w:rPr>
          <w:rFonts w:eastAsia="Times New Roman"/>
          <w:szCs w:val="17"/>
        </w:rPr>
        <w:tab/>
        <w:t>Conduct of Elections for Parent Council Members</w:t>
      </w:r>
    </w:p>
    <w:p w14:paraId="4E6B5C12" w14:textId="77777777" w:rsidR="00FA108E" w:rsidRPr="00FA108E" w:rsidRDefault="00FA108E" w:rsidP="00FA108E">
      <w:pPr>
        <w:ind w:left="851" w:hanging="426"/>
        <w:rPr>
          <w:rFonts w:eastAsia="Times New Roman"/>
          <w:szCs w:val="17"/>
        </w:rPr>
      </w:pPr>
      <w:r w:rsidRPr="00FA108E">
        <w:rPr>
          <w:rFonts w:eastAsia="Times New Roman"/>
          <w:szCs w:val="17"/>
        </w:rPr>
        <w:t>13.4</w:t>
      </w:r>
      <w:r w:rsidRPr="00FA108E">
        <w:rPr>
          <w:rFonts w:eastAsia="Times New Roman"/>
          <w:szCs w:val="17"/>
        </w:rPr>
        <w:tab/>
        <w:t>Notice of Election</w:t>
      </w:r>
    </w:p>
    <w:p w14:paraId="07B806D8" w14:textId="77777777" w:rsidR="00FA108E" w:rsidRPr="00FA108E" w:rsidRDefault="00FA108E" w:rsidP="00FA108E">
      <w:pPr>
        <w:ind w:left="851" w:hanging="426"/>
        <w:rPr>
          <w:rFonts w:eastAsia="Times New Roman"/>
          <w:szCs w:val="17"/>
        </w:rPr>
      </w:pPr>
      <w:r w:rsidRPr="00FA108E">
        <w:rPr>
          <w:rFonts w:eastAsia="Times New Roman"/>
          <w:szCs w:val="17"/>
        </w:rPr>
        <w:t>13.5</w:t>
      </w:r>
      <w:r w:rsidRPr="00FA108E">
        <w:rPr>
          <w:rFonts w:eastAsia="Times New Roman"/>
          <w:szCs w:val="17"/>
        </w:rPr>
        <w:tab/>
        <w:t>Election without Ballot</w:t>
      </w:r>
    </w:p>
    <w:p w14:paraId="39EB39F3" w14:textId="77777777" w:rsidR="00FA108E" w:rsidRPr="00FA108E" w:rsidRDefault="00FA108E" w:rsidP="00FA108E">
      <w:pPr>
        <w:ind w:left="851" w:hanging="426"/>
        <w:rPr>
          <w:rFonts w:eastAsia="Times New Roman"/>
          <w:szCs w:val="17"/>
        </w:rPr>
      </w:pPr>
      <w:r w:rsidRPr="00FA108E">
        <w:rPr>
          <w:rFonts w:eastAsia="Times New Roman"/>
          <w:szCs w:val="17"/>
        </w:rPr>
        <w:t>13.6</w:t>
      </w:r>
      <w:r w:rsidRPr="00FA108E">
        <w:rPr>
          <w:rFonts w:eastAsia="Times New Roman"/>
          <w:szCs w:val="17"/>
        </w:rPr>
        <w:tab/>
        <w:t>Contested Elections</w:t>
      </w:r>
    </w:p>
    <w:p w14:paraId="101B02EF" w14:textId="77777777" w:rsidR="00FA108E" w:rsidRPr="00FA108E" w:rsidRDefault="00FA108E" w:rsidP="00FA108E">
      <w:pPr>
        <w:ind w:left="851" w:hanging="426"/>
        <w:rPr>
          <w:rFonts w:eastAsia="Times New Roman"/>
          <w:szCs w:val="17"/>
        </w:rPr>
      </w:pPr>
      <w:r w:rsidRPr="00FA108E">
        <w:rPr>
          <w:rFonts w:eastAsia="Times New Roman"/>
          <w:szCs w:val="17"/>
        </w:rPr>
        <w:lastRenderedPageBreak/>
        <w:t>13.7</w:t>
      </w:r>
      <w:r w:rsidRPr="00FA108E">
        <w:rPr>
          <w:rFonts w:eastAsia="Times New Roman"/>
          <w:szCs w:val="17"/>
        </w:rPr>
        <w:tab/>
        <w:t>Scrutineers</w:t>
      </w:r>
    </w:p>
    <w:p w14:paraId="774C54A0" w14:textId="77777777" w:rsidR="00FA108E" w:rsidRPr="00FA108E" w:rsidRDefault="00FA108E" w:rsidP="00FA108E">
      <w:pPr>
        <w:ind w:left="851" w:hanging="426"/>
        <w:rPr>
          <w:rFonts w:eastAsia="Times New Roman"/>
          <w:szCs w:val="17"/>
        </w:rPr>
      </w:pPr>
      <w:r w:rsidRPr="00FA108E">
        <w:rPr>
          <w:rFonts w:eastAsia="Times New Roman"/>
          <w:szCs w:val="17"/>
        </w:rPr>
        <w:t>13.8</w:t>
      </w:r>
      <w:r w:rsidRPr="00FA108E">
        <w:rPr>
          <w:rFonts w:eastAsia="Times New Roman"/>
          <w:szCs w:val="17"/>
        </w:rPr>
        <w:tab/>
        <w:t>Declaration of Election</w:t>
      </w:r>
    </w:p>
    <w:p w14:paraId="46577B1B" w14:textId="77777777" w:rsidR="00FA108E" w:rsidRPr="00FA108E" w:rsidRDefault="00FA108E" w:rsidP="00FA108E">
      <w:pPr>
        <w:ind w:left="851" w:hanging="426"/>
        <w:rPr>
          <w:rFonts w:eastAsia="Times New Roman"/>
          <w:szCs w:val="17"/>
        </w:rPr>
      </w:pPr>
      <w:r w:rsidRPr="00FA108E">
        <w:rPr>
          <w:rFonts w:eastAsia="Times New Roman"/>
          <w:szCs w:val="17"/>
        </w:rPr>
        <w:t>13.9</w:t>
      </w:r>
      <w:r w:rsidRPr="00FA108E">
        <w:rPr>
          <w:rFonts w:eastAsia="Times New Roman"/>
          <w:szCs w:val="17"/>
        </w:rPr>
        <w:tab/>
        <w:t>Further Nomination for Unfilled Positions</w:t>
      </w:r>
    </w:p>
    <w:p w14:paraId="251A93C0" w14:textId="77777777" w:rsidR="00FA108E" w:rsidRPr="00FA108E" w:rsidRDefault="00FA108E" w:rsidP="00FA108E">
      <w:pPr>
        <w:ind w:left="851" w:hanging="426"/>
        <w:rPr>
          <w:rFonts w:eastAsia="Times New Roman"/>
          <w:szCs w:val="17"/>
        </w:rPr>
      </w:pPr>
      <w:r w:rsidRPr="00FA108E">
        <w:rPr>
          <w:rFonts w:eastAsia="Times New Roman"/>
          <w:spacing w:val="-4"/>
          <w:szCs w:val="17"/>
        </w:rPr>
        <w:t>13.10</w:t>
      </w:r>
      <w:r w:rsidRPr="00FA108E">
        <w:rPr>
          <w:rFonts w:eastAsia="Times New Roman"/>
          <w:szCs w:val="17"/>
        </w:rPr>
        <w:tab/>
        <w:t>Nomination and Appointment of Council Members</w:t>
      </w:r>
    </w:p>
    <w:p w14:paraId="07A2F788" w14:textId="77777777" w:rsidR="00FA108E" w:rsidRPr="00FA108E" w:rsidRDefault="00FA108E" w:rsidP="00FA108E">
      <w:pPr>
        <w:rPr>
          <w:rFonts w:eastAsia="Times New Roman"/>
          <w:szCs w:val="17"/>
        </w:rPr>
      </w:pPr>
      <w:r w:rsidRPr="00FA108E">
        <w:rPr>
          <w:rFonts w:eastAsia="Times New Roman"/>
          <w:szCs w:val="17"/>
        </w:rPr>
        <w:t>14.</w:t>
      </w:r>
      <w:r w:rsidRPr="00FA108E">
        <w:rPr>
          <w:rFonts w:eastAsia="Times New Roman"/>
          <w:szCs w:val="17"/>
        </w:rPr>
        <w:tab/>
        <w:t>Minutes</w:t>
      </w:r>
    </w:p>
    <w:p w14:paraId="11FEDA86" w14:textId="77777777" w:rsidR="00FA108E" w:rsidRPr="00FA108E" w:rsidRDefault="00FA108E" w:rsidP="00FA108E">
      <w:pPr>
        <w:rPr>
          <w:rFonts w:eastAsia="Times New Roman"/>
          <w:szCs w:val="17"/>
        </w:rPr>
      </w:pPr>
      <w:r w:rsidRPr="00FA108E">
        <w:rPr>
          <w:rFonts w:eastAsia="Times New Roman"/>
          <w:szCs w:val="17"/>
        </w:rPr>
        <w:t>15.</w:t>
      </w:r>
      <w:r w:rsidRPr="00FA108E">
        <w:rPr>
          <w:rFonts w:eastAsia="Times New Roman"/>
          <w:szCs w:val="17"/>
        </w:rPr>
        <w:tab/>
        <w:t>Subcommittees</w:t>
      </w:r>
    </w:p>
    <w:p w14:paraId="79121068" w14:textId="77777777" w:rsidR="00FA108E" w:rsidRPr="00FA108E" w:rsidRDefault="00FA108E" w:rsidP="00FA108E">
      <w:pPr>
        <w:ind w:left="851" w:hanging="426"/>
        <w:rPr>
          <w:rFonts w:eastAsia="Times New Roman"/>
          <w:szCs w:val="17"/>
        </w:rPr>
      </w:pPr>
      <w:r w:rsidRPr="00FA108E">
        <w:rPr>
          <w:rFonts w:eastAsia="Times New Roman"/>
          <w:szCs w:val="17"/>
        </w:rPr>
        <w:t>15.1</w:t>
      </w:r>
      <w:r w:rsidRPr="00FA108E">
        <w:rPr>
          <w:rFonts w:eastAsia="Times New Roman"/>
          <w:szCs w:val="17"/>
        </w:rPr>
        <w:tab/>
        <w:t>Committees</w:t>
      </w:r>
    </w:p>
    <w:p w14:paraId="450C5BCB" w14:textId="77777777" w:rsidR="00FA108E" w:rsidRPr="00FA108E" w:rsidRDefault="00FA108E" w:rsidP="00FA108E">
      <w:pPr>
        <w:ind w:left="851" w:hanging="426"/>
        <w:rPr>
          <w:rFonts w:eastAsia="Times New Roman"/>
          <w:szCs w:val="17"/>
        </w:rPr>
      </w:pPr>
      <w:r w:rsidRPr="00FA108E">
        <w:rPr>
          <w:rFonts w:eastAsia="Times New Roman"/>
          <w:szCs w:val="17"/>
        </w:rPr>
        <w:t>15.2</w:t>
      </w:r>
      <w:r w:rsidRPr="00FA108E">
        <w:rPr>
          <w:rFonts w:eastAsia="Times New Roman"/>
          <w:szCs w:val="17"/>
        </w:rPr>
        <w:tab/>
        <w:t>Terms of Reference</w:t>
      </w:r>
    </w:p>
    <w:p w14:paraId="062A57E3" w14:textId="77777777" w:rsidR="00FA108E" w:rsidRPr="00FA108E" w:rsidRDefault="00FA108E" w:rsidP="00FA108E">
      <w:pPr>
        <w:ind w:left="851" w:hanging="426"/>
        <w:rPr>
          <w:rFonts w:eastAsia="Times New Roman"/>
          <w:szCs w:val="17"/>
        </w:rPr>
      </w:pPr>
      <w:r w:rsidRPr="00FA108E">
        <w:rPr>
          <w:rFonts w:eastAsia="Times New Roman"/>
          <w:szCs w:val="17"/>
        </w:rPr>
        <w:t>15.3</w:t>
      </w:r>
      <w:r w:rsidRPr="00FA108E">
        <w:rPr>
          <w:rFonts w:eastAsia="Times New Roman"/>
          <w:szCs w:val="17"/>
        </w:rPr>
        <w:tab/>
        <w:t>Finance Advisory Committee</w:t>
      </w:r>
    </w:p>
    <w:p w14:paraId="217A4A7A" w14:textId="77777777" w:rsidR="00FA108E" w:rsidRPr="00FA108E" w:rsidRDefault="00FA108E" w:rsidP="00FA108E">
      <w:pPr>
        <w:rPr>
          <w:rFonts w:eastAsia="Times New Roman"/>
          <w:szCs w:val="17"/>
        </w:rPr>
      </w:pPr>
      <w:r w:rsidRPr="00FA108E">
        <w:rPr>
          <w:rFonts w:eastAsia="Times New Roman"/>
          <w:szCs w:val="17"/>
        </w:rPr>
        <w:t>16.</w:t>
      </w:r>
      <w:r w:rsidRPr="00FA108E">
        <w:rPr>
          <w:rFonts w:eastAsia="Times New Roman"/>
          <w:szCs w:val="17"/>
        </w:rPr>
        <w:tab/>
        <w:t>Finance and Accounts</w:t>
      </w:r>
    </w:p>
    <w:p w14:paraId="6B87E7D6" w14:textId="77777777" w:rsidR="00FA108E" w:rsidRPr="00FA108E" w:rsidRDefault="00FA108E" w:rsidP="00FA108E">
      <w:pPr>
        <w:rPr>
          <w:rFonts w:eastAsia="Times New Roman"/>
          <w:szCs w:val="17"/>
        </w:rPr>
      </w:pPr>
      <w:r w:rsidRPr="00FA108E">
        <w:rPr>
          <w:rFonts w:eastAsia="Times New Roman"/>
          <w:szCs w:val="17"/>
        </w:rPr>
        <w:t>17.</w:t>
      </w:r>
      <w:r w:rsidRPr="00FA108E">
        <w:rPr>
          <w:rFonts w:eastAsia="Times New Roman"/>
          <w:szCs w:val="17"/>
        </w:rPr>
        <w:tab/>
        <w:t>Audit</w:t>
      </w:r>
    </w:p>
    <w:p w14:paraId="57D5DB73" w14:textId="77777777" w:rsidR="00FA108E" w:rsidRPr="00FA108E" w:rsidRDefault="00FA108E" w:rsidP="00FA108E">
      <w:pPr>
        <w:rPr>
          <w:rFonts w:eastAsia="Times New Roman"/>
          <w:szCs w:val="17"/>
        </w:rPr>
      </w:pPr>
      <w:r w:rsidRPr="00FA108E">
        <w:rPr>
          <w:rFonts w:eastAsia="Times New Roman"/>
          <w:szCs w:val="17"/>
        </w:rPr>
        <w:t>18.</w:t>
      </w:r>
      <w:r w:rsidRPr="00FA108E">
        <w:rPr>
          <w:rFonts w:eastAsia="Times New Roman"/>
          <w:szCs w:val="17"/>
        </w:rPr>
        <w:tab/>
        <w:t>Reporting to the School Community and the Minister</w:t>
      </w:r>
    </w:p>
    <w:p w14:paraId="4250BB65" w14:textId="77777777" w:rsidR="00FA108E" w:rsidRPr="00FA108E" w:rsidRDefault="00FA108E" w:rsidP="00FA108E">
      <w:pPr>
        <w:rPr>
          <w:rFonts w:eastAsia="Times New Roman"/>
          <w:szCs w:val="17"/>
        </w:rPr>
      </w:pPr>
      <w:r w:rsidRPr="00FA108E">
        <w:rPr>
          <w:rFonts w:eastAsia="Times New Roman"/>
          <w:szCs w:val="17"/>
        </w:rPr>
        <w:t>19.</w:t>
      </w:r>
      <w:r w:rsidRPr="00FA108E">
        <w:rPr>
          <w:rFonts w:eastAsia="Times New Roman"/>
          <w:szCs w:val="17"/>
        </w:rPr>
        <w:tab/>
        <w:t>The Common Seal</w:t>
      </w:r>
    </w:p>
    <w:p w14:paraId="2E31EBC2" w14:textId="77777777" w:rsidR="00FA108E" w:rsidRPr="00FA108E" w:rsidRDefault="00FA108E" w:rsidP="00FA108E">
      <w:pPr>
        <w:rPr>
          <w:rFonts w:eastAsia="Times New Roman"/>
          <w:szCs w:val="17"/>
        </w:rPr>
      </w:pPr>
      <w:r w:rsidRPr="00FA108E">
        <w:rPr>
          <w:rFonts w:eastAsia="Times New Roman"/>
          <w:szCs w:val="17"/>
        </w:rPr>
        <w:t>20.</w:t>
      </w:r>
      <w:r w:rsidRPr="00FA108E">
        <w:rPr>
          <w:rFonts w:eastAsia="Times New Roman"/>
          <w:szCs w:val="17"/>
        </w:rPr>
        <w:tab/>
        <w:t>Records</w:t>
      </w:r>
    </w:p>
    <w:p w14:paraId="4C2E31B1" w14:textId="77777777" w:rsidR="00FA108E" w:rsidRPr="00FA108E" w:rsidRDefault="00FA108E" w:rsidP="00FA108E">
      <w:pPr>
        <w:rPr>
          <w:rFonts w:eastAsia="Times New Roman"/>
          <w:szCs w:val="17"/>
        </w:rPr>
      </w:pPr>
      <w:r w:rsidRPr="00FA108E">
        <w:rPr>
          <w:rFonts w:eastAsia="Times New Roman"/>
          <w:szCs w:val="17"/>
        </w:rPr>
        <w:t>21.</w:t>
      </w:r>
      <w:r w:rsidRPr="00FA108E">
        <w:rPr>
          <w:rFonts w:eastAsia="Times New Roman"/>
          <w:szCs w:val="17"/>
        </w:rPr>
        <w:tab/>
        <w:t>Amendment of the Constitution</w:t>
      </w:r>
    </w:p>
    <w:p w14:paraId="23352054" w14:textId="77777777" w:rsidR="00FA108E" w:rsidRPr="00FA108E" w:rsidRDefault="00FA108E" w:rsidP="00FA108E">
      <w:pPr>
        <w:rPr>
          <w:rFonts w:eastAsia="Times New Roman"/>
          <w:szCs w:val="17"/>
        </w:rPr>
      </w:pPr>
      <w:r w:rsidRPr="00FA108E">
        <w:rPr>
          <w:rFonts w:eastAsia="Times New Roman"/>
          <w:szCs w:val="17"/>
        </w:rPr>
        <w:t>22.</w:t>
      </w:r>
      <w:r w:rsidRPr="00FA108E">
        <w:rPr>
          <w:rFonts w:eastAsia="Times New Roman"/>
          <w:szCs w:val="17"/>
        </w:rPr>
        <w:tab/>
        <w:t>Code of Practice</w:t>
      </w:r>
    </w:p>
    <w:p w14:paraId="482605DD" w14:textId="77777777" w:rsidR="00FA108E" w:rsidRPr="00FA108E" w:rsidRDefault="00FA108E" w:rsidP="00FA108E">
      <w:pPr>
        <w:rPr>
          <w:rFonts w:eastAsia="Times New Roman"/>
          <w:szCs w:val="17"/>
        </w:rPr>
      </w:pPr>
      <w:r w:rsidRPr="00FA108E">
        <w:rPr>
          <w:rFonts w:eastAsia="Times New Roman"/>
          <w:szCs w:val="17"/>
        </w:rPr>
        <w:t>23.</w:t>
      </w:r>
      <w:r w:rsidRPr="00FA108E">
        <w:rPr>
          <w:rFonts w:eastAsia="Times New Roman"/>
          <w:szCs w:val="17"/>
        </w:rPr>
        <w:tab/>
        <w:t>Dispute Resolution</w:t>
      </w:r>
    </w:p>
    <w:p w14:paraId="75BBD6D5" w14:textId="77777777" w:rsidR="00FA108E" w:rsidRPr="00FA108E" w:rsidRDefault="00FA108E" w:rsidP="00FA108E">
      <w:pPr>
        <w:rPr>
          <w:rFonts w:eastAsia="Times New Roman"/>
          <w:szCs w:val="17"/>
        </w:rPr>
      </w:pPr>
      <w:r w:rsidRPr="00FA108E">
        <w:rPr>
          <w:rFonts w:eastAsia="Times New Roman"/>
          <w:szCs w:val="17"/>
        </w:rPr>
        <w:t>24.</w:t>
      </w:r>
      <w:r w:rsidRPr="00FA108E">
        <w:rPr>
          <w:rFonts w:eastAsia="Times New Roman"/>
          <w:szCs w:val="17"/>
        </w:rPr>
        <w:tab/>
        <w:t>Public Access to the Constitution and Code of Practice</w:t>
      </w:r>
    </w:p>
    <w:p w14:paraId="422DAAA1" w14:textId="77777777" w:rsidR="00FA108E" w:rsidRPr="00FA108E" w:rsidRDefault="00FA108E" w:rsidP="00FA108E">
      <w:pPr>
        <w:rPr>
          <w:rFonts w:eastAsia="Times New Roman"/>
          <w:szCs w:val="17"/>
        </w:rPr>
      </w:pPr>
      <w:r w:rsidRPr="00FA108E">
        <w:rPr>
          <w:rFonts w:eastAsia="Times New Roman"/>
          <w:szCs w:val="17"/>
        </w:rPr>
        <w:t>25.</w:t>
      </w:r>
      <w:r w:rsidRPr="00FA108E">
        <w:rPr>
          <w:rFonts w:eastAsia="Times New Roman"/>
          <w:szCs w:val="17"/>
        </w:rPr>
        <w:tab/>
        <w:t>Dissolution</w:t>
      </w:r>
    </w:p>
    <w:p w14:paraId="6CF7C910" w14:textId="77777777" w:rsidR="00FA108E" w:rsidRPr="00FA108E" w:rsidRDefault="00FA108E" w:rsidP="00FA108E">
      <w:pPr>
        <w:rPr>
          <w:rFonts w:eastAsia="Times New Roman"/>
          <w:szCs w:val="17"/>
        </w:rPr>
      </w:pPr>
      <w:r w:rsidRPr="00FA108E">
        <w:rPr>
          <w:rFonts w:eastAsia="Times New Roman"/>
          <w:szCs w:val="17"/>
        </w:rPr>
        <w:t>26.</w:t>
      </w:r>
      <w:r w:rsidRPr="00FA108E">
        <w:rPr>
          <w:rFonts w:eastAsia="Times New Roman"/>
          <w:szCs w:val="17"/>
        </w:rPr>
        <w:tab/>
        <w:t>Prohibition against Securing Profits for Members</w:t>
      </w:r>
    </w:p>
    <w:p w14:paraId="78E95E33" w14:textId="77777777" w:rsidR="00FA108E" w:rsidRPr="00FA108E" w:rsidRDefault="00FA108E" w:rsidP="00FA108E">
      <w:pPr>
        <w:jc w:val="center"/>
        <w:rPr>
          <w:smallCaps/>
          <w:szCs w:val="17"/>
        </w:rPr>
      </w:pPr>
      <w:r w:rsidRPr="00FA108E">
        <w:rPr>
          <w:smallCaps/>
          <w:szCs w:val="17"/>
        </w:rPr>
        <w:t>Governing Council Model Constitution</w:t>
      </w:r>
    </w:p>
    <w:p w14:paraId="2BCFC03E" w14:textId="77777777" w:rsidR="00FA108E" w:rsidRPr="00FA108E" w:rsidRDefault="00FA108E" w:rsidP="00FA108E">
      <w:pPr>
        <w:jc w:val="center"/>
        <w:rPr>
          <w:i/>
          <w:szCs w:val="17"/>
        </w:rPr>
      </w:pPr>
      <w:r w:rsidRPr="00FA108E">
        <w:rPr>
          <w:i/>
          <w:szCs w:val="17"/>
        </w:rPr>
        <w:t xml:space="preserve">(School </w:t>
      </w:r>
      <w:r w:rsidRPr="00FA108E">
        <w:rPr>
          <w:i/>
          <w:szCs w:val="17"/>
          <w:u w:val="single"/>
        </w:rPr>
        <w:t>without</w:t>
      </w:r>
      <w:r w:rsidRPr="00FA108E">
        <w:rPr>
          <w:i/>
          <w:szCs w:val="17"/>
        </w:rPr>
        <w:t xml:space="preserve"> a school-based preschool)</w:t>
      </w:r>
    </w:p>
    <w:p w14:paraId="5C0ECBC9" w14:textId="77777777" w:rsidR="00FA108E" w:rsidRPr="00FA108E" w:rsidRDefault="00FA108E" w:rsidP="00FA108E">
      <w:pPr>
        <w:ind w:left="284" w:hanging="284"/>
        <w:rPr>
          <w:rFonts w:eastAsia="Times New Roman"/>
          <w:b/>
          <w:bCs/>
          <w:szCs w:val="17"/>
        </w:rPr>
      </w:pPr>
      <w:r w:rsidRPr="00FA108E">
        <w:rPr>
          <w:rFonts w:eastAsia="Times New Roman"/>
          <w:b/>
          <w:bCs/>
          <w:szCs w:val="17"/>
        </w:rPr>
        <w:t>1.</w:t>
      </w:r>
      <w:r w:rsidRPr="00FA108E">
        <w:rPr>
          <w:rFonts w:eastAsia="Times New Roman"/>
          <w:b/>
          <w:bCs/>
          <w:szCs w:val="17"/>
        </w:rPr>
        <w:tab/>
        <w:t>Name</w:t>
      </w:r>
    </w:p>
    <w:p w14:paraId="3EACBFE0" w14:textId="77777777" w:rsidR="00FA108E" w:rsidRPr="00FA108E" w:rsidRDefault="00FA108E" w:rsidP="00FA108E">
      <w:pPr>
        <w:ind w:left="284"/>
        <w:rPr>
          <w:rFonts w:eastAsia="Times New Roman"/>
          <w:szCs w:val="17"/>
        </w:rPr>
      </w:pPr>
      <w:r w:rsidRPr="00FA108E">
        <w:rPr>
          <w:rFonts w:eastAsia="Times New Roman"/>
          <w:szCs w:val="17"/>
        </w:rPr>
        <w:t>The name of the council is Cleve Area School Governing Council Incorporated.</w:t>
      </w:r>
    </w:p>
    <w:p w14:paraId="0449D6C3" w14:textId="77777777" w:rsidR="00FA108E" w:rsidRPr="00FA108E" w:rsidRDefault="00FA108E" w:rsidP="00FA108E">
      <w:pPr>
        <w:ind w:left="284" w:hanging="284"/>
        <w:rPr>
          <w:rFonts w:eastAsia="Times New Roman"/>
          <w:b/>
          <w:bCs/>
          <w:szCs w:val="17"/>
        </w:rPr>
      </w:pPr>
      <w:r w:rsidRPr="00FA108E">
        <w:rPr>
          <w:rFonts w:eastAsia="Times New Roman"/>
          <w:b/>
          <w:bCs/>
          <w:szCs w:val="17"/>
        </w:rPr>
        <w:t>2.</w:t>
      </w:r>
      <w:r w:rsidRPr="00FA108E">
        <w:rPr>
          <w:rFonts w:eastAsia="Times New Roman"/>
          <w:b/>
          <w:bCs/>
          <w:szCs w:val="17"/>
        </w:rPr>
        <w:tab/>
        <w:t>Interpretation</w:t>
      </w:r>
    </w:p>
    <w:p w14:paraId="1FC096E9" w14:textId="77777777" w:rsidR="00FA108E" w:rsidRPr="00FA108E" w:rsidRDefault="00FA108E" w:rsidP="00FA108E">
      <w:pPr>
        <w:ind w:left="284"/>
        <w:rPr>
          <w:rFonts w:eastAsia="Times New Roman"/>
          <w:szCs w:val="17"/>
        </w:rPr>
      </w:pPr>
      <w:r w:rsidRPr="00FA108E">
        <w:rPr>
          <w:rFonts w:eastAsia="Times New Roman"/>
          <w:szCs w:val="17"/>
        </w:rPr>
        <w:t>In this constitution, unless the contrary intention appears:</w:t>
      </w:r>
    </w:p>
    <w:p w14:paraId="3A6A3898" w14:textId="77777777" w:rsidR="00FA108E" w:rsidRPr="00FA108E" w:rsidRDefault="00FA108E" w:rsidP="00FA108E">
      <w:pPr>
        <w:ind w:left="426"/>
        <w:rPr>
          <w:rFonts w:eastAsia="Times New Roman"/>
          <w:szCs w:val="17"/>
        </w:rPr>
      </w:pPr>
      <w:r w:rsidRPr="00FA108E">
        <w:rPr>
          <w:rFonts w:eastAsia="Times New Roman"/>
          <w:i/>
          <w:iCs/>
          <w:szCs w:val="17"/>
        </w:rPr>
        <w:t xml:space="preserve">‘the Act’ </w:t>
      </w:r>
      <w:r w:rsidRPr="00FA108E">
        <w:rPr>
          <w:rFonts w:eastAsia="Times New Roman"/>
          <w:i/>
          <w:szCs w:val="17"/>
        </w:rPr>
        <w:t>means</w:t>
      </w:r>
      <w:r w:rsidRPr="00FA108E">
        <w:rPr>
          <w:rFonts w:eastAsia="Times New Roman"/>
          <w:szCs w:val="17"/>
        </w:rPr>
        <w:t xml:space="preserve"> the </w:t>
      </w:r>
      <w:r w:rsidRPr="00FA108E">
        <w:rPr>
          <w:rFonts w:eastAsia="Times New Roman"/>
          <w:i/>
          <w:iCs/>
          <w:szCs w:val="17"/>
        </w:rPr>
        <w:t>Education and Children’s Services Act 2019</w:t>
      </w:r>
      <w:r w:rsidRPr="00FA108E">
        <w:rPr>
          <w:rFonts w:eastAsia="Times New Roman"/>
          <w:szCs w:val="17"/>
        </w:rPr>
        <w:t xml:space="preserve"> as amended.</w:t>
      </w:r>
    </w:p>
    <w:p w14:paraId="1809F1CB" w14:textId="77777777" w:rsidR="00FA108E" w:rsidRPr="00FA108E" w:rsidRDefault="00FA108E" w:rsidP="00FA108E">
      <w:pPr>
        <w:ind w:left="426"/>
        <w:rPr>
          <w:rFonts w:eastAsia="Times New Roman"/>
          <w:szCs w:val="17"/>
        </w:rPr>
      </w:pPr>
      <w:r w:rsidRPr="00FA108E">
        <w:rPr>
          <w:rFonts w:eastAsia="Times New Roman"/>
          <w:i/>
          <w:iCs/>
          <w:szCs w:val="17"/>
        </w:rPr>
        <w:t>‘administrative instructions’</w:t>
      </w:r>
      <w:r w:rsidRPr="00FA108E">
        <w:rPr>
          <w:rFonts w:eastAsia="Times New Roman"/>
          <w:szCs w:val="17"/>
        </w:rPr>
        <w:t xml:space="preserve"> means administrative instructions issued pursuant to Section 9 of the Act.</w:t>
      </w:r>
    </w:p>
    <w:p w14:paraId="508DB2AA" w14:textId="77777777" w:rsidR="00FA108E" w:rsidRPr="00FA108E" w:rsidRDefault="00FA108E" w:rsidP="00FA108E">
      <w:pPr>
        <w:ind w:left="426"/>
        <w:rPr>
          <w:rFonts w:eastAsia="Times New Roman"/>
          <w:szCs w:val="17"/>
        </w:rPr>
      </w:pPr>
      <w:r w:rsidRPr="00FA108E">
        <w:rPr>
          <w:rFonts w:eastAsia="Times New Roman"/>
          <w:i/>
          <w:iCs/>
          <w:szCs w:val="17"/>
        </w:rPr>
        <w:t>‘administrative unit’</w:t>
      </w:r>
      <w:r w:rsidRPr="00FA108E">
        <w:rPr>
          <w:rFonts w:eastAsia="Times New Roman"/>
          <w:szCs w:val="17"/>
        </w:rPr>
        <w:t xml:space="preserve"> means a government department or attached office.</w:t>
      </w:r>
    </w:p>
    <w:p w14:paraId="670C0D41" w14:textId="77777777" w:rsidR="00FA108E" w:rsidRPr="00FA108E" w:rsidRDefault="00FA108E" w:rsidP="00FA108E">
      <w:pPr>
        <w:ind w:left="426"/>
        <w:rPr>
          <w:rFonts w:eastAsia="Times New Roman"/>
          <w:szCs w:val="17"/>
        </w:rPr>
      </w:pPr>
      <w:r w:rsidRPr="00FA108E">
        <w:rPr>
          <w:rFonts w:eastAsia="Times New Roman"/>
          <w:i/>
          <w:iCs/>
          <w:szCs w:val="17"/>
        </w:rPr>
        <w:t>‘adult’</w:t>
      </w:r>
      <w:r w:rsidRPr="00FA108E">
        <w:rPr>
          <w:rFonts w:eastAsia="Times New Roman"/>
          <w:szCs w:val="17"/>
        </w:rPr>
        <w:t xml:space="preserve"> means a person who has attained 18 years of age.</w:t>
      </w:r>
    </w:p>
    <w:p w14:paraId="54656D39" w14:textId="77777777" w:rsidR="00FA108E" w:rsidRPr="00FA108E" w:rsidRDefault="00FA108E" w:rsidP="00FA108E">
      <w:pPr>
        <w:ind w:left="426"/>
        <w:rPr>
          <w:rFonts w:eastAsia="Times New Roman"/>
          <w:szCs w:val="17"/>
        </w:rPr>
      </w:pPr>
      <w:r w:rsidRPr="00FA108E">
        <w:rPr>
          <w:rFonts w:eastAsia="Times New Roman"/>
          <w:i/>
          <w:iCs/>
          <w:szCs w:val="17"/>
        </w:rPr>
        <w:t>‘affiliated committee’</w:t>
      </w:r>
      <w:r w:rsidRPr="00FA108E">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521C1227" w14:textId="77777777" w:rsidR="00FA108E" w:rsidRPr="00FA108E" w:rsidRDefault="00FA108E" w:rsidP="00FA108E">
      <w:pPr>
        <w:ind w:left="426"/>
        <w:rPr>
          <w:rFonts w:eastAsia="Times New Roman"/>
          <w:szCs w:val="17"/>
        </w:rPr>
      </w:pPr>
      <w:r w:rsidRPr="00FA108E">
        <w:rPr>
          <w:rFonts w:eastAsia="Times New Roman"/>
          <w:i/>
          <w:iCs/>
          <w:szCs w:val="17"/>
        </w:rPr>
        <w:t>‘chairperson’</w:t>
      </w:r>
      <w:r w:rsidRPr="00FA108E">
        <w:rPr>
          <w:rFonts w:eastAsia="Times New Roman"/>
          <w:szCs w:val="17"/>
        </w:rPr>
        <w:t xml:space="preserve"> means the presiding member of the governing council as referred to in Section 35(3) of the Act.</w:t>
      </w:r>
    </w:p>
    <w:p w14:paraId="19F131F8" w14:textId="77777777" w:rsidR="00FA108E" w:rsidRPr="00FA108E" w:rsidRDefault="00FA108E" w:rsidP="00FA108E">
      <w:pPr>
        <w:ind w:left="426"/>
        <w:rPr>
          <w:rFonts w:eastAsia="Times New Roman"/>
          <w:szCs w:val="17"/>
        </w:rPr>
      </w:pPr>
      <w:r w:rsidRPr="00FA108E">
        <w:rPr>
          <w:rFonts w:eastAsia="Times New Roman"/>
          <w:i/>
          <w:iCs/>
          <w:szCs w:val="17"/>
        </w:rPr>
        <w:t>‘Chief Executive’</w:t>
      </w:r>
      <w:r w:rsidRPr="00FA108E">
        <w:rPr>
          <w:rFonts w:eastAsia="Times New Roman"/>
          <w:szCs w:val="17"/>
        </w:rPr>
        <w:t xml:space="preserve"> means the Chief Executive of the Department for Education.</w:t>
      </w:r>
    </w:p>
    <w:p w14:paraId="5516BBBA" w14:textId="77777777" w:rsidR="00FA108E" w:rsidRPr="00FA108E" w:rsidRDefault="00FA108E" w:rsidP="00FA108E">
      <w:pPr>
        <w:ind w:left="426"/>
        <w:rPr>
          <w:rFonts w:eastAsia="Times New Roman"/>
          <w:szCs w:val="17"/>
        </w:rPr>
      </w:pPr>
      <w:r w:rsidRPr="00FA108E">
        <w:rPr>
          <w:rFonts w:eastAsia="Times New Roman"/>
          <w:i/>
          <w:iCs/>
          <w:szCs w:val="17"/>
        </w:rPr>
        <w:t>‘governing council’</w:t>
      </w:r>
      <w:r w:rsidRPr="00FA108E">
        <w:rPr>
          <w:rFonts w:eastAsia="Times New Roman"/>
          <w:szCs w:val="17"/>
        </w:rPr>
        <w:t xml:space="preserve"> means the Cleve Area School Governing Council established under Section 34 of the Act.</w:t>
      </w:r>
    </w:p>
    <w:p w14:paraId="642CB718" w14:textId="77777777" w:rsidR="00FA108E" w:rsidRPr="00FA108E" w:rsidRDefault="00FA108E" w:rsidP="00FA108E">
      <w:pPr>
        <w:ind w:left="426"/>
        <w:rPr>
          <w:rFonts w:eastAsia="Times New Roman"/>
          <w:szCs w:val="17"/>
        </w:rPr>
      </w:pPr>
      <w:r w:rsidRPr="00FA108E">
        <w:rPr>
          <w:rFonts w:eastAsia="Times New Roman"/>
          <w:i/>
          <w:iCs/>
          <w:szCs w:val="17"/>
        </w:rPr>
        <w:t>‘council member’</w:t>
      </w:r>
      <w:r w:rsidRPr="00FA108E">
        <w:rPr>
          <w:rFonts w:eastAsia="Times New Roman"/>
          <w:szCs w:val="17"/>
        </w:rPr>
        <w:t xml:space="preserve"> are the members of the governing council.</w:t>
      </w:r>
    </w:p>
    <w:p w14:paraId="2278FC78" w14:textId="77777777" w:rsidR="00FA108E" w:rsidRPr="00FA108E" w:rsidRDefault="00FA108E" w:rsidP="00FA108E">
      <w:pPr>
        <w:ind w:left="426"/>
        <w:rPr>
          <w:rFonts w:eastAsia="Times New Roman"/>
          <w:szCs w:val="17"/>
        </w:rPr>
      </w:pPr>
      <w:r w:rsidRPr="00FA108E">
        <w:rPr>
          <w:rFonts w:eastAsia="Times New Roman"/>
          <w:i/>
          <w:iCs/>
          <w:szCs w:val="17"/>
        </w:rPr>
        <w:t>‘department’</w:t>
      </w:r>
      <w:r w:rsidRPr="00FA108E">
        <w:rPr>
          <w:rFonts w:eastAsia="Times New Roman"/>
          <w:szCs w:val="17"/>
        </w:rPr>
        <w:t xml:space="preserve"> means the Department for Education.</w:t>
      </w:r>
    </w:p>
    <w:p w14:paraId="167A5EE3" w14:textId="77777777" w:rsidR="00FA108E" w:rsidRPr="00FA108E" w:rsidRDefault="00FA108E" w:rsidP="00FA108E">
      <w:pPr>
        <w:ind w:left="426"/>
        <w:rPr>
          <w:rFonts w:eastAsia="Times New Roman"/>
          <w:szCs w:val="17"/>
        </w:rPr>
      </w:pPr>
      <w:r w:rsidRPr="00FA108E">
        <w:rPr>
          <w:rFonts w:eastAsia="Times New Roman"/>
          <w:i/>
          <w:iCs/>
          <w:szCs w:val="17"/>
        </w:rPr>
        <w:t>‘financial year’</w:t>
      </w:r>
      <w:r w:rsidRPr="00FA108E">
        <w:rPr>
          <w:rFonts w:eastAsia="Times New Roman"/>
          <w:szCs w:val="17"/>
        </w:rPr>
        <w:t xml:space="preserve"> means the year ending 31 December or as varied by administrative instruction.</w:t>
      </w:r>
    </w:p>
    <w:p w14:paraId="6F96F564" w14:textId="77777777" w:rsidR="00FA108E" w:rsidRPr="00FA108E" w:rsidRDefault="00FA108E" w:rsidP="00FA108E">
      <w:pPr>
        <w:ind w:left="426"/>
        <w:rPr>
          <w:rFonts w:eastAsia="Times New Roman"/>
          <w:szCs w:val="17"/>
        </w:rPr>
      </w:pPr>
      <w:r w:rsidRPr="00FA108E">
        <w:rPr>
          <w:rFonts w:eastAsia="Times New Roman"/>
          <w:i/>
          <w:iCs/>
          <w:szCs w:val="17"/>
        </w:rPr>
        <w:t>‘general meeting’</w:t>
      </w:r>
      <w:r w:rsidRPr="00FA108E">
        <w:rPr>
          <w:rFonts w:eastAsia="Times New Roman"/>
          <w:szCs w:val="17"/>
        </w:rPr>
        <w:t xml:space="preserve"> means a public meeting of the school community.</w:t>
      </w:r>
    </w:p>
    <w:p w14:paraId="0D50EFBF" w14:textId="77777777" w:rsidR="00FA108E" w:rsidRPr="00FA108E" w:rsidRDefault="00FA108E" w:rsidP="00FA108E">
      <w:pPr>
        <w:ind w:left="426"/>
        <w:rPr>
          <w:rFonts w:eastAsia="Times New Roman"/>
          <w:szCs w:val="17"/>
        </w:rPr>
      </w:pPr>
      <w:r w:rsidRPr="00FA108E">
        <w:rPr>
          <w:rFonts w:eastAsia="Times New Roman"/>
          <w:i/>
          <w:iCs/>
          <w:szCs w:val="17"/>
        </w:rPr>
        <w:t>‘government school’</w:t>
      </w:r>
      <w:r w:rsidRPr="00FA108E">
        <w:rPr>
          <w:rFonts w:eastAsia="Times New Roman"/>
          <w:szCs w:val="17"/>
        </w:rPr>
        <w:t xml:space="preserve"> means a school established under the Act, or a repealed Act and includes (other than for the purposes of Part 5 of the Act) a special purpose school.</w:t>
      </w:r>
    </w:p>
    <w:p w14:paraId="750A33F2" w14:textId="77777777" w:rsidR="00FA108E" w:rsidRPr="00FA108E" w:rsidRDefault="00FA108E" w:rsidP="00FA108E">
      <w:pPr>
        <w:ind w:left="426"/>
        <w:rPr>
          <w:rFonts w:eastAsia="Times New Roman"/>
          <w:szCs w:val="17"/>
        </w:rPr>
      </w:pPr>
      <w:r w:rsidRPr="00FA108E">
        <w:rPr>
          <w:rFonts w:eastAsia="Times New Roman"/>
          <w:i/>
          <w:iCs/>
          <w:szCs w:val="17"/>
        </w:rPr>
        <w:t>‘majority’</w:t>
      </w:r>
      <w:r w:rsidRPr="00FA108E">
        <w:rPr>
          <w:rFonts w:eastAsia="Times New Roman"/>
          <w:szCs w:val="17"/>
        </w:rPr>
        <w:t xml:space="preserve"> means more than half the total number.</w:t>
      </w:r>
    </w:p>
    <w:p w14:paraId="2377C8A5" w14:textId="77777777" w:rsidR="00FA108E" w:rsidRPr="00FA108E" w:rsidRDefault="00FA108E" w:rsidP="00FA108E">
      <w:pPr>
        <w:ind w:left="426"/>
        <w:rPr>
          <w:rFonts w:eastAsia="Times New Roman"/>
          <w:spacing w:val="-2"/>
          <w:szCs w:val="17"/>
        </w:rPr>
      </w:pPr>
      <w:r w:rsidRPr="00FA108E">
        <w:rPr>
          <w:rFonts w:eastAsia="Times New Roman"/>
          <w:i/>
          <w:iCs/>
          <w:spacing w:val="-2"/>
          <w:szCs w:val="17"/>
        </w:rPr>
        <w:t>‘Minister’</w:t>
      </w:r>
      <w:r w:rsidRPr="00FA108E">
        <w:rPr>
          <w:rFonts w:eastAsia="Times New Roman"/>
          <w:spacing w:val="-2"/>
          <w:szCs w:val="17"/>
        </w:rPr>
        <w:t xml:space="preserve"> means the person to whom the administration of the Act is committed, pursuant to the </w:t>
      </w:r>
      <w:r w:rsidRPr="00FA108E">
        <w:rPr>
          <w:rFonts w:eastAsia="Times New Roman"/>
          <w:i/>
          <w:iCs/>
          <w:spacing w:val="-2"/>
          <w:szCs w:val="17"/>
        </w:rPr>
        <w:t>Administrative Arrangements Act 1994</w:t>
      </w:r>
      <w:r w:rsidRPr="00FA108E">
        <w:rPr>
          <w:rFonts w:eastAsia="Times New Roman"/>
          <w:spacing w:val="-2"/>
          <w:szCs w:val="17"/>
        </w:rPr>
        <w:t>.</w:t>
      </w:r>
    </w:p>
    <w:p w14:paraId="455933FD" w14:textId="77777777" w:rsidR="00FA108E" w:rsidRPr="00FA108E" w:rsidRDefault="00FA108E" w:rsidP="00FA108E">
      <w:pPr>
        <w:ind w:left="426"/>
        <w:rPr>
          <w:rFonts w:eastAsia="Times New Roman"/>
          <w:szCs w:val="17"/>
        </w:rPr>
      </w:pPr>
      <w:r w:rsidRPr="00FA108E">
        <w:rPr>
          <w:rFonts w:eastAsia="Times New Roman"/>
          <w:i/>
          <w:iCs/>
          <w:szCs w:val="17"/>
        </w:rPr>
        <w:t>‘parent’</w:t>
      </w:r>
      <w:r w:rsidRPr="00FA108E">
        <w:rPr>
          <w:rFonts w:eastAsia="Times New Roman"/>
          <w:szCs w:val="17"/>
        </w:rPr>
        <w:t xml:space="preserve">—the Act uses the term “person responsible for a child or student”. In this constitution, the term “parent” will be used instead. This term includes parents, guardians, and persons standing in </w:t>
      </w:r>
      <w:r w:rsidRPr="00FA108E">
        <w:rPr>
          <w:rFonts w:eastAsia="Times New Roman"/>
          <w:i/>
          <w:szCs w:val="17"/>
        </w:rPr>
        <w:t>loco parentis</w:t>
      </w:r>
      <w:r w:rsidRPr="00FA108E">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FA108E">
        <w:rPr>
          <w:rFonts w:eastAsia="Times New Roman"/>
          <w:i/>
          <w:iCs/>
          <w:szCs w:val="17"/>
        </w:rPr>
        <w:t>Family Law Act 1975</w:t>
      </w:r>
      <w:r w:rsidRPr="00FA108E">
        <w:rPr>
          <w:rFonts w:eastAsia="Times New Roman"/>
          <w:szCs w:val="17"/>
        </w:rPr>
        <w:t xml:space="preserve"> (Cth)).</w:t>
      </w:r>
    </w:p>
    <w:p w14:paraId="0A2C46C8" w14:textId="77777777" w:rsidR="00FA108E" w:rsidRPr="00FA108E" w:rsidRDefault="00FA108E" w:rsidP="00FA108E">
      <w:pPr>
        <w:ind w:left="426"/>
        <w:rPr>
          <w:rFonts w:eastAsia="Times New Roman"/>
          <w:szCs w:val="17"/>
        </w:rPr>
      </w:pPr>
      <w:r w:rsidRPr="00FA108E">
        <w:rPr>
          <w:rFonts w:eastAsia="Times New Roman"/>
          <w:i/>
          <w:iCs/>
          <w:szCs w:val="17"/>
        </w:rPr>
        <w:t>‘principal’</w:t>
      </w:r>
      <w:r w:rsidRPr="00FA108E">
        <w:rPr>
          <w:rFonts w:eastAsia="Times New Roman"/>
          <w:szCs w:val="17"/>
        </w:rPr>
        <w:t xml:space="preserve"> means the person for the time being designated by the Chief Executive as the principal of the school.</w:t>
      </w:r>
    </w:p>
    <w:p w14:paraId="5FA42046" w14:textId="77777777" w:rsidR="00FA108E" w:rsidRPr="00FA108E" w:rsidRDefault="00FA108E" w:rsidP="00FA108E">
      <w:pPr>
        <w:ind w:left="426"/>
        <w:rPr>
          <w:rFonts w:eastAsia="Times New Roman"/>
          <w:szCs w:val="17"/>
        </w:rPr>
      </w:pPr>
      <w:r w:rsidRPr="00FA108E">
        <w:rPr>
          <w:rFonts w:eastAsia="Times New Roman"/>
          <w:i/>
          <w:iCs/>
          <w:szCs w:val="17"/>
        </w:rPr>
        <w:t>‘regulations’</w:t>
      </w:r>
      <w:r w:rsidRPr="00FA108E">
        <w:rPr>
          <w:rFonts w:eastAsia="Times New Roman"/>
          <w:szCs w:val="17"/>
        </w:rPr>
        <w:t xml:space="preserve"> means the Education and </w:t>
      </w:r>
      <w:r w:rsidRPr="00FA108E">
        <w:rPr>
          <w:rFonts w:eastAsia="Times New Roman"/>
          <w:i/>
          <w:iCs/>
          <w:szCs w:val="17"/>
        </w:rPr>
        <w:t>Children’s Services Regulations 2020</w:t>
      </w:r>
      <w:r w:rsidRPr="00FA108E">
        <w:rPr>
          <w:rFonts w:eastAsia="Times New Roman"/>
          <w:szCs w:val="17"/>
        </w:rPr>
        <w:t>.</w:t>
      </w:r>
    </w:p>
    <w:p w14:paraId="3677116B" w14:textId="77777777" w:rsidR="00FA108E" w:rsidRPr="00FA108E" w:rsidRDefault="00FA108E" w:rsidP="00FA108E">
      <w:pPr>
        <w:ind w:left="426"/>
        <w:rPr>
          <w:rFonts w:eastAsia="Times New Roman"/>
          <w:szCs w:val="17"/>
        </w:rPr>
      </w:pPr>
      <w:r w:rsidRPr="00FA108E">
        <w:rPr>
          <w:rFonts w:eastAsia="Times New Roman"/>
          <w:i/>
          <w:iCs/>
          <w:szCs w:val="17"/>
        </w:rPr>
        <w:t>‘school’</w:t>
      </w:r>
      <w:r w:rsidRPr="00FA108E">
        <w:rPr>
          <w:rFonts w:eastAsia="Times New Roman"/>
          <w:szCs w:val="17"/>
        </w:rPr>
        <w:t xml:space="preserve"> means a school at which primary or secondary education or both is, or is to be, provided (whether or not preschool education is also provided at the school).</w:t>
      </w:r>
    </w:p>
    <w:p w14:paraId="10E4169B" w14:textId="77777777" w:rsidR="00FA108E" w:rsidRPr="00FA108E" w:rsidRDefault="00FA108E" w:rsidP="00FA108E">
      <w:pPr>
        <w:ind w:left="426"/>
        <w:rPr>
          <w:rFonts w:eastAsia="Times New Roman"/>
          <w:szCs w:val="17"/>
        </w:rPr>
      </w:pPr>
      <w:r w:rsidRPr="00FA108E">
        <w:rPr>
          <w:rFonts w:eastAsia="Times New Roman"/>
          <w:i/>
          <w:iCs/>
          <w:szCs w:val="17"/>
        </w:rPr>
        <w:t>‘school community’</w:t>
      </w:r>
      <w:r w:rsidRPr="00FA108E">
        <w:rPr>
          <w:rFonts w:eastAsia="Times New Roman"/>
          <w:szCs w:val="17"/>
        </w:rPr>
        <w:t xml:space="preserve"> means parents, students enrolled in or children who are to attend the school, staff of the school and all other persons who have a legitimate interest in or connection with the school.</w:t>
      </w:r>
    </w:p>
    <w:p w14:paraId="1943FEE5" w14:textId="77777777" w:rsidR="00FA108E" w:rsidRPr="00FA108E" w:rsidRDefault="00FA108E" w:rsidP="00FA108E">
      <w:pPr>
        <w:ind w:left="426"/>
        <w:rPr>
          <w:rFonts w:eastAsia="Times New Roman"/>
          <w:szCs w:val="17"/>
        </w:rPr>
      </w:pPr>
      <w:r w:rsidRPr="00FA108E">
        <w:rPr>
          <w:rFonts w:eastAsia="Times New Roman"/>
          <w:i/>
          <w:iCs/>
          <w:szCs w:val="17"/>
        </w:rPr>
        <w:t>‘school improvement plan’</w:t>
      </w:r>
      <w:r w:rsidRPr="00FA108E">
        <w:rPr>
          <w:rFonts w:eastAsia="Times New Roman"/>
          <w:szCs w:val="17"/>
        </w:rPr>
        <w:t xml:space="preserve"> means the agreement signed by the principal and the presiding member of the council that summarises the school’s contribution to improving student learning at the site.</w:t>
      </w:r>
    </w:p>
    <w:p w14:paraId="0CEB87F3" w14:textId="77777777" w:rsidR="001E6AED" w:rsidRDefault="001E6AED">
      <w:pPr>
        <w:spacing w:after="0" w:line="240" w:lineRule="auto"/>
        <w:jc w:val="left"/>
        <w:rPr>
          <w:rFonts w:eastAsia="Times New Roman"/>
          <w:i/>
          <w:iCs/>
          <w:szCs w:val="17"/>
        </w:rPr>
      </w:pPr>
      <w:r>
        <w:rPr>
          <w:rFonts w:eastAsia="Times New Roman"/>
          <w:i/>
          <w:iCs/>
          <w:szCs w:val="17"/>
        </w:rPr>
        <w:br w:type="page"/>
      </w:r>
    </w:p>
    <w:p w14:paraId="60964EB6" w14:textId="748E29EE" w:rsidR="00FA108E" w:rsidRPr="00FA108E" w:rsidRDefault="00FA108E" w:rsidP="00FA108E">
      <w:pPr>
        <w:ind w:left="426"/>
        <w:rPr>
          <w:rFonts w:eastAsia="Times New Roman"/>
          <w:szCs w:val="17"/>
        </w:rPr>
      </w:pPr>
      <w:r w:rsidRPr="00FA108E">
        <w:rPr>
          <w:rFonts w:eastAsia="Times New Roman"/>
          <w:i/>
          <w:iCs/>
          <w:szCs w:val="17"/>
        </w:rPr>
        <w:lastRenderedPageBreak/>
        <w:t>‘special resolution’</w:t>
      </w:r>
      <w:r w:rsidRPr="00FA108E">
        <w:rPr>
          <w:rFonts w:eastAsia="Times New Roman"/>
          <w:szCs w:val="17"/>
        </w:rPr>
        <w:t xml:space="preserve"> of the council means a resolution passed by a duly convened meeting of the council where:</w:t>
      </w:r>
    </w:p>
    <w:p w14:paraId="01568CD0" w14:textId="77777777" w:rsidR="00FA108E" w:rsidRPr="00FA108E" w:rsidRDefault="00FA108E" w:rsidP="00FA108E">
      <w:pPr>
        <w:ind w:left="851" w:hanging="284"/>
        <w:rPr>
          <w:rFonts w:eastAsia="Times New Roman"/>
          <w:szCs w:val="17"/>
        </w:rPr>
      </w:pPr>
      <w:r w:rsidRPr="00FA108E">
        <w:rPr>
          <w:rFonts w:eastAsia="Times New Roman"/>
          <w:szCs w:val="17"/>
        </w:rPr>
        <w:t>(1)</w:t>
      </w:r>
      <w:r w:rsidRPr="00FA108E">
        <w:rPr>
          <w:rFonts w:eastAsia="Times New Roman"/>
          <w:szCs w:val="17"/>
        </w:rPr>
        <w:tab/>
        <w:t>at least 14 days written notice has been given to all council members specifying the intention to propose the resolution as a special resolution; and</w:t>
      </w:r>
    </w:p>
    <w:p w14:paraId="7064C23B" w14:textId="77777777" w:rsidR="00FA108E" w:rsidRPr="00FA108E" w:rsidRDefault="00FA108E" w:rsidP="00FA108E">
      <w:pPr>
        <w:ind w:left="851" w:hanging="284"/>
        <w:rPr>
          <w:rFonts w:eastAsia="Times New Roman"/>
          <w:szCs w:val="17"/>
        </w:rPr>
      </w:pPr>
      <w:r w:rsidRPr="00FA108E">
        <w:rPr>
          <w:rFonts w:eastAsia="Times New Roman"/>
          <w:szCs w:val="17"/>
        </w:rPr>
        <w:t>(2)</w:t>
      </w:r>
      <w:r w:rsidRPr="00FA108E">
        <w:rPr>
          <w:rFonts w:eastAsia="Times New Roman"/>
          <w:szCs w:val="17"/>
        </w:rPr>
        <w:tab/>
        <w:t>it is passed by a majority of not less than three quarters of council members who vote in person or by proxy at that meeting.</w:t>
      </w:r>
    </w:p>
    <w:p w14:paraId="647C33E3" w14:textId="77777777" w:rsidR="00FA108E" w:rsidRPr="00FA108E" w:rsidRDefault="00FA108E" w:rsidP="00FA108E">
      <w:pPr>
        <w:ind w:left="426"/>
        <w:rPr>
          <w:rFonts w:eastAsia="Times New Roman"/>
          <w:szCs w:val="17"/>
        </w:rPr>
      </w:pPr>
      <w:r w:rsidRPr="00FA108E">
        <w:rPr>
          <w:rFonts w:eastAsia="Times New Roman"/>
          <w:i/>
          <w:iCs/>
          <w:szCs w:val="17"/>
        </w:rPr>
        <w:t>‘student’</w:t>
      </w:r>
      <w:r w:rsidRPr="00FA108E">
        <w:rPr>
          <w:rFonts w:eastAsia="Times New Roman"/>
          <w:szCs w:val="17"/>
        </w:rPr>
        <w:t xml:space="preserve"> is a person enrolled in the school or approved learning program.</w:t>
      </w:r>
    </w:p>
    <w:p w14:paraId="0BDF8AC6" w14:textId="77777777" w:rsidR="00FA108E" w:rsidRPr="00FA108E" w:rsidRDefault="00FA108E" w:rsidP="00FA108E">
      <w:pPr>
        <w:ind w:left="284" w:hanging="284"/>
        <w:rPr>
          <w:rFonts w:eastAsia="Times New Roman"/>
          <w:b/>
          <w:bCs/>
          <w:szCs w:val="17"/>
        </w:rPr>
      </w:pPr>
      <w:r w:rsidRPr="00FA108E">
        <w:rPr>
          <w:rFonts w:eastAsia="Times New Roman"/>
          <w:b/>
          <w:bCs/>
          <w:szCs w:val="17"/>
        </w:rPr>
        <w:t>3.</w:t>
      </w:r>
      <w:r w:rsidRPr="00FA108E">
        <w:rPr>
          <w:rFonts w:eastAsia="Times New Roman"/>
          <w:b/>
          <w:bCs/>
          <w:szCs w:val="17"/>
        </w:rPr>
        <w:tab/>
        <w:t>Object</w:t>
      </w:r>
    </w:p>
    <w:p w14:paraId="19DB7259" w14:textId="77777777" w:rsidR="00FA108E" w:rsidRPr="00FA108E" w:rsidRDefault="00FA108E" w:rsidP="00FA108E">
      <w:pPr>
        <w:ind w:left="284"/>
        <w:rPr>
          <w:rFonts w:eastAsia="Times New Roman"/>
          <w:szCs w:val="17"/>
        </w:rPr>
      </w:pPr>
      <w:r w:rsidRPr="00FA108E">
        <w:rPr>
          <w:rFonts w:eastAsia="Times New Roman"/>
          <w:szCs w:val="17"/>
        </w:rPr>
        <w:t>The object of the council is to involve the school community in the governance of the school to strengthen and support public education in the community.</w:t>
      </w:r>
    </w:p>
    <w:p w14:paraId="12BE7E73" w14:textId="77777777" w:rsidR="00FA108E" w:rsidRPr="00FA108E" w:rsidRDefault="00FA108E" w:rsidP="00FA108E">
      <w:pPr>
        <w:ind w:left="284" w:hanging="284"/>
        <w:rPr>
          <w:rFonts w:eastAsia="Times New Roman"/>
          <w:b/>
          <w:bCs/>
          <w:szCs w:val="17"/>
        </w:rPr>
      </w:pPr>
      <w:r w:rsidRPr="00FA108E">
        <w:rPr>
          <w:rFonts w:eastAsia="Times New Roman"/>
          <w:b/>
          <w:bCs/>
          <w:szCs w:val="17"/>
        </w:rPr>
        <w:t>4.</w:t>
      </w:r>
      <w:r w:rsidRPr="00FA108E">
        <w:rPr>
          <w:rFonts w:eastAsia="Times New Roman"/>
          <w:b/>
          <w:bCs/>
          <w:szCs w:val="17"/>
        </w:rPr>
        <w:tab/>
        <w:t>Powers of the Governing Council</w:t>
      </w:r>
    </w:p>
    <w:p w14:paraId="3105CB82" w14:textId="77777777" w:rsidR="00FA108E" w:rsidRPr="00FA108E" w:rsidRDefault="00FA108E" w:rsidP="00FA108E">
      <w:pPr>
        <w:ind w:left="709" w:hanging="425"/>
        <w:rPr>
          <w:rFonts w:eastAsia="Times New Roman"/>
          <w:szCs w:val="17"/>
        </w:rPr>
      </w:pPr>
      <w:r w:rsidRPr="00FA108E">
        <w:rPr>
          <w:rFonts w:eastAsia="Times New Roman"/>
          <w:szCs w:val="17"/>
        </w:rPr>
        <w:t>4.1</w:t>
      </w:r>
      <w:r w:rsidRPr="00FA108E">
        <w:rPr>
          <w:rFonts w:eastAsia="Times New Roman"/>
          <w:szCs w:val="17"/>
        </w:rPr>
        <w:tab/>
        <w:t>In addition to the powers conferred under the Act, the council may:</w:t>
      </w:r>
    </w:p>
    <w:p w14:paraId="465D09E0" w14:textId="77777777" w:rsidR="00FA108E" w:rsidRPr="00FA108E" w:rsidRDefault="00FA108E" w:rsidP="00FA108E">
      <w:pPr>
        <w:ind w:left="1276" w:hanging="567"/>
        <w:rPr>
          <w:rFonts w:eastAsia="Times New Roman"/>
          <w:szCs w:val="17"/>
        </w:rPr>
      </w:pPr>
      <w:r w:rsidRPr="00FA108E">
        <w:rPr>
          <w:rFonts w:eastAsia="Times New Roman"/>
          <w:szCs w:val="17"/>
        </w:rPr>
        <w:t>4.1.1</w:t>
      </w:r>
      <w:r w:rsidRPr="00FA108E">
        <w:rPr>
          <w:rFonts w:eastAsia="Times New Roman"/>
          <w:szCs w:val="17"/>
        </w:rPr>
        <w:tab/>
        <w:t xml:space="preserve">employ persons, except as teachers, as members of the staff of the school on terms and conditions approved by the </w:t>
      </w:r>
      <w:r w:rsidRPr="00FA108E">
        <w:rPr>
          <w:rFonts w:eastAsia="Times New Roman"/>
          <w:szCs w:val="17"/>
        </w:rPr>
        <w:br/>
        <w:t>Chief Executive</w:t>
      </w:r>
    </w:p>
    <w:p w14:paraId="7A50B36F" w14:textId="77777777" w:rsidR="00FA108E" w:rsidRPr="00FA108E" w:rsidRDefault="00FA108E" w:rsidP="00FA108E">
      <w:pPr>
        <w:ind w:left="1276" w:hanging="567"/>
        <w:rPr>
          <w:rFonts w:eastAsia="Times New Roman"/>
          <w:szCs w:val="17"/>
        </w:rPr>
      </w:pPr>
      <w:r w:rsidRPr="00FA108E">
        <w:rPr>
          <w:rFonts w:eastAsia="Times New Roman"/>
          <w:szCs w:val="17"/>
        </w:rPr>
        <w:t>4.1.2</w:t>
      </w:r>
      <w:r w:rsidRPr="00FA108E">
        <w:rPr>
          <w:rFonts w:eastAsia="Times New Roman"/>
          <w:szCs w:val="17"/>
        </w:rPr>
        <w:tab/>
        <w:t>enter into contracts</w:t>
      </w:r>
    </w:p>
    <w:p w14:paraId="05009A18" w14:textId="77777777" w:rsidR="00FA108E" w:rsidRPr="00FA108E" w:rsidRDefault="00FA108E" w:rsidP="00FA108E">
      <w:pPr>
        <w:ind w:left="1276" w:hanging="567"/>
        <w:rPr>
          <w:rFonts w:eastAsia="Times New Roman"/>
          <w:szCs w:val="17"/>
        </w:rPr>
      </w:pPr>
      <w:r w:rsidRPr="00FA108E">
        <w:rPr>
          <w:rFonts w:eastAsia="Times New Roman"/>
          <w:szCs w:val="17"/>
        </w:rPr>
        <w:t>4.1.3</w:t>
      </w:r>
      <w:r w:rsidRPr="00FA108E">
        <w:rPr>
          <w:rFonts w:eastAsia="Times New Roman"/>
          <w:szCs w:val="17"/>
        </w:rPr>
        <w:tab/>
        <w:t>construct any building or structure for the benefit of the school, or make any improvements to the premises or grounds of the school, with the approval of the Chief Executive</w:t>
      </w:r>
    </w:p>
    <w:p w14:paraId="03244C6F" w14:textId="77777777" w:rsidR="00FA108E" w:rsidRPr="00FA108E" w:rsidRDefault="00FA108E" w:rsidP="00FA108E">
      <w:pPr>
        <w:ind w:left="1276" w:hanging="567"/>
        <w:rPr>
          <w:rFonts w:eastAsia="Times New Roman"/>
          <w:szCs w:val="17"/>
        </w:rPr>
      </w:pPr>
      <w:r w:rsidRPr="00FA108E">
        <w:rPr>
          <w:rFonts w:eastAsia="Times New Roman"/>
          <w:szCs w:val="17"/>
        </w:rPr>
        <w:t>4.1.4</w:t>
      </w:r>
      <w:r w:rsidRPr="00FA108E">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2294FD44" w14:textId="77777777" w:rsidR="00FA108E" w:rsidRPr="00FA108E" w:rsidRDefault="00FA108E" w:rsidP="00FA108E">
      <w:pPr>
        <w:ind w:left="1276" w:hanging="567"/>
        <w:rPr>
          <w:rFonts w:eastAsia="Times New Roman"/>
          <w:szCs w:val="17"/>
        </w:rPr>
      </w:pPr>
      <w:r w:rsidRPr="00FA108E">
        <w:rPr>
          <w:rFonts w:eastAsia="Times New Roman"/>
          <w:szCs w:val="17"/>
        </w:rPr>
        <w:t>4.1.5</w:t>
      </w:r>
      <w:r w:rsidRPr="00FA108E">
        <w:rPr>
          <w:rFonts w:eastAsia="Times New Roman"/>
          <w:szCs w:val="17"/>
        </w:rPr>
        <w:tab/>
        <w:t>establish and conduct, or arrange for the conduct of, facilities and services to enhance the education, development, care, safety, health or welfare of children and students.</w:t>
      </w:r>
    </w:p>
    <w:p w14:paraId="48C4E35C" w14:textId="77777777" w:rsidR="00FA108E" w:rsidRPr="00FA108E" w:rsidRDefault="00FA108E" w:rsidP="00FA108E">
      <w:pPr>
        <w:ind w:left="1276" w:hanging="567"/>
        <w:rPr>
          <w:rFonts w:eastAsia="Times New Roman"/>
          <w:szCs w:val="17"/>
        </w:rPr>
      </w:pPr>
      <w:r w:rsidRPr="00FA108E">
        <w:rPr>
          <w:rFonts w:eastAsia="Times New Roman"/>
          <w:szCs w:val="17"/>
        </w:rPr>
        <w:t>4.1.6</w:t>
      </w:r>
      <w:r w:rsidRPr="00FA108E">
        <w:rPr>
          <w:rFonts w:eastAsia="Times New Roman"/>
          <w:szCs w:val="17"/>
        </w:rPr>
        <w:tab/>
        <w:t>do all those acts and things incidental to the exercise of these powers.</w:t>
      </w:r>
    </w:p>
    <w:p w14:paraId="4453201B" w14:textId="77777777" w:rsidR="00FA108E" w:rsidRPr="00FA108E" w:rsidRDefault="00FA108E" w:rsidP="00FA108E">
      <w:pPr>
        <w:ind w:left="709" w:hanging="425"/>
        <w:rPr>
          <w:rFonts w:eastAsia="Times New Roman"/>
          <w:szCs w:val="17"/>
        </w:rPr>
      </w:pPr>
      <w:r w:rsidRPr="00FA108E">
        <w:rPr>
          <w:rFonts w:eastAsia="Times New Roman"/>
          <w:szCs w:val="17"/>
        </w:rPr>
        <w:t>4.2</w:t>
      </w:r>
      <w:r w:rsidRPr="00FA108E">
        <w:rPr>
          <w:rFonts w:eastAsia="Times New Roman"/>
          <w:szCs w:val="17"/>
        </w:rPr>
        <w:tab/>
        <w:t>The Council’s powers must be exercised in accordance with legislation, administrative instructions and this constitution.</w:t>
      </w:r>
    </w:p>
    <w:p w14:paraId="440383ED" w14:textId="77777777" w:rsidR="00FA108E" w:rsidRPr="00FA108E" w:rsidRDefault="00FA108E" w:rsidP="00FA108E">
      <w:pPr>
        <w:ind w:left="284" w:hanging="284"/>
        <w:rPr>
          <w:rFonts w:eastAsia="Times New Roman"/>
          <w:b/>
          <w:bCs/>
          <w:szCs w:val="17"/>
        </w:rPr>
      </w:pPr>
      <w:r w:rsidRPr="00FA108E">
        <w:rPr>
          <w:rFonts w:eastAsia="Times New Roman"/>
          <w:b/>
          <w:bCs/>
          <w:szCs w:val="17"/>
        </w:rPr>
        <w:t>5.</w:t>
      </w:r>
      <w:r w:rsidRPr="00FA108E">
        <w:rPr>
          <w:rFonts w:eastAsia="Times New Roman"/>
          <w:b/>
          <w:bCs/>
          <w:szCs w:val="17"/>
        </w:rPr>
        <w:tab/>
        <w:t>Functions of the Council</w:t>
      </w:r>
    </w:p>
    <w:p w14:paraId="55E8E5F3" w14:textId="77777777" w:rsidR="00FA108E" w:rsidRPr="00FA108E" w:rsidRDefault="00FA108E" w:rsidP="00FA108E">
      <w:pPr>
        <w:ind w:left="709" w:hanging="425"/>
        <w:rPr>
          <w:rFonts w:eastAsia="Times New Roman"/>
          <w:szCs w:val="17"/>
        </w:rPr>
      </w:pPr>
      <w:r w:rsidRPr="00FA108E">
        <w:rPr>
          <w:rFonts w:eastAsia="Times New Roman"/>
          <w:szCs w:val="17"/>
        </w:rPr>
        <w:t>5.1</w:t>
      </w:r>
      <w:r w:rsidRPr="00FA108E">
        <w:rPr>
          <w:rFonts w:eastAsia="Times New Roman"/>
          <w:szCs w:val="17"/>
        </w:rPr>
        <w:tab/>
        <w:t>In the context of the council’s joint responsibility with the principal for the governance of the school, the council must perform the following functions:</w:t>
      </w:r>
    </w:p>
    <w:p w14:paraId="62CA86B9" w14:textId="77777777" w:rsidR="00FA108E" w:rsidRPr="00FA108E" w:rsidRDefault="00FA108E" w:rsidP="00FA108E">
      <w:pPr>
        <w:ind w:left="1276" w:hanging="567"/>
        <w:rPr>
          <w:rFonts w:eastAsia="Times New Roman"/>
          <w:szCs w:val="17"/>
        </w:rPr>
      </w:pPr>
      <w:r w:rsidRPr="00FA108E">
        <w:rPr>
          <w:rFonts w:eastAsia="Times New Roman"/>
          <w:szCs w:val="17"/>
        </w:rPr>
        <w:t>5.1.1</w:t>
      </w:r>
      <w:r w:rsidRPr="00FA108E">
        <w:rPr>
          <w:rFonts w:eastAsia="Times New Roman"/>
          <w:szCs w:val="17"/>
        </w:rPr>
        <w:tab/>
        <w:t>involve the school community in the governance of the school by:</w:t>
      </w:r>
    </w:p>
    <w:p w14:paraId="0E9F532F"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providing a forum for the involvement of parents and others in the school community</w:t>
      </w:r>
    </w:p>
    <w:p w14:paraId="1146DBBD"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determining the educational needs of the local community, and their attitude towards educational developments within the school</w:t>
      </w:r>
    </w:p>
    <w:p w14:paraId="666894D6"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ensuring that the cultural and social diversity of the community is considered and particular needs are appropriately identified.</w:t>
      </w:r>
    </w:p>
    <w:p w14:paraId="5522B1E7" w14:textId="77777777" w:rsidR="00FA108E" w:rsidRPr="00FA108E" w:rsidRDefault="00FA108E" w:rsidP="00FA108E">
      <w:pPr>
        <w:ind w:left="1276" w:hanging="567"/>
        <w:rPr>
          <w:rFonts w:eastAsia="Times New Roman"/>
          <w:szCs w:val="17"/>
        </w:rPr>
      </w:pPr>
      <w:r w:rsidRPr="00FA108E">
        <w:rPr>
          <w:rFonts w:eastAsia="Times New Roman"/>
          <w:szCs w:val="17"/>
        </w:rPr>
        <w:t>5.1.2</w:t>
      </w:r>
      <w:r w:rsidRPr="00FA108E">
        <w:rPr>
          <w:rFonts w:eastAsia="Times New Roman"/>
          <w:szCs w:val="17"/>
        </w:rPr>
        <w:tab/>
        <w:t>strategic planning for the school including:</w:t>
      </w:r>
    </w:p>
    <w:p w14:paraId="2F0FD4CB"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developing, monitoring and reviewing the objectives and targets of the strategic plan</w:t>
      </w:r>
    </w:p>
    <w:p w14:paraId="0D633C7A"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considering, approving and monitoring human resource and asset management plans.</w:t>
      </w:r>
    </w:p>
    <w:p w14:paraId="3313C7CC" w14:textId="77777777" w:rsidR="00FA108E" w:rsidRPr="00FA108E" w:rsidRDefault="00FA108E" w:rsidP="00FA108E">
      <w:pPr>
        <w:ind w:left="1276" w:hanging="567"/>
        <w:rPr>
          <w:rFonts w:eastAsia="Times New Roman"/>
          <w:szCs w:val="17"/>
        </w:rPr>
      </w:pPr>
      <w:r w:rsidRPr="00FA108E">
        <w:rPr>
          <w:rFonts w:eastAsia="Times New Roman"/>
          <w:szCs w:val="17"/>
        </w:rPr>
        <w:t>5.1.3</w:t>
      </w:r>
      <w:r w:rsidRPr="00FA108E">
        <w:rPr>
          <w:rFonts w:eastAsia="Times New Roman"/>
          <w:szCs w:val="17"/>
        </w:rPr>
        <w:tab/>
        <w:t>determine local policies for the school.</w:t>
      </w:r>
    </w:p>
    <w:p w14:paraId="18E4AEC9" w14:textId="77777777" w:rsidR="00FA108E" w:rsidRPr="00FA108E" w:rsidRDefault="00FA108E" w:rsidP="00FA108E">
      <w:pPr>
        <w:ind w:left="1276" w:hanging="567"/>
        <w:rPr>
          <w:rFonts w:eastAsia="Times New Roman"/>
          <w:spacing w:val="-2"/>
          <w:szCs w:val="17"/>
        </w:rPr>
      </w:pPr>
      <w:r w:rsidRPr="00FA108E">
        <w:rPr>
          <w:rFonts w:eastAsia="Times New Roman"/>
          <w:spacing w:val="-2"/>
          <w:szCs w:val="17"/>
        </w:rPr>
        <w:t>5.1.4</w:t>
      </w:r>
      <w:r w:rsidRPr="00FA108E">
        <w:rPr>
          <w:rFonts w:eastAsia="Times New Roman"/>
          <w:spacing w:val="-2"/>
          <w:szCs w:val="17"/>
        </w:rPr>
        <w:tab/>
        <w:t>determine the application of the total financial resources available to the school including the regular review of the budget.</w:t>
      </w:r>
    </w:p>
    <w:p w14:paraId="1812080C" w14:textId="77777777" w:rsidR="00FA108E" w:rsidRPr="00FA108E" w:rsidRDefault="00FA108E" w:rsidP="00FA108E">
      <w:pPr>
        <w:ind w:left="1276" w:hanging="567"/>
        <w:rPr>
          <w:rFonts w:eastAsia="Times New Roman"/>
          <w:szCs w:val="17"/>
        </w:rPr>
      </w:pPr>
      <w:r w:rsidRPr="00FA108E">
        <w:rPr>
          <w:rFonts w:eastAsia="Times New Roman"/>
          <w:szCs w:val="17"/>
        </w:rPr>
        <w:t>5.1.5</w:t>
      </w:r>
      <w:r w:rsidRPr="00FA108E">
        <w:rPr>
          <w:rFonts w:eastAsia="Times New Roman"/>
          <w:szCs w:val="17"/>
        </w:rPr>
        <w:tab/>
        <w:t>present plans and reports on the council’s operations to the school community and Minister.</w:t>
      </w:r>
    </w:p>
    <w:p w14:paraId="06CB8297" w14:textId="77777777" w:rsidR="00FA108E" w:rsidRPr="00FA108E" w:rsidRDefault="00FA108E" w:rsidP="00FA108E">
      <w:pPr>
        <w:ind w:left="709" w:hanging="425"/>
        <w:rPr>
          <w:rFonts w:eastAsia="Times New Roman"/>
          <w:szCs w:val="17"/>
        </w:rPr>
      </w:pPr>
      <w:r w:rsidRPr="00FA108E">
        <w:rPr>
          <w:rFonts w:eastAsia="Times New Roman"/>
          <w:szCs w:val="17"/>
        </w:rPr>
        <w:t>5.2</w:t>
      </w:r>
      <w:r w:rsidRPr="00FA108E">
        <w:rPr>
          <w:rFonts w:eastAsia="Times New Roman"/>
          <w:szCs w:val="17"/>
        </w:rPr>
        <w:tab/>
        <w:t>The council must be responsible for the proper care and maintenance of any property owned by the council.</w:t>
      </w:r>
    </w:p>
    <w:p w14:paraId="485D803F" w14:textId="77777777" w:rsidR="00FA108E" w:rsidRPr="00FA108E" w:rsidRDefault="00FA108E" w:rsidP="00FA108E">
      <w:pPr>
        <w:ind w:left="709" w:hanging="425"/>
        <w:rPr>
          <w:rFonts w:eastAsia="Times New Roman"/>
          <w:szCs w:val="17"/>
        </w:rPr>
      </w:pPr>
      <w:r w:rsidRPr="00FA108E">
        <w:rPr>
          <w:rFonts w:eastAsia="Times New Roman"/>
          <w:szCs w:val="17"/>
        </w:rPr>
        <w:t>5.3</w:t>
      </w:r>
      <w:r w:rsidRPr="00FA108E">
        <w:rPr>
          <w:rFonts w:eastAsia="Times New Roman"/>
          <w:szCs w:val="17"/>
        </w:rPr>
        <w:tab/>
        <w:t>The Council may perform such functions as necessary to establish and conduct, or arrange for the conduct of:</w:t>
      </w:r>
    </w:p>
    <w:p w14:paraId="460DBCDD" w14:textId="77777777" w:rsidR="00FA108E" w:rsidRPr="00FA108E" w:rsidRDefault="00FA108E" w:rsidP="00FA108E">
      <w:pPr>
        <w:ind w:left="1276" w:hanging="567"/>
        <w:rPr>
          <w:rFonts w:eastAsia="Times New Roman"/>
          <w:szCs w:val="17"/>
        </w:rPr>
      </w:pPr>
      <w:r w:rsidRPr="00FA108E">
        <w:rPr>
          <w:rFonts w:eastAsia="Times New Roman"/>
          <w:szCs w:val="17"/>
        </w:rPr>
        <w:t>5.3.1</w:t>
      </w:r>
      <w:r w:rsidRPr="00FA108E">
        <w:rPr>
          <w:rFonts w:eastAsia="Times New Roman"/>
          <w:szCs w:val="17"/>
        </w:rPr>
        <w:tab/>
        <w:t>facilities and services to enhance the education, development, care, safety, health or welfare of children and students;</w:t>
      </w:r>
    </w:p>
    <w:p w14:paraId="18134B2C" w14:textId="77777777" w:rsidR="00FA108E" w:rsidRPr="00FA108E" w:rsidRDefault="00FA108E" w:rsidP="00FA108E">
      <w:pPr>
        <w:ind w:left="1276" w:hanging="567"/>
        <w:rPr>
          <w:rFonts w:eastAsia="Times New Roman"/>
          <w:szCs w:val="17"/>
        </w:rPr>
      </w:pPr>
      <w:r w:rsidRPr="00FA108E">
        <w:rPr>
          <w:rFonts w:eastAsia="Times New Roman"/>
          <w:szCs w:val="17"/>
        </w:rPr>
        <w:t>5.3.2</w:t>
      </w:r>
      <w:r w:rsidRPr="00FA108E">
        <w:rPr>
          <w:rFonts w:eastAsia="Times New Roman"/>
          <w:szCs w:val="17"/>
        </w:rPr>
        <w:tab/>
        <w:t>residential facilities for the accommodation of students.</w:t>
      </w:r>
    </w:p>
    <w:p w14:paraId="37378524" w14:textId="77777777" w:rsidR="00FA108E" w:rsidRPr="00FA108E" w:rsidRDefault="00FA108E" w:rsidP="00FA108E">
      <w:pPr>
        <w:ind w:left="709" w:hanging="425"/>
        <w:rPr>
          <w:rFonts w:eastAsia="Times New Roman"/>
          <w:szCs w:val="17"/>
        </w:rPr>
      </w:pPr>
      <w:r w:rsidRPr="00FA108E">
        <w:rPr>
          <w:rFonts w:eastAsia="Times New Roman"/>
          <w:szCs w:val="17"/>
        </w:rPr>
        <w:t>5.4</w:t>
      </w:r>
      <w:r w:rsidRPr="00FA108E">
        <w:rPr>
          <w:rFonts w:eastAsia="Times New Roman"/>
          <w:szCs w:val="17"/>
        </w:rPr>
        <w:tab/>
        <w:t>The council may raise money for school related purposes.</w:t>
      </w:r>
    </w:p>
    <w:p w14:paraId="67FB8BB8" w14:textId="77777777" w:rsidR="00FA108E" w:rsidRPr="00FA108E" w:rsidRDefault="00FA108E" w:rsidP="00FA108E">
      <w:pPr>
        <w:ind w:left="709" w:hanging="425"/>
        <w:rPr>
          <w:rFonts w:eastAsia="Times New Roman"/>
          <w:szCs w:val="17"/>
        </w:rPr>
      </w:pPr>
      <w:r w:rsidRPr="00FA108E">
        <w:rPr>
          <w:rFonts w:eastAsia="Times New Roman"/>
          <w:szCs w:val="17"/>
        </w:rPr>
        <w:t>5.5</w:t>
      </w:r>
      <w:r w:rsidRPr="00FA108E">
        <w:rPr>
          <w:rFonts w:eastAsia="Times New Roman"/>
          <w:szCs w:val="17"/>
        </w:rPr>
        <w:tab/>
        <w:t>The council may perform other functions as determined by the Minister or Chief Executive.</w:t>
      </w:r>
    </w:p>
    <w:p w14:paraId="382C0349" w14:textId="77777777" w:rsidR="00FA108E" w:rsidRPr="00FA108E" w:rsidRDefault="00FA108E" w:rsidP="00FA108E">
      <w:pPr>
        <w:ind w:left="709" w:hanging="425"/>
        <w:rPr>
          <w:rFonts w:eastAsia="Times New Roman"/>
          <w:szCs w:val="17"/>
        </w:rPr>
      </w:pPr>
      <w:r w:rsidRPr="00FA108E">
        <w:rPr>
          <w:rFonts w:eastAsia="Times New Roman"/>
          <w:szCs w:val="17"/>
        </w:rPr>
        <w:t>5.6</w:t>
      </w:r>
      <w:r w:rsidRPr="00FA108E">
        <w:rPr>
          <w:rFonts w:eastAsia="Times New Roman"/>
          <w:szCs w:val="17"/>
        </w:rPr>
        <w:tab/>
        <w:t>The council may do all those acts and things incidental to the exercise of these functions.</w:t>
      </w:r>
    </w:p>
    <w:p w14:paraId="0B86E183" w14:textId="77777777" w:rsidR="00FA108E" w:rsidRPr="00FA108E" w:rsidRDefault="00FA108E" w:rsidP="00FA108E">
      <w:pPr>
        <w:ind w:left="709" w:hanging="425"/>
        <w:rPr>
          <w:rFonts w:eastAsia="Times New Roman"/>
          <w:szCs w:val="17"/>
        </w:rPr>
      </w:pPr>
      <w:r w:rsidRPr="00FA108E">
        <w:rPr>
          <w:rFonts w:eastAsia="Times New Roman"/>
          <w:szCs w:val="17"/>
        </w:rPr>
        <w:t>5.7</w:t>
      </w:r>
      <w:r w:rsidRPr="00FA108E">
        <w:rPr>
          <w:rFonts w:eastAsia="Times New Roman"/>
          <w:szCs w:val="17"/>
        </w:rPr>
        <w:tab/>
        <w:t>The council’s functions must be exercised in accordance with legislation, administrative instructions and this constitution.</w:t>
      </w:r>
    </w:p>
    <w:p w14:paraId="508617D6" w14:textId="77777777" w:rsidR="00FA108E" w:rsidRPr="00FA108E" w:rsidRDefault="00FA108E" w:rsidP="00FA108E">
      <w:pPr>
        <w:ind w:left="284" w:hanging="284"/>
        <w:rPr>
          <w:rFonts w:eastAsia="Times New Roman"/>
          <w:b/>
          <w:bCs/>
          <w:szCs w:val="17"/>
        </w:rPr>
      </w:pPr>
      <w:r w:rsidRPr="00FA108E">
        <w:rPr>
          <w:rFonts w:eastAsia="Times New Roman"/>
          <w:b/>
          <w:bCs/>
          <w:szCs w:val="17"/>
        </w:rPr>
        <w:t>6.</w:t>
      </w:r>
      <w:r w:rsidRPr="00FA108E">
        <w:rPr>
          <w:rFonts w:eastAsia="Times New Roman"/>
          <w:b/>
          <w:bCs/>
          <w:szCs w:val="17"/>
        </w:rPr>
        <w:tab/>
        <w:t>Functions of the Principal on Council</w:t>
      </w:r>
    </w:p>
    <w:p w14:paraId="434D3DE4" w14:textId="77777777" w:rsidR="00FA108E" w:rsidRPr="00FA108E" w:rsidRDefault="00FA108E" w:rsidP="00FA108E">
      <w:pPr>
        <w:ind w:left="284"/>
        <w:rPr>
          <w:rFonts w:eastAsia="Times New Roman"/>
          <w:szCs w:val="17"/>
        </w:rPr>
      </w:pPr>
      <w:r w:rsidRPr="00FA108E">
        <w:rPr>
          <w:rFonts w:eastAsia="Times New Roman"/>
          <w:szCs w:val="17"/>
        </w:rPr>
        <w:t>The functions of the principal on council are undertaken in the context of the principal’s joint responsibility with the council for the governance of the school.</w:t>
      </w:r>
    </w:p>
    <w:p w14:paraId="054C22CE" w14:textId="77777777" w:rsidR="00FA108E" w:rsidRPr="00FA108E" w:rsidRDefault="00FA108E" w:rsidP="00FA108E">
      <w:pPr>
        <w:ind w:left="709" w:hanging="425"/>
        <w:rPr>
          <w:rFonts w:eastAsia="Times New Roman"/>
          <w:szCs w:val="17"/>
        </w:rPr>
      </w:pPr>
      <w:r w:rsidRPr="00FA108E">
        <w:rPr>
          <w:rFonts w:eastAsia="Times New Roman"/>
          <w:szCs w:val="17"/>
        </w:rPr>
        <w:t>6.1</w:t>
      </w:r>
      <w:r w:rsidRPr="00FA108E">
        <w:rPr>
          <w:rFonts w:eastAsia="Times New Roman"/>
          <w:szCs w:val="17"/>
        </w:rPr>
        <w:tab/>
        <w:t>The principal is answerable to the Chief Executive for providing educational leadership in the school and for other general responsibilities prescribed in the Act and regulations.</w:t>
      </w:r>
    </w:p>
    <w:p w14:paraId="54DFFD8B" w14:textId="77777777" w:rsidR="00FA108E" w:rsidRPr="00FA108E" w:rsidRDefault="00FA108E" w:rsidP="00FA108E">
      <w:pPr>
        <w:ind w:left="709" w:hanging="425"/>
        <w:rPr>
          <w:rFonts w:eastAsia="Times New Roman"/>
          <w:szCs w:val="17"/>
        </w:rPr>
      </w:pPr>
      <w:r w:rsidRPr="00FA108E">
        <w:rPr>
          <w:rFonts w:eastAsia="Times New Roman"/>
          <w:szCs w:val="17"/>
        </w:rPr>
        <w:t>6.2</w:t>
      </w:r>
      <w:r w:rsidRPr="00FA108E">
        <w:rPr>
          <w:rFonts w:eastAsia="Times New Roman"/>
          <w:szCs w:val="17"/>
        </w:rPr>
        <w:tab/>
        <w:t>The principal must also:</w:t>
      </w:r>
    </w:p>
    <w:p w14:paraId="300EACFE" w14:textId="77777777" w:rsidR="00FA108E" w:rsidRPr="00FA108E" w:rsidRDefault="00FA108E" w:rsidP="00D84F84">
      <w:pPr>
        <w:spacing w:after="60"/>
        <w:ind w:left="1276" w:hanging="567"/>
        <w:rPr>
          <w:rFonts w:eastAsia="Times New Roman"/>
          <w:szCs w:val="17"/>
        </w:rPr>
      </w:pPr>
      <w:r w:rsidRPr="00FA108E">
        <w:rPr>
          <w:rFonts w:eastAsia="Times New Roman"/>
          <w:szCs w:val="17"/>
        </w:rPr>
        <w:t>6.2.1</w:t>
      </w:r>
      <w:r w:rsidRPr="00FA108E">
        <w:rPr>
          <w:rFonts w:eastAsia="Times New Roman"/>
          <w:szCs w:val="17"/>
        </w:rPr>
        <w:tab/>
        <w:t xml:space="preserve">implement the </w:t>
      </w:r>
      <w:r w:rsidRPr="00FA108E">
        <w:rPr>
          <w:rFonts w:eastAsia="Times New Roman"/>
          <w:spacing w:val="-2"/>
          <w:szCs w:val="17"/>
        </w:rPr>
        <w:t>school’s</w:t>
      </w:r>
      <w:r w:rsidRPr="00FA108E">
        <w:rPr>
          <w:rFonts w:eastAsia="Times New Roman"/>
          <w:szCs w:val="17"/>
        </w:rPr>
        <w:t xml:space="preserve"> strategic plan, the school improvement plan and school policies</w:t>
      </w:r>
    </w:p>
    <w:p w14:paraId="3E0F4A8A" w14:textId="77777777" w:rsidR="00FA108E" w:rsidRPr="00FA108E" w:rsidRDefault="00FA108E" w:rsidP="00D84F84">
      <w:pPr>
        <w:spacing w:after="60"/>
        <w:ind w:left="1276" w:hanging="567"/>
        <w:rPr>
          <w:rFonts w:eastAsia="Times New Roman"/>
          <w:szCs w:val="17"/>
        </w:rPr>
      </w:pPr>
      <w:r w:rsidRPr="00FA108E">
        <w:rPr>
          <w:rFonts w:eastAsia="Times New Roman"/>
          <w:szCs w:val="17"/>
        </w:rPr>
        <w:t>6.2.2</w:t>
      </w:r>
      <w:r w:rsidRPr="00FA108E">
        <w:rPr>
          <w:rFonts w:eastAsia="Times New Roman"/>
          <w:szCs w:val="17"/>
        </w:rPr>
        <w:tab/>
        <w:t xml:space="preserve">provide accurate </w:t>
      </w:r>
      <w:r w:rsidRPr="00FA108E">
        <w:rPr>
          <w:rFonts w:eastAsia="Times New Roman"/>
          <w:spacing w:val="-2"/>
          <w:szCs w:val="17"/>
        </w:rPr>
        <w:t>and</w:t>
      </w:r>
      <w:r w:rsidRPr="00FA108E">
        <w:rPr>
          <w:rFonts w:eastAsia="Times New Roman"/>
          <w:szCs w:val="17"/>
        </w:rPr>
        <w:t xml:space="preserve"> timely reports, information and advice relevant to the council’s functions</w:t>
      </w:r>
    </w:p>
    <w:p w14:paraId="6BAB67CC" w14:textId="77777777" w:rsidR="00FA108E" w:rsidRPr="00FA108E" w:rsidRDefault="00FA108E" w:rsidP="00D84F84">
      <w:pPr>
        <w:spacing w:after="60"/>
        <w:ind w:left="1276" w:hanging="567"/>
        <w:rPr>
          <w:rFonts w:eastAsia="Times New Roman"/>
          <w:szCs w:val="17"/>
        </w:rPr>
      </w:pPr>
      <w:r w:rsidRPr="00FA108E">
        <w:rPr>
          <w:rFonts w:eastAsia="Times New Roman"/>
          <w:szCs w:val="17"/>
        </w:rPr>
        <w:t>6.2.3</w:t>
      </w:r>
      <w:r w:rsidRPr="00FA108E">
        <w:rPr>
          <w:rFonts w:eastAsia="Times New Roman"/>
          <w:szCs w:val="17"/>
        </w:rPr>
        <w:tab/>
        <w:t xml:space="preserve">report on </w:t>
      </w:r>
      <w:r w:rsidRPr="00FA108E">
        <w:rPr>
          <w:rFonts w:eastAsia="Times New Roman"/>
          <w:spacing w:val="-2"/>
          <w:szCs w:val="17"/>
        </w:rPr>
        <w:t>learning</w:t>
      </w:r>
      <w:r w:rsidRPr="00FA108E">
        <w:rPr>
          <w:rFonts w:eastAsia="Times New Roman"/>
          <w:szCs w:val="17"/>
        </w:rPr>
        <w:t>, care, training and participation outcomes to council</w:t>
      </w:r>
    </w:p>
    <w:p w14:paraId="29B9EAE2" w14:textId="77777777" w:rsidR="00FA108E" w:rsidRPr="00FA108E" w:rsidRDefault="00FA108E" w:rsidP="00D84F84">
      <w:pPr>
        <w:spacing w:after="60"/>
        <w:ind w:left="1276" w:hanging="567"/>
        <w:rPr>
          <w:rFonts w:eastAsia="Times New Roman"/>
          <w:szCs w:val="17"/>
        </w:rPr>
      </w:pPr>
      <w:r w:rsidRPr="00FA108E">
        <w:rPr>
          <w:rFonts w:eastAsia="Times New Roman"/>
          <w:szCs w:val="17"/>
        </w:rPr>
        <w:t>6.2.4</w:t>
      </w:r>
      <w:r w:rsidRPr="00FA108E">
        <w:rPr>
          <w:rFonts w:eastAsia="Times New Roman"/>
          <w:szCs w:val="17"/>
        </w:rPr>
        <w:tab/>
        <w:t>supervise and promote the development of staff employed by the council</w:t>
      </w:r>
    </w:p>
    <w:p w14:paraId="5C74979F" w14:textId="77777777" w:rsidR="00FA108E" w:rsidRPr="00FA108E" w:rsidRDefault="00FA108E" w:rsidP="00D84F84">
      <w:pPr>
        <w:spacing w:after="60"/>
        <w:ind w:left="1276" w:hanging="567"/>
        <w:rPr>
          <w:rFonts w:eastAsia="Times New Roman"/>
          <w:szCs w:val="17"/>
        </w:rPr>
      </w:pPr>
      <w:r w:rsidRPr="00FA108E">
        <w:rPr>
          <w:rFonts w:eastAsia="Times New Roman"/>
          <w:szCs w:val="17"/>
        </w:rPr>
        <w:t>6.2.5</w:t>
      </w:r>
      <w:r w:rsidRPr="00FA108E">
        <w:rPr>
          <w:rFonts w:eastAsia="Times New Roman"/>
          <w:szCs w:val="17"/>
        </w:rPr>
        <w:tab/>
        <w:t>be responsible for the financial, physical and human resource management of the school</w:t>
      </w:r>
    </w:p>
    <w:p w14:paraId="7FE99F73" w14:textId="77777777" w:rsidR="00FA108E" w:rsidRPr="00FA108E" w:rsidRDefault="00FA108E" w:rsidP="00D84F84">
      <w:pPr>
        <w:spacing w:after="60"/>
        <w:ind w:left="1276" w:hanging="567"/>
        <w:rPr>
          <w:rFonts w:eastAsia="Times New Roman"/>
          <w:szCs w:val="17"/>
        </w:rPr>
      </w:pPr>
      <w:r w:rsidRPr="00FA108E">
        <w:rPr>
          <w:rFonts w:eastAsia="Times New Roman"/>
          <w:szCs w:val="17"/>
        </w:rPr>
        <w:t>6.2.6</w:t>
      </w:r>
      <w:r w:rsidRPr="00FA108E">
        <w:rPr>
          <w:rFonts w:eastAsia="Times New Roman"/>
          <w:szCs w:val="17"/>
        </w:rPr>
        <w:tab/>
        <w:t xml:space="preserve">be an </w:t>
      </w:r>
      <w:r w:rsidRPr="00FA108E">
        <w:rPr>
          <w:rFonts w:eastAsia="Times New Roman"/>
          <w:i/>
          <w:iCs/>
          <w:szCs w:val="17"/>
        </w:rPr>
        <w:t>ex-officio</w:t>
      </w:r>
      <w:r w:rsidRPr="00FA108E">
        <w:rPr>
          <w:rFonts w:eastAsia="Times New Roman"/>
          <w:szCs w:val="17"/>
        </w:rPr>
        <w:t xml:space="preserve"> </w:t>
      </w:r>
      <w:r w:rsidRPr="00FA108E">
        <w:rPr>
          <w:rFonts w:eastAsia="Times New Roman"/>
          <w:spacing w:val="-2"/>
          <w:szCs w:val="17"/>
        </w:rPr>
        <w:t>member</w:t>
      </w:r>
      <w:r w:rsidRPr="00FA108E">
        <w:rPr>
          <w:rFonts w:eastAsia="Times New Roman"/>
          <w:szCs w:val="17"/>
        </w:rPr>
        <w:t xml:space="preserve"> of council with full voting rights</w:t>
      </w:r>
    </w:p>
    <w:p w14:paraId="075A409E" w14:textId="77777777" w:rsidR="001E6AED" w:rsidRDefault="001E6AED">
      <w:pPr>
        <w:spacing w:after="0" w:line="240" w:lineRule="auto"/>
        <w:jc w:val="left"/>
        <w:rPr>
          <w:rFonts w:eastAsia="Times New Roman"/>
          <w:szCs w:val="17"/>
        </w:rPr>
      </w:pPr>
      <w:r>
        <w:rPr>
          <w:rFonts w:eastAsia="Times New Roman"/>
          <w:szCs w:val="17"/>
        </w:rPr>
        <w:br w:type="page"/>
      </w:r>
    </w:p>
    <w:p w14:paraId="4097062C" w14:textId="42CB2BC0" w:rsidR="00FA108E" w:rsidRPr="00FA108E" w:rsidRDefault="00FA108E" w:rsidP="00D84F84">
      <w:pPr>
        <w:spacing w:after="60"/>
        <w:ind w:left="1276" w:hanging="567"/>
        <w:rPr>
          <w:rFonts w:eastAsia="Times New Roman"/>
          <w:szCs w:val="17"/>
        </w:rPr>
      </w:pPr>
      <w:r w:rsidRPr="00FA108E">
        <w:rPr>
          <w:rFonts w:eastAsia="Times New Roman"/>
          <w:szCs w:val="17"/>
        </w:rPr>
        <w:lastRenderedPageBreak/>
        <w:t>6.2.7</w:t>
      </w:r>
      <w:r w:rsidRPr="00FA108E">
        <w:rPr>
          <w:rFonts w:eastAsia="Times New Roman"/>
          <w:szCs w:val="17"/>
        </w:rPr>
        <w:tab/>
        <w:t xml:space="preserve">be the returning </w:t>
      </w:r>
      <w:r w:rsidRPr="00FA108E">
        <w:rPr>
          <w:rFonts w:eastAsia="Times New Roman"/>
          <w:spacing w:val="-2"/>
          <w:szCs w:val="17"/>
        </w:rPr>
        <w:t>officer</w:t>
      </w:r>
      <w:r w:rsidRPr="00FA108E">
        <w:rPr>
          <w:rFonts w:eastAsia="Times New Roman"/>
          <w:szCs w:val="17"/>
        </w:rPr>
        <w:t xml:space="preserve"> for the election, nomination and appointment of council members</w:t>
      </w:r>
    </w:p>
    <w:p w14:paraId="7CD4A883" w14:textId="77777777" w:rsidR="00FA108E" w:rsidRPr="00FA108E" w:rsidRDefault="00FA108E" w:rsidP="00D84F84">
      <w:pPr>
        <w:spacing w:after="60"/>
        <w:ind w:left="1276" w:hanging="567"/>
        <w:rPr>
          <w:rFonts w:eastAsia="Times New Roman"/>
          <w:szCs w:val="17"/>
        </w:rPr>
      </w:pPr>
      <w:r w:rsidRPr="00FA108E">
        <w:rPr>
          <w:rFonts w:eastAsia="Times New Roman"/>
          <w:szCs w:val="17"/>
        </w:rPr>
        <w:t>6.2.8</w:t>
      </w:r>
      <w:r w:rsidRPr="00FA108E">
        <w:rPr>
          <w:rFonts w:eastAsia="Times New Roman"/>
          <w:szCs w:val="17"/>
        </w:rPr>
        <w:tab/>
        <w:t xml:space="preserve">chair the first </w:t>
      </w:r>
      <w:r w:rsidRPr="00FA108E">
        <w:rPr>
          <w:rFonts w:eastAsia="Times New Roman"/>
          <w:spacing w:val="-2"/>
          <w:szCs w:val="17"/>
        </w:rPr>
        <w:t>meeting</w:t>
      </w:r>
      <w:r w:rsidRPr="00FA108E">
        <w:rPr>
          <w:rFonts w:eastAsia="Times New Roman"/>
          <w:szCs w:val="17"/>
        </w:rPr>
        <w:t xml:space="preserve"> of the council held for the purpose of receiving nominations from nominating bodies, the direct appointment of council members by the council and the election of office holders</w:t>
      </w:r>
    </w:p>
    <w:p w14:paraId="0551A454" w14:textId="77777777" w:rsidR="00FA108E" w:rsidRPr="00FA108E" w:rsidRDefault="00FA108E" w:rsidP="00FA108E">
      <w:pPr>
        <w:ind w:left="1276" w:hanging="567"/>
        <w:rPr>
          <w:rFonts w:eastAsia="Times New Roman"/>
          <w:szCs w:val="17"/>
        </w:rPr>
      </w:pPr>
      <w:r w:rsidRPr="00FA108E">
        <w:rPr>
          <w:rFonts w:eastAsia="Times New Roman"/>
          <w:szCs w:val="17"/>
        </w:rPr>
        <w:t>6.2.9</w:t>
      </w:r>
      <w:r w:rsidRPr="00FA108E">
        <w:rPr>
          <w:rFonts w:eastAsia="Times New Roman"/>
          <w:szCs w:val="17"/>
        </w:rPr>
        <w:tab/>
        <w:t xml:space="preserve">contribute to the </w:t>
      </w:r>
      <w:r w:rsidRPr="00FA108E">
        <w:rPr>
          <w:rFonts w:eastAsia="Times New Roman"/>
          <w:spacing w:val="-2"/>
          <w:szCs w:val="17"/>
        </w:rPr>
        <w:t>formulation</w:t>
      </w:r>
      <w:r w:rsidRPr="00FA108E">
        <w:rPr>
          <w:rFonts w:eastAsia="Times New Roman"/>
          <w:szCs w:val="17"/>
        </w:rPr>
        <w:t xml:space="preserve"> of the agenda of council meetings.</w:t>
      </w:r>
    </w:p>
    <w:p w14:paraId="2819CC03" w14:textId="77777777" w:rsidR="00FA108E" w:rsidRPr="00FA108E" w:rsidRDefault="00FA108E" w:rsidP="00FA108E">
      <w:pPr>
        <w:ind w:left="284" w:hanging="284"/>
        <w:rPr>
          <w:rFonts w:eastAsia="Times New Roman"/>
          <w:b/>
          <w:bCs/>
          <w:szCs w:val="17"/>
        </w:rPr>
      </w:pPr>
      <w:r w:rsidRPr="00FA108E">
        <w:rPr>
          <w:rFonts w:eastAsia="Times New Roman"/>
          <w:b/>
          <w:bCs/>
          <w:szCs w:val="17"/>
        </w:rPr>
        <w:t>7.</w:t>
      </w:r>
      <w:r w:rsidRPr="00FA108E">
        <w:rPr>
          <w:rFonts w:eastAsia="Times New Roman"/>
          <w:b/>
          <w:bCs/>
          <w:szCs w:val="17"/>
        </w:rPr>
        <w:tab/>
        <w:t>Membership</w:t>
      </w:r>
    </w:p>
    <w:p w14:paraId="00B449FD" w14:textId="77777777" w:rsidR="00FA108E" w:rsidRPr="00FA108E" w:rsidRDefault="00FA108E" w:rsidP="00FA108E">
      <w:pPr>
        <w:ind w:left="709" w:hanging="425"/>
        <w:rPr>
          <w:rFonts w:eastAsia="Times New Roman"/>
          <w:szCs w:val="17"/>
        </w:rPr>
      </w:pPr>
      <w:r w:rsidRPr="00FA108E">
        <w:rPr>
          <w:rFonts w:eastAsia="Times New Roman"/>
          <w:szCs w:val="17"/>
        </w:rPr>
        <w:t>7.1</w:t>
      </w:r>
      <w:r w:rsidRPr="00FA108E">
        <w:rPr>
          <w:rFonts w:eastAsia="Times New Roman"/>
          <w:szCs w:val="17"/>
        </w:rPr>
        <w:tab/>
        <w:t>The Cleve Area School Governing Council must comprise 15 council members including:</w:t>
      </w:r>
    </w:p>
    <w:tbl>
      <w:tblPr>
        <w:tblW w:w="0" w:type="auto"/>
        <w:tblInd w:w="709" w:type="dxa"/>
        <w:tblLook w:val="04A0" w:firstRow="1" w:lastRow="0" w:firstColumn="1" w:lastColumn="0" w:noHBand="0" w:noVBand="1"/>
      </w:tblPr>
      <w:tblGrid>
        <w:gridCol w:w="302"/>
        <w:gridCol w:w="7069"/>
      </w:tblGrid>
      <w:tr w:rsidR="00FA108E" w:rsidRPr="00FA108E" w14:paraId="1DB9E003" w14:textId="77777777" w:rsidTr="00772238">
        <w:tc>
          <w:tcPr>
            <w:tcW w:w="302" w:type="dxa"/>
            <w:shd w:val="clear" w:color="auto" w:fill="auto"/>
          </w:tcPr>
          <w:p w14:paraId="1F87198C" w14:textId="77777777" w:rsidR="00FA108E" w:rsidRPr="00FA108E" w:rsidRDefault="00FA108E" w:rsidP="00FA108E">
            <w:pPr>
              <w:rPr>
                <w:rFonts w:eastAsia="Times New Roman"/>
                <w:szCs w:val="17"/>
              </w:rPr>
            </w:pPr>
            <w:r w:rsidRPr="00FA108E">
              <w:rPr>
                <w:rFonts w:eastAsia="Times New Roman"/>
                <w:szCs w:val="17"/>
              </w:rPr>
              <w:t>1</w:t>
            </w:r>
          </w:p>
        </w:tc>
        <w:tc>
          <w:tcPr>
            <w:tcW w:w="7069" w:type="dxa"/>
            <w:shd w:val="clear" w:color="auto" w:fill="auto"/>
          </w:tcPr>
          <w:p w14:paraId="1CEBD0E7" w14:textId="77777777" w:rsidR="00FA108E" w:rsidRPr="00FA108E" w:rsidRDefault="00FA108E" w:rsidP="00FA108E">
            <w:pPr>
              <w:rPr>
                <w:rFonts w:eastAsia="Times New Roman"/>
                <w:szCs w:val="17"/>
              </w:rPr>
            </w:pPr>
            <w:r w:rsidRPr="00FA108E">
              <w:rPr>
                <w:rFonts w:eastAsia="Times New Roman"/>
                <w:szCs w:val="17"/>
              </w:rPr>
              <w:t>Principal of the school (</w:t>
            </w:r>
            <w:r w:rsidRPr="00FA108E">
              <w:rPr>
                <w:rFonts w:eastAsia="Times New Roman"/>
                <w:i/>
                <w:iCs/>
                <w:szCs w:val="17"/>
              </w:rPr>
              <w:t>ex-officio</w:t>
            </w:r>
            <w:r w:rsidRPr="00FA108E">
              <w:rPr>
                <w:rFonts w:eastAsia="Times New Roman"/>
                <w:szCs w:val="17"/>
              </w:rPr>
              <w:t>)</w:t>
            </w:r>
          </w:p>
        </w:tc>
      </w:tr>
      <w:tr w:rsidR="00FA108E" w:rsidRPr="00FA108E" w14:paraId="2820BEF0" w14:textId="77777777" w:rsidTr="00772238">
        <w:tc>
          <w:tcPr>
            <w:tcW w:w="302" w:type="dxa"/>
            <w:shd w:val="clear" w:color="auto" w:fill="auto"/>
          </w:tcPr>
          <w:p w14:paraId="7ED383C1" w14:textId="77777777" w:rsidR="00FA108E" w:rsidRPr="00FA108E" w:rsidRDefault="00FA108E" w:rsidP="00FA108E">
            <w:pPr>
              <w:rPr>
                <w:rFonts w:eastAsia="Times New Roman"/>
                <w:szCs w:val="17"/>
              </w:rPr>
            </w:pPr>
            <w:r w:rsidRPr="00FA108E">
              <w:rPr>
                <w:rFonts w:eastAsia="Times New Roman"/>
                <w:szCs w:val="17"/>
              </w:rPr>
              <w:t>8</w:t>
            </w:r>
          </w:p>
        </w:tc>
        <w:tc>
          <w:tcPr>
            <w:tcW w:w="7069" w:type="dxa"/>
            <w:shd w:val="clear" w:color="auto" w:fill="auto"/>
          </w:tcPr>
          <w:p w14:paraId="13726F33" w14:textId="77777777" w:rsidR="00FA108E" w:rsidRPr="00FA108E" w:rsidRDefault="00FA108E" w:rsidP="00FA108E">
            <w:pPr>
              <w:rPr>
                <w:rFonts w:eastAsia="Times New Roman"/>
                <w:szCs w:val="17"/>
              </w:rPr>
            </w:pPr>
            <w:r w:rsidRPr="00FA108E">
              <w:rPr>
                <w:rFonts w:eastAsia="Times New Roman"/>
                <w:szCs w:val="17"/>
              </w:rPr>
              <w:t>Elected parent members</w:t>
            </w:r>
          </w:p>
        </w:tc>
      </w:tr>
      <w:tr w:rsidR="00FA108E" w:rsidRPr="00FA108E" w14:paraId="0F87B08F" w14:textId="77777777" w:rsidTr="00772238">
        <w:tc>
          <w:tcPr>
            <w:tcW w:w="302" w:type="dxa"/>
            <w:shd w:val="clear" w:color="auto" w:fill="auto"/>
          </w:tcPr>
          <w:p w14:paraId="0B49B4A3" w14:textId="77777777" w:rsidR="00FA108E" w:rsidRPr="00FA108E" w:rsidRDefault="00FA108E" w:rsidP="00FA108E">
            <w:pPr>
              <w:rPr>
                <w:rFonts w:eastAsia="Times New Roman"/>
                <w:szCs w:val="17"/>
              </w:rPr>
            </w:pPr>
            <w:r w:rsidRPr="00FA108E">
              <w:rPr>
                <w:rFonts w:eastAsia="Times New Roman"/>
                <w:szCs w:val="17"/>
              </w:rPr>
              <w:t>2</w:t>
            </w:r>
          </w:p>
        </w:tc>
        <w:tc>
          <w:tcPr>
            <w:tcW w:w="7069" w:type="dxa"/>
            <w:shd w:val="clear" w:color="auto" w:fill="auto"/>
          </w:tcPr>
          <w:p w14:paraId="25A39494" w14:textId="77777777" w:rsidR="00FA108E" w:rsidRPr="00FA108E" w:rsidRDefault="00FA108E" w:rsidP="00FA108E">
            <w:pPr>
              <w:rPr>
                <w:rFonts w:eastAsia="Times New Roman"/>
                <w:szCs w:val="17"/>
              </w:rPr>
            </w:pPr>
            <w:r w:rsidRPr="00FA108E">
              <w:rPr>
                <w:rFonts w:eastAsia="Times New Roman"/>
                <w:szCs w:val="17"/>
              </w:rPr>
              <w:t>Staff member nominated by the staff of the school (as per ratio in the administrative instructions).</w:t>
            </w:r>
          </w:p>
        </w:tc>
      </w:tr>
      <w:tr w:rsidR="00FA108E" w:rsidRPr="00FA108E" w14:paraId="2909346E" w14:textId="77777777" w:rsidTr="00772238">
        <w:tc>
          <w:tcPr>
            <w:tcW w:w="302" w:type="dxa"/>
            <w:shd w:val="clear" w:color="auto" w:fill="auto"/>
          </w:tcPr>
          <w:p w14:paraId="638D19AA" w14:textId="77777777" w:rsidR="00FA108E" w:rsidRPr="00FA108E" w:rsidRDefault="00FA108E" w:rsidP="00FA108E">
            <w:pPr>
              <w:rPr>
                <w:rFonts w:eastAsia="Times New Roman"/>
                <w:szCs w:val="17"/>
              </w:rPr>
            </w:pPr>
            <w:r w:rsidRPr="00FA108E">
              <w:rPr>
                <w:rFonts w:eastAsia="Times New Roman"/>
                <w:szCs w:val="17"/>
              </w:rPr>
              <w:t>2</w:t>
            </w:r>
          </w:p>
        </w:tc>
        <w:tc>
          <w:tcPr>
            <w:tcW w:w="7069" w:type="dxa"/>
            <w:shd w:val="clear" w:color="auto" w:fill="auto"/>
          </w:tcPr>
          <w:p w14:paraId="371E860B" w14:textId="77777777" w:rsidR="00FA108E" w:rsidRPr="00FA108E" w:rsidRDefault="00FA108E" w:rsidP="00FA108E">
            <w:pPr>
              <w:rPr>
                <w:rFonts w:eastAsia="Times New Roman"/>
                <w:szCs w:val="17"/>
              </w:rPr>
            </w:pPr>
            <w:r w:rsidRPr="00FA108E">
              <w:rPr>
                <w:rFonts w:eastAsia="Times New Roman"/>
                <w:szCs w:val="17"/>
              </w:rPr>
              <w:t>Affiliated committee members nominated from Cleve Parents and Friends and Sims Farm Operations</w:t>
            </w:r>
          </w:p>
        </w:tc>
      </w:tr>
      <w:tr w:rsidR="00FA108E" w:rsidRPr="00FA108E" w14:paraId="40C7E2A0" w14:textId="77777777" w:rsidTr="00772238">
        <w:tc>
          <w:tcPr>
            <w:tcW w:w="302" w:type="dxa"/>
            <w:shd w:val="clear" w:color="auto" w:fill="auto"/>
          </w:tcPr>
          <w:p w14:paraId="612D3108" w14:textId="77777777" w:rsidR="00FA108E" w:rsidRPr="00FA108E" w:rsidRDefault="00FA108E" w:rsidP="00FA108E">
            <w:pPr>
              <w:rPr>
                <w:rFonts w:eastAsia="Times New Roman"/>
                <w:szCs w:val="17"/>
              </w:rPr>
            </w:pPr>
            <w:r w:rsidRPr="00FA108E">
              <w:rPr>
                <w:rFonts w:eastAsia="Times New Roman"/>
                <w:szCs w:val="17"/>
              </w:rPr>
              <w:t>2</w:t>
            </w:r>
          </w:p>
        </w:tc>
        <w:tc>
          <w:tcPr>
            <w:tcW w:w="7069" w:type="dxa"/>
            <w:shd w:val="clear" w:color="auto" w:fill="auto"/>
          </w:tcPr>
          <w:p w14:paraId="1DBEEE47" w14:textId="77777777" w:rsidR="00FA108E" w:rsidRPr="00FA108E" w:rsidRDefault="00FA108E" w:rsidP="00FA108E">
            <w:pPr>
              <w:rPr>
                <w:rFonts w:eastAsia="Times New Roman"/>
                <w:szCs w:val="17"/>
              </w:rPr>
            </w:pPr>
            <w:r w:rsidRPr="00FA108E">
              <w:rPr>
                <w:rFonts w:eastAsia="Times New Roman"/>
                <w:szCs w:val="17"/>
              </w:rPr>
              <w:t>Student representatives nominated by SRC or the students of the school</w:t>
            </w:r>
          </w:p>
        </w:tc>
      </w:tr>
    </w:tbl>
    <w:p w14:paraId="4F4DDCE1" w14:textId="77777777" w:rsidR="00FA108E" w:rsidRPr="00FA108E" w:rsidRDefault="00FA108E" w:rsidP="00FA108E">
      <w:pPr>
        <w:ind w:left="709" w:hanging="425"/>
        <w:rPr>
          <w:rFonts w:eastAsia="Times New Roman"/>
          <w:szCs w:val="17"/>
        </w:rPr>
      </w:pPr>
      <w:r w:rsidRPr="00FA108E">
        <w:rPr>
          <w:rFonts w:eastAsia="Times New Roman"/>
          <w:szCs w:val="17"/>
        </w:rPr>
        <w:t>7.2</w:t>
      </w:r>
      <w:r w:rsidRPr="00FA108E">
        <w:rPr>
          <w:rFonts w:eastAsia="Times New Roman"/>
          <w:szCs w:val="17"/>
        </w:rPr>
        <w:tab/>
        <w:t>The majority of council members must be elected parents of the school.</w:t>
      </w:r>
    </w:p>
    <w:p w14:paraId="791F8BE3" w14:textId="77777777" w:rsidR="00FA108E" w:rsidRPr="00FA108E" w:rsidRDefault="00FA108E" w:rsidP="00FA108E">
      <w:pPr>
        <w:ind w:left="709" w:hanging="425"/>
        <w:rPr>
          <w:rFonts w:eastAsia="Times New Roman"/>
          <w:szCs w:val="17"/>
        </w:rPr>
      </w:pPr>
      <w:r w:rsidRPr="00FA108E">
        <w:rPr>
          <w:rFonts w:eastAsia="Times New Roman"/>
          <w:szCs w:val="17"/>
        </w:rPr>
        <w:t>7.3</w:t>
      </w:r>
      <w:r w:rsidRPr="00FA108E">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Technical and </w:t>
      </w:r>
      <w:r w:rsidRPr="00FA108E">
        <w:rPr>
          <w:rFonts w:eastAsia="Times New Roman"/>
          <w:i/>
          <w:iCs/>
          <w:szCs w:val="17"/>
        </w:rPr>
        <w:t>Further Education Act, 1975</w:t>
      </w:r>
      <w:r w:rsidRPr="00FA108E">
        <w:rPr>
          <w:rFonts w:eastAsia="Times New Roman"/>
          <w:szCs w:val="17"/>
        </w:rPr>
        <w:t>, must not comprise the majority of elected parent members and must not comprise the majority of council members.</w:t>
      </w:r>
    </w:p>
    <w:p w14:paraId="4A466FBC" w14:textId="77777777" w:rsidR="00FA108E" w:rsidRPr="00FA108E" w:rsidRDefault="00FA108E" w:rsidP="00FA108E">
      <w:pPr>
        <w:ind w:left="709" w:hanging="425"/>
        <w:rPr>
          <w:rFonts w:eastAsia="Times New Roman"/>
          <w:szCs w:val="17"/>
        </w:rPr>
      </w:pPr>
      <w:r w:rsidRPr="00FA108E">
        <w:rPr>
          <w:rFonts w:eastAsia="Times New Roman"/>
          <w:szCs w:val="17"/>
        </w:rPr>
        <w:t>7.4</w:t>
      </w:r>
      <w:r w:rsidRPr="00FA108E">
        <w:rPr>
          <w:rFonts w:eastAsia="Times New Roman"/>
          <w:szCs w:val="17"/>
        </w:rPr>
        <w:tab/>
        <w:t>In considering any nominations to the council by a nominating body or direct appointments by the council, the council must observe the requirements of 7.3.</w:t>
      </w:r>
    </w:p>
    <w:p w14:paraId="0B396B46" w14:textId="77777777" w:rsidR="00FA108E" w:rsidRPr="00FA108E" w:rsidRDefault="00FA108E" w:rsidP="00FA108E">
      <w:pPr>
        <w:ind w:left="709" w:hanging="425"/>
        <w:rPr>
          <w:rFonts w:eastAsia="Times New Roman"/>
          <w:szCs w:val="17"/>
        </w:rPr>
      </w:pPr>
      <w:r w:rsidRPr="00FA108E">
        <w:rPr>
          <w:rFonts w:eastAsia="Times New Roman"/>
          <w:szCs w:val="17"/>
        </w:rPr>
        <w:t>7.5</w:t>
      </w:r>
      <w:r w:rsidRPr="00FA108E">
        <w:rPr>
          <w:rFonts w:eastAsia="Times New Roman"/>
          <w:szCs w:val="17"/>
        </w:rPr>
        <w:tab/>
        <w:t>A person is not eligible for election, appointment or nomination to the council, if the person:</w:t>
      </w:r>
    </w:p>
    <w:p w14:paraId="34D50617" w14:textId="77777777" w:rsidR="00FA108E" w:rsidRPr="00FA108E" w:rsidRDefault="00FA108E" w:rsidP="00FA108E">
      <w:pPr>
        <w:ind w:left="1276" w:hanging="567"/>
        <w:rPr>
          <w:rFonts w:eastAsia="Times New Roman"/>
          <w:szCs w:val="17"/>
        </w:rPr>
      </w:pPr>
      <w:r w:rsidRPr="00FA108E">
        <w:rPr>
          <w:rFonts w:eastAsia="Times New Roman"/>
          <w:szCs w:val="17"/>
        </w:rPr>
        <w:t>7.5.1</w:t>
      </w:r>
      <w:r w:rsidRPr="00FA108E">
        <w:rPr>
          <w:rFonts w:eastAsia="Times New Roman"/>
          <w:szCs w:val="17"/>
        </w:rPr>
        <w:tab/>
        <w:t>is an undischarged bankrupt or is receiving the benefit of a law for the relief of insolvent debtors;</w:t>
      </w:r>
    </w:p>
    <w:p w14:paraId="6B5779E4" w14:textId="77777777" w:rsidR="00FA108E" w:rsidRPr="00FA108E" w:rsidRDefault="00FA108E" w:rsidP="00FA108E">
      <w:pPr>
        <w:ind w:left="1276" w:hanging="567"/>
        <w:rPr>
          <w:rFonts w:eastAsia="Times New Roman"/>
          <w:szCs w:val="17"/>
        </w:rPr>
      </w:pPr>
      <w:r w:rsidRPr="00FA108E">
        <w:rPr>
          <w:rFonts w:eastAsia="Times New Roman"/>
          <w:szCs w:val="17"/>
        </w:rPr>
        <w:t>7.5.2</w:t>
      </w:r>
      <w:r w:rsidRPr="00FA108E">
        <w:rPr>
          <w:rFonts w:eastAsia="Times New Roman"/>
          <w:szCs w:val="17"/>
        </w:rPr>
        <w:tab/>
        <w:t>has been convicted of any offence prescribed by administrative instruction;</w:t>
      </w:r>
    </w:p>
    <w:p w14:paraId="15EC225B" w14:textId="77777777" w:rsidR="00FA108E" w:rsidRPr="00FA108E" w:rsidRDefault="00FA108E" w:rsidP="00FA108E">
      <w:pPr>
        <w:ind w:left="1276" w:hanging="567"/>
        <w:rPr>
          <w:rFonts w:eastAsia="Times New Roman"/>
          <w:szCs w:val="17"/>
        </w:rPr>
      </w:pPr>
      <w:r w:rsidRPr="00FA108E">
        <w:rPr>
          <w:rFonts w:eastAsia="Times New Roman"/>
          <w:szCs w:val="17"/>
        </w:rPr>
        <w:t>7.5.3</w:t>
      </w:r>
      <w:r w:rsidRPr="00FA108E">
        <w:rPr>
          <w:rFonts w:eastAsia="Times New Roman"/>
          <w:szCs w:val="17"/>
        </w:rPr>
        <w:tab/>
        <w:t>is subject to any other disqualifying circumstances a prescribed by administrative instruction.</w:t>
      </w:r>
    </w:p>
    <w:p w14:paraId="1EEEC0B9" w14:textId="77777777" w:rsidR="00FA108E" w:rsidRPr="00FA108E" w:rsidRDefault="00FA108E" w:rsidP="00FA108E">
      <w:pPr>
        <w:ind w:left="284" w:hanging="284"/>
        <w:rPr>
          <w:rFonts w:eastAsia="Times New Roman"/>
          <w:b/>
          <w:bCs/>
          <w:szCs w:val="17"/>
        </w:rPr>
      </w:pPr>
      <w:r w:rsidRPr="00FA108E">
        <w:rPr>
          <w:rFonts w:eastAsia="Times New Roman"/>
          <w:b/>
          <w:bCs/>
          <w:szCs w:val="17"/>
        </w:rPr>
        <w:t>8.</w:t>
      </w:r>
      <w:r w:rsidRPr="00FA108E">
        <w:rPr>
          <w:rFonts w:eastAsia="Times New Roman"/>
          <w:b/>
          <w:bCs/>
          <w:szCs w:val="17"/>
        </w:rPr>
        <w:tab/>
        <w:t>Term of Office</w:t>
      </w:r>
    </w:p>
    <w:p w14:paraId="48642D82" w14:textId="77777777" w:rsidR="00FA108E" w:rsidRPr="00FA108E" w:rsidRDefault="00FA108E" w:rsidP="00FA108E">
      <w:pPr>
        <w:ind w:left="709" w:hanging="425"/>
        <w:rPr>
          <w:rFonts w:eastAsia="Times New Roman"/>
          <w:szCs w:val="17"/>
        </w:rPr>
      </w:pPr>
      <w:r w:rsidRPr="00FA108E">
        <w:rPr>
          <w:rFonts w:eastAsia="Times New Roman"/>
          <w:szCs w:val="17"/>
        </w:rPr>
        <w:t>8.1</w:t>
      </w:r>
      <w:r w:rsidRPr="00FA108E">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4632A5D3" w14:textId="77777777" w:rsidR="00FA108E" w:rsidRPr="00FA108E" w:rsidRDefault="00FA108E" w:rsidP="00FA108E">
      <w:pPr>
        <w:ind w:left="709" w:hanging="425"/>
        <w:rPr>
          <w:rFonts w:eastAsia="Times New Roman"/>
          <w:szCs w:val="17"/>
        </w:rPr>
      </w:pPr>
      <w:r w:rsidRPr="00FA108E">
        <w:rPr>
          <w:rFonts w:eastAsia="Times New Roman"/>
          <w:szCs w:val="17"/>
        </w:rPr>
        <w:t>8.2</w:t>
      </w:r>
      <w:r w:rsidRPr="00FA108E">
        <w:rPr>
          <w:rFonts w:eastAsia="Times New Roman"/>
          <w:szCs w:val="17"/>
        </w:rPr>
        <w:tab/>
        <w:t>A council member nominated by an affiliated committee will be nominated for a term not exceeding two years, subject to the provisions that:</w:t>
      </w:r>
    </w:p>
    <w:p w14:paraId="20106213" w14:textId="77777777" w:rsidR="00FA108E" w:rsidRPr="00FA108E" w:rsidRDefault="00FA108E" w:rsidP="00FA108E">
      <w:pPr>
        <w:ind w:left="1276" w:hanging="567"/>
        <w:rPr>
          <w:rFonts w:eastAsia="Times New Roman"/>
          <w:szCs w:val="17"/>
        </w:rPr>
      </w:pPr>
      <w:r w:rsidRPr="00FA108E">
        <w:rPr>
          <w:rFonts w:eastAsia="Times New Roman"/>
          <w:szCs w:val="17"/>
        </w:rPr>
        <w:t>8.2.1</w:t>
      </w:r>
      <w:r w:rsidRPr="00FA108E">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2F8F4540" w14:textId="77777777" w:rsidR="00FA108E" w:rsidRPr="00FA108E" w:rsidRDefault="00FA108E" w:rsidP="00FA108E">
      <w:pPr>
        <w:ind w:left="1276" w:hanging="567"/>
        <w:rPr>
          <w:rFonts w:eastAsia="Times New Roman"/>
          <w:szCs w:val="17"/>
        </w:rPr>
      </w:pPr>
      <w:r w:rsidRPr="00FA108E">
        <w:rPr>
          <w:rFonts w:eastAsia="Times New Roman"/>
          <w:szCs w:val="17"/>
        </w:rPr>
        <w:t>8.2.2</w:t>
      </w:r>
      <w:r w:rsidRPr="00FA108E">
        <w:rPr>
          <w:rFonts w:eastAsia="Times New Roman"/>
          <w:szCs w:val="17"/>
        </w:rPr>
        <w:tab/>
        <w:t>the nomination may be revoked, in writing, by the affiliated committee.</w:t>
      </w:r>
    </w:p>
    <w:p w14:paraId="266073A1" w14:textId="77777777" w:rsidR="00FA108E" w:rsidRPr="00FA108E" w:rsidRDefault="00FA108E" w:rsidP="00FA108E">
      <w:pPr>
        <w:ind w:left="709" w:hanging="425"/>
        <w:rPr>
          <w:rFonts w:eastAsia="Times New Roman"/>
          <w:szCs w:val="17"/>
        </w:rPr>
      </w:pPr>
      <w:r w:rsidRPr="00FA108E">
        <w:rPr>
          <w:rFonts w:eastAsia="Times New Roman"/>
          <w:szCs w:val="17"/>
        </w:rPr>
        <w:t>8.3</w:t>
      </w:r>
      <w:r w:rsidRPr="00FA108E">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5D40B6FC" w14:textId="77777777" w:rsidR="00FA108E" w:rsidRPr="00FA108E" w:rsidRDefault="00FA108E" w:rsidP="00FA108E">
      <w:pPr>
        <w:ind w:left="709" w:hanging="425"/>
        <w:rPr>
          <w:rFonts w:eastAsia="Times New Roman"/>
          <w:szCs w:val="17"/>
        </w:rPr>
      </w:pPr>
      <w:r w:rsidRPr="00FA108E">
        <w:rPr>
          <w:rFonts w:eastAsia="Times New Roman"/>
          <w:szCs w:val="17"/>
        </w:rPr>
        <w:t>8.4</w:t>
      </w:r>
      <w:r w:rsidRPr="00FA108E">
        <w:rPr>
          <w:rFonts w:eastAsia="Times New Roman"/>
          <w:szCs w:val="17"/>
        </w:rPr>
        <w:tab/>
        <w:t>A council member elected by the staff of the school will hold office for a term not exceeding one year subject to being a member of the staff of the school.</w:t>
      </w:r>
    </w:p>
    <w:p w14:paraId="16B8D70A" w14:textId="77777777" w:rsidR="00FA108E" w:rsidRPr="00FA108E" w:rsidRDefault="00FA108E" w:rsidP="00FA108E">
      <w:pPr>
        <w:ind w:left="709" w:hanging="425"/>
        <w:rPr>
          <w:rFonts w:eastAsia="Times New Roman"/>
          <w:szCs w:val="17"/>
        </w:rPr>
      </w:pPr>
      <w:r w:rsidRPr="00FA108E">
        <w:rPr>
          <w:rFonts w:eastAsia="Times New Roman"/>
          <w:szCs w:val="17"/>
        </w:rPr>
        <w:t>8.5</w:t>
      </w:r>
      <w:r w:rsidRPr="00FA108E">
        <w:rPr>
          <w:rFonts w:eastAsia="Times New Roman"/>
          <w:szCs w:val="17"/>
        </w:rPr>
        <w:tab/>
        <w:t>Each council member directly appointed by the council, will serve for a period not exceeding two years.</w:t>
      </w:r>
    </w:p>
    <w:p w14:paraId="4C1E46EA" w14:textId="77777777" w:rsidR="00FA108E" w:rsidRPr="00FA108E" w:rsidRDefault="00FA108E" w:rsidP="00FA108E">
      <w:pPr>
        <w:ind w:left="709" w:hanging="425"/>
        <w:rPr>
          <w:rFonts w:eastAsia="Times New Roman"/>
          <w:szCs w:val="17"/>
        </w:rPr>
      </w:pPr>
      <w:r w:rsidRPr="00FA108E">
        <w:rPr>
          <w:rFonts w:eastAsia="Times New Roman"/>
          <w:szCs w:val="17"/>
        </w:rPr>
        <w:t>8.6</w:t>
      </w:r>
      <w:r w:rsidRPr="00FA108E">
        <w:rPr>
          <w:rFonts w:eastAsia="Times New Roman"/>
          <w:szCs w:val="17"/>
        </w:rPr>
        <w:tab/>
        <w:t>Upon expiry of term of office, each council member will remain incumbent until the position is declared vacant at the Annual General Meeting.</w:t>
      </w:r>
    </w:p>
    <w:p w14:paraId="40936642" w14:textId="77777777" w:rsidR="00FA108E" w:rsidRPr="00FA108E" w:rsidRDefault="00FA108E" w:rsidP="00FA108E">
      <w:pPr>
        <w:ind w:left="709" w:hanging="425"/>
        <w:rPr>
          <w:rFonts w:eastAsia="Times New Roman"/>
          <w:szCs w:val="17"/>
        </w:rPr>
      </w:pPr>
      <w:r w:rsidRPr="00FA108E">
        <w:rPr>
          <w:rFonts w:eastAsia="Times New Roman"/>
          <w:szCs w:val="17"/>
        </w:rPr>
        <w:t>8.7</w:t>
      </w:r>
      <w:r w:rsidRPr="00FA108E">
        <w:rPr>
          <w:rFonts w:eastAsia="Times New Roman"/>
          <w:szCs w:val="17"/>
        </w:rPr>
        <w:tab/>
        <w:t>Council members are eligible for subsequent re-election, re-nomination or re-appointment.</w:t>
      </w:r>
    </w:p>
    <w:p w14:paraId="71C6D75A" w14:textId="77777777" w:rsidR="00FA108E" w:rsidRPr="00FA108E" w:rsidRDefault="00FA108E" w:rsidP="00FA108E">
      <w:pPr>
        <w:ind w:left="284" w:hanging="284"/>
        <w:rPr>
          <w:rFonts w:eastAsia="Times New Roman"/>
          <w:b/>
          <w:bCs/>
          <w:szCs w:val="17"/>
        </w:rPr>
      </w:pPr>
      <w:r w:rsidRPr="00FA108E">
        <w:rPr>
          <w:rFonts w:eastAsia="Times New Roman"/>
          <w:b/>
          <w:bCs/>
          <w:szCs w:val="17"/>
        </w:rPr>
        <w:t>9.</w:t>
      </w:r>
      <w:r w:rsidRPr="00FA108E">
        <w:rPr>
          <w:rFonts w:eastAsia="Times New Roman"/>
          <w:b/>
          <w:bCs/>
          <w:szCs w:val="17"/>
        </w:rPr>
        <w:tab/>
        <w:t>Office Holders and Executive Committee</w:t>
      </w:r>
    </w:p>
    <w:p w14:paraId="74408EAE" w14:textId="77777777" w:rsidR="00FA108E" w:rsidRPr="00FA108E" w:rsidRDefault="00FA108E" w:rsidP="00FA108E">
      <w:pPr>
        <w:ind w:left="709" w:hanging="425"/>
        <w:rPr>
          <w:rFonts w:eastAsia="Times New Roman"/>
          <w:szCs w:val="17"/>
        </w:rPr>
      </w:pPr>
      <w:r w:rsidRPr="00FA108E">
        <w:rPr>
          <w:rFonts w:eastAsia="Times New Roman"/>
          <w:szCs w:val="17"/>
        </w:rPr>
        <w:t>9.1</w:t>
      </w:r>
      <w:r w:rsidRPr="00FA108E">
        <w:rPr>
          <w:rFonts w:eastAsia="Times New Roman"/>
          <w:szCs w:val="17"/>
        </w:rPr>
        <w:tab/>
      </w:r>
      <w:r w:rsidRPr="00FA108E">
        <w:rPr>
          <w:rFonts w:eastAsia="Times New Roman"/>
          <w:i/>
          <w:iCs/>
          <w:szCs w:val="17"/>
        </w:rPr>
        <w:t>Appointment</w:t>
      </w:r>
    </w:p>
    <w:p w14:paraId="6BAE9422" w14:textId="77777777" w:rsidR="00FA108E" w:rsidRPr="00FA108E" w:rsidRDefault="00FA108E" w:rsidP="00FA108E">
      <w:pPr>
        <w:ind w:left="1276" w:hanging="567"/>
        <w:rPr>
          <w:rFonts w:eastAsia="Times New Roman"/>
          <w:szCs w:val="17"/>
        </w:rPr>
      </w:pPr>
      <w:r w:rsidRPr="00FA108E">
        <w:rPr>
          <w:rFonts w:eastAsia="Times New Roman"/>
          <w:szCs w:val="17"/>
        </w:rPr>
        <w:t>9.1.1</w:t>
      </w:r>
      <w:r w:rsidRPr="00FA108E">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2375BDFC" w14:textId="77777777" w:rsidR="00FA108E" w:rsidRPr="00FA108E" w:rsidRDefault="00FA108E" w:rsidP="00FA108E">
      <w:pPr>
        <w:ind w:left="1276" w:hanging="567"/>
        <w:rPr>
          <w:rFonts w:eastAsia="Times New Roman"/>
          <w:szCs w:val="17"/>
        </w:rPr>
      </w:pPr>
      <w:r w:rsidRPr="00FA108E">
        <w:rPr>
          <w:rFonts w:eastAsia="Times New Roman"/>
          <w:szCs w:val="17"/>
        </w:rPr>
        <w:t>9.1.2</w:t>
      </w:r>
      <w:r w:rsidRPr="00FA108E">
        <w:rPr>
          <w:rFonts w:eastAsia="Times New Roman"/>
          <w:szCs w:val="17"/>
        </w:rPr>
        <w:tab/>
        <w:t>The chairperson must not be a member of the staff of the school, a person employed in an administrative unit for which the Minister is responsible.</w:t>
      </w:r>
    </w:p>
    <w:p w14:paraId="77063A18" w14:textId="77777777" w:rsidR="00FA108E" w:rsidRPr="00FA108E" w:rsidRDefault="00FA108E" w:rsidP="00FA108E">
      <w:pPr>
        <w:ind w:left="1276" w:hanging="567"/>
        <w:rPr>
          <w:rFonts w:eastAsia="Times New Roman"/>
          <w:szCs w:val="17"/>
        </w:rPr>
      </w:pPr>
      <w:r w:rsidRPr="00FA108E">
        <w:rPr>
          <w:rFonts w:eastAsia="Times New Roman"/>
          <w:szCs w:val="17"/>
        </w:rPr>
        <w:t>9.1.3</w:t>
      </w:r>
      <w:r w:rsidRPr="00FA108E">
        <w:rPr>
          <w:rFonts w:eastAsia="Times New Roman"/>
          <w:szCs w:val="17"/>
        </w:rPr>
        <w:tab/>
        <w:t>The treasurer must not be a member of the staff of the school.</w:t>
      </w:r>
    </w:p>
    <w:p w14:paraId="44EFAAD9" w14:textId="77777777" w:rsidR="00FA108E" w:rsidRPr="00FA108E" w:rsidRDefault="00FA108E" w:rsidP="00FA108E">
      <w:pPr>
        <w:ind w:left="1276" w:hanging="567"/>
        <w:rPr>
          <w:rFonts w:eastAsia="Times New Roman"/>
          <w:szCs w:val="17"/>
        </w:rPr>
      </w:pPr>
      <w:r w:rsidRPr="00FA108E">
        <w:rPr>
          <w:rFonts w:eastAsia="Times New Roman"/>
          <w:szCs w:val="17"/>
        </w:rPr>
        <w:t>9.1.4</w:t>
      </w:r>
      <w:r w:rsidRPr="00FA108E">
        <w:rPr>
          <w:rFonts w:eastAsia="Times New Roman"/>
          <w:szCs w:val="17"/>
        </w:rPr>
        <w:tab/>
        <w:t>The council may appoint an executive committee comprising the office holders and the principal, which is to</w:t>
      </w:r>
    </w:p>
    <w:p w14:paraId="397A11B0"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meet to carry out business delegated or referred by the council; and</w:t>
      </w:r>
    </w:p>
    <w:p w14:paraId="1B055206"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report to subsequent council meetings.</w:t>
      </w:r>
    </w:p>
    <w:p w14:paraId="362875CA" w14:textId="77777777" w:rsidR="00FA108E" w:rsidRPr="00FA108E" w:rsidRDefault="00FA108E" w:rsidP="00FA108E">
      <w:pPr>
        <w:ind w:left="709" w:hanging="425"/>
        <w:rPr>
          <w:rFonts w:eastAsia="Times New Roman"/>
          <w:szCs w:val="17"/>
        </w:rPr>
      </w:pPr>
      <w:r w:rsidRPr="00FA108E">
        <w:rPr>
          <w:rFonts w:eastAsia="Times New Roman"/>
          <w:szCs w:val="17"/>
        </w:rPr>
        <w:t>9.2</w:t>
      </w:r>
      <w:r w:rsidRPr="00FA108E">
        <w:rPr>
          <w:rFonts w:eastAsia="Times New Roman"/>
          <w:szCs w:val="17"/>
        </w:rPr>
        <w:tab/>
      </w:r>
      <w:r w:rsidRPr="00FA108E">
        <w:rPr>
          <w:rFonts w:eastAsia="Times New Roman"/>
          <w:i/>
          <w:iCs/>
          <w:szCs w:val="17"/>
        </w:rPr>
        <w:t>Removal from Office</w:t>
      </w:r>
    </w:p>
    <w:p w14:paraId="493B9668" w14:textId="77777777" w:rsidR="00FA108E" w:rsidRPr="00FA108E" w:rsidRDefault="00FA108E" w:rsidP="00FA108E">
      <w:pPr>
        <w:ind w:left="1276" w:hanging="567"/>
        <w:rPr>
          <w:rFonts w:eastAsia="Times New Roman"/>
          <w:szCs w:val="17"/>
        </w:rPr>
      </w:pPr>
      <w:r w:rsidRPr="00FA108E">
        <w:rPr>
          <w:rFonts w:eastAsia="Times New Roman"/>
          <w:szCs w:val="17"/>
        </w:rPr>
        <w:t>9.2.1</w:t>
      </w:r>
      <w:r w:rsidRPr="00FA108E">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0E05ED53" w14:textId="77777777" w:rsidR="00FA108E" w:rsidRPr="00FA108E" w:rsidRDefault="00FA108E" w:rsidP="00FA108E">
      <w:pPr>
        <w:ind w:left="1276" w:hanging="567"/>
        <w:rPr>
          <w:rFonts w:eastAsia="Times New Roman"/>
          <w:szCs w:val="17"/>
        </w:rPr>
      </w:pPr>
      <w:r w:rsidRPr="00FA108E">
        <w:rPr>
          <w:rFonts w:eastAsia="Times New Roman"/>
          <w:szCs w:val="17"/>
        </w:rPr>
        <w:t>9.2.2</w:t>
      </w:r>
      <w:r w:rsidRPr="00FA108E">
        <w:rPr>
          <w:rFonts w:eastAsia="Times New Roman"/>
          <w:szCs w:val="17"/>
        </w:rPr>
        <w:tab/>
        <w:t>An office holder of the council may be removed from office, but not from membership of the council, by special resolution of the council, provided that:</w:t>
      </w:r>
    </w:p>
    <w:p w14:paraId="146E3EF4"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least 14 days written notice is given to all council members and to the office holder concerned of any proposed resolution, giving reasons for the proposed removal;</w:t>
      </w:r>
    </w:p>
    <w:p w14:paraId="6471DA26"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office holder is given the right to be heard at the council meeting;</w:t>
      </w:r>
    </w:p>
    <w:p w14:paraId="7ECAD6E4"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voting on the special resolution is by secret ballot.</w:t>
      </w:r>
    </w:p>
    <w:p w14:paraId="46A2E908" w14:textId="77777777" w:rsidR="00FA108E" w:rsidRPr="00FA108E" w:rsidRDefault="00FA108E" w:rsidP="00FA108E">
      <w:pPr>
        <w:ind w:left="709" w:hanging="425"/>
        <w:rPr>
          <w:rFonts w:eastAsia="Times New Roman"/>
          <w:szCs w:val="17"/>
        </w:rPr>
      </w:pPr>
      <w:r w:rsidRPr="00FA108E">
        <w:rPr>
          <w:rFonts w:eastAsia="Times New Roman"/>
          <w:szCs w:val="17"/>
        </w:rPr>
        <w:lastRenderedPageBreak/>
        <w:t>9.3</w:t>
      </w:r>
      <w:r w:rsidRPr="00FA108E">
        <w:rPr>
          <w:rFonts w:eastAsia="Times New Roman"/>
          <w:szCs w:val="17"/>
        </w:rPr>
        <w:tab/>
      </w:r>
      <w:r w:rsidRPr="00FA108E">
        <w:rPr>
          <w:rFonts w:eastAsia="Times New Roman"/>
          <w:i/>
          <w:iCs/>
          <w:szCs w:val="17"/>
        </w:rPr>
        <w:t>The Chairperson</w:t>
      </w:r>
    </w:p>
    <w:p w14:paraId="72D2A9A6" w14:textId="77777777" w:rsidR="00FA108E" w:rsidRPr="00FA108E" w:rsidRDefault="00FA108E" w:rsidP="00FA108E">
      <w:pPr>
        <w:ind w:left="1276" w:hanging="567"/>
        <w:rPr>
          <w:rFonts w:eastAsia="Times New Roman"/>
          <w:szCs w:val="17"/>
        </w:rPr>
      </w:pPr>
      <w:r w:rsidRPr="00FA108E">
        <w:rPr>
          <w:rFonts w:eastAsia="Times New Roman"/>
          <w:szCs w:val="17"/>
        </w:rPr>
        <w:t>9.3.1</w:t>
      </w:r>
      <w:r w:rsidRPr="00FA108E">
        <w:rPr>
          <w:rFonts w:eastAsia="Times New Roman"/>
          <w:szCs w:val="17"/>
        </w:rPr>
        <w:tab/>
        <w:t>The chairperson must:</w:t>
      </w:r>
    </w:p>
    <w:p w14:paraId="16C34C07"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call and preside at the meetings of the council and the executive committee;</w:t>
      </w:r>
    </w:p>
    <w:p w14:paraId="5D4872CC"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in consultation with the principal and secretary, prepare the agenda for all council meetings;</w:t>
      </w:r>
    </w:p>
    <w:p w14:paraId="3F68D62C"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include on the agenda any item requested by the principal;</w:t>
      </w:r>
    </w:p>
    <w:p w14:paraId="33ED3C90"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facilitate full and balanced participation in meetings by all council members and decide on the manner in which meetings are conducted and matters of order;</w:t>
      </w:r>
    </w:p>
    <w:p w14:paraId="2F392D57" w14:textId="77777777" w:rsidR="00FA108E" w:rsidRPr="00FA108E" w:rsidRDefault="00FA108E" w:rsidP="00FA108E">
      <w:pPr>
        <w:ind w:left="1616" w:hanging="340"/>
        <w:rPr>
          <w:rFonts w:eastAsia="Times New Roman"/>
          <w:szCs w:val="17"/>
        </w:rPr>
      </w:pPr>
      <w:r w:rsidRPr="00FA108E">
        <w:rPr>
          <w:rFonts w:eastAsia="Times New Roman"/>
          <w:szCs w:val="17"/>
        </w:rPr>
        <w:t>(v)</w:t>
      </w:r>
      <w:r w:rsidRPr="00FA108E">
        <w:rPr>
          <w:rFonts w:eastAsia="Times New Roman"/>
          <w:szCs w:val="17"/>
        </w:rPr>
        <w:tab/>
        <w:t>report at the Annual General Meeting on the proceedings and operations of the Council for the period since the date of the previous Annual General Meeting.</w:t>
      </w:r>
    </w:p>
    <w:p w14:paraId="3F8D31F4" w14:textId="77777777" w:rsidR="00FA108E" w:rsidRPr="00FA108E" w:rsidRDefault="00FA108E" w:rsidP="00FA108E">
      <w:pPr>
        <w:ind w:left="1276" w:hanging="567"/>
        <w:rPr>
          <w:rFonts w:eastAsia="Times New Roman"/>
          <w:szCs w:val="17"/>
        </w:rPr>
      </w:pPr>
      <w:r w:rsidRPr="00FA108E">
        <w:rPr>
          <w:rFonts w:eastAsia="Times New Roman"/>
          <w:szCs w:val="17"/>
        </w:rPr>
        <w:t>9.3.2</w:t>
      </w:r>
      <w:r w:rsidRPr="00FA108E">
        <w:rPr>
          <w:rFonts w:eastAsia="Times New Roman"/>
          <w:szCs w:val="17"/>
        </w:rPr>
        <w:tab/>
        <w:t>The chairperson must act as spokesperson on behalf of the council unless an alternative spokesperson has been appointed by the council. The spokesperson may only comment on council matters.</w:t>
      </w:r>
    </w:p>
    <w:p w14:paraId="26C24532" w14:textId="77777777" w:rsidR="00FA108E" w:rsidRPr="00FA108E" w:rsidRDefault="00FA108E" w:rsidP="00FA108E">
      <w:pPr>
        <w:ind w:left="1276" w:hanging="567"/>
        <w:rPr>
          <w:rFonts w:eastAsia="Times New Roman"/>
          <w:szCs w:val="17"/>
        </w:rPr>
      </w:pPr>
      <w:r w:rsidRPr="00FA108E">
        <w:rPr>
          <w:rFonts w:eastAsia="Times New Roman"/>
          <w:szCs w:val="17"/>
        </w:rPr>
        <w:t>9.3.3</w:t>
      </w:r>
      <w:r w:rsidRPr="00FA108E">
        <w:rPr>
          <w:rFonts w:eastAsia="Times New Roman"/>
          <w:szCs w:val="17"/>
        </w:rPr>
        <w:tab/>
        <w:t>In the chairperson’s absence or inability to act, the deputy chairperson must undertake any role or function normally fulfilled by the chairperson.</w:t>
      </w:r>
    </w:p>
    <w:p w14:paraId="05E543B1" w14:textId="77777777" w:rsidR="00FA108E" w:rsidRPr="00FA108E" w:rsidRDefault="00FA108E" w:rsidP="00FA108E">
      <w:pPr>
        <w:ind w:left="1276" w:hanging="567"/>
        <w:rPr>
          <w:rFonts w:eastAsia="Times New Roman"/>
          <w:szCs w:val="17"/>
        </w:rPr>
      </w:pPr>
      <w:r w:rsidRPr="00FA108E">
        <w:rPr>
          <w:rFonts w:eastAsia="Times New Roman"/>
          <w:szCs w:val="17"/>
        </w:rPr>
        <w:t>9.3.4</w:t>
      </w:r>
      <w:r w:rsidRPr="00FA108E">
        <w:rPr>
          <w:rFonts w:eastAsia="Times New Roman"/>
          <w:szCs w:val="17"/>
        </w:rPr>
        <w:tab/>
        <w:t>If the chairperson and deputy chairperson of the council are absent or unable to preside at a meeting, a council member elected by the council must preside.</w:t>
      </w:r>
    </w:p>
    <w:p w14:paraId="47629D70" w14:textId="77777777" w:rsidR="00FA108E" w:rsidRPr="00FA108E" w:rsidRDefault="00FA108E" w:rsidP="00FA108E">
      <w:pPr>
        <w:ind w:left="709" w:hanging="425"/>
        <w:rPr>
          <w:rFonts w:eastAsia="Times New Roman"/>
          <w:szCs w:val="17"/>
        </w:rPr>
      </w:pPr>
      <w:r w:rsidRPr="00FA108E">
        <w:rPr>
          <w:rFonts w:eastAsia="Times New Roman"/>
          <w:szCs w:val="17"/>
        </w:rPr>
        <w:t>9.4</w:t>
      </w:r>
      <w:r w:rsidRPr="00FA108E">
        <w:rPr>
          <w:rFonts w:eastAsia="Times New Roman"/>
          <w:szCs w:val="17"/>
        </w:rPr>
        <w:tab/>
      </w:r>
      <w:r w:rsidRPr="00FA108E">
        <w:rPr>
          <w:rFonts w:eastAsia="Times New Roman"/>
          <w:i/>
          <w:iCs/>
          <w:szCs w:val="17"/>
        </w:rPr>
        <w:t>The Secretary</w:t>
      </w:r>
    </w:p>
    <w:p w14:paraId="2D3EBE1C" w14:textId="77777777" w:rsidR="00FA108E" w:rsidRPr="00FA108E" w:rsidRDefault="00FA108E" w:rsidP="00FA108E">
      <w:pPr>
        <w:ind w:left="1276" w:hanging="567"/>
        <w:rPr>
          <w:rFonts w:eastAsia="Times New Roman"/>
          <w:szCs w:val="17"/>
        </w:rPr>
      </w:pPr>
      <w:r w:rsidRPr="00FA108E">
        <w:rPr>
          <w:rFonts w:eastAsia="Times New Roman"/>
          <w:szCs w:val="17"/>
        </w:rPr>
        <w:t>9.4.1</w:t>
      </w:r>
      <w:r w:rsidRPr="00FA108E">
        <w:rPr>
          <w:rFonts w:eastAsia="Times New Roman"/>
          <w:szCs w:val="17"/>
        </w:rPr>
        <w:tab/>
        <w:t>The secretary must ensure that notices of meetings are given in accordance with the provisions of this constitution.</w:t>
      </w:r>
    </w:p>
    <w:p w14:paraId="5B100BA4" w14:textId="77777777" w:rsidR="00FA108E" w:rsidRPr="00FA108E" w:rsidRDefault="00FA108E" w:rsidP="00FA108E">
      <w:pPr>
        <w:ind w:left="1276" w:hanging="567"/>
        <w:rPr>
          <w:rFonts w:eastAsia="Times New Roman"/>
          <w:szCs w:val="17"/>
        </w:rPr>
      </w:pPr>
      <w:r w:rsidRPr="00FA108E">
        <w:rPr>
          <w:rFonts w:eastAsia="Times New Roman"/>
          <w:szCs w:val="17"/>
        </w:rPr>
        <w:t>9.4.2</w:t>
      </w:r>
      <w:r w:rsidRPr="00FA108E">
        <w:rPr>
          <w:rFonts w:eastAsia="Times New Roman"/>
          <w:szCs w:val="17"/>
        </w:rPr>
        <w:tab/>
        <w:t>The secretary is responsible for ensuring the maintenance and safekeeping of:</w:t>
      </w:r>
    </w:p>
    <w:p w14:paraId="119B79C2"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constitution of the council and the code of practice;</w:t>
      </w:r>
    </w:p>
    <w:p w14:paraId="149ABF87"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official records of the business of the council and a register of minutes of meetings;</w:t>
      </w:r>
    </w:p>
    <w:p w14:paraId="0FB24C6D" w14:textId="77777777" w:rsidR="00FA108E" w:rsidRPr="00FA108E" w:rsidRDefault="00FA108E" w:rsidP="00FA108E">
      <w:pPr>
        <w:ind w:left="1616" w:hanging="340"/>
        <w:rPr>
          <w:rFonts w:eastAsia="Times New Roman"/>
          <w:spacing w:val="-2"/>
          <w:szCs w:val="17"/>
        </w:rPr>
      </w:pPr>
      <w:r w:rsidRPr="00FA108E">
        <w:rPr>
          <w:rFonts w:eastAsia="Times New Roman"/>
          <w:spacing w:val="-2"/>
          <w:szCs w:val="17"/>
        </w:rPr>
        <w:t>(iii)</w:t>
      </w:r>
      <w:r w:rsidRPr="00FA108E">
        <w:rPr>
          <w:rFonts w:eastAsia="Times New Roman"/>
          <w:spacing w:val="-2"/>
          <w:szCs w:val="17"/>
        </w:rPr>
        <w:tab/>
        <w:t>copies of notices, a file of correspondence and records of submissions or reports made by or on behalf of the council;</w:t>
      </w:r>
    </w:p>
    <w:p w14:paraId="462AB5C8"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the register of council members;</w:t>
      </w:r>
    </w:p>
    <w:p w14:paraId="6F8C9EBB" w14:textId="77777777" w:rsidR="00FA108E" w:rsidRPr="00FA108E" w:rsidRDefault="00FA108E" w:rsidP="00FA108E">
      <w:pPr>
        <w:ind w:left="1616" w:hanging="340"/>
        <w:rPr>
          <w:rFonts w:eastAsia="Times New Roman"/>
          <w:szCs w:val="17"/>
        </w:rPr>
      </w:pPr>
      <w:r w:rsidRPr="00FA108E">
        <w:rPr>
          <w:rFonts w:eastAsia="Times New Roman"/>
          <w:szCs w:val="17"/>
        </w:rPr>
        <w:t>(v)</w:t>
      </w:r>
      <w:r w:rsidRPr="00FA108E">
        <w:rPr>
          <w:rFonts w:eastAsia="Times New Roman"/>
          <w:szCs w:val="17"/>
        </w:rPr>
        <w:tab/>
        <w:t>contracts or agreements entered into by the council;</w:t>
      </w:r>
    </w:p>
    <w:p w14:paraId="00B26D6A" w14:textId="77777777" w:rsidR="00FA108E" w:rsidRPr="00FA108E" w:rsidRDefault="00FA108E" w:rsidP="00FA108E">
      <w:pPr>
        <w:ind w:left="1616" w:hanging="340"/>
        <w:rPr>
          <w:rFonts w:eastAsia="Times New Roman"/>
          <w:szCs w:val="17"/>
        </w:rPr>
      </w:pPr>
      <w:r w:rsidRPr="00FA108E">
        <w:rPr>
          <w:rFonts w:eastAsia="Times New Roman"/>
          <w:szCs w:val="17"/>
        </w:rPr>
        <w:t>(vi)</w:t>
      </w:r>
      <w:r w:rsidRPr="00FA108E">
        <w:rPr>
          <w:rFonts w:eastAsia="Times New Roman"/>
          <w:szCs w:val="17"/>
        </w:rPr>
        <w:tab/>
        <w:t>copies of policies of the council.</w:t>
      </w:r>
    </w:p>
    <w:p w14:paraId="581C2A30" w14:textId="77777777" w:rsidR="00FA108E" w:rsidRPr="00FA108E" w:rsidRDefault="00FA108E" w:rsidP="00FA108E">
      <w:pPr>
        <w:ind w:left="1276" w:hanging="567"/>
        <w:rPr>
          <w:rFonts w:eastAsia="Times New Roman"/>
          <w:szCs w:val="17"/>
        </w:rPr>
      </w:pPr>
      <w:r w:rsidRPr="00FA108E">
        <w:rPr>
          <w:rFonts w:eastAsia="Times New Roman"/>
          <w:szCs w:val="17"/>
        </w:rPr>
        <w:t>9.4.3</w:t>
      </w:r>
      <w:r w:rsidRPr="00FA108E">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4B8B537F" w14:textId="77777777" w:rsidR="00FA108E" w:rsidRPr="00FA108E" w:rsidRDefault="00FA108E" w:rsidP="00FA108E">
      <w:pPr>
        <w:ind w:left="1276" w:hanging="567"/>
        <w:rPr>
          <w:rFonts w:eastAsia="Times New Roman"/>
          <w:szCs w:val="17"/>
        </w:rPr>
      </w:pPr>
      <w:r w:rsidRPr="00FA108E">
        <w:rPr>
          <w:rFonts w:eastAsia="Times New Roman"/>
          <w:szCs w:val="17"/>
        </w:rPr>
        <w:t>9.4.4</w:t>
      </w:r>
      <w:r w:rsidRPr="00FA108E">
        <w:rPr>
          <w:rFonts w:eastAsia="Times New Roman"/>
          <w:szCs w:val="17"/>
        </w:rPr>
        <w:tab/>
        <w:t>The secretary must ensure the safekeeping of the common seal and must ensure a record is kept of every use of the common seal.</w:t>
      </w:r>
    </w:p>
    <w:p w14:paraId="3B0F0F32" w14:textId="77777777" w:rsidR="00FA108E" w:rsidRPr="00FA108E" w:rsidRDefault="00FA108E" w:rsidP="00FA108E">
      <w:pPr>
        <w:ind w:left="1276" w:hanging="567"/>
        <w:rPr>
          <w:rFonts w:eastAsia="Times New Roman"/>
          <w:szCs w:val="17"/>
        </w:rPr>
      </w:pPr>
      <w:r w:rsidRPr="00FA108E">
        <w:rPr>
          <w:rFonts w:eastAsia="Times New Roman"/>
          <w:szCs w:val="17"/>
        </w:rPr>
        <w:t>9.4.5</w:t>
      </w:r>
      <w:r w:rsidRPr="00FA108E">
        <w:rPr>
          <w:rFonts w:eastAsia="Times New Roman"/>
          <w:szCs w:val="17"/>
        </w:rPr>
        <w:tab/>
        <w:t>Prior to each meeting, the secretary must ensure that a copy of the meeting agenda is forwarded to each council member.</w:t>
      </w:r>
    </w:p>
    <w:p w14:paraId="4BC6C5C2" w14:textId="77777777" w:rsidR="00FA108E" w:rsidRPr="00FA108E" w:rsidRDefault="00FA108E" w:rsidP="00FA108E">
      <w:pPr>
        <w:ind w:left="1276" w:hanging="567"/>
        <w:rPr>
          <w:rFonts w:eastAsia="Times New Roman"/>
          <w:szCs w:val="17"/>
        </w:rPr>
      </w:pPr>
      <w:r w:rsidRPr="00FA108E">
        <w:rPr>
          <w:rFonts w:eastAsia="Times New Roman"/>
          <w:szCs w:val="17"/>
        </w:rPr>
        <w:t>9.4.6</w:t>
      </w:r>
      <w:r w:rsidRPr="00FA108E">
        <w:rPr>
          <w:rFonts w:eastAsia="Times New Roman"/>
          <w:szCs w:val="17"/>
        </w:rPr>
        <w:tab/>
        <w:t>The secretary must conduct the official correspondence of the council.</w:t>
      </w:r>
    </w:p>
    <w:p w14:paraId="239D8017" w14:textId="77777777" w:rsidR="00FA108E" w:rsidRPr="00FA108E" w:rsidRDefault="00FA108E" w:rsidP="00FA108E">
      <w:pPr>
        <w:ind w:left="1276" w:hanging="567"/>
        <w:rPr>
          <w:rFonts w:eastAsia="Times New Roman"/>
          <w:szCs w:val="17"/>
        </w:rPr>
      </w:pPr>
      <w:r w:rsidRPr="00FA108E">
        <w:rPr>
          <w:rFonts w:eastAsia="Times New Roman"/>
          <w:szCs w:val="17"/>
        </w:rPr>
        <w:t>9.4.7</w:t>
      </w:r>
      <w:r w:rsidRPr="00FA108E">
        <w:rPr>
          <w:rFonts w:eastAsia="Times New Roman"/>
          <w:szCs w:val="17"/>
        </w:rPr>
        <w:tab/>
        <w:t>The secretary must ensure that the minutes of meetings are recorded and forwarded to each council member prior to the next meeting.</w:t>
      </w:r>
    </w:p>
    <w:p w14:paraId="6C47B94F" w14:textId="77777777" w:rsidR="00FA108E" w:rsidRPr="00FA108E" w:rsidRDefault="00FA108E" w:rsidP="00FA108E">
      <w:pPr>
        <w:ind w:left="709" w:hanging="425"/>
        <w:rPr>
          <w:rFonts w:eastAsia="Times New Roman"/>
          <w:szCs w:val="17"/>
        </w:rPr>
      </w:pPr>
      <w:r w:rsidRPr="00FA108E">
        <w:rPr>
          <w:rFonts w:eastAsia="Times New Roman"/>
          <w:szCs w:val="17"/>
        </w:rPr>
        <w:t>9.5</w:t>
      </w:r>
      <w:r w:rsidRPr="00FA108E">
        <w:rPr>
          <w:rFonts w:eastAsia="Times New Roman"/>
          <w:szCs w:val="17"/>
        </w:rPr>
        <w:tab/>
      </w:r>
      <w:r w:rsidRPr="00FA108E">
        <w:rPr>
          <w:rFonts w:eastAsia="Times New Roman"/>
          <w:i/>
          <w:iCs/>
          <w:szCs w:val="17"/>
        </w:rPr>
        <w:t>The Treasurer</w:t>
      </w:r>
    </w:p>
    <w:p w14:paraId="169D0C6E" w14:textId="77777777" w:rsidR="00FA108E" w:rsidRPr="00FA108E" w:rsidRDefault="00FA108E" w:rsidP="00FA108E">
      <w:pPr>
        <w:ind w:left="1276" w:hanging="567"/>
        <w:rPr>
          <w:rFonts w:eastAsia="Times New Roman"/>
          <w:szCs w:val="17"/>
        </w:rPr>
      </w:pPr>
      <w:r w:rsidRPr="00FA108E">
        <w:rPr>
          <w:rFonts w:eastAsia="Times New Roman"/>
          <w:szCs w:val="17"/>
        </w:rPr>
        <w:t>9.5.1</w:t>
      </w:r>
      <w:r w:rsidRPr="00FA108E">
        <w:rPr>
          <w:rFonts w:eastAsia="Times New Roman"/>
          <w:szCs w:val="17"/>
        </w:rPr>
        <w:tab/>
        <w:t>The treasurer must be the chairperson of the Finance Advisory Committee of the council and preside at the meetings of this committee.</w:t>
      </w:r>
    </w:p>
    <w:p w14:paraId="21F28DD6" w14:textId="77777777" w:rsidR="00FA108E" w:rsidRPr="00FA108E" w:rsidRDefault="00FA108E" w:rsidP="00FA108E">
      <w:pPr>
        <w:ind w:left="1276" w:hanging="567"/>
        <w:rPr>
          <w:rFonts w:eastAsia="Times New Roman"/>
          <w:szCs w:val="17"/>
        </w:rPr>
      </w:pPr>
      <w:r w:rsidRPr="00FA108E">
        <w:rPr>
          <w:rFonts w:eastAsia="Times New Roman"/>
          <w:szCs w:val="17"/>
        </w:rPr>
        <w:t>9.5.2</w:t>
      </w:r>
      <w:r w:rsidRPr="00FA108E">
        <w:rPr>
          <w:rFonts w:eastAsia="Times New Roman"/>
          <w:szCs w:val="17"/>
        </w:rPr>
        <w:tab/>
        <w:t>The treasurer must:</w:t>
      </w:r>
    </w:p>
    <w:p w14:paraId="71381538"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ensure that the council’s financial budgets and statements are prepared</w:t>
      </w:r>
    </w:p>
    <w:p w14:paraId="0F92F451"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submit a report of those finances to each council meeting;</w:t>
      </w:r>
    </w:p>
    <w:p w14:paraId="13B37B5B"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present the council’s statement of accounts to the Annual General Meeting.</w:t>
      </w:r>
    </w:p>
    <w:p w14:paraId="679000D0" w14:textId="77777777" w:rsidR="00FA108E" w:rsidRPr="00FA108E" w:rsidRDefault="00FA108E" w:rsidP="00FA108E">
      <w:pPr>
        <w:ind w:left="284" w:hanging="284"/>
        <w:rPr>
          <w:rFonts w:eastAsia="Times New Roman"/>
          <w:b/>
          <w:bCs/>
          <w:szCs w:val="17"/>
        </w:rPr>
      </w:pPr>
      <w:r w:rsidRPr="00FA108E">
        <w:rPr>
          <w:rFonts w:eastAsia="Times New Roman"/>
          <w:b/>
          <w:bCs/>
          <w:szCs w:val="17"/>
        </w:rPr>
        <w:t>10.</w:t>
      </w:r>
      <w:r w:rsidRPr="00FA108E">
        <w:rPr>
          <w:rFonts w:eastAsia="Times New Roman"/>
          <w:b/>
          <w:bCs/>
          <w:szCs w:val="17"/>
        </w:rPr>
        <w:tab/>
        <w:t>Vacancies</w:t>
      </w:r>
    </w:p>
    <w:p w14:paraId="1A7C1297" w14:textId="77777777" w:rsidR="00FA108E" w:rsidRPr="00FA108E" w:rsidRDefault="00FA108E" w:rsidP="00FA108E">
      <w:pPr>
        <w:ind w:left="709" w:hanging="425"/>
        <w:rPr>
          <w:rFonts w:eastAsia="Times New Roman"/>
          <w:szCs w:val="17"/>
        </w:rPr>
      </w:pPr>
      <w:r w:rsidRPr="00FA108E">
        <w:rPr>
          <w:rFonts w:eastAsia="Times New Roman"/>
          <w:szCs w:val="17"/>
        </w:rPr>
        <w:t>10.1</w:t>
      </w:r>
      <w:r w:rsidRPr="00FA108E">
        <w:rPr>
          <w:rFonts w:eastAsia="Times New Roman"/>
          <w:szCs w:val="17"/>
        </w:rPr>
        <w:tab/>
        <w:t>Membership of the council ceases when a council member:</w:t>
      </w:r>
    </w:p>
    <w:p w14:paraId="24E1FB55" w14:textId="77777777" w:rsidR="00FA108E" w:rsidRPr="00FA108E" w:rsidRDefault="00FA108E" w:rsidP="00FA108E">
      <w:pPr>
        <w:ind w:left="1276" w:hanging="567"/>
        <w:rPr>
          <w:rFonts w:eastAsia="Times New Roman"/>
          <w:szCs w:val="17"/>
        </w:rPr>
      </w:pPr>
      <w:r w:rsidRPr="00FA108E">
        <w:rPr>
          <w:rFonts w:eastAsia="Times New Roman"/>
          <w:szCs w:val="17"/>
        </w:rPr>
        <w:t>10.1.1</w:t>
      </w:r>
      <w:r w:rsidRPr="00FA108E">
        <w:rPr>
          <w:rFonts w:eastAsia="Times New Roman"/>
          <w:szCs w:val="17"/>
        </w:rPr>
        <w:tab/>
        <w:t>dies;</w:t>
      </w:r>
    </w:p>
    <w:p w14:paraId="0C73A281" w14:textId="77777777" w:rsidR="00FA108E" w:rsidRPr="00FA108E" w:rsidRDefault="00FA108E" w:rsidP="00FA108E">
      <w:pPr>
        <w:ind w:left="1276" w:hanging="567"/>
        <w:rPr>
          <w:rFonts w:eastAsia="Times New Roman"/>
          <w:szCs w:val="17"/>
        </w:rPr>
      </w:pPr>
      <w:r w:rsidRPr="00FA108E">
        <w:rPr>
          <w:rFonts w:eastAsia="Times New Roman"/>
          <w:szCs w:val="17"/>
        </w:rPr>
        <w:t>10.1.2</w:t>
      </w:r>
      <w:r w:rsidRPr="00FA108E">
        <w:rPr>
          <w:rFonts w:eastAsia="Times New Roman"/>
          <w:szCs w:val="17"/>
        </w:rPr>
        <w:tab/>
        <w:t>in the case of an elected council member or a council member nominated or appointed for a term, completes a term of office and is not re-elected, re-nominated or re-appointed;</w:t>
      </w:r>
    </w:p>
    <w:p w14:paraId="4B2DF24C" w14:textId="77777777" w:rsidR="00FA108E" w:rsidRPr="00FA108E" w:rsidRDefault="00FA108E" w:rsidP="00FA108E">
      <w:pPr>
        <w:ind w:left="1276" w:hanging="567"/>
        <w:rPr>
          <w:rFonts w:eastAsia="Times New Roman"/>
          <w:szCs w:val="17"/>
        </w:rPr>
      </w:pPr>
      <w:r w:rsidRPr="00FA108E">
        <w:rPr>
          <w:rFonts w:eastAsia="Times New Roman"/>
          <w:szCs w:val="17"/>
        </w:rPr>
        <w:t>10.1.3</w:t>
      </w:r>
      <w:r w:rsidRPr="00FA108E">
        <w:rPr>
          <w:rFonts w:eastAsia="Times New Roman"/>
          <w:szCs w:val="17"/>
        </w:rPr>
        <w:tab/>
        <w:t>ceases to hold office in accordance with 8.2.2 and 8.3;</w:t>
      </w:r>
    </w:p>
    <w:p w14:paraId="3CB539BB" w14:textId="77777777" w:rsidR="00FA108E" w:rsidRPr="00FA108E" w:rsidRDefault="00FA108E" w:rsidP="00FA108E">
      <w:pPr>
        <w:ind w:left="1276" w:hanging="567"/>
        <w:rPr>
          <w:rFonts w:eastAsia="Times New Roman"/>
          <w:szCs w:val="17"/>
        </w:rPr>
      </w:pPr>
      <w:r w:rsidRPr="00FA108E">
        <w:rPr>
          <w:rFonts w:eastAsia="Times New Roman"/>
          <w:szCs w:val="17"/>
        </w:rPr>
        <w:t>10.1.4</w:t>
      </w:r>
      <w:r w:rsidRPr="00FA108E">
        <w:rPr>
          <w:rFonts w:eastAsia="Times New Roman"/>
          <w:szCs w:val="17"/>
        </w:rPr>
        <w:tab/>
        <w:t>in the case of a member nominated by the staff of the school, is no longer a staff member of the school;</w:t>
      </w:r>
    </w:p>
    <w:p w14:paraId="0F7498E6" w14:textId="77777777" w:rsidR="00FA108E" w:rsidRPr="00FA108E" w:rsidRDefault="00FA108E" w:rsidP="00FA108E">
      <w:pPr>
        <w:ind w:left="1276" w:hanging="567"/>
        <w:rPr>
          <w:rFonts w:eastAsia="Times New Roman"/>
          <w:szCs w:val="17"/>
        </w:rPr>
      </w:pPr>
      <w:r w:rsidRPr="00FA108E">
        <w:rPr>
          <w:rFonts w:eastAsia="Times New Roman"/>
          <w:szCs w:val="17"/>
        </w:rPr>
        <w:t>10.1.5</w:t>
      </w:r>
      <w:r w:rsidRPr="00FA108E">
        <w:rPr>
          <w:rFonts w:eastAsia="Times New Roman"/>
          <w:szCs w:val="17"/>
        </w:rPr>
        <w:tab/>
        <w:t>resigns by written notice to the council;</w:t>
      </w:r>
    </w:p>
    <w:p w14:paraId="071A5A7E" w14:textId="77777777" w:rsidR="00FA108E" w:rsidRPr="00FA108E" w:rsidRDefault="00FA108E" w:rsidP="00FA108E">
      <w:pPr>
        <w:ind w:left="1276" w:hanging="567"/>
        <w:rPr>
          <w:rFonts w:eastAsia="Times New Roman"/>
          <w:szCs w:val="17"/>
        </w:rPr>
      </w:pPr>
      <w:r w:rsidRPr="00FA108E">
        <w:rPr>
          <w:rFonts w:eastAsia="Times New Roman"/>
          <w:szCs w:val="17"/>
        </w:rPr>
        <w:t>10.1.6</w:t>
      </w:r>
      <w:r w:rsidRPr="00FA108E">
        <w:rPr>
          <w:rFonts w:eastAsia="Times New Roman"/>
          <w:szCs w:val="17"/>
        </w:rPr>
        <w:tab/>
        <w:t>is removed from office by the Minister in accordance with Section 44 of the Act;</w:t>
      </w:r>
    </w:p>
    <w:p w14:paraId="190E4A53" w14:textId="77777777" w:rsidR="00FA108E" w:rsidRPr="00FA108E" w:rsidRDefault="00FA108E" w:rsidP="00FA108E">
      <w:pPr>
        <w:ind w:left="1276" w:hanging="567"/>
        <w:rPr>
          <w:rFonts w:eastAsia="Times New Roman"/>
          <w:szCs w:val="17"/>
        </w:rPr>
      </w:pPr>
      <w:r w:rsidRPr="00FA108E">
        <w:rPr>
          <w:rFonts w:eastAsia="Times New Roman"/>
          <w:szCs w:val="17"/>
        </w:rPr>
        <w:t>10.1.7</w:t>
      </w:r>
      <w:r w:rsidRPr="00FA108E">
        <w:rPr>
          <w:rFonts w:eastAsia="Times New Roman"/>
          <w:szCs w:val="17"/>
        </w:rPr>
        <w:tab/>
        <w:t>is declared bankrupt or applies for the benefit of a law for the relief of insolvent debtors;</w:t>
      </w:r>
    </w:p>
    <w:p w14:paraId="54460E9E" w14:textId="77777777" w:rsidR="00FA108E" w:rsidRPr="00FA108E" w:rsidRDefault="00FA108E" w:rsidP="00FA108E">
      <w:pPr>
        <w:ind w:left="1276" w:hanging="567"/>
        <w:rPr>
          <w:rFonts w:eastAsia="Times New Roman"/>
          <w:szCs w:val="17"/>
        </w:rPr>
      </w:pPr>
      <w:r w:rsidRPr="00FA108E">
        <w:rPr>
          <w:rFonts w:eastAsia="Times New Roman"/>
          <w:szCs w:val="17"/>
        </w:rPr>
        <w:t>10.1.8</w:t>
      </w:r>
      <w:r w:rsidRPr="00FA108E">
        <w:rPr>
          <w:rFonts w:eastAsia="Times New Roman"/>
          <w:szCs w:val="17"/>
        </w:rPr>
        <w:tab/>
        <w:t>has been convicted of any offence prescribed by administrative instruction;</w:t>
      </w:r>
    </w:p>
    <w:p w14:paraId="1EABB3A5" w14:textId="77777777" w:rsidR="00FA108E" w:rsidRPr="00FA108E" w:rsidRDefault="00FA108E" w:rsidP="00FA108E">
      <w:pPr>
        <w:ind w:left="1276" w:hanging="567"/>
        <w:rPr>
          <w:rFonts w:eastAsia="Times New Roman"/>
          <w:szCs w:val="17"/>
        </w:rPr>
      </w:pPr>
      <w:r w:rsidRPr="00FA108E">
        <w:rPr>
          <w:rFonts w:eastAsia="Times New Roman"/>
          <w:szCs w:val="17"/>
        </w:rPr>
        <w:t>10.1.9</w:t>
      </w:r>
      <w:r w:rsidRPr="00FA108E">
        <w:rPr>
          <w:rFonts w:eastAsia="Times New Roman"/>
          <w:szCs w:val="17"/>
        </w:rPr>
        <w:tab/>
        <w:t>is subject to any disqualifying circumstance as prescribed by administrative instruction; or</w:t>
      </w:r>
    </w:p>
    <w:p w14:paraId="3C17782A" w14:textId="77777777" w:rsidR="00FA108E" w:rsidRPr="00FA108E" w:rsidRDefault="00FA108E" w:rsidP="00FA108E">
      <w:pPr>
        <w:ind w:left="1276" w:hanging="567"/>
        <w:rPr>
          <w:rFonts w:eastAsia="Times New Roman"/>
          <w:szCs w:val="17"/>
        </w:rPr>
      </w:pPr>
      <w:r w:rsidRPr="00FA108E">
        <w:rPr>
          <w:rFonts w:eastAsia="Times New Roman"/>
          <w:spacing w:val="-4"/>
          <w:szCs w:val="17"/>
        </w:rPr>
        <w:t>10.1.10</w:t>
      </w:r>
      <w:r w:rsidRPr="00FA108E">
        <w:rPr>
          <w:rFonts w:eastAsia="Times New Roman"/>
          <w:szCs w:val="17"/>
        </w:rPr>
        <w:tab/>
        <w:t>is absent from three consecutive council meetings without leave of absence approved by the council. Acceptance of an apology at a council meeting will be deemed a grant of such leave.</w:t>
      </w:r>
    </w:p>
    <w:p w14:paraId="6B69B813" w14:textId="77777777" w:rsidR="00FA108E" w:rsidRPr="00FA108E" w:rsidRDefault="00FA108E" w:rsidP="00FA108E">
      <w:pPr>
        <w:ind w:left="709" w:hanging="425"/>
        <w:rPr>
          <w:rFonts w:eastAsia="Times New Roman"/>
          <w:szCs w:val="17"/>
        </w:rPr>
      </w:pPr>
      <w:r w:rsidRPr="00FA108E">
        <w:rPr>
          <w:rFonts w:eastAsia="Times New Roman"/>
          <w:szCs w:val="17"/>
        </w:rPr>
        <w:t>10.2</w:t>
      </w:r>
      <w:r w:rsidRPr="00FA108E">
        <w:rPr>
          <w:rFonts w:eastAsia="Times New Roman"/>
          <w:szCs w:val="17"/>
        </w:rPr>
        <w:tab/>
        <w:t>The council may appoint a person to temporarily fill a casual vacancy in its membership until a council member can be elected, nominated or appointed in accordance with this constitution.</w:t>
      </w:r>
    </w:p>
    <w:p w14:paraId="02FB577C" w14:textId="77777777" w:rsidR="001E6AED" w:rsidRDefault="001E6AED">
      <w:pPr>
        <w:spacing w:after="0" w:line="240" w:lineRule="auto"/>
        <w:jc w:val="left"/>
        <w:rPr>
          <w:rFonts w:eastAsia="Times New Roman"/>
          <w:b/>
          <w:bCs/>
          <w:szCs w:val="17"/>
        </w:rPr>
      </w:pPr>
      <w:r>
        <w:rPr>
          <w:rFonts w:eastAsia="Times New Roman"/>
          <w:b/>
          <w:bCs/>
          <w:szCs w:val="17"/>
        </w:rPr>
        <w:br w:type="page"/>
      </w:r>
    </w:p>
    <w:p w14:paraId="51C7A26B" w14:textId="2C6D9509" w:rsidR="00FA108E" w:rsidRPr="00FA108E" w:rsidRDefault="00FA108E" w:rsidP="00FA108E">
      <w:pPr>
        <w:ind w:left="284" w:hanging="284"/>
        <w:rPr>
          <w:rFonts w:eastAsia="Times New Roman"/>
          <w:b/>
          <w:bCs/>
          <w:szCs w:val="17"/>
        </w:rPr>
      </w:pPr>
      <w:r w:rsidRPr="00FA108E">
        <w:rPr>
          <w:rFonts w:eastAsia="Times New Roman"/>
          <w:b/>
          <w:bCs/>
          <w:szCs w:val="17"/>
        </w:rPr>
        <w:lastRenderedPageBreak/>
        <w:t>11.</w:t>
      </w:r>
      <w:r w:rsidRPr="00FA108E">
        <w:rPr>
          <w:rFonts w:eastAsia="Times New Roman"/>
          <w:b/>
          <w:bCs/>
          <w:szCs w:val="17"/>
        </w:rPr>
        <w:tab/>
        <w:t>Meetings</w:t>
      </w:r>
    </w:p>
    <w:p w14:paraId="72AEC3E7" w14:textId="77777777" w:rsidR="00FA108E" w:rsidRPr="00FA108E" w:rsidRDefault="00FA108E" w:rsidP="00FA108E">
      <w:pPr>
        <w:ind w:left="709" w:hanging="425"/>
        <w:rPr>
          <w:rFonts w:eastAsia="Times New Roman"/>
          <w:szCs w:val="17"/>
        </w:rPr>
      </w:pPr>
      <w:r w:rsidRPr="00FA108E">
        <w:rPr>
          <w:rFonts w:eastAsia="Times New Roman"/>
          <w:szCs w:val="17"/>
        </w:rPr>
        <w:t>11.1</w:t>
      </w:r>
      <w:r w:rsidRPr="00FA108E">
        <w:rPr>
          <w:rFonts w:eastAsia="Times New Roman"/>
          <w:szCs w:val="17"/>
        </w:rPr>
        <w:tab/>
      </w:r>
      <w:r w:rsidRPr="00FA108E">
        <w:rPr>
          <w:rFonts w:eastAsia="Times New Roman"/>
          <w:i/>
          <w:iCs/>
          <w:szCs w:val="17"/>
        </w:rPr>
        <w:t>General Meetings of the School Community</w:t>
      </w:r>
    </w:p>
    <w:p w14:paraId="359E5760" w14:textId="77777777" w:rsidR="00FA108E" w:rsidRPr="00FA108E" w:rsidRDefault="00FA108E" w:rsidP="00FA108E">
      <w:pPr>
        <w:ind w:left="1276" w:hanging="567"/>
        <w:rPr>
          <w:rFonts w:eastAsia="Times New Roman"/>
          <w:szCs w:val="17"/>
        </w:rPr>
      </w:pPr>
      <w:r w:rsidRPr="00FA108E">
        <w:rPr>
          <w:rFonts w:eastAsia="Times New Roman"/>
          <w:szCs w:val="17"/>
        </w:rPr>
        <w:t>11.1.1</w:t>
      </w:r>
      <w:r w:rsidRPr="00FA108E">
        <w:rPr>
          <w:rFonts w:eastAsia="Times New Roman"/>
          <w:szCs w:val="17"/>
        </w:rPr>
        <w:tab/>
        <w:t>Subject to 13.2, all persons within the school community are eligible to attend general meetings of the school community and vote on any matters proposed for resolution.</w:t>
      </w:r>
    </w:p>
    <w:p w14:paraId="168ACB6E" w14:textId="77777777" w:rsidR="00FA108E" w:rsidRPr="00FA108E" w:rsidRDefault="00FA108E" w:rsidP="00FA108E">
      <w:pPr>
        <w:ind w:left="1276" w:hanging="567"/>
        <w:rPr>
          <w:rFonts w:eastAsia="Times New Roman"/>
          <w:szCs w:val="17"/>
        </w:rPr>
      </w:pPr>
      <w:r w:rsidRPr="00FA108E">
        <w:rPr>
          <w:rFonts w:eastAsia="Times New Roman"/>
          <w:szCs w:val="17"/>
        </w:rPr>
        <w:t>11.1.2</w:t>
      </w:r>
      <w:r w:rsidRPr="00FA108E">
        <w:rPr>
          <w:rFonts w:eastAsia="Times New Roman"/>
          <w:szCs w:val="17"/>
        </w:rPr>
        <w:tab/>
        <w:t>The chairperson of the council must call and preside at general meetings of the school community, the timing to be agreed between the chairperson and the principal of the school.</w:t>
      </w:r>
    </w:p>
    <w:p w14:paraId="65AAEE5C" w14:textId="77777777" w:rsidR="00FA108E" w:rsidRPr="00FA108E" w:rsidRDefault="00FA108E" w:rsidP="00FA108E">
      <w:pPr>
        <w:ind w:left="1276" w:hanging="567"/>
        <w:rPr>
          <w:rFonts w:eastAsia="Times New Roman"/>
          <w:szCs w:val="17"/>
        </w:rPr>
      </w:pPr>
      <w:r w:rsidRPr="00FA108E">
        <w:rPr>
          <w:rFonts w:eastAsia="Times New Roman"/>
          <w:szCs w:val="17"/>
        </w:rPr>
        <w:t>11.1.3</w:t>
      </w:r>
      <w:r w:rsidRPr="00FA108E">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6987307D" w14:textId="77777777" w:rsidR="00FA108E" w:rsidRPr="00FA108E" w:rsidRDefault="00FA108E" w:rsidP="00FA108E">
      <w:pPr>
        <w:ind w:left="1276" w:hanging="567"/>
        <w:rPr>
          <w:rFonts w:eastAsia="Times New Roman"/>
          <w:szCs w:val="17"/>
        </w:rPr>
      </w:pPr>
      <w:r w:rsidRPr="00FA108E">
        <w:rPr>
          <w:rFonts w:eastAsia="Times New Roman"/>
          <w:szCs w:val="17"/>
        </w:rPr>
        <w:t>11.1.4</w:t>
      </w:r>
      <w:r w:rsidRPr="00FA108E">
        <w:rPr>
          <w:rFonts w:eastAsia="Times New Roman"/>
          <w:szCs w:val="17"/>
        </w:rPr>
        <w:tab/>
        <w:t>A general meeting must be held:</w:t>
      </w:r>
    </w:p>
    <w:p w14:paraId="025C08ED"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least once annually (the Annual General Meeting) to present reports, to elect parents to the council and/or declare election results;</w:t>
      </w:r>
    </w:p>
    <w:p w14:paraId="1FCF1396"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for any other reason relating to the affairs, functions or membership of the council, determined by agreement between the chairperson and the principal.</w:t>
      </w:r>
    </w:p>
    <w:p w14:paraId="662F30C4" w14:textId="77777777" w:rsidR="00FA108E" w:rsidRPr="00FA108E" w:rsidRDefault="00FA108E" w:rsidP="00FA108E">
      <w:pPr>
        <w:ind w:left="1276" w:hanging="567"/>
        <w:rPr>
          <w:rFonts w:eastAsia="Times New Roman"/>
          <w:szCs w:val="17"/>
        </w:rPr>
      </w:pPr>
      <w:r w:rsidRPr="00FA108E">
        <w:rPr>
          <w:rFonts w:eastAsia="Times New Roman"/>
          <w:szCs w:val="17"/>
        </w:rPr>
        <w:t>11.1.5</w:t>
      </w:r>
      <w:r w:rsidRPr="00FA108E">
        <w:rPr>
          <w:rFonts w:eastAsia="Times New Roman"/>
          <w:szCs w:val="17"/>
        </w:rPr>
        <w:tab/>
        <w:t>The period between each Annual General Meeting must not exceed 16 months.</w:t>
      </w:r>
    </w:p>
    <w:p w14:paraId="3B6EC6CA" w14:textId="77777777" w:rsidR="00FA108E" w:rsidRPr="00FA108E" w:rsidRDefault="00FA108E" w:rsidP="00FA108E">
      <w:pPr>
        <w:ind w:left="1276" w:hanging="567"/>
        <w:rPr>
          <w:rFonts w:eastAsia="Times New Roman"/>
          <w:szCs w:val="17"/>
        </w:rPr>
      </w:pPr>
      <w:r w:rsidRPr="00FA108E">
        <w:rPr>
          <w:rFonts w:eastAsia="Times New Roman"/>
          <w:szCs w:val="17"/>
        </w:rPr>
        <w:t>11.1.6</w:t>
      </w:r>
      <w:r w:rsidRPr="00FA108E">
        <w:rPr>
          <w:rFonts w:eastAsia="Times New Roman"/>
          <w:szCs w:val="17"/>
        </w:rPr>
        <w:tab/>
        <w:t>A general meeting must be held to elect council members, to discuss the finances of the council or for any other reason relating to the affairs or functions of the council:</w:t>
      </w:r>
    </w:p>
    <w:p w14:paraId="23CD0954"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the request of the Chief Executive;</w:t>
      </w:r>
    </w:p>
    <w:p w14:paraId="0BEB9C1B"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by the resolution of the council;</w:t>
      </w:r>
    </w:p>
    <w:p w14:paraId="68D08150"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at the request of 20 parents or one half of the parents of the school, whichever is less.</w:t>
      </w:r>
    </w:p>
    <w:p w14:paraId="21FDBB2C" w14:textId="77777777" w:rsidR="00FA108E" w:rsidRPr="00FA108E" w:rsidRDefault="00FA108E" w:rsidP="00FA108E">
      <w:pPr>
        <w:ind w:left="1276" w:hanging="567"/>
        <w:rPr>
          <w:rFonts w:eastAsia="Times New Roman"/>
          <w:szCs w:val="17"/>
        </w:rPr>
      </w:pPr>
      <w:r w:rsidRPr="00FA108E">
        <w:rPr>
          <w:rFonts w:eastAsia="Times New Roman"/>
          <w:szCs w:val="17"/>
        </w:rPr>
        <w:t>11.1.7</w:t>
      </w:r>
      <w:r w:rsidRPr="00FA108E">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1E024A0C" w14:textId="77777777" w:rsidR="00FA108E" w:rsidRPr="00FA108E" w:rsidRDefault="00FA108E" w:rsidP="00FA108E">
      <w:pPr>
        <w:ind w:left="709" w:hanging="425"/>
        <w:rPr>
          <w:rFonts w:eastAsia="Times New Roman"/>
          <w:szCs w:val="17"/>
        </w:rPr>
      </w:pPr>
      <w:r w:rsidRPr="00FA108E">
        <w:rPr>
          <w:rFonts w:eastAsia="Times New Roman"/>
          <w:szCs w:val="17"/>
        </w:rPr>
        <w:t>11.2</w:t>
      </w:r>
      <w:r w:rsidRPr="00FA108E">
        <w:rPr>
          <w:rFonts w:eastAsia="Times New Roman"/>
          <w:szCs w:val="17"/>
        </w:rPr>
        <w:tab/>
      </w:r>
      <w:r w:rsidRPr="00FA108E">
        <w:rPr>
          <w:rFonts w:eastAsia="Times New Roman"/>
          <w:i/>
          <w:iCs/>
          <w:szCs w:val="17"/>
        </w:rPr>
        <w:t>Council Meetings</w:t>
      </w:r>
    </w:p>
    <w:p w14:paraId="58DF77A3" w14:textId="77777777" w:rsidR="00FA108E" w:rsidRPr="00FA108E" w:rsidRDefault="00FA108E" w:rsidP="00FA108E">
      <w:pPr>
        <w:ind w:left="1276" w:hanging="567"/>
        <w:rPr>
          <w:rFonts w:eastAsia="Times New Roman"/>
          <w:szCs w:val="17"/>
        </w:rPr>
      </w:pPr>
      <w:r w:rsidRPr="00FA108E">
        <w:rPr>
          <w:rFonts w:eastAsia="Times New Roman"/>
          <w:szCs w:val="17"/>
        </w:rPr>
        <w:t>11.2.1</w:t>
      </w:r>
      <w:r w:rsidRPr="00FA108E">
        <w:rPr>
          <w:rFonts w:eastAsia="Times New Roman"/>
          <w:szCs w:val="17"/>
        </w:rPr>
        <w:tab/>
        <w:t>The council must meet at least twice in each school term.</w:t>
      </w:r>
    </w:p>
    <w:p w14:paraId="0FFD9AC9" w14:textId="77777777" w:rsidR="00FA108E" w:rsidRPr="00FA108E" w:rsidRDefault="00FA108E" w:rsidP="00FA108E">
      <w:pPr>
        <w:ind w:left="1276" w:hanging="567"/>
        <w:rPr>
          <w:rFonts w:eastAsia="Times New Roman"/>
          <w:szCs w:val="17"/>
        </w:rPr>
      </w:pPr>
      <w:r w:rsidRPr="00FA108E">
        <w:rPr>
          <w:rFonts w:eastAsia="Times New Roman"/>
          <w:szCs w:val="17"/>
        </w:rPr>
        <w:t>11.2.2</w:t>
      </w:r>
      <w:r w:rsidRPr="00FA108E">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0F27BA15" w14:textId="77777777" w:rsidR="00FA108E" w:rsidRPr="00FA108E" w:rsidRDefault="00FA108E" w:rsidP="00FA108E">
      <w:pPr>
        <w:ind w:left="1276" w:hanging="567"/>
        <w:rPr>
          <w:rFonts w:eastAsia="Times New Roman"/>
          <w:szCs w:val="17"/>
        </w:rPr>
      </w:pPr>
      <w:r w:rsidRPr="00FA108E">
        <w:rPr>
          <w:rFonts w:eastAsia="Times New Roman"/>
          <w:szCs w:val="17"/>
        </w:rPr>
        <w:t>11.2.3</w:t>
      </w:r>
      <w:r w:rsidRPr="00FA108E">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021A7FCA" w14:textId="77777777" w:rsidR="00FA108E" w:rsidRPr="00FA108E" w:rsidRDefault="00FA108E" w:rsidP="00FA108E">
      <w:pPr>
        <w:ind w:left="709" w:hanging="425"/>
        <w:rPr>
          <w:rFonts w:eastAsia="Times New Roman"/>
          <w:szCs w:val="17"/>
        </w:rPr>
      </w:pPr>
      <w:r w:rsidRPr="00FA108E">
        <w:rPr>
          <w:rFonts w:eastAsia="Times New Roman"/>
          <w:szCs w:val="17"/>
        </w:rPr>
        <w:t>11.3</w:t>
      </w:r>
      <w:r w:rsidRPr="00FA108E">
        <w:rPr>
          <w:rFonts w:eastAsia="Times New Roman"/>
          <w:szCs w:val="17"/>
        </w:rPr>
        <w:tab/>
      </w:r>
      <w:r w:rsidRPr="00FA108E">
        <w:rPr>
          <w:rFonts w:eastAsia="Times New Roman"/>
          <w:i/>
          <w:iCs/>
          <w:szCs w:val="17"/>
        </w:rPr>
        <w:t>Extraordinary Council Meetings</w:t>
      </w:r>
    </w:p>
    <w:p w14:paraId="4DA518C9" w14:textId="77777777" w:rsidR="00FA108E" w:rsidRPr="00FA108E" w:rsidRDefault="00FA108E" w:rsidP="00FA108E">
      <w:pPr>
        <w:ind w:left="1276" w:hanging="567"/>
        <w:rPr>
          <w:rFonts w:eastAsia="Times New Roman"/>
          <w:szCs w:val="17"/>
        </w:rPr>
      </w:pPr>
      <w:r w:rsidRPr="00FA108E">
        <w:rPr>
          <w:rFonts w:eastAsia="Times New Roman"/>
          <w:szCs w:val="17"/>
        </w:rPr>
        <w:t>11.3.1</w:t>
      </w:r>
      <w:r w:rsidRPr="00FA108E">
        <w:rPr>
          <w:rFonts w:eastAsia="Times New Roman"/>
          <w:szCs w:val="17"/>
        </w:rPr>
        <w:tab/>
        <w:t>The chairperson of the council must call an extraordinary meeting of the council by written request from at least 3 council members.</w:t>
      </w:r>
    </w:p>
    <w:p w14:paraId="51B4BDE6" w14:textId="77777777" w:rsidR="00FA108E" w:rsidRPr="00FA108E" w:rsidRDefault="00FA108E" w:rsidP="00FA108E">
      <w:pPr>
        <w:ind w:left="1276" w:hanging="567"/>
        <w:rPr>
          <w:rFonts w:eastAsia="Times New Roman"/>
          <w:szCs w:val="17"/>
        </w:rPr>
      </w:pPr>
      <w:r w:rsidRPr="00FA108E">
        <w:rPr>
          <w:rFonts w:eastAsia="Times New Roman"/>
          <w:szCs w:val="17"/>
        </w:rPr>
        <w:t>11.3.2</w:t>
      </w:r>
      <w:r w:rsidRPr="00FA108E">
        <w:rPr>
          <w:rFonts w:eastAsia="Times New Roman"/>
          <w:szCs w:val="17"/>
        </w:rPr>
        <w:tab/>
        <w:t>Notice of meeting must be given by written notice to all council members within a reasonable time, setting out the time, date, place and object of the meeting.</w:t>
      </w:r>
    </w:p>
    <w:p w14:paraId="1DE5FA19" w14:textId="77777777" w:rsidR="00FA108E" w:rsidRPr="00FA108E" w:rsidRDefault="00FA108E" w:rsidP="00FA108E">
      <w:pPr>
        <w:ind w:left="1276" w:hanging="567"/>
        <w:rPr>
          <w:rFonts w:eastAsia="Times New Roman"/>
          <w:szCs w:val="17"/>
        </w:rPr>
      </w:pPr>
      <w:r w:rsidRPr="00FA108E">
        <w:rPr>
          <w:rFonts w:eastAsia="Times New Roman"/>
          <w:szCs w:val="17"/>
        </w:rPr>
        <w:t>11.3.3</w:t>
      </w:r>
      <w:r w:rsidRPr="00FA108E">
        <w:rPr>
          <w:rFonts w:eastAsia="Times New Roman"/>
          <w:szCs w:val="17"/>
        </w:rPr>
        <w:tab/>
        <w:t>The business of any extraordinary meeting must be confined to the object for which it is convened.</w:t>
      </w:r>
      <w:r w:rsidRPr="00FA108E">
        <w:rPr>
          <w:rFonts w:eastAsia="Times New Roman"/>
          <w:szCs w:val="17"/>
        </w:rPr>
        <w:tab/>
      </w:r>
    </w:p>
    <w:p w14:paraId="1AB846E2" w14:textId="77777777" w:rsidR="00FA108E" w:rsidRPr="00FA108E" w:rsidRDefault="00FA108E" w:rsidP="00FA108E">
      <w:pPr>
        <w:ind w:left="709" w:hanging="425"/>
        <w:rPr>
          <w:rFonts w:eastAsia="Times New Roman"/>
          <w:szCs w:val="17"/>
        </w:rPr>
      </w:pPr>
      <w:r w:rsidRPr="00FA108E">
        <w:rPr>
          <w:rFonts w:eastAsia="Times New Roman"/>
          <w:szCs w:val="17"/>
        </w:rPr>
        <w:t>11.4</w:t>
      </w:r>
      <w:r w:rsidRPr="00FA108E">
        <w:rPr>
          <w:rFonts w:eastAsia="Times New Roman"/>
          <w:szCs w:val="17"/>
        </w:rPr>
        <w:tab/>
      </w:r>
      <w:r w:rsidRPr="00FA108E">
        <w:rPr>
          <w:rFonts w:eastAsia="Times New Roman"/>
          <w:i/>
          <w:iCs/>
          <w:szCs w:val="17"/>
        </w:rPr>
        <w:t>Voting</w:t>
      </w:r>
    </w:p>
    <w:p w14:paraId="2A840F9D" w14:textId="77777777" w:rsidR="00FA108E" w:rsidRPr="00FA108E" w:rsidRDefault="00FA108E" w:rsidP="00D12ABA">
      <w:pPr>
        <w:spacing w:after="60"/>
        <w:ind w:left="1276" w:hanging="567"/>
        <w:rPr>
          <w:rFonts w:eastAsia="Times New Roman"/>
          <w:szCs w:val="17"/>
        </w:rPr>
      </w:pPr>
      <w:r w:rsidRPr="00FA108E">
        <w:rPr>
          <w:rFonts w:eastAsia="Times New Roman"/>
          <w:szCs w:val="17"/>
        </w:rPr>
        <w:t>11.4.1</w:t>
      </w:r>
      <w:r w:rsidRPr="00FA108E">
        <w:rPr>
          <w:rFonts w:eastAsia="Times New Roman"/>
          <w:szCs w:val="17"/>
        </w:rPr>
        <w:tab/>
        <w:t>Voting must be by show of hands, or in the case of a meeting held pursuant to 11.1.7 and 11.2.3, by voices or in writing, but a secret ballot must be conducted for:</w:t>
      </w:r>
    </w:p>
    <w:p w14:paraId="2757C6C3" w14:textId="77777777" w:rsidR="00FA108E" w:rsidRPr="00FA108E" w:rsidRDefault="00FA108E" w:rsidP="00D12ABA">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a contested election; or</w:t>
      </w:r>
    </w:p>
    <w:p w14:paraId="6D7100AD" w14:textId="77777777" w:rsidR="00FA108E" w:rsidRPr="00FA108E" w:rsidRDefault="00FA108E" w:rsidP="00D12ABA">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a special resolution to remove an office holder from office.</w:t>
      </w:r>
    </w:p>
    <w:p w14:paraId="2333E4E3" w14:textId="77777777" w:rsidR="00FA108E" w:rsidRPr="00FA108E" w:rsidRDefault="00FA108E" w:rsidP="00D12ABA">
      <w:pPr>
        <w:spacing w:after="60"/>
        <w:ind w:left="1276" w:hanging="567"/>
        <w:rPr>
          <w:rFonts w:eastAsia="Times New Roman"/>
          <w:szCs w:val="17"/>
        </w:rPr>
      </w:pPr>
      <w:r w:rsidRPr="00FA108E">
        <w:rPr>
          <w:rFonts w:eastAsia="Times New Roman"/>
          <w:szCs w:val="17"/>
        </w:rPr>
        <w:t>11.4.2</w:t>
      </w:r>
      <w:r w:rsidRPr="00FA108E">
        <w:rPr>
          <w:rFonts w:eastAsia="Times New Roman"/>
          <w:szCs w:val="17"/>
        </w:rPr>
        <w:tab/>
        <w:t>For the purposes of voting on a special resolution, each council member is entitled to appoint another council member as their proxy.</w:t>
      </w:r>
    </w:p>
    <w:p w14:paraId="18E08BA5" w14:textId="77777777" w:rsidR="00FA108E" w:rsidRPr="00FA108E" w:rsidRDefault="00FA108E" w:rsidP="00FA108E">
      <w:pPr>
        <w:ind w:left="284" w:hanging="284"/>
        <w:rPr>
          <w:rFonts w:eastAsia="Times New Roman"/>
          <w:b/>
          <w:bCs/>
          <w:szCs w:val="17"/>
        </w:rPr>
      </w:pPr>
      <w:r w:rsidRPr="00FA108E">
        <w:rPr>
          <w:rFonts w:eastAsia="Times New Roman"/>
          <w:b/>
          <w:bCs/>
          <w:szCs w:val="17"/>
        </w:rPr>
        <w:t>12.</w:t>
      </w:r>
      <w:r w:rsidRPr="00FA108E">
        <w:rPr>
          <w:rFonts w:eastAsia="Times New Roman"/>
          <w:b/>
          <w:bCs/>
          <w:szCs w:val="17"/>
        </w:rPr>
        <w:tab/>
        <w:t>Proceedings of the Council</w:t>
      </w:r>
    </w:p>
    <w:p w14:paraId="7959EEBD" w14:textId="77777777" w:rsidR="00FA108E" w:rsidRPr="00FA108E" w:rsidRDefault="00FA108E" w:rsidP="00FA108E">
      <w:pPr>
        <w:ind w:left="709" w:hanging="425"/>
        <w:rPr>
          <w:rFonts w:eastAsia="Times New Roman"/>
          <w:szCs w:val="17"/>
        </w:rPr>
      </w:pPr>
      <w:r w:rsidRPr="00FA108E">
        <w:rPr>
          <w:rFonts w:eastAsia="Times New Roman"/>
          <w:szCs w:val="17"/>
        </w:rPr>
        <w:t>12.1</w:t>
      </w:r>
      <w:r w:rsidRPr="00FA108E">
        <w:rPr>
          <w:rFonts w:eastAsia="Times New Roman"/>
          <w:szCs w:val="17"/>
        </w:rPr>
        <w:tab/>
      </w:r>
      <w:r w:rsidRPr="00FA108E">
        <w:rPr>
          <w:rFonts w:eastAsia="Times New Roman"/>
          <w:i/>
          <w:iCs/>
          <w:szCs w:val="17"/>
        </w:rPr>
        <w:t>Meetings</w:t>
      </w:r>
    </w:p>
    <w:p w14:paraId="0A28B28A" w14:textId="77777777" w:rsidR="00FA108E" w:rsidRPr="00FA108E" w:rsidRDefault="00FA108E" w:rsidP="00D12ABA">
      <w:pPr>
        <w:spacing w:after="60"/>
        <w:ind w:left="1276" w:hanging="567"/>
        <w:rPr>
          <w:rFonts w:eastAsia="Times New Roman"/>
          <w:szCs w:val="17"/>
        </w:rPr>
      </w:pPr>
      <w:r w:rsidRPr="00FA108E">
        <w:rPr>
          <w:rFonts w:eastAsia="Times New Roman"/>
          <w:szCs w:val="17"/>
        </w:rPr>
        <w:t>12.1.1</w:t>
      </w:r>
      <w:r w:rsidRPr="00FA108E">
        <w:rPr>
          <w:rFonts w:eastAsia="Times New Roman"/>
          <w:szCs w:val="17"/>
        </w:rPr>
        <w:tab/>
        <w:t>The quorum for a council meeting is a majority of the filled positions of the council.</w:t>
      </w:r>
    </w:p>
    <w:p w14:paraId="5655FE92" w14:textId="77777777" w:rsidR="00FA108E" w:rsidRPr="00FA108E" w:rsidRDefault="00FA108E" w:rsidP="00D12ABA">
      <w:pPr>
        <w:spacing w:after="60"/>
        <w:ind w:left="1276" w:hanging="567"/>
        <w:rPr>
          <w:rFonts w:eastAsia="Times New Roman"/>
          <w:szCs w:val="17"/>
        </w:rPr>
      </w:pPr>
      <w:r w:rsidRPr="00FA108E">
        <w:rPr>
          <w:rFonts w:eastAsia="Times New Roman"/>
          <w:szCs w:val="17"/>
        </w:rPr>
        <w:t>12.1.2</w:t>
      </w:r>
      <w:r w:rsidRPr="00FA108E">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3C1407D9" w14:textId="77777777" w:rsidR="00FA108E" w:rsidRPr="00FA108E" w:rsidRDefault="00FA108E" w:rsidP="00D12ABA">
      <w:pPr>
        <w:spacing w:after="60"/>
        <w:ind w:left="1276" w:hanging="567"/>
        <w:rPr>
          <w:rFonts w:eastAsia="Times New Roman"/>
          <w:szCs w:val="17"/>
        </w:rPr>
      </w:pPr>
      <w:r w:rsidRPr="00FA108E">
        <w:rPr>
          <w:rFonts w:eastAsia="Times New Roman"/>
          <w:szCs w:val="17"/>
        </w:rPr>
        <w:t>12.1.3</w:t>
      </w:r>
      <w:r w:rsidRPr="00FA108E">
        <w:rPr>
          <w:rFonts w:eastAsia="Times New Roman"/>
          <w:szCs w:val="17"/>
        </w:rPr>
        <w:tab/>
        <w:t>Except in the case of a special resolution, a decision of the majority of those council members present and eligible to vote is the decision of the council.</w:t>
      </w:r>
    </w:p>
    <w:p w14:paraId="677DDD61" w14:textId="77777777" w:rsidR="00FA108E" w:rsidRPr="00FA108E" w:rsidRDefault="00FA108E" w:rsidP="00D12ABA">
      <w:pPr>
        <w:spacing w:after="60"/>
        <w:ind w:left="1276" w:hanging="567"/>
        <w:rPr>
          <w:rFonts w:eastAsia="Times New Roman"/>
          <w:szCs w:val="17"/>
        </w:rPr>
      </w:pPr>
      <w:r w:rsidRPr="00FA108E">
        <w:rPr>
          <w:rFonts w:eastAsia="Times New Roman"/>
          <w:szCs w:val="17"/>
        </w:rPr>
        <w:t>12.1.4</w:t>
      </w:r>
      <w:r w:rsidRPr="00FA108E">
        <w:rPr>
          <w:rFonts w:eastAsia="Times New Roman"/>
          <w:szCs w:val="17"/>
        </w:rPr>
        <w:tab/>
        <w:t>The chairperson must have a deliberative vote only. In the event of an equality of votes, the chairperson does not have a second or casting vote and the motion must be taken to be defeated.</w:t>
      </w:r>
    </w:p>
    <w:p w14:paraId="62A2D25D" w14:textId="77777777" w:rsidR="00FA108E" w:rsidRPr="00FA108E" w:rsidRDefault="00FA108E" w:rsidP="00D12ABA">
      <w:pPr>
        <w:spacing w:after="60"/>
        <w:ind w:left="1276" w:hanging="567"/>
        <w:rPr>
          <w:rFonts w:eastAsia="Times New Roman"/>
          <w:szCs w:val="17"/>
        </w:rPr>
      </w:pPr>
      <w:r w:rsidRPr="00FA108E">
        <w:rPr>
          <w:rFonts w:eastAsia="Times New Roman"/>
          <w:szCs w:val="17"/>
        </w:rPr>
        <w:t>12.1.5</w:t>
      </w:r>
      <w:r w:rsidRPr="00FA108E">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1B6D2ADB" w14:textId="77777777" w:rsidR="00FA108E" w:rsidRPr="00FA108E" w:rsidRDefault="00FA108E" w:rsidP="00D12ABA">
      <w:pPr>
        <w:spacing w:after="60"/>
        <w:ind w:left="1276" w:hanging="567"/>
        <w:rPr>
          <w:rFonts w:eastAsia="Times New Roman"/>
          <w:szCs w:val="17"/>
        </w:rPr>
      </w:pPr>
      <w:r w:rsidRPr="00FA108E">
        <w:rPr>
          <w:rFonts w:eastAsia="Times New Roman"/>
          <w:szCs w:val="17"/>
        </w:rPr>
        <w:t>12.1.6</w:t>
      </w:r>
      <w:r w:rsidRPr="00FA108E">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4611CAB5" w14:textId="77777777" w:rsidR="00FA108E" w:rsidRPr="00FA108E" w:rsidRDefault="00FA108E" w:rsidP="00FA108E">
      <w:pPr>
        <w:ind w:left="1276" w:hanging="567"/>
        <w:rPr>
          <w:rFonts w:eastAsia="Times New Roman"/>
          <w:szCs w:val="17"/>
        </w:rPr>
      </w:pPr>
      <w:r w:rsidRPr="00FA108E">
        <w:rPr>
          <w:rFonts w:eastAsia="Times New Roman"/>
          <w:szCs w:val="17"/>
        </w:rPr>
        <w:t>12.1.7</w:t>
      </w:r>
      <w:r w:rsidRPr="00FA108E">
        <w:rPr>
          <w:rFonts w:eastAsia="Times New Roman"/>
          <w:szCs w:val="17"/>
        </w:rPr>
        <w:tab/>
        <w:t>The council may from time to time determine procedures to facilitate and expedite its business.</w:t>
      </w:r>
    </w:p>
    <w:p w14:paraId="339A4F9B" w14:textId="77777777" w:rsidR="00FA108E" w:rsidRPr="00FA108E" w:rsidRDefault="00FA108E" w:rsidP="00FA108E">
      <w:pPr>
        <w:ind w:left="709" w:hanging="425"/>
        <w:rPr>
          <w:rFonts w:eastAsia="Times New Roman"/>
          <w:szCs w:val="17"/>
        </w:rPr>
      </w:pPr>
      <w:r w:rsidRPr="00FA108E">
        <w:rPr>
          <w:rFonts w:eastAsia="Times New Roman"/>
          <w:szCs w:val="17"/>
        </w:rPr>
        <w:t>12.2</w:t>
      </w:r>
      <w:r w:rsidRPr="00FA108E">
        <w:rPr>
          <w:rFonts w:eastAsia="Times New Roman"/>
          <w:szCs w:val="17"/>
        </w:rPr>
        <w:tab/>
      </w:r>
      <w:r w:rsidRPr="00FA108E">
        <w:rPr>
          <w:rFonts w:eastAsia="Times New Roman"/>
          <w:i/>
          <w:iCs/>
          <w:szCs w:val="17"/>
        </w:rPr>
        <w:t>Conflict of Interest</w:t>
      </w:r>
    </w:p>
    <w:p w14:paraId="41ECBC95" w14:textId="77777777" w:rsidR="00FA108E" w:rsidRPr="00FA108E" w:rsidRDefault="00FA108E" w:rsidP="00D12ABA">
      <w:pPr>
        <w:spacing w:after="60"/>
        <w:ind w:left="1276" w:hanging="567"/>
        <w:rPr>
          <w:rFonts w:eastAsia="Times New Roman"/>
          <w:szCs w:val="17"/>
        </w:rPr>
      </w:pPr>
      <w:r w:rsidRPr="00FA108E">
        <w:rPr>
          <w:rFonts w:eastAsia="Times New Roman"/>
          <w:szCs w:val="17"/>
        </w:rPr>
        <w:t>12.2.1</w:t>
      </w:r>
      <w:r w:rsidRPr="00FA108E">
        <w:rPr>
          <w:rFonts w:eastAsia="Times New Roman"/>
          <w:szCs w:val="17"/>
        </w:rPr>
        <w:tab/>
        <w:t>In accordance with Section 37 of the Act, a council member who has a direct or indirect pecuniary interest in a contract or proposed contract with the council must:</w:t>
      </w:r>
    </w:p>
    <w:p w14:paraId="320B80B6" w14:textId="77777777" w:rsidR="00FA108E" w:rsidRPr="00FA108E" w:rsidRDefault="00FA108E" w:rsidP="00D12ABA">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disclose the nature of the interest to the council as soon as the council member becomes aware of the interest;</w:t>
      </w:r>
    </w:p>
    <w:p w14:paraId="7E55A51F" w14:textId="77777777" w:rsidR="00FA108E" w:rsidRPr="00FA108E" w:rsidRDefault="00FA108E" w:rsidP="00D12ABA">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not take part in deliberations or decisions of the council with respect to that contract;</w:t>
      </w:r>
    </w:p>
    <w:p w14:paraId="36ACA2C1" w14:textId="77777777" w:rsidR="00FA108E" w:rsidRPr="00FA108E" w:rsidRDefault="00FA108E" w:rsidP="00D12ABA">
      <w:pPr>
        <w:spacing w:after="60"/>
        <w:ind w:left="1616" w:hanging="340"/>
        <w:rPr>
          <w:rFonts w:eastAsia="Times New Roman"/>
          <w:szCs w:val="17"/>
        </w:rPr>
      </w:pPr>
      <w:r w:rsidRPr="00FA108E">
        <w:rPr>
          <w:rFonts w:eastAsia="Times New Roman"/>
          <w:szCs w:val="17"/>
        </w:rPr>
        <w:lastRenderedPageBreak/>
        <w:t>(iii)</w:t>
      </w:r>
      <w:r w:rsidRPr="00FA108E">
        <w:rPr>
          <w:rFonts w:eastAsia="Times New Roman"/>
          <w:szCs w:val="17"/>
        </w:rPr>
        <w:tab/>
        <w:t>not vote in relation to the contract; and</w:t>
      </w:r>
    </w:p>
    <w:p w14:paraId="17EC8FC5" w14:textId="77777777" w:rsidR="00FA108E" w:rsidRPr="00FA108E" w:rsidRDefault="00FA108E" w:rsidP="00D12ABA">
      <w:pPr>
        <w:spacing w:after="60"/>
        <w:ind w:left="1616" w:hanging="340"/>
        <w:rPr>
          <w:rFonts w:eastAsia="Times New Roman"/>
          <w:szCs w:val="17"/>
        </w:rPr>
      </w:pPr>
      <w:r w:rsidRPr="00FA108E">
        <w:rPr>
          <w:rFonts w:eastAsia="Times New Roman"/>
          <w:szCs w:val="17"/>
        </w:rPr>
        <w:t>(iv)</w:t>
      </w:r>
      <w:r w:rsidRPr="00FA108E">
        <w:rPr>
          <w:rFonts w:eastAsia="Times New Roman"/>
          <w:szCs w:val="17"/>
        </w:rPr>
        <w:tab/>
        <w:t>be absent from the meeting room when any such discussion or voting is taking place.</w:t>
      </w:r>
    </w:p>
    <w:p w14:paraId="6954413F" w14:textId="77777777" w:rsidR="00FA108E" w:rsidRPr="00FA108E" w:rsidRDefault="00FA108E" w:rsidP="00D12ABA">
      <w:pPr>
        <w:spacing w:after="60"/>
        <w:ind w:left="1276" w:hanging="567"/>
        <w:rPr>
          <w:rFonts w:eastAsia="Times New Roman"/>
          <w:szCs w:val="17"/>
        </w:rPr>
      </w:pPr>
      <w:r w:rsidRPr="00FA108E">
        <w:rPr>
          <w:rFonts w:eastAsia="Times New Roman"/>
          <w:szCs w:val="17"/>
        </w:rPr>
        <w:t>12.2.2</w:t>
      </w:r>
      <w:r w:rsidRPr="00FA108E">
        <w:rPr>
          <w:rFonts w:eastAsia="Times New Roman"/>
          <w:szCs w:val="17"/>
        </w:rPr>
        <w:tab/>
        <w:t>A disclosure of such an interest, and any associated actions taken to mitigate the disclosed interest, must be recorded in the minutes of the council.</w:t>
      </w:r>
    </w:p>
    <w:p w14:paraId="6057EF11" w14:textId="77777777" w:rsidR="00FA108E" w:rsidRPr="00FA108E" w:rsidRDefault="00FA108E" w:rsidP="00FA108E">
      <w:pPr>
        <w:ind w:left="1276" w:hanging="567"/>
        <w:rPr>
          <w:rFonts w:eastAsia="Times New Roman"/>
          <w:szCs w:val="17"/>
        </w:rPr>
      </w:pPr>
      <w:r w:rsidRPr="00FA108E">
        <w:rPr>
          <w:rFonts w:eastAsia="Times New Roman"/>
          <w:szCs w:val="17"/>
        </w:rPr>
        <w:t>12.2.3</w:t>
      </w:r>
      <w:r w:rsidRPr="00FA108E">
        <w:rPr>
          <w:rFonts w:eastAsia="Times New Roman"/>
          <w:szCs w:val="17"/>
        </w:rPr>
        <w:tab/>
        <w:t>If a council member discloses an interest in a contract or proposed contract:</w:t>
      </w:r>
    </w:p>
    <w:p w14:paraId="287B4F92"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contract is not liable to be avoided by the council on any ground arising from the fiduciary relationship between the council member and the council; and</w:t>
      </w:r>
    </w:p>
    <w:p w14:paraId="1DA85933"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member is not liable to account for the profits derived from the contract.</w:t>
      </w:r>
    </w:p>
    <w:p w14:paraId="5E72C61A" w14:textId="77777777" w:rsidR="00FA108E" w:rsidRPr="00FA108E" w:rsidRDefault="00FA108E" w:rsidP="00FA108E">
      <w:pPr>
        <w:ind w:left="284" w:hanging="284"/>
        <w:rPr>
          <w:rFonts w:eastAsia="Times New Roman"/>
          <w:b/>
          <w:bCs/>
          <w:szCs w:val="17"/>
        </w:rPr>
      </w:pPr>
      <w:r w:rsidRPr="00FA108E">
        <w:rPr>
          <w:rFonts w:eastAsia="Times New Roman"/>
          <w:b/>
          <w:bCs/>
          <w:szCs w:val="17"/>
        </w:rPr>
        <w:t>13.</w:t>
      </w:r>
      <w:r w:rsidRPr="00FA108E">
        <w:rPr>
          <w:rFonts w:eastAsia="Times New Roman"/>
          <w:b/>
          <w:bCs/>
          <w:szCs w:val="17"/>
        </w:rPr>
        <w:tab/>
        <w:t>Election of Council Members</w:t>
      </w:r>
    </w:p>
    <w:p w14:paraId="7426C5B5" w14:textId="77777777" w:rsidR="00FA108E" w:rsidRPr="00FA108E" w:rsidRDefault="00FA108E" w:rsidP="00FA108E">
      <w:pPr>
        <w:ind w:left="709" w:hanging="425"/>
        <w:rPr>
          <w:rFonts w:eastAsia="Times New Roman"/>
          <w:szCs w:val="17"/>
        </w:rPr>
      </w:pPr>
      <w:r w:rsidRPr="00FA108E">
        <w:rPr>
          <w:rFonts w:eastAsia="Times New Roman"/>
          <w:szCs w:val="17"/>
        </w:rPr>
        <w:t>13.1</w:t>
      </w:r>
      <w:r w:rsidRPr="00FA108E">
        <w:rPr>
          <w:rFonts w:eastAsia="Times New Roman"/>
          <w:szCs w:val="17"/>
        </w:rPr>
        <w:tab/>
      </w:r>
      <w:r w:rsidRPr="00FA108E">
        <w:rPr>
          <w:rFonts w:eastAsia="Times New Roman"/>
          <w:i/>
          <w:iCs/>
          <w:szCs w:val="17"/>
        </w:rPr>
        <w:t>Eligibility for nomination for Election</w:t>
      </w:r>
    </w:p>
    <w:p w14:paraId="0E7BB109" w14:textId="77777777" w:rsidR="00FA108E" w:rsidRPr="00FA108E" w:rsidRDefault="00FA108E" w:rsidP="00FA108E">
      <w:pPr>
        <w:ind w:left="709"/>
        <w:rPr>
          <w:rFonts w:eastAsia="Times New Roman"/>
          <w:szCs w:val="17"/>
        </w:rPr>
      </w:pPr>
      <w:r w:rsidRPr="00FA108E">
        <w:rPr>
          <w:rFonts w:eastAsia="Times New Roman"/>
          <w:szCs w:val="17"/>
        </w:rPr>
        <w:t>Subject to 7.5, all people who are parents of the school are eligible to nominate for election as a council member.</w:t>
      </w:r>
    </w:p>
    <w:p w14:paraId="3A43588C" w14:textId="77777777" w:rsidR="00FA108E" w:rsidRPr="00FA108E" w:rsidRDefault="00FA108E" w:rsidP="00FA108E">
      <w:pPr>
        <w:ind w:left="709" w:hanging="425"/>
        <w:rPr>
          <w:rFonts w:eastAsia="Times New Roman"/>
          <w:szCs w:val="17"/>
        </w:rPr>
      </w:pPr>
      <w:r w:rsidRPr="00FA108E">
        <w:rPr>
          <w:rFonts w:eastAsia="Times New Roman"/>
          <w:szCs w:val="17"/>
        </w:rPr>
        <w:t>13.2</w:t>
      </w:r>
      <w:r w:rsidRPr="00FA108E">
        <w:rPr>
          <w:rFonts w:eastAsia="Times New Roman"/>
          <w:szCs w:val="17"/>
        </w:rPr>
        <w:tab/>
      </w:r>
      <w:r w:rsidRPr="00FA108E">
        <w:rPr>
          <w:rFonts w:eastAsia="Times New Roman"/>
          <w:i/>
          <w:iCs/>
          <w:szCs w:val="17"/>
        </w:rPr>
        <w:t>Eligibility to Vote</w:t>
      </w:r>
    </w:p>
    <w:p w14:paraId="44A8C821" w14:textId="77777777" w:rsidR="00FA108E" w:rsidRPr="00FA108E" w:rsidRDefault="00FA108E" w:rsidP="00FA108E">
      <w:pPr>
        <w:ind w:left="709"/>
        <w:rPr>
          <w:rFonts w:eastAsia="Times New Roman"/>
          <w:szCs w:val="17"/>
        </w:rPr>
      </w:pPr>
      <w:r w:rsidRPr="00FA108E">
        <w:rPr>
          <w:rFonts w:eastAsia="Times New Roman"/>
          <w:szCs w:val="17"/>
        </w:rPr>
        <w:t>Only parents of the school may vote to elect parent council members.</w:t>
      </w:r>
    </w:p>
    <w:p w14:paraId="1A126897" w14:textId="77777777" w:rsidR="00FA108E" w:rsidRPr="00FA108E" w:rsidRDefault="00FA108E" w:rsidP="00FA108E">
      <w:pPr>
        <w:ind w:left="709" w:hanging="425"/>
        <w:rPr>
          <w:rFonts w:eastAsia="Times New Roman"/>
          <w:szCs w:val="17"/>
        </w:rPr>
      </w:pPr>
      <w:r w:rsidRPr="00FA108E">
        <w:rPr>
          <w:rFonts w:eastAsia="Times New Roman"/>
          <w:szCs w:val="17"/>
        </w:rPr>
        <w:t>13.3</w:t>
      </w:r>
      <w:r w:rsidRPr="00FA108E">
        <w:rPr>
          <w:rFonts w:eastAsia="Times New Roman"/>
          <w:szCs w:val="17"/>
        </w:rPr>
        <w:tab/>
      </w:r>
      <w:r w:rsidRPr="00FA108E">
        <w:rPr>
          <w:rFonts w:eastAsia="Times New Roman"/>
          <w:i/>
          <w:iCs/>
          <w:szCs w:val="17"/>
        </w:rPr>
        <w:t>Conduct of Elections for Parent Council Members</w:t>
      </w:r>
    </w:p>
    <w:p w14:paraId="4F433116" w14:textId="77777777" w:rsidR="00FA108E" w:rsidRPr="00FA108E" w:rsidRDefault="00FA108E" w:rsidP="00FA108E">
      <w:pPr>
        <w:ind w:left="709"/>
        <w:rPr>
          <w:rFonts w:eastAsia="Times New Roman"/>
          <w:szCs w:val="17"/>
        </w:rPr>
      </w:pPr>
      <w:r w:rsidRPr="00FA108E">
        <w:rPr>
          <w:rFonts w:eastAsia="Times New Roman"/>
          <w:szCs w:val="17"/>
        </w:rPr>
        <w:t>The principal must conduct elections for parent council members by one of the following methods, as determined by the council:</w:t>
      </w:r>
    </w:p>
    <w:p w14:paraId="5FBEF6BA" w14:textId="77777777" w:rsidR="00FA108E" w:rsidRPr="00FA108E" w:rsidRDefault="00FA108E" w:rsidP="00FA108E">
      <w:pPr>
        <w:ind w:left="1049" w:hanging="340"/>
        <w:rPr>
          <w:rFonts w:eastAsia="Times New Roman"/>
          <w:szCs w:val="17"/>
        </w:rPr>
      </w:pPr>
      <w:r w:rsidRPr="00FA108E">
        <w:rPr>
          <w:rFonts w:eastAsia="Times New Roman"/>
          <w:szCs w:val="17"/>
        </w:rPr>
        <w:t>(i)</w:t>
      </w:r>
      <w:r w:rsidRPr="00FA108E">
        <w:rPr>
          <w:rFonts w:eastAsia="Times New Roman"/>
          <w:szCs w:val="17"/>
        </w:rPr>
        <w:tab/>
        <w:t>an election at a general meeting of the school community;</w:t>
      </w:r>
    </w:p>
    <w:p w14:paraId="3C0C2054" w14:textId="77777777" w:rsidR="00FA108E" w:rsidRPr="00FA108E" w:rsidRDefault="00FA108E" w:rsidP="00FA108E">
      <w:pPr>
        <w:ind w:left="1049" w:hanging="340"/>
        <w:rPr>
          <w:rFonts w:eastAsia="Times New Roman"/>
          <w:szCs w:val="17"/>
        </w:rPr>
      </w:pPr>
      <w:r w:rsidRPr="00FA108E">
        <w:rPr>
          <w:rFonts w:eastAsia="Times New Roman"/>
          <w:szCs w:val="17"/>
        </w:rPr>
        <w:t>(ii)</w:t>
      </w:r>
      <w:r w:rsidRPr="00FA108E">
        <w:rPr>
          <w:rFonts w:eastAsia="Times New Roman"/>
          <w:szCs w:val="17"/>
        </w:rPr>
        <w:tab/>
        <w:t>a postal ballot of the parents of the school.</w:t>
      </w:r>
    </w:p>
    <w:p w14:paraId="3840F96D" w14:textId="77777777" w:rsidR="00FA108E" w:rsidRPr="00FA108E" w:rsidRDefault="00FA108E" w:rsidP="00FA108E">
      <w:pPr>
        <w:ind w:left="709" w:hanging="425"/>
        <w:rPr>
          <w:rFonts w:eastAsia="Times New Roman"/>
          <w:szCs w:val="17"/>
        </w:rPr>
      </w:pPr>
      <w:r w:rsidRPr="00FA108E">
        <w:rPr>
          <w:rFonts w:eastAsia="Times New Roman"/>
          <w:szCs w:val="17"/>
        </w:rPr>
        <w:t>13.4</w:t>
      </w:r>
      <w:r w:rsidRPr="00FA108E">
        <w:rPr>
          <w:rFonts w:eastAsia="Times New Roman"/>
          <w:szCs w:val="17"/>
        </w:rPr>
        <w:tab/>
      </w:r>
      <w:r w:rsidRPr="00FA108E">
        <w:rPr>
          <w:rFonts w:eastAsia="Times New Roman"/>
          <w:i/>
          <w:iCs/>
          <w:szCs w:val="17"/>
        </w:rPr>
        <w:t>Notice of Election</w:t>
      </w:r>
    </w:p>
    <w:p w14:paraId="2FADAC4E" w14:textId="77777777" w:rsidR="00FA108E" w:rsidRPr="00FA108E" w:rsidRDefault="00FA108E" w:rsidP="00FA108E">
      <w:pPr>
        <w:ind w:left="1276" w:hanging="567"/>
        <w:rPr>
          <w:rFonts w:eastAsia="Times New Roman"/>
          <w:szCs w:val="17"/>
        </w:rPr>
      </w:pPr>
      <w:r w:rsidRPr="00FA108E">
        <w:rPr>
          <w:rFonts w:eastAsia="Times New Roman"/>
          <w:szCs w:val="17"/>
        </w:rPr>
        <w:t>13.4.1</w:t>
      </w:r>
      <w:r w:rsidRPr="00FA108E">
        <w:rPr>
          <w:rFonts w:eastAsia="Times New Roman"/>
          <w:szCs w:val="17"/>
        </w:rPr>
        <w:tab/>
        <w:t>The timetable for an election must be determined by the council, in consultation with the principal.</w:t>
      </w:r>
    </w:p>
    <w:p w14:paraId="34B800C8" w14:textId="77777777" w:rsidR="00FA108E" w:rsidRPr="00FA108E" w:rsidRDefault="00FA108E" w:rsidP="00FA108E">
      <w:pPr>
        <w:ind w:left="1276" w:hanging="567"/>
        <w:rPr>
          <w:rFonts w:eastAsia="Times New Roman"/>
          <w:szCs w:val="17"/>
        </w:rPr>
      </w:pPr>
      <w:r w:rsidRPr="00FA108E">
        <w:rPr>
          <w:rFonts w:eastAsia="Times New Roman"/>
          <w:szCs w:val="17"/>
        </w:rPr>
        <w:t>13.4.2</w:t>
      </w:r>
      <w:r w:rsidRPr="00FA108E">
        <w:rPr>
          <w:rFonts w:eastAsia="Times New Roman"/>
          <w:szCs w:val="17"/>
        </w:rPr>
        <w:tab/>
        <w:t>Notice of the date and time for an election must be specified by the principal by the means generally used to communicate with the school community.</w:t>
      </w:r>
    </w:p>
    <w:p w14:paraId="1202C756" w14:textId="77777777" w:rsidR="00FA108E" w:rsidRPr="00FA108E" w:rsidRDefault="00FA108E" w:rsidP="00FA108E">
      <w:pPr>
        <w:ind w:left="1276" w:hanging="567"/>
        <w:rPr>
          <w:rFonts w:eastAsia="Times New Roman"/>
          <w:szCs w:val="17"/>
        </w:rPr>
      </w:pPr>
      <w:r w:rsidRPr="00FA108E">
        <w:rPr>
          <w:rFonts w:eastAsia="Times New Roman"/>
          <w:szCs w:val="17"/>
        </w:rPr>
        <w:t>13.4.3</w:t>
      </w:r>
      <w:r w:rsidRPr="00FA108E">
        <w:rPr>
          <w:rFonts w:eastAsia="Times New Roman"/>
          <w:szCs w:val="17"/>
        </w:rPr>
        <w:tab/>
        <w:t>The notice must:</w:t>
      </w:r>
    </w:p>
    <w:p w14:paraId="0FA5D715"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fix the period during which nominations for election as council members must be accepted and outline the process to be followed;</w:t>
      </w:r>
    </w:p>
    <w:p w14:paraId="6838F3E1"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fix the date and time of the general meeting for the election (not being less than 14 days from publication of the notice); and</w:t>
      </w:r>
    </w:p>
    <w:p w14:paraId="6BF0E1DE"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in the case of the postal ballot:</w:t>
      </w:r>
    </w:p>
    <w:p w14:paraId="1315E767" w14:textId="77777777" w:rsidR="00FA108E" w:rsidRPr="00FA108E" w:rsidRDefault="00FA108E" w:rsidP="00FA108E">
      <w:pPr>
        <w:ind w:left="1872" w:hanging="284"/>
        <w:rPr>
          <w:rFonts w:eastAsia="Times New Roman"/>
          <w:szCs w:val="17"/>
        </w:rPr>
      </w:pPr>
      <w:r w:rsidRPr="00FA108E">
        <w:rPr>
          <w:rFonts w:eastAsia="Times New Roman"/>
          <w:szCs w:val="17"/>
        </w:rPr>
        <w:t>(a)</w:t>
      </w:r>
      <w:r w:rsidRPr="00FA108E">
        <w:rPr>
          <w:rFonts w:eastAsia="Times New Roman"/>
          <w:szCs w:val="17"/>
        </w:rPr>
        <w:tab/>
        <w:t>fix the date by which ballot papers must be available and advise how they may be obtained; and</w:t>
      </w:r>
    </w:p>
    <w:p w14:paraId="4A5B27AB" w14:textId="77777777" w:rsidR="00FA108E" w:rsidRPr="00FA108E" w:rsidRDefault="00FA108E" w:rsidP="00FA108E">
      <w:pPr>
        <w:ind w:left="1872" w:hanging="284"/>
        <w:rPr>
          <w:rFonts w:eastAsia="Times New Roman"/>
          <w:szCs w:val="17"/>
        </w:rPr>
      </w:pPr>
      <w:r w:rsidRPr="00FA108E">
        <w:rPr>
          <w:rFonts w:eastAsia="Times New Roman"/>
          <w:szCs w:val="17"/>
        </w:rPr>
        <w:t>(b)</w:t>
      </w:r>
      <w:r w:rsidRPr="00FA108E">
        <w:rPr>
          <w:rFonts w:eastAsia="Times New Roman"/>
          <w:szCs w:val="17"/>
        </w:rPr>
        <w:tab/>
        <w:t>fix the date by which ballot papers must be returned and advise how they must be lodged.</w:t>
      </w:r>
    </w:p>
    <w:p w14:paraId="260DAF61" w14:textId="77777777" w:rsidR="00FA108E" w:rsidRPr="00FA108E" w:rsidRDefault="00FA108E" w:rsidP="00FA108E">
      <w:pPr>
        <w:ind w:left="1276" w:hanging="567"/>
        <w:rPr>
          <w:rFonts w:eastAsia="Times New Roman"/>
          <w:szCs w:val="17"/>
        </w:rPr>
      </w:pPr>
      <w:r w:rsidRPr="00FA108E">
        <w:rPr>
          <w:rFonts w:eastAsia="Times New Roman"/>
          <w:szCs w:val="17"/>
        </w:rPr>
        <w:t>13.4.4</w:t>
      </w:r>
      <w:r w:rsidRPr="00FA108E">
        <w:rPr>
          <w:rFonts w:eastAsia="Times New Roman"/>
          <w:szCs w:val="17"/>
        </w:rPr>
        <w:tab/>
        <w:t>In consultation with the council, the principal must determine the form for nominations and the period during which nominations will be accepted.</w:t>
      </w:r>
    </w:p>
    <w:p w14:paraId="760DD10F" w14:textId="77777777" w:rsidR="00FA108E" w:rsidRPr="00FA108E" w:rsidRDefault="00FA108E" w:rsidP="00FA108E">
      <w:pPr>
        <w:ind w:left="1276" w:hanging="567"/>
        <w:rPr>
          <w:rFonts w:eastAsia="Times New Roman"/>
          <w:szCs w:val="17"/>
        </w:rPr>
      </w:pPr>
      <w:r w:rsidRPr="00FA108E">
        <w:rPr>
          <w:rFonts w:eastAsia="Times New Roman"/>
          <w:szCs w:val="17"/>
        </w:rPr>
        <w:t>13.4.5</w:t>
      </w:r>
      <w:r w:rsidRPr="00FA108E">
        <w:rPr>
          <w:rFonts w:eastAsia="Times New Roman"/>
          <w:szCs w:val="17"/>
        </w:rPr>
        <w:tab/>
        <w:t>A nomination for election as a council member must be:</w:t>
      </w:r>
    </w:p>
    <w:p w14:paraId="0B1A2ED4"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in a form approved by the principal; and</w:t>
      </w:r>
    </w:p>
    <w:p w14:paraId="06833098"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received by the principal at or before the time the nomination is due.</w:t>
      </w:r>
    </w:p>
    <w:p w14:paraId="71EBE5D2" w14:textId="77777777" w:rsidR="00FA108E" w:rsidRPr="00FA108E" w:rsidRDefault="00FA108E" w:rsidP="00D12ABA">
      <w:pPr>
        <w:spacing w:after="60"/>
        <w:ind w:left="709" w:hanging="425"/>
        <w:rPr>
          <w:rFonts w:eastAsia="Times New Roman"/>
          <w:szCs w:val="17"/>
        </w:rPr>
      </w:pPr>
      <w:r w:rsidRPr="00FA108E">
        <w:rPr>
          <w:rFonts w:eastAsia="Times New Roman"/>
          <w:szCs w:val="17"/>
        </w:rPr>
        <w:t>13.5</w:t>
      </w:r>
      <w:r w:rsidRPr="00FA108E">
        <w:rPr>
          <w:rFonts w:eastAsia="Times New Roman"/>
          <w:szCs w:val="17"/>
        </w:rPr>
        <w:tab/>
      </w:r>
      <w:r w:rsidRPr="00FA108E">
        <w:rPr>
          <w:rFonts w:eastAsia="Times New Roman"/>
          <w:i/>
          <w:iCs/>
          <w:szCs w:val="17"/>
        </w:rPr>
        <w:t>Election without Ballot</w:t>
      </w:r>
    </w:p>
    <w:p w14:paraId="01DCA8BF" w14:textId="77777777" w:rsidR="00FA108E" w:rsidRPr="00FA108E" w:rsidRDefault="00FA108E" w:rsidP="00D12ABA">
      <w:pPr>
        <w:spacing w:after="60"/>
        <w:ind w:left="709"/>
        <w:rPr>
          <w:rFonts w:eastAsia="Times New Roman"/>
          <w:szCs w:val="17"/>
        </w:rPr>
      </w:pPr>
      <w:r w:rsidRPr="00FA108E">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094259D1" w14:textId="77777777" w:rsidR="00FA108E" w:rsidRPr="00FA108E" w:rsidRDefault="00FA108E" w:rsidP="00D12ABA">
      <w:pPr>
        <w:spacing w:after="60"/>
        <w:ind w:left="709" w:hanging="425"/>
        <w:rPr>
          <w:rFonts w:eastAsia="Times New Roman"/>
          <w:szCs w:val="17"/>
        </w:rPr>
      </w:pPr>
      <w:r w:rsidRPr="00FA108E">
        <w:rPr>
          <w:rFonts w:eastAsia="Times New Roman"/>
          <w:szCs w:val="17"/>
        </w:rPr>
        <w:t>13.6</w:t>
      </w:r>
      <w:r w:rsidRPr="00FA108E">
        <w:rPr>
          <w:rFonts w:eastAsia="Times New Roman"/>
          <w:szCs w:val="17"/>
        </w:rPr>
        <w:tab/>
      </w:r>
      <w:r w:rsidRPr="00FA108E">
        <w:rPr>
          <w:rFonts w:eastAsia="Times New Roman"/>
          <w:i/>
          <w:iCs/>
          <w:szCs w:val="17"/>
        </w:rPr>
        <w:t>Contested Elections</w:t>
      </w:r>
    </w:p>
    <w:p w14:paraId="517C63C5" w14:textId="77777777" w:rsidR="00FA108E" w:rsidRPr="00FA108E" w:rsidRDefault="00FA108E" w:rsidP="00D12ABA">
      <w:pPr>
        <w:spacing w:after="60"/>
        <w:ind w:left="1276" w:hanging="567"/>
        <w:rPr>
          <w:rFonts w:eastAsia="Times New Roman"/>
          <w:szCs w:val="17"/>
        </w:rPr>
      </w:pPr>
      <w:r w:rsidRPr="00FA108E">
        <w:rPr>
          <w:rFonts w:eastAsia="Times New Roman"/>
          <w:szCs w:val="17"/>
        </w:rPr>
        <w:t>13.6.1</w:t>
      </w:r>
      <w:r w:rsidRPr="00FA108E">
        <w:rPr>
          <w:rFonts w:eastAsia="Times New Roman"/>
          <w:szCs w:val="17"/>
        </w:rPr>
        <w:tab/>
        <w:t>If the number of persons nominated is greater than the number of vacancies to be filled, the ballot conditions apply.</w:t>
      </w:r>
    </w:p>
    <w:p w14:paraId="2C0C59EB" w14:textId="77777777" w:rsidR="00FA108E" w:rsidRPr="00FA108E" w:rsidRDefault="00FA108E" w:rsidP="00D12ABA">
      <w:pPr>
        <w:spacing w:after="60"/>
        <w:ind w:left="1276" w:hanging="567"/>
        <w:rPr>
          <w:rFonts w:eastAsia="Times New Roman"/>
          <w:szCs w:val="17"/>
        </w:rPr>
      </w:pPr>
      <w:r w:rsidRPr="00FA108E">
        <w:rPr>
          <w:rFonts w:eastAsia="Times New Roman"/>
          <w:szCs w:val="17"/>
        </w:rPr>
        <w:t>13.6.2</w:t>
      </w:r>
      <w:r w:rsidRPr="00FA108E">
        <w:rPr>
          <w:rFonts w:eastAsia="Times New Roman"/>
          <w:szCs w:val="17"/>
        </w:rPr>
        <w:tab/>
        <w:t>A contested election must be conducted by secret ballot.</w:t>
      </w:r>
    </w:p>
    <w:p w14:paraId="70E2635C" w14:textId="77777777" w:rsidR="00FA108E" w:rsidRPr="00FA108E" w:rsidRDefault="00FA108E" w:rsidP="00D12ABA">
      <w:pPr>
        <w:spacing w:after="60"/>
        <w:ind w:left="709" w:hanging="425"/>
        <w:rPr>
          <w:rFonts w:eastAsia="Times New Roman"/>
          <w:szCs w:val="17"/>
        </w:rPr>
      </w:pPr>
      <w:r w:rsidRPr="00FA108E">
        <w:rPr>
          <w:rFonts w:eastAsia="Times New Roman"/>
          <w:szCs w:val="17"/>
        </w:rPr>
        <w:t>13.7</w:t>
      </w:r>
      <w:r w:rsidRPr="00FA108E">
        <w:rPr>
          <w:rFonts w:eastAsia="Times New Roman"/>
          <w:szCs w:val="17"/>
        </w:rPr>
        <w:tab/>
      </w:r>
      <w:r w:rsidRPr="00FA108E">
        <w:rPr>
          <w:rFonts w:eastAsia="Times New Roman"/>
          <w:i/>
          <w:iCs/>
          <w:szCs w:val="17"/>
        </w:rPr>
        <w:t>Scrutineers</w:t>
      </w:r>
    </w:p>
    <w:p w14:paraId="380ABC34" w14:textId="77777777" w:rsidR="00FA108E" w:rsidRPr="00FA108E" w:rsidRDefault="00FA108E" w:rsidP="00D12ABA">
      <w:pPr>
        <w:spacing w:after="60"/>
        <w:ind w:left="709"/>
        <w:rPr>
          <w:rFonts w:eastAsia="Times New Roman"/>
          <w:szCs w:val="17"/>
        </w:rPr>
      </w:pPr>
      <w:r w:rsidRPr="00FA108E">
        <w:rPr>
          <w:rFonts w:eastAsia="Times New Roman"/>
          <w:szCs w:val="17"/>
        </w:rPr>
        <w:t>The principal must permit such scrutineers, who are independent of the election, to be present at the counting of votes as the principal sees fit. A candidate in the election cannot be a scrutineer.</w:t>
      </w:r>
    </w:p>
    <w:p w14:paraId="0EE2F36E" w14:textId="77777777" w:rsidR="00FA108E" w:rsidRPr="00FA108E" w:rsidRDefault="00FA108E" w:rsidP="00D12ABA">
      <w:pPr>
        <w:spacing w:after="60"/>
        <w:ind w:left="709" w:hanging="425"/>
        <w:rPr>
          <w:rFonts w:eastAsia="Times New Roman"/>
          <w:szCs w:val="17"/>
        </w:rPr>
      </w:pPr>
      <w:r w:rsidRPr="00FA108E">
        <w:rPr>
          <w:rFonts w:eastAsia="Times New Roman"/>
          <w:szCs w:val="17"/>
        </w:rPr>
        <w:t>13.8</w:t>
      </w:r>
      <w:r w:rsidRPr="00FA108E">
        <w:rPr>
          <w:rFonts w:eastAsia="Times New Roman"/>
          <w:szCs w:val="17"/>
        </w:rPr>
        <w:tab/>
      </w:r>
      <w:r w:rsidRPr="00FA108E">
        <w:rPr>
          <w:rFonts w:eastAsia="Times New Roman"/>
          <w:i/>
          <w:iCs/>
          <w:szCs w:val="17"/>
        </w:rPr>
        <w:t>Declaration of Election</w:t>
      </w:r>
    </w:p>
    <w:p w14:paraId="33A182F3" w14:textId="77777777" w:rsidR="00FA108E" w:rsidRPr="00FA108E" w:rsidRDefault="00FA108E" w:rsidP="00D12ABA">
      <w:pPr>
        <w:spacing w:after="60"/>
        <w:ind w:left="1276" w:hanging="567"/>
        <w:rPr>
          <w:rFonts w:eastAsia="Times New Roman"/>
          <w:szCs w:val="17"/>
        </w:rPr>
      </w:pPr>
      <w:r w:rsidRPr="00FA108E">
        <w:rPr>
          <w:rFonts w:eastAsia="Times New Roman"/>
          <w:szCs w:val="17"/>
        </w:rPr>
        <w:t>13.8.1</w:t>
      </w:r>
      <w:r w:rsidRPr="00FA108E">
        <w:rPr>
          <w:rFonts w:eastAsia="Times New Roman"/>
          <w:szCs w:val="17"/>
        </w:rPr>
        <w:tab/>
        <w:t>The principal must declare the candidate or candidates elected to fill the vacancy or vacancies:</w:t>
      </w:r>
    </w:p>
    <w:p w14:paraId="562982C3" w14:textId="77777777" w:rsidR="00FA108E" w:rsidRPr="00FA108E" w:rsidRDefault="00FA108E" w:rsidP="00D12ABA">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at a general meeting of the school community; or</w:t>
      </w:r>
    </w:p>
    <w:p w14:paraId="118A4E8E" w14:textId="77777777" w:rsidR="00FA108E" w:rsidRPr="00FA108E" w:rsidRDefault="00FA108E" w:rsidP="00D12ABA">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in the form generally used to communicate with the school community.</w:t>
      </w:r>
    </w:p>
    <w:p w14:paraId="01F45DA7" w14:textId="77777777" w:rsidR="00FA108E" w:rsidRPr="00FA108E" w:rsidRDefault="00FA108E" w:rsidP="00D12ABA">
      <w:pPr>
        <w:spacing w:after="60"/>
        <w:ind w:left="1276" w:hanging="567"/>
        <w:rPr>
          <w:rFonts w:eastAsia="Times New Roman"/>
          <w:szCs w:val="17"/>
        </w:rPr>
      </w:pPr>
      <w:r w:rsidRPr="00FA108E">
        <w:rPr>
          <w:rFonts w:eastAsia="Times New Roman"/>
          <w:szCs w:val="17"/>
        </w:rPr>
        <w:t>13.8.2</w:t>
      </w:r>
      <w:r w:rsidRPr="00FA108E">
        <w:rPr>
          <w:rFonts w:eastAsia="Times New Roman"/>
          <w:szCs w:val="17"/>
        </w:rPr>
        <w:tab/>
        <w:t>The new council comes into operation at the declaration of the election.</w:t>
      </w:r>
    </w:p>
    <w:p w14:paraId="16B98EC3" w14:textId="77777777" w:rsidR="00FA108E" w:rsidRPr="00FA108E" w:rsidRDefault="00FA108E" w:rsidP="00FA108E">
      <w:pPr>
        <w:ind w:left="709" w:hanging="425"/>
        <w:rPr>
          <w:rFonts w:eastAsia="Times New Roman"/>
          <w:szCs w:val="17"/>
        </w:rPr>
      </w:pPr>
      <w:r w:rsidRPr="00FA108E">
        <w:rPr>
          <w:rFonts w:eastAsia="Times New Roman"/>
          <w:szCs w:val="17"/>
        </w:rPr>
        <w:t>13.9</w:t>
      </w:r>
      <w:r w:rsidRPr="00FA108E">
        <w:rPr>
          <w:rFonts w:eastAsia="Times New Roman"/>
          <w:szCs w:val="17"/>
        </w:rPr>
        <w:tab/>
      </w:r>
      <w:r w:rsidRPr="00FA108E">
        <w:rPr>
          <w:rFonts w:eastAsia="Times New Roman"/>
          <w:i/>
          <w:iCs/>
          <w:szCs w:val="17"/>
        </w:rPr>
        <w:t>Further Nomination for Unfilled Positions</w:t>
      </w:r>
    </w:p>
    <w:p w14:paraId="67A68011" w14:textId="77777777" w:rsidR="00FA108E" w:rsidRPr="00FA108E" w:rsidRDefault="00FA108E" w:rsidP="00FA108E">
      <w:pPr>
        <w:ind w:left="709"/>
        <w:rPr>
          <w:rFonts w:eastAsia="Times New Roman"/>
          <w:szCs w:val="17"/>
        </w:rPr>
      </w:pPr>
      <w:r w:rsidRPr="00FA108E">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798C09FA" w14:textId="77777777" w:rsidR="00FA108E" w:rsidRPr="00FA108E" w:rsidRDefault="00FA108E" w:rsidP="00D12ABA">
      <w:pPr>
        <w:spacing w:after="60"/>
        <w:ind w:left="709" w:hanging="425"/>
        <w:rPr>
          <w:rFonts w:eastAsia="Times New Roman"/>
          <w:szCs w:val="17"/>
        </w:rPr>
      </w:pPr>
      <w:r w:rsidRPr="00FA108E">
        <w:rPr>
          <w:rFonts w:eastAsia="Times New Roman"/>
          <w:spacing w:val="-4"/>
          <w:szCs w:val="17"/>
        </w:rPr>
        <w:t>13.10</w:t>
      </w:r>
      <w:r w:rsidRPr="00FA108E">
        <w:rPr>
          <w:rFonts w:eastAsia="Times New Roman"/>
          <w:szCs w:val="17"/>
        </w:rPr>
        <w:tab/>
      </w:r>
      <w:r w:rsidRPr="00FA108E">
        <w:rPr>
          <w:rFonts w:eastAsia="Times New Roman"/>
          <w:bCs/>
          <w:i/>
          <w:iCs/>
          <w:spacing w:val="-4"/>
          <w:szCs w:val="17"/>
        </w:rPr>
        <w:t>Nomination</w:t>
      </w:r>
      <w:r w:rsidRPr="00FA108E">
        <w:rPr>
          <w:rFonts w:eastAsia="Times New Roman"/>
          <w:i/>
          <w:iCs/>
          <w:szCs w:val="17"/>
        </w:rPr>
        <w:t xml:space="preserve"> and Appointment of Council Members</w:t>
      </w:r>
    </w:p>
    <w:p w14:paraId="0C67BB0D" w14:textId="77777777" w:rsidR="00FA108E" w:rsidRPr="00FA108E" w:rsidRDefault="00FA108E" w:rsidP="00D12ABA">
      <w:pPr>
        <w:spacing w:after="60"/>
        <w:ind w:left="1276" w:hanging="567"/>
        <w:rPr>
          <w:rFonts w:eastAsia="Times New Roman"/>
          <w:szCs w:val="17"/>
        </w:rPr>
      </w:pPr>
      <w:r w:rsidRPr="00FA108E">
        <w:rPr>
          <w:rFonts w:eastAsia="Times New Roman"/>
          <w:spacing w:val="-4"/>
          <w:szCs w:val="17"/>
        </w:rPr>
        <w:t>13.10.1</w:t>
      </w:r>
      <w:r w:rsidRPr="00FA108E">
        <w:rPr>
          <w:rFonts w:eastAsia="Times New Roman"/>
          <w:szCs w:val="17"/>
        </w:rPr>
        <w:tab/>
        <w:t>As soon as is practicable after the declaration of the results of an election, the principal must call and preside at the first council meeting for the purpose only of:</w:t>
      </w:r>
    </w:p>
    <w:p w14:paraId="027FA5B0" w14:textId="77777777" w:rsidR="00FA108E" w:rsidRPr="00FA108E" w:rsidRDefault="00FA108E" w:rsidP="00D12ABA">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receiving the nominations from nominating bodies and determining the direct appointment of members of the community; and</w:t>
      </w:r>
    </w:p>
    <w:p w14:paraId="7603FABF" w14:textId="77777777" w:rsidR="00FA108E" w:rsidRPr="00FA108E" w:rsidRDefault="00FA108E" w:rsidP="00D12ABA">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electing office holders.</w:t>
      </w:r>
    </w:p>
    <w:p w14:paraId="11B758DE" w14:textId="77777777" w:rsidR="00FA108E" w:rsidRPr="00FA108E" w:rsidRDefault="00FA108E" w:rsidP="00D12ABA">
      <w:pPr>
        <w:spacing w:after="60"/>
        <w:ind w:left="1276" w:hanging="567"/>
        <w:rPr>
          <w:rFonts w:eastAsia="Times New Roman"/>
          <w:szCs w:val="17"/>
        </w:rPr>
      </w:pPr>
      <w:r w:rsidRPr="00FA108E">
        <w:rPr>
          <w:rFonts w:eastAsia="Times New Roman"/>
          <w:spacing w:val="-4"/>
          <w:szCs w:val="17"/>
        </w:rPr>
        <w:t>13.10.2</w:t>
      </w:r>
      <w:r w:rsidRPr="00FA108E">
        <w:rPr>
          <w:rFonts w:eastAsia="Times New Roman"/>
          <w:szCs w:val="17"/>
        </w:rPr>
        <w:tab/>
        <w:t>The first meeting of the council must be adjourned to a date decided by the meeting if the purpose of the meeting cannot be achieved.</w:t>
      </w:r>
    </w:p>
    <w:p w14:paraId="41D90135" w14:textId="77777777" w:rsidR="00FA108E" w:rsidRPr="00FA108E" w:rsidRDefault="00FA108E" w:rsidP="00D12ABA">
      <w:pPr>
        <w:spacing w:after="60"/>
        <w:ind w:left="1276" w:hanging="567"/>
        <w:rPr>
          <w:rFonts w:eastAsia="Times New Roman"/>
          <w:szCs w:val="17"/>
        </w:rPr>
      </w:pPr>
      <w:r w:rsidRPr="00FA108E">
        <w:rPr>
          <w:rFonts w:eastAsia="Times New Roman"/>
          <w:spacing w:val="-4"/>
          <w:szCs w:val="17"/>
        </w:rPr>
        <w:lastRenderedPageBreak/>
        <w:t>13.10.3</w:t>
      </w:r>
      <w:r w:rsidRPr="00FA108E">
        <w:rPr>
          <w:rFonts w:eastAsia="Times New Roman"/>
          <w:szCs w:val="17"/>
        </w:rPr>
        <w:tab/>
        <w:t>If upon the resumption of the meeting the appointment of community members or receiving nominations cannot be resolved, the council may proceed to the election of office holders.</w:t>
      </w:r>
    </w:p>
    <w:p w14:paraId="3D102FD0" w14:textId="77777777" w:rsidR="00FA108E" w:rsidRPr="00FA108E" w:rsidRDefault="00FA108E" w:rsidP="00FA108E">
      <w:pPr>
        <w:ind w:left="284" w:hanging="284"/>
        <w:rPr>
          <w:rFonts w:eastAsia="Times New Roman"/>
          <w:b/>
          <w:bCs/>
          <w:szCs w:val="17"/>
        </w:rPr>
      </w:pPr>
      <w:r w:rsidRPr="00FA108E">
        <w:rPr>
          <w:rFonts w:eastAsia="Times New Roman"/>
          <w:b/>
          <w:bCs/>
          <w:szCs w:val="17"/>
        </w:rPr>
        <w:t>14.</w:t>
      </w:r>
      <w:r w:rsidRPr="00FA108E">
        <w:rPr>
          <w:rFonts w:eastAsia="Times New Roman"/>
          <w:b/>
          <w:bCs/>
          <w:szCs w:val="17"/>
        </w:rPr>
        <w:tab/>
        <w:t>Minutes</w:t>
      </w:r>
    </w:p>
    <w:p w14:paraId="31070512" w14:textId="77777777" w:rsidR="00FA108E" w:rsidRPr="00FA108E" w:rsidRDefault="00FA108E" w:rsidP="00FA108E">
      <w:pPr>
        <w:ind w:left="709" w:hanging="425"/>
        <w:rPr>
          <w:rFonts w:eastAsia="Times New Roman"/>
          <w:szCs w:val="17"/>
        </w:rPr>
      </w:pPr>
      <w:r w:rsidRPr="00FA108E">
        <w:rPr>
          <w:rFonts w:eastAsia="Times New Roman"/>
          <w:szCs w:val="17"/>
        </w:rPr>
        <w:t>14.1</w:t>
      </w:r>
      <w:r w:rsidRPr="00FA108E">
        <w:rPr>
          <w:rFonts w:eastAsia="Times New Roman"/>
          <w:szCs w:val="17"/>
        </w:rPr>
        <w:tab/>
        <w:t>Proper minutes of council meetings, the Annual General Meeting and general meetings of the school community must be appropriately kept.</w:t>
      </w:r>
    </w:p>
    <w:p w14:paraId="755A5A74" w14:textId="77777777" w:rsidR="00FA108E" w:rsidRPr="00FA108E" w:rsidRDefault="00FA108E" w:rsidP="00FA108E">
      <w:pPr>
        <w:ind w:left="709" w:hanging="425"/>
        <w:rPr>
          <w:rFonts w:eastAsia="Times New Roman"/>
          <w:szCs w:val="17"/>
        </w:rPr>
      </w:pPr>
      <w:r w:rsidRPr="00FA108E">
        <w:rPr>
          <w:rFonts w:eastAsia="Times New Roman"/>
          <w:szCs w:val="17"/>
        </w:rPr>
        <w:t>14.2</w:t>
      </w:r>
      <w:r w:rsidRPr="00FA108E">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264D08F5" w14:textId="77777777" w:rsidR="00FA108E" w:rsidRPr="00FA108E" w:rsidRDefault="00FA108E" w:rsidP="00FA108E">
      <w:pPr>
        <w:ind w:left="709" w:hanging="425"/>
        <w:rPr>
          <w:rFonts w:eastAsia="Times New Roman"/>
          <w:szCs w:val="17"/>
        </w:rPr>
      </w:pPr>
      <w:r w:rsidRPr="00FA108E">
        <w:rPr>
          <w:rFonts w:eastAsia="Times New Roman"/>
          <w:szCs w:val="17"/>
        </w:rPr>
        <w:t>14.3</w:t>
      </w:r>
      <w:r w:rsidRPr="00FA108E">
        <w:rPr>
          <w:rFonts w:eastAsia="Times New Roman"/>
          <w:szCs w:val="17"/>
        </w:rPr>
        <w:tab/>
        <w:t>Upon reasonable notice, copies of the minutes of any meetings must be made available for inspection by any council member.</w:t>
      </w:r>
    </w:p>
    <w:p w14:paraId="745D595F" w14:textId="77777777" w:rsidR="00FA108E" w:rsidRPr="00FA108E" w:rsidRDefault="00FA108E" w:rsidP="00FA108E">
      <w:pPr>
        <w:ind w:left="284" w:hanging="284"/>
        <w:rPr>
          <w:rFonts w:eastAsia="Times New Roman"/>
          <w:b/>
          <w:bCs/>
          <w:szCs w:val="17"/>
        </w:rPr>
      </w:pPr>
      <w:r w:rsidRPr="00FA108E">
        <w:rPr>
          <w:rFonts w:eastAsia="Times New Roman"/>
          <w:b/>
          <w:bCs/>
          <w:szCs w:val="17"/>
        </w:rPr>
        <w:t>15.</w:t>
      </w:r>
      <w:r w:rsidRPr="00FA108E">
        <w:rPr>
          <w:rFonts w:eastAsia="Times New Roman"/>
          <w:b/>
          <w:bCs/>
          <w:szCs w:val="17"/>
        </w:rPr>
        <w:tab/>
        <w:t>Subcommittees</w:t>
      </w:r>
    </w:p>
    <w:p w14:paraId="3C3A7E75" w14:textId="77777777" w:rsidR="00FA108E" w:rsidRPr="00FA108E" w:rsidRDefault="00FA108E" w:rsidP="00FA108E">
      <w:pPr>
        <w:ind w:left="709" w:hanging="425"/>
        <w:rPr>
          <w:rFonts w:eastAsia="Times New Roman"/>
          <w:szCs w:val="17"/>
        </w:rPr>
      </w:pPr>
      <w:r w:rsidRPr="00FA108E">
        <w:rPr>
          <w:rFonts w:eastAsia="Times New Roman"/>
          <w:szCs w:val="17"/>
        </w:rPr>
        <w:t>15.1</w:t>
      </w:r>
      <w:r w:rsidRPr="00FA108E">
        <w:rPr>
          <w:rFonts w:eastAsia="Times New Roman"/>
          <w:szCs w:val="17"/>
        </w:rPr>
        <w:tab/>
      </w:r>
      <w:r w:rsidRPr="00FA108E">
        <w:rPr>
          <w:rFonts w:eastAsia="Times New Roman"/>
          <w:i/>
          <w:iCs/>
          <w:szCs w:val="17"/>
        </w:rPr>
        <w:t>Committees</w:t>
      </w:r>
    </w:p>
    <w:p w14:paraId="2B122C8A" w14:textId="77777777" w:rsidR="00FA108E" w:rsidRPr="00FA108E" w:rsidRDefault="00FA108E" w:rsidP="00FA108E">
      <w:pPr>
        <w:ind w:left="709"/>
        <w:rPr>
          <w:rFonts w:eastAsia="Times New Roman"/>
          <w:szCs w:val="17"/>
        </w:rPr>
      </w:pPr>
      <w:r w:rsidRPr="00FA108E">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73438265" w14:textId="77777777" w:rsidR="00FA108E" w:rsidRPr="00FA108E" w:rsidRDefault="00FA108E" w:rsidP="00FA108E">
      <w:pPr>
        <w:ind w:left="709" w:hanging="425"/>
        <w:rPr>
          <w:rFonts w:eastAsia="Times New Roman"/>
          <w:szCs w:val="17"/>
        </w:rPr>
      </w:pPr>
      <w:r w:rsidRPr="00FA108E">
        <w:rPr>
          <w:rFonts w:eastAsia="Times New Roman"/>
          <w:szCs w:val="17"/>
        </w:rPr>
        <w:t>15.2</w:t>
      </w:r>
      <w:r w:rsidRPr="00FA108E">
        <w:rPr>
          <w:rFonts w:eastAsia="Times New Roman"/>
          <w:szCs w:val="17"/>
        </w:rPr>
        <w:tab/>
      </w:r>
      <w:r w:rsidRPr="00FA108E">
        <w:rPr>
          <w:rFonts w:eastAsia="Times New Roman"/>
          <w:i/>
          <w:iCs/>
          <w:szCs w:val="17"/>
        </w:rPr>
        <w:t>Terms of Reference</w:t>
      </w:r>
    </w:p>
    <w:p w14:paraId="7FEE5BD7" w14:textId="77777777" w:rsidR="00FA108E" w:rsidRPr="00FA108E" w:rsidRDefault="00FA108E" w:rsidP="00FA108E">
      <w:pPr>
        <w:ind w:left="709"/>
        <w:rPr>
          <w:rFonts w:eastAsia="Times New Roman"/>
          <w:szCs w:val="17"/>
        </w:rPr>
      </w:pPr>
      <w:r w:rsidRPr="00FA108E">
        <w:rPr>
          <w:rFonts w:eastAsia="Times New Roman"/>
          <w:szCs w:val="17"/>
        </w:rPr>
        <w:t>The council must specify terms of reference for its committees.</w:t>
      </w:r>
    </w:p>
    <w:p w14:paraId="764650BF" w14:textId="77777777" w:rsidR="00FA108E" w:rsidRPr="00FA108E" w:rsidRDefault="00FA108E" w:rsidP="00FA108E">
      <w:pPr>
        <w:ind w:left="709" w:hanging="425"/>
        <w:rPr>
          <w:rFonts w:eastAsia="Times New Roman"/>
          <w:szCs w:val="17"/>
        </w:rPr>
      </w:pPr>
      <w:r w:rsidRPr="00FA108E">
        <w:rPr>
          <w:rFonts w:eastAsia="Times New Roman"/>
          <w:szCs w:val="17"/>
        </w:rPr>
        <w:t>15.3</w:t>
      </w:r>
      <w:r w:rsidRPr="00FA108E">
        <w:rPr>
          <w:rFonts w:eastAsia="Times New Roman"/>
          <w:szCs w:val="17"/>
        </w:rPr>
        <w:tab/>
      </w:r>
      <w:r w:rsidRPr="00FA108E">
        <w:rPr>
          <w:rFonts w:eastAsia="Times New Roman"/>
          <w:i/>
          <w:iCs/>
          <w:szCs w:val="17"/>
        </w:rPr>
        <w:t>Finance Advisory Committee</w:t>
      </w:r>
    </w:p>
    <w:p w14:paraId="0294A328" w14:textId="77777777" w:rsidR="00FA108E" w:rsidRPr="00FA108E" w:rsidRDefault="00FA108E" w:rsidP="00FA108E">
      <w:pPr>
        <w:ind w:left="1276" w:hanging="567"/>
        <w:rPr>
          <w:rFonts w:eastAsia="Times New Roman"/>
          <w:szCs w:val="17"/>
        </w:rPr>
      </w:pPr>
      <w:r w:rsidRPr="00FA108E">
        <w:rPr>
          <w:rFonts w:eastAsia="Times New Roman"/>
          <w:szCs w:val="17"/>
        </w:rPr>
        <w:t>15.3.1</w:t>
      </w:r>
      <w:r w:rsidRPr="00FA108E">
        <w:rPr>
          <w:rFonts w:eastAsia="Times New Roman"/>
          <w:szCs w:val="17"/>
        </w:rPr>
        <w:tab/>
        <w:t>The council must establish a Finance Advisory Committee to advise the council on budgetary and financial matters, including the preparation of the preliminary budget showing:</w:t>
      </w:r>
    </w:p>
    <w:p w14:paraId="1B43DB13"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anticipated income available for the ensuing twelve months (both from normal transactions and from fund-raising activities);</w:t>
      </w:r>
    </w:p>
    <w:p w14:paraId="15381B75"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proposed expenditure to be made; and</w:t>
      </w:r>
    </w:p>
    <w:p w14:paraId="248220C9"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details of any funds held for special purposes.</w:t>
      </w:r>
    </w:p>
    <w:p w14:paraId="2F308B39" w14:textId="77777777" w:rsidR="00FA108E" w:rsidRPr="00FA108E" w:rsidRDefault="00FA108E" w:rsidP="00FA108E">
      <w:pPr>
        <w:ind w:left="1276" w:hanging="567"/>
        <w:rPr>
          <w:rFonts w:eastAsia="Times New Roman"/>
          <w:szCs w:val="17"/>
        </w:rPr>
      </w:pPr>
      <w:r w:rsidRPr="00FA108E">
        <w:rPr>
          <w:rFonts w:eastAsia="Times New Roman"/>
          <w:szCs w:val="17"/>
        </w:rPr>
        <w:t>15.3.2</w:t>
      </w:r>
      <w:r w:rsidRPr="00FA108E">
        <w:rPr>
          <w:rFonts w:eastAsia="Times New Roman"/>
          <w:szCs w:val="17"/>
        </w:rPr>
        <w:tab/>
        <w:t>The membership must be determined by the council and must include</w:t>
      </w:r>
    </w:p>
    <w:p w14:paraId="7459D921"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treasurer;</w:t>
      </w:r>
    </w:p>
    <w:p w14:paraId="35EBB582"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principal or nominee.</w:t>
      </w:r>
    </w:p>
    <w:p w14:paraId="2E9F1312" w14:textId="77777777" w:rsidR="00FA108E" w:rsidRPr="00FA108E" w:rsidRDefault="00FA108E" w:rsidP="00FA108E">
      <w:pPr>
        <w:ind w:left="1276" w:hanging="567"/>
        <w:rPr>
          <w:rFonts w:eastAsia="Times New Roman"/>
          <w:szCs w:val="17"/>
        </w:rPr>
      </w:pPr>
      <w:r w:rsidRPr="00FA108E">
        <w:rPr>
          <w:rFonts w:eastAsia="Times New Roman"/>
          <w:szCs w:val="17"/>
        </w:rPr>
        <w:t>15.3.3</w:t>
      </w:r>
      <w:r w:rsidRPr="00FA108E">
        <w:rPr>
          <w:rFonts w:eastAsia="Times New Roman"/>
          <w:szCs w:val="17"/>
        </w:rPr>
        <w:tab/>
        <w:t>The Finance Advisory Committee must meet at least once each school term to examine receipts and payments and review the school budget.</w:t>
      </w:r>
    </w:p>
    <w:p w14:paraId="27AB6106" w14:textId="77777777" w:rsidR="00FA108E" w:rsidRPr="00FA108E" w:rsidRDefault="00FA108E" w:rsidP="00D12ABA">
      <w:pPr>
        <w:spacing w:after="100"/>
        <w:ind w:left="284" w:hanging="284"/>
        <w:rPr>
          <w:rFonts w:eastAsia="Times New Roman"/>
          <w:b/>
          <w:bCs/>
          <w:szCs w:val="17"/>
        </w:rPr>
      </w:pPr>
      <w:r w:rsidRPr="00FA108E">
        <w:rPr>
          <w:rFonts w:eastAsia="Times New Roman"/>
          <w:b/>
          <w:bCs/>
          <w:szCs w:val="17"/>
        </w:rPr>
        <w:t>16.</w:t>
      </w:r>
      <w:r w:rsidRPr="00FA108E">
        <w:rPr>
          <w:rFonts w:eastAsia="Times New Roman"/>
          <w:b/>
          <w:bCs/>
          <w:szCs w:val="17"/>
        </w:rPr>
        <w:tab/>
        <w:t>Finance and Accounts</w:t>
      </w:r>
    </w:p>
    <w:p w14:paraId="74B5E198" w14:textId="77777777" w:rsidR="00FA108E" w:rsidRPr="00FA108E" w:rsidRDefault="00FA108E" w:rsidP="00D12ABA">
      <w:pPr>
        <w:spacing w:after="100"/>
        <w:ind w:left="709" w:hanging="425"/>
        <w:rPr>
          <w:rFonts w:eastAsia="Times New Roman"/>
          <w:szCs w:val="17"/>
        </w:rPr>
      </w:pPr>
      <w:r w:rsidRPr="00FA108E">
        <w:rPr>
          <w:rFonts w:eastAsia="Times New Roman"/>
          <w:szCs w:val="17"/>
        </w:rPr>
        <w:t>16.1</w:t>
      </w:r>
      <w:r w:rsidRPr="00FA108E">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009C69D3" w14:textId="77777777" w:rsidR="00FA108E" w:rsidRPr="00FA108E" w:rsidRDefault="00FA108E" w:rsidP="00D12ABA">
      <w:pPr>
        <w:spacing w:after="100"/>
        <w:ind w:left="709" w:hanging="425"/>
        <w:rPr>
          <w:rFonts w:eastAsia="Times New Roman"/>
          <w:szCs w:val="17"/>
        </w:rPr>
      </w:pPr>
      <w:r w:rsidRPr="00FA108E">
        <w:rPr>
          <w:rFonts w:eastAsia="Times New Roman"/>
          <w:szCs w:val="17"/>
        </w:rPr>
        <w:t>16.2</w:t>
      </w:r>
      <w:r w:rsidRPr="00FA108E">
        <w:rPr>
          <w:rFonts w:eastAsia="Times New Roman"/>
          <w:szCs w:val="17"/>
        </w:rPr>
        <w:tab/>
        <w:t>All accounts must be operated on the basis of the designated finance year, which is a calendar year ending on 31 December.</w:t>
      </w:r>
    </w:p>
    <w:p w14:paraId="0B9482D2" w14:textId="77777777" w:rsidR="00FA108E" w:rsidRPr="00FA108E" w:rsidRDefault="00FA108E" w:rsidP="00D12ABA">
      <w:pPr>
        <w:spacing w:after="100"/>
        <w:ind w:left="709" w:hanging="425"/>
        <w:rPr>
          <w:rFonts w:eastAsia="Times New Roman"/>
          <w:szCs w:val="17"/>
        </w:rPr>
      </w:pPr>
      <w:r w:rsidRPr="00FA108E">
        <w:rPr>
          <w:rFonts w:eastAsia="Times New Roman"/>
          <w:szCs w:val="17"/>
        </w:rPr>
        <w:t>16.3</w:t>
      </w:r>
      <w:r w:rsidRPr="00FA108E">
        <w:rPr>
          <w:rFonts w:eastAsia="Times New Roman"/>
          <w:szCs w:val="17"/>
        </w:rPr>
        <w:tab/>
        <w:t>All accounts must be kept in accordance with provisions of the Act, regulations, this constitution and administrative instructions.</w:t>
      </w:r>
    </w:p>
    <w:p w14:paraId="5B6B6A7C" w14:textId="77777777" w:rsidR="00FA108E" w:rsidRPr="00FA108E" w:rsidRDefault="00FA108E" w:rsidP="00D12ABA">
      <w:pPr>
        <w:spacing w:after="100"/>
        <w:ind w:left="709" w:hanging="425"/>
        <w:rPr>
          <w:rFonts w:eastAsia="Times New Roman"/>
          <w:szCs w:val="17"/>
        </w:rPr>
      </w:pPr>
      <w:r w:rsidRPr="00FA108E">
        <w:rPr>
          <w:rFonts w:eastAsia="Times New Roman"/>
          <w:szCs w:val="17"/>
        </w:rPr>
        <w:t>16.4</w:t>
      </w:r>
      <w:r w:rsidRPr="00FA108E">
        <w:rPr>
          <w:rFonts w:eastAsia="Times New Roman"/>
          <w:szCs w:val="17"/>
        </w:rPr>
        <w:tab/>
        <w:t>The funds of the council must only be expended for school related purposes.</w:t>
      </w:r>
    </w:p>
    <w:p w14:paraId="42E1053B" w14:textId="77777777" w:rsidR="00FA108E" w:rsidRPr="00FA108E" w:rsidRDefault="00FA108E" w:rsidP="00D12ABA">
      <w:pPr>
        <w:spacing w:after="100"/>
        <w:ind w:left="709" w:hanging="425"/>
        <w:rPr>
          <w:rFonts w:eastAsia="Times New Roman"/>
          <w:szCs w:val="17"/>
        </w:rPr>
      </w:pPr>
      <w:r w:rsidRPr="00FA108E">
        <w:rPr>
          <w:rFonts w:eastAsia="Times New Roman"/>
          <w:szCs w:val="17"/>
        </w:rPr>
        <w:t>16.5</w:t>
      </w:r>
      <w:r w:rsidRPr="00FA108E">
        <w:rPr>
          <w:rFonts w:eastAsia="Times New Roman"/>
          <w:szCs w:val="17"/>
        </w:rPr>
        <w:tab/>
        <w:t>The council may transfer funds as it thinks fit to:</w:t>
      </w:r>
    </w:p>
    <w:p w14:paraId="4D927310" w14:textId="77777777" w:rsidR="00FA108E" w:rsidRPr="00FA108E" w:rsidRDefault="00FA108E" w:rsidP="00D12ABA">
      <w:pPr>
        <w:spacing w:after="100"/>
        <w:ind w:left="1276" w:hanging="567"/>
        <w:rPr>
          <w:rFonts w:eastAsia="Times New Roman"/>
          <w:szCs w:val="17"/>
        </w:rPr>
      </w:pPr>
      <w:r w:rsidRPr="00FA108E">
        <w:rPr>
          <w:rFonts w:eastAsia="Times New Roman"/>
          <w:szCs w:val="17"/>
        </w:rPr>
        <w:t>16.5.1</w:t>
      </w:r>
      <w:r w:rsidRPr="00FA108E">
        <w:rPr>
          <w:rFonts w:eastAsia="Times New Roman"/>
          <w:szCs w:val="17"/>
        </w:rPr>
        <w:tab/>
        <w:t>an affiliated committee;</w:t>
      </w:r>
    </w:p>
    <w:p w14:paraId="0655035C" w14:textId="77777777" w:rsidR="00FA108E" w:rsidRPr="00FA108E" w:rsidRDefault="00FA108E" w:rsidP="00D12ABA">
      <w:pPr>
        <w:spacing w:after="100"/>
        <w:ind w:left="1276" w:hanging="567"/>
        <w:rPr>
          <w:rFonts w:eastAsia="Times New Roman"/>
          <w:szCs w:val="17"/>
        </w:rPr>
      </w:pPr>
      <w:r w:rsidRPr="00FA108E">
        <w:rPr>
          <w:rFonts w:eastAsia="Times New Roman"/>
          <w:szCs w:val="17"/>
        </w:rPr>
        <w:t>16.5.2</w:t>
      </w:r>
      <w:r w:rsidRPr="00FA108E">
        <w:rPr>
          <w:rFonts w:eastAsia="Times New Roman"/>
          <w:szCs w:val="17"/>
        </w:rPr>
        <w:tab/>
        <w:t>another existing or proposed Government school.</w:t>
      </w:r>
    </w:p>
    <w:p w14:paraId="066E8C09" w14:textId="77777777" w:rsidR="00FA108E" w:rsidRPr="00FA108E" w:rsidRDefault="00FA108E" w:rsidP="00D12ABA">
      <w:pPr>
        <w:spacing w:after="100"/>
        <w:ind w:left="284" w:hanging="284"/>
        <w:rPr>
          <w:rFonts w:eastAsia="Times New Roman"/>
          <w:b/>
          <w:bCs/>
          <w:szCs w:val="17"/>
        </w:rPr>
      </w:pPr>
      <w:r w:rsidRPr="00FA108E">
        <w:rPr>
          <w:rFonts w:eastAsia="Times New Roman"/>
          <w:b/>
          <w:bCs/>
          <w:szCs w:val="17"/>
        </w:rPr>
        <w:t>17.</w:t>
      </w:r>
      <w:r w:rsidRPr="00FA108E">
        <w:rPr>
          <w:rFonts w:eastAsia="Times New Roman"/>
          <w:b/>
          <w:bCs/>
          <w:szCs w:val="17"/>
        </w:rPr>
        <w:tab/>
        <w:t>Audit</w:t>
      </w:r>
    </w:p>
    <w:p w14:paraId="59FEDDCE" w14:textId="77777777" w:rsidR="00FA108E" w:rsidRPr="00FA108E" w:rsidRDefault="00FA108E" w:rsidP="00D12ABA">
      <w:pPr>
        <w:spacing w:after="100"/>
        <w:ind w:left="709" w:hanging="425"/>
        <w:rPr>
          <w:rFonts w:eastAsia="Times New Roman"/>
          <w:szCs w:val="17"/>
        </w:rPr>
      </w:pPr>
      <w:r w:rsidRPr="00FA108E">
        <w:rPr>
          <w:rFonts w:eastAsia="Times New Roman"/>
          <w:szCs w:val="17"/>
        </w:rPr>
        <w:t>17.1</w:t>
      </w:r>
      <w:r w:rsidRPr="00FA108E">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21900BF1" w14:textId="77777777" w:rsidR="00FA108E" w:rsidRPr="00FA108E" w:rsidRDefault="00FA108E" w:rsidP="00D12ABA">
      <w:pPr>
        <w:spacing w:after="100"/>
        <w:ind w:left="709" w:hanging="425"/>
        <w:rPr>
          <w:rFonts w:eastAsia="Times New Roman"/>
          <w:szCs w:val="17"/>
        </w:rPr>
      </w:pPr>
      <w:r w:rsidRPr="00FA108E">
        <w:rPr>
          <w:rFonts w:eastAsia="Times New Roman"/>
          <w:szCs w:val="17"/>
        </w:rPr>
        <w:t>17.2</w:t>
      </w:r>
      <w:r w:rsidRPr="00FA108E">
        <w:rPr>
          <w:rFonts w:eastAsia="Times New Roman"/>
          <w:szCs w:val="17"/>
        </w:rPr>
        <w:tab/>
        <w:t>The council may arrange for accounts to be audited at such other intervals as the council determines, by a person appointed by the council.</w:t>
      </w:r>
    </w:p>
    <w:p w14:paraId="2E26E9CE" w14:textId="77777777" w:rsidR="00FA108E" w:rsidRPr="00FA108E" w:rsidRDefault="00FA108E" w:rsidP="00D12ABA">
      <w:pPr>
        <w:spacing w:after="100"/>
        <w:ind w:left="709" w:hanging="425"/>
        <w:rPr>
          <w:rFonts w:eastAsia="Times New Roman"/>
          <w:szCs w:val="17"/>
        </w:rPr>
      </w:pPr>
      <w:r w:rsidRPr="00FA108E">
        <w:rPr>
          <w:rFonts w:eastAsia="Times New Roman"/>
          <w:szCs w:val="17"/>
        </w:rPr>
        <w:t>17.3</w:t>
      </w:r>
      <w:r w:rsidRPr="00FA108E">
        <w:rPr>
          <w:rFonts w:eastAsia="Times New Roman"/>
          <w:szCs w:val="17"/>
        </w:rPr>
        <w:tab/>
        <w:t>The audit of any accounts under the control of the council must be in accordance with the provisions of the Act, regulations, this constitution and administrative instructions.</w:t>
      </w:r>
    </w:p>
    <w:p w14:paraId="25E441BB" w14:textId="77777777" w:rsidR="00FA108E" w:rsidRPr="00FA108E" w:rsidRDefault="00FA108E" w:rsidP="00D12ABA">
      <w:pPr>
        <w:spacing w:after="100"/>
        <w:ind w:left="284" w:hanging="284"/>
        <w:rPr>
          <w:rFonts w:eastAsia="Times New Roman"/>
          <w:b/>
          <w:bCs/>
          <w:szCs w:val="17"/>
        </w:rPr>
      </w:pPr>
      <w:r w:rsidRPr="00FA108E">
        <w:rPr>
          <w:rFonts w:eastAsia="Times New Roman"/>
          <w:b/>
          <w:bCs/>
          <w:szCs w:val="17"/>
        </w:rPr>
        <w:t>18.</w:t>
      </w:r>
      <w:r w:rsidRPr="00FA108E">
        <w:rPr>
          <w:rFonts w:eastAsia="Times New Roman"/>
          <w:b/>
          <w:bCs/>
          <w:szCs w:val="17"/>
        </w:rPr>
        <w:tab/>
        <w:t>Reporting to the School Community and the Minister</w:t>
      </w:r>
    </w:p>
    <w:p w14:paraId="40BA57C2" w14:textId="77777777" w:rsidR="00FA108E" w:rsidRPr="00FA108E" w:rsidRDefault="00FA108E" w:rsidP="00D12ABA">
      <w:pPr>
        <w:spacing w:after="100"/>
        <w:ind w:left="709" w:hanging="425"/>
        <w:rPr>
          <w:rFonts w:eastAsia="Times New Roman"/>
          <w:szCs w:val="17"/>
        </w:rPr>
      </w:pPr>
      <w:r w:rsidRPr="00FA108E">
        <w:rPr>
          <w:rFonts w:eastAsia="Times New Roman"/>
          <w:szCs w:val="17"/>
        </w:rPr>
        <w:t>18.1</w:t>
      </w:r>
      <w:r w:rsidRPr="00FA108E">
        <w:rPr>
          <w:rFonts w:eastAsia="Times New Roman"/>
          <w:szCs w:val="17"/>
        </w:rPr>
        <w:tab/>
        <w:t>The council must report to the school community at least once a year, at the Annual General Meeting called by the chairperson.</w:t>
      </w:r>
    </w:p>
    <w:p w14:paraId="47C5897D" w14:textId="77777777" w:rsidR="00FA108E" w:rsidRPr="00FA108E" w:rsidRDefault="00FA108E" w:rsidP="00D12ABA">
      <w:pPr>
        <w:spacing w:after="100"/>
        <w:ind w:left="709" w:hanging="425"/>
        <w:rPr>
          <w:rFonts w:eastAsia="Times New Roman"/>
          <w:szCs w:val="17"/>
        </w:rPr>
      </w:pPr>
      <w:r w:rsidRPr="00FA108E">
        <w:rPr>
          <w:rFonts w:eastAsia="Times New Roman"/>
          <w:szCs w:val="17"/>
        </w:rPr>
        <w:t>18.2</w:t>
      </w:r>
      <w:r w:rsidRPr="00FA108E">
        <w:rPr>
          <w:rFonts w:eastAsia="Times New Roman"/>
          <w:szCs w:val="17"/>
        </w:rPr>
        <w:tab/>
        <w:t>At that meeting:</w:t>
      </w:r>
    </w:p>
    <w:p w14:paraId="00385C5A" w14:textId="77777777" w:rsidR="00FA108E" w:rsidRPr="00FA108E" w:rsidRDefault="00FA108E" w:rsidP="00D12ABA">
      <w:pPr>
        <w:spacing w:after="100"/>
        <w:ind w:left="1276" w:hanging="567"/>
        <w:rPr>
          <w:rFonts w:eastAsia="Times New Roman"/>
          <w:szCs w:val="17"/>
        </w:rPr>
      </w:pPr>
      <w:r w:rsidRPr="00FA108E">
        <w:rPr>
          <w:rFonts w:eastAsia="Times New Roman"/>
          <w:szCs w:val="17"/>
        </w:rPr>
        <w:t>18.2.1</w:t>
      </w:r>
      <w:r w:rsidRPr="00FA108E">
        <w:rPr>
          <w:rFonts w:eastAsia="Times New Roman"/>
          <w:szCs w:val="17"/>
        </w:rPr>
        <w:tab/>
        <w:t>the chairperson must report on:</w:t>
      </w:r>
    </w:p>
    <w:p w14:paraId="0D3B974E"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strategic and other plans;</w:t>
      </w:r>
    </w:p>
    <w:p w14:paraId="42283E10"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proceedings and operations of the council for the period since the date of the previous Annual General Meeting of the school community;</w:t>
      </w:r>
    </w:p>
    <w:p w14:paraId="1CE1D2E8"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the outcomes of those proceedings in relation to the functions of the council; and</w:t>
      </w:r>
    </w:p>
    <w:p w14:paraId="1E64D671" w14:textId="77777777" w:rsidR="00FA108E" w:rsidRPr="00FA108E" w:rsidRDefault="00FA108E" w:rsidP="00FA108E">
      <w:pPr>
        <w:ind w:left="1276" w:hanging="567"/>
        <w:rPr>
          <w:rFonts w:eastAsia="Times New Roman"/>
          <w:szCs w:val="17"/>
        </w:rPr>
      </w:pPr>
      <w:r w:rsidRPr="00FA108E">
        <w:rPr>
          <w:rFonts w:eastAsia="Times New Roman"/>
          <w:szCs w:val="17"/>
        </w:rPr>
        <w:t>18.2.2</w:t>
      </w:r>
      <w:r w:rsidRPr="00FA108E">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1D835D75" w14:textId="77777777" w:rsidR="00FA108E" w:rsidRPr="00FA108E" w:rsidRDefault="00FA108E" w:rsidP="00FA108E">
      <w:pPr>
        <w:ind w:left="709" w:hanging="425"/>
        <w:rPr>
          <w:rFonts w:eastAsia="Times New Roman"/>
          <w:szCs w:val="17"/>
        </w:rPr>
      </w:pPr>
      <w:r w:rsidRPr="00FA108E">
        <w:rPr>
          <w:rFonts w:eastAsia="Times New Roman"/>
          <w:szCs w:val="17"/>
        </w:rPr>
        <w:t>18.3</w:t>
      </w:r>
      <w:r w:rsidRPr="00FA108E">
        <w:rPr>
          <w:rFonts w:eastAsia="Times New Roman"/>
          <w:szCs w:val="17"/>
        </w:rPr>
        <w:tab/>
        <w:t>Where any statement has been subject to an audit, the audited statement is to be subsequently made available for inspection, at the school, as determined at the meeting.</w:t>
      </w:r>
    </w:p>
    <w:p w14:paraId="53A51204" w14:textId="77777777" w:rsidR="00FA108E" w:rsidRPr="00FA108E" w:rsidRDefault="00FA108E" w:rsidP="00D12ABA">
      <w:pPr>
        <w:spacing w:after="100"/>
        <w:ind w:left="709" w:hanging="425"/>
        <w:rPr>
          <w:rFonts w:eastAsia="Times New Roman"/>
          <w:szCs w:val="17"/>
        </w:rPr>
      </w:pPr>
      <w:r w:rsidRPr="00FA108E">
        <w:rPr>
          <w:rFonts w:eastAsia="Times New Roman"/>
          <w:szCs w:val="17"/>
        </w:rPr>
        <w:t>18.4</w:t>
      </w:r>
      <w:r w:rsidRPr="00FA108E">
        <w:rPr>
          <w:rFonts w:eastAsia="Times New Roman"/>
          <w:szCs w:val="17"/>
        </w:rPr>
        <w:tab/>
        <w:t>The council must report to the Minister at least once a year, in accordance with administrative instructions.</w:t>
      </w:r>
    </w:p>
    <w:p w14:paraId="6986DFF0" w14:textId="77777777" w:rsidR="001E6AED" w:rsidRDefault="001E6AED">
      <w:pPr>
        <w:spacing w:after="0" w:line="240" w:lineRule="auto"/>
        <w:jc w:val="left"/>
        <w:rPr>
          <w:rFonts w:eastAsia="Times New Roman"/>
          <w:b/>
          <w:bCs/>
          <w:szCs w:val="17"/>
        </w:rPr>
      </w:pPr>
      <w:r>
        <w:rPr>
          <w:rFonts w:eastAsia="Times New Roman"/>
          <w:b/>
          <w:bCs/>
          <w:szCs w:val="17"/>
        </w:rPr>
        <w:br w:type="page"/>
      </w:r>
    </w:p>
    <w:p w14:paraId="7EB10C59" w14:textId="7F57E205" w:rsidR="00FA108E" w:rsidRPr="00FA108E" w:rsidRDefault="00FA108E" w:rsidP="00D12ABA">
      <w:pPr>
        <w:spacing w:after="100"/>
        <w:ind w:left="284" w:hanging="284"/>
        <w:rPr>
          <w:rFonts w:eastAsia="Times New Roman"/>
          <w:b/>
          <w:bCs/>
          <w:szCs w:val="17"/>
        </w:rPr>
      </w:pPr>
      <w:r w:rsidRPr="00FA108E">
        <w:rPr>
          <w:rFonts w:eastAsia="Times New Roman"/>
          <w:b/>
          <w:bCs/>
          <w:szCs w:val="17"/>
        </w:rPr>
        <w:lastRenderedPageBreak/>
        <w:t>19.</w:t>
      </w:r>
      <w:r w:rsidRPr="00FA108E">
        <w:rPr>
          <w:rFonts w:eastAsia="Times New Roman"/>
          <w:b/>
          <w:bCs/>
          <w:szCs w:val="17"/>
        </w:rPr>
        <w:tab/>
        <w:t>The Common Seal</w:t>
      </w:r>
    </w:p>
    <w:p w14:paraId="6933BDEC" w14:textId="77777777" w:rsidR="00FA108E" w:rsidRPr="00FA108E" w:rsidRDefault="00FA108E" w:rsidP="00D12ABA">
      <w:pPr>
        <w:spacing w:after="100"/>
        <w:ind w:left="709" w:hanging="425"/>
        <w:rPr>
          <w:rFonts w:eastAsia="Times New Roman"/>
          <w:szCs w:val="17"/>
        </w:rPr>
      </w:pPr>
      <w:r w:rsidRPr="00FA108E">
        <w:rPr>
          <w:rFonts w:eastAsia="Times New Roman"/>
          <w:szCs w:val="17"/>
        </w:rPr>
        <w:t>19.1</w:t>
      </w:r>
      <w:r w:rsidRPr="00FA108E">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0109EFDD" w14:textId="77777777" w:rsidR="00FA108E" w:rsidRPr="00FA108E" w:rsidRDefault="00FA108E" w:rsidP="00D12ABA">
      <w:pPr>
        <w:spacing w:after="100"/>
        <w:ind w:left="709" w:hanging="425"/>
        <w:rPr>
          <w:rFonts w:eastAsia="Times New Roman"/>
          <w:szCs w:val="17"/>
        </w:rPr>
      </w:pPr>
      <w:r w:rsidRPr="00FA108E">
        <w:rPr>
          <w:rFonts w:eastAsia="Times New Roman"/>
          <w:szCs w:val="17"/>
        </w:rPr>
        <w:t>19.2</w:t>
      </w:r>
      <w:r w:rsidRPr="00FA108E">
        <w:rPr>
          <w:rFonts w:eastAsia="Times New Roman"/>
          <w:szCs w:val="17"/>
        </w:rPr>
        <w:tab/>
        <w:t>The council must keep a record of every use of the seal, including date, purpose and any other relevant information.</w:t>
      </w:r>
    </w:p>
    <w:p w14:paraId="75439EB0" w14:textId="77777777" w:rsidR="00FA108E" w:rsidRPr="00FA108E" w:rsidRDefault="00FA108E" w:rsidP="00D12ABA">
      <w:pPr>
        <w:spacing w:after="100"/>
        <w:ind w:left="284" w:hanging="284"/>
        <w:rPr>
          <w:rFonts w:eastAsia="Times New Roman"/>
          <w:b/>
          <w:bCs/>
          <w:szCs w:val="17"/>
        </w:rPr>
      </w:pPr>
      <w:r w:rsidRPr="00FA108E">
        <w:rPr>
          <w:rFonts w:eastAsia="Times New Roman"/>
          <w:b/>
          <w:bCs/>
          <w:szCs w:val="17"/>
        </w:rPr>
        <w:t>20.</w:t>
      </w:r>
      <w:r w:rsidRPr="00FA108E">
        <w:rPr>
          <w:rFonts w:eastAsia="Times New Roman"/>
          <w:b/>
          <w:bCs/>
          <w:szCs w:val="17"/>
        </w:rPr>
        <w:tab/>
        <w:t>Records</w:t>
      </w:r>
    </w:p>
    <w:p w14:paraId="3E2BC8FD" w14:textId="77777777" w:rsidR="00FA108E" w:rsidRPr="00FA108E" w:rsidRDefault="00FA108E" w:rsidP="00D12ABA">
      <w:pPr>
        <w:spacing w:after="100"/>
        <w:ind w:left="709" w:hanging="425"/>
        <w:rPr>
          <w:rFonts w:eastAsia="Times New Roman"/>
          <w:szCs w:val="17"/>
        </w:rPr>
      </w:pPr>
      <w:r w:rsidRPr="00FA108E">
        <w:rPr>
          <w:rFonts w:eastAsia="Times New Roman"/>
          <w:szCs w:val="17"/>
        </w:rPr>
        <w:t>20.1</w:t>
      </w:r>
      <w:r w:rsidRPr="00FA108E">
        <w:rPr>
          <w:rFonts w:eastAsia="Times New Roman"/>
          <w:szCs w:val="17"/>
        </w:rPr>
        <w:tab/>
        <w:t>The council is responsible for the safe and proper storage of its records.</w:t>
      </w:r>
    </w:p>
    <w:p w14:paraId="30CA6B73" w14:textId="77777777" w:rsidR="00FA108E" w:rsidRPr="00FA108E" w:rsidRDefault="00FA108E" w:rsidP="00D12ABA">
      <w:pPr>
        <w:spacing w:after="100"/>
        <w:ind w:left="709" w:hanging="425"/>
        <w:rPr>
          <w:rFonts w:eastAsia="Times New Roman"/>
          <w:szCs w:val="17"/>
        </w:rPr>
      </w:pPr>
      <w:r w:rsidRPr="00FA108E">
        <w:rPr>
          <w:rFonts w:eastAsia="Times New Roman"/>
          <w:szCs w:val="17"/>
        </w:rPr>
        <w:t>20.2</w:t>
      </w:r>
      <w:r w:rsidRPr="00FA108E">
        <w:rPr>
          <w:rFonts w:eastAsia="Times New Roman"/>
          <w:szCs w:val="17"/>
        </w:rPr>
        <w:tab/>
        <w:t>The council must make the records available at any time to the Minister or to any person authorised by the Minister and allow those records to be removed by any such person.</w:t>
      </w:r>
    </w:p>
    <w:p w14:paraId="6088F6F0" w14:textId="77777777" w:rsidR="00FA108E" w:rsidRPr="00FA108E" w:rsidRDefault="00FA108E" w:rsidP="00FA108E">
      <w:pPr>
        <w:ind w:left="284" w:hanging="284"/>
        <w:rPr>
          <w:rFonts w:eastAsia="Times New Roman"/>
          <w:b/>
          <w:bCs/>
          <w:szCs w:val="17"/>
        </w:rPr>
      </w:pPr>
      <w:r w:rsidRPr="00FA108E">
        <w:rPr>
          <w:rFonts w:eastAsia="Times New Roman"/>
          <w:b/>
          <w:bCs/>
          <w:szCs w:val="17"/>
        </w:rPr>
        <w:t>21.</w:t>
      </w:r>
      <w:r w:rsidRPr="00FA108E">
        <w:rPr>
          <w:rFonts w:eastAsia="Times New Roman"/>
          <w:b/>
          <w:bCs/>
          <w:szCs w:val="17"/>
        </w:rPr>
        <w:tab/>
        <w:t>Amendment of the Constitution</w:t>
      </w:r>
    </w:p>
    <w:p w14:paraId="01763F11" w14:textId="77777777" w:rsidR="00FA108E" w:rsidRPr="00FA108E" w:rsidRDefault="00FA108E" w:rsidP="00FA108E">
      <w:pPr>
        <w:ind w:left="709" w:hanging="425"/>
        <w:rPr>
          <w:rFonts w:eastAsia="Times New Roman"/>
          <w:szCs w:val="17"/>
        </w:rPr>
      </w:pPr>
      <w:r w:rsidRPr="00FA108E">
        <w:rPr>
          <w:rFonts w:eastAsia="Times New Roman"/>
          <w:szCs w:val="17"/>
        </w:rPr>
        <w:t>21.1</w:t>
      </w:r>
      <w:r w:rsidRPr="00FA108E">
        <w:rPr>
          <w:rFonts w:eastAsia="Times New Roman"/>
          <w:szCs w:val="17"/>
        </w:rPr>
        <w:tab/>
        <w:t>This constitution may be altered, modified or substituted at the direction of the Minister, in accordance with Section 40 of the Act.</w:t>
      </w:r>
    </w:p>
    <w:p w14:paraId="305E158A" w14:textId="77777777" w:rsidR="00FA108E" w:rsidRPr="00FA108E" w:rsidRDefault="00FA108E" w:rsidP="00FA108E">
      <w:pPr>
        <w:ind w:left="709" w:hanging="425"/>
        <w:rPr>
          <w:rFonts w:eastAsia="Times New Roman"/>
          <w:szCs w:val="17"/>
        </w:rPr>
      </w:pPr>
      <w:r w:rsidRPr="00FA108E">
        <w:rPr>
          <w:rFonts w:eastAsia="Times New Roman"/>
          <w:szCs w:val="17"/>
        </w:rPr>
        <w:t>21.2</w:t>
      </w:r>
      <w:r w:rsidRPr="00FA108E">
        <w:rPr>
          <w:rFonts w:eastAsia="Times New Roman"/>
          <w:szCs w:val="17"/>
        </w:rPr>
        <w:tab/>
        <w:t>This constitution may also be amended, altered, modified or substituted by the council by special resolution and approval in writing by the Minister.</w:t>
      </w:r>
    </w:p>
    <w:p w14:paraId="246D28FA" w14:textId="77777777" w:rsidR="00FA108E" w:rsidRPr="00FA108E" w:rsidRDefault="00FA108E" w:rsidP="00FA108E">
      <w:pPr>
        <w:ind w:left="709" w:hanging="425"/>
        <w:rPr>
          <w:rFonts w:eastAsia="Times New Roman"/>
          <w:szCs w:val="17"/>
        </w:rPr>
      </w:pPr>
      <w:r w:rsidRPr="00FA108E">
        <w:rPr>
          <w:rFonts w:eastAsia="Times New Roman"/>
          <w:szCs w:val="17"/>
        </w:rPr>
        <w:t>21.3</w:t>
      </w:r>
      <w:r w:rsidRPr="00FA108E">
        <w:rPr>
          <w:rFonts w:eastAsia="Times New Roman"/>
          <w:szCs w:val="17"/>
        </w:rPr>
        <w:tab/>
        <w:t>An amendment to the constitution has no effect until submitted to and approved by the Minister.</w:t>
      </w:r>
    </w:p>
    <w:p w14:paraId="0AC9B5A2" w14:textId="77777777" w:rsidR="00FA108E" w:rsidRPr="00FA108E" w:rsidRDefault="00FA108E" w:rsidP="00FA108E">
      <w:pPr>
        <w:ind w:left="284" w:hanging="284"/>
        <w:rPr>
          <w:rFonts w:eastAsia="Times New Roman"/>
          <w:b/>
          <w:bCs/>
          <w:szCs w:val="17"/>
        </w:rPr>
      </w:pPr>
      <w:r w:rsidRPr="00FA108E">
        <w:rPr>
          <w:rFonts w:eastAsia="Times New Roman"/>
          <w:b/>
          <w:bCs/>
          <w:szCs w:val="17"/>
        </w:rPr>
        <w:t>22.</w:t>
      </w:r>
      <w:r w:rsidRPr="00FA108E">
        <w:rPr>
          <w:rFonts w:eastAsia="Times New Roman"/>
          <w:b/>
          <w:bCs/>
          <w:szCs w:val="17"/>
        </w:rPr>
        <w:tab/>
        <w:t>Code of Practice</w:t>
      </w:r>
    </w:p>
    <w:p w14:paraId="7749C986" w14:textId="77777777" w:rsidR="00FA108E" w:rsidRPr="00FA108E" w:rsidRDefault="00FA108E" w:rsidP="00FA108E">
      <w:pPr>
        <w:ind w:left="284"/>
        <w:rPr>
          <w:rFonts w:eastAsia="Times New Roman"/>
          <w:szCs w:val="17"/>
        </w:rPr>
      </w:pPr>
      <w:r w:rsidRPr="00FA108E">
        <w:rPr>
          <w:rFonts w:eastAsia="Times New Roman"/>
          <w:szCs w:val="17"/>
        </w:rPr>
        <w:t>Members of the council must comply with the code of practice approved by the Minister.</w:t>
      </w:r>
    </w:p>
    <w:p w14:paraId="64C50EAE" w14:textId="77777777" w:rsidR="00FA108E" w:rsidRPr="00FA108E" w:rsidRDefault="00FA108E" w:rsidP="00FA108E">
      <w:pPr>
        <w:ind w:left="284" w:hanging="284"/>
        <w:rPr>
          <w:rFonts w:eastAsia="Times New Roman"/>
          <w:b/>
          <w:bCs/>
          <w:szCs w:val="17"/>
        </w:rPr>
      </w:pPr>
      <w:r w:rsidRPr="00FA108E">
        <w:rPr>
          <w:rFonts w:eastAsia="Times New Roman"/>
          <w:b/>
          <w:bCs/>
          <w:szCs w:val="17"/>
        </w:rPr>
        <w:t>23.</w:t>
      </w:r>
      <w:r w:rsidRPr="00FA108E">
        <w:rPr>
          <w:rFonts w:eastAsia="Times New Roman"/>
          <w:b/>
          <w:bCs/>
          <w:szCs w:val="17"/>
        </w:rPr>
        <w:tab/>
        <w:t>Dispute Resolution</w:t>
      </w:r>
    </w:p>
    <w:p w14:paraId="76D10824" w14:textId="77777777" w:rsidR="00FA108E" w:rsidRPr="00FA108E" w:rsidRDefault="00FA108E" w:rsidP="00FA108E">
      <w:pPr>
        <w:ind w:left="284"/>
        <w:rPr>
          <w:rFonts w:eastAsia="Times New Roman"/>
          <w:szCs w:val="17"/>
        </w:rPr>
      </w:pPr>
      <w:r w:rsidRPr="00FA108E">
        <w:rPr>
          <w:rFonts w:eastAsia="Times New Roman"/>
          <w:szCs w:val="17"/>
        </w:rPr>
        <w:t>The council must participate in a scheme for the resolution of disputes between the council and the department/principal, as prescribed in administrative instruction.</w:t>
      </w:r>
    </w:p>
    <w:p w14:paraId="4C32529A" w14:textId="77777777" w:rsidR="00FA108E" w:rsidRPr="00FA108E" w:rsidRDefault="00FA108E" w:rsidP="00FA108E">
      <w:pPr>
        <w:ind w:left="284" w:hanging="284"/>
        <w:rPr>
          <w:rFonts w:eastAsia="Times New Roman"/>
          <w:b/>
          <w:bCs/>
          <w:szCs w:val="17"/>
        </w:rPr>
      </w:pPr>
      <w:r w:rsidRPr="00FA108E">
        <w:rPr>
          <w:rFonts w:eastAsia="Times New Roman"/>
          <w:b/>
          <w:bCs/>
          <w:szCs w:val="17"/>
        </w:rPr>
        <w:t>24.</w:t>
      </w:r>
      <w:r w:rsidRPr="00FA108E">
        <w:rPr>
          <w:rFonts w:eastAsia="Times New Roman"/>
          <w:b/>
          <w:bCs/>
          <w:szCs w:val="17"/>
        </w:rPr>
        <w:tab/>
        <w:t>Public Access to the Constitution and Code of Practice</w:t>
      </w:r>
    </w:p>
    <w:p w14:paraId="4197ABCC" w14:textId="77777777" w:rsidR="00FA108E" w:rsidRPr="00FA108E" w:rsidRDefault="00FA108E" w:rsidP="00FA108E">
      <w:pPr>
        <w:ind w:left="284"/>
        <w:rPr>
          <w:rFonts w:eastAsia="Times New Roman"/>
          <w:szCs w:val="17"/>
        </w:rPr>
      </w:pPr>
      <w:r w:rsidRPr="00FA108E">
        <w:rPr>
          <w:rFonts w:eastAsia="Times New Roman"/>
          <w:szCs w:val="17"/>
        </w:rPr>
        <w:t>The council must keep available for public inspection a copy of its constitution (as in force from time to time) and the code of practice, at the school, during normal school hours.</w:t>
      </w:r>
    </w:p>
    <w:p w14:paraId="72A68061" w14:textId="77777777" w:rsidR="00FA108E" w:rsidRPr="00FA108E" w:rsidRDefault="00FA108E" w:rsidP="00FA108E">
      <w:pPr>
        <w:ind w:left="284" w:hanging="284"/>
        <w:rPr>
          <w:rFonts w:eastAsia="Times New Roman"/>
          <w:b/>
          <w:bCs/>
          <w:szCs w:val="17"/>
        </w:rPr>
      </w:pPr>
      <w:r w:rsidRPr="00FA108E">
        <w:rPr>
          <w:rFonts w:eastAsia="Times New Roman"/>
          <w:b/>
          <w:bCs/>
          <w:szCs w:val="17"/>
        </w:rPr>
        <w:t>25.</w:t>
      </w:r>
      <w:r w:rsidRPr="00FA108E">
        <w:rPr>
          <w:rFonts w:eastAsia="Times New Roman"/>
          <w:b/>
          <w:bCs/>
          <w:szCs w:val="17"/>
        </w:rPr>
        <w:tab/>
        <w:t>Dissolution</w:t>
      </w:r>
    </w:p>
    <w:p w14:paraId="7898102E" w14:textId="77777777" w:rsidR="00FA108E" w:rsidRPr="00FA108E" w:rsidRDefault="00FA108E" w:rsidP="00FA108E">
      <w:pPr>
        <w:ind w:left="284"/>
        <w:rPr>
          <w:rFonts w:eastAsia="Times New Roman"/>
          <w:szCs w:val="17"/>
        </w:rPr>
      </w:pPr>
      <w:r w:rsidRPr="00FA108E">
        <w:rPr>
          <w:rFonts w:eastAsia="Times New Roman"/>
          <w:szCs w:val="17"/>
        </w:rPr>
        <w:t>In accordance with Section 43 of the Act, the Minister may dissolve the council.</w:t>
      </w:r>
    </w:p>
    <w:p w14:paraId="7CB1BA28" w14:textId="77777777" w:rsidR="00FA108E" w:rsidRPr="00FA108E" w:rsidRDefault="00FA108E" w:rsidP="00FA108E">
      <w:pPr>
        <w:ind w:left="284" w:hanging="284"/>
        <w:rPr>
          <w:rFonts w:eastAsia="Times New Roman"/>
          <w:b/>
          <w:bCs/>
          <w:szCs w:val="17"/>
        </w:rPr>
      </w:pPr>
      <w:r w:rsidRPr="00FA108E">
        <w:rPr>
          <w:rFonts w:eastAsia="Times New Roman"/>
          <w:b/>
          <w:bCs/>
          <w:szCs w:val="17"/>
        </w:rPr>
        <w:t>26.</w:t>
      </w:r>
      <w:r w:rsidRPr="00FA108E">
        <w:rPr>
          <w:rFonts w:eastAsia="Times New Roman"/>
          <w:b/>
          <w:bCs/>
          <w:szCs w:val="17"/>
        </w:rPr>
        <w:tab/>
        <w:t>Prohibition Against Securing Profits For Members</w:t>
      </w:r>
    </w:p>
    <w:p w14:paraId="493F7DB4" w14:textId="77777777" w:rsidR="00FA108E" w:rsidRPr="00FA108E" w:rsidRDefault="00FA108E" w:rsidP="00FA108E">
      <w:pPr>
        <w:ind w:left="284"/>
        <w:rPr>
          <w:rFonts w:eastAsia="Times New Roman"/>
          <w:szCs w:val="17"/>
        </w:rPr>
      </w:pPr>
      <w:r w:rsidRPr="00FA108E">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23C62EE5" w14:textId="77777777" w:rsidR="00FA108E" w:rsidRPr="00FA108E" w:rsidRDefault="00FA108E" w:rsidP="00FA108E">
      <w:pPr>
        <w:pBdr>
          <w:top w:val="single" w:sz="4" w:space="1" w:color="auto"/>
        </w:pBdr>
        <w:spacing w:before="100" w:line="14" w:lineRule="exact"/>
        <w:ind w:left="1080" w:right="1080"/>
        <w:jc w:val="center"/>
        <w:rPr>
          <w:rFonts w:eastAsia="Times New Roman"/>
          <w:szCs w:val="17"/>
        </w:rPr>
      </w:pPr>
    </w:p>
    <w:p w14:paraId="0501CC21" w14:textId="77777777" w:rsidR="00FA108E" w:rsidRPr="00FA108E" w:rsidRDefault="00FA108E" w:rsidP="00FA108E">
      <w:pPr>
        <w:jc w:val="center"/>
        <w:rPr>
          <w:rFonts w:eastAsia="Times New Roman"/>
          <w:smallCaps/>
          <w:szCs w:val="17"/>
        </w:rPr>
      </w:pPr>
      <w:r w:rsidRPr="00FA108E">
        <w:rPr>
          <w:smallCaps/>
          <w:szCs w:val="17"/>
        </w:rPr>
        <w:t>Coober Pedy Area School Governing Council Incorporated</w:t>
      </w:r>
    </w:p>
    <w:p w14:paraId="3100C5A9" w14:textId="77777777" w:rsidR="00FA108E" w:rsidRPr="00FA108E" w:rsidRDefault="00FA108E" w:rsidP="00FA108E">
      <w:pPr>
        <w:jc w:val="center"/>
        <w:rPr>
          <w:rFonts w:eastAsia="Times New Roman"/>
          <w:i/>
          <w:szCs w:val="17"/>
        </w:rPr>
      </w:pPr>
      <w:r w:rsidRPr="00FA108E">
        <w:rPr>
          <w:i/>
          <w:szCs w:val="17"/>
        </w:rPr>
        <w:t>Constitution</w:t>
      </w:r>
    </w:p>
    <w:p w14:paraId="05ABBCAA" w14:textId="77777777" w:rsidR="00FA108E" w:rsidRPr="00FA108E" w:rsidRDefault="00FA108E" w:rsidP="00D12ABA">
      <w:pPr>
        <w:spacing w:after="60"/>
        <w:rPr>
          <w:rFonts w:eastAsia="Times New Roman"/>
          <w:b/>
          <w:szCs w:val="17"/>
        </w:rPr>
      </w:pPr>
      <w:r w:rsidRPr="00FA108E">
        <w:rPr>
          <w:rFonts w:eastAsia="Times New Roman"/>
          <w:b/>
          <w:szCs w:val="17"/>
        </w:rPr>
        <w:t>Table of Contents</w:t>
      </w:r>
    </w:p>
    <w:p w14:paraId="28717830" w14:textId="77777777" w:rsidR="00FA108E" w:rsidRPr="00FA108E" w:rsidRDefault="00FA108E" w:rsidP="00D12ABA">
      <w:pPr>
        <w:spacing w:after="60"/>
        <w:ind w:left="284" w:hanging="284"/>
        <w:rPr>
          <w:rFonts w:eastAsia="Times New Roman"/>
          <w:bCs/>
          <w:szCs w:val="17"/>
        </w:rPr>
      </w:pPr>
      <w:r w:rsidRPr="00FA108E">
        <w:rPr>
          <w:rFonts w:eastAsia="Times New Roman"/>
          <w:bCs/>
          <w:szCs w:val="17"/>
        </w:rPr>
        <w:t>1.</w:t>
      </w:r>
      <w:r w:rsidRPr="00FA108E">
        <w:rPr>
          <w:rFonts w:eastAsia="Times New Roman"/>
          <w:bCs/>
          <w:szCs w:val="17"/>
        </w:rPr>
        <w:tab/>
        <w:t>Name</w:t>
      </w:r>
    </w:p>
    <w:p w14:paraId="241C8648" w14:textId="77777777" w:rsidR="00FA108E" w:rsidRPr="00FA108E" w:rsidRDefault="00FA108E" w:rsidP="00D12ABA">
      <w:pPr>
        <w:spacing w:after="60"/>
        <w:ind w:left="284" w:hanging="284"/>
        <w:rPr>
          <w:rFonts w:eastAsia="Times New Roman"/>
          <w:bCs/>
          <w:szCs w:val="17"/>
        </w:rPr>
      </w:pPr>
      <w:r w:rsidRPr="00FA108E">
        <w:rPr>
          <w:rFonts w:eastAsia="Times New Roman"/>
          <w:bCs/>
          <w:szCs w:val="17"/>
        </w:rPr>
        <w:t>2.</w:t>
      </w:r>
      <w:r w:rsidRPr="00FA108E">
        <w:rPr>
          <w:rFonts w:eastAsia="Times New Roman"/>
          <w:bCs/>
          <w:szCs w:val="17"/>
        </w:rPr>
        <w:tab/>
        <w:t>Interpretation</w:t>
      </w:r>
    </w:p>
    <w:p w14:paraId="75583E83" w14:textId="77777777" w:rsidR="00FA108E" w:rsidRPr="00FA108E" w:rsidRDefault="00FA108E" w:rsidP="00D12ABA">
      <w:pPr>
        <w:spacing w:after="60"/>
        <w:ind w:left="284" w:hanging="284"/>
        <w:rPr>
          <w:rFonts w:eastAsia="Times New Roman"/>
          <w:bCs/>
          <w:szCs w:val="17"/>
        </w:rPr>
      </w:pPr>
      <w:r w:rsidRPr="00FA108E">
        <w:rPr>
          <w:rFonts w:eastAsia="Times New Roman"/>
          <w:bCs/>
          <w:szCs w:val="17"/>
        </w:rPr>
        <w:t>3.</w:t>
      </w:r>
      <w:r w:rsidRPr="00FA108E">
        <w:rPr>
          <w:rFonts w:eastAsia="Times New Roman"/>
          <w:bCs/>
          <w:szCs w:val="17"/>
        </w:rPr>
        <w:tab/>
        <w:t>Object</w:t>
      </w:r>
    </w:p>
    <w:p w14:paraId="556316EF" w14:textId="77777777" w:rsidR="00FA108E" w:rsidRPr="00FA108E" w:rsidRDefault="00FA108E" w:rsidP="00D12ABA">
      <w:pPr>
        <w:spacing w:after="60"/>
        <w:ind w:left="284" w:hanging="284"/>
        <w:rPr>
          <w:rFonts w:eastAsia="Times New Roman"/>
          <w:bCs/>
          <w:szCs w:val="17"/>
        </w:rPr>
      </w:pPr>
      <w:r w:rsidRPr="00FA108E">
        <w:rPr>
          <w:rFonts w:eastAsia="Times New Roman"/>
          <w:bCs/>
          <w:szCs w:val="17"/>
        </w:rPr>
        <w:t>4.</w:t>
      </w:r>
      <w:r w:rsidRPr="00FA108E">
        <w:rPr>
          <w:rFonts w:eastAsia="Times New Roman"/>
          <w:bCs/>
          <w:szCs w:val="17"/>
        </w:rPr>
        <w:tab/>
        <w:t>Powers of the Governing Council</w:t>
      </w:r>
    </w:p>
    <w:p w14:paraId="5573A5AA" w14:textId="77777777" w:rsidR="00FA108E" w:rsidRPr="00FA108E" w:rsidRDefault="00FA108E" w:rsidP="00D12ABA">
      <w:pPr>
        <w:spacing w:after="60"/>
        <w:ind w:left="284" w:hanging="284"/>
        <w:rPr>
          <w:rFonts w:eastAsia="Times New Roman"/>
          <w:bCs/>
          <w:szCs w:val="17"/>
        </w:rPr>
      </w:pPr>
      <w:r w:rsidRPr="00FA108E">
        <w:rPr>
          <w:rFonts w:eastAsia="Times New Roman"/>
          <w:bCs/>
          <w:szCs w:val="17"/>
        </w:rPr>
        <w:t>5.</w:t>
      </w:r>
      <w:r w:rsidRPr="00FA108E">
        <w:rPr>
          <w:rFonts w:eastAsia="Times New Roman"/>
          <w:bCs/>
          <w:szCs w:val="17"/>
        </w:rPr>
        <w:tab/>
        <w:t>Functions of the Council</w:t>
      </w:r>
    </w:p>
    <w:p w14:paraId="50A7589A" w14:textId="77777777" w:rsidR="00FA108E" w:rsidRPr="00FA108E" w:rsidRDefault="00FA108E" w:rsidP="00D12ABA">
      <w:pPr>
        <w:spacing w:after="60"/>
        <w:ind w:left="284" w:hanging="284"/>
        <w:rPr>
          <w:rFonts w:eastAsia="Times New Roman"/>
          <w:bCs/>
          <w:szCs w:val="17"/>
        </w:rPr>
      </w:pPr>
      <w:r w:rsidRPr="00FA108E">
        <w:rPr>
          <w:rFonts w:eastAsia="Times New Roman"/>
          <w:bCs/>
          <w:szCs w:val="17"/>
        </w:rPr>
        <w:t>6.</w:t>
      </w:r>
      <w:r w:rsidRPr="00FA108E">
        <w:rPr>
          <w:rFonts w:eastAsia="Times New Roman"/>
          <w:bCs/>
          <w:szCs w:val="17"/>
        </w:rPr>
        <w:tab/>
        <w:t>Functions of the Principal on Council</w:t>
      </w:r>
    </w:p>
    <w:p w14:paraId="3EFEF0B9" w14:textId="77777777" w:rsidR="00FA108E" w:rsidRPr="00FA108E" w:rsidRDefault="00FA108E" w:rsidP="00D12ABA">
      <w:pPr>
        <w:spacing w:after="60"/>
        <w:ind w:left="284" w:hanging="284"/>
        <w:rPr>
          <w:rFonts w:eastAsia="Times New Roman"/>
          <w:bCs/>
          <w:szCs w:val="17"/>
        </w:rPr>
      </w:pPr>
      <w:r w:rsidRPr="00FA108E">
        <w:rPr>
          <w:rFonts w:eastAsia="Times New Roman"/>
          <w:bCs/>
          <w:szCs w:val="17"/>
        </w:rPr>
        <w:t>7.</w:t>
      </w:r>
      <w:r w:rsidRPr="00FA108E">
        <w:rPr>
          <w:rFonts w:eastAsia="Times New Roman"/>
          <w:bCs/>
          <w:szCs w:val="17"/>
        </w:rPr>
        <w:tab/>
        <w:t>Membership</w:t>
      </w:r>
    </w:p>
    <w:p w14:paraId="5565CECF" w14:textId="77777777" w:rsidR="00FA108E" w:rsidRPr="00FA108E" w:rsidRDefault="00FA108E" w:rsidP="00D12ABA">
      <w:pPr>
        <w:spacing w:after="60"/>
        <w:ind w:left="284" w:hanging="284"/>
        <w:rPr>
          <w:rFonts w:eastAsia="Times New Roman"/>
          <w:bCs/>
          <w:szCs w:val="17"/>
        </w:rPr>
      </w:pPr>
      <w:r w:rsidRPr="00FA108E">
        <w:rPr>
          <w:rFonts w:eastAsia="Times New Roman"/>
          <w:bCs/>
          <w:szCs w:val="17"/>
        </w:rPr>
        <w:t>8.</w:t>
      </w:r>
      <w:r w:rsidRPr="00FA108E">
        <w:rPr>
          <w:rFonts w:eastAsia="Times New Roman"/>
          <w:bCs/>
          <w:szCs w:val="17"/>
        </w:rPr>
        <w:tab/>
        <w:t>Term of Office</w:t>
      </w:r>
    </w:p>
    <w:p w14:paraId="3DBBC0BA" w14:textId="77777777" w:rsidR="00FA108E" w:rsidRPr="00FA108E" w:rsidRDefault="00FA108E" w:rsidP="00D12ABA">
      <w:pPr>
        <w:spacing w:after="60"/>
        <w:ind w:left="284" w:hanging="284"/>
        <w:rPr>
          <w:rFonts w:eastAsia="Times New Roman"/>
          <w:bCs/>
          <w:szCs w:val="17"/>
        </w:rPr>
      </w:pPr>
      <w:r w:rsidRPr="00FA108E">
        <w:rPr>
          <w:rFonts w:eastAsia="Times New Roman"/>
          <w:bCs/>
          <w:szCs w:val="17"/>
        </w:rPr>
        <w:t>9.</w:t>
      </w:r>
      <w:r w:rsidRPr="00FA108E">
        <w:rPr>
          <w:rFonts w:eastAsia="Times New Roman"/>
          <w:bCs/>
          <w:szCs w:val="17"/>
        </w:rPr>
        <w:tab/>
        <w:t>Office Holders and Executive Committee</w:t>
      </w:r>
    </w:p>
    <w:p w14:paraId="66DD7E21" w14:textId="77777777" w:rsidR="00FA108E" w:rsidRPr="00FA108E" w:rsidRDefault="00FA108E" w:rsidP="00D12ABA">
      <w:pPr>
        <w:spacing w:after="60"/>
        <w:ind w:left="709" w:hanging="425"/>
        <w:rPr>
          <w:rFonts w:eastAsia="Times New Roman"/>
          <w:bCs/>
          <w:szCs w:val="17"/>
        </w:rPr>
      </w:pPr>
      <w:r w:rsidRPr="00FA108E">
        <w:rPr>
          <w:rFonts w:eastAsia="Times New Roman"/>
          <w:bCs/>
          <w:szCs w:val="17"/>
        </w:rPr>
        <w:t>9.1</w:t>
      </w:r>
      <w:r w:rsidRPr="00FA108E">
        <w:rPr>
          <w:rFonts w:eastAsia="Times New Roman"/>
          <w:bCs/>
          <w:szCs w:val="17"/>
        </w:rPr>
        <w:tab/>
        <w:t>Appointment</w:t>
      </w:r>
    </w:p>
    <w:p w14:paraId="5A3C9AAB" w14:textId="77777777" w:rsidR="00FA108E" w:rsidRPr="00FA108E" w:rsidRDefault="00FA108E" w:rsidP="00D12ABA">
      <w:pPr>
        <w:spacing w:after="60"/>
        <w:ind w:left="709" w:hanging="425"/>
        <w:rPr>
          <w:rFonts w:eastAsia="Times New Roman"/>
          <w:bCs/>
          <w:szCs w:val="17"/>
        </w:rPr>
      </w:pPr>
      <w:r w:rsidRPr="00FA108E">
        <w:rPr>
          <w:rFonts w:eastAsia="Times New Roman"/>
          <w:bCs/>
          <w:szCs w:val="17"/>
        </w:rPr>
        <w:t>9.2</w:t>
      </w:r>
      <w:r w:rsidRPr="00FA108E">
        <w:rPr>
          <w:rFonts w:eastAsia="Times New Roman"/>
          <w:bCs/>
          <w:szCs w:val="17"/>
        </w:rPr>
        <w:tab/>
        <w:t>Removal from Office</w:t>
      </w:r>
    </w:p>
    <w:p w14:paraId="6206746D" w14:textId="77777777" w:rsidR="00FA108E" w:rsidRPr="00FA108E" w:rsidRDefault="00FA108E" w:rsidP="00D12ABA">
      <w:pPr>
        <w:spacing w:after="60"/>
        <w:ind w:left="709" w:hanging="425"/>
        <w:rPr>
          <w:rFonts w:eastAsia="Times New Roman"/>
          <w:bCs/>
          <w:szCs w:val="17"/>
        </w:rPr>
      </w:pPr>
      <w:r w:rsidRPr="00FA108E">
        <w:rPr>
          <w:rFonts w:eastAsia="Times New Roman"/>
          <w:bCs/>
          <w:szCs w:val="17"/>
        </w:rPr>
        <w:t>9.3</w:t>
      </w:r>
      <w:r w:rsidRPr="00FA108E">
        <w:rPr>
          <w:rFonts w:eastAsia="Times New Roman"/>
          <w:bCs/>
          <w:szCs w:val="17"/>
        </w:rPr>
        <w:tab/>
        <w:t>The Chairperson</w:t>
      </w:r>
    </w:p>
    <w:p w14:paraId="2CAD5F6D" w14:textId="77777777" w:rsidR="00FA108E" w:rsidRPr="00FA108E" w:rsidRDefault="00FA108E" w:rsidP="00D12ABA">
      <w:pPr>
        <w:spacing w:after="60"/>
        <w:ind w:left="709" w:hanging="425"/>
        <w:rPr>
          <w:rFonts w:eastAsia="Times New Roman"/>
          <w:bCs/>
          <w:szCs w:val="17"/>
        </w:rPr>
      </w:pPr>
      <w:r w:rsidRPr="00FA108E">
        <w:rPr>
          <w:rFonts w:eastAsia="Times New Roman"/>
          <w:bCs/>
          <w:szCs w:val="17"/>
        </w:rPr>
        <w:t>9.4</w:t>
      </w:r>
      <w:r w:rsidRPr="00FA108E">
        <w:rPr>
          <w:rFonts w:eastAsia="Times New Roman"/>
          <w:bCs/>
          <w:szCs w:val="17"/>
        </w:rPr>
        <w:tab/>
        <w:t>The Secretary</w:t>
      </w:r>
    </w:p>
    <w:p w14:paraId="1232ACAC" w14:textId="77777777" w:rsidR="00FA108E" w:rsidRPr="00FA108E" w:rsidRDefault="00FA108E" w:rsidP="00D12ABA">
      <w:pPr>
        <w:spacing w:after="60"/>
        <w:ind w:left="709" w:hanging="425"/>
        <w:rPr>
          <w:rFonts w:eastAsia="Times New Roman"/>
          <w:bCs/>
          <w:szCs w:val="17"/>
        </w:rPr>
      </w:pPr>
      <w:r w:rsidRPr="00FA108E">
        <w:rPr>
          <w:rFonts w:eastAsia="Times New Roman"/>
          <w:bCs/>
          <w:szCs w:val="17"/>
        </w:rPr>
        <w:t>9.5</w:t>
      </w:r>
      <w:r w:rsidRPr="00FA108E">
        <w:rPr>
          <w:rFonts w:eastAsia="Times New Roman"/>
          <w:bCs/>
          <w:szCs w:val="17"/>
        </w:rPr>
        <w:tab/>
        <w:t>The Treasurer</w:t>
      </w:r>
    </w:p>
    <w:p w14:paraId="3D16EE51" w14:textId="77777777" w:rsidR="00FA108E" w:rsidRPr="00FA108E" w:rsidRDefault="00FA108E" w:rsidP="00D12ABA">
      <w:pPr>
        <w:spacing w:after="60"/>
        <w:ind w:left="284" w:hanging="284"/>
        <w:rPr>
          <w:rFonts w:eastAsia="Times New Roman"/>
          <w:bCs/>
          <w:szCs w:val="17"/>
        </w:rPr>
      </w:pPr>
      <w:r w:rsidRPr="00FA108E">
        <w:rPr>
          <w:rFonts w:eastAsia="Times New Roman"/>
          <w:bCs/>
          <w:szCs w:val="17"/>
        </w:rPr>
        <w:t>10.</w:t>
      </w:r>
      <w:r w:rsidRPr="00FA108E">
        <w:rPr>
          <w:rFonts w:eastAsia="Times New Roman"/>
          <w:bCs/>
          <w:szCs w:val="17"/>
        </w:rPr>
        <w:tab/>
        <w:t>Vacancies</w:t>
      </w:r>
    </w:p>
    <w:p w14:paraId="33C17D3B" w14:textId="77777777" w:rsidR="00FA108E" w:rsidRPr="00FA108E" w:rsidRDefault="00FA108E" w:rsidP="00FA108E">
      <w:pPr>
        <w:ind w:left="284" w:hanging="284"/>
        <w:rPr>
          <w:rFonts w:eastAsia="Times New Roman"/>
          <w:bCs/>
          <w:szCs w:val="17"/>
        </w:rPr>
      </w:pPr>
      <w:r w:rsidRPr="00FA108E">
        <w:rPr>
          <w:rFonts w:eastAsia="Times New Roman"/>
          <w:bCs/>
          <w:szCs w:val="17"/>
        </w:rPr>
        <w:t>11.</w:t>
      </w:r>
      <w:r w:rsidRPr="00FA108E">
        <w:rPr>
          <w:rFonts w:eastAsia="Times New Roman"/>
          <w:bCs/>
          <w:szCs w:val="17"/>
        </w:rPr>
        <w:tab/>
        <w:t>Meetings</w:t>
      </w:r>
    </w:p>
    <w:p w14:paraId="20EE182D" w14:textId="77777777" w:rsidR="00FA108E" w:rsidRPr="00FA108E" w:rsidRDefault="00FA108E" w:rsidP="00FA108E">
      <w:pPr>
        <w:ind w:left="709" w:hanging="425"/>
        <w:rPr>
          <w:rFonts w:eastAsia="Times New Roman"/>
          <w:bCs/>
          <w:szCs w:val="17"/>
        </w:rPr>
      </w:pPr>
      <w:r w:rsidRPr="00FA108E">
        <w:rPr>
          <w:rFonts w:eastAsia="Times New Roman"/>
          <w:bCs/>
          <w:szCs w:val="17"/>
        </w:rPr>
        <w:t>11.1</w:t>
      </w:r>
      <w:r w:rsidRPr="00FA108E">
        <w:rPr>
          <w:rFonts w:eastAsia="Times New Roman"/>
          <w:bCs/>
          <w:szCs w:val="17"/>
        </w:rPr>
        <w:tab/>
        <w:t>General Meetings of the School Community</w:t>
      </w:r>
    </w:p>
    <w:p w14:paraId="692244B8" w14:textId="77777777" w:rsidR="00FA108E" w:rsidRPr="00FA108E" w:rsidRDefault="00FA108E" w:rsidP="00FA108E">
      <w:pPr>
        <w:ind w:left="709" w:hanging="425"/>
        <w:rPr>
          <w:rFonts w:eastAsia="Times New Roman"/>
          <w:bCs/>
          <w:szCs w:val="17"/>
        </w:rPr>
      </w:pPr>
      <w:r w:rsidRPr="00FA108E">
        <w:rPr>
          <w:rFonts w:eastAsia="Times New Roman"/>
          <w:bCs/>
          <w:szCs w:val="17"/>
        </w:rPr>
        <w:t>11.2</w:t>
      </w:r>
      <w:r w:rsidRPr="00FA108E">
        <w:rPr>
          <w:rFonts w:eastAsia="Times New Roman"/>
          <w:bCs/>
          <w:szCs w:val="17"/>
        </w:rPr>
        <w:tab/>
        <w:t>Council Meetings</w:t>
      </w:r>
    </w:p>
    <w:p w14:paraId="62B346E5" w14:textId="77777777" w:rsidR="00FA108E" w:rsidRPr="00FA108E" w:rsidRDefault="00FA108E" w:rsidP="00FA108E">
      <w:pPr>
        <w:ind w:left="709" w:hanging="425"/>
        <w:rPr>
          <w:rFonts w:eastAsia="Times New Roman"/>
          <w:bCs/>
          <w:szCs w:val="17"/>
        </w:rPr>
      </w:pPr>
      <w:r w:rsidRPr="00FA108E">
        <w:rPr>
          <w:rFonts w:eastAsia="Times New Roman"/>
          <w:bCs/>
          <w:szCs w:val="17"/>
        </w:rPr>
        <w:t>11.3</w:t>
      </w:r>
      <w:r w:rsidRPr="00FA108E">
        <w:rPr>
          <w:rFonts w:eastAsia="Times New Roman"/>
          <w:bCs/>
          <w:szCs w:val="17"/>
        </w:rPr>
        <w:tab/>
        <w:t>Extraordinary Council Meetings</w:t>
      </w:r>
    </w:p>
    <w:p w14:paraId="12B3A94B" w14:textId="77777777" w:rsidR="00FA108E" w:rsidRPr="00FA108E" w:rsidRDefault="00FA108E" w:rsidP="00FA108E">
      <w:pPr>
        <w:ind w:left="709" w:hanging="425"/>
        <w:rPr>
          <w:rFonts w:eastAsia="Times New Roman"/>
          <w:bCs/>
          <w:szCs w:val="17"/>
        </w:rPr>
      </w:pPr>
      <w:r w:rsidRPr="00FA108E">
        <w:rPr>
          <w:rFonts w:eastAsia="Times New Roman"/>
          <w:bCs/>
          <w:szCs w:val="17"/>
        </w:rPr>
        <w:t>11.4</w:t>
      </w:r>
      <w:r w:rsidRPr="00FA108E">
        <w:rPr>
          <w:rFonts w:eastAsia="Times New Roman"/>
          <w:bCs/>
          <w:szCs w:val="17"/>
        </w:rPr>
        <w:tab/>
        <w:t>Voting</w:t>
      </w:r>
    </w:p>
    <w:p w14:paraId="11725D84" w14:textId="77777777" w:rsidR="00FA108E" w:rsidRPr="00FA108E" w:rsidRDefault="00FA108E" w:rsidP="00FA108E">
      <w:pPr>
        <w:ind w:left="284" w:hanging="284"/>
        <w:rPr>
          <w:rFonts w:eastAsia="Times New Roman"/>
          <w:bCs/>
          <w:szCs w:val="17"/>
        </w:rPr>
      </w:pPr>
      <w:r w:rsidRPr="00FA108E">
        <w:rPr>
          <w:rFonts w:eastAsia="Times New Roman"/>
          <w:bCs/>
          <w:szCs w:val="17"/>
        </w:rPr>
        <w:t>12.</w:t>
      </w:r>
      <w:r w:rsidRPr="00FA108E">
        <w:rPr>
          <w:rFonts w:eastAsia="Times New Roman"/>
          <w:bCs/>
          <w:szCs w:val="17"/>
        </w:rPr>
        <w:tab/>
        <w:t>Proceedings of the Council</w:t>
      </w:r>
    </w:p>
    <w:p w14:paraId="6B7A5E6D" w14:textId="77777777" w:rsidR="00FA108E" w:rsidRPr="00FA108E" w:rsidRDefault="00FA108E" w:rsidP="00FA108E">
      <w:pPr>
        <w:ind w:left="709" w:hanging="425"/>
        <w:rPr>
          <w:rFonts w:eastAsia="Times New Roman"/>
          <w:bCs/>
          <w:szCs w:val="17"/>
        </w:rPr>
      </w:pPr>
      <w:r w:rsidRPr="00FA108E">
        <w:rPr>
          <w:rFonts w:eastAsia="Times New Roman"/>
          <w:bCs/>
          <w:szCs w:val="17"/>
        </w:rPr>
        <w:t>12.1</w:t>
      </w:r>
      <w:r w:rsidRPr="00FA108E">
        <w:rPr>
          <w:rFonts w:eastAsia="Times New Roman"/>
          <w:bCs/>
          <w:szCs w:val="17"/>
        </w:rPr>
        <w:tab/>
        <w:t>Meetings</w:t>
      </w:r>
    </w:p>
    <w:p w14:paraId="508574C2" w14:textId="77777777" w:rsidR="00FA108E" w:rsidRPr="00FA108E" w:rsidRDefault="00FA108E" w:rsidP="00FA108E">
      <w:pPr>
        <w:ind w:left="709" w:hanging="425"/>
        <w:rPr>
          <w:rFonts w:eastAsia="Times New Roman"/>
          <w:bCs/>
          <w:szCs w:val="17"/>
        </w:rPr>
      </w:pPr>
      <w:r w:rsidRPr="00FA108E">
        <w:rPr>
          <w:rFonts w:eastAsia="Times New Roman"/>
          <w:bCs/>
          <w:szCs w:val="17"/>
        </w:rPr>
        <w:t>12.2</w:t>
      </w:r>
      <w:r w:rsidRPr="00FA108E">
        <w:rPr>
          <w:rFonts w:eastAsia="Times New Roman"/>
          <w:bCs/>
          <w:szCs w:val="17"/>
        </w:rPr>
        <w:tab/>
        <w:t>Conflict of Interest</w:t>
      </w:r>
    </w:p>
    <w:p w14:paraId="0D967155" w14:textId="77777777" w:rsidR="001E6AED" w:rsidRDefault="001E6AED">
      <w:pPr>
        <w:spacing w:after="0" w:line="240" w:lineRule="auto"/>
        <w:jc w:val="left"/>
        <w:rPr>
          <w:rFonts w:eastAsia="Times New Roman"/>
          <w:bCs/>
          <w:szCs w:val="17"/>
        </w:rPr>
      </w:pPr>
      <w:r>
        <w:rPr>
          <w:rFonts w:eastAsia="Times New Roman"/>
          <w:bCs/>
          <w:szCs w:val="17"/>
        </w:rPr>
        <w:br w:type="page"/>
      </w:r>
    </w:p>
    <w:p w14:paraId="2ADD0561" w14:textId="7649F059" w:rsidR="00FA108E" w:rsidRPr="00FA108E" w:rsidRDefault="00FA108E" w:rsidP="00FA108E">
      <w:pPr>
        <w:ind w:left="284" w:hanging="284"/>
        <w:rPr>
          <w:rFonts w:eastAsia="Times New Roman"/>
          <w:bCs/>
          <w:szCs w:val="17"/>
        </w:rPr>
      </w:pPr>
      <w:r w:rsidRPr="00FA108E">
        <w:rPr>
          <w:rFonts w:eastAsia="Times New Roman"/>
          <w:bCs/>
          <w:szCs w:val="17"/>
        </w:rPr>
        <w:lastRenderedPageBreak/>
        <w:t>13.</w:t>
      </w:r>
      <w:r w:rsidRPr="00FA108E">
        <w:rPr>
          <w:rFonts w:eastAsia="Times New Roman"/>
          <w:bCs/>
          <w:szCs w:val="17"/>
        </w:rPr>
        <w:tab/>
        <w:t>Election Of Council Members</w:t>
      </w:r>
    </w:p>
    <w:p w14:paraId="7C2417FA" w14:textId="77777777" w:rsidR="00FA108E" w:rsidRPr="00FA108E" w:rsidRDefault="00FA108E" w:rsidP="00FA108E">
      <w:pPr>
        <w:ind w:left="709" w:hanging="425"/>
        <w:rPr>
          <w:rFonts w:eastAsia="Times New Roman"/>
          <w:bCs/>
          <w:szCs w:val="17"/>
        </w:rPr>
      </w:pPr>
      <w:r w:rsidRPr="00FA108E">
        <w:rPr>
          <w:rFonts w:eastAsia="Times New Roman"/>
          <w:bCs/>
          <w:szCs w:val="17"/>
        </w:rPr>
        <w:t>13.1</w:t>
      </w:r>
      <w:r w:rsidRPr="00FA108E">
        <w:rPr>
          <w:rFonts w:eastAsia="Times New Roman"/>
          <w:bCs/>
          <w:szCs w:val="17"/>
        </w:rPr>
        <w:tab/>
        <w:t>Eligibility for Nomination for Election</w:t>
      </w:r>
    </w:p>
    <w:p w14:paraId="0FB8C570" w14:textId="77777777" w:rsidR="00FA108E" w:rsidRPr="00FA108E" w:rsidRDefault="00FA108E" w:rsidP="00FA108E">
      <w:pPr>
        <w:ind w:left="709" w:hanging="425"/>
        <w:rPr>
          <w:rFonts w:eastAsia="Times New Roman"/>
          <w:bCs/>
          <w:szCs w:val="17"/>
        </w:rPr>
      </w:pPr>
      <w:r w:rsidRPr="00FA108E">
        <w:rPr>
          <w:rFonts w:eastAsia="Times New Roman"/>
          <w:bCs/>
          <w:szCs w:val="17"/>
        </w:rPr>
        <w:t>13.2</w:t>
      </w:r>
      <w:r w:rsidRPr="00FA108E">
        <w:rPr>
          <w:rFonts w:eastAsia="Times New Roman"/>
          <w:bCs/>
          <w:szCs w:val="17"/>
        </w:rPr>
        <w:tab/>
        <w:t>Eligibility to Vote</w:t>
      </w:r>
    </w:p>
    <w:p w14:paraId="3E7B17A7" w14:textId="77777777" w:rsidR="00FA108E" w:rsidRPr="00FA108E" w:rsidRDefault="00FA108E" w:rsidP="00FA108E">
      <w:pPr>
        <w:ind w:left="709" w:hanging="425"/>
        <w:rPr>
          <w:rFonts w:eastAsia="Times New Roman"/>
          <w:bCs/>
          <w:szCs w:val="17"/>
        </w:rPr>
      </w:pPr>
      <w:r w:rsidRPr="00FA108E">
        <w:rPr>
          <w:rFonts w:eastAsia="Times New Roman"/>
          <w:bCs/>
          <w:szCs w:val="17"/>
        </w:rPr>
        <w:t>13.3</w:t>
      </w:r>
      <w:r w:rsidRPr="00FA108E">
        <w:rPr>
          <w:rFonts w:eastAsia="Times New Roman"/>
          <w:bCs/>
          <w:szCs w:val="17"/>
        </w:rPr>
        <w:tab/>
        <w:t>Conduct of Elections for Parent Council Members</w:t>
      </w:r>
    </w:p>
    <w:p w14:paraId="134743D4" w14:textId="77777777" w:rsidR="00FA108E" w:rsidRPr="00FA108E" w:rsidRDefault="00FA108E" w:rsidP="00FA108E">
      <w:pPr>
        <w:ind w:left="709" w:hanging="425"/>
        <w:rPr>
          <w:rFonts w:eastAsia="Times New Roman"/>
          <w:bCs/>
          <w:szCs w:val="17"/>
        </w:rPr>
      </w:pPr>
      <w:r w:rsidRPr="00FA108E">
        <w:rPr>
          <w:rFonts w:eastAsia="Times New Roman"/>
          <w:bCs/>
          <w:szCs w:val="17"/>
        </w:rPr>
        <w:t>13.4</w:t>
      </w:r>
      <w:r w:rsidRPr="00FA108E">
        <w:rPr>
          <w:rFonts w:eastAsia="Times New Roman"/>
          <w:bCs/>
          <w:szCs w:val="17"/>
        </w:rPr>
        <w:tab/>
        <w:t>Notice of Election</w:t>
      </w:r>
    </w:p>
    <w:p w14:paraId="3001CD8B" w14:textId="77777777" w:rsidR="00FA108E" w:rsidRPr="00FA108E" w:rsidRDefault="00FA108E" w:rsidP="00FA108E">
      <w:pPr>
        <w:ind w:left="709" w:hanging="425"/>
        <w:rPr>
          <w:rFonts w:eastAsia="Times New Roman"/>
          <w:bCs/>
          <w:szCs w:val="17"/>
        </w:rPr>
      </w:pPr>
      <w:r w:rsidRPr="00FA108E">
        <w:rPr>
          <w:rFonts w:eastAsia="Times New Roman"/>
          <w:bCs/>
          <w:szCs w:val="17"/>
        </w:rPr>
        <w:t>13.5</w:t>
      </w:r>
      <w:r w:rsidRPr="00FA108E">
        <w:rPr>
          <w:rFonts w:eastAsia="Times New Roman"/>
          <w:bCs/>
          <w:szCs w:val="17"/>
        </w:rPr>
        <w:tab/>
        <w:t>Election without Ballot</w:t>
      </w:r>
    </w:p>
    <w:p w14:paraId="503729CF" w14:textId="77777777" w:rsidR="00FA108E" w:rsidRPr="00FA108E" w:rsidRDefault="00FA108E" w:rsidP="00FA108E">
      <w:pPr>
        <w:ind w:left="709" w:hanging="425"/>
        <w:rPr>
          <w:rFonts w:eastAsia="Times New Roman"/>
          <w:bCs/>
          <w:szCs w:val="17"/>
        </w:rPr>
      </w:pPr>
      <w:r w:rsidRPr="00FA108E">
        <w:rPr>
          <w:rFonts w:eastAsia="Times New Roman"/>
          <w:bCs/>
          <w:szCs w:val="17"/>
        </w:rPr>
        <w:t>13.6</w:t>
      </w:r>
      <w:r w:rsidRPr="00FA108E">
        <w:rPr>
          <w:rFonts w:eastAsia="Times New Roman"/>
          <w:bCs/>
          <w:szCs w:val="17"/>
        </w:rPr>
        <w:tab/>
        <w:t>Contested Elections</w:t>
      </w:r>
    </w:p>
    <w:p w14:paraId="6F4BBBA5" w14:textId="77777777" w:rsidR="00FA108E" w:rsidRPr="00FA108E" w:rsidRDefault="00FA108E" w:rsidP="00FA108E">
      <w:pPr>
        <w:ind w:left="709" w:hanging="425"/>
        <w:rPr>
          <w:rFonts w:eastAsia="Times New Roman"/>
          <w:bCs/>
          <w:szCs w:val="17"/>
        </w:rPr>
      </w:pPr>
      <w:r w:rsidRPr="00FA108E">
        <w:rPr>
          <w:rFonts w:eastAsia="Times New Roman"/>
          <w:bCs/>
          <w:szCs w:val="17"/>
        </w:rPr>
        <w:t>13.7</w:t>
      </w:r>
      <w:r w:rsidRPr="00FA108E">
        <w:rPr>
          <w:rFonts w:eastAsia="Times New Roman"/>
          <w:bCs/>
          <w:szCs w:val="17"/>
        </w:rPr>
        <w:tab/>
        <w:t>Scrutineers</w:t>
      </w:r>
    </w:p>
    <w:p w14:paraId="476A93CA" w14:textId="77777777" w:rsidR="00FA108E" w:rsidRPr="00FA108E" w:rsidRDefault="00FA108E" w:rsidP="00FA108E">
      <w:pPr>
        <w:ind w:left="709" w:hanging="425"/>
        <w:rPr>
          <w:rFonts w:eastAsia="Times New Roman"/>
          <w:bCs/>
          <w:szCs w:val="17"/>
        </w:rPr>
      </w:pPr>
      <w:r w:rsidRPr="00FA108E">
        <w:rPr>
          <w:rFonts w:eastAsia="Times New Roman"/>
          <w:bCs/>
          <w:szCs w:val="17"/>
        </w:rPr>
        <w:t>13.8</w:t>
      </w:r>
      <w:r w:rsidRPr="00FA108E">
        <w:rPr>
          <w:rFonts w:eastAsia="Times New Roman"/>
          <w:bCs/>
          <w:szCs w:val="17"/>
        </w:rPr>
        <w:tab/>
        <w:t>Declaration of Election</w:t>
      </w:r>
    </w:p>
    <w:p w14:paraId="5EB4871F" w14:textId="77777777" w:rsidR="00FA108E" w:rsidRPr="00FA108E" w:rsidRDefault="00FA108E" w:rsidP="00FA108E">
      <w:pPr>
        <w:ind w:left="709" w:hanging="425"/>
        <w:rPr>
          <w:rFonts w:eastAsia="Times New Roman"/>
          <w:bCs/>
          <w:szCs w:val="17"/>
        </w:rPr>
      </w:pPr>
      <w:r w:rsidRPr="00FA108E">
        <w:rPr>
          <w:rFonts w:eastAsia="Times New Roman"/>
          <w:bCs/>
          <w:szCs w:val="17"/>
        </w:rPr>
        <w:t>13.9</w:t>
      </w:r>
      <w:r w:rsidRPr="00FA108E">
        <w:rPr>
          <w:rFonts w:eastAsia="Times New Roman"/>
          <w:bCs/>
          <w:szCs w:val="17"/>
        </w:rPr>
        <w:tab/>
        <w:t>Further Nomination for Unfilled Positions</w:t>
      </w:r>
    </w:p>
    <w:p w14:paraId="4EB088D4" w14:textId="77777777" w:rsidR="00FA108E" w:rsidRPr="00FA108E" w:rsidRDefault="00FA108E" w:rsidP="00FA108E">
      <w:pPr>
        <w:ind w:left="709" w:hanging="425"/>
        <w:rPr>
          <w:rFonts w:eastAsia="Times New Roman"/>
          <w:bCs/>
          <w:szCs w:val="17"/>
        </w:rPr>
      </w:pPr>
      <w:r w:rsidRPr="00FA108E">
        <w:rPr>
          <w:rFonts w:eastAsia="Times New Roman"/>
          <w:bCs/>
          <w:spacing w:val="-4"/>
          <w:szCs w:val="17"/>
        </w:rPr>
        <w:t>13.10</w:t>
      </w:r>
      <w:r w:rsidRPr="00FA108E">
        <w:rPr>
          <w:rFonts w:eastAsia="Times New Roman"/>
          <w:bCs/>
          <w:szCs w:val="17"/>
        </w:rPr>
        <w:tab/>
        <w:t>Nomination and Appointment of Council Members</w:t>
      </w:r>
    </w:p>
    <w:p w14:paraId="657DFB50" w14:textId="77777777" w:rsidR="00FA108E" w:rsidRPr="00FA108E" w:rsidRDefault="00FA108E" w:rsidP="00FA108E">
      <w:pPr>
        <w:ind w:left="284" w:hanging="284"/>
        <w:rPr>
          <w:rFonts w:eastAsia="Times New Roman"/>
          <w:bCs/>
          <w:szCs w:val="17"/>
        </w:rPr>
      </w:pPr>
      <w:r w:rsidRPr="00FA108E">
        <w:rPr>
          <w:rFonts w:eastAsia="Times New Roman"/>
          <w:bCs/>
          <w:szCs w:val="17"/>
        </w:rPr>
        <w:t>14.</w:t>
      </w:r>
      <w:r w:rsidRPr="00FA108E">
        <w:rPr>
          <w:rFonts w:eastAsia="Times New Roman"/>
          <w:bCs/>
          <w:szCs w:val="17"/>
        </w:rPr>
        <w:tab/>
        <w:t>Minutes</w:t>
      </w:r>
    </w:p>
    <w:p w14:paraId="2D1F2526" w14:textId="77777777" w:rsidR="00FA108E" w:rsidRPr="00FA108E" w:rsidRDefault="00FA108E" w:rsidP="00FA108E">
      <w:pPr>
        <w:ind w:left="284" w:hanging="284"/>
        <w:rPr>
          <w:rFonts w:eastAsia="Times New Roman"/>
          <w:bCs/>
          <w:szCs w:val="17"/>
        </w:rPr>
      </w:pPr>
      <w:r w:rsidRPr="00FA108E">
        <w:rPr>
          <w:rFonts w:eastAsia="Times New Roman"/>
          <w:bCs/>
          <w:szCs w:val="17"/>
        </w:rPr>
        <w:t>15.</w:t>
      </w:r>
      <w:r w:rsidRPr="00FA108E">
        <w:rPr>
          <w:rFonts w:eastAsia="Times New Roman"/>
          <w:bCs/>
          <w:szCs w:val="17"/>
        </w:rPr>
        <w:tab/>
        <w:t>Subcommittees</w:t>
      </w:r>
    </w:p>
    <w:p w14:paraId="1EE0EAAA" w14:textId="77777777" w:rsidR="00FA108E" w:rsidRPr="00FA108E" w:rsidRDefault="00FA108E" w:rsidP="00FA108E">
      <w:pPr>
        <w:ind w:left="709" w:hanging="425"/>
        <w:rPr>
          <w:rFonts w:eastAsia="Times New Roman"/>
          <w:bCs/>
          <w:szCs w:val="17"/>
        </w:rPr>
      </w:pPr>
      <w:r w:rsidRPr="00FA108E">
        <w:rPr>
          <w:rFonts w:eastAsia="Times New Roman"/>
          <w:bCs/>
          <w:szCs w:val="17"/>
        </w:rPr>
        <w:t>15.1</w:t>
      </w:r>
      <w:r w:rsidRPr="00FA108E">
        <w:rPr>
          <w:rFonts w:eastAsia="Times New Roman"/>
          <w:bCs/>
          <w:szCs w:val="17"/>
        </w:rPr>
        <w:tab/>
        <w:t>Committees</w:t>
      </w:r>
    </w:p>
    <w:p w14:paraId="359736A7" w14:textId="77777777" w:rsidR="00FA108E" w:rsidRPr="00FA108E" w:rsidRDefault="00FA108E" w:rsidP="00FA108E">
      <w:pPr>
        <w:ind w:left="709" w:hanging="425"/>
        <w:rPr>
          <w:rFonts w:eastAsia="Times New Roman"/>
          <w:bCs/>
          <w:szCs w:val="17"/>
        </w:rPr>
      </w:pPr>
      <w:r w:rsidRPr="00FA108E">
        <w:rPr>
          <w:rFonts w:eastAsia="Times New Roman"/>
          <w:bCs/>
          <w:szCs w:val="17"/>
        </w:rPr>
        <w:t>15.2</w:t>
      </w:r>
      <w:r w:rsidRPr="00FA108E">
        <w:rPr>
          <w:rFonts w:eastAsia="Times New Roman"/>
          <w:bCs/>
          <w:szCs w:val="17"/>
        </w:rPr>
        <w:tab/>
        <w:t>Terms of Reference</w:t>
      </w:r>
    </w:p>
    <w:p w14:paraId="051875AB" w14:textId="77777777" w:rsidR="00FA108E" w:rsidRPr="00FA108E" w:rsidRDefault="00FA108E" w:rsidP="00FA108E">
      <w:pPr>
        <w:ind w:left="709" w:hanging="425"/>
        <w:rPr>
          <w:rFonts w:eastAsia="Times New Roman"/>
          <w:bCs/>
          <w:szCs w:val="17"/>
        </w:rPr>
      </w:pPr>
      <w:r w:rsidRPr="00FA108E">
        <w:rPr>
          <w:rFonts w:eastAsia="Times New Roman"/>
          <w:bCs/>
          <w:szCs w:val="17"/>
        </w:rPr>
        <w:t>15.3</w:t>
      </w:r>
      <w:r w:rsidRPr="00FA108E">
        <w:rPr>
          <w:rFonts w:eastAsia="Times New Roman"/>
          <w:bCs/>
          <w:szCs w:val="17"/>
        </w:rPr>
        <w:tab/>
        <w:t>Finance Advisory Committee</w:t>
      </w:r>
    </w:p>
    <w:p w14:paraId="1666E229" w14:textId="77777777" w:rsidR="00FA108E" w:rsidRPr="00FA108E" w:rsidRDefault="00FA108E" w:rsidP="00FA108E">
      <w:pPr>
        <w:ind w:left="284" w:hanging="284"/>
        <w:rPr>
          <w:rFonts w:eastAsia="Times New Roman"/>
          <w:bCs/>
          <w:szCs w:val="17"/>
        </w:rPr>
      </w:pPr>
      <w:r w:rsidRPr="00FA108E">
        <w:rPr>
          <w:rFonts w:eastAsia="Times New Roman"/>
          <w:bCs/>
          <w:szCs w:val="17"/>
        </w:rPr>
        <w:t>16.</w:t>
      </w:r>
      <w:r w:rsidRPr="00FA108E">
        <w:rPr>
          <w:rFonts w:eastAsia="Times New Roman"/>
          <w:bCs/>
          <w:szCs w:val="17"/>
        </w:rPr>
        <w:tab/>
        <w:t>Finance and Accounts</w:t>
      </w:r>
    </w:p>
    <w:p w14:paraId="03FF0BDA" w14:textId="77777777" w:rsidR="00FA108E" w:rsidRPr="00FA108E" w:rsidRDefault="00FA108E" w:rsidP="00FA108E">
      <w:pPr>
        <w:ind w:left="284" w:hanging="284"/>
        <w:rPr>
          <w:rFonts w:eastAsia="Times New Roman"/>
          <w:bCs/>
          <w:szCs w:val="17"/>
        </w:rPr>
      </w:pPr>
      <w:r w:rsidRPr="00FA108E">
        <w:rPr>
          <w:rFonts w:eastAsia="Times New Roman"/>
          <w:bCs/>
          <w:szCs w:val="17"/>
        </w:rPr>
        <w:t>17.</w:t>
      </w:r>
      <w:r w:rsidRPr="00FA108E">
        <w:rPr>
          <w:rFonts w:eastAsia="Times New Roman"/>
          <w:bCs/>
          <w:szCs w:val="17"/>
        </w:rPr>
        <w:tab/>
        <w:t>Audit</w:t>
      </w:r>
    </w:p>
    <w:p w14:paraId="6A764C36" w14:textId="77777777" w:rsidR="00FA108E" w:rsidRPr="00FA108E" w:rsidRDefault="00FA108E" w:rsidP="00FA108E">
      <w:pPr>
        <w:ind w:left="284" w:hanging="284"/>
        <w:rPr>
          <w:rFonts w:eastAsia="Times New Roman"/>
          <w:bCs/>
          <w:szCs w:val="17"/>
        </w:rPr>
      </w:pPr>
      <w:r w:rsidRPr="00FA108E">
        <w:rPr>
          <w:rFonts w:eastAsia="Times New Roman"/>
          <w:bCs/>
          <w:szCs w:val="17"/>
        </w:rPr>
        <w:t>18.</w:t>
      </w:r>
      <w:r w:rsidRPr="00FA108E">
        <w:rPr>
          <w:rFonts w:eastAsia="Times New Roman"/>
          <w:bCs/>
          <w:szCs w:val="17"/>
        </w:rPr>
        <w:tab/>
        <w:t>Reporting to the School Community and the Minister</w:t>
      </w:r>
    </w:p>
    <w:p w14:paraId="57569F4A" w14:textId="77777777" w:rsidR="00FA108E" w:rsidRPr="00FA108E" w:rsidRDefault="00FA108E" w:rsidP="00FA108E">
      <w:pPr>
        <w:ind w:left="284" w:hanging="284"/>
        <w:rPr>
          <w:rFonts w:eastAsia="Times New Roman"/>
          <w:bCs/>
          <w:szCs w:val="17"/>
        </w:rPr>
      </w:pPr>
      <w:r w:rsidRPr="00FA108E">
        <w:rPr>
          <w:rFonts w:eastAsia="Times New Roman"/>
          <w:bCs/>
          <w:szCs w:val="17"/>
        </w:rPr>
        <w:t>19.</w:t>
      </w:r>
      <w:r w:rsidRPr="00FA108E">
        <w:rPr>
          <w:rFonts w:eastAsia="Times New Roman"/>
          <w:bCs/>
          <w:szCs w:val="17"/>
        </w:rPr>
        <w:tab/>
        <w:t>The Common Seal</w:t>
      </w:r>
    </w:p>
    <w:p w14:paraId="3129B466" w14:textId="77777777" w:rsidR="00FA108E" w:rsidRPr="00FA108E" w:rsidRDefault="00FA108E" w:rsidP="00FA108E">
      <w:pPr>
        <w:ind w:left="284" w:hanging="284"/>
        <w:rPr>
          <w:rFonts w:eastAsia="Times New Roman"/>
          <w:bCs/>
          <w:szCs w:val="17"/>
        </w:rPr>
      </w:pPr>
      <w:r w:rsidRPr="00FA108E">
        <w:rPr>
          <w:rFonts w:eastAsia="Times New Roman"/>
          <w:bCs/>
          <w:szCs w:val="17"/>
        </w:rPr>
        <w:t>20.</w:t>
      </w:r>
      <w:r w:rsidRPr="00FA108E">
        <w:rPr>
          <w:rFonts w:eastAsia="Times New Roman"/>
          <w:bCs/>
          <w:szCs w:val="17"/>
        </w:rPr>
        <w:tab/>
        <w:t>Records</w:t>
      </w:r>
    </w:p>
    <w:p w14:paraId="27FA70B7" w14:textId="77777777" w:rsidR="00FA108E" w:rsidRPr="00FA108E" w:rsidRDefault="00FA108E" w:rsidP="00FA108E">
      <w:pPr>
        <w:ind w:left="284" w:hanging="284"/>
        <w:rPr>
          <w:rFonts w:eastAsia="Times New Roman"/>
          <w:bCs/>
          <w:szCs w:val="17"/>
        </w:rPr>
      </w:pPr>
      <w:r w:rsidRPr="00FA108E">
        <w:rPr>
          <w:rFonts w:eastAsia="Times New Roman"/>
          <w:bCs/>
          <w:szCs w:val="17"/>
        </w:rPr>
        <w:t>21.</w:t>
      </w:r>
      <w:r w:rsidRPr="00FA108E">
        <w:rPr>
          <w:rFonts w:eastAsia="Times New Roman"/>
          <w:bCs/>
          <w:szCs w:val="17"/>
        </w:rPr>
        <w:tab/>
        <w:t>Amendment of the Constitution</w:t>
      </w:r>
    </w:p>
    <w:p w14:paraId="4DC2F725" w14:textId="77777777" w:rsidR="00FA108E" w:rsidRPr="00FA108E" w:rsidRDefault="00FA108E" w:rsidP="00FA108E">
      <w:pPr>
        <w:ind w:left="284" w:hanging="284"/>
        <w:rPr>
          <w:rFonts w:eastAsia="Times New Roman"/>
          <w:bCs/>
          <w:szCs w:val="17"/>
        </w:rPr>
      </w:pPr>
      <w:r w:rsidRPr="00FA108E">
        <w:rPr>
          <w:rFonts w:eastAsia="Times New Roman"/>
          <w:bCs/>
          <w:szCs w:val="17"/>
        </w:rPr>
        <w:t>22.</w:t>
      </w:r>
      <w:r w:rsidRPr="00FA108E">
        <w:rPr>
          <w:rFonts w:eastAsia="Times New Roman"/>
          <w:bCs/>
          <w:szCs w:val="17"/>
        </w:rPr>
        <w:tab/>
        <w:t>Code of Practice</w:t>
      </w:r>
    </w:p>
    <w:p w14:paraId="4B90180A" w14:textId="77777777" w:rsidR="00FA108E" w:rsidRPr="00FA108E" w:rsidRDefault="00FA108E" w:rsidP="00FA108E">
      <w:pPr>
        <w:ind w:left="284" w:hanging="284"/>
        <w:rPr>
          <w:rFonts w:eastAsia="Times New Roman"/>
          <w:bCs/>
          <w:szCs w:val="17"/>
        </w:rPr>
      </w:pPr>
      <w:r w:rsidRPr="00FA108E">
        <w:rPr>
          <w:rFonts w:eastAsia="Times New Roman"/>
          <w:bCs/>
          <w:szCs w:val="17"/>
        </w:rPr>
        <w:t>23.</w:t>
      </w:r>
      <w:r w:rsidRPr="00FA108E">
        <w:rPr>
          <w:rFonts w:eastAsia="Times New Roman"/>
          <w:bCs/>
          <w:szCs w:val="17"/>
        </w:rPr>
        <w:tab/>
        <w:t>Dispute Resolution</w:t>
      </w:r>
    </w:p>
    <w:p w14:paraId="71F70A0D" w14:textId="77777777" w:rsidR="00FA108E" w:rsidRPr="00FA108E" w:rsidRDefault="00FA108E" w:rsidP="00FA108E">
      <w:pPr>
        <w:ind w:left="284" w:hanging="284"/>
        <w:rPr>
          <w:rFonts w:eastAsia="Times New Roman"/>
          <w:bCs/>
          <w:szCs w:val="17"/>
        </w:rPr>
      </w:pPr>
      <w:r w:rsidRPr="00FA108E">
        <w:rPr>
          <w:rFonts w:eastAsia="Times New Roman"/>
          <w:bCs/>
          <w:szCs w:val="17"/>
        </w:rPr>
        <w:t>24.</w:t>
      </w:r>
      <w:r w:rsidRPr="00FA108E">
        <w:rPr>
          <w:rFonts w:eastAsia="Times New Roman"/>
          <w:bCs/>
          <w:szCs w:val="17"/>
        </w:rPr>
        <w:tab/>
        <w:t>Public Access to the Constitution and Code of Practice</w:t>
      </w:r>
    </w:p>
    <w:p w14:paraId="2D498D6F" w14:textId="77777777" w:rsidR="00FA108E" w:rsidRPr="00FA108E" w:rsidRDefault="00FA108E" w:rsidP="00FA108E">
      <w:pPr>
        <w:ind w:left="284" w:hanging="284"/>
        <w:rPr>
          <w:rFonts w:eastAsia="Times New Roman"/>
          <w:bCs/>
          <w:szCs w:val="17"/>
        </w:rPr>
      </w:pPr>
      <w:r w:rsidRPr="00FA108E">
        <w:rPr>
          <w:rFonts w:eastAsia="Times New Roman"/>
          <w:bCs/>
          <w:szCs w:val="17"/>
        </w:rPr>
        <w:t>25.</w:t>
      </w:r>
      <w:r w:rsidRPr="00FA108E">
        <w:rPr>
          <w:rFonts w:eastAsia="Times New Roman"/>
          <w:bCs/>
          <w:szCs w:val="17"/>
        </w:rPr>
        <w:tab/>
        <w:t>Dissolution</w:t>
      </w:r>
    </w:p>
    <w:p w14:paraId="79C3A6C6" w14:textId="77777777" w:rsidR="00FA108E" w:rsidRPr="00FA108E" w:rsidRDefault="00FA108E" w:rsidP="00FA108E">
      <w:pPr>
        <w:ind w:left="284" w:hanging="284"/>
        <w:rPr>
          <w:rFonts w:eastAsia="Times New Roman"/>
          <w:bCs/>
          <w:szCs w:val="17"/>
        </w:rPr>
      </w:pPr>
      <w:r w:rsidRPr="00FA108E">
        <w:rPr>
          <w:rFonts w:eastAsia="Times New Roman"/>
          <w:bCs/>
          <w:szCs w:val="17"/>
        </w:rPr>
        <w:t>26.</w:t>
      </w:r>
      <w:r w:rsidRPr="00FA108E">
        <w:rPr>
          <w:rFonts w:eastAsia="Times New Roman"/>
          <w:bCs/>
          <w:szCs w:val="17"/>
        </w:rPr>
        <w:tab/>
        <w:t>Prohibition against Securing Profits for Members</w:t>
      </w:r>
    </w:p>
    <w:p w14:paraId="61E1F6C2" w14:textId="77777777" w:rsidR="00FA108E" w:rsidRPr="00FA108E" w:rsidRDefault="00FA108E" w:rsidP="00FA108E">
      <w:pPr>
        <w:jc w:val="center"/>
        <w:rPr>
          <w:rFonts w:eastAsia="Times New Roman"/>
          <w:smallCaps/>
          <w:szCs w:val="17"/>
        </w:rPr>
      </w:pPr>
      <w:r w:rsidRPr="00FA108E">
        <w:rPr>
          <w:smallCaps/>
          <w:szCs w:val="17"/>
        </w:rPr>
        <w:t>Governing Council Model Constitution</w:t>
      </w:r>
    </w:p>
    <w:p w14:paraId="34C461FE" w14:textId="77777777" w:rsidR="00FA108E" w:rsidRPr="00FA108E" w:rsidRDefault="00FA108E" w:rsidP="00FA108E">
      <w:pPr>
        <w:jc w:val="center"/>
        <w:rPr>
          <w:i/>
          <w:szCs w:val="17"/>
        </w:rPr>
      </w:pPr>
      <w:r w:rsidRPr="00FA108E">
        <w:rPr>
          <w:i/>
          <w:szCs w:val="17"/>
        </w:rPr>
        <w:t xml:space="preserve">(School </w:t>
      </w:r>
      <w:r w:rsidRPr="00FA108E">
        <w:rPr>
          <w:i/>
          <w:szCs w:val="17"/>
          <w:u w:val="single"/>
        </w:rPr>
        <w:t>with</w:t>
      </w:r>
      <w:r w:rsidRPr="00FA108E">
        <w:rPr>
          <w:i/>
          <w:szCs w:val="17"/>
        </w:rPr>
        <w:t xml:space="preserve"> a school-based preschool)</w:t>
      </w:r>
    </w:p>
    <w:p w14:paraId="6CF02E3A" w14:textId="77777777" w:rsidR="00FA108E" w:rsidRPr="00FA108E" w:rsidRDefault="00FA108E" w:rsidP="00FA108E">
      <w:pPr>
        <w:ind w:left="284" w:hanging="284"/>
        <w:rPr>
          <w:rFonts w:eastAsia="Times New Roman"/>
          <w:b/>
          <w:szCs w:val="17"/>
        </w:rPr>
      </w:pPr>
      <w:bookmarkStart w:id="298" w:name="_Toc74302967"/>
      <w:r w:rsidRPr="00FA108E">
        <w:rPr>
          <w:rFonts w:eastAsia="Times New Roman"/>
          <w:b/>
          <w:szCs w:val="17"/>
        </w:rPr>
        <w:t>1.</w:t>
      </w:r>
      <w:r w:rsidRPr="00FA108E">
        <w:rPr>
          <w:rFonts w:eastAsia="Times New Roman"/>
          <w:b/>
          <w:szCs w:val="17"/>
        </w:rPr>
        <w:tab/>
        <w:t>Name</w:t>
      </w:r>
      <w:bookmarkEnd w:id="298"/>
    </w:p>
    <w:p w14:paraId="552A68EC" w14:textId="77777777" w:rsidR="00FA108E" w:rsidRPr="00FA108E" w:rsidRDefault="00FA108E" w:rsidP="00FA108E">
      <w:pPr>
        <w:ind w:left="284"/>
        <w:rPr>
          <w:rFonts w:eastAsia="Times New Roman"/>
          <w:szCs w:val="17"/>
        </w:rPr>
      </w:pPr>
      <w:r w:rsidRPr="00FA108E">
        <w:rPr>
          <w:rFonts w:eastAsia="Times New Roman"/>
          <w:szCs w:val="17"/>
        </w:rPr>
        <w:t>The name of the council is Coober Pedy Area School Governing Council Incorporated.</w:t>
      </w:r>
    </w:p>
    <w:p w14:paraId="5707F755" w14:textId="77777777" w:rsidR="00FA108E" w:rsidRPr="00FA108E" w:rsidRDefault="00FA108E" w:rsidP="00FA108E">
      <w:pPr>
        <w:ind w:left="284" w:hanging="284"/>
        <w:rPr>
          <w:rFonts w:eastAsia="Times New Roman"/>
          <w:b/>
          <w:szCs w:val="17"/>
        </w:rPr>
      </w:pPr>
      <w:bookmarkStart w:id="299" w:name="_Toc74302968"/>
      <w:r w:rsidRPr="00FA108E">
        <w:rPr>
          <w:rFonts w:eastAsia="Times New Roman"/>
          <w:b/>
          <w:szCs w:val="17"/>
        </w:rPr>
        <w:t>2.</w:t>
      </w:r>
      <w:r w:rsidRPr="00FA108E">
        <w:rPr>
          <w:rFonts w:eastAsia="Times New Roman"/>
          <w:b/>
          <w:szCs w:val="17"/>
        </w:rPr>
        <w:tab/>
        <w:t>Interpretation</w:t>
      </w:r>
      <w:bookmarkEnd w:id="299"/>
    </w:p>
    <w:p w14:paraId="67A84A4C" w14:textId="77777777" w:rsidR="00FA108E" w:rsidRPr="00FA108E" w:rsidRDefault="00FA108E" w:rsidP="00FA108E">
      <w:pPr>
        <w:ind w:left="284"/>
        <w:rPr>
          <w:rFonts w:eastAsia="Times New Roman"/>
          <w:szCs w:val="17"/>
        </w:rPr>
      </w:pPr>
      <w:r w:rsidRPr="00FA108E">
        <w:rPr>
          <w:rFonts w:eastAsia="Times New Roman"/>
          <w:szCs w:val="17"/>
        </w:rPr>
        <w:t>In this constitution, unless the contrary intention appears:</w:t>
      </w:r>
    </w:p>
    <w:p w14:paraId="3E373E52" w14:textId="77777777" w:rsidR="00FA108E" w:rsidRPr="00FA108E" w:rsidRDefault="00FA108E" w:rsidP="00D12ABA">
      <w:pPr>
        <w:spacing w:after="100"/>
        <w:ind w:left="425"/>
        <w:rPr>
          <w:rFonts w:eastAsia="Times New Roman"/>
          <w:szCs w:val="17"/>
        </w:rPr>
      </w:pPr>
      <w:r w:rsidRPr="00FA108E">
        <w:rPr>
          <w:rFonts w:eastAsia="Times New Roman"/>
          <w:i/>
          <w:szCs w:val="17"/>
        </w:rPr>
        <w:t>‘the Act’</w:t>
      </w:r>
      <w:r w:rsidRPr="00FA108E">
        <w:rPr>
          <w:rFonts w:eastAsia="Times New Roman"/>
          <w:szCs w:val="17"/>
        </w:rPr>
        <w:t xml:space="preserve"> means the </w:t>
      </w:r>
      <w:r w:rsidRPr="00FA108E">
        <w:rPr>
          <w:rFonts w:eastAsia="Times New Roman"/>
          <w:i/>
          <w:szCs w:val="17"/>
        </w:rPr>
        <w:t>Education</w:t>
      </w:r>
      <w:r w:rsidRPr="00FA108E">
        <w:rPr>
          <w:rFonts w:eastAsia="Times New Roman"/>
          <w:szCs w:val="17"/>
        </w:rPr>
        <w:t xml:space="preserve"> </w:t>
      </w:r>
      <w:r w:rsidRPr="00FA108E">
        <w:rPr>
          <w:rFonts w:eastAsia="Times New Roman"/>
          <w:i/>
          <w:szCs w:val="17"/>
        </w:rPr>
        <w:t>and Children’s Services Act</w:t>
      </w:r>
      <w:r w:rsidRPr="00FA108E">
        <w:rPr>
          <w:rFonts w:eastAsia="Times New Roman"/>
          <w:i/>
          <w:iCs/>
          <w:szCs w:val="17"/>
        </w:rPr>
        <w:t xml:space="preserve"> 2019</w:t>
      </w:r>
      <w:r w:rsidRPr="00FA108E">
        <w:rPr>
          <w:rFonts w:eastAsia="Times New Roman"/>
          <w:szCs w:val="17"/>
        </w:rPr>
        <w:t xml:space="preserve"> as amended.</w:t>
      </w:r>
    </w:p>
    <w:p w14:paraId="685E9B2A" w14:textId="77777777" w:rsidR="00FA108E" w:rsidRPr="00FA108E" w:rsidRDefault="00FA108E" w:rsidP="00D12ABA">
      <w:pPr>
        <w:spacing w:after="100"/>
        <w:ind w:left="425"/>
        <w:rPr>
          <w:rFonts w:eastAsia="Times New Roman"/>
          <w:szCs w:val="17"/>
        </w:rPr>
      </w:pPr>
      <w:r w:rsidRPr="00FA108E">
        <w:rPr>
          <w:rFonts w:eastAsia="Times New Roman"/>
          <w:i/>
          <w:szCs w:val="17"/>
        </w:rPr>
        <w:t>‘administrative instructions’</w:t>
      </w:r>
      <w:r w:rsidRPr="00FA108E">
        <w:rPr>
          <w:rFonts w:eastAsia="Times New Roman"/>
          <w:szCs w:val="17"/>
        </w:rPr>
        <w:t xml:space="preserve"> means administrative instructions issued pursuant to Section 9 of the Act.</w:t>
      </w:r>
    </w:p>
    <w:p w14:paraId="10739020" w14:textId="77777777" w:rsidR="00FA108E" w:rsidRPr="00FA108E" w:rsidRDefault="00FA108E" w:rsidP="00D12ABA">
      <w:pPr>
        <w:spacing w:after="100"/>
        <w:ind w:left="425"/>
        <w:rPr>
          <w:rFonts w:eastAsia="Times New Roman"/>
          <w:bCs/>
          <w:szCs w:val="17"/>
        </w:rPr>
      </w:pPr>
      <w:r w:rsidRPr="00FA108E">
        <w:rPr>
          <w:rFonts w:eastAsia="Times New Roman"/>
          <w:bCs/>
          <w:i/>
          <w:szCs w:val="17"/>
        </w:rPr>
        <w:t xml:space="preserve">‘administrative unit’ </w:t>
      </w:r>
      <w:r w:rsidRPr="00FA108E">
        <w:rPr>
          <w:rFonts w:eastAsia="Times New Roman"/>
          <w:bCs/>
          <w:szCs w:val="17"/>
        </w:rPr>
        <w:t>means a government department or attached office.</w:t>
      </w:r>
    </w:p>
    <w:p w14:paraId="3C6CC463" w14:textId="77777777" w:rsidR="00FA108E" w:rsidRPr="00FA108E" w:rsidRDefault="00FA108E" w:rsidP="00D12ABA">
      <w:pPr>
        <w:spacing w:after="100"/>
        <w:ind w:left="425"/>
        <w:rPr>
          <w:rFonts w:eastAsia="Times New Roman"/>
          <w:szCs w:val="17"/>
        </w:rPr>
      </w:pPr>
      <w:r w:rsidRPr="00FA108E">
        <w:rPr>
          <w:rFonts w:eastAsia="Times New Roman"/>
          <w:i/>
          <w:szCs w:val="17"/>
        </w:rPr>
        <w:t>‘adult’</w:t>
      </w:r>
      <w:r w:rsidRPr="00FA108E">
        <w:rPr>
          <w:rFonts w:eastAsia="Times New Roman"/>
          <w:szCs w:val="17"/>
        </w:rPr>
        <w:t xml:space="preserve"> means a person who has attained 18 years of age.</w:t>
      </w:r>
    </w:p>
    <w:p w14:paraId="33B6DC9D" w14:textId="77777777" w:rsidR="00FA108E" w:rsidRPr="00FA108E" w:rsidRDefault="00FA108E" w:rsidP="00D12ABA">
      <w:pPr>
        <w:spacing w:after="100"/>
        <w:ind w:left="425"/>
        <w:rPr>
          <w:rFonts w:eastAsia="Times New Roman"/>
          <w:szCs w:val="17"/>
        </w:rPr>
      </w:pPr>
      <w:r w:rsidRPr="00FA108E">
        <w:rPr>
          <w:rFonts w:eastAsia="Times New Roman"/>
          <w:i/>
          <w:szCs w:val="17"/>
        </w:rPr>
        <w:t>‘affiliated committee’</w:t>
      </w:r>
      <w:r w:rsidRPr="00FA108E">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093A33ED" w14:textId="77777777" w:rsidR="00FA108E" w:rsidRPr="00FA108E" w:rsidRDefault="00FA108E" w:rsidP="00D12ABA">
      <w:pPr>
        <w:spacing w:after="100"/>
        <w:ind w:left="425"/>
        <w:rPr>
          <w:rFonts w:eastAsia="Times New Roman"/>
          <w:szCs w:val="17"/>
        </w:rPr>
      </w:pPr>
      <w:r w:rsidRPr="00FA108E">
        <w:rPr>
          <w:rFonts w:eastAsia="Times New Roman"/>
          <w:i/>
          <w:szCs w:val="17"/>
        </w:rPr>
        <w:t>‘chairperson’</w:t>
      </w:r>
      <w:r w:rsidRPr="00FA108E">
        <w:rPr>
          <w:rFonts w:eastAsia="Times New Roman"/>
          <w:szCs w:val="17"/>
        </w:rPr>
        <w:t xml:space="preserve"> means the presiding member of the governing council as referred to in Section 35(3) of the Act.</w:t>
      </w:r>
    </w:p>
    <w:p w14:paraId="18E6CA1D" w14:textId="77777777" w:rsidR="00FA108E" w:rsidRPr="00FA108E" w:rsidRDefault="00FA108E" w:rsidP="00D12ABA">
      <w:pPr>
        <w:spacing w:after="100"/>
        <w:ind w:left="425"/>
        <w:rPr>
          <w:rFonts w:eastAsia="Times New Roman"/>
          <w:szCs w:val="17"/>
        </w:rPr>
      </w:pPr>
      <w:r w:rsidRPr="00FA108E">
        <w:rPr>
          <w:rFonts w:eastAsia="Times New Roman"/>
          <w:i/>
          <w:szCs w:val="17"/>
        </w:rPr>
        <w:t>‘Chief Executive’</w:t>
      </w:r>
      <w:r w:rsidRPr="00FA108E">
        <w:rPr>
          <w:rFonts w:eastAsia="Times New Roman"/>
          <w:szCs w:val="17"/>
        </w:rPr>
        <w:t xml:space="preserve"> means the Chief Executive of the </w:t>
      </w:r>
      <w:r w:rsidRPr="00FA108E">
        <w:rPr>
          <w:rFonts w:eastAsia="Times New Roman"/>
          <w:bCs/>
          <w:szCs w:val="17"/>
        </w:rPr>
        <w:t>Department for Education</w:t>
      </w:r>
      <w:r w:rsidRPr="00FA108E">
        <w:rPr>
          <w:rFonts w:eastAsia="Times New Roman"/>
          <w:szCs w:val="17"/>
        </w:rPr>
        <w:t>.</w:t>
      </w:r>
    </w:p>
    <w:p w14:paraId="68E48B28" w14:textId="77777777" w:rsidR="00FA108E" w:rsidRPr="00FA108E" w:rsidRDefault="00FA108E" w:rsidP="00FA108E">
      <w:pPr>
        <w:ind w:left="426"/>
        <w:rPr>
          <w:rFonts w:eastAsia="Times New Roman"/>
          <w:szCs w:val="17"/>
        </w:rPr>
      </w:pPr>
      <w:r w:rsidRPr="00FA108E">
        <w:rPr>
          <w:rFonts w:eastAsia="Times New Roman"/>
          <w:i/>
          <w:szCs w:val="17"/>
        </w:rPr>
        <w:t>‘governing council’</w:t>
      </w:r>
      <w:r w:rsidRPr="00FA108E">
        <w:rPr>
          <w:rFonts w:eastAsia="Times New Roman"/>
          <w:szCs w:val="17"/>
        </w:rPr>
        <w:t xml:space="preserve"> means the Coober Pedy Area School Governing Council established under Section 34 of the Act.</w:t>
      </w:r>
    </w:p>
    <w:p w14:paraId="22BB6875" w14:textId="77777777" w:rsidR="00FA108E" w:rsidRPr="00FA108E" w:rsidRDefault="00FA108E" w:rsidP="00FA108E">
      <w:pPr>
        <w:ind w:left="426"/>
        <w:rPr>
          <w:rFonts w:eastAsia="Times New Roman"/>
          <w:szCs w:val="17"/>
        </w:rPr>
      </w:pPr>
      <w:r w:rsidRPr="00FA108E">
        <w:rPr>
          <w:rFonts w:eastAsia="Times New Roman"/>
          <w:i/>
          <w:szCs w:val="17"/>
        </w:rPr>
        <w:t>‘council member</w:t>
      </w:r>
      <w:r w:rsidRPr="00FA108E">
        <w:rPr>
          <w:rFonts w:eastAsia="Times New Roman"/>
          <w:szCs w:val="17"/>
        </w:rPr>
        <w:t xml:space="preserve"> are the members of the governing council.</w:t>
      </w:r>
    </w:p>
    <w:p w14:paraId="0AA30BB3" w14:textId="77777777" w:rsidR="00FA108E" w:rsidRPr="00FA108E" w:rsidRDefault="00FA108E" w:rsidP="00FA108E">
      <w:pPr>
        <w:ind w:left="426"/>
        <w:rPr>
          <w:rFonts w:eastAsia="Times New Roman"/>
          <w:bCs/>
          <w:szCs w:val="17"/>
        </w:rPr>
      </w:pPr>
      <w:r w:rsidRPr="00FA108E">
        <w:rPr>
          <w:rFonts w:eastAsia="Times New Roman"/>
          <w:i/>
          <w:szCs w:val="17"/>
        </w:rPr>
        <w:t>‘department’</w:t>
      </w:r>
      <w:r w:rsidRPr="00FA108E">
        <w:rPr>
          <w:rFonts w:eastAsia="Times New Roman"/>
          <w:szCs w:val="17"/>
        </w:rPr>
        <w:t xml:space="preserve"> means the Department for Education.</w:t>
      </w:r>
    </w:p>
    <w:p w14:paraId="2C049889" w14:textId="77777777" w:rsidR="00FA108E" w:rsidRPr="00FA108E" w:rsidRDefault="00FA108E" w:rsidP="00FA108E">
      <w:pPr>
        <w:ind w:left="426"/>
        <w:rPr>
          <w:rFonts w:eastAsia="Times New Roman"/>
          <w:i/>
          <w:szCs w:val="17"/>
        </w:rPr>
      </w:pPr>
      <w:r w:rsidRPr="00FA108E">
        <w:rPr>
          <w:rFonts w:eastAsia="Times New Roman"/>
          <w:i/>
          <w:szCs w:val="17"/>
        </w:rPr>
        <w:t>‘financial year’</w:t>
      </w:r>
      <w:r w:rsidRPr="00FA108E">
        <w:rPr>
          <w:rFonts w:eastAsia="Times New Roman"/>
          <w:szCs w:val="17"/>
        </w:rPr>
        <w:t xml:space="preserve"> means the year ending 31 December or as varied by administrative instruction.</w:t>
      </w:r>
    </w:p>
    <w:p w14:paraId="475C96B0" w14:textId="77777777" w:rsidR="00FA108E" w:rsidRPr="00FA108E" w:rsidRDefault="00FA108E" w:rsidP="00FA108E">
      <w:pPr>
        <w:ind w:left="426"/>
        <w:rPr>
          <w:rFonts w:eastAsia="Times New Roman"/>
          <w:szCs w:val="17"/>
        </w:rPr>
      </w:pPr>
      <w:r w:rsidRPr="00FA108E">
        <w:rPr>
          <w:rFonts w:eastAsia="Times New Roman"/>
          <w:i/>
          <w:szCs w:val="17"/>
        </w:rPr>
        <w:t>‘general meeting’</w:t>
      </w:r>
      <w:r w:rsidRPr="00FA108E">
        <w:rPr>
          <w:rFonts w:eastAsia="Times New Roman"/>
          <w:szCs w:val="17"/>
        </w:rPr>
        <w:t xml:space="preserve"> means a public meeting of the school community.</w:t>
      </w:r>
    </w:p>
    <w:p w14:paraId="460DAC63" w14:textId="77777777" w:rsidR="00FA108E" w:rsidRPr="00FA108E" w:rsidRDefault="00FA108E" w:rsidP="00FA108E">
      <w:pPr>
        <w:ind w:left="426"/>
        <w:rPr>
          <w:rFonts w:eastAsia="Times New Roman"/>
          <w:szCs w:val="17"/>
        </w:rPr>
      </w:pPr>
      <w:r w:rsidRPr="00FA108E">
        <w:rPr>
          <w:rFonts w:eastAsia="Times New Roman"/>
          <w:i/>
          <w:szCs w:val="17"/>
        </w:rPr>
        <w:t xml:space="preserve">‘government school’ </w:t>
      </w:r>
      <w:r w:rsidRPr="00FA108E">
        <w:rPr>
          <w:rFonts w:eastAsia="Times New Roman"/>
          <w:szCs w:val="17"/>
        </w:rPr>
        <w:t>means a school established under the Act, or a repealed Act and includes (other than for the purposes of Part 5 of the Act) a special purpose school.</w:t>
      </w:r>
    </w:p>
    <w:p w14:paraId="159B32A0" w14:textId="77777777" w:rsidR="00FA108E" w:rsidRPr="00FA108E" w:rsidRDefault="00FA108E" w:rsidP="00FA108E">
      <w:pPr>
        <w:ind w:left="426"/>
        <w:rPr>
          <w:rFonts w:eastAsia="Times New Roman"/>
          <w:szCs w:val="17"/>
        </w:rPr>
      </w:pPr>
      <w:r w:rsidRPr="00FA108E">
        <w:rPr>
          <w:rFonts w:eastAsia="Times New Roman"/>
          <w:i/>
          <w:szCs w:val="17"/>
        </w:rPr>
        <w:t>‘majority’</w:t>
      </w:r>
      <w:r w:rsidRPr="00FA108E">
        <w:rPr>
          <w:rFonts w:eastAsia="Times New Roman"/>
          <w:szCs w:val="17"/>
        </w:rPr>
        <w:t xml:space="preserve"> means more than half the total number.</w:t>
      </w:r>
    </w:p>
    <w:p w14:paraId="7DF1E3BC" w14:textId="77777777" w:rsidR="00FA108E" w:rsidRPr="00FA108E" w:rsidRDefault="00FA108E" w:rsidP="00FA108E">
      <w:pPr>
        <w:ind w:left="426"/>
        <w:rPr>
          <w:rFonts w:eastAsia="Times New Roman"/>
          <w:spacing w:val="-2"/>
          <w:szCs w:val="17"/>
        </w:rPr>
      </w:pPr>
      <w:r w:rsidRPr="00FA108E">
        <w:rPr>
          <w:rFonts w:eastAsia="Times New Roman"/>
          <w:i/>
          <w:spacing w:val="-2"/>
          <w:szCs w:val="17"/>
        </w:rPr>
        <w:t>‘Minister’</w:t>
      </w:r>
      <w:r w:rsidRPr="00FA108E">
        <w:rPr>
          <w:rFonts w:eastAsia="Times New Roman"/>
          <w:spacing w:val="-2"/>
          <w:szCs w:val="17"/>
        </w:rPr>
        <w:t xml:space="preserve"> means the person to whom the administration of the Act is committed, pursuant to the </w:t>
      </w:r>
      <w:r w:rsidRPr="00FA108E">
        <w:rPr>
          <w:rFonts w:eastAsia="Times New Roman"/>
          <w:i/>
          <w:spacing w:val="-2"/>
          <w:szCs w:val="17"/>
        </w:rPr>
        <w:t>Administrative Arrangements Act 1994</w:t>
      </w:r>
      <w:r w:rsidRPr="00FA108E">
        <w:rPr>
          <w:rFonts w:eastAsia="Times New Roman"/>
          <w:spacing w:val="-2"/>
          <w:szCs w:val="17"/>
        </w:rPr>
        <w:t>.</w:t>
      </w:r>
    </w:p>
    <w:p w14:paraId="43BAABAB" w14:textId="77777777" w:rsidR="00FA108E" w:rsidRPr="00FA108E" w:rsidRDefault="00FA108E" w:rsidP="00FA108E">
      <w:pPr>
        <w:ind w:left="426"/>
        <w:rPr>
          <w:rFonts w:eastAsia="Times New Roman"/>
          <w:szCs w:val="17"/>
        </w:rPr>
      </w:pPr>
      <w:r w:rsidRPr="00FA108E">
        <w:rPr>
          <w:rFonts w:eastAsia="Times New Roman"/>
          <w:i/>
          <w:szCs w:val="17"/>
        </w:rPr>
        <w:t>‘parent’—</w:t>
      </w:r>
      <w:r w:rsidRPr="00FA108E">
        <w:rPr>
          <w:rFonts w:eastAsia="Times New Roman"/>
          <w:szCs w:val="17"/>
        </w:rPr>
        <w:t xml:space="preserve">the Act uses the term “person responsible for a child or student”. In this constitution, the term “parent” will be used instead. This term includes parents, guardians, and persons standing </w:t>
      </w:r>
      <w:r w:rsidRPr="00FA108E">
        <w:rPr>
          <w:rFonts w:eastAsia="Times New Roman"/>
          <w:i/>
          <w:szCs w:val="17"/>
        </w:rPr>
        <w:t>in loco parentis</w:t>
      </w:r>
      <w:r w:rsidRPr="00FA108E">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FA108E">
        <w:rPr>
          <w:rFonts w:eastAsia="Times New Roman"/>
          <w:i/>
          <w:szCs w:val="17"/>
        </w:rPr>
        <w:t>Family Law Act 1975</w:t>
      </w:r>
      <w:r w:rsidRPr="00FA108E">
        <w:rPr>
          <w:rFonts w:eastAsia="Times New Roman"/>
          <w:szCs w:val="17"/>
        </w:rPr>
        <w:t xml:space="preserve"> (Cth)).</w:t>
      </w:r>
    </w:p>
    <w:p w14:paraId="77109357" w14:textId="77777777" w:rsidR="001125F9" w:rsidRDefault="001125F9">
      <w:pPr>
        <w:spacing w:after="0" w:line="240" w:lineRule="auto"/>
        <w:jc w:val="left"/>
        <w:rPr>
          <w:rFonts w:eastAsia="Times New Roman"/>
          <w:i/>
          <w:szCs w:val="17"/>
        </w:rPr>
      </w:pPr>
      <w:r>
        <w:rPr>
          <w:rFonts w:eastAsia="Times New Roman"/>
          <w:i/>
          <w:szCs w:val="17"/>
        </w:rPr>
        <w:br w:type="page"/>
      </w:r>
    </w:p>
    <w:p w14:paraId="6B588913" w14:textId="75CDE67F" w:rsidR="00FA108E" w:rsidRPr="00FA108E" w:rsidRDefault="00FA108E" w:rsidP="00FA108E">
      <w:pPr>
        <w:ind w:left="426"/>
        <w:rPr>
          <w:rFonts w:eastAsia="Times New Roman"/>
          <w:szCs w:val="17"/>
        </w:rPr>
      </w:pPr>
      <w:r w:rsidRPr="00FA108E">
        <w:rPr>
          <w:rFonts w:eastAsia="Times New Roman"/>
          <w:i/>
          <w:szCs w:val="17"/>
        </w:rPr>
        <w:lastRenderedPageBreak/>
        <w:t xml:space="preserve">‘principal’ </w:t>
      </w:r>
      <w:r w:rsidRPr="00FA108E">
        <w:rPr>
          <w:rFonts w:eastAsia="Times New Roman"/>
          <w:szCs w:val="17"/>
        </w:rPr>
        <w:t>means the person for the time being designated by the Chief Executive as the principal of the school.</w:t>
      </w:r>
    </w:p>
    <w:p w14:paraId="3E8F8275" w14:textId="77777777" w:rsidR="00FA108E" w:rsidRPr="00FA108E" w:rsidRDefault="00FA108E" w:rsidP="00FA108E">
      <w:pPr>
        <w:ind w:left="426"/>
        <w:rPr>
          <w:rFonts w:eastAsia="Times New Roman"/>
          <w:szCs w:val="17"/>
        </w:rPr>
      </w:pPr>
      <w:r w:rsidRPr="00FA108E">
        <w:rPr>
          <w:rFonts w:eastAsia="Times New Roman"/>
          <w:i/>
          <w:szCs w:val="17"/>
        </w:rPr>
        <w:t>‘regulations’</w:t>
      </w:r>
      <w:r w:rsidRPr="00FA108E">
        <w:rPr>
          <w:rFonts w:eastAsia="Times New Roman"/>
          <w:szCs w:val="17"/>
        </w:rPr>
        <w:t xml:space="preserve"> means the </w:t>
      </w:r>
      <w:r w:rsidRPr="00FA108E">
        <w:rPr>
          <w:rFonts w:eastAsia="Times New Roman"/>
          <w:i/>
          <w:szCs w:val="17"/>
        </w:rPr>
        <w:t>Education and Children’s Services Regulations 2020</w:t>
      </w:r>
      <w:r w:rsidRPr="00FA108E">
        <w:rPr>
          <w:rFonts w:eastAsia="Times New Roman"/>
          <w:szCs w:val="17"/>
        </w:rPr>
        <w:t>.</w:t>
      </w:r>
    </w:p>
    <w:p w14:paraId="228C935B" w14:textId="77777777" w:rsidR="00FA108E" w:rsidRPr="00FA108E" w:rsidRDefault="00FA108E" w:rsidP="00D12ABA">
      <w:pPr>
        <w:spacing w:after="100"/>
        <w:ind w:left="426"/>
        <w:rPr>
          <w:rFonts w:eastAsia="Times New Roman"/>
          <w:szCs w:val="17"/>
        </w:rPr>
      </w:pPr>
      <w:r w:rsidRPr="00FA108E">
        <w:rPr>
          <w:rFonts w:eastAsia="Times New Roman"/>
          <w:i/>
          <w:szCs w:val="17"/>
        </w:rPr>
        <w:t>‘school’ means</w:t>
      </w:r>
      <w:r w:rsidRPr="00FA108E">
        <w:rPr>
          <w:rFonts w:eastAsia="Times New Roman"/>
          <w:szCs w:val="17"/>
        </w:rPr>
        <w:t xml:space="preserve"> a school at which primary or secondary education or both is, or is to be, provided (whether or not preschool education is also provided at the school).</w:t>
      </w:r>
    </w:p>
    <w:p w14:paraId="05FDBD2A" w14:textId="77777777" w:rsidR="00FA108E" w:rsidRPr="00FA108E" w:rsidRDefault="00FA108E" w:rsidP="00D12ABA">
      <w:pPr>
        <w:spacing w:after="100"/>
        <w:ind w:left="426"/>
        <w:rPr>
          <w:rFonts w:eastAsia="Times New Roman"/>
          <w:szCs w:val="17"/>
        </w:rPr>
      </w:pPr>
      <w:r w:rsidRPr="00FA108E">
        <w:rPr>
          <w:rFonts w:eastAsia="Times New Roman"/>
          <w:i/>
          <w:szCs w:val="17"/>
        </w:rPr>
        <w:t>‘school community’</w:t>
      </w:r>
      <w:r w:rsidRPr="00FA108E">
        <w:rPr>
          <w:rFonts w:eastAsia="Times New Roman"/>
          <w:szCs w:val="17"/>
        </w:rPr>
        <w:t xml:space="preserve"> means parents, students enrolled in or children who are to attend the school, staff of the school and all other persons who have a legitimate interest in or connection with the school.</w:t>
      </w:r>
    </w:p>
    <w:p w14:paraId="724EA316" w14:textId="77777777" w:rsidR="00FA108E" w:rsidRPr="00FA108E" w:rsidRDefault="00FA108E" w:rsidP="00D12ABA">
      <w:pPr>
        <w:spacing w:after="100"/>
        <w:ind w:left="426"/>
        <w:rPr>
          <w:rFonts w:eastAsia="Times New Roman"/>
          <w:szCs w:val="17"/>
        </w:rPr>
      </w:pPr>
      <w:r w:rsidRPr="00FA108E">
        <w:rPr>
          <w:rFonts w:eastAsia="Times New Roman"/>
          <w:i/>
          <w:szCs w:val="17"/>
        </w:rPr>
        <w:t xml:space="preserve">‘school improvement plan’ </w:t>
      </w:r>
      <w:r w:rsidRPr="00FA108E">
        <w:rPr>
          <w:rFonts w:eastAsia="Times New Roman"/>
          <w:iCs/>
          <w:szCs w:val="17"/>
        </w:rPr>
        <w:t>means the agreement signed by the principal and the presiding member of the council that summarises the school’s contribution to improving student learning at the site.</w:t>
      </w:r>
    </w:p>
    <w:p w14:paraId="4DD370FD" w14:textId="77777777" w:rsidR="00FA108E" w:rsidRPr="00FA108E" w:rsidRDefault="00FA108E" w:rsidP="00D12ABA">
      <w:pPr>
        <w:spacing w:after="100"/>
        <w:ind w:left="426"/>
        <w:rPr>
          <w:rFonts w:eastAsia="Times New Roman"/>
          <w:szCs w:val="17"/>
        </w:rPr>
      </w:pPr>
      <w:r w:rsidRPr="00FA108E">
        <w:rPr>
          <w:rFonts w:eastAsia="Times New Roman"/>
          <w:i/>
          <w:szCs w:val="17"/>
        </w:rPr>
        <w:t>‘special resolution’</w:t>
      </w:r>
      <w:r w:rsidRPr="00FA108E">
        <w:rPr>
          <w:rFonts w:eastAsia="Times New Roman"/>
          <w:szCs w:val="17"/>
        </w:rPr>
        <w:t xml:space="preserve"> of the council means a resolution passed by a duly convened meeting of the council where:</w:t>
      </w:r>
    </w:p>
    <w:p w14:paraId="43A26643" w14:textId="77777777" w:rsidR="00FA108E" w:rsidRPr="00FA108E" w:rsidRDefault="00FA108E" w:rsidP="00D12ABA">
      <w:pPr>
        <w:spacing w:after="100"/>
        <w:ind w:left="851" w:hanging="284"/>
        <w:rPr>
          <w:rFonts w:eastAsia="Times New Roman"/>
          <w:szCs w:val="17"/>
        </w:rPr>
      </w:pPr>
      <w:r w:rsidRPr="00FA108E">
        <w:rPr>
          <w:rFonts w:eastAsia="Times New Roman"/>
          <w:szCs w:val="17"/>
        </w:rPr>
        <w:t>(1)</w:t>
      </w:r>
      <w:r w:rsidRPr="00FA108E">
        <w:rPr>
          <w:rFonts w:eastAsia="Times New Roman"/>
          <w:szCs w:val="17"/>
        </w:rPr>
        <w:tab/>
        <w:t>at least 14 days written notice has been given to all council members specifying the intention to propose the resolution as a special resolution; and</w:t>
      </w:r>
    </w:p>
    <w:p w14:paraId="4839F5B3" w14:textId="77777777" w:rsidR="00FA108E" w:rsidRPr="00FA108E" w:rsidRDefault="00FA108E" w:rsidP="00D12ABA">
      <w:pPr>
        <w:spacing w:after="100"/>
        <w:ind w:left="851" w:hanging="284"/>
        <w:rPr>
          <w:rFonts w:eastAsia="Times New Roman"/>
          <w:szCs w:val="17"/>
        </w:rPr>
      </w:pPr>
      <w:r w:rsidRPr="00FA108E">
        <w:rPr>
          <w:rFonts w:eastAsia="Times New Roman"/>
          <w:szCs w:val="17"/>
        </w:rPr>
        <w:t>(2)</w:t>
      </w:r>
      <w:r w:rsidRPr="00FA108E">
        <w:rPr>
          <w:rFonts w:eastAsia="Times New Roman"/>
          <w:szCs w:val="17"/>
        </w:rPr>
        <w:tab/>
        <w:t>it is passed by a majority of not less than three quarters of council members who vote in person or by proxy at that meeting.</w:t>
      </w:r>
    </w:p>
    <w:p w14:paraId="7293BA4D" w14:textId="77777777" w:rsidR="00FA108E" w:rsidRPr="00FA108E" w:rsidRDefault="00FA108E" w:rsidP="00D12ABA">
      <w:pPr>
        <w:spacing w:after="100"/>
        <w:ind w:left="426"/>
        <w:rPr>
          <w:rFonts w:eastAsia="Times New Roman"/>
          <w:b/>
          <w:szCs w:val="17"/>
        </w:rPr>
      </w:pPr>
      <w:r w:rsidRPr="00FA108E">
        <w:rPr>
          <w:rFonts w:eastAsia="Times New Roman"/>
          <w:i/>
          <w:szCs w:val="17"/>
        </w:rPr>
        <w:t>‘student’</w:t>
      </w:r>
      <w:r w:rsidRPr="00FA108E">
        <w:rPr>
          <w:rFonts w:eastAsia="Times New Roman"/>
          <w:szCs w:val="17"/>
        </w:rPr>
        <w:t xml:space="preserve"> is a person enrolled in the school or approved learning program.</w:t>
      </w:r>
    </w:p>
    <w:p w14:paraId="285F19DB" w14:textId="77777777" w:rsidR="00FA108E" w:rsidRPr="00FA108E" w:rsidRDefault="00FA108E" w:rsidP="00FA108E">
      <w:pPr>
        <w:ind w:left="284" w:hanging="284"/>
        <w:rPr>
          <w:rFonts w:eastAsia="Times New Roman"/>
          <w:b/>
          <w:szCs w:val="17"/>
        </w:rPr>
      </w:pPr>
      <w:bookmarkStart w:id="300" w:name="_Toc74302969"/>
      <w:r w:rsidRPr="00FA108E">
        <w:rPr>
          <w:rFonts w:eastAsia="Times New Roman"/>
          <w:b/>
          <w:szCs w:val="17"/>
        </w:rPr>
        <w:t>3.</w:t>
      </w:r>
      <w:r w:rsidRPr="00FA108E">
        <w:rPr>
          <w:rFonts w:eastAsia="Times New Roman"/>
          <w:b/>
          <w:szCs w:val="17"/>
        </w:rPr>
        <w:tab/>
        <w:t>Object</w:t>
      </w:r>
      <w:bookmarkEnd w:id="300"/>
    </w:p>
    <w:p w14:paraId="636FA007" w14:textId="77777777" w:rsidR="00FA108E" w:rsidRPr="00FA108E" w:rsidRDefault="00FA108E" w:rsidP="00FA108E">
      <w:pPr>
        <w:ind w:left="284"/>
        <w:rPr>
          <w:rFonts w:eastAsia="Times New Roman"/>
          <w:szCs w:val="17"/>
        </w:rPr>
      </w:pPr>
      <w:r w:rsidRPr="00FA108E">
        <w:rPr>
          <w:rFonts w:eastAsia="Times New Roman"/>
          <w:szCs w:val="17"/>
        </w:rPr>
        <w:t>The object of the council is to involve the school community in the governance of the school to strengthen and support public education in the community.</w:t>
      </w:r>
    </w:p>
    <w:p w14:paraId="4C5B1298" w14:textId="77777777" w:rsidR="00FA108E" w:rsidRPr="00FA108E" w:rsidRDefault="00FA108E" w:rsidP="00FA108E">
      <w:pPr>
        <w:ind w:left="284" w:hanging="284"/>
        <w:rPr>
          <w:rFonts w:eastAsia="Times New Roman"/>
          <w:b/>
          <w:szCs w:val="17"/>
        </w:rPr>
      </w:pPr>
      <w:bookmarkStart w:id="301" w:name="_Toc74302970"/>
      <w:r w:rsidRPr="00FA108E">
        <w:rPr>
          <w:rFonts w:eastAsia="Times New Roman"/>
          <w:b/>
          <w:szCs w:val="17"/>
        </w:rPr>
        <w:t>4.</w:t>
      </w:r>
      <w:r w:rsidRPr="00FA108E">
        <w:rPr>
          <w:rFonts w:eastAsia="Times New Roman"/>
          <w:b/>
          <w:szCs w:val="17"/>
        </w:rPr>
        <w:tab/>
        <w:t>Powers of the Governing Council</w:t>
      </w:r>
      <w:bookmarkEnd w:id="301"/>
    </w:p>
    <w:p w14:paraId="5CE53A31" w14:textId="77777777" w:rsidR="00FA108E" w:rsidRPr="00FA108E" w:rsidRDefault="00FA108E" w:rsidP="00FA108E">
      <w:pPr>
        <w:ind w:left="709" w:hanging="425"/>
        <w:rPr>
          <w:rFonts w:eastAsia="Times New Roman"/>
          <w:szCs w:val="17"/>
        </w:rPr>
      </w:pPr>
      <w:r w:rsidRPr="00FA108E">
        <w:rPr>
          <w:rFonts w:eastAsia="Times New Roman"/>
          <w:szCs w:val="17"/>
        </w:rPr>
        <w:t>4.1</w:t>
      </w:r>
      <w:r w:rsidRPr="00FA108E">
        <w:rPr>
          <w:rFonts w:eastAsia="Times New Roman"/>
          <w:szCs w:val="17"/>
        </w:rPr>
        <w:tab/>
        <w:t>In addition to the powers conferred under the Act, the council may:</w:t>
      </w:r>
    </w:p>
    <w:p w14:paraId="60F655FF" w14:textId="77777777" w:rsidR="00FA108E" w:rsidRPr="00FA108E" w:rsidRDefault="00FA108E" w:rsidP="00FA108E">
      <w:pPr>
        <w:ind w:left="1276" w:hanging="567"/>
        <w:rPr>
          <w:rFonts w:eastAsia="Times New Roman"/>
          <w:szCs w:val="17"/>
        </w:rPr>
      </w:pPr>
      <w:r w:rsidRPr="00FA108E">
        <w:rPr>
          <w:rFonts w:eastAsia="Times New Roman"/>
          <w:szCs w:val="17"/>
        </w:rPr>
        <w:t>4.1.1</w:t>
      </w:r>
      <w:r w:rsidRPr="00FA108E">
        <w:rPr>
          <w:rFonts w:eastAsia="Times New Roman"/>
          <w:szCs w:val="17"/>
        </w:rPr>
        <w:tab/>
        <w:t>employ persons, except as teachers, as members of the staff of the school on terms and conditions approved by the Chief Executive</w:t>
      </w:r>
    </w:p>
    <w:p w14:paraId="654DFC90" w14:textId="77777777" w:rsidR="00FA108E" w:rsidRPr="00FA108E" w:rsidRDefault="00FA108E" w:rsidP="00FA108E">
      <w:pPr>
        <w:ind w:left="1276" w:hanging="567"/>
        <w:rPr>
          <w:rFonts w:eastAsia="Times New Roman"/>
          <w:szCs w:val="17"/>
        </w:rPr>
      </w:pPr>
      <w:r w:rsidRPr="00FA108E">
        <w:rPr>
          <w:rFonts w:eastAsia="Times New Roman"/>
          <w:szCs w:val="17"/>
        </w:rPr>
        <w:t>4.1.2</w:t>
      </w:r>
      <w:r w:rsidRPr="00FA108E">
        <w:rPr>
          <w:rFonts w:eastAsia="Times New Roman"/>
          <w:szCs w:val="17"/>
        </w:rPr>
        <w:tab/>
        <w:t>enter into contracts</w:t>
      </w:r>
    </w:p>
    <w:p w14:paraId="7BDF13D9" w14:textId="77777777" w:rsidR="00FA108E" w:rsidRPr="00FA108E" w:rsidRDefault="00FA108E" w:rsidP="00FA108E">
      <w:pPr>
        <w:ind w:left="1276" w:hanging="567"/>
        <w:rPr>
          <w:rFonts w:eastAsia="Times New Roman"/>
          <w:szCs w:val="17"/>
        </w:rPr>
      </w:pPr>
      <w:r w:rsidRPr="00FA108E">
        <w:rPr>
          <w:rFonts w:eastAsia="Times New Roman"/>
          <w:szCs w:val="17"/>
        </w:rPr>
        <w:t>4.1.3</w:t>
      </w:r>
      <w:r w:rsidRPr="00FA108E">
        <w:rPr>
          <w:rFonts w:eastAsia="Times New Roman"/>
          <w:szCs w:val="17"/>
        </w:rPr>
        <w:tab/>
        <w:t>construct any building or structure for the benefit of the school, or make any improvements to the premises or grounds of the school, with the approval of the Chief Executive</w:t>
      </w:r>
    </w:p>
    <w:p w14:paraId="38096F7B" w14:textId="77777777" w:rsidR="00FA108E" w:rsidRPr="00FA108E" w:rsidRDefault="00FA108E" w:rsidP="00FA108E">
      <w:pPr>
        <w:ind w:left="1276" w:hanging="567"/>
        <w:rPr>
          <w:rFonts w:eastAsia="Times New Roman"/>
          <w:szCs w:val="17"/>
        </w:rPr>
      </w:pPr>
      <w:r w:rsidRPr="00FA108E">
        <w:rPr>
          <w:rFonts w:eastAsia="Times New Roman"/>
          <w:szCs w:val="17"/>
        </w:rPr>
        <w:t>4.1.4</w:t>
      </w:r>
      <w:r w:rsidRPr="00FA108E">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5D06A111" w14:textId="77777777" w:rsidR="00FA108E" w:rsidRPr="00FA108E" w:rsidRDefault="00FA108E" w:rsidP="00FA108E">
      <w:pPr>
        <w:ind w:left="1276" w:hanging="567"/>
        <w:rPr>
          <w:rFonts w:eastAsia="Times New Roman"/>
          <w:szCs w:val="17"/>
        </w:rPr>
      </w:pPr>
      <w:r w:rsidRPr="00FA108E">
        <w:rPr>
          <w:rFonts w:eastAsia="Times New Roman"/>
          <w:szCs w:val="17"/>
        </w:rPr>
        <w:t>4.1.5</w:t>
      </w:r>
      <w:r w:rsidRPr="00FA108E">
        <w:rPr>
          <w:rFonts w:eastAsia="Times New Roman"/>
          <w:szCs w:val="17"/>
        </w:rPr>
        <w:tab/>
        <w:t>establish and conduct, or arrange for the conduct of, facilities and services to enhance the education, development, care, safety, health or welfare of children and students.</w:t>
      </w:r>
    </w:p>
    <w:p w14:paraId="625DEBC8" w14:textId="77777777" w:rsidR="00FA108E" w:rsidRPr="00FA108E" w:rsidRDefault="00FA108E" w:rsidP="00FA108E">
      <w:pPr>
        <w:ind w:left="1276" w:hanging="567"/>
        <w:rPr>
          <w:rFonts w:eastAsia="Times New Roman"/>
          <w:szCs w:val="17"/>
        </w:rPr>
      </w:pPr>
      <w:r w:rsidRPr="00FA108E">
        <w:rPr>
          <w:rFonts w:eastAsia="Times New Roman"/>
          <w:szCs w:val="17"/>
        </w:rPr>
        <w:t>4.1.6</w:t>
      </w:r>
      <w:r w:rsidRPr="00FA108E">
        <w:rPr>
          <w:rFonts w:eastAsia="Times New Roman"/>
          <w:szCs w:val="17"/>
        </w:rPr>
        <w:tab/>
        <w:t>do all those acts and things incidental to the exercise of these powers.</w:t>
      </w:r>
    </w:p>
    <w:p w14:paraId="482B32FE" w14:textId="77777777" w:rsidR="00FA108E" w:rsidRPr="00FA108E" w:rsidRDefault="00FA108E" w:rsidP="00FA108E">
      <w:pPr>
        <w:ind w:left="709" w:hanging="425"/>
        <w:rPr>
          <w:rFonts w:eastAsia="Times New Roman"/>
          <w:szCs w:val="17"/>
        </w:rPr>
      </w:pPr>
      <w:r w:rsidRPr="00FA108E">
        <w:rPr>
          <w:rFonts w:eastAsia="Times New Roman"/>
          <w:szCs w:val="17"/>
        </w:rPr>
        <w:t>4.2</w:t>
      </w:r>
      <w:r w:rsidRPr="00FA108E">
        <w:rPr>
          <w:rFonts w:eastAsia="Times New Roman"/>
          <w:szCs w:val="17"/>
        </w:rPr>
        <w:tab/>
        <w:t>The Council’s powers must be exercised in accordance with legislation, administrative instructions and this constitution.</w:t>
      </w:r>
    </w:p>
    <w:p w14:paraId="3C502439" w14:textId="77777777" w:rsidR="00FA108E" w:rsidRPr="00FA108E" w:rsidRDefault="00FA108E" w:rsidP="00FA108E">
      <w:pPr>
        <w:ind w:left="284" w:hanging="284"/>
        <w:rPr>
          <w:rFonts w:eastAsia="Times New Roman"/>
          <w:b/>
          <w:szCs w:val="17"/>
        </w:rPr>
      </w:pPr>
      <w:bookmarkStart w:id="302" w:name="_Toc74302971"/>
      <w:r w:rsidRPr="00FA108E">
        <w:rPr>
          <w:rFonts w:eastAsia="Times New Roman"/>
          <w:b/>
          <w:szCs w:val="17"/>
        </w:rPr>
        <w:t>5.</w:t>
      </w:r>
      <w:r w:rsidRPr="00FA108E">
        <w:rPr>
          <w:rFonts w:eastAsia="Times New Roman"/>
          <w:b/>
          <w:szCs w:val="17"/>
        </w:rPr>
        <w:tab/>
        <w:t>Functions of the Council</w:t>
      </w:r>
      <w:bookmarkEnd w:id="302"/>
    </w:p>
    <w:p w14:paraId="698A7266" w14:textId="77777777" w:rsidR="00FA108E" w:rsidRPr="00FA108E" w:rsidRDefault="00FA108E" w:rsidP="00FA108E">
      <w:pPr>
        <w:ind w:left="709" w:hanging="425"/>
        <w:rPr>
          <w:rFonts w:eastAsia="Times New Roman"/>
          <w:szCs w:val="17"/>
        </w:rPr>
      </w:pPr>
      <w:r w:rsidRPr="00FA108E">
        <w:rPr>
          <w:rFonts w:eastAsia="Times New Roman"/>
          <w:szCs w:val="17"/>
        </w:rPr>
        <w:t>5.1</w:t>
      </w:r>
      <w:r w:rsidRPr="00FA108E">
        <w:rPr>
          <w:rFonts w:eastAsia="Times New Roman"/>
          <w:szCs w:val="17"/>
        </w:rPr>
        <w:tab/>
        <w:t>In the context of the council’s joint responsibility with the principal for the governance of the school, the council must perform the following functions:</w:t>
      </w:r>
    </w:p>
    <w:p w14:paraId="7F53AF22" w14:textId="77777777" w:rsidR="00FA108E" w:rsidRPr="00FA108E" w:rsidRDefault="00FA108E" w:rsidP="00FA108E">
      <w:pPr>
        <w:ind w:left="1276" w:hanging="567"/>
        <w:rPr>
          <w:rFonts w:eastAsia="Times New Roman"/>
          <w:szCs w:val="17"/>
        </w:rPr>
      </w:pPr>
      <w:r w:rsidRPr="00FA108E">
        <w:rPr>
          <w:rFonts w:eastAsia="Times New Roman"/>
          <w:szCs w:val="17"/>
        </w:rPr>
        <w:t>5.1.1</w:t>
      </w:r>
      <w:r w:rsidRPr="00FA108E">
        <w:rPr>
          <w:rFonts w:eastAsia="Times New Roman"/>
          <w:szCs w:val="17"/>
        </w:rPr>
        <w:tab/>
        <w:t>involve the school community in the governance of the school by:</w:t>
      </w:r>
    </w:p>
    <w:p w14:paraId="4872A3C3"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providing a forum for the involvement of parents and others in the school community</w:t>
      </w:r>
    </w:p>
    <w:p w14:paraId="710145C8"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determining the educational needs of the local community, and their attitude towards educational developments within the school</w:t>
      </w:r>
    </w:p>
    <w:p w14:paraId="58DEF09B"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ensuring that the cultural and social diversity of the community is considered and particular needs are appropriately identified.</w:t>
      </w:r>
    </w:p>
    <w:p w14:paraId="7BC15A53" w14:textId="77777777" w:rsidR="00FA108E" w:rsidRPr="00FA108E" w:rsidRDefault="00FA108E" w:rsidP="00D12ABA">
      <w:pPr>
        <w:spacing w:after="100"/>
        <w:ind w:left="1276" w:hanging="567"/>
        <w:rPr>
          <w:rFonts w:eastAsia="Times New Roman"/>
          <w:szCs w:val="17"/>
        </w:rPr>
      </w:pPr>
      <w:r w:rsidRPr="00FA108E">
        <w:rPr>
          <w:rFonts w:eastAsia="Times New Roman"/>
          <w:szCs w:val="17"/>
        </w:rPr>
        <w:t>5.1.2</w:t>
      </w:r>
      <w:r w:rsidRPr="00FA108E">
        <w:rPr>
          <w:rFonts w:eastAsia="Times New Roman"/>
          <w:szCs w:val="17"/>
        </w:rPr>
        <w:tab/>
        <w:t>strategic planning for the school including:</w:t>
      </w:r>
    </w:p>
    <w:p w14:paraId="43B31132" w14:textId="77777777" w:rsidR="00FA108E" w:rsidRPr="00FA108E" w:rsidRDefault="00FA108E" w:rsidP="00D12ABA">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developing, monitoring and reviewing the objectives and targets of the strategic plan</w:t>
      </w:r>
    </w:p>
    <w:p w14:paraId="47A78C7F" w14:textId="77777777" w:rsidR="00FA108E" w:rsidRPr="00FA108E" w:rsidRDefault="00FA108E" w:rsidP="00D12ABA">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considering, approving and monitoring human resource and asset management plans.</w:t>
      </w:r>
    </w:p>
    <w:p w14:paraId="01C5BC1B" w14:textId="77777777" w:rsidR="00FA108E" w:rsidRPr="00FA108E" w:rsidRDefault="00FA108E" w:rsidP="00D12ABA">
      <w:pPr>
        <w:spacing w:after="100"/>
        <w:ind w:left="1276" w:hanging="567"/>
        <w:rPr>
          <w:rFonts w:eastAsia="Times New Roman"/>
          <w:szCs w:val="17"/>
        </w:rPr>
      </w:pPr>
      <w:r w:rsidRPr="00FA108E">
        <w:rPr>
          <w:rFonts w:eastAsia="Times New Roman"/>
          <w:szCs w:val="17"/>
        </w:rPr>
        <w:t>5.1.3</w:t>
      </w:r>
      <w:r w:rsidRPr="00FA108E">
        <w:rPr>
          <w:rFonts w:eastAsia="Times New Roman"/>
          <w:szCs w:val="17"/>
        </w:rPr>
        <w:tab/>
        <w:t>determine local policies for the school.</w:t>
      </w:r>
    </w:p>
    <w:p w14:paraId="19CE14BA" w14:textId="77777777" w:rsidR="00FA108E" w:rsidRPr="00FA108E" w:rsidRDefault="00FA108E" w:rsidP="00D12ABA">
      <w:pPr>
        <w:spacing w:after="100"/>
        <w:ind w:left="1276" w:hanging="567"/>
        <w:rPr>
          <w:rFonts w:eastAsia="Times New Roman"/>
          <w:szCs w:val="17"/>
        </w:rPr>
      </w:pPr>
      <w:r w:rsidRPr="00FA108E">
        <w:rPr>
          <w:rFonts w:eastAsia="Times New Roman"/>
          <w:szCs w:val="17"/>
        </w:rPr>
        <w:t>5.1.4</w:t>
      </w:r>
      <w:r w:rsidRPr="00FA108E">
        <w:rPr>
          <w:rFonts w:eastAsia="Times New Roman"/>
          <w:szCs w:val="17"/>
        </w:rPr>
        <w:tab/>
        <w:t>determine the application of the total financial resources available to the school including the regular review of the budget.</w:t>
      </w:r>
    </w:p>
    <w:p w14:paraId="11FDF0E7" w14:textId="77777777" w:rsidR="00FA108E" w:rsidRPr="00FA108E" w:rsidRDefault="00FA108E" w:rsidP="00D12ABA">
      <w:pPr>
        <w:spacing w:after="100"/>
        <w:ind w:left="1276" w:hanging="567"/>
        <w:rPr>
          <w:rFonts w:eastAsia="Times New Roman"/>
          <w:szCs w:val="17"/>
        </w:rPr>
      </w:pPr>
      <w:r w:rsidRPr="00FA108E">
        <w:rPr>
          <w:rFonts w:eastAsia="Times New Roman"/>
          <w:szCs w:val="17"/>
        </w:rPr>
        <w:t>5.1.5</w:t>
      </w:r>
      <w:r w:rsidRPr="00FA108E">
        <w:rPr>
          <w:rFonts w:eastAsia="Times New Roman"/>
          <w:szCs w:val="17"/>
        </w:rPr>
        <w:tab/>
        <w:t>present plans and reports on the council’s operations to the school community and Minister.</w:t>
      </w:r>
    </w:p>
    <w:p w14:paraId="560F836A" w14:textId="77777777" w:rsidR="00FA108E" w:rsidRPr="00FA108E" w:rsidRDefault="00FA108E" w:rsidP="00D12ABA">
      <w:pPr>
        <w:spacing w:after="100"/>
        <w:ind w:left="709" w:hanging="425"/>
        <w:rPr>
          <w:rFonts w:eastAsia="Times New Roman"/>
          <w:szCs w:val="17"/>
        </w:rPr>
      </w:pPr>
      <w:r w:rsidRPr="00FA108E">
        <w:rPr>
          <w:rFonts w:eastAsia="Times New Roman"/>
          <w:szCs w:val="17"/>
        </w:rPr>
        <w:t>5.2</w:t>
      </w:r>
      <w:r w:rsidRPr="00FA108E">
        <w:rPr>
          <w:rFonts w:eastAsia="Times New Roman"/>
          <w:szCs w:val="17"/>
        </w:rPr>
        <w:tab/>
        <w:t>The council must be responsible for the proper care and maintenance of any property owned by the council.</w:t>
      </w:r>
    </w:p>
    <w:p w14:paraId="2C316DDF" w14:textId="77777777" w:rsidR="00FA108E" w:rsidRPr="00FA108E" w:rsidRDefault="00FA108E" w:rsidP="00D12ABA">
      <w:pPr>
        <w:spacing w:after="100"/>
        <w:ind w:left="709" w:hanging="425"/>
        <w:rPr>
          <w:rFonts w:eastAsia="Times New Roman"/>
          <w:szCs w:val="17"/>
        </w:rPr>
      </w:pPr>
      <w:r w:rsidRPr="00FA108E">
        <w:rPr>
          <w:rFonts w:eastAsia="Times New Roman"/>
          <w:szCs w:val="17"/>
        </w:rPr>
        <w:t>5.3</w:t>
      </w:r>
      <w:r w:rsidRPr="00FA108E">
        <w:rPr>
          <w:rFonts w:eastAsia="Times New Roman"/>
          <w:szCs w:val="17"/>
        </w:rPr>
        <w:tab/>
        <w:t>The Council may perform such functions as necessary to establish and conduct, or arrange for the conduct of:</w:t>
      </w:r>
    </w:p>
    <w:p w14:paraId="7F50E138" w14:textId="77777777" w:rsidR="00FA108E" w:rsidRPr="00FA108E" w:rsidRDefault="00FA108E" w:rsidP="00D12ABA">
      <w:pPr>
        <w:spacing w:after="100"/>
        <w:ind w:left="1276" w:hanging="567"/>
        <w:rPr>
          <w:rFonts w:eastAsia="Times New Roman"/>
          <w:szCs w:val="17"/>
        </w:rPr>
      </w:pPr>
      <w:r w:rsidRPr="00FA108E">
        <w:rPr>
          <w:rFonts w:eastAsia="Times New Roman"/>
          <w:szCs w:val="17"/>
        </w:rPr>
        <w:t>5.3.1</w:t>
      </w:r>
      <w:r w:rsidRPr="00FA108E">
        <w:rPr>
          <w:rFonts w:eastAsia="Times New Roman"/>
          <w:szCs w:val="17"/>
        </w:rPr>
        <w:tab/>
        <w:t>facilities and services to enhance the education, development, care, safety, health or welfare of children and students;</w:t>
      </w:r>
    </w:p>
    <w:p w14:paraId="5CDD200C" w14:textId="77777777" w:rsidR="00FA108E" w:rsidRPr="00FA108E" w:rsidRDefault="00FA108E" w:rsidP="00D12ABA">
      <w:pPr>
        <w:spacing w:after="100"/>
        <w:ind w:left="1276" w:hanging="567"/>
        <w:rPr>
          <w:rFonts w:eastAsia="Times New Roman"/>
          <w:szCs w:val="17"/>
        </w:rPr>
      </w:pPr>
      <w:r w:rsidRPr="00FA108E">
        <w:rPr>
          <w:rFonts w:eastAsia="Times New Roman"/>
          <w:szCs w:val="17"/>
        </w:rPr>
        <w:t>5.3.2</w:t>
      </w:r>
      <w:r w:rsidRPr="00FA108E">
        <w:rPr>
          <w:rFonts w:eastAsia="Times New Roman"/>
          <w:szCs w:val="17"/>
        </w:rPr>
        <w:tab/>
        <w:t>residential facilities for the accommodation of students.</w:t>
      </w:r>
    </w:p>
    <w:p w14:paraId="2A234C32" w14:textId="77777777" w:rsidR="00FA108E" w:rsidRPr="00FA108E" w:rsidRDefault="00FA108E" w:rsidP="00D12ABA">
      <w:pPr>
        <w:spacing w:after="100"/>
        <w:ind w:left="709" w:hanging="425"/>
        <w:rPr>
          <w:rFonts w:eastAsia="Times New Roman"/>
          <w:szCs w:val="17"/>
        </w:rPr>
      </w:pPr>
      <w:r w:rsidRPr="00FA108E">
        <w:rPr>
          <w:rFonts w:eastAsia="Times New Roman"/>
          <w:szCs w:val="17"/>
        </w:rPr>
        <w:t>5.4</w:t>
      </w:r>
      <w:r w:rsidRPr="00FA108E">
        <w:rPr>
          <w:rFonts w:eastAsia="Times New Roman"/>
          <w:szCs w:val="17"/>
        </w:rPr>
        <w:tab/>
        <w:t>The council may raise money for school related purposes.</w:t>
      </w:r>
    </w:p>
    <w:p w14:paraId="272ED9DB" w14:textId="77777777" w:rsidR="00FA108E" w:rsidRPr="00FA108E" w:rsidRDefault="00FA108E" w:rsidP="00D12ABA">
      <w:pPr>
        <w:spacing w:after="100"/>
        <w:ind w:left="709" w:hanging="425"/>
        <w:rPr>
          <w:rFonts w:eastAsia="Times New Roman"/>
          <w:szCs w:val="17"/>
        </w:rPr>
      </w:pPr>
      <w:r w:rsidRPr="00FA108E">
        <w:rPr>
          <w:rFonts w:eastAsia="Times New Roman"/>
          <w:szCs w:val="17"/>
        </w:rPr>
        <w:t>5.5</w:t>
      </w:r>
      <w:r w:rsidRPr="00FA108E">
        <w:rPr>
          <w:rFonts w:eastAsia="Times New Roman"/>
          <w:szCs w:val="17"/>
        </w:rPr>
        <w:tab/>
        <w:t>The council may perform other functions as determined by the Minister or Chief Executive.</w:t>
      </w:r>
    </w:p>
    <w:p w14:paraId="4B68692B" w14:textId="77777777" w:rsidR="00FA108E" w:rsidRPr="00FA108E" w:rsidRDefault="00FA108E" w:rsidP="00D12ABA">
      <w:pPr>
        <w:spacing w:after="100"/>
        <w:ind w:left="709" w:hanging="425"/>
        <w:rPr>
          <w:rFonts w:eastAsia="Times New Roman"/>
          <w:szCs w:val="17"/>
        </w:rPr>
      </w:pPr>
      <w:r w:rsidRPr="00FA108E">
        <w:rPr>
          <w:rFonts w:eastAsia="Times New Roman"/>
          <w:szCs w:val="17"/>
        </w:rPr>
        <w:t>5.6</w:t>
      </w:r>
      <w:r w:rsidRPr="00FA108E">
        <w:rPr>
          <w:rFonts w:eastAsia="Times New Roman"/>
          <w:szCs w:val="17"/>
        </w:rPr>
        <w:tab/>
        <w:t>The council may do all those acts and things incidental to the exercise of these functions.</w:t>
      </w:r>
    </w:p>
    <w:p w14:paraId="7F9782D0" w14:textId="77777777" w:rsidR="00FA108E" w:rsidRPr="00FA108E" w:rsidRDefault="00FA108E" w:rsidP="00D12ABA">
      <w:pPr>
        <w:spacing w:after="100"/>
        <w:ind w:left="709" w:hanging="425"/>
        <w:rPr>
          <w:rFonts w:eastAsia="Times New Roman"/>
          <w:szCs w:val="17"/>
        </w:rPr>
      </w:pPr>
      <w:r w:rsidRPr="00FA108E">
        <w:rPr>
          <w:rFonts w:eastAsia="Times New Roman"/>
          <w:szCs w:val="17"/>
        </w:rPr>
        <w:t>5.7</w:t>
      </w:r>
      <w:r w:rsidRPr="00FA108E">
        <w:rPr>
          <w:rFonts w:eastAsia="Times New Roman"/>
          <w:szCs w:val="17"/>
        </w:rPr>
        <w:tab/>
        <w:t>The council’s functions must be exercised in accordance with legislation, administrative instructions and this constitution.</w:t>
      </w:r>
    </w:p>
    <w:p w14:paraId="3C275308" w14:textId="77777777" w:rsidR="001125F9" w:rsidRDefault="001125F9">
      <w:pPr>
        <w:spacing w:after="0" w:line="240" w:lineRule="auto"/>
        <w:jc w:val="left"/>
        <w:rPr>
          <w:rFonts w:eastAsia="Times New Roman"/>
          <w:b/>
          <w:szCs w:val="17"/>
        </w:rPr>
      </w:pPr>
      <w:bookmarkStart w:id="303" w:name="_Toc74302972"/>
      <w:r>
        <w:rPr>
          <w:rFonts w:eastAsia="Times New Roman"/>
          <w:b/>
          <w:szCs w:val="17"/>
        </w:rPr>
        <w:br w:type="page"/>
      </w:r>
    </w:p>
    <w:p w14:paraId="728270DA" w14:textId="6927EFCC" w:rsidR="00FA108E" w:rsidRPr="00FA108E" w:rsidRDefault="00FA108E" w:rsidP="00FA108E">
      <w:pPr>
        <w:ind w:left="284" w:hanging="284"/>
        <w:rPr>
          <w:rFonts w:eastAsia="Times New Roman"/>
          <w:b/>
          <w:szCs w:val="17"/>
        </w:rPr>
      </w:pPr>
      <w:r w:rsidRPr="00FA108E">
        <w:rPr>
          <w:rFonts w:eastAsia="Times New Roman"/>
          <w:b/>
          <w:szCs w:val="17"/>
        </w:rPr>
        <w:lastRenderedPageBreak/>
        <w:t>6.</w:t>
      </w:r>
      <w:r w:rsidRPr="00FA108E">
        <w:rPr>
          <w:rFonts w:eastAsia="Times New Roman"/>
          <w:b/>
          <w:szCs w:val="17"/>
        </w:rPr>
        <w:tab/>
        <w:t>Functions of the Principal on Council</w:t>
      </w:r>
      <w:bookmarkEnd w:id="303"/>
    </w:p>
    <w:p w14:paraId="11304ED0" w14:textId="77777777" w:rsidR="00FA108E" w:rsidRPr="00FA108E" w:rsidRDefault="00FA108E" w:rsidP="00D12ABA">
      <w:pPr>
        <w:spacing w:after="100"/>
        <w:ind w:left="284"/>
        <w:rPr>
          <w:rFonts w:eastAsia="Times New Roman"/>
          <w:szCs w:val="17"/>
        </w:rPr>
      </w:pPr>
      <w:r w:rsidRPr="00FA108E">
        <w:rPr>
          <w:rFonts w:eastAsia="Times New Roman"/>
          <w:szCs w:val="17"/>
        </w:rPr>
        <w:t>The functions of the principal on council are undertaken in the context of the principal’s joint responsibility with the council for the governance of the school.</w:t>
      </w:r>
    </w:p>
    <w:p w14:paraId="054C3F88" w14:textId="77777777" w:rsidR="00FA108E" w:rsidRPr="00FA108E" w:rsidRDefault="00FA108E" w:rsidP="00D12ABA">
      <w:pPr>
        <w:spacing w:after="100"/>
        <w:ind w:left="709" w:hanging="425"/>
        <w:rPr>
          <w:rFonts w:eastAsia="Times New Roman"/>
          <w:szCs w:val="17"/>
        </w:rPr>
      </w:pPr>
      <w:r w:rsidRPr="00FA108E">
        <w:rPr>
          <w:rFonts w:eastAsia="Times New Roman"/>
          <w:szCs w:val="17"/>
        </w:rPr>
        <w:t>6.1</w:t>
      </w:r>
      <w:r w:rsidRPr="00FA108E">
        <w:rPr>
          <w:rFonts w:eastAsia="Times New Roman"/>
          <w:szCs w:val="17"/>
        </w:rPr>
        <w:tab/>
        <w:t>The principal is answerable to the Chief Executive for providing educational leadership in the school and for other general responsibilities prescribed in the Act and regulations.</w:t>
      </w:r>
    </w:p>
    <w:p w14:paraId="592E0033" w14:textId="77777777" w:rsidR="00FA108E" w:rsidRPr="00FA108E" w:rsidRDefault="00FA108E" w:rsidP="00D12ABA">
      <w:pPr>
        <w:spacing w:after="100"/>
        <w:ind w:left="709" w:hanging="425"/>
        <w:rPr>
          <w:rFonts w:eastAsia="Times New Roman"/>
          <w:szCs w:val="17"/>
        </w:rPr>
      </w:pPr>
      <w:r w:rsidRPr="00FA108E">
        <w:rPr>
          <w:rFonts w:eastAsia="Times New Roman"/>
          <w:szCs w:val="17"/>
        </w:rPr>
        <w:t>6.2</w:t>
      </w:r>
      <w:r w:rsidRPr="00FA108E">
        <w:rPr>
          <w:rFonts w:eastAsia="Times New Roman"/>
          <w:szCs w:val="17"/>
        </w:rPr>
        <w:tab/>
        <w:t>The principal must also:</w:t>
      </w:r>
    </w:p>
    <w:p w14:paraId="54CA7C6B" w14:textId="77777777" w:rsidR="00FA108E" w:rsidRPr="00FA108E" w:rsidRDefault="00FA108E" w:rsidP="00D12ABA">
      <w:pPr>
        <w:spacing w:after="100"/>
        <w:ind w:left="1276" w:hanging="567"/>
        <w:rPr>
          <w:rFonts w:eastAsia="Times New Roman"/>
          <w:szCs w:val="17"/>
        </w:rPr>
      </w:pPr>
      <w:r w:rsidRPr="00FA108E">
        <w:rPr>
          <w:rFonts w:eastAsia="Times New Roman"/>
          <w:szCs w:val="17"/>
        </w:rPr>
        <w:t>6.2.1</w:t>
      </w:r>
      <w:r w:rsidRPr="00FA108E">
        <w:rPr>
          <w:rFonts w:eastAsia="Times New Roman"/>
          <w:szCs w:val="17"/>
        </w:rPr>
        <w:tab/>
        <w:t xml:space="preserve">implement the </w:t>
      </w:r>
      <w:r w:rsidRPr="00FA108E">
        <w:rPr>
          <w:rFonts w:eastAsia="Times New Roman"/>
          <w:iCs/>
          <w:szCs w:val="17"/>
        </w:rPr>
        <w:t xml:space="preserve">school’s strategic plan, the school improvement plan </w:t>
      </w:r>
      <w:r w:rsidRPr="00FA108E">
        <w:rPr>
          <w:rFonts w:eastAsia="Times New Roman"/>
          <w:szCs w:val="17"/>
        </w:rPr>
        <w:t>and school policies</w:t>
      </w:r>
    </w:p>
    <w:p w14:paraId="7713F12E" w14:textId="77777777" w:rsidR="00FA108E" w:rsidRPr="00FA108E" w:rsidRDefault="00FA108E" w:rsidP="00D12ABA">
      <w:pPr>
        <w:spacing w:after="100"/>
        <w:ind w:left="1276" w:hanging="567"/>
        <w:rPr>
          <w:rFonts w:eastAsia="Times New Roman"/>
          <w:szCs w:val="17"/>
        </w:rPr>
      </w:pPr>
      <w:r w:rsidRPr="00FA108E">
        <w:rPr>
          <w:rFonts w:eastAsia="Times New Roman"/>
          <w:szCs w:val="17"/>
        </w:rPr>
        <w:t>6.2.2</w:t>
      </w:r>
      <w:r w:rsidRPr="00FA108E">
        <w:rPr>
          <w:rFonts w:eastAsia="Times New Roman"/>
          <w:szCs w:val="17"/>
        </w:rPr>
        <w:tab/>
        <w:t>provide accurate and timely reports, information and advice relevant to the council’s functions</w:t>
      </w:r>
    </w:p>
    <w:p w14:paraId="53186985" w14:textId="77777777" w:rsidR="00FA108E" w:rsidRPr="00FA108E" w:rsidRDefault="00FA108E" w:rsidP="00D12ABA">
      <w:pPr>
        <w:spacing w:after="100"/>
        <w:ind w:left="1276" w:hanging="567"/>
        <w:rPr>
          <w:rFonts w:eastAsia="Times New Roman"/>
          <w:szCs w:val="17"/>
        </w:rPr>
      </w:pPr>
      <w:r w:rsidRPr="00FA108E">
        <w:rPr>
          <w:rFonts w:eastAsia="Times New Roman"/>
          <w:szCs w:val="17"/>
        </w:rPr>
        <w:t>6.2.3</w:t>
      </w:r>
      <w:r w:rsidRPr="00FA108E">
        <w:rPr>
          <w:rFonts w:eastAsia="Times New Roman"/>
          <w:szCs w:val="17"/>
        </w:rPr>
        <w:tab/>
        <w:t>report on learning, care, training and participation outcomes to council</w:t>
      </w:r>
    </w:p>
    <w:p w14:paraId="6A94FE3D" w14:textId="77777777" w:rsidR="00FA108E" w:rsidRPr="00FA108E" w:rsidRDefault="00FA108E" w:rsidP="00D12ABA">
      <w:pPr>
        <w:spacing w:after="100"/>
        <w:ind w:left="1276" w:hanging="567"/>
        <w:rPr>
          <w:rFonts w:eastAsia="Times New Roman"/>
          <w:szCs w:val="17"/>
        </w:rPr>
      </w:pPr>
      <w:r w:rsidRPr="00FA108E">
        <w:rPr>
          <w:rFonts w:eastAsia="Times New Roman"/>
          <w:szCs w:val="17"/>
        </w:rPr>
        <w:t>6.2.4</w:t>
      </w:r>
      <w:r w:rsidRPr="00FA108E">
        <w:rPr>
          <w:rFonts w:eastAsia="Times New Roman"/>
          <w:szCs w:val="17"/>
        </w:rPr>
        <w:tab/>
        <w:t>supervise and promote the development of staff employed by the council</w:t>
      </w:r>
    </w:p>
    <w:p w14:paraId="70EA4BB7" w14:textId="77777777" w:rsidR="00FA108E" w:rsidRPr="00FA108E" w:rsidRDefault="00FA108E" w:rsidP="00D12ABA">
      <w:pPr>
        <w:spacing w:after="100"/>
        <w:ind w:left="1276" w:hanging="567"/>
        <w:rPr>
          <w:rFonts w:eastAsia="Times New Roman"/>
          <w:szCs w:val="17"/>
        </w:rPr>
      </w:pPr>
      <w:r w:rsidRPr="00FA108E">
        <w:rPr>
          <w:rFonts w:eastAsia="Times New Roman"/>
          <w:szCs w:val="17"/>
        </w:rPr>
        <w:t>6.2.5</w:t>
      </w:r>
      <w:r w:rsidRPr="00FA108E">
        <w:rPr>
          <w:rFonts w:eastAsia="Times New Roman"/>
          <w:szCs w:val="17"/>
        </w:rPr>
        <w:tab/>
        <w:t>be responsible for the financial, physical and human resource management of the school</w:t>
      </w:r>
    </w:p>
    <w:p w14:paraId="67679859" w14:textId="77777777" w:rsidR="00FA108E" w:rsidRPr="00FA108E" w:rsidRDefault="00FA108E" w:rsidP="00D12ABA">
      <w:pPr>
        <w:spacing w:after="100"/>
        <w:ind w:left="1276" w:hanging="567"/>
        <w:rPr>
          <w:rFonts w:eastAsia="Times New Roman"/>
          <w:szCs w:val="17"/>
        </w:rPr>
      </w:pPr>
      <w:r w:rsidRPr="00FA108E">
        <w:rPr>
          <w:rFonts w:eastAsia="Times New Roman"/>
          <w:szCs w:val="17"/>
        </w:rPr>
        <w:t>6.2.6</w:t>
      </w:r>
      <w:r w:rsidRPr="00FA108E">
        <w:rPr>
          <w:rFonts w:eastAsia="Times New Roman"/>
          <w:szCs w:val="17"/>
        </w:rPr>
        <w:tab/>
        <w:t xml:space="preserve">be an </w:t>
      </w:r>
      <w:r w:rsidRPr="00FA108E">
        <w:rPr>
          <w:rFonts w:eastAsia="Times New Roman"/>
          <w:i/>
          <w:szCs w:val="17"/>
        </w:rPr>
        <w:t>ex-officio</w:t>
      </w:r>
      <w:r w:rsidRPr="00FA108E">
        <w:rPr>
          <w:rFonts w:eastAsia="Times New Roman"/>
          <w:szCs w:val="17"/>
        </w:rPr>
        <w:t xml:space="preserve"> member of council with full voting rights</w:t>
      </w:r>
    </w:p>
    <w:p w14:paraId="0C4C8BB1" w14:textId="77777777" w:rsidR="00FA108E" w:rsidRPr="00FA108E" w:rsidRDefault="00FA108E" w:rsidP="00D12ABA">
      <w:pPr>
        <w:spacing w:after="100"/>
        <w:ind w:left="1276" w:hanging="567"/>
        <w:rPr>
          <w:rFonts w:eastAsia="Times New Roman"/>
          <w:szCs w:val="17"/>
        </w:rPr>
      </w:pPr>
      <w:r w:rsidRPr="00FA108E">
        <w:rPr>
          <w:rFonts w:eastAsia="Times New Roman"/>
          <w:szCs w:val="17"/>
        </w:rPr>
        <w:t>6.2.7</w:t>
      </w:r>
      <w:r w:rsidRPr="00FA108E">
        <w:rPr>
          <w:rFonts w:eastAsia="Times New Roman"/>
          <w:szCs w:val="17"/>
        </w:rPr>
        <w:tab/>
        <w:t>be the returning officer for the election, nomination and appointment of council members</w:t>
      </w:r>
    </w:p>
    <w:p w14:paraId="6F97B45A" w14:textId="77777777" w:rsidR="00FA108E" w:rsidRPr="00FA108E" w:rsidRDefault="00FA108E" w:rsidP="00D12ABA">
      <w:pPr>
        <w:spacing w:after="100"/>
        <w:ind w:left="1276" w:hanging="567"/>
        <w:rPr>
          <w:rFonts w:eastAsia="Times New Roman"/>
          <w:b/>
          <w:szCs w:val="17"/>
        </w:rPr>
      </w:pPr>
      <w:r w:rsidRPr="00FA108E">
        <w:rPr>
          <w:rFonts w:eastAsia="Times New Roman"/>
          <w:szCs w:val="17"/>
        </w:rPr>
        <w:t>6.2.8</w:t>
      </w:r>
      <w:r w:rsidRPr="00FA108E">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29EEE399" w14:textId="77777777" w:rsidR="00FA108E" w:rsidRPr="00FA108E" w:rsidRDefault="00FA108E" w:rsidP="00D12ABA">
      <w:pPr>
        <w:spacing w:after="100"/>
        <w:ind w:left="1276" w:hanging="567"/>
        <w:rPr>
          <w:rFonts w:eastAsia="Times New Roman"/>
          <w:szCs w:val="17"/>
        </w:rPr>
      </w:pPr>
      <w:r w:rsidRPr="00FA108E">
        <w:rPr>
          <w:rFonts w:eastAsia="Times New Roman"/>
          <w:szCs w:val="17"/>
        </w:rPr>
        <w:t>6.2.9</w:t>
      </w:r>
      <w:r w:rsidRPr="00FA108E">
        <w:rPr>
          <w:rFonts w:eastAsia="Times New Roman"/>
          <w:szCs w:val="17"/>
        </w:rPr>
        <w:tab/>
        <w:t>contribute to the formulation of the agenda of council meetings.</w:t>
      </w:r>
    </w:p>
    <w:p w14:paraId="4C9E24A5" w14:textId="77777777" w:rsidR="00FA108E" w:rsidRPr="00FA108E" w:rsidRDefault="00FA108E" w:rsidP="00FA108E">
      <w:pPr>
        <w:ind w:left="284" w:hanging="284"/>
        <w:rPr>
          <w:rFonts w:eastAsia="Times New Roman"/>
          <w:b/>
          <w:szCs w:val="17"/>
        </w:rPr>
      </w:pPr>
      <w:bookmarkStart w:id="304" w:name="_Toc74302973"/>
      <w:r w:rsidRPr="00FA108E">
        <w:rPr>
          <w:rFonts w:eastAsia="Times New Roman"/>
          <w:b/>
          <w:szCs w:val="17"/>
        </w:rPr>
        <w:t>7.</w:t>
      </w:r>
      <w:r w:rsidRPr="00FA108E">
        <w:rPr>
          <w:rFonts w:eastAsia="Times New Roman"/>
          <w:b/>
          <w:szCs w:val="17"/>
        </w:rPr>
        <w:tab/>
        <w:t>Membership</w:t>
      </w:r>
      <w:bookmarkEnd w:id="304"/>
    </w:p>
    <w:p w14:paraId="69F0B364" w14:textId="77777777" w:rsidR="00FA108E" w:rsidRPr="00FA108E" w:rsidRDefault="00FA108E" w:rsidP="00FA108E">
      <w:pPr>
        <w:ind w:left="709" w:hanging="425"/>
        <w:rPr>
          <w:rFonts w:eastAsia="Times New Roman"/>
          <w:szCs w:val="17"/>
        </w:rPr>
      </w:pPr>
      <w:r w:rsidRPr="00FA108E">
        <w:rPr>
          <w:rFonts w:eastAsia="Times New Roman"/>
          <w:szCs w:val="17"/>
        </w:rPr>
        <w:t>7.1</w:t>
      </w:r>
      <w:r w:rsidRPr="00FA108E">
        <w:rPr>
          <w:rFonts w:eastAsia="Times New Roman"/>
          <w:szCs w:val="17"/>
        </w:rPr>
        <w:tab/>
        <w:t>The Coober Pedy Area School Governing Council must comprise 19 council members including:</w:t>
      </w:r>
    </w:p>
    <w:tbl>
      <w:tblPr>
        <w:tblW w:w="0" w:type="auto"/>
        <w:tblInd w:w="709" w:type="dxa"/>
        <w:tblLook w:val="04A0" w:firstRow="1" w:lastRow="0" w:firstColumn="1" w:lastColumn="0" w:noHBand="0" w:noVBand="1"/>
      </w:tblPr>
      <w:tblGrid>
        <w:gridCol w:w="386"/>
        <w:gridCol w:w="6843"/>
      </w:tblGrid>
      <w:tr w:rsidR="00FA108E" w:rsidRPr="00FA108E" w14:paraId="140151F0" w14:textId="77777777" w:rsidTr="00772238">
        <w:trPr>
          <w:trHeight w:val="20"/>
        </w:trPr>
        <w:tc>
          <w:tcPr>
            <w:tcW w:w="386" w:type="dxa"/>
            <w:shd w:val="clear" w:color="auto" w:fill="auto"/>
          </w:tcPr>
          <w:p w14:paraId="521F0148" w14:textId="77777777" w:rsidR="00FA108E" w:rsidRPr="00FA108E" w:rsidRDefault="00FA108E" w:rsidP="00FA108E">
            <w:pPr>
              <w:rPr>
                <w:rFonts w:eastAsia="Times New Roman"/>
                <w:szCs w:val="17"/>
              </w:rPr>
            </w:pPr>
            <w:r w:rsidRPr="00FA108E">
              <w:rPr>
                <w:rFonts w:eastAsia="Times New Roman"/>
                <w:szCs w:val="17"/>
              </w:rPr>
              <w:t>1</w:t>
            </w:r>
          </w:p>
        </w:tc>
        <w:tc>
          <w:tcPr>
            <w:tcW w:w="6843" w:type="dxa"/>
            <w:shd w:val="clear" w:color="auto" w:fill="auto"/>
          </w:tcPr>
          <w:p w14:paraId="0A810DF6" w14:textId="77777777" w:rsidR="00FA108E" w:rsidRPr="00FA108E" w:rsidRDefault="00FA108E" w:rsidP="00FA108E">
            <w:pPr>
              <w:rPr>
                <w:rFonts w:eastAsia="Times New Roman"/>
                <w:szCs w:val="17"/>
              </w:rPr>
            </w:pPr>
            <w:r w:rsidRPr="00FA108E">
              <w:rPr>
                <w:rFonts w:eastAsia="Times New Roman"/>
                <w:szCs w:val="17"/>
              </w:rPr>
              <w:t xml:space="preserve">Principal of the school </w:t>
            </w:r>
            <w:r w:rsidRPr="00FA108E">
              <w:rPr>
                <w:rFonts w:eastAsia="Times New Roman"/>
                <w:i/>
                <w:szCs w:val="17"/>
              </w:rPr>
              <w:t>(ex-officio)</w:t>
            </w:r>
          </w:p>
        </w:tc>
      </w:tr>
      <w:tr w:rsidR="00FA108E" w:rsidRPr="00FA108E" w14:paraId="1D1E42B8" w14:textId="77777777" w:rsidTr="00772238">
        <w:trPr>
          <w:trHeight w:val="20"/>
        </w:trPr>
        <w:tc>
          <w:tcPr>
            <w:tcW w:w="386" w:type="dxa"/>
            <w:shd w:val="clear" w:color="auto" w:fill="auto"/>
          </w:tcPr>
          <w:p w14:paraId="11B1272D" w14:textId="77777777" w:rsidR="00FA108E" w:rsidRPr="00FA108E" w:rsidRDefault="00FA108E" w:rsidP="00FA108E">
            <w:pPr>
              <w:rPr>
                <w:rFonts w:eastAsia="Times New Roman"/>
                <w:szCs w:val="17"/>
              </w:rPr>
            </w:pPr>
            <w:r w:rsidRPr="00FA108E">
              <w:rPr>
                <w:rFonts w:eastAsia="Times New Roman"/>
                <w:szCs w:val="17"/>
              </w:rPr>
              <w:t>10</w:t>
            </w:r>
          </w:p>
        </w:tc>
        <w:tc>
          <w:tcPr>
            <w:tcW w:w="6843" w:type="dxa"/>
            <w:shd w:val="clear" w:color="auto" w:fill="auto"/>
          </w:tcPr>
          <w:p w14:paraId="5438ABA9" w14:textId="77777777" w:rsidR="00FA108E" w:rsidRPr="00FA108E" w:rsidRDefault="00FA108E" w:rsidP="00FA108E">
            <w:pPr>
              <w:rPr>
                <w:rFonts w:eastAsia="Times New Roman"/>
                <w:b/>
                <w:bCs/>
                <w:szCs w:val="17"/>
              </w:rPr>
            </w:pPr>
            <w:r w:rsidRPr="00FA108E">
              <w:rPr>
                <w:rFonts w:eastAsia="Times New Roman"/>
                <w:szCs w:val="17"/>
              </w:rPr>
              <w:t>Elected parent members (including preschool parents)</w:t>
            </w:r>
          </w:p>
        </w:tc>
      </w:tr>
      <w:tr w:rsidR="00FA108E" w:rsidRPr="00FA108E" w14:paraId="15EBCF06" w14:textId="77777777" w:rsidTr="00772238">
        <w:trPr>
          <w:trHeight w:val="20"/>
        </w:trPr>
        <w:tc>
          <w:tcPr>
            <w:tcW w:w="386" w:type="dxa"/>
            <w:shd w:val="clear" w:color="auto" w:fill="auto"/>
          </w:tcPr>
          <w:p w14:paraId="2CF25BE5" w14:textId="77777777" w:rsidR="00FA108E" w:rsidRPr="00FA108E" w:rsidRDefault="00FA108E" w:rsidP="00FA108E">
            <w:pPr>
              <w:rPr>
                <w:rFonts w:eastAsia="Times New Roman"/>
                <w:szCs w:val="17"/>
              </w:rPr>
            </w:pPr>
            <w:r w:rsidRPr="00FA108E">
              <w:rPr>
                <w:rFonts w:eastAsia="Times New Roman"/>
                <w:szCs w:val="17"/>
              </w:rPr>
              <w:t>1</w:t>
            </w:r>
          </w:p>
        </w:tc>
        <w:tc>
          <w:tcPr>
            <w:tcW w:w="6843" w:type="dxa"/>
            <w:shd w:val="clear" w:color="auto" w:fill="auto"/>
          </w:tcPr>
          <w:p w14:paraId="68BC2BDE" w14:textId="77777777" w:rsidR="00FA108E" w:rsidRPr="00FA108E" w:rsidRDefault="00FA108E" w:rsidP="00FA108E">
            <w:pPr>
              <w:rPr>
                <w:rFonts w:eastAsia="Times New Roman"/>
                <w:szCs w:val="17"/>
              </w:rPr>
            </w:pPr>
            <w:r w:rsidRPr="00FA108E">
              <w:rPr>
                <w:rFonts w:eastAsia="Times New Roman"/>
                <w:szCs w:val="17"/>
              </w:rPr>
              <w:t>Staff member nominated by the staff of the school (as per ratio in the administrative instructions).</w:t>
            </w:r>
          </w:p>
        </w:tc>
      </w:tr>
      <w:tr w:rsidR="00FA108E" w:rsidRPr="00FA108E" w14:paraId="7D99E67C" w14:textId="77777777" w:rsidTr="00772238">
        <w:trPr>
          <w:trHeight w:val="20"/>
        </w:trPr>
        <w:tc>
          <w:tcPr>
            <w:tcW w:w="386" w:type="dxa"/>
            <w:shd w:val="clear" w:color="auto" w:fill="auto"/>
          </w:tcPr>
          <w:p w14:paraId="1271D7D3" w14:textId="77777777" w:rsidR="00FA108E" w:rsidRPr="00FA108E" w:rsidRDefault="00FA108E" w:rsidP="00FA108E">
            <w:pPr>
              <w:rPr>
                <w:rFonts w:eastAsia="Times New Roman"/>
                <w:szCs w:val="17"/>
              </w:rPr>
            </w:pPr>
            <w:r w:rsidRPr="00FA108E">
              <w:rPr>
                <w:rFonts w:eastAsia="Times New Roman"/>
                <w:szCs w:val="17"/>
              </w:rPr>
              <w:t>3</w:t>
            </w:r>
          </w:p>
        </w:tc>
        <w:tc>
          <w:tcPr>
            <w:tcW w:w="6843" w:type="dxa"/>
            <w:shd w:val="clear" w:color="auto" w:fill="auto"/>
          </w:tcPr>
          <w:p w14:paraId="3471676F" w14:textId="77777777" w:rsidR="00FA108E" w:rsidRPr="00FA108E" w:rsidRDefault="00FA108E" w:rsidP="00FA108E">
            <w:pPr>
              <w:rPr>
                <w:rFonts w:eastAsia="Times New Roman"/>
                <w:szCs w:val="17"/>
              </w:rPr>
            </w:pPr>
            <w:r w:rsidRPr="00FA108E">
              <w:rPr>
                <w:rFonts w:eastAsia="Times New Roman"/>
                <w:szCs w:val="17"/>
              </w:rPr>
              <w:t>Community members appointed by the council</w:t>
            </w:r>
          </w:p>
        </w:tc>
      </w:tr>
      <w:tr w:rsidR="00FA108E" w:rsidRPr="00FA108E" w14:paraId="68B99D77" w14:textId="77777777" w:rsidTr="00772238">
        <w:trPr>
          <w:trHeight w:val="20"/>
        </w:trPr>
        <w:tc>
          <w:tcPr>
            <w:tcW w:w="386" w:type="dxa"/>
            <w:shd w:val="clear" w:color="auto" w:fill="auto"/>
          </w:tcPr>
          <w:p w14:paraId="142C2919" w14:textId="77777777" w:rsidR="00FA108E" w:rsidRPr="00FA108E" w:rsidRDefault="00FA108E" w:rsidP="00FA108E">
            <w:pPr>
              <w:rPr>
                <w:rFonts w:eastAsia="Times New Roman"/>
                <w:szCs w:val="17"/>
              </w:rPr>
            </w:pPr>
            <w:r w:rsidRPr="00FA108E">
              <w:rPr>
                <w:rFonts w:eastAsia="Times New Roman"/>
                <w:szCs w:val="17"/>
              </w:rPr>
              <w:t>2</w:t>
            </w:r>
          </w:p>
        </w:tc>
        <w:tc>
          <w:tcPr>
            <w:tcW w:w="6843" w:type="dxa"/>
            <w:shd w:val="clear" w:color="auto" w:fill="auto"/>
          </w:tcPr>
          <w:p w14:paraId="7D3155E8" w14:textId="77777777" w:rsidR="00FA108E" w:rsidRPr="00FA108E" w:rsidRDefault="00FA108E" w:rsidP="00FA108E">
            <w:pPr>
              <w:rPr>
                <w:rFonts w:eastAsia="Times New Roman"/>
                <w:szCs w:val="17"/>
              </w:rPr>
            </w:pPr>
            <w:r w:rsidRPr="00FA108E">
              <w:rPr>
                <w:rFonts w:eastAsia="Times New Roman"/>
                <w:szCs w:val="17"/>
              </w:rPr>
              <w:t>Student representatives nominated by SRC or the students of the school</w:t>
            </w:r>
          </w:p>
        </w:tc>
      </w:tr>
      <w:tr w:rsidR="00FA108E" w:rsidRPr="00FA108E" w14:paraId="3F64D154" w14:textId="77777777" w:rsidTr="00772238">
        <w:trPr>
          <w:trHeight w:val="20"/>
        </w:trPr>
        <w:tc>
          <w:tcPr>
            <w:tcW w:w="386" w:type="dxa"/>
            <w:shd w:val="clear" w:color="auto" w:fill="auto"/>
          </w:tcPr>
          <w:p w14:paraId="33DAC58F" w14:textId="77777777" w:rsidR="00FA108E" w:rsidRPr="00FA108E" w:rsidRDefault="00FA108E" w:rsidP="00FA108E">
            <w:pPr>
              <w:rPr>
                <w:rFonts w:eastAsia="Times New Roman"/>
                <w:szCs w:val="17"/>
              </w:rPr>
            </w:pPr>
            <w:r w:rsidRPr="00FA108E">
              <w:rPr>
                <w:rFonts w:eastAsia="Times New Roman"/>
                <w:szCs w:val="17"/>
              </w:rPr>
              <w:t>2</w:t>
            </w:r>
          </w:p>
        </w:tc>
        <w:tc>
          <w:tcPr>
            <w:tcW w:w="6843" w:type="dxa"/>
            <w:shd w:val="clear" w:color="auto" w:fill="auto"/>
          </w:tcPr>
          <w:p w14:paraId="6AD9C4EE" w14:textId="77777777" w:rsidR="00FA108E" w:rsidRPr="00FA108E" w:rsidRDefault="00FA108E" w:rsidP="00FA108E">
            <w:pPr>
              <w:rPr>
                <w:rFonts w:eastAsia="Times New Roman"/>
                <w:szCs w:val="17"/>
              </w:rPr>
            </w:pPr>
            <w:r w:rsidRPr="00FA108E">
              <w:rPr>
                <w:rFonts w:eastAsia="Times New Roman"/>
                <w:szCs w:val="17"/>
              </w:rPr>
              <w:t>Aboriginal members nominated from Umoona Community</w:t>
            </w:r>
          </w:p>
        </w:tc>
      </w:tr>
    </w:tbl>
    <w:p w14:paraId="19BF4887" w14:textId="77777777" w:rsidR="00FA108E" w:rsidRPr="00FA108E" w:rsidRDefault="00FA108E" w:rsidP="00FA108E">
      <w:pPr>
        <w:ind w:left="709" w:hanging="425"/>
        <w:rPr>
          <w:rFonts w:eastAsia="Times New Roman"/>
          <w:szCs w:val="17"/>
        </w:rPr>
      </w:pPr>
      <w:r w:rsidRPr="00FA108E">
        <w:rPr>
          <w:rFonts w:eastAsia="Times New Roman"/>
          <w:szCs w:val="17"/>
        </w:rPr>
        <w:t>7.2</w:t>
      </w:r>
      <w:r w:rsidRPr="00FA108E">
        <w:rPr>
          <w:rFonts w:eastAsia="Times New Roman"/>
          <w:szCs w:val="17"/>
        </w:rPr>
        <w:tab/>
        <w:t>The majority of council members must be elected parents of the school.</w:t>
      </w:r>
    </w:p>
    <w:p w14:paraId="5A4E21AF" w14:textId="77777777" w:rsidR="00FA108E" w:rsidRPr="00FA108E" w:rsidRDefault="00FA108E" w:rsidP="00FA108E">
      <w:pPr>
        <w:ind w:left="709" w:hanging="425"/>
        <w:rPr>
          <w:rFonts w:eastAsia="Times New Roman"/>
          <w:szCs w:val="17"/>
        </w:rPr>
      </w:pPr>
      <w:r w:rsidRPr="00FA108E">
        <w:rPr>
          <w:rFonts w:eastAsia="Times New Roman"/>
          <w:szCs w:val="17"/>
        </w:rPr>
        <w:t>7.3</w:t>
      </w:r>
      <w:r w:rsidRPr="00FA108E">
        <w:rPr>
          <w:rFonts w:eastAsia="Times New Roman"/>
          <w:szCs w:val="17"/>
        </w:rPr>
        <w:tab/>
        <w:t>At the time of election, nomination or appointment, persons who are on the staff of a government school, persons who are employees of an administrative unit for which the Minister is responsible, and those appointed under the Act,</w:t>
      </w:r>
      <w:r w:rsidRPr="00FA108E">
        <w:rPr>
          <w:rFonts w:eastAsia="Times New Roman"/>
          <w:i/>
          <w:szCs w:val="17"/>
        </w:rPr>
        <w:t xml:space="preserve"> </w:t>
      </w:r>
      <w:r w:rsidRPr="00FA108E">
        <w:rPr>
          <w:rFonts w:eastAsia="Times New Roman"/>
          <w:szCs w:val="17"/>
        </w:rPr>
        <w:t>or the</w:t>
      </w:r>
      <w:r w:rsidRPr="00FA108E">
        <w:rPr>
          <w:rFonts w:eastAsia="Times New Roman"/>
          <w:i/>
          <w:szCs w:val="17"/>
        </w:rPr>
        <w:t xml:space="preserve"> Technical and Further Education Act, </w:t>
      </w:r>
      <w:r w:rsidRPr="00FA108E">
        <w:rPr>
          <w:rFonts w:eastAsia="Times New Roman"/>
          <w:szCs w:val="17"/>
        </w:rPr>
        <w:t>1975, must not comprise the majority of elected parent members and must not comprise the majority of council members.</w:t>
      </w:r>
    </w:p>
    <w:p w14:paraId="026F0AB9" w14:textId="77777777" w:rsidR="00FA108E" w:rsidRPr="00FA108E" w:rsidRDefault="00FA108E" w:rsidP="00FA108E">
      <w:pPr>
        <w:ind w:left="709" w:hanging="425"/>
        <w:rPr>
          <w:rFonts w:eastAsia="Times New Roman"/>
          <w:szCs w:val="17"/>
        </w:rPr>
      </w:pPr>
      <w:r w:rsidRPr="00FA108E">
        <w:rPr>
          <w:rFonts w:eastAsia="Times New Roman"/>
          <w:szCs w:val="17"/>
        </w:rPr>
        <w:t>7.4</w:t>
      </w:r>
      <w:r w:rsidRPr="00FA108E">
        <w:rPr>
          <w:rFonts w:eastAsia="Times New Roman"/>
          <w:szCs w:val="17"/>
        </w:rPr>
        <w:tab/>
        <w:t>In considering any nominations to the council by a nominating body or direct appointments by the council, the council must observe the requirements of 7.3.</w:t>
      </w:r>
    </w:p>
    <w:p w14:paraId="78FB0E01" w14:textId="77777777" w:rsidR="00FA108E" w:rsidRPr="00FA108E" w:rsidRDefault="00FA108E" w:rsidP="00FA108E">
      <w:pPr>
        <w:ind w:left="709" w:hanging="425"/>
        <w:rPr>
          <w:rFonts w:eastAsia="Times New Roman"/>
          <w:szCs w:val="17"/>
        </w:rPr>
      </w:pPr>
      <w:r w:rsidRPr="00FA108E">
        <w:rPr>
          <w:rFonts w:eastAsia="Times New Roman"/>
          <w:szCs w:val="17"/>
        </w:rPr>
        <w:t>7.5</w:t>
      </w:r>
      <w:r w:rsidRPr="00FA108E">
        <w:rPr>
          <w:rFonts w:eastAsia="Times New Roman"/>
          <w:szCs w:val="17"/>
        </w:rPr>
        <w:tab/>
        <w:t>A person is not eligible for election, appointment or nomination to the council, if the person:</w:t>
      </w:r>
    </w:p>
    <w:p w14:paraId="52554269" w14:textId="77777777" w:rsidR="00FA108E" w:rsidRPr="00FA108E" w:rsidRDefault="00FA108E" w:rsidP="00FA108E">
      <w:pPr>
        <w:ind w:left="1276" w:hanging="567"/>
        <w:rPr>
          <w:rFonts w:eastAsia="Times New Roman"/>
          <w:szCs w:val="17"/>
        </w:rPr>
      </w:pPr>
      <w:r w:rsidRPr="00FA108E">
        <w:rPr>
          <w:rFonts w:eastAsia="Times New Roman"/>
          <w:szCs w:val="17"/>
        </w:rPr>
        <w:t>7.5.1</w:t>
      </w:r>
      <w:r w:rsidRPr="00FA108E">
        <w:rPr>
          <w:rFonts w:eastAsia="Times New Roman"/>
          <w:szCs w:val="17"/>
        </w:rPr>
        <w:tab/>
        <w:t>is an undischarged bankrupt or is receiving the benefit of a law for the relief of insolvent debtors;</w:t>
      </w:r>
    </w:p>
    <w:p w14:paraId="2BE1A544" w14:textId="77777777" w:rsidR="00FA108E" w:rsidRPr="00FA108E" w:rsidRDefault="00FA108E" w:rsidP="00FA108E">
      <w:pPr>
        <w:ind w:left="1276" w:hanging="567"/>
        <w:rPr>
          <w:rFonts w:eastAsia="Times New Roman"/>
          <w:szCs w:val="17"/>
        </w:rPr>
      </w:pPr>
      <w:r w:rsidRPr="00FA108E">
        <w:rPr>
          <w:rFonts w:eastAsia="Times New Roman"/>
          <w:szCs w:val="17"/>
        </w:rPr>
        <w:t>7.5.2</w:t>
      </w:r>
      <w:r w:rsidRPr="00FA108E">
        <w:rPr>
          <w:rFonts w:eastAsia="Times New Roman"/>
          <w:szCs w:val="17"/>
        </w:rPr>
        <w:tab/>
        <w:t>has been convicted of any offence prescribed by administrative instruction;</w:t>
      </w:r>
    </w:p>
    <w:p w14:paraId="0A8DE37E" w14:textId="77777777" w:rsidR="00FA108E" w:rsidRPr="00FA108E" w:rsidRDefault="00FA108E" w:rsidP="00FA108E">
      <w:pPr>
        <w:ind w:left="1276" w:hanging="567"/>
        <w:rPr>
          <w:rFonts w:eastAsia="Times New Roman"/>
          <w:szCs w:val="17"/>
        </w:rPr>
      </w:pPr>
      <w:r w:rsidRPr="00FA108E">
        <w:rPr>
          <w:rFonts w:eastAsia="Times New Roman"/>
          <w:szCs w:val="17"/>
        </w:rPr>
        <w:t>7.5.3</w:t>
      </w:r>
      <w:r w:rsidRPr="00FA108E">
        <w:rPr>
          <w:rFonts w:eastAsia="Times New Roman"/>
          <w:szCs w:val="17"/>
        </w:rPr>
        <w:tab/>
        <w:t>is subject to any other disqualifying circumstances a prescribed by administrative instruction.</w:t>
      </w:r>
    </w:p>
    <w:p w14:paraId="005D1EB0" w14:textId="77777777" w:rsidR="00FA108E" w:rsidRPr="00FA108E" w:rsidRDefault="00FA108E" w:rsidP="00FA108E">
      <w:pPr>
        <w:ind w:left="284" w:hanging="284"/>
        <w:rPr>
          <w:rFonts w:eastAsia="Times New Roman"/>
          <w:b/>
          <w:szCs w:val="17"/>
        </w:rPr>
      </w:pPr>
      <w:bookmarkStart w:id="305" w:name="_Toc74302974"/>
      <w:r w:rsidRPr="00FA108E">
        <w:rPr>
          <w:rFonts w:eastAsia="Times New Roman"/>
          <w:b/>
          <w:szCs w:val="17"/>
        </w:rPr>
        <w:t>8.</w:t>
      </w:r>
      <w:r w:rsidRPr="00FA108E">
        <w:rPr>
          <w:rFonts w:eastAsia="Times New Roman"/>
          <w:b/>
          <w:szCs w:val="17"/>
        </w:rPr>
        <w:tab/>
        <w:t>Term of Office</w:t>
      </w:r>
      <w:bookmarkEnd w:id="305"/>
    </w:p>
    <w:p w14:paraId="0F6EE51C" w14:textId="77777777" w:rsidR="00FA108E" w:rsidRPr="00FA108E" w:rsidRDefault="00FA108E" w:rsidP="00FA108E">
      <w:pPr>
        <w:ind w:left="709" w:hanging="425"/>
        <w:rPr>
          <w:rFonts w:eastAsia="Times New Roman"/>
          <w:szCs w:val="17"/>
        </w:rPr>
      </w:pPr>
      <w:r w:rsidRPr="00FA108E">
        <w:rPr>
          <w:rFonts w:eastAsia="Times New Roman"/>
          <w:szCs w:val="17"/>
        </w:rPr>
        <w:t>8.1</w:t>
      </w:r>
      <w:r w:rsidRPr="00FA108E">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2C582C3B" w14:textId="77777777" w:rsidR="00FA108E" w:rsidRPr="00FA108E" w:rsidRDefault="00FA108E" w:rsidP="00FA108E">
      <w:pPr>
        <w:ind w:left="709" w:hanging="425"/>
        <w:rPr>
          <w:rFonts w:eastAsia="Times New Roman"/>
          <w:szCs w:val="17"/>
        </w:rPr>
      </w:pPr>
      <w:r w:rsidRPr="00FA108E">
        <w:rPr>
          <w:rFonts w:eastAsia="Times New Roman"/>
          <w:szCs w:val="17"/>
        </w:rPr>
        <w:t>8.2</w:t>
      </w:r>
      <w:r w:rsidRPr="00FA108E">
        <w:rPr>
          <w:rFonts w:eastAsia="Times New Roman"/>
          <w:szCs w:val="17"/>
        </w:rPr>
        <w:tab/>
        <w:t>A council member nominated by an affiliated committee will be nominated for a term not exceeding two years, subject to the provisions that:</w:t>
      </w:r>
    </w:p>
    <w:p w14:paraId="4DA59919" w14:textId="77777777" w:rsidR="00FA108E" w:rsidRPr="00FA108E" w:rsidRDefault="00FA108E" w:rsidP="00FA108E">
      <w:pPr>
        <w:ind w:left="1276" w:hanging="567"/>
        <w:rPr>
          <w:rFonts w:eastAsia="Times New Roman"/>
          <w:szCs w:val="17"/>
        </w:rPr>
      </w:pPr>
      <w:r w:rsidRPr="00FA108E">
        <w:rPr>
          <w:rFonts w:eastAsia="Times New Roman"/>
          <w:szCs w:val="17"/>
        </w:rPr>
        <w:t>8.2.1</w:t>
      </w:r>
      <w:r w:rsidRPr="00FA108E">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64EF32F0" w14:textId="77777777" w:rsidR="00FA108E" w:rsidRPr="00FA108E" w:rsidRDefault="00FA108E" w:rsidP="00FA108E">
      <w:pPr>
        <w:ind w:left="1276" w:hanging="567"/>
        <w:rPr>
          <w:rFonts w:eastAsia="Times New Roman"/>
          <w:szCs w:val="17"/>
        </w:rPr>
      </w:pPr>
      <w:r w:rsidRPr="00FA108E">
        <w:rPr>
          <w:rFonts w:eastAsia="Times New Roman"/>
          <w:szCs w:val="17"/>
        </w:rPr>
        <w:t>8.2.2</w:t>
      </w:r>
      <w:r w:rsidRPr="00FA108E">
        <w:rPr>
          <w:rFonts w:eastAsia="Times New Roman"/>
          <w:szCs w:val="17"/>
        </w:rPr>
        <w:tab/>
        <w:t>the nomination may be revoked, in writing, by the affiliated committee.</w:t>
      </w:r>
    </w:p>
    <w:p w14:paraId="47821FBE" w14:textId="77777777" w:rsidR="00FA108E" w:rsidRPr="00FA108E" w:rsidRDefault="00FA108E" w:rsidP="00FA108E">
      <w:pPr>
        <w:ind w:left="709" w:hanging="425"/>
        <w:rPr>
          <w:rFonts w:eastAsia="Times New Roman"/>
          <w:szCs w:val="17"/>
        </w:rPr>
      </w:pPr>
      <w:r w:rsidRPr="00FA108E">
        <w:rPr>
          <w:rFonts w:eastAsia="Times New Roman"/>
          <w:szCs w:val="17"/>
        </w:rPr>
        <w:t>8.3</w:t>
      </w:r>
      <w:r w:rsidRPr="00FA108E">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66088DD8" w14:textId="77777777" w:rsidR="00FA108E" w:rsidRPr="00FA108E" w:rsidRDefault="00FA108E" w:rsidP="00FA108E">
      <w:pPr>
        <w:ind w:left="709" w:hanging="425"/>
        <w:rPr>
          <w:rFonts w:eastAsia="Times New Roman"/>
          <w:szCs w:val="17"/>
        </w:rPr>
      </w:pPr>
      <w:r w:rsidRPr="00FA108E">
        <w:rPr>
          <w:rFonts w:eastAsia="Times New Roman"/>
          <w:szCs w:val="17"/>
        </w:rPr>
        <w:t>8.4</w:t>
      </w:r>
      <w:r w:rsidRPr="00FA108E">
        <w:rPr>
          <w:rFonts w:eastAsia="Times New Roman"/>
          <w:szCs w:val="17"/>
        </w:rPr>
        <w:tab/>
        <w:t>A council member elected by the staff of the school will hold office for a term not exceeding one year subject to being a member of the staff of the school.</w:t>
      </w:r>
    </w:p>
    <w:p w14:paraId="71367ECB" w14:textId="77777777" w:rsidR="00FA108E" w:rsidRPr="00FA108E" w:rsidRDefault="00FA108E" w:rsidP="00FA108E">
      <w:pPr>
        <w:ind w:left="709" w:hanging="425"/>
        <w:rPr>
          <w:rFonts w:eastAsia="Times New Roman"/>
          <w:szCs w:val="17"/>
        </w:rPr>
      </w:pPr>
      <w:r w:rsidRPr="00FA108E">
        <w:rPr>
          <w:rFonts w:eastAsia="Times New Roman"/>
          <w:szCs w:val="17"/>
        </w:rPr>
        <w:t>8.5</w:t>
      </w:r>
      <w:r w:rsidRPr="00FA108E">
        <w:rPr>
          <w:rFonts w:eastAsia="Times New Roman"/>
          <w:szCs w:val="17"/>
        </w:rPr>
        <w:tab/>
        <w:t>Each council member directly appointed by the council, will serve for a period not exceeding two years.</w:t>
      </w:r>
    </w:p>
    <w:p w14:paraId="52AB1E17" w14:textId="77777777" w:rsidR="00FA108E" w:rsidRPr="00FA108E" w:rsidRDefault="00FA108E" w:rsidP="00FA108E">
      <w:pPr>
        <w:ind w:left="709" w:hanging="425"/>
        <w:rPr>
          <w:rFonts w:eastAsia="Times New Roman"/>
          <w:szCs w:val="17"/>
        </w:rPr>
      </w:pPr>
      <w:r w:rsidRPr="00FA108E">
        <w:rPr>
          <w:rFonts w:eastAsia="Times New Roman"/>
          <w:szCs w:val="17"/>
        </w:rPr>
        <w:t>8.6</w:t>
      </w:r>
      <w:r w:rsidRPr="00FA108E">
        <w:rPr>
          <w:rFonts w:eastAsia="Times New Roman"/>
          <w:szCs w:val="17"/>
        </w:rPr>
        <w:tab/>
        <w:t>Upon expiry of term of office, each council member will remain incumbent until the position is declared vacant at the Annual General Meeting.</w:t>
      </w:r>
    </w:p>
    <w:p w14:paraId="09AE4B60" w14:textId="77777777" w:rsidR="00FA108E" w:rsidRPr="00FA108E" w:rsidRDefault="00FA108E" w:rsidP="00FA108E">
      <w:pPr>
        <w:ind w:left="709" w:hanging="425"/>
        <w:rPr>
          <w:rFonts w:eastAsia="Times New Roman"/>
          <w:szCs w:val="17"/>
        </w:rPr>
      </w:pPr>
      <w:r w:rsidRPr="00FA108E">
        <w:rPr>
          <w:rFonts w:eastAsia="Times New Roman"/>
          <w:szCs w:val="17"/>
        </w:rPr>
        <w:t>8.7</w:t>
      </w:r>
      <w:r w:rsidRPr="00FA108E">
        <w:rPr>
          <w:rFonts w:eastAsia="Times New Roman"/>
          <w:szCs w:val="17"/>
        </w:rPr>
        <w:tab/>
        <w:t>Council members are eligible for subsequent re-election, re-nomination or re-appointment.</w:t>
      </w:r>
    </w:p>
    <w:p w14:paraId="7E8E4E61" w14:textId="77777777" w:rsidR="00FA108E" w:rsidRPr="00FA108E" w:rsidRDefault="00FA108E" w:rsidP="00FA108E">
      <w:pPr>
        <w:ind w:left="284" w:hanging="284"/>
        <w:rPr>
          <w:rFonts w:eastAsia="Times New Roman"/>
          <w:b/>
          <w:szCs w:val="17"/>
        </w:rPr>
      </w:pPr>
      <w:bookmarkStart w:id="306" w:name="_Toc74302975"/>
      <w:r w:rsidRPr="00FA108E">
        <w:rPr>
          <w:rFonts w:eastAsia="Times New Roman"/>
          <w:b/>
          <w:szCs w:val="17"/>
        </w:rPr>
        <w:t>9.</w:t>
      </w:r>
      <w:r w:rsidRPr="00FA108E">
        <w:rPr>
          <w:rFonts w:eastAsia="Times New Roman"/>
          <w:b/>
          <w:szCs w:val="17"/>
        </w:rPr>
        <w:tab/>
        <w:t>Office Holders and Executive Committee</w:t>
      </w:r>
      <w:bookmarkEnd w:id="306"/>
    </w:p>
    <w:p w14:paraId="3461DB65" w14:textId="77777777" w:rsidR="00FA108E" w:rsidRPr="00FA108E" w:rsidRDefault="00FA108E" w:rsidP="00FA108E">
      <w:pPr>
        <w:ind w:left="709" w:hanging="425"/>
        <w:rPr>
          <w:rFonts w:eastAsia="Times New Roman"/>
          <w:bCs/>
          <w:szCs w:val="17"/>
        </w:rPr>
      </w:pPr>
      <w:bookmarkStart w:id="307" w:name="_Toc74302976"/>
      <w:r w:rsidRPr="00FA108E">
        <w:rPr>
          <w:rFonts w:eastAsia="Times New Roman"/>
          <w:bCs/>
          <w:szCs w:val="17"/>
        </w:rPr>
        <w:t>9.1</w:t>
      </w:r>
      <w:r w:rsidRPr="00FA108E">
        <w:rPr>
          <w:rFonts w:eastAsia="Times New Roman"/>
          <w:bCs/>
          <w:szCs w:val="17"/>
        </w:rPr>
        <w:tab/>
      </w:r>
      <w:r w:rsidRPr="00FA108E">
        <w:rPr>
          <w:rFonts w:eastAsia="Times New Roman"/>
          <w:bCs/>
          <w:i/>
          <w:iCs/>
          <w:szCs w:val="17"/>
        </w:rPr>
        <w:t>Appointment</w:t>
      </w:r>
      <w:bookmarkEnd w:id="307"/>
    </w:p>
    <w:p w14:paraId="292A8AC8" w14:textId="77777777" w:rsidR="00FA108E" w:rsidRPr="00FA108E" w:rsidRDefault="00FA108E" w:rsidP="00FA108E">
      <w:pPr>
        <w:ind w:left="1276" w:hanging="567"/>
        <w:rPr>
          <w:rFonts w:eastAsia="Times New Roman"/>
          <w:szCs w:val="17"/>
        </w:rPr>
      </w:pPr>
      <w:r w:rsidRPr="00FA108E">
        <w:rPr>
          <w:rFonts w:eastAsia="Times New Roman"/>
          <w:szCs w:val="17"/>
        </w:rPr>
        <w:t>9.1.1</w:t>
      </w:r>
      <w:r w:rsidRPr="00FA108E">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601AF35F" w14:textId="77777777" w:rsidR="00FA108E" w:rsidRPr="00FA108E" w:rsidRDefault="00FA108E" w:rsidP="00FA108E">
      <w:pPr>
        <w:ind w:left="1276" w:hanging="567"/>
        <w:rPr>
          <w:rFonts w:eastAsia="Times New Roman"/>
          <w:szCs w:val="17"/>
        </w:rPr>
      </w:pPr>
      <w:r w:rsidRPr="00FA108E">
        <w:rPr>
          <w:rFonts w:eastAsia="Times New Roman"/>
          <w:szCs w:val="17"/>
        </w:rPr>
        <w:t>9.1.2</w:t>
      </w:r>
      <w:r w:rsidRPr="00FA108E">
        <w:rPr>
          <w:rFonts w:eastAsia="Times New Roman"/>
          <w:szCs w:val="17"/>
        </w:rPr>
        <w:tab/>
        <w:t>The chairperson must not be a member of the staff of the school, a person employed in an administrative unit for which the Minister is responsible.</w:t>
      </w:r>
    </w:p>
    <w:p w14:paraId="04F75FC1" w14:textId="77777777" w:rsidR="00FA108E" w:rsidRPr="00FA108E" w:rsidRDefault="00FA108E" w:rsidP="00FA108E">
      <w:pPr>
        <w:ind w:left="1276" w:hanging="567"/>
        <w:rPr>
          <w:rFonts w:eastAsia="Times New Roman"/>
          <w:szCs w:val="17"/>
        </w:rPr>
      </w:pPr>
      <w:r w:rsidRPr="00FA108E">
        <w:rPr>
          <w:rFonts w:eastAsia="Times New Roman"/>
          <w:szCs w:val="17"/>
        </w:rPr>
        <w:lastRenderedPageBreak/>
        <w:t>9.1.3</w:t>
      </w:r>
      <w:r w:rsidRPr="00FA108E">
        <w:rPr>
          <w:rFonts w:eastAsia="Times New Roman"/>
          <w:szCs w:val="17"/>
        </w:rPr>
        <w:tab/>
        <w:t>The treasurer must not be a member of the staff of the school.</w:t>
      </w:r>
    </w:p>
    <w:p w14:paraId="2121133B" w14:textId="77777777" w:rsidR="00FA108E" w:rsidRPr="00FA108E" w:rsidRDefault="00FA108E" w:rsidP="00FA108E">
      <w:pPr>
        <w:ind w:left="1276" w:hanging="567"/>
        <w:rPr>
          <w:rFonts w:eastAsia="Times New Roman"/>
          <w:szCs w:val="17"/>
        </w:rPr>
      </w:pPr>
      <w:r w:rsidRPr="00FA108E">
        <w:rPr>
          <w:rFonts w:eastAsia="Times New Roman"/>
          <w:szCs w:val="17"/>
        </w:rPr>
        <w:t>9.1.4</w:t>
      </w:r>
      <w:r w:rsidRPr="00FA108E">
        <w:rPr>
          <w:rFonts w:eastAsia="Times New Roman"/>
          <w:szCs w:val="17"/>
        </w:rPr>
        <w:tab/>
        <w:t>The council may appoint an executive committee comprising the office holders and the principal, which is to</w:t>
      </w:r>
    </w:p>
    <w:p w14:paraId="0CEB870B"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meet to carry out business delegated or referred by the council; and</w:t>
      </w:r>
    </w:p>
    <w:p w14:paraId="42A864D9"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report to subsequent council meetings.</w:t>
      </w:r>
    </w:p>
    <w:p w14:paraId="5131A6FB" w14:textId="77777777" w:rsidR="00FA108E" w:rsidRPr="00FA108E" w:rsidRDefault="00FA108E" w:rsidP="00FA108E">
      <w:pPr>
        <w:ind w:left="709" w:hanging="425"/>
        <w:rPr>
          <w:rFonts w:eastAsia="Times New Roman"/>
          <w:bCs/>
          <w:szCs w:val="17"/>
        </w:rPr>
      </w:pPr>
      <w:bookmarkStart w:id="308" w:name="_Toc74302977"/>
      <w:r w:rsidRPr="00FA108E">
        <w:rPr>
          <w:rFonts w:eastAsia="Times New Roman"/>
          <w:bCs/>
          <w:szCs w:val="17"/>
        </w:rPr>
        <w:t>9.2</w:t>
      </w:r>
      <w:r w:rsidRPr="00FA108E">
        <w:rPr>
          <w:rFonts w:eastAsia="Times New Roman"/>
          <w:bCs/>
          <w:szCs w:val="17"/>
        </w:rPr>
        <w:tab/>
      </w:r>
      <w:r w:rsidRPr="00FA108E">
        <w:rPr>
          <w:rFonts w:eastAsia="Times New Roman"/>
          <w:bCs/>
          <w:i/>
          <w:iCs/>
          <w:szCs w:val="17"/>
        </w:rPr>
        <w:t>Removal from Office</w:t>
      </w:r>
      <w:bookmarkEnd w:id="308"/>
    </w:p>
    <w:p w14:paraId="78DFD654" w14:textId="77777777" w:rsidR="00FA108E" w:rsidRPr="00FA108E" w:rsidRDefault="00FA108E" w:rsidP="00FA108E">
      <w:pPr>
        <w:ind w:left="1276" w:hanging="567"/>
        <w:rPr>
          <w:rFonts w:eastAsia="Times New Roman"/>
          <w:szCs w:val="17"/>
        </w:rPr>
      </w:pPr>
      <w:r w:rsidRPr="00FA108E">
        <w:rPr>
          <w:rFonts w:eastAsia="Times New Roman"/>
          <w:szCs w:val="17"/>
        </w:rPr>
        <w:t>9.2.1</w:t>
      </w:r>
      <w:r w:rsidRPr="00FA108E">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3E2E4AFA" w14:textId="77777777" w:rsidR="00FA108E" w:rsidRPr="00FA108E" w:rsidRDefault="00FA108E" w:rsidP="00FA108E">
      <w:pPr>
        <w:ind w:left="1276" w:hanging="567"/>
        <w:rPr>
          <w:rFonts w:eastAsia="Times New Roman"/>
          <w:szCs w:val="17"/>
        </w:rPr>
      </w:pPr>
      <w:r w:rsidRPr="00FA108E">
        <w:rPr>
          <w:rFonts w:eastAsia="Times New Roman"/>
          <w:szCs w:val="17"/>
        </w:rPr>
        <w:t>9.2.2</w:t>
      </w:r>
      <w:r w:rsidRPr="00FA108E">
        <w:rPr>
          <w:rFonts w:eastAsia="Times New Roman"/>
          <w:szCs w:val="17"/>
        </w:rPr>
        <w:tab/>
        <w:t>An office holder of the council may be removed from office, but not from membership of the council, by special resolution of the council, provided that:</w:t>
      </w:r>
    </w:p>
    <w:p w14:paraId="10FF3968"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least 14 days written notice is given to all council members and to the office holder concerned of any proposed resolution, giving reasons for the proposed removal;</w:t>
      </w:r>
    </w:p>
    <w:p w14:paraId="2A4A036E"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office holder is given the right to be heard at the council meeting;</w:t>
      </w:r>
    </w:p>
    <w:p w14:paraId="747252B9"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voting on the special resolution is by secret ballot.</w:t>
      </w:r>
    </w:p>
    <w:p w14:paraId="60DC7326" w14:textId="77777777" w:rsidR="00FA108E" w:rsidRPr="00FA108E" w:rsidRDefault="00FA108E" w:rsidP="00FA108E">
      <w:pPr>
        <w:ind w:left="709" w:hanging="425"/>
        <w:rPr>
          <w:rFonts w:eastAsia="Times New Roman"/>
          <w:bCs/>
          <w:szCs w:val="17"/>
        </w:rPr>
      </w:pPr>
      <w:bookmarkStart w:id="309" w:name="_Toc74302978"/>
      <w:r w:rsidRPr="00FA108E">
        <w:rPr>
          <w:rFonts w:eastAsia="Times New Roman"/>
          <w:bCs/>
          <w:szCs w:val="17"/>
        </w:rPr>
        <w:t>9.3</w:t>
      </w:r>
      <w:r w:rsidRPr="00FA108E">
        <w:rPr>
          <w:rFonts w:eastAsia="Times New Roman"/>
          <w:bCs/>
          <w:szCs w:val="17"/>
        </w:rPr>
        <w:tab/>
      </w:r>
      <w:r w:rsidRPr="00FA108E">
        <w:rPr>
          <w:rFonts w:eastAsia="Times New Roman"/>
          <w:bCs/>
          <w:i/>
          <w:iCs/>
          <w:szCs w:val="17"/>
        </w:rPr>
        <w:t>The Chairperson</w:t>
      </w:r>
      <w:bookmarkEnd w:id="309"/>
    </w:p>
    <w:p w14:paraId="043A6109" w14:textId="77777777" w:rsidR="00FA108E" w:rsidRPr="00FA108E" w:rsidRDefault="00FA108E" w:rsidP="00FA108E">
      <w:pPr>
        <w:ind w:left="1276" w:hanging="567"/>
        <w:rPr>
          <w:rFonts w:eastAsia="Times New Roman"/>
          <w:szCs w:val="17"/>
        </w:rPr>
      </w:pPr>
      <w:r w:rsidRPr="00FA108E">
        <w:rPr>
          <w:rFonts w:eastAsia="Times New Roman"/>
          <w:szCs w:val="17"/>
        </w:rPr>
        <w:t>9.3.1</w:t>
      </w:r>
      <w:r w:rsidRPr="00FA108E">
        <w:rPr>
          <w:rFonts w:eastAsia="Times New Roman"/>
          <w:szCs w:val="17"/>
        </w:rPr>
        <w:tab/>
        <w:t>The chairperson must:</w:t>
      </w:r>
    </w:p>
    <w:p w14:paraId="4EA93CC8"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call and preside at the meetings of the council and the executive committee;</w:t>
      </w:r>
    </w:p>
    <w:p w14:paraId="4D8DAC6E"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in consultation with the principal and secretary, prepare the agenda for all council meetings;</w:t>
      </w:r>
    </w:p>
    <w:p w14:paraId="4F1CE7C1"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include on the agenda any item requested by the principal;</w:t>
      </w:r>
    </w:p>
    <w:p w14:paraId="22F3B141"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facilitate full and balanced participation in meetings by all council members and decide on the manner in which meetings are conducted and matters of order;</w:t>
      </w:r>
    </w:p>
    <w:p w14:paraId="79E3D1CB" w14:textId="77777777" w:rsidR="00FA108E" w:rsidRPr="00FA108E" w:rsidRDefault="00FA108E" w:rsidP="00FA108E">
      <w:pPr>
        <w:ind w:left="1616" w:hanging="340"/>
        <w:rPr>
          <w:rFonts w:eastAsia="Times New Roman"/>
          <w:szCs w:val="17"/>
        </w:rPr>
      </w:pPr>
      <w:r w:rsidRPr="00FA108E">
        <w:rPr>
          <w:rFonts w:eastAsia="Times New Roman"/>
          <w:szCs w:val="17"/>
        </w:rPr>
        <w:t>(v)</w:t>
      </w:r>
      <w:r w:rsidRPr="00FA108E">
        <w:rPr>
          <w:rFonts w:eastAsia="Times New Roman"/>
          <w:szCs w:val="17"/>
        </w:rPr>
        <w:tab/>
        <w:t>report at the Annual General Meeting on the proceedings and operations of the Council for the period since the date of the previous Annual General Meeting.</w:t>
      </w:r>
    </w:p>
    <w:p w14:paraId="33F44804" w14:textId="77777777" w:rsidR="00FA108E" w:rsidRPr="00FA108E" w:rsidRDefault="00FA108E" w:rsidP="00FA108E">
      <w:pPr>
        <w:ind w:left="1276" w:hanging="567"/>
        <w:rPr>
          <w:rFonts w:eastAsia="Times New Roman"/>
          <w:szCs w:val="17"/>
        </w:rPr>
      </w:pPr>
      <w:r w:rsidRPr="00FA108E">
        <w:rPr>
          <w:rFonts w:eastAsia="Times New Roman"/>
          <w:szCs w:val="17"/>
        </w:rPr>
        <w:t>9.3.2</w:t>
      </w:r>
      <w:r w:rsidRPr="00FA108E">
        <w:rPr>
          <w:rFonts w:eastAsia="Times New Roman"/>
          <w:szCs w:val="17"/>
        </w:rPr>
        <w:tab/>
        <w:t>The chairperson must act as spokesperson on behalf of the council unless an alternative spokesperson has been appointed by the council. The spokesperson may only comment on council matters.</w:t>
      </w:r>
    </w:p>
    <w:p w14:paraId="3D7B9141" w14:textId="77777777" w:rsidR="00FA108E" w:rsidRPr="00FA108E" w:rsidRDefault="00FA108E" w:rsidP="00FA108E">
      <w:pPr>
        <w:ind w:left="1276" w:hanging="567"/>
        <w:rPr>
          <w:rFonts w:eastAsia="Times New Roman"/>
          <w:szCs w:val="17"/>
        </w:rPr>
      </w:pPr>
      <w:r w:rsidRPr="00FA108E">
        <w:rPr>
          <w:rFonts w:eastAsia="Times New Roman"/>
          <w:szCs w:val="17"/>
        </w:rPr>
        <w:t>9.3.3</w:t>
      </w:r>
      <w:r w:rsidRPr="00FA108E">
        <w:rPr>
          <w:rFonts w:eastAsia="Times New Roman"/>
          <w:szCs w:val="17"/>
        </w:rPr>
        <w:tab/>
        <w:t>In the chairperson’s absence or inability to act, the deputy chairperson must undertake any role or function normally fulfilled by the chairperson.</w:t>
      </w:r>
    </w:p>
    <w:p w14:paraId="48802F3F" w14:textId="77777777" w:rsidR="00FA108E" w:rsidRPr="00FA108E" w:rsidRDefault="00FA108E" w:rsidP="00FA108E">
      <w:pPr>
        <w:ind w:left="1276" w:hanging="567"/>
        <w:rPr>
          <w:rFonts w:eastAsia="Times New Roman"/>
          <w:szCs w:val="17"/>
        </w:rPr>
      </w:pPr>
      <w:r w:rsidRPr="00FA108E">
        <w:rPr>
          <w:rFonts w:eastAsia="Times New Roman"/>
          <w:szCs w:val="17"/>
        </w:rPr>
        <w:t>9.3.4</w:t>
      </w:r>
      <w:r w:rsidRPr="00FA108E">
        <w:rPr>
          <w:rFonts w:eastAsia="Times New Roman"/>
          <w:szCs w:val="17"/>
        </w:rPr>
        <w:tab/>
        <w:t>If the chairperson and deputy chairperson of the council are absent or unable to preside at a meeting, a council member elected by the council must preside.</w:t>
      </w:r>
    </w:p>
    <w:p w14:paraId="78A16C69" w14:textId="77777777" w:rsidR="00FA108E" w:rsidRPr="00FA108E" w:rsidRDefault="00FA108E" w:rsidP="00FA108E">
      <w:pPr>
        <w:ind w:left="709" w:hanging="425"/>
        <w:rPr>
          <w:rFonts w:eastAsia="Times New Roman"/>
          <w:bCs/>
          <w:szCs w:val="17"/>
        </w:rPr>
      </w:pPr>
      <w:bookmarkStart w:id="310" w:name="_Toc74302979"/>
      <w:r w:rsidRPr="00FA108E">
        <w:rPr>
          <w:rFonts w:eastAsia="Times New Roman"/>
          <w:bCs/>
          <w:szCs w:val="17"/>
        </w:rPr>
        <w:t>9.4</w:t>
      </w:r>
      <w:r w:rsidRPr="00FA108E">
        <w:rPr>
          <w:rFonts w:eastAsia="Times New Roman"/>
          <w:bCs/>
          <w:szCs w:val="17"/>
        </w:rPr>
        <w:tab/>
      </w:r>
      <w:r w:rsidRPr="00FA108E">
        <w:rPr>
          <w:rFonts w:eastAsia="Times New Roman"/>
          <w:bCs/>
          <w:i/>
          <w:iCs/>
          <w:szCs w:val="17"/>
        </w:rPr>
        <w:t>The Secretary</w:t>
      </w:r>
      <w:bookmarkEnd w:id="310"/>
    </w:p>
    <w:p w14:paraId="63C8E0E4" w14:textId="77777777" w:rsidR="00FA108E" w:rsidRPr="00FA108E" w:rsidRDefault="00FA108E" w:rsidP="00FA108E">
      <w:pPr>
        <w:ind w:left="1276" w:hanging="567"/>
        <w:rPr>
          <w:rFonts w:eastAsia="Times New Roman"/>
          <w:szCs w:val="17"/>
        </w:rPr>
      </w:pPr>
      <w:r w:rsidRPr="00FA108E">
        <w:rPr>
          <w:rFonts w:eastAsia="Times New Roman"/>
          <w:szCs w:val="17"/>
        </w:rPr>
        <w:t>9.4.1</w:t>
      </w:r>
      <w:r w:rsidRPr="00FA108E">
        <w:rPr>
          <w:rFonts w:eastAsia="Times New Roman"/>
          <w:szCs w:val="17"/>
        </w:rPr>
        <w:tab/>
        <w:t>The secretary must ensure that notices of meetings are given in accordance with the provisions of this constitution.</w:t>
      </w:r>
    </w:p>
    <w:p w14:paraId="2C6888A2" w14:textId="77777777" w:rsidR="00FA108E" w:rsidRPr="00FA108E" w:rsidRDefault="00FA108E" w:rsidP="00FA108E">
      <w:pPr>
        <w:ind w:left="1276" w:hanging="567"/>
        <w:rPr>
          <w:rFonts w:eastAsia="Times New Roman"/>
          <w:szCs w:val="17"/>
        </w:rPr>
      </w:pPr>
      <w:r w:rsidRPr="00FA108E">
        <w:rPr>
          <w:rFonts w:eastAsia="Times New Roman"/>
          <w:szCs w:val="17"/>
        </w:rPr>
        <w:t>9.4.2</w:t>
      </w:r>
      <w:r w:rsidRPr="00FA108E">
        <w:rPr>
          <w:rFonts w:eastAsia="Times New Roman"/>
          <w:szCs w:val="17"/>
        </w:rPr>
        <w:tab/>
        <w:t>The secretary is responsible for ensuring the maintenance and safekeeping of:</w:t>
      </w:r>
    </w:p>
    <w:p w14:paraId="414E87B7"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constitution of the council and the code of practice;</w:t>
      </w:r>
    </w:p>
    <w:p w14:paraId="7CB961A7"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official records of the business of the council and a register of minutes of meetings;</w:t>
      </w:r>
    </w:p>
    <w:p w14:paraId="6EE42C44"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r>
      <w:r w:rsidRPr="00FA108E">
        <w:rPr>
          <w:rFonts w:eastAsia="Times New Roman"/>
          <w:spacing w:val="-2"/>
          <w:szCs w:val="17"/>
        </w:rPr>
        <w:t>copies of notices, a file of correspondence and records of submissions or reports made by or on behalf of the council;</w:t>
      </w:r>
    </w:p>
    <w:p w14:paraId="42831C6C"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the register of council members;</w:t>
      </w:r>
    </w:p>
    <w:p w14:paraId="3AE62E7B" w14:textId="77777777" w:rsidR="00FA108E" w:rsidRPr="00FA108E" w:rsidRDefault="00FA108E" w:rsidP="00FA108E">
      <w:pPr>
        <w:ind w:left="1616" w:hanging="340"/>
        <w:rPr>
          <w:rFonts w:eastAsia="Times New Roman"/>
          <w:szCs w:val="17"/>
        </w:rPr>
      </w:pPr>
      <w:r w:rsidRPr="00FA108E">
        <w:rPr>
          <w:rFonts w:eastAsia="Times New Roman"/>
          <w:szCs w:val="17"/>
        </w:rPr>
        <w:t>(v)</w:t>
      </w:r>
      <w:r w:rsidRPr="00FA108E">
        <w:rPr>
          <w:rFonts w:eastAsia="Times New Roman"/>
          <w:szCs w:val="17"/>
        </w:rPr>
        <w:tab/>
        <w:t>contracts or agreements entered into by the council;</w:t>
      </w:r>
    </w:p>
    <w:p w14:paraId="2B91F6F5" w14:textId="77777777" w:rsidR="00FA108E" w:rsidRPr="00FA108E" w:rsidRDefault="00FA108E" w:rsidP="00FA108E">
      <w:pPr>
        <w:ind w:left="1616" w:hanging="340"/>
        <w:rPr>
          <w:rFonts w:eastAsia="Times New Roman"/>
          <w:szCs w:val="17"/>
        </w:rPr>
      </w:pPr>
      <w:r w:rsidRPr="00FA108E">
        <w:rPr>
          <w:rFonts w:eastAsia="Times New Roman"/>
          <w:szCs w:val="17"/>
        </w:rPr>
        <w:t>(vi)</w:t>
      </w:r>
      <w:r w:rsidRPr="00FA108E">
        <w:rPr>
          <w:rFonts w:eastAsia="Times New Roman"/>
          <w:szCs w:val="17"/>
        </w:rPr>
        <w:tab/>
        <w:t>copies of policies of the council.</w:t>
      </w:r>
    </w:p>
    <w:p w14:paraId="19BBD96B" w14:textId="77777777" w:rsidR="00FA108E" w:rsidRPr="00FA108E" w:rsidRDefault="00FA108E" w:rsidP="00FA108E">
      <w:pPr>
        <w:ind w:left="1276" w:hanging="567"/>
        <w:rPr>
          <w:rFonts w:eastAsia="Times New Roman"/>
          <w:szCs w:val="17"/>
        </w:rPr>
      </w:pPr>
      <w:r w:rsidRPr="00FA108E">
        <w:rPr>
          <w:rFonts w:eastAsia="Times New Roman"/>
          <w:szCs w:val="17"/>
        </w:rPr>
        <w:t>9.4.3</w:t>
      </w:r>
      <w:r w:rsidRPr="00FA108E">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56908B20" w14:textId="77777777" w:rsidR="00FA108E" w:rsidRPr="00FA108E" w:rsidRDefault="00FA108E" w:rsidP="00FA108E">
      <w:pPr>
        <w:ind w:left="1276" w:hanging="567"/>
        <w:rPr>
          <w:rFonts w:eastAsia="Times New Roman"/>
          <w:szCs w:val="17"/>
        </w:rPr>
      </w:pPr>
      <w:r w:rsidRPr="00FA108E">
        <w:rPr>
          <w:rFonts w:eastAsia="Times New Roman"/>
          <w:szCs w:val="17"/>
        </w:rPr>
        <w:t>9.4.4</w:t>
      </w:r>
      <w:r w:rsidRPr="00FA108E">
        <w:rPr>
          <w:rFonts w:eastAsia="Times New Roman"/>
          <w:szCs w:val="17"/>
        </w:rPr>
        <w:tab/>
        <w:t>The secretary must ensure the safekeeping of the common seal and must ensure a record is kept of every use of the common seal.</w:t>
      </w:r>
    </w:p>
    <w:p w14:paraId="02363FBE" w14:textId="77777777" w:rsidR="00FA108E" w:rsidRPr="00FA108E" w:rsidRDefault="00FA108E" w:rsidP="00FA108E">
      <w:pPr>
        <w:ind w:left="1276" w:hanging="567"/>
        <w:rPr>
          <w:rFonts w:eastAsia="Times New Roman"/>
          <w:szCs w:val="17"/>
        </w:rPr>
      </w:pPr>
      <w:r w:rsidRPr="00FA108E">
        <w:rPr>
          <w:rFonts w:eastAsia="Times New Roman"/>
          <w:szCs w:val="17"/>
        </w:rPr>
        <w:t>9.4.5</w:t>
      </w:r>
      <w:r w:rsidRPr="00FA108E">
        <w:rPr>
          <w:rFonts w:eastAsia="Times New Roman"/>
          <w:szCs w:val="17"/>
        </w:rPr>
        <w:tab/>
        <w:t>Prior to each meeting, the secretary must ensure that a copy of the meeting agenda is forwarded to each council member.</w:t>
      </w:r>
    </w:p>
    <w:p w14:paraId="76380BD3" w14:textId="77777777" w:rsidR="00FA108E" w:rsidRPr="00FA108E" w:rsidRDefault="00FA108E" w:rsidP="00FA108E">
      <w:pPr>
        <w:ind w:left="1276" w:hanging="567"/>
        <w:rPr>
          <w:rFonts w:eastAsia="Times New Roman"/>
          <w:b/>
          <w:szCs w:val="17"/>
        </w:rPr>
      </w:pPr>
      <w:r w:rsidRPr="00FA108E">
        <w:rPr>
          <w:rFonts w:eastAsia="Times New Roman"/>
          <w:szCs w:val="17"/>
        </w:rPr>
        <w:t>9.4.6</w:t>
      </w:r>
      <w:r w:rsidRPr="00FA108E">
        <w:rPr>
          <w:rFonts w:eastAsia="Times New Roman"/>
          <w:szCs w:val="17"/>
        </w:rPr>
        <w:tab/>
        <w:t>The secretary must conduct the official correspondence of the council.</w:t>
      </w:r>
    </w:p>
    <w:p w14:paraId="5F2A9982" w14:textId="77777777" w:rsidR="00FA108E" w:rsidRPr="00FA108E" w:rsidRDefault="00FA108E" w:rsidP="00FA108E">
      <w:pPr>
        <w:ind w:left="1276" w:hanging="567"/>
        <w:rPr>
          <w:rFonts w:eastAsia="Times New Roman"/>
          <w:szCs w:val="17"/>
        </w:rPr>
      </w:pPr>
      <w:r w:rsidRPr="00FA108E">
        <w:rPr>
          <w:rFonts w:eastAsia="Times New Roman"/>
          <w:szCs w:val="17"/>
        </w:rPr>
        <w:t>9.4.7</w:t>
      </w:r>
      <w:r w:rsidRPr="00FA108E">
        <w:rPr>
          <w:rFonts w:eastAsia="Times New Roman"/>
          <w:szCs w:val="17"/>
        </w:rPr>
        <w:tab/>
        <w:t>The secretary must ensure that the minutes of meetings are recorded and forwarded to each council member prior to the next meeting.</w:t>
      </w:r>
    </w:p>
    <w:p w14:paraId="00500ABD" w14:textId="77777777" w:rsidR="00FA108E" w:rsidRPr="00FA108E" w:rsidRDefault="00FA108E" w:rsidP="00FA108E">
      <w:pPr>
        <w:ind w:left="709" w:hanging="425"/>
        <w:rPr>
          <w:rFonts w:eastAsia="Times New Roman"/>
          <w:bCs/>
          <w:szCs w:val="17"/>
        </w:rPr>
      </w:pPr>
      <w:bookmarkStart w:id="311" w:name="_Toc74302980"/>
      <w:r w:rsidRPr="00FA108E">
        <w:rPr>
          <w:rFonts w:eastAsia="Times New Roman"/>
          <w:bCs/>
          <w:szCs w:val="17"/>
        </w:rPr>
        <w:t>9.5</w:t>
      </w:r>
      <w:r w:rsidRPr="00FA108E">
        <w:rPr>
          <w:rFonts w:eastAsia="Times New Roman"/>
          <w:bCs/>
          <w:szCs w:val="17"/>
        </w:rPr>
        <w:tab/>
      </w:r>
      <w:r w:rsidRPr="00FA108E">
        <w:rPr>
          <w:rFonts w:eastAsia="Times New Roman"/>
          <w:bCs/>
          <w:i/>
          <w:iCs/>
          <w:szCs w:val="17"/>
        </w:rPr>
        <w:t>The Treasurer</w:t>
      </w:r>
      <w:bookmarkEnd w:id="311"/>
    </w:p>
    <w:p w14:paraId="19B8A777" w14:textId="77777777" w:rsidR="00FA108E" w:rsidRPr="00FA108E" w:rsidRDefault="00FA108E" w:rsidP="00FA108E">
      <w:pPr>
        <w:ind w:left="1276" w:hanging="567"/>
        <w:rPr>
          <w:rFonts w:eastAsia="Times New Roman"/>
          <w:szCs w:val="17"/>
        </w:rPr>
      </w:pPr>
      <w:r w:rsidRPr="00FA108E">
        <w:rPr>
          <w:rFonts w:eastAsia="Times New Roman"/>
          <w:szCs w:val="17"/>
        </w:rPr>
        <w:t>9.5.1</w:t>
      </w:r>
      <w:r w:rsidRPr="00FA108E">
        <w:rPr>
          <w:rFonts w:eastAsia="Times New Roman"/>
          <w:szCs w:val="17"/>
        </w:rPr>
        <w:tab/>
        <w:t>The treasurer must be the chairperson of the Finance Advisory Committee of the council and preside at the meetings of this committee.</w:t>
      </w:r>
    </w:p>
    <w:p w14:paraId="5BFD398D" w14:textId="77777777" w:rsidR="00FA108E" w:rsidRPr="00FA108E" w:rsidRDefault="00FA108E" w:rsidP="00FA108E">
      <w:pPr>
        <w:ind w:left="1276" w:hanging="567"/>
        <w:rPr>
          <w:rFonts w:eastAsia="Times New Roman"/>
          <w:szCs w:val="17"/>
        </w:rPr>
      </w:pPr>
      <w:r w:rsidRPr="00FA108E">
        <w:rPr>
          <w:rFonts w:eastAsia="Times New Roman"/>
          <w:szCs w:val="17"/>
        </w:rPr>
        <w:t>9.5.2</w:t>
      </w:r>
      <w:r w:rsidRPr="00FA108E">
        <w:rPr>
          <w:rFonts w:eastAsia="Times New Roman"/>
          <w:szCs w:val="17"/>
        </w:rPr>
        <w:tab/>
        <w:t>The treasurer must:</w:t>
      </w:r>
    </w:p>
    <w:p w14:paraId="1C95BCB5"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ensure that the council’s financial budgets and statements are prepared</w:t>
      </w:r>
    </w:p>
    <w:p w14:paraId="377539AE"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submit a report of those finances to each council meeting;</w:t>
      </w:r>
    </w:p>
    <w:p w14:paraId="27329E75"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present the council’s statement of accounts to the Annual General Meeting.</w:t>
      </w:r>
    </w:p>
    <w:p w14:paraId="5BF5A49A" w14:textId="77777777" w:rsidR="00FA108E" w:rsidRPr="00FA108E" w:rsidRDefault="00FA108E" w:rsidP="00FA108E">
      <w:pPr>
        <w:ind w:left="284" w:hanging="284"/>
        <w:rPr>
          <w:rFonts w:eastAsia="Times New Roman"/>
          <w:b/>
          <w:szCs w:val="17"/>
        </w:rPr>
      </w:pPr>
      <w:bookmarkStart w:id="312" w:name="_Toc74302981"/>
      <w:r w:rsidRPr="00FA108E">
        <w:rPr>
          <w:rFonts w:eastAsia="Times New Roman"/>
          <w:b/>
          <w:szCs w:val="17"/>
        </w:rPr>
        <w:t>10.</w:t>
      </w:r>
      <w:r w:rsidRPr="00FA108E">
        <w:rPr>
          <w:rFonts w:eastAsia="Times New Roman"/>
          <w:b/>
          <w:szCs w:val="17"/>
        </w:rPr>
        <w:tab/>
        <w:t>Vacancies</w:t>
      </w:r>
      <w:bookmarkEnd w:id="312"/>
    </w:p>
    <w:p w14:paraId="79B88753" w14:textId="77777777" w:rsidR="00FA108E" w:rsidRPr="00FA108E" w:rsidRDefault="00FA108E" w:rsidP="00FA108E">
      <w:pPr>
        <w:ind w:left="709" w:hanging="425"/>
        <w:rPr>
          <w:rFonts w:eastAsia="Times New Roman"/>
          <w:szCs w:val="17"/>
        </w:rPr>
      </w:pPr>
      <w:r w:rsidRPr="00FA108E">
        <w:rPr>
          <w:rFonts w:eastAsia="Times New Roman"/>
          <w:szCs w:val="17"/>
        </w:rPr>
        <w:t>10.1</w:t>
      </w:r>
      <w:r w:rsidRPr="00FA108E">
        <w:rPr>
          <w:rFonts w:eastAsia="Times New Roman"/>
          <w:szCs w:val="17"/>
        </w:rPr>
        <w:tab/>
        <w:t>Membership of the council ceases when a council member:</w:t>
      </w:r>
    </w:p>
    <w:p w14:paraId="372C841F" w14:textId="77777777" w:rsidR="00FA108E" w:rsidRPr="00FA108E" w:rsidRDefault="00FA108E" w:rsidP="00FA108E">
      <w:pPr>
        <w:ind w:left="1276" w:hanging="567"/>
        <w:rPr>
          <w:rFonts w:eastAsia="Times New Roman"/>
          <w:szCs w:val="17"/>
        </w:rPr>
      </w:pPr>
      <w:r w:rsidRPr="00FA108E">
        <w:rPr>
          <w:rFonts w:eastAsia="Times New Roman"/>
          <w:szCs w:val="17"/>
        </w:rPr>
        <w:t>10.1.1</w:t>
      </w:r>
      <w:r w:rsidRPr="00FA108E">
        <w:rPr>
          <w:rFonts w:eastAsia="Times New Roman"/>
          <w:szCs w:val="17"/>
        </w:rPr>
        <w:tab/>
        <w:t>dies;</w:t>
      </w:r>
    </w:p>
    <w:p w14:paraId="41D57499" w14:textId="77777777" w:rsidR="00FA108E" w:rsidRPr="00FA108E" w:rsidRDefault="00FA108E" w:rsidP="00FA108E">
      <w:pPr>
        <w:ind w:left="1276" w:hanging="567"/>
        <w:rPr>
          <w:rFonts w:eastAsia="Times New Roman"/>
          <w:b/>
          <w:szCs w:val="17"/>
        </w:rPr>
      </w:pPr>
      <w:r w:rsidRPr="00FA108E">
        <w:rPr>
          <w:rFonts w:eastAsia="Times New Roman"/>
          <w:szCs w:val="17"/>
        </w:rPr>
        <w:t>10.1.2</w:t>
      </w:r>
      <w:r w:rsidRPr="00FA108E">
        <w:rPr>
          <w:rFonts w:eastAsia="Times New Roman"/>
          <w:szCs w:val="17"/>
        </w:rPr>
        <w:tab/>
        <w:t>in the case of an elected council member or a council member nominated or appointed for a term, completes a term of office and is not re-elected, re-nominated or re-appointed;</w:t>
      </w:r>
    </w:p>
    <w:p w14:paraId="34E6FB88" w14:textId="77777777" w:rsidR="00FA108E" w:rsidRPr="00FA108E" w:rsidRDefault="00FA108E" w:rsidP="00FA108E">
      <w:pPr>
        <w:ind w:left="1276" w:hanging="567"/>
        <w:rPr>
          <w:rFonts w:eastAsia="Times New Roman"/>
          <w:szCs w:val="17"/>
        </w:rPr>
      </w:pPr>
      <w:r w:rsidRPr="00FA108E">
        <w:rPr>
          <w:rFonts w:eastAsia="Times New Roman"/>
          <w:szCs w:val="17"/>
        </w:rPr>
        <w:t>10.1.3</w:t>
      </w:r>
      <w:r w:rsidRPr="00FA108E">
        <w:rPr>
          <w:rFonts w:eastAsia="Times New Roman"/>
          <w:szCs w:val="17"/>
        </w:rPr>
        <w:tab/>
        <w:t>ceases to hold office in accordance with 8.2.2 and 8.3;</w:t>
      </w:r>
    </w:p>
    <w:p w14:paraId="1C4C641B" w14:textId="77777777" w:rsidR="00FA108E" w:rsidRPr="00FA108E" w:rsidRDefault="00FA108E" w:rsidP="00FA108E">
      <w:pPr>
        <w:ind w:left="1276" w:hanging="567"/>
        <w:rPr>
          <w:rFonts w:eastAsia="Times New Roman"/>
          <w:szCs w:val="17"/>
        </w:rPr>
      </w:pPr>
      <w:r w:rsidRPr="00FA108E">
        <w:rPr>
          <w:rFonts w:eastAsia="Times New Roman"/>
          <w:szCs w:val="17"/>
        </w:rPr>
        <w:lastRenderedPageBreak/>
        <w:t>10.1.4</w:t>
      </w:r>
      <w:r w:rsidRPr="00FA108E">
        <w:rPr>
          <w:rFonts w:eastAsia="Times New Roman"/>
          <w:szCs w:val="17"/>
        </w:rPr>
        <w:tab/>
        <w:t>in the case of a member nominated by the staff of the school, is no longer a staff member of the school;</w:t>
      </w:r>
    </w:p>
    <w:p w14:paraId="39A90F2A" w14:textId="77777777" w:rsidR="00FA108E" w:rsidRPr="00FA108E" w:rsidRDefault="00FA108E" w:rsidP="00FA108E">
      <w:pPr>
        <w:ind w:left="1276" w:hanging="567"/>
        <w:rPr>
          <w:rFonts w:eastAsia="Times New Roman"/>
          <w:szCs w:val="17"/>
        </w:rPr>
      </w:pPr>
      <w:r w:rsidRPr="00FA108E">
        <w:rPr>
          <w:rFonts w:eastAsia="Times New Roman"/>
          <w:szCs w:val="17"/>
        </w:rPr>
        <w:t>10.1.5</w:t>
      </w:r>
      <w:r w:rsidRPr="00FA108E">
        <w:rPr>
          <w:rFonts w:eastAsia="Times New Roman"/>
          <w:szCs w:val="17"/>
        </w:rPr>
        <w:tab/>
        <w:t>resigns by written notice to the council;</w:t>
      </w:r>
    </w:p>
    <w:p w14:paraId="25B7904E" w14:textId="77777777" w:rsidR="00FA108E" w:rsidRPr="00FA108E" w:rsidRDefault="00FA108E" w:rsidP="00FA108E">
      <w:pPr>
        <w:ind w:left="1276" w:hanging="567"/>
        <w:rPr>
          <w:rFonts w:eastAsia="Times New Roman"/>
          <w:szCs w:val="17"/>
        </w:rPr>
      </w:pPr>
      <w:r w:rsidRPr="00FA108E">
        <w:rPr>
          <w:rFonts w:eastAsia="Times New Roman"/>
          <w:szCs w:val="17"/>
        </w:rPr>
        <w:t>10.1.6</w:t>
      </w:r>
      <w:r w:rsidRPr="00FA108E">
        <w:rPr>
          <w:rFonts w:eastAsia="Times New Roman"/>
          <w:szCs w:val="17"/>
        </w:rPr>
        <w:tab/>
        <w:t>is removed from office by the Minister in accordance with Section 44 of the Act;</w:t>
      </w:r>
    </w:p>
    <w:p w14:paraId="0E27D635" w14:textId="77777777" w:rsidR="00FA108E" w:rsidRPr="00FA108E" w:rsidRDefault="00FA108E" w:rsidP="00FA108E">
      <w:pPr>
        <w:ind w:left="1276" w:hanging="567"/>
        <w:rPr>
          <w:rFonts w:eastAsia="Times New Roman"/>
          <w:szCs w:val="17"/>
        </w:rPr>
      </w:pPr>
      <w:r w:rsidRPr="00FA108E">
        <w:rPr>
          <w:rFonts w:eastAsia="Times New Roman"/>
          <w:szCs w:val="17"/>
        </w:rPr>
        <w:t>10.1.7</w:t>
      </w:r>
      <w:r w:rsidRPr="00FA108E">
        <w:rPr>
          <w:rFonts w:eastAsia="Times New Roman"/>
          <w:szCs w:val="17"/>
        </w:rPr>
        <w:tab/>
        <w:t>is declared bankrupt or applies for the benefit of a law for the relief of insolvent debtors;</w:t>
      </w:r>
    </w:p>
    <w:p w14:paraId="295168E0" w14:textId="77777777" w:rsidR="00FA108E" w:rsidRPr="00FA108E" w:rsidRDefault="00FA108E" w:rsidP="00FA108E">
      <w:pPr>
        <w:ind w:left="1276" w:hanging="567"/>
        <w:rPr>
          <w:rFonts w:eastAsia="Times New Roman"/>
          <w:szCs w:val="17"/>
        </w:rPr>
      </w:pPr>
      <w:r w:rsidRPr="00FA108E">
        <w:rPr>
          <w:rFonts w:eastAsia="Times New Roman"/>
          <w:szCs w:val="17"/>
        </w:rPr>
        <w:t>10.1.8</w:t>
      </w:r>
      <w:r w:rsidRPr="00FA108E">
        <w:rPr>
          <w:rFonts w:eastAsia="Times New Roman"/>
          <w:szCs w:val="17"/>
        </w:rPr>
        <w:tab/>
        <w:t>has been convicted of any offence prescribed by administrative instruction;</w:t>
      </w:r>
    </w:p>
    <w:p w14:paraId="33312700" w14:textId="77777777" w:rsidR="00FA108E" w:rsidRPr="00FA108E" w:rsidRDefault="00FA108E" w:rsidP="00FA108E">
      <w:pPr>
        <w:ind w:left="1276" w:hanging="567"/>
        <w:rPr>
          <w:rFonts w:eastAsia="Times New Roman"/>
          <w:szCs w:val="17"/>
        </w:rPr>
      </w:pPr>
      <w:r w:rsidRPr="00FA108E">
        <w:rPr>
          <w:rFonts w:eastAsia="Times New Roman"/>
          <w:szCs w:val="17"/>
        </w:rPr>
        <w:t>10.1.9</w:t>
      </w:r>
      <w:r w:rsidRPr="00FA108E">
        <w:rPr>
          <w:rFonts w:eastAsia="Times New Roman"/>
          <w:szCs w:val="17"/>
        </w:rPr>
        <w:tab/>
        <w:t>is subject to any disqualifying circumstance as prescribed by administrative instruction; or</w:t>
      </w:r>
    </w:p>
    <w:p w14:paraId="7FB20BBB" w14:textId="77777777" w:rsidR="00FA108E" w:rsidRPr="00FA108E" w:rsidRDefault="00FA108E" w:rsidP="00FA108E">
      <w:pPr>
        <w:ind w:left="1276" w:hanging="567"/>
        <w:rPr>
          <w:rFonts w:eastAsia="Times New Roman"/>
          <w:szCs w:val="17"/>
        </w:rPr>
      </w:pPr>
      <w:r w:rsidRPr="00FA108E">
        <w:rPr>
          <w:rFonts w:eastAsia="Times New Roman"/>
          <w:bCs/>
          <w:spacing w:val="-4"/>
          <w:szCs w:val="17"/>
        </w:rPr>
        <w:t>10.1.10</w:t>
      </w:r>
      <w:r w:rsidRPr="00FA108E">
        <w:rPr>
          <w:rFonts w:eastAsia="Times New Roman"/>
          <w:szCs w:val="17"/>
        </w:rPr>
        <w:tab/>
        <w:t>is absent from three consecutive council meetings without leave of absence approved by the council. Acceptance of an apology at a council meeting will be deemed a grant of such leave.</w:t>
      </w:r>
    </w:p>
    <w:p w14:paraId="6C78F1E1" w14:textId="77777777" w:rsidR="00FA108E" w:rsidRPr="00FA108E" w:rsidRDefault="00FA108E" w:rsidP="00FA108E">
      <w:pPr>
        <w:ind w:left="709" w:hanging="425"/>
        <w:rPr>
          <w:rFonts w:eastAsia="Times New Roman"/>
          <w:szCs w:val="17"/>
        </w:rPr>
      </w:pPr>
      <w:r w:rsidRPr="00FA108E">
        <w:rPr>
          <w:rFonts w:eastAsia="Times New Roman"/>
          <w:szCs w:val="17"/>
        </w:rPr>
        <w:t>10.2</w:t>
      </w:r>
      <w:r w:rsidRPr="00FA108E">
        <w:rPr>
          <w:rFonts w:eastAsia="Times New Roman"/>
          <w:szCs w:val="17"/>
        </w:rPr>
        <w:tab/>
        <w:t>The council may appoint a person to temporarily fill a casual vacancy in its membership until a council member can be elected, nominated or appointed in accordance with this constitution.</w:t>
      </w:r>
    </w:p>
    <w:p w14:paraId="76E422C5" w14:textId="77777777" w:rsidR="00FA108E" w:rsidRPr="00FA108E" w:rsidRDefault="00FA108E" w:rsidP="00FA108E">
      <w:pPr>
        <w:ind w:left="284" w:hanging="284"/>
        <w:rPr>
          <w:rFonts w:eastAsia="Times New Roman"/>
          <w:b/>
          <w:szCs w:val="17"/>
        </w:rPr>
      </w:pPr>
      <w:bookmarkStart w:id="313" w:name="_Toc74302982"/>
      <w:r w:rsidRPr="00FA108E">
        <w:rPr>
          <w:rFonts w:eastAsia="Times New Roman"/>
          <w:b/>
          <w:szCs w:val="17"/>
        </w:rPr>
        <w:t>11.</w:t>
      </w:r>
      <w:r w:rsidRPr="00FA108E">
        <w:rPr>
          <w:rFonts w:eastAsia="Times New Roman"/>
          <w:b/>
          <w:szCs w:val="17"/>
        </w:rPr>
        <w:tab/>
        <w:t>Meetings</w:t>
      </w:r>
      <w:bookmarkEnd w:id="313"/>
    </w:p>
    <w:p w14:paraId="2916DE46" w14:textId="77777777" w:rsidR="00FA108E" w:rsidRPr="00FA108E" w:rsidRDefault="00FA108E" w:rsidP="00FA108E">
      <w:pPr>
        <w:ind w:left="709" w:hanging="425"/>
        <w:rPr>
          <w:rFonts w:eastAsia="Times New Roman"/>
          <w:bCs/>
          <w:szCs w:val="17"/>
        </w:rPr>
      </w:pPr>
      <w:bookmarkStart w:id="314" w:name="_Toc74302983"/>
      <w:r w:rsidRPr="00FA108E">
        <w:rPr>
          <w:rFonts w:eastAsia="Times New Roman"/>
          <w:bCs/>
          <w:szCs w:val="17"/>
        </w:rPr>
        <w:t>11.1</w:t>
      </w:r>
      <w:r w:rsidRPr="00FA108E">
        <w:rPr>
          <w:rFonts w:eastAsia="Times New Roman"/>
          <w:bCs/>
          <w:szCs w:val="17"/>
        </w:rPr>
        <w:tab/>
      </w:r>
      <w:r w:rsidRPr="00FA108E">
        <w:rPr>
          <w:rFonts w:eastAsia="Times New Roman"/>
          <w:bCs/>
          <w:i/>
          <w:iCs/>
          <w:szCs w:val="17"/>
        </w:rPr>
        <w:t>General Meetings of the School Community</w:t>
      </w:r>
      <w:bookmarkEnd w:id="314"/>
    </w:p>
    <w:p w14:paraId="6D59DCE6" w14:textId="77777777" w:rsidR="00FA108E" w:rsidRPr="00FA108E" w:rsidRDefault="00FA108E" w:rsidP="00FA108E">
      <w:pPr>
        <w:ind w:left="1276" w:hanging="567"/>
        <w:rPr>
          <w:rFonts w:eastAsia="Times New Roman"/>
          <w:szCs w:val="17"/>
        </w:rPr>
      </w:pPr>
      <w:r w:rsidRPr="00FA108E">
        <w:rPr>
          <w:rFonts w:eastAsia="Times New Roman"/>
          <w:szCs w:val="17"/>
        </w:rPr>
        <w:t>11.1.1</w:t>
      </w:r>
      <w:r w:rsidRPr="00FA108E">
        <w:rPr>
          <w:rFonts w:eastAsia="Times New Roman"/>
          <w:szCs w:val="17"/>
        </w:rPr>
        <w:tab/>
        <w:t>Subject to 13.2, all persons within the school community are eligible to attend general meetings of the school community and vote on any matters proposed for resolution.</w:t>
      </w:r>
    </w:p>
    <w:p w14:paraId="2B7C499C" w14:textId="77777777" w:rsidR="00FA108E" w:rsidRPr="00FA108E" w:rsidRDefault="00FA108E" w:rsidP="00FA108E">
      <w:pPr>
        <w:ind w:left="1276" w:hanging="567"/>
        <w:rPr>
          <w:rFonts w:eastAsia="Times New Roman"/>
          <w:szCs w:val="17"/>
        </w:rPr>
      </w:pPr>
      <w:r w:rsidRPr="00FA108E">
        <w:rPr>
          <w:rFonts w:eastAsia="Times New Roman"/>
          <w:szCs w:val="17"/>
        </w:rPr>
        <w:t>11.1.2</w:t>
      </w:r>
      <w:r w:rsidRPr="00FA108E">
        <w:rPr>
          <w:rFonts w:eastAsia="Times New Roman"/>
          <w:szCs w:val="17"/>
        </w:rPr>
        <w:tab/>
        <w:t>The chairperson of the council must call and preside at general meetings of the school community, the timing to be agreed between the chairperson and the principal of the school.</w:t>
      </w:r>
    </w:p>
    <w:p w14:paraId="5A20A86F" w14:textId="77777777" w:rsidR="00FA108E" w:rsidRPr="00FA108E" w:rsidRDefault="00FA108E" w:rsidP="00FA108E">
      <w:pPr>
        <w:ind w:left="1276" w:hanging="567"/>
        <w:rPr>
          <w:rFonts w:eastAsia="Times New Roman"/>
          <w:szCs w:val="17"/>
        </w:rPr>
      </w:pPr>
      <w:r w:rsidRPr="00FA108E">
        <w:rPr>
          <w:rFonts w:eastAsia="Times New Roman"/>
          <w:szCs w:val="17"/>
        </w:rPr>
        <w:t>11.1.3</w:t>
      </w:r>
      <w:r w:rsidRPr="00FA108E">
        <w:rPr>
          <w:rFonts w:eastAsia="Times New Roman"/>
          <w:szCs w:val="17"/>
        </w:rPr>
        <w:tab/>
        <w:t>At least 14</w:t>
      </w:r>
      <w:r w:rsidRPr="00FA108E">
        <w:rPr>
          <w:rFonts w:eastAsia="Times New Roman"/>
          <w:b/>
          <w:szCs w:val="17"/>
        </w:rPr>
        <w:t xml:space="preserve"> </w:t>
      </w:r>
      <w:r w:rsidRPr="00FA108E">
        <w:rPr>
          <w:rFonts w:eastAsia="Times New Roman"/>
          <w:szCs w:val="17"/>
        </w:rPr>
        <w:t>days written notice of the meeting must be given to the school community by the means generally used to communicate with the school community. The notice must specify the date, time and place of the meeting.</w:t>
      </w:r>
    </w:p>
    <w:p w14:paraId="31EA7E18" w14:textId="77777777" w:rsidR="00FA108E" w:rsidRPr="00FA108E" w:rsidRDefault="00FA108E" w:rsidP="00FA108E">
      <w:pPr>
        <w:ind w:left="1276" w:hanging="567"/>
        <w:rPr>
          <w:rFonts w:eastAsia="Times New Roman"/>
          <w:szCs w:val="17"/>
        </w:rPr>
      </w:pPr>
      <w:r w:rsidRPr="00FA108E">
        <w:rPr>
          <w:rFonts w:eastAsia="Times New Roman"/>
          <w:szCs w:val="17"/>
        </w:rPr>
        <w:t>11.1.4</w:t>
      </w:r>
      <w:r w:rsidRPr="00FA108E">
        <w:rPr>
          <w:rFonts w:eastAsia="Times New Roman"/>
          <w:szCs w:val="17"/>
        </w:rPr>
        <w:tab/>
        <w:t>A general meeting must be held:</w:t>
      </w:r>
    </w:p>
    <w:p w14:paraId="0BF43B69"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least once annually (the Annual General Meeting) to present reports, to elect parents to the council and/or declare election results;</w:t>
      </w:r>
    </w:p>
    <w:p w14:paraId="3397D2B5"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for any other reason relating to the affairs, functions or membership of the council, determined by agreement between the chairperson and the principal.</w:t>
      </w:r>
    </w:p>
    <w:p w14:paraId="627B3FFF" w14:textId="77777777" w:rsidR="00FA108E" w:rsidRPr="00FA108E" w:rsidRDefault="00FA108E" w:rsidP="00FA108E">
      <w:pPr>
        <w:ind w:left="1276" w:hanging="567"/>
        <w:rPr>
          <w:rFonts w:eastAsia="Times New Roman"/>
          <w:szCs w:val="17"/>
        </w:rPr>
      </w:pPr>
      <w:r w:rsidRPr="00FA108E">
        <w:rPr>
          <w:rFonts w:eastAsia="Times New Roman"/>
          <w:szCs w:val="17"/>
        </w:rPr>
        <w:t>11.1.5</w:t>
      </w:r>
      <w:r w:rsidRPr="00FA108E">
        <w:rPr>
          <w:rFonts w:eastAsia="Times New Roman"/>
          <w:szCs w:val="17"/>
        </w:rPr>
        <w:tab/>
        <w:t>The period between each Annual General Meeting must not exceed 16 months.</w:t>
      </w:r>
    </w:p>
    <w:p w14:paraId="2D52F61A" w14:textId="77777777" w:rsidR="00FA108E" w:rsidRPr="00FA108E" w:rsidRDefault="00FA108E" w:rsidP="00FA108E">
      <w:pPr>
        <w:ind w:left="1276" w:hanging="567"/>
        <w:rPr>
          <w:rFonts w:eastAsia="Times New Roman"/>
          <w:szCs w:val="17"/>
        </w:rPr>
      </w:pPr>
      <w:r w:rsidRPr="00FA108E">
        <w:rPr>
          <w:rFonts w:eastAsia="Times New Roman"/>
          <w:szCs w:val="17"/>
        </w:rPr>
        <w:t>11.1.6</w:t>
      </w:r>
      <w:r w:rsidRPr="00FA108E">
        <w:rPr>
          <w:rFonts w:eastAsia="Times New Roman"/>
          <w:szCs w:val="17"/>
        </w:rPr>
        <w:tab/>
        <w:t>A general meeting must be held to elect council members, to discuss the finances of the council or for any other reason relating to the affairs or functions of the council:</w:t>
      </w:r>
    </w:p>
    <w:p w14:paraId="62B7FC77"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the request of the Chief Executive;</w:t>
      </w:r>
    </w:p>
    <w:p w14:paraId="475D43D6"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by the resolution of the council;</w:t>
      </w:r>
    </w:p>
    <w:p w14:paraId="60004414"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at the request of 20 parents or one half of the parents of the school, whichever is less.</w:t>
      </w:r>
    </w:p>
    <w:p w14:paraId="05409D38" w14:textId="77777777" w:rsidR="00FA108E" w:rsidRPr="00FA108E" w:rsidRDefault="00FA108E" w:rsidP="00FA108E">
      <w:pPr>
        <w:ind w:left="1276" w:hanging="567"/>
        <w:rPr>
          <w:rFonts w:eastAsia="Times New Roman"/>
          <w:szCs w:val="17"/>
        </w:rPr>
      </w:pPr>
      <w:r w:rsidRPr="00FA108E">
        <w:rPr>
          <w:rFonts w:eastAsia="Times New Roman"/>
          <w:szCs w:val="17"/>
        </w:rPr>
        <w:t>11.1.7</w:t>
      </w:r>
      <w:r w:rsidRPr="00FA108E">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1ADC1AAE" w14:textId="77777777" w:rsidR="00FA108E" w:rsidRPr="00FA108E" w:rsidRDefault="00FA108E" w:rsidP="00FA108E">
      <w:pPr>
        <w:ind w:left="709" w:hanging="425"/>
        <w:rPr>
          <w:rFonts w:eastAsia="Times New Roman"/>
          <w:bCs/>
          <w:szCs w:val="17"/>
        </w:rPr>
      </w:pPr>
      <w:bookmarkStart w:id="315" w:name="_Toc74302984"/>
      <w:r w:rsidRPr="00FA108E">
        <w:rPr>
          <w:rFonts w:eastAsia="Times New Roman"/>
          <w:bCs/>
          <w:szCs w:val="17"/>
        </w:rPr>
        <w:t>11.2</w:t>
      </w:r>
      <w:r w:rsidRPr="00FA108E">
        <w:rPr>
          <w:rFonts w:eastAsia="Times New Roman"/>
          <w:bCs/>
          <w:szCs w:val="17"/>
        </w:rPr>
        <w:tab/>
      </w:r>
      <w:r w:rsidRPr="00FA108E">
        <w:rPr>
          <w:rFonts w:eastAsia="Times New Roman"/>
          <w:bCs/>
          <w:i/>
          <w:iCs/>
          <w:szCs w:val="17"/>
        </w:rPr>
        <w:t>Council Meetings</w:t>
      </w:r>
      <w:bookmarkEnd w:id="315"/>
    </w:p>
    <w:p w14:paraId="08F83492" w14:textId="77777777" w:rsidR="00FA108E" w:rsidRPr="00FA108E" w:rsidRDefault="00FA108E" w:rsidP="00FA108E">
      <w:pPr>
        <w:ind w:left="1276" w:hanging="567"/>
        <w:rPr>
          <w:rFonts w:eastAsia="Times New Roman"/>
          <w:szCs w:val="17"/>
        </w:rPr>
      </w:pPr>
      <w:r w:rsidRPr="00FA108E">
        <w:rPr>
          <w:rFonts w:eastAsia="Times New Roman"/>
          <w:szCs w:val="17"/>
        </w:rPr>
        <w:t>11.2.1</w:t>
      </w:r>
      <w:r w:rsidRPr="00FA108E">
        <w:rPr>
          <w:rFonts w:eastAsia="Times New Roman"/>
          <w:szCs w:val="17"/>
        </w:rPr>
        <w:tab/>
        <w:t>The council must meet at least twice in each school term.</w:t>
      </w:r>
    </w:p>
    <w:p w14:paraId="350570B9" w14:textId="77777777" w:rsidR="00FA108E" w:rsidRPr="00FA108E" w:rsidRDefault="00FA108E" w:rsidP="00FA108E">
      <w:pPr>
        <w:ind w:left="1276" w:hanging="567"/>
        <w:rPr>
          <w:rFonts w:eastAsia="Times New Roman"/>
          <w:szCs w:val="17"/>
        </w:rPr>
      </w:pPr>
      <w:r w:rsidRPr="00FA108E">
        <w:rPr>
          <w:rFonts w:eastAsia="Times New Roman"/>
          <w:szCs w:val="17"/>
        </w:rPr>
        <w:t>11.2.2</w:t>
      </w:r>
      <w:r w:rsidRPr="00FA108E">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2CC23F14" w14:textId="77777777" w:rsidR="00FA108E" w:rsidRPr="00FA108E" w:rsidRDefault="00FA108E" w:rsidP="00FA108E">
      <w:pPr>
        <w:ind w:left="1276" w:hanging="567"/>
        <w:rPr>
          <w:rFonts w:eastAsia="Times New Roman"/>
          <w:szCs w:val="17"/>
        </w:rPr>
      </w:pPr>
      <w:r w:rsidRPr="00FA108E">
        <w:rPr>
          <w:rFonts w:eastAsia="Times New Roman"/>
          <w:szCs w:val="17"/>
        </w:rPr>
        <w:t>11.2.3</w:t>
      </w:r>
      <w:r w:rsidRPr="00FA108E">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32FA9BE3" w14:textId="77777777" w:rsidR="00FA108E" w:rsidRPr="00FA108E" w:rsidRDefault="00FA108E" w:rsidP="00FA108E">
      <w:pPr>
        <w:ind w:left="709" w:hanging="425"/>
        <w:rPr>
          <w:rFonts w:eastAsia="Times New Roman"/>
          <w:bCs/>
          <w:szCs w:val="17"/>
        </w:rPr>
      </w:pPr>
      <w:bookmarkStart w:id="316" w:name="_Toc74302985"/>
      <w:r w:rsidRPr="00FA108E">
        <w:rPr>
          <w:rFonts w:eastAsia="Times New Roman"/>
          <w:szCs w:val="17"/>
        </w:rPr>
        <w:t>11</w:t>
      </w:r>
      <w:r w:rsidRPr="00FA108E">
        <w:rPr>
          <w:rFonts w:eastAsia="Times New Roman"/>
          <w:bCs/>
          <w:szCs w:val="17"/>
        </w:rPr>
        <w:t>.3</w:t>
      </w:r>
      <w:r w:rsidRPr="00FA108E">
        <w:rPr>
          <w:rFonts w:eastAsia="Times New Roman"/>
          <w:bCs/>
          <w:szCs w:val="17"/>
        </w:rPr>
        <w:tab/>
      </w:r>
      <w:r w:rsidRPr="00FA108E">
        <w:rPr>
          <w:rFonts w:eastAsia="Times New Roman"/>
          <w:bCs/>
          <w:i/>
          <w:iCs/>
          <w:szCs w:val="17"/>
        </w:rPr>
        <w:t>Extraordinary Council Meetings</w:t>
      </w:r>
      <w:bookmarkEnd w:id="316"/>
    </w:p>
    <w:p w14:paraId="533B2117" w14:textId="77777777" w:rsidR="00FA108E" w:rsidRPr="00FA108E" w:rsidRDefault="00FA108E" w:rsidP="00FA108E">
      <w:pPr>
        <w:ind w:left="1276" w:hanging="567"/>
        <w:rPr>
          <w:rFonts w:eastAsia="Times New Roman"/>
          <w:szCs w:val="17"/>
        </w:rPr>
      </w:pPr>
      <w:r w:rsidRPr="00FA108E">
        <w:rPr>
          <w:rFonts w:eastAsia="Times New Roman"/>
          <w:szCs w:val="17"/>
        </w:rPr>
        <w:t>11.3.1</w:t>
      </w:r>
      <w:r w:rsidRPr="00FA108E">
        <w:rPr>
          <w:rFonts w:eastAsia="Times New Roman"/>
          <w:szCs w:val="17"/>
        </w:rPr>
        <w:tab/>
        <w:t>The chairperson of the council must call an extraordinary meeting of the council by written request from at least 3 council members.</w:t>
      </w:r>
    </w:p>
    <w:p w14:paraId="1E715017" w14:textId="77777777" w:rsidR="00FA108E" w:rsidRPr="00FA108E" w:rsidRDefault="00FA108E" w:rsidP="00FA108E">
      <w:pPr>
        <w:ind w:left="1276" w:hanging="567"/>
        <w:rPr>
          <w:rFonts w:eastAsia="Times New Roman"/>
          <w:szCs w:val="17"/>
        </w:rPr>
      </w:pPr>
      <w:r w:rsidRPr="00FA108E">
        <w:rPr>
          <w:rFonts w:eastAsia="Times New Roman"/>
          <w:szCs w:val="17"/>
        </w:rPr>
        <w:t>11.3.2</w:t>
      </w:r>
      <w:r w:rsidRPr="00FA108E">
        <w:rPr>
          <w:rFonts w:eastAsia="Times New Roman"/>
          <w:szCs w:val="17"/>
        </w:rPr>
        <w:tab/>
        <w:t>Notice of meeting must be given by written notice to all council members within a reasonable time, setting out the time, date, place and object of the meeting.</w:t>
      </w:r>
    </w:p>
    <w:p w14:paraId="7C1A48EF" w14:textId="77777777" w:rsidR="00FA108E" w:rsidRPr="00FA108E" w:rsidRDefault="00FA108E" w:rsidP="00FA108E">
      <w:pPr>
        <w:ind w:left="1276" w:hanging="567"/>
        <w:rPr>
          <w:rFonts w:eastAsia="Times New Roman"/>
          <w:szCs w:val="17"/>
        </w:rPr>
      </w:pPr>
      <w:r w:rsidRPr="00FA108E">
        <w:rPr>
          <w:rFonts w:eastAsia="Times New Roman"/>
          <w:szCs w:val="17"/>
        </w:rPr>
        <w:t>11.3.3</w:t>
      </w:r>
      <w:r w:rsidRPr="00FA108E">
        <w:rPr>
          <w:rFonts w:eastAsia="Times New Roman"/>
          <w:szCs w:val="17"/>
        </w:rPr>
        <w:tab/>
        <w:t>The business of any extraordinary meeting must be confined to the object for which it is convened.</w:t>
      </w:r>
      <w:r w:rsidRPr="00FA108E">
        <w:rPr>
          <w:rFonts w:eastAsia="Times New Roman"/>
          <w:szCs w:val="17"/>
        </w:rPr>
        <w:tab/>
      </w:r>
    </w:p>
    <w:p w14:paraId="176CFD13" w14:textId="77777777" w:rsidR="00FA108E" w:rsidRPr="00FA108E" w:rsidRDefault="00FA108E" w:rsidP="00FA108E">
      <w:pPr>
        <w:ind w:left="709" w:hanging="425"/>
        <w:rPr>
          <w:rFonts w:eastAsia="Times New Roman"/>
          <w:bCs/>
          <w:szCs w:val="17"/>
        </w:rPr>
      </w:pPr>
      <w:bookmarkStart w:id="317" w:name="_Toc74302986"/>
      <w:r w:rsidRPr="00FA108E">
        <w:rPr>
          <w:rFonts w:eastAsia="Times New Roman"/>
          <w:szCs w:val="17"/>
        </w:rPr>
        <w:t>11</w:t>
      </w:r>
      <w:r w:rsidRPr="00FA108E">
        <w:rPr>
          <w:rFonts w:eastAsia="Times New Roman"/>
          <w:bCs/>
          <w:szCs w:val="17"/>
        </w:rPr>
        <w:t>.4</w:t>
      </w:r>
      <w:r w:rsidRPr="00FA108E">
        <w:rPr>
          <w:rFonts w:eastAsia="Times New Roman"/>
          <w:bCs/>
          <w:szCs w:val="17"/>
        </w:rPr>
        <w:tab/>
      </w:r>
      <w:r w:rsidRPr="00FA108E">
        <w:rPr>
          <w:rFonts w:eastAsia="Times New Roman"/>
          <w:bCs/>
          <w:i/>
          <w:iCs/>
          <w:szCs w:val="17"/>
        </w:rPr>
        <w:t>Voting</w:t>
      </w:r>
      <w:bookmarkEnd w:id="317"/>
    </w:p>
    <w:p w14:paraId="4B358C4E" w14:textId="77777777" w:rsidR="00FA108E" w:rsidRPr="00FA108E" w:rsidRDefault="00FA108E" w:rsidP="00FA108E">
      <w:pPr>
        <w:ind w:left="1276" w:hanging="567"/>
        <w:rPr>
          <w:rFonts w:eastAsia="Times New Roman"/>
          <w:szCs w:val="17"/>
        </w:rPr>
      </w:pPr>
      <w:r w:rsidRPr="00FA108E">
        <w:rPr>
          <w:rFonts w:eastAsia="Times New Roman"/>
          <w:szCs w:val="17"/>
        </w:rPr>
        <w:t>11.4.1</w:t>
      </w:r>
      <w:r w:rsidRPr="00FA108E">
        <w:rPr>
          <w:rFonts w:eastAsia="Times New Roman"/>
          <w:szCs w:val="17"/>
        </w:rPr>
        <w:tab/>
        <w:t>Voting must be by show of hands, or in the case of a meeting held pursuant to 11.1.7 and 11.2.3, by voices or in writing, but a secret ballot must be conducted for:</w:t>
      </w:r>
    </w:p>
    <w:p w14:paraId="60547456"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 contested election; or</w:t>
      </w:r>
    </w:p>
    <w:p w14:paraId="22FFE594"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a special resolution to remove an office holder from office.</w:t>
      </w:r>
    </w:p>
    <w:p w14:paraId="4E172C8A" w14:textId="77777777" w:rsidR="00FA108E" w:rsidRPr="00FA108E" w:rsidRDefault="00FA108E" w:rsidP="00FA108E">
      <w:pPr>
        <w:ind w:left="1276" w:hanging="567"/>
        <w:rPr>
          <w:rFonts w:eastAsia="Times New Roman"/>
          <w:szCs w:val="17"/>
        </w:rPr>
      </w:pPr>
      <w:r w:rsidRPr="00FA108E">
        <w:rPr>
          <w:rFonts w:eastAsia="Times New Roman"/>
          <w:szCs w:val="17"/>
        </w:rPr>
        <w:t>11.4.2</w:t>
      </w:r>
      <w:r w:rsidRPr="00FA108E">
        <w:rPr>
          <w:rFonts w:eastAsia="Times New Roman"/>
          <w:szCs w:val="17"/>
        </w:rPr>
        <w:tab/>
        <w:t>For the purposes of voting on a special resolution, each council member is entitled to appoint another council member as their proxy.</w:t>
      </w:r>
    </w:p>
    <w:p w14:paraId="6A1498CD" w14:textId="77777777" w:rsidR="00FA108E" w:rsidRPr="00FA108E" w:rsidRDefault="00FA108E" w:rsidP="00FA108E">
      <w:pPr>
        <w:ind w:left="284" w:hanging="284"/>
        <w:rPr>
          <w:rFonts w:eastAsia="Times New Roman"/>
          <w:b/>
          <w:szCs w:val="17"/>
        </w:rPr>
      </w:pPr>
      <w:bookmarkStart w:id="318" w:name="_Toc74302987"/>
      <w:r w:rsidRPr="00FA108E">
        <w:rPr>
          <w:rFonts w:eastAsia="Times New Roman"/>
          <w:b/>
          <w:szCs w:val="17"/>
        </w:rPr>
        <w:t>12.</w:t>
      </w:r>
      <w:r w:rsidRPr="00FA108E">
        <w:rPr>
          <w:rFonts w:eastAsia="Times New Roman"/>
          <w:b/>
          <w:szCs w:val="17"/>
        </w:rPr>
        <w:tab/>
        <w:t>Proceedings of the Council</w:t>
      </w:r>
      <w:bookmarkEnd w:id="318"/>
    </w:p>
    <w:p w14:paraId="3336D52D" w14:textId="77777777" w:rsidR="00FA108E" w:rsidRPr="00FA108E" w:rsidRDefault="00FA108E" w:rsidP="00FA108E">
      <w:pPr>
        <w:ind w:left="709" w:hanging="425"/>
        <w:rPr>
          <w:rFonts w:eastAsia="Times New Roman"/>
          <w:bCs/>
          <w:szCs w:val="17"/>
        </w:rPr>
      </w:pPr>
      <w:bookmarkStart w:id="319" w:name="_Toc74302988"/>
      <w:r w:rsidRPr="00FA108E">
        <w:rPr>
          <w:rFonts w:eastAsia="Times New Roman"/>
          <w:bCs/>
          <w:szCs w:val="17"/>
        </w:rPr>
        <w:t>12.1</w:t>
      </w:r>
      <w:r w:rsidRPr="00FA108E">
        <w:rPr>
          <w:rFonts w:eastAsia="Times New Roman"/>
          <w:bCs/>
          <w:szCs w:val="17"/>
        </w:rPr>
        <w:tab/>
      </w:r>
      <w:r w:rsidRPr="00FA108E">
        <w:rPr>
          <w:rFonts w:eastAsia="Times New Roman"/>
          <w:bCs/>
          <w:i/>
          <w:iCs/>
          <w:szCs w:val="17"/>
        </w:rPr>
        <w:t>Meetings</w:t>
      </w:r>
      <w:bookmarkEnd w:id="319"/>
    </w:p>
    <w:p w14:paraId="599CFDFB" w14:textId="77777777" w:rsidR="00FA108E" w:rsidRPr="00FA108E" w:rsidRDefault="00FA108E" w:rsidP="00FA108E">
      <w:pPr>
        <w:ind w:left="1276" w:hanging="567"/>
        <w:rPr>
          <w:rFonts w:eastAsia="Times New Roman"/>
          <w:szCs w:val="17"/>
        </w:rPr>
      </w:pPr>
      <w:r w:rsidRPr="00FA108E">
        <w:rPr>
          <w:rFonts w:eastAsia="Times New Roman"/>
          <w:szCs w:val="17"/>
        </w:rPr>
        <w:t>12.1.1</w:t>
      </w:r>
      <w:r w:rsidRPr="00FA108E">
        <w:rPr>
          <w:rFonts w:eastAsia="Times New Roman"/>
          <w:szCs w:val="17"/>
        </w:rPr>
        <w:tab/>
        <w:t>The quorum for a council meeting is a majority of the filled positions of the council.</w:t>
      </w:r>
    </w:p>
    <w:p w14:paraId="76C86FD4" w14:textId="77777777" w:rsidR="00FA108E" w:rsidRPr="00FA108E" w:rsidRDefault="00FA108E" w:rsidP="00FA108E">
      <w:pPr>
        <w:ind w:left="1276" w:hanging="567"/>
        <w:rPr>
          <w:rFonts w:eastAsia="Times New Roman"/>
          <w:szCs w:val="17"/>
        </w:rPr>
      </w:pPr>
      <w:r w:rsidRPr="00FA108E">
        <w:rPr>
          <w:rFonts w:eastAsia="Times New Roman"/>
          <w:szCs w:val="17"/>
        </w:rPr>
        <w:t>12.1.2</w:t>
      </w:r>
      <w:r w:rsidRPr="00FA108E">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02771C91" w14:textId="77777777" w:rsidR="00FA108E" w:rsidRPr="00FA108E" w:rsidRDefault="00FA108E" w:rsidP="00FA108E">
      <w:pPr>
        <w:ind w:left="1276" w:hanging="567"/>
        <w:rPr>
          <w:rFonts w:eastAsia="Times New Roman"/>
          <w:szCs w:val="17"/>
        </w:rPr>
      </w:pPr>
      <w:r w:rsidRPr="00FA108E">
        <w:rPr>
          <w:rFonts w:eastAsia="Times New Roman"/>
          <w:szCs w:val="17"/>
        </w:rPr>
        <w:t>12.1.3</w:t>
      </w:r>
      <w:r w:rsidRPr="00FA108E">
        <w:rPr>
          <w:rFonts w:eastAsia="Times New Roman"/>
          <w:szCs w:val="17"/>
        </w:rPr>
        <w:tab/>
        <w:t>Except in the case of a special resolution, a decision of the majority of those council members present and eligible to vote is the decision of the council.</w:t>
      </w:r>
    </w:p>
    <w:p w14:paraId="603959AD" w14:textId="77777777" w:rsidR="002D4633" w:rsidRDefault="002D4633">
      <w:pPr>
        <w:spacing w:after="0" w:line="240" w:lineRule="auto"/>
        <w:jc w:val="left"/>
        <w:rPr>
          <w:rFonts w:eastAsia="Times New Roman"/>
          <w:szCs w:val="17"/>
        </w:rPr>
      </w:pPr>
      <w:r>
        <w:rPr>
          <w:rFonts w:eastAsia="Times New Roman"/>
          <w:szCs w:val="17"/>
        </w:rPr>
        <w:br w:type="page"/>
      </w:r>
    </w:p>
    <w:p w14:paraId="2E8FA697" w14:textId="49947AD7" w:rsidR="00FA108E" w:rsidRPr="00FA108E" w:rsidRDefault="00FA108E" w:rsidP="00FA108E">
      <w:pPr>
        <w:ind w:left="1276" w:hanging="567"/>
        <w:rPr>
          <w:rFonts w:eastAsia="Times New Roman"/>
          <w:szCs w:val="17"/>
        </w:rPr>
      </w:pPr>
      <w:r w:rsidRPr="00FA108E">
        <w:rPr>
          <w:rFonts w:eastAsia="Times New Roman"/>
          <w:szCs w:val="17"/>
        </w:rPr>
        <w:lastRenderedPageBreak/>
        <w:t>12.1.4</w:t>
      </w:r>
      <w:r w:rsidRPr="00FA108E">
        <w:rPr>
          <w:rFonts w:eastAsia="Times New Roman"/>
          <w:szCs w:val="17"/>
        </w:rPr>
        <w:tab/>
        <w:t>The chairperson must have a deliberative vote only. In the event of an equality of votes, the chairperson does not have a second or casting vote and the motion must be taken to be defeated.</w:t>
      </w:r>
    </w:p>
    <w:p w14:paraId="57F6C65F" w14:textId="77777777" w:rsidR="00FA108E" w:rsidRPr="00FA108E" w:rsidRDefault="00FA108E" w:rsidP="00FA108E">
      <w:pPr>
        <w:ind w:left="1276" w:hanging="567"/>
        <w:rPr>
          <w:rFonts w:eastAsia="Times New Roman"/>
          <w:szCs w:val="17"/>
        </w:rPr>
      </w:pPr>
      <w:r w:rsidRPr="00FA108E">
        <w:rPr>
          <w:rFonts w:eastAsia="Times New Roman"/>
          <w:szCs w:val="17"/>
        </w:rPr>
        <w:t>12.1.5</w:t>
      </w:r>
      <w:r w:rsidRPr="00FA108E">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31252159" w14:textId="77777777" w:rsidR="00FA108E" w:rsidRPr="00FA108E" w:rsidRDefault="00FA108E" w:rsidP="00FA108E">
      <w:pPr>
        <w:ind w:left="1276" w:hanging="567"/>
        <w:rPr>
          <w:rFonts w:eastAsia="Times New Roman"/>
          <w:szCs w:val="17"/>
        </w:rPr>
      </w:pPr>
      <w:r w:rsidRPr="00FA108E">
        <w:rPr>
          <w:rFonts w:eastAsia="Times New Roman"/>
          <w:szCs w:val="17"/>
        </w:rPr>
        <w:t>12.1.6</w:t>
      </w:r>
      <w:r w:rsidRPr="00FA108E">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787D3051" w14:textId="77777777" w:rsidR="00FA108E" w:rsidRPr="00FA108E" w:rsidRDefault="00FA108E" w:rsidP="00FA108E">
      <w:pPr>
        <w:ind w:left="1276" w:hanging="567"/>
        <w:rPr>
          <w:rFonts w:eastAsia="Times New Roman"/>
          <w:szCs w:val="17"/>
        </w:rPr>
      </w:pPr>
      <w:r w:rsidRPr="00FA108E">
        <w:rPr>
          <w:rFonts w:eastAsia="Times New Roman"/>
          <w:szCs w:val="17"/>
        </w:rPr>
        <w:t>12.1.7</w:t>
      </w:r>
      <w:r w:rsidRPr="00FA108E">
        <w:rPr>
          <w:rFonts w:eastAsia="Times New Roman"/>
          <w:szCs w:val="17"/>
        </w:rPr>
        <w:tab/>
        <w:t>The council may from time to time determine procedures to facilitate and expedite its business.</w:t>
      </w:r>
    </w:p>
    <w:p w14:paraId="75B37D39" w14:textId="77777777" w:rsidR="00FA108E" w:rsidRPr="00FA108E" w:rsidRDefault="00FA108E" w:rsidP="00FA108E">
      <w:pPr>
        <w:ind w:left="709" w:hanging="425"/>
        <w:rPr>
          <w:rFonts w:eastAsia="Times New Roman"/>
          <w:bCs/>
          <w:szCs w:val="17"/>
        </w:rPr>
      </w:pPr>
      <w:bookmarkStart w:id="320" w:name="_Toc74302989"/>
      <w:r w:rsidRPr="00FA108E">
        <w:rPr>
          <w:rFonts w:eastAsia="Times New Roman"/>
          <w:szCs w:val="17"/>
        </w:rPr>
        <w:t>12</w:t>
      </w:r>
      <w:r w:rsidRPr="00FA108E">
        <w:rPr>
          <w:rFonts w:eastAsia="Times New Roman"/>
          <w:bCs/>
          <w:szCs w:val="17"/>
        </w:rPr>
        <w:t>.2</w:t>
      </w:r>
      <w:r w:rsidRPr="00FA108E">
        <w:rPr>
          <w:rFonts w:eastAsia="Times New Roman"/>
          <w:bCs/>
          <w:szCs w:val="17"/>
        </w:rPr>
        <w:tab/>
      </w:r>
      <w:r w:rsidRPr="00FA108E">
        <w:rPr>
          <w:rFonts w:eastAsia="Times New Roman"/>
          <w:bCs/>
          <w:i/>
          <w:iCs/>
          <w:szCs w:val="17"/>
        </w:rPr>
        <w:t>Conflict of Interest</w:t>
      </w:r>
      <w:bookmarkEnd w:id="320"/>
    </w:p>
    <w:p w14:paraId="01D7DFD5" w14:textId="77777777" w:rsidR="00FA108E" w:rsidRPr="00FA108E" w:rsidRDefault="00FA108E" w:rsidP="00FA108E">
      <w:pPr>
        <w:ind w:left="1276" w:hanging="567"/>
        <w:rPr>
          <w:rFonts w:eastAsia="Times New Roman"/>
          <w:szCs w:val="17"/>
        </w:rPr>
      </w:pPr>
      <w:r w:rsidRPr="00FA108E">
        <w:rPr>
          <w:rFonts w:eastAsia="Times New Roman"/>
          <w:szCs w:val="17"/>
        </w:rPr>
        <w:t>12.2.1</w:t>
      </w:r>
      <w:r w:rsidRPr="00FA108E">
        <w:rPr>
          <w:rFonts w:eastAsia="Times New Roman"/>
          <w:szCs w:val="17"/>
        </w:rPr>
        <w:tab/>
        <w:t>In accordance with Section 37 of the Act, a council member who has a direct or indirect pecuniary interest in a contract or proposed contract with the council must:</w:t>
      </w:r>
    </w:p>
    <w:p w14:paraId="51B2A60D"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disclose the nature of the interest to the council as soon as the council member becomes aware of the interest;</w:t>
      </w:r>
    </w:p>
    <w:p w14:paraId="4D9918FD"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not take part in deliberations or decisions of the council with respect to that contract;</w:t>
      </w:r>
    </w:p>
    <w:p w14:paraId="056091B5"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not vote in relation to the contract; and</w:t>
      </w:r>
    </w:p>
    <w:p w14:paraId="64C28087"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be absent from the meeting room when any such discussion or voting is taking place.</w:t>
      </w:r>
    </w:p>
    <w:p w14:paraId="14C9A897" w14:textId="77777777" w:rsidR="00FA108E" w:rsidRPr="00FA108E" w:rsidRDefault="00FA108E" w:rsidP="00FA108E">
      <w:pPr>
        <w:ind w:left="1276" w:hanging="567"/>
        <w:rPr>
          <w:rFonts w:eastAsia="Times New Roman"/>
          <w:b/>
          <w:szCs w:val="17"/>
        </w:rPr>
      </w:pPr>
      <w:r w:rsidRPr="00FA108E">
        <w:rPr>
          <w:rFonts w:eastAsia="Times New Roman"/>
          <w:szCs w:val="17"/>
        </w:rPr>
        <w:t>12.2.2</w:t>
      </w:r>
      <w:r w:rsidRPr="00FA108E">
        <w:rPr>
          <w:rFonts w:eastAsia="Times New Roman"/>
          <w:szCs w:val="17"/>
        </w:rPr>
        <w:tab/>
        <w:t>A disclosure of such an interest, and any associated actions taken to mitigate the disclosed interest, must be recorded in the minutes of the council.</w:t>
      </w:r>
    </w:p>
    <w:p w14:paraId="175571C3" w14:textId="77777777" w:rsidR="00FA108E" w:rsidRPr="00FA108E" w:rsidRDefault="00FA108E" w:rsidP="00FA108E">
      <w:pPr>
        <w:ind w:left="1276" w:hanging="567"/>
        <w:rPr>
          <w:rFonts w:eastAsia="Times New Roman"/>
          <w:szCs w:val="17"/>
        </w:rPr>
      </w:pPr>
      <w:r w:rsidRPr="00FA108E">
        <w:rPr>
          <w:rFonts w:eastAsia="Times New Roman"/>
          <w:szCs w:val="17"/>
        </w:rPr>
        <w:t>12.2.3</w:t>
      </w:r>
      <w:r w:rsidRPr="00FA108E">
        <w:rPr>
          <w:rFonts w:eastAsia="Times New Roman"/>
          <w:szCs w:val="17"/>
        </w:rPr>
        <w:tab/>
        <w:t>If a council member discloses an interest in a contract or proposed contract:</w:t>
      </w:r>
    </w:p>
    <w:p w14:paraId="43FA1590"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contract is not liable to be avoided by the council on any ground arising from the fiduciary relationship between the council member and the council; and</w:t>
      </w:r>
    </w:p>
    <w:p w14:paraId="6C1A1957"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member is not liable to account for the profits derived from the contract.</w:t>
      </w:r>
    </w:p>
    <w:p w14:paraId="404B0B40" w14:textId="77777777" w:rsidR="00FA108E" w:rsidRPr="00FA108E" w:rsidRDefault="00FA108E" w:rsidP="00FA108E">
      <w:pPr>
        <w:ind w:left="284" w:hanging="284"/>
        <w:rPr>
          <w:rFonts w:eastAsia="Times New Roman"/>
          <w:b/>
          <w:szCs w:val="17"/>
        </w:rPr>
      </w:pPr>
      <w:bookmarkStart w:id="321" w:name="_Toc74302990"/>
      <w:r w:rsidRPr="00FA108E">
        <w:rPr>
          <w:rFonts w:eastAsia="Times New Roman"/>
          <w:b/>
          <w:szCs w:val="17"/>
        </w:rPr>
        <w:t>13.</w:t>
      </w:r>
      <w:r w:rsidRPr="00FA108E">
        <w:rPr>
          <w:rFonts w:eastAsia="Times New Roman"/>
          <w:b/>
          <w:szCs w:val="17"/>
        </w:rPr>
        <w:tab/>
        <w:t>Election of Council Members</w:t>
      </w:r>
      <w:bookmarkEnd w:id="321"/>
    </w:p>
    <w:p w14:paraId="19FB7EC7" w14:textId="77777777" w:rsidR="00FA108E" w:rsidRPr="00FA108E" w:rsidRDefault="00FA108E" w:rsidP="00FA108E">
      <w:pPr>
        <w:ind w:left="709" w:hanging="425"/>
        <w:rPr>
          <w:rFonts w:eastAsia="Times New Roman"/>
          <w:bCs/>
          <w:szCs w:val="17"/>
        </w:rPr>
      </w:pPr>
      <w:bookmarkStart w:id="322" w:name="_Toc74302991"/>
      <w:r w:rsidRPr="00FA108E">
        <w:rPr>
          <w:rFonts w:eastAsia="Times New Roman"/>
          <w:szCs w:val="17"/>
        </w:rPr>
        <w:t>13</w:t>
      </w:r>
      <w:r w:rsidRPr="00FA108E">
        <w:rPr>
          <w:rFonts w:eastAsia="Times New Roman"/>
          <w:bCs/>
          <w:szCs w:val="17"/>
        </w:rPr>
        <w:t>.1</w:t>
      </w:r>
      <w:r w:rsidRPr="00FA108E">
        <w:rPr>
          <w:rFonts w:eastAsia="Times New Roman"/>
          <w:bCs/>
          <w:szCs w:val="17"/>
        </w:rPr>
        <w:tab/>
      </w:r>
      <w:r w:rsidRPr="00FA108E">
        <w:rPr>
          <w:rFonts w:eastAsia="Times New Roman"/>
          <w:bCs/>
          <w:i/>
          <w:iCs/>
          <w:szCs w:val="17"/>
        </w:rPr>
        <w:t>Eligibility for Nomination for Election</w:t>
      </w:r>
      <w:bookmarkEnd w:id="322"/>
    </w:p>
    <w:p w14:paraId="603B5AAE" w14:textId="77777777" w:rsidR="00FA108E" w:rsidRPr="00FA108E" w:rsidRDefault="00FA108E" w:rsidP="00FA108E">
      <w:pPr>
        <w:ind w:left="709"/>
        <w:rPr>
          <w:rFonts w:eastAsia="Times New Roman"/>
          <w:szCs w:val="17"/>
        </w:rPr>
      </w:pPr>
      <w:r w:rsidRPr="00FA108E">
        <w:rPr>
          <w:rFonts w:eastAsia="Times New Roman"/>
          <w:szCs w:val="17"/>
        </w:rPr>
        <w:t>Subject to 7.5, all people who are parents of the school are eligible to nominate for election as a council member.</w:t>
      </w:r>
    </w:p>
    <w:p w14:paraId="60129C80" w14:textId="77777777" w:rsidR="00FA108E" w:rsidRPr="00FA108E" w:rsidRDefault="00FA108E" w:rsidP="00FA108E">
      <w:pPr>
        <w:ind w:left="709" w:hanging="425"/>
        <w:rPr>
          <w:rFonts w:eastAsia="Times New Roman"/>
          <w:bCs/>
          <w:szCs w:val="17"/>
        </w:rPr>
      </w:pPr>
      <w:bookmarkStart w:id="323" w:name="_Toc74302992"/>
      <w:r w:rsidRPr="00FA108E">
        <w:rPr>
          <w:rFonts w:eastAsia="Times New Roman"/>
          <w:szCs w:val="17"/>
        </w:rPr>
        <w:t>13</w:t>
      </w:r>
      <w:r w:rsidRPr="00FA108E">
        <w:rPr>
          <w:rFonts w:eastAsia="Times New Roman"/>
          <w:bCs/>
          <w:szCs w:val="17"/>
        </w:rPr>
        <w:t>.2</w:t>
      </w:r>
      <w:r w:rsidRPr="00FA108E">
        <w:rPr>
          <w:rFonts w:eastAsia="Times New Roman"/>
          <w:bCs/>
          <w:szCs w:val="17"/>
        </w:rPr>
        <w:tab/>
      </w:r>
      <w:r w:rsidRPr="00FA108E">
        <w:rPr>
          <w:rFonts w:eastAsia="Times New Roman"/>
          <w:bCs/>
          <w:i/>
          <w:iCs/>
          <w:szCs w:val="17"/>
        </w:rPr>
        <w:t>Eligibility to Vote</w:t>
      </w:r>
      <w:bookmarkEnd w:id="323"/>
    </w:p>
    <w:p w14:paraId="450ACBCB" w14:textId="77777777" w:rsidR="00FA108E" w:rsidRPr="00FA108E" w:rsidRDefault="00FA108E" w:rsidP="00FA108E">
      <w:pPr>
        <w:ind w:left="709"/>
        <w:rPr>
          <w:rFonts w:eastAsia="Times New Roman"/>
          <w:szCs w:val="17"/>
        </w:rPr>
      </w:pPr>
      <w:r w:rsidRPr="00FA108E">
        <w:rPr>
          <w:rFonts w:eastAsia="Times New Roman"/>
          <w:szCs w:val="17"/>
        </w:rPr>
        <w:t>Only parents of the school may vote to elect parent council members.</w:t>
      </w:r>
    </w:p>
    <w:p w14:paraId="4A38F6CC" w14:textId="77777777" w:rsidR="00FA108E" w:rsidRPr="00FA108E" w:rsidRDefault="00FA108E" w:rsidP="00FA108E">
      <w:pPr>
        <w:ind w:left="709" w:hanging="425"/>
        <w:rPr>
          <w:rFonts w:eastAsia="Times New Roman"/>
          <w:bCs/>
          <w:szCs w:val="17"/>
        </w:rPr>
      </w:pPr>
      <w:bookmarkStart w:id="324" w:name="_Toc74302993"/>
      <w:r w:rsidRPr="00FA108E">
        <w:rPr>
          <w:rFonts w:eastAsia="Times New Roman"/>
          <w:szCs w:val="17"/>
        </w:rPr>
        <w:t>13</w:t>
      </w:r>
      <w:r w:rsidRPr="00FA108E">
        <w:rPr>
          <w:rFonts w:eastAsia="Times New Roman"/>
          <w:bCs/>
          <w:szCs w:val="17"/>
        </w:rPr>
        <w:t>.3</w:t>
      </w:r>
      <w:r w:rsidRPr="00FA108E">
        <w:rPr>
          <w:rFonts w:eastAsia="Times New Roman"/>
          <w:bCs/>
          <w:szCs w:val="17"/>
        </w:rPr>
        <w:tab/>
      </w:r>
      <w:r w:rsidRPr="00FA108E">
        <w:rPr>
          <w:rFonts w:eastAsia="Times New Roman"/>
          <w:bCs/>
          <w:i/>
          <w:iCs/>
          <w:szCs w:val="17"/>
        </w:rPr>
        <w:t>Conduct of Elections for Parent Council Members</w:t>
      </w:r>
      <w:bookmarkEnd w:id="324"/>
    </w:p>
    <w:p w14:paraId="0660D7F7" w14:textId="77777777" w:rsidR="00FA108E" w:rsidRPr="00FA108E" w:rsidRDefault="00FA108E" w:rsidP="00FA108E">
      <w:pPr>
        <w:ind w:left="709"/>
        <w:rPr>
          <w:rFonts w:eastAsia="Times New Roman"/>
          <w:szCs w:val="17"/>
        </w:rPr>
      </w:pPr>
      <w:r w:rsidRPr="00FA108E">
        <w:rPr>
          <w:rFonts w:eastAsia="Times New Roman"/>
          <w:szCs w:val="17"/>
        </w:rPr>
        <w:t xml:space="preserve">The principal must conduct elections for parent council members by </w:t>
      </w:r>
      <w:r w:rsidRPr="00FA108E">
        <w:rPr>
          <w:rFonts w:eastAsia="Times New Roman"/>
          <w:i/>
          <w:szCs w:val="17"/>
        </w:rPr>
        <w:t xml:space="preserve">one </w:t>
      </w:r>
      <w:r w:rsidRPr="00FA108E">
        <w:rPr>
          <w:rFonts w:eastAsia="Times New Roman"/>
          <w:szCs w:val="17"/>
        </w:rPr>
        <w:t>of the following methods, as determined by the council:</w:t>
      </w:r>
    </w:p>
    <w:p w14:paraId="4C49C8C4" w14:textId="77777777" w:rsidR="00FA108E" w:rsidRPr="00FA108E" w:rsidRDefault="00FA108E" w:rsidP="00FA108E">
      <w:pPr>
        <w:ind w:left="1049" w:hanging="340"/>
        <w:rPr>
          <w:rFonts w:eastAsia="Times New Roman"/>
          <w:i/>
          <w:szCs w:val="17"/>
        </w:rPr>
      </w:pPr>
      <w:r w:rsidRPr="00FA108E">
        <w:rPr>
          <w:rFonts w:eastAsia="Times New Roman"/>
          <w:szCs w:val="17"/>
        </w:rPr>
        <w:t>(i)</w:t>
      </w:r>
      <w:r w:rsidRPr="00FA108E">
        <w:rPr>
          <w:rFonts w:eastAsia="Times New Roman"/>
          <w:szCs w:val="17"/>
        </w:rPr>
        <w:tab/>
        <w:t>an election at a general meeting of the school community;</w:t>
      </w:r>
    </w:p>
    <w:p w14:paraId="45A7DD39" w14:textId="77777777" w:rsidR="00FA108E" w:rsidRPr="00FA108E" w:rsidRDefault="00FA108E" w:rsidP="00FA108E">
      <w:pPr>
        <w:ind w:left="1049" w:hanging="340"/>
        <w:rPr>
          <w:rFonts w:eastAsia="Times New Roman"/>
          <w:szCs w:val="17"/>
        </w:rPr>
      </w:pPr>
      <w:r w:rsidRPr="00FA108E">
        <w:rPr>
          <w:rFonts w:eastAsia="Times New Roman"/>
          <w:szCs w:val="17"/>
        </w:rPr>
        <w:t>(ii)</w:t>
      </w:r>
      <w:r w:rsidRPr="00FA108E">
        <w:rPr>
          <w:rFonts w:eastAsia="Times New Roman"/>
          <w:szCs w:val="17"/>
        </w:rPr>
        <w:tab/>
        <w:t>a postal ballot of the parents of the school.</w:t>
      </w:r>
    </w:p>
    <w:p w14:paraId="53DE9B43" w14:textId="77777777" w:rsidR="00FA108E" w:rsidRPr="00FA108E" w:rsidRDefault="00FA108E" w:rsidP="00FA108E">
      <w:pPr>
        <w:ind w:left="709" w:hanging="425"/>
        <w:rPr>
          <w:rFonts w:eastAsia="Times New Roman"/>
          <w:bCs/>
          <w:szCs w:val="17"/>
        </w:rPr>
      </w:pPr>
      <w:bookmarkStart w:id="325" w:name="_Toc74302994"/>
      <w:r w:rsidRPr="00FA108E">
        <w:rPr>
          <w:rFonts w:eastAsia="Times New Roman"/>
          <w:szCs w:val="17"/>
        </w:rPr>
        <w:t>13</w:t>
      </w:r>
      <w:r w:rsidRPr="00FA108E">
        <w:rPr>
          <w:rFonts w:eastAsia="Times New Roman"/>
          <w:bCs/>
          <w:szCs w:val="17"/>
        </w:rPr>
        <w:t>.4</w:t>
      </w:r>
      <w:r w:rsidRPr="00FA108E">
        <w:rPr>
          <w:rFonts w:eastAsia="Times New Roman"/>
          <w:bCs/>
          <w:szCs w:val="17"/>
        </w:rPr>
        <w:tab/>
      </w:r>
      <w:r w:rsidRPr="00FA108E">
        <w:rPr>
          <w:rFonts w:eastAsia="Times New Roman"/>
          <w:bCs/>
          <w:i/>
          <w:iCs/>
          <w:szCs w:val="17"/>
        </w:rPr>
        <w:t>Notice of Election</w:t>
      </w:r>
      <w:bookmarkEnd w:id="325"/>
    </w:p>
    <w:p w14:paraId="1DF74517" w14:textId="77777777" w:rsidR="00FA108E" w:rsidRPr="00FA108E" w:rsidRDefault="00FA108E" w:rsidP="00FA108E">
      <w:pPr>
        <w:ind w:left="1276" w:hanging="567"/>
        <w:rPr>
          <w:rFonts w:eastAsia="Times New Roman"/>
          <w:szCs w:val="17"/>
        </w:rPr>
      </w:pPr>
      <w:r w:rsidRPr="00FA108E">
        <w:rPr>
          <w:rFonts w:eastAsia="Times New Roman"/>
          <w:szCs w:val="17"/>
        </w:rPr>
        <w:t>13.4.1</w:t>
      </w:r>
      <w:r w:rsidRPr="00FA108E">
        <w:rPr>
          <w:rFonts w:eastAsia="Times New Roman"/>
          <w:szCs w:val="17"/>
        </w:rPr>
        <w:tab/>
        <w:t>The timetable for an election must be determined by the council, in consultation with the principal.</w:t>
      </w:r>
    </w:p>
    <w:p w14:paraId="32223E7A" w14:textId="77777777" w:rsidR="00FA108E" w:rsidRPr="00FA108E" w:rsidRDefault="00FA108E" w:rsidP="00FA108E">
      <w:pPr>
        <w:ind w:left="1276" w:hanging="567"/>
        <w:rPr>
          <w:rFonts w:eastAsia="Times New Roman"/>
          <w:szCs w:val="17"/>
        </w:rPr>
      </w:pPr>
      <w:r w:rsidRPr="00FA108E">
        <w:rPr>
          <w:rFonts w:eastAsia="Times New Roman"/>
          <w:szCs w:val="17"/>
        </w:rPr>
        <w:t>13.4.2</w:t>
      </w:r>
      <w:r w:rsidRPr="00FA108E">
        <w:rPr>
          <w:rFonts w:eastAsia="Times New Roman"/>
          <w:szCs w:val="17"/>
        </w:rPr>
        <w:tab/>
        <w:t>Notice of the date and time for an election must be specified by the principal by the means generally used to communicate with the school community.</w:t>
      </w:r>
    </w:p>
    <w:p w14:paraId="66C38DDC" w14:textId="77777777" w:rsidR="00FA108E" w:rsidRPr="00FA108E" w:rsidRDefault="00FA108E" w:rsidP="00FA108E">
      <w:pPr>
        <w:ind w:left="1276" w:hanging="567"/>
        <w:rPr>
          <w:rFonts w:eastAsia="Times New Roman"/>
          <w:szCs w:val="17"/>
        </w:rPr>
      </w:pPr>
      <w:r w:rsidRPr="00FA108E">
        <w:rPr>
          <w:rFonts w:eastAsia="Times New Roman"/>
          <w:szCs w:val="17"/>
        </w:rPr>
        <w:t>13.4.3</w:t>
      </w:r>
      <w:r w:rsidRPr="00FA108E">
        <w:rPr>
          <w:rFonts w:eastAsia="Times New Roman"/>
          <w:szCs w:val="17"/>
        </w:rPr>
        <w:tab/>
        <w:t>The notice must:</w:t>
      </w:r>
    </w:p>
    <w:p w14:paraId="77260BF5"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fix the period during which nominations for election as council members must be accepted and outline the process to be followed;</w:t>
      </w:r>
    </w:p>
    <w:p w14:paraId="09A5AA72"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fix the date and time of the general meeting for the election (not being less than 14 days from publication of the notice); and</w:t>
      </w:r>
    </w:p>
    <w:p w14:paraId="33889561"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in the case of the postal ballot:</w:t>
      </w:r>
    </w:p>
    <w:p w14:paraId="19D78C66" w14:textId="77777777" w:rsidR="00FA108E" w:rsidRPr="00FA108E" w:rsidRDefault="00FA108E" w:rsidP="00FA108E">
      <w:pPr>
        <w:ind w:left="1872" w:hanging="284"/>
        <w:rPr>
          <w:rFonts w:eastAsia="Times New Roman"/>
          <w:szCs w:val="17"/>
        </w:rPr>
      </w:pPr>
      <w:r w:rsidRPr="00FA108E">
        <w:rPr>
          <w:rFonts w:eastAsia="Times New Roman"/>
          <w:szCs w:val="17"/>
        </w:rPr>
        <w:t>(a)</w:t>
      </w:r>
      <w:r w:rsidRPr="00FA108E">
        <w:rPr>
          <w:rFonts w:eastAsia="Times New Roman"/>
          <w:szCs w:val="17"/>
        </w:rPr>
        <w:tab/>
        <w:t>fix the date by which ballot papers must be available and advise how they may be obtained; and</w:t>
      </w:r>
    </w:p>
    <w:p w14:paraId="7D31D694" w14:textId="77777777" w:rsidR="00FA108E" w:rsidRPr="00FA108E" w:rsidRDefault="00FA108E" w:rsidP="00FA108E">
      <w:pPr>
        <w:ind w:left="1872" w:hanging="284"/>
        <w:rPr>
          <w:rFonts w:eastAsia="Times New Roman"/>
          <w:szCs w:val="17"/>
        </w:rPr>
      </w:pPr>
      <w:r w:rsidRPr="00FA108E">
        <w:rPr>
          <w:rFonts w:eastAsia="Times New Roman"/>
          <w:szCs w:val="17"/>
        </w:rPr>
        <w:t>(b)</w:t>
      </w:r>
      <w:r w:rsidRPr="00FA108E">
        <w:rPr>
          <w:rFonts w:eastAsia="Times New Roman"/>
          <w:szCs w:val="17"/>
        </w:rPr>
        <w:tab/>
        <w:t>fix the date by which ballot papers must be returned and advise how they must be lodged.</w:t>
      </w:r>
    </w:p>
    <w:p w14:paraId="7C01EE70" w14:textId="77777777" w:rsidR="00FA108E" w:rsidRPr="00FA108E" w:rsidRDefault="00FA108E" w:rsidP="00FA108E">
      <w:pPr>
        <w:ind w:left="1276" w:hanging="567"/>
        <w:rPr>
          <w:rFonts w:eastAsia="Times New Roman"/>
          <w:szCs w:val="17"/>
        </w:rPr>
      </w:pPr>
      <w:r w:rsidRPr="00FA108E">
        <w:rPr>
          <w:rFonts w:eastAsia="Times New Roman"/>
          <w:szCs w:val="17"/>
        </w:rPr>
        <w:t>13.4.4</w:t>
      </w:r>
      <w:r w:rsidRPr="00FA108E">
        <w:rPr>
          <w:rFonts w:eastAsia="Times New Roman"/>
          <w:szCs w:val="17"/>
        </w:rPr>
        <w:tab/>
        <w:t>In consultation with the council, the principal must determine the form for nominations and the period during which nominations will be accepted.</w:t>
      </w:r>
    </w:p>
    <w:p w14:paraId="7125367F" w14:textId="77777777" w:rsidR="00FA108E" w:rsidRPr="00FA108E" w:rsidRDefault="00FA108E" w:rsidP="00FA108E">
      <w:pPr>
        <w:ind w:left="1276" w:hanging="567"/>
        <w:rPr>
          <w:rFonts w:eastAsia="Times New Roman"/>
          <w:szCs w:val="17"/>
        </w:rPr>
      </w:pPr>
      <w:r w:rsidRPr="00FA108E">
        <w:rPr>
          <w:rFonts w:eastAsia="Times New Roman"/>
          <w:szCs w:val="17"/>
        </w:rPr>
        <w:t>13.4.5</w:t>
      </w:r>
      <w:r w:rsidRPr="00FA108E">
        <w:rPr>
          <w:rFonts w:eastAsia="Times New Roman"/>
          <w:szCs w:val="17"/>
        </w:rPr>
        <w:tab/>
        <w:t>A nomination for election as a council member must be:</w:t>
      </w:r>
    </w:p>
    <w:p w14:paraId="3BA8910F"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in a form approved by the principal; and</w:t>
      </w:r>
    </w:p>
    <w:p w14:paraId="4CD1CE15"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received by the principal at or before the time the nomination is due.</w:t>
      </w:r>
    </w:p>
    <w:p w14:paraId="27DBC91B" w14:textId="77777777" w:rsidR="00FA108E" w:rsidRPr="00FA108E" w:rsidRDefault="00FA108E" w:rsidP="00FA108E">
      <w:pPr>
        <w:ind w:left="709" w:hanging="425"/>
        <w:rPr>
          <w:rFonts w:eastAsia="Times New Roman"/>
          <w:bCs/>
          <w:szCs w:val="17"/>
        </w:rPr>
      </w:pPr>
      <w:bookmarkStart w:id="326" w:name="_Toc74302995"/>
      <w:r w:rsidRPr="00FA108E">
        <w:rPr>
          <w:rFonts w:eastAsia="Times New Roman"/>
          <w:szCs w:val="17"/>
        </w:rPr>
        <w:t>13</w:t>
      </w:r>
      <w:r w:rsidRPr="00FA108E">
        <w:rPr>
          <w:rFonts w:eastAsia="Times New Roman"/>
          <w:bCs/>
          <w:szCs w:val="17"/>
        </w:rPr>
        <w:t>.5</w:t>
      </w:r>
      <w:r w:rsidRPr="00FA108E">
        <w:rPr>
          <w:rFonts w:eastAsia="Times New Roman"/>
          <w:bCs/>
          <w:szCs w:val="17"/>
        </w:rPr>
        <w:tab/>
      </w:r>
      <w:r w:rsidRPr="00FA108E">
        <w:rPr>
          <w:rFonts w:eastAsia="Times New Roman"/>
          <w:bCs/>
          <w:i/>
          <w:iCs/>
          <w:szCs w:val="17"/>
        </w:rPr>
        <w:t>Election without Ballot</w:t>
      </w:r>
      <w:bookmarkEnd w:id="326"/>
    </w:p>
    <w:p w14:paraId="35BEE39B" w14:textId="77777777" w:rsidR="00FA108E" w:rsidRPr="00FA108E" w:rsidRDefault="00FA108E" w:rsidP="00FA108E">
      <w:pPr>
        <w:ind w:left="709"/>
        <w:rPr>
          <w:rFonts w:eastAsia="Times New Roman"/>
          <w:szCs w:val="17"/>
        </w:rPr>
      </w:pPr>
      <w:r w:rsidRPr="00FA108E">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772E8021" w14:textId="77777777" w:rsidR="00FA108E" w:rsidRPr="00FA108E" w:rsidRDefault="00FA108E" w:rsidP="00FA108E">
      <w:pPr>
        <w:ind w:left="709" w:hanging="425"/>
        <w:rPr>
          <w:rFonts w:eastAsia="Times New Roman"/>
          <w:bCs/>
          <w:szCs w:val="17"/>
        </w:rPr>
      </w:pPr>
      <w:bookmarkStart w:id="327" w:name="_Toc74302996"/>
      <w:r w:rsidRPr="00FA108E">
        <w:rPr>
          <w:rFonts w:eastAsia="Times New Roman"/>
          <w:bCs/>
          <w:szCs w:val="17"/>
        </w:rPr>
        <w:t>13.6</w:t>
      </w:r>
      <w:r w:rsidRPr="00FA108E">
        <w:rPr>
          <w:rFonts w:eastAsia="Times New Roman"/>
          <w:bCs/>
          <w:szCs w:val="17"/>
        </w:rPr>
        <w:tab/>
      </w:r>
      <w:r w:rsidRPr="00FA108E">
        <w:rPr>
          <w:rFonts w:eastAsia="Times New Roman"/>
          <w:bCs/>
          <w:i/>
          <w:iCs/>
          <w:szCs w:val="17"/>
        </w:rPr>
        <w:t>Contested Elections</w:t>
      </w:r>
      <w:bookmarkEnd w:id="327"/>
    </w:p>
    <w:p w14:paraId="4DF6757D" w14:textId="77777777" w:rsidR="00FA108E" w:rsidRPr="00FA108E" w:rsidRDefault="00FA108E" w:rsidP="00FA108E">
      <w:pPr>
        <w:ind w:left="1276" w:hanging="567"/>
        <w:rPr>
          <w:rFonts w:eastAsia="Times New Roman"/>
          <w:szCs w:val="17"/>
        </w:rPr>
      </w:pPr>
      <w:r w:rsidRPr="00FA108E">
        <w:rPr>
          <w:rFonts w:eastAsia="Times New Roman"/>
          <w:szCs w:val="17"/>
        </w:rPr>
        <w:t>13.6.1</w:t>
      </w:r>
      <w:r w:rsidRPr="00FA108E">
        <w:rPr>
          <w:rFonts w:eastAsia="Times New Roman"/>
          <w:szCs w:val="17"/>
        </w:rPr>
        <w:tab/>
        <w:t>If the number of persons nominated is greater than the number of vacancies to be filled, the ballot conditions apply.</w:t>
      </w:r>
    </w:p>
    <w:p w14:paraId="03060DDC" w14:textId="77777777" w:rsidR="00FA108E" w:rsidRPr="00FA108E" w:rsidRDefault="00FA108E" w:rsidP="00FA108E">
      <w:pPr>
        <w:ind w:left="1276" w:hanging="567"/>
        <w:rPr>
          <w:rFonts w:eastAsia="Times New Roman"/>
          <w:szCs w:val="17"/>
        </w:rPr>
      </w:pPr>
      <w:r w:rsidRPr="00FA108E">
        <w:rPr>
          <w:rFonts w:eastAsia="Times New Roman"/>
          <w:szCs w:val="17"/>
        </w:rPr>
        <w:t>13.6.2</w:t>
      </w:r>
      <w:r w:rsidRPr="00FA108E">
        <w:rPr>
          <w:rFonts w:eastAsia="Times New Roman"/>
          <w:szCs w:val="17"/>
        </w:rPr>
        <w:tab/>
        <w:t>A contested election must be conducted by secret ballot.</w:t>
      </w:r>
    </w:p>
    <w:p w14:paraId="1A4E7569" w14:textId="77777777" w:rsidR="00FA108E" w:rsidRPr="00FA108E" w:rsidRDefault="00FA108E" w:rsidP="00FA108E">
      <w:pPr>
        <w:ind w:left="709" w:hanging="425"/>
        <w:rPr>
          <w:rFonts w:eastAsia="Times New Roman"/>
          <w:bCs/>
          <w:szCs w:val="17"/>
        </w:rPr>
      </w:pPr>
      <w:bookmarkStart w:id="328" w:name="_Toc74302997"/>
      <w:r w:rsidRPr="00FA108E">
        <w:rPr>
          <w:rFonts w:eastAsia="Times New Roman"/>
          <w:szCs w:val="17"/>
        </w:rPr>
        <w:t>13</w:t>
      </w:r>
      <w:r w:rsidRPr="00FA108E">
        <w:rPr>
          <w:rFonts w:eastAsia="Times New Roman"/>
          <w:bCs/>
          <w:szCs w:val="17"/>
        </w:rPr>
        <w:t>.7</w:t>
      </w:r>
      <w:r w:rsidRPr="00FA108E">
        <w:rPr>
          <w:rFonts w:eastAsia="Times New Roman"/>
          <w:bCs/>
          <w:szCs w:val="17"/>
        </w:rPr>
        <w:tab/>
      </w:r>
      <w:r w:rsidRPr="00FA108E">
        <w:rPr>
          <w:rFonts w:eastAsia="Times New Roman"/>
          <w:bCs/>
          <w:i/>
          <w:iCs/>
          <w:szCs w:val="17"/>
        </w:rPr>
        <w:t>Scrutineers</w:t>
      </w:r>
      <w:bookmarkEnd w:id="328"/>
    </w:p>
    <w:p w14:paraId="4EFAF15F" w14:textId="77777777" w:rsidR="00FA108E" w:rsidRPr="00FA108E" w:rsidRDefault="00FA108E" w:rsidP="00FA108E">
      <w:pPr>
        <w:ind w:left="709"/>
        <w:rPr>
          <w:rFonts w:eastAsia="Times New Roman"/>
          <w:szCs w:val="17"/>
        </w:rPr>
      </w:pPr>
      <w:r w:rsidRPr="00FA108E">
        <w:rPr>
          <w:rFonts w:eastAsia="Times New Roman"/>
          <w:szCs w:val="17"/>
        </w:rPr>
        <w:t>The principal must permit such scrutineers, who are independent of the election, to be present at the counting of votes as the principal sees fit. A candidate in the election cannot be a scrutineer.</w:t>
      </w:r>
    </w:p>
    <w:p w14:paraId="098D04DD" w14:textId="77777777" w:rsidR="002D4633" w:rsidRDefault="002D4633">
      <w:pPr>
        <w:spacing w:after="0" w:line="240" w:lineRule="auto"/>
        <w:jc w:val="left"/>
        <w:rPr>
          <w:rFonts w:eastAsia="Times New Roman"/>
          <w:szCs w:val="17"/>
        </w:rPr>
      </w:pPr>
      <w:bookmarkStart w:id="329" w:name="_Toc74302998"/>
      <w:r>
        <w:rPr>
          <w:rFonts w:eastAsia="Times New Roman"/>
          <w:szCs w:val="17"/>
        </w:rPr>
        <w:br w:type="page"/>
      </w:r>
    </w:p>
    <w:p w14:paraId="0C0AAB26" w14:textId="13323E4E" w:rsidR="00FA108E" w:rsidRPr="00FA108E" w:rsidRDefault="00FA108E" w:rsidP="00FA108E">
      <w:pPr>
        <w:ind w:left="709" w:hanging="425"/>
        <w:rPr>
          <w:rFonts w:eastAsia="Times New Roman"/>
          <w:bCs/>
          <w:szCs w:val="17"/>
        </w:rPr>
      </w:pPr>
      <w:r w:rsidRPr="00FA108E">
        <w:rPr>
          <w:rFonts w:eastAsia="Times New Roman"/>
          <w:szCs w:val="17"/>
        </w:rPr>
        <w:lastRenderedPageBreak/>
        <w:t>13</w:t>
      </w:r>
      <w:r w:rsidRPr="00FA108E">
        <w:rPr>
          <w:rFonts w:eastAsia="Times New Roman"/>
          <w:bCs/>
          <w:szCs w:val="17"/>
        </w:rPr>
        <w:t>.8</w:t>
      </w:r>
      <w:r w:rsidRPr="00FA108E">
        <w:rPr>
          <w:rFonts w:eastAsia="Times New Roman"/>
          <w:bCs/>
          <w:szCs w:val="17"/>
        </w:rPr>
        <w:tab/>
      </w:r>
      <w:r w:rsidRPr="00FA108E">
        <w:rPr>
          <w:rFonts w:eastAsia="Times New Roman"/>
          <w:bCs/>
          <w:i/>
          <w:iCs/>
          <w:szCs w:val="17"/>
        </w:rPr>
        <w:t>Declaration of Election</w:t>
      </w:r>
      <w:bookmarkEnd w:id="329"/>
    </w:p>
    <w:p w14:paraId="105477EC" w14:textId="77777777" w:rsidR="00FA108E" w:rsidRPr="00FA108E" w:rsidRDefault="00FA108E" w:rsidP="00FA108E">
      <w:pPr>
        <w:ind w:left="1276" w:hanging="567"/>
        <w:rPr>
          <w:rFonts w:eastAsia="Times New Roman"/>
          <w:szCs w:val="17"/>
        </w:rPr>
      </w:pPr>
      <w:r w:rsidRPr="00FA108E">
        <w:rPr>
          <w:rFonts w:eastAsia="Times New Roman"/>
          <w:szCs w:val="17"/>
        </w:rPr>
        <w:t>13.8.1</w:t>
      </w:r>
      <w:r w:rsidRPr="00FA108E">
        <w:rPr>
          <w:rFonts w:eastAsia="Times New Roman"/>
          <w:szCs w:val="17"/>
        </w:rPr>
        <w:tab/>
        <w:t>The principal must declare the candidate or candidates elected to fill the vacancy or vacancies:</w:t>
      </w:r>
    </w:p>
    <w:p w14:paraId="1389452B"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a general meeting of the school community; or</w:t>
      </w:r>
    </w:p>
    <w:p w14:paraId="142F5173"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in the form generally used to communicate with the school community.</w:t>
      </w:r>
    </w:p>
    <w:p w14:paraId="76545F8C" w14:textId="77777777" w:rsidR="00FA108E" w:rsidRPr="00FA108E" w:rsidRDefault="00FA108E" w:rsidP="00FA108E">
      <w:pPr>
        <w:ind w:left="1276" w:hanging="567"/>
        <w:rPr>
          <w:rFonts w:eastAsia="Times New Roman"/>
          <w:szCs w:val="17"/>
        </w:rPr>
      </w:pPr>
      <w:r w:rsidRPr="00FA108E">
        <w:rPr>
          <w:rFonts w:eastAsia="Times New Roman"/>
          <w:szCs w:val="17"/>
        </w:rPr>
        <w:t>13.8.2</w:t>
      </w:r>
      <w:r w:rsidRPr="00FA108E">
        <w:rPr>
          <w:rFonts w:eastAsia="Times New Roman"/>
          <w:szCs w:val="17"/>
        </w:rPr>
        <w:tab/>
        <w:t>The new council comes into operation at the declaration of the election.</w:t>
      </w:r>
    </w:p>
    <w:p w14:paraId="1DE27599" w14:textId="77777777" w:rsidR="00FA108E" w:rsidRPr="00FA108E" w:rsidRDefault="00FA108E" w:rsidP="00FA108E">
      <w:pPr>
        <w:ind w:left="709" w:hanging="425"/>
        <w:rPr>
          <w:rFonts w:eastAsia="Times New Roman"/>
          <w:bCs/>
          <w:szCs w:val="17"/>
        </w:rPr>
      </w:pPr>
      <w:bookmarkStart w:id="330" w:name="_Toc74302999"/>
      <w:r w:rsidRPr="00FA108E">
        <w:rPr>
          <w:rFonts w:eastAsia="Times New Roman"/>
          <w:bCs/>
          <w:szCs w:val="17"/>
        </w:rPr>
        <w:t>13.9</w:t>
      </w:r>
      <w:r w:rsidRPr="00FA108E">
        <w:rPr>
          <w:rFonts w:eastAsia="Times New Roman"/>
          <w:bCs/>
          <w:szCs w:val="17"/>
        </w:rPr>
        <w:tab/>
      </w:r>
      <w:r w:rsidRPr="00FA108E">
        <w:rPr>
          <w:rFonts w:eastAsia="Times New Roman"/>
          <w:bCs/>
          <w:i/>
          <w:iCs/>
          <w:szCs w:val="17"/>
        </w:rPr>
        <w:t>Further Nomination for Unfilled Positions</w:t>
      </w:r>
      <w:bookmarkEnd w:id="330"/>
    </w:p>
    <w:p w14:paraId="13C62C40" w14:textId="77777777" w:rsidR="00FA108E" w:rsidRPr="00FA108E" w:rsidRDefault="00FA108E" w:rsidP="00FA108E">
      <w:pPr>
        <w:ind w:left="709"/>
        <w:rPr>
          <w:rFonts w:eastAsia="Times New Roman"/>
          <w:szCs w:val="17"/>
        </w:rPr>
      </w:pPr>
      <w:r w:rsidRPr="00FA108E">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349C5989" w14:textId="77777777" w:rsidR="00FA108E" w:rsidRPr="00FA108E" w:rsidRDefault="00FA108E" w:rsidP="00FA108E">
      <w:pPr>
        <w:ind w:left="709" w:hanging="425"/>
        <w:rPr>
          <w:rFonts w:eastAsia="Times New Roman"/>
          <w:bCs/>
          <w:szCs w:val="17"/>
        </w:rPr>
      </w:pPr>
      <w:bookmarkStart w:id="331" w:name="_Toc74303000"/>
      <w:r w:rsidRPr="00FA108E">
        <w:rPr>
          <w:rFonts w:eastAsia="Times New Roman"/>
          <w:bCs/>
          <w:spacing w:val="-4"/>
          <w:szCs w:val="17"/>
        </w:rPr>
        <w:t>13.10</w:t>
      </w:r>
      <w:r w:rsidRPr="00FA108E">
        <w:rPr>
          <w:rFonts w:eastAsia="Times New Roman"/>
          <w:bCs/>
          <w:szCs w:val="17"/>
        </w:rPr>
        <w:tab/>
      </w:r>
      <w:r w:rsidRPr="00FA108E">
        <w:rPr>
          <w:rFonts w:eastAsia="Times New Roman"/>
          <w:bCs/>
          <w:i/>
          <w:iCs/>
          <w:szCs w:val="17"/>
        </w:rPr>
        <w:t>Nomination and Appointment of Council Members</w:t>
      </w:r>
      <w:bookmarkEnd w:id="331"/>
    </w:p>
    <w:p w14:paraId="6D239EC7" w14:textId="77777777" w:rsidR="00FA108E" w:rsidRPr="00FA108E" w:rsidRDefault="00FA108E" w:rsidP="00FA108E">
      <w:pPr>
        <w:ind w:left="1276" w:hanging="567"/>
        <w:rPr>
          <w:rFonts w:eastAsia="Times New Roman"/>
          <w:szCs w:val="17"/>
        </w:rPr>
      </w:pPr>
      <w:r w:rsidRPr="00FA108E">
        <w:rPr>
          <w:rFonts w:eastAsia="Times New Roman"/>
          <w:bCs/>
          <w:spacing w:val="-4"/>
          <w:szCs w:val="17"/>
        </w:rPr>
        <w:t>13.10.1</w:t>
      </w:r>
      <w:r w:rsidRPr="00FA108E">
        <w:rPr>
          <w:rFonts w:eastAsia="Times New Roman"/>
          <w:szCs w:val="17"/>
        </w:rPr>
        <w:tab/>
        <w:t>As soon as is practicable after the declaration of the results of an election, the principal must call and preside at the first council meeting for the purpose only of:</w:t>
      </w:r>
    </w:p>
    <w:p w14:paraId="0A8F3979"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receiving the nominations from nominating bodies and determining the direct appointment of members of the community; and</w:t>
      </w:r>
    </w:p>
    <w:p w14:paraId="339C9021"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electing office holders.</w:t>
      </w:r>
    </w:p>
    <w:p w14:paraId="18520C2C" w14:textId="77777777" w:rsidR="00FA108E" w:rsidRPr="00FA108E" w:rsidRDefault="00FA108E" w:rsidP="00FA108E">
      <w:pPr>
        <w:ind w:left="1276" w:hanging="567"/>
        <w:rPr>
          <w:rFonts w:eastAsia="Times New Roman"/>
          <w:szCs w:val="17"/>
        </w:rPr>
      </w:pPr>
      <w:r w:rsidRPr="00FA108E">
        <w:rPr>
          <w:rFonts w:eastAsia="Times New Roman"/>
          <w:bCs/>
          <w:spacing w:val="-4"/>
          <w:szCs w:val="17"/>
        </w:rPr>
        <w:t>13.10.2</w:t>
      </w:r>
      <w:r w:rsidRPr="00FA108E">
        <w:rPr>
          <w:rFonts w:eastAsia="Times New Roman"/>
          <w:szCs w:val="17"/>
        </w:rPr>
        <w:tab/>
        <w:t>The first meeting of the council must be adjourned to a date decided by the meeting if the purpose of the meeting cannot be achieved.</w:t>
      </w:r>
    </w:p>
    <w:p w14:paraId="1EA9A0B8" w14:textId="77777777" w:rsidR="00FA108E" w:rsidRPr="00FA108E" w:rsidRDefault="00FA108E" w:rsidP="00FA108E">
      <w:pPr>
        <w:ind w:left="1276" w:hanging="567"/>
        <w:rPr>
          <w:rFonts w:eastAsia="Times New Roman"/>
          <w:szCs w:val="17"/>
        </w:rPr>
      </w:pPr>
      <w:r w:rsidRPr="00FA108E">
        <w:rPr>
          <w:rFonts w:eastAsia="Times New Roman"/>
          <w:bCs/>
          <w:spacing w:val="-4"/>
          <w:szCs w:val="17"/>
        </w:rPr>
        <w:t>13.10.3</w:t>
      </w:r>
      <w:r w:rsidRPr="00FA108E">
        <w:rPr>
          <w:rFonts w:eastAsia="Times New Roman"/>
          <w:szCs w:val="17"/>
        </w:rPr>
        <w:tab/>
        <w:t>If upon the resumption of the meeting the appointment of community members or receiving nominations cannot be resolved, the council may proceed to the election of office holders.</w:t>
      </w:r>
    </w:p>
    <w:p w14:paraId="6C87772D" w14:textId="77777777" w:rsidR="00FA108E" w:rsidRPr="00FA108E" w:rsidRDefault="00FA108E" w:rsidP="00FA108E">
      <w:pPr>
        <w:ind w:left="284" w:hanging="284"/>
        <w:rPr>
          <w:rFonts w:eastAsia="Times New Roman"/>
          <w:b/>
          <w:szCs w:val="17"/>
        </w:rPr>
      </w:pPr>
      <w:bookmarkStart w:id="332" w:name="_Toc74303001"/>
      <w:r w:rsidRPr="00FA108E">
        <w:rPr>
          <w:rFonts w:eastAsia="Times New Roman"/>
          <w:b/>
          <w:szCs w:val="17"/>
        </w:rPr>
        <w:t>14.</w:t>
      </w:r>
      <w:r w:rsidRPr="00FA108E">
        <w:rPr>
          <w:rFonts w:eastAsia="Times New Roman"/>
          <w:b/>
          <w:szCs w:val="17"/>
        </w:rPr>
        <w:tab/>
        <w:t>Minutes</w:t>
      </w:r>
      <w:bookmarkEnd w:id="332"/>
    </w:p>
    <w:p w14:paraId="23F3EC5D" w14:textId="77777777" w:rsidR="00FA108E" w:rsidRPr="00FA108E" w:rsidRDefault="00FA108E" w:rsidP="00FA108E">
      <w:pPr>
        <w:ind w:left="709" w:hanging="425"/>
        <w:rPr>
          <w:rFonts w:eastAsia="Times New Roman"/>
          <w:szCs w:val="17"/>
        </w:rPr>
      </w:pPr>
      <w:r w:rsidRPr="00FA108E">
        <w:rPr>
          <w:rFonts w:eastAsia="Times New Roman"/>
          <w:szCs w:val="17"/>
        </w:rPr>
        <w:t>14.1</w:t>
      </w:r>
      <w:r w:rsidRPr="00FA108E">
        <w:rPr>
          <w:rFonts w:eastAsia="Times New Roman"/>
          <w:szCs w:val="17"/>
        </w:rPr>
        <w:tab/>
        <w:t>Proper minutes of council meetings, the Annual General Meeting and general meetings of the school community must be appropriately kept.</w:t>
      </w:r>
    </w:p>
    <w:p w14:paraId="5FBF7EBB" w14:textId="77777777" w:rsidR="00FA108E" w:rsidRPr="00FA108E" w:rsidRDefault="00FA108E" w:rsidP="00FA108E">
      <w:pPr>
        <w:ind w:left="709" w:hanging="425"/>
        <w:rPr>
          <w:rFonts w:eastAsia="Times New Roman"/>
          <w:szCs w:val="17"/>
        </w:rPr>
      </w:pPr>
      <w:r w:rsidRPr="00FA108E">
        <w:rPr>
          <w:rFonts w:eastAsia="Times New Roman"/>
          <w:szCs w:val="17"/>
        </w:rPr>
        <w:t>14.2</w:t>
      </w:r>
      <w:r w:rsidRPr="00FA108E">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506DA8B2" w14:textId="77777777" w:rsidR="00FA108E" w:rsidRPr="00FA108E" w:rsidRDefault="00FA108E" w:rsidP="00FA108E">
      <w:pPr>
        <w:ind w:left="709" w:hanging="425"/>
        <w:rPr>
          <w:rFonts w:eastAsia="Times New Roman"/>
          <w:szCs w:val="17"/>
        </w:rPr>
      </w:pPr>
      <w:r w:rsidRPr="00FA108E">
        <w:rPr>
          <w:rFonts w:eastAsia="Times New Roman"/>
          <w:szCs w:val="17"/>
        </w:rPr>
        <w:t>14.3</w:t>
      </w:r>
      <w:r w:rsidRPr="00FA108E">
        <w:rPr>
          <w:rFonts w:eastAsia="Times New Roman"/>
          <w:szCs w:val="17"/>
        </w:rPr>
        <w:tab/>
        <w:t>Upon reasonable notice, copies of the minutes of any meetings must be made available for inspection by any council member.</w:t>
      </w:r>
    </w:p>
    <w:p w14:paraId="19ED898F" w14:textId="77777777" w:rsidR="00FA108E" w:rsidRPr="00FA108E" w:rsidRDefault="00FA108E" w:rsidP="00FA108E">
      <w:pPr>
        <w:ind w:left="284" w:hanging="284"/>
        <w:rPr>
          <w:rFonts w:eastAsia="Times New Roman"/>
          <w:b/>
          <w:szCs w:val="17"/>
        </w:rPr>
      </w:pPr>
      <w:bookmarkStart w:id="333" w:name="_Toc74303002"/>
      <w:r w:rsidRPr="00FA108E">
        <w:rPr>
          <w:rFonts w:eastAsia="Times New Roman"/>
          <w:b/>
          <w:szCs w:val="17"/>
        </w:rPr>
        <w:t>15.</w:t>
      </w:r>
      <w:r w:rsidRPr="00FA108E">
        <w:rPr>
          <w:rFonts w:eastAsia="Times New Roman"/>
          <w:b/>
          <w:szCs w:val="17"/>
        </w:rPr>
        <w:tab/>
        <w:t>Subcommittees</w:t>
      </w:r>
      <w:bookmarkEnd w:id="333"/>
    </w:p>
    <w:p w14:paraId="48C30512" w14:textId="77777777" w:rsidR="00FA108E" w:rsidRPr="00FA108E" w:rsidRDefault="00FA108E" w:rsidP="00FA108E">
      <w:pPr>
        <w:ind w:left="709" w:hanging="425"/>
        <w:rPr>
          <w:rFonts w:eastAsia="Times New Roman"/>
          <w:bCs/>
          <w:szCs w:val="17"/>
        </w:rPr>
      </w:pPr>
      <w:bookmarkStart w:id="334" w:name="_Toc74303003"/>
      <w:r w:rsidRPr="00FA108E">
        <w:rPr>
          <w:rFonts w:eastAsia="Times New Roman"/>
          <w:szCs w:val="17"/>
        </w:rPr>
        <w:t>15</w:t>
      </w:r>
      <w:r w:rsidRPr="00FA108E">
        <w:rPr>
          <w:rFonts w:eastAsia="Times New Roman"/>
          <w:bCs/>
          <w:szCs w:val="17"/>
        </w:rPr>
        <w:t>.1</w:t>
      </w:r>
      <w:r w:rsidRPr="00FA108E">
        <w:rPr>
          <w:rFonts w:eastAsia="Times New Roman"/>
          <w:bCs/>
          <w:szCs w:val="17"/>
        </w:rPr>
        <w:tab/>
      </w:r>
      <w:r w:rsidRPr="00FA108E">
        <w:rPr>
          <w:rFonts w:eastAsia="Times New Roman"/>
          <w:bCs/>
          <w:i/>
          <w:iCs/>
          <w:szCs w:val="17"/>
        </w:rPr>
        <w:t>Committees</w:t>
      </w:r>
      <w:bookmarkEnd w:id="334"/>
    </w:p>
    <w:p w14:paraId="7CA6605F" w14:textId="77777777" w:rsidR="00FA108E" w:rsidRPr="00FA108E" w:rsidRDefault="00FA108E" w:rsidP="00FA108E">
      <w:pPr>
        <w:ind w:left="709"/>
        <w:rPr>
          <w:rFonts w:eastAsia="Times New Roman"/>
          <w:szCs w:val="17"/>
        </w:rPr>
      </w:pPr>
      <w:r w:rsidRPr="00FA108E">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15CC1EBD" w14:textId="77777777" w:rsidR="00FA108E" w:rsidRPr="00FA108E" w:rsidRDefault="00FA108E" w:rsidP="00FA108E">
      <w:pPr>
        <w:ind w:left="709" w:hanging="425"/>
        <w:rPr>
          <w:rFonts w:eastAsia="Times New Roman"/>
          <w:bCs/>
          <w:szCs w:val="17"/>
        </w:rPr>
      </w:pPr>
      <w:bookmarkStart w:id="335" w:name="_Toc74303004"/>
      <w:r w:rsidRPr="00FA108E">
        <w:rPr>
          <w:rFonts w:eastAsia="Times New Roman"/>
          <w:szCs w:val="17"/>
        </w:rPr>
        <w:t>15</w:t>
      </w:r>
      <w:r w:rsidRPr="00FA108E">
        <w:rPr>
          <w:rFonts w:eastAsia="Times New Roman"/>
          <w:bCs/>
          <w:szCs w:val="17"/>
        </w:rPr>
        <w:t>.2</w:t>
      </w:r>
      <w:r w:rsidRPr="00FA108E">
        <w:rPr>
          <w:rFonts w:eastAsia="Times New Roman"/>
          <w:bCs/>
          <w:szCs w:val="17"/>
        </w:rPr>
        <w:tab/>
      </w:r>
      <w:r w:rsidRPr="00FA108E">
        <w:rPr>
          <w:rFonts w:eastAsia="Times New Roman"/>
          <w:bCs/>
          <w:i/>
          <w:iCs/>
          <w:szCs w:val="17"/>
        </w:rPr>
        <w:t>Terms of Reference</w:t>
      </w:r>
      <w:bookmarkEnd w:id="335"/>
    </w:p>
    <w:p w14:paraId="52C406CF" w14:textId="77777777" w:rsidR="00FA108E" w:rsidRPr="00FA108E" w:rsidRDefault="00FA108E" w:rsidP="00FA108E">
      <w:pPr>
        <w:ind w:left="709"/>
        <w:rPr>
          <w:rFonts w:eastAsia="Times New Roman"/>
          <w:szCs w:val="17"/>
        </w:rPr>
      </w:pPr>
      <w:r w:rsidRPr="00FA108E">
        <w:rPr>
          <w:rFonts w:eastAsia="Times New Roman"/>
          <w:szCs w:val="17"/>
        </w:rPr>
        <w:t>The council must specify terms of reference for its committees.</w:t>
      </w:r>
    </w:p>
    <w:p w14:paraId="45461E59" w14:textId="77777777" w:rsidR="00FA108E" w:rsidRPr="00FA108E" w:rsidRDefault="00FA108E" w:rsidP="00FA108E">
      <w:pPr>
        <w:ind w:left="709" w:hanging="425"/>
        <w:rPr>
          <w:rFonts w:eastAsia="Times New Roman"/>
          <w:bCs/>
          <w:szCs w:val="17"/>
        </w:rPr>
      </w:pPr>
      <w:bookmarkStart w:id="336" w:name="_Toc74303005"/>
      <w:r w:rsidRPr="00FA108E">
        <w:rPr>
          <w:rFonts w:eastAsia="Times New Roman"/>
          <w:bCs/>
          <w:szCs w:val="17"/>
        </w:rPr>
        <w:t>15.3</w:t>
      </w:r>
      <w:r w:rsidRPr="00FA108E">
        <w:rPr>
          <w:rFonts w:eastAsia="Times New Roman"/>
          <w:bCs/>
          <w:szCs w:val="17"/>
        </w:rPr>
        <w:tab/>
      </w:r>
      <w:r w:rsidRPr="00FA108E">
        <w:rPr>
          <w:rFonts w:eastAsia="Times New Roman"/>
          <w:bCs/>
          <w:i/>
          <w:iCs/>
          <w:szCs w:val="17"/>
        </w:rPr>
        <w:t>Finance Advisory Committee</w:t>
      </w:r>
      <w:bookmarkEnd w:id="336"/>
    </w:p>
    <w:p w14:paraId="2E070C6F" w14:textId="77777777" w:rsidR="00FA108E" w:rsidRPr="00FA108E" w:rsidRDefault="00FA108E" w:rsidP="00FA108E">
      <w:pPr>
        <w:ind w:left="1276" w:hanging="567"/>
        <w:rPr>
          <w:rFonts w:eastAsia="Times New Roman"/>
          <w:szCs w:val="17"/>
        </w:rPr>
      </w:pPr>
      <w:r w:rsidRPr="00FA108E">
        <w:rPr>
          <w:rFonts w:eastAsia="Times New Roman"/>
          <w:szCs w:val="17"/>
        </w:rPr>
        <w:t>15.3.1</w:t>
      </w:r>
      <w:r w:rsidRPr="00FA108E">
        <w:rPr>
          <w:rFonts w:eastAsia="Times New Roman"/>
          <w:szCs w:val="17"/>
        </w:rPr>
        <w:tab/>
        <w:t>The council must establish a Finance Advisory Committee to advise the council on budgetary and financial matters, including the preparation of the preliminary budget showing:</w:t>
      </w:r>
    </w:p>
    <w:p w14:paraId="5F74B878"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anticipated income available for the ensuing twelve months (both from normal transactions and from fund-raising activities);</w:t>
      </w:r>
    </w:p>
    <w:p w14:paraId="1BD5ABA3"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proposed expenditure to be made; and</w:t>
      </w:r>
    </w:p>
    <w:p w14:paraId="6F265019"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details of any funds held for special purposes.</w:t>
      </w:r>
    </w:p>
    <w:p w14:paraId="2BDBBEA7" w14:textId="77777777" w:rsidR="00FA108E" w:rsidRPr="00FA108E" w:rsidRDefault="00FA108E" w:rsidP="00FA108E">
      <w:pPr>
        <w:ind w:left="1276" w:hanging="567"/>
        <w:rPr>
          <w:rFonts w:eastAsia="Times New Roman"/>
          <w:szCs w:val="17"/>
        </w:rPr>
      </w:pPr>
      <w:r w:rsidRPr="00FA108E">
        <w:rPr>
          <w:rFonts w:eastAsia="Times New Roman"/>
          <w:szCs w:val="17"/>
        </w:rPr>
        <w:t>15.3.2</w:t>
      </w:r>
      <w:r w:rsidRPr="00FA108E">
        <w:rPr>
          <w:rFonts w:eastAsia="Times New Roman"/>
          <w:szCs w:val="17"/>
        </w:rPr>
        <w:tab/>
        <w:t>The membership must be determined by the council and must include</w:t>
      </w:r>
    </w:p>
    <w:p w14:paraId="282DD1FA"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treasurer;</w:t>
      </w:r>
    </w:p>
    <w:p w14:paraId="00DD3E56"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principal or nominee.</w:t>
      </w:r>
    </w:p>
    <w:p w14:paraId="42AD2CE7" w14:textId="77777777" w:rsidR="00FA108E" w:rsidRPr="00FA108E" w:rsidRDefault="00FA108E" w:rsidP="00FA108E">
      <w:pPr>
        <w:ind w:left="1276" w:hanging="567"/>
        <w:rPr>
          <w:rFonts w:eastAsia="Times New Roman"/>
          <w:szCs w:val="17"/>
        </w:rPr>
      </w:pPr>
      <w:r w:rsidRPr="00FA108E">
        <w:rPr>
          <w:rFonts w:eastAsia="Times New Roman"/>
          <w:szCs w:val="17"/>
        </w:rPr>
        <w:t>15.3.3</w:t>
      </w:r>
      <w:r w:rsidRPr="00FA108E">
        <w:rPr>
          <w:rFonts w:eastAsia="Times New Roman"/>
          <w:szCs w:val="17"/>
        </w:rPr>
        <w:tab/>
        <w:t>The Finance Advisory Committee must meet at least once each school term to examine receipts and payments and review the school budget.</w:t>
      </w:r>
    </w:p>
    <w:p w14:paraId="08A07496" w14:textId="77777777" w:rsidR="00FA108E" w:rsidRPr="00FA108E" w:rsidRDefault="00FA108E" w:rsidP="00FA108E">
      <w:pPr>
        <w:ind w:left="284" w:hanging="284"/>
        <w:rPr>
          <w:rFonts w:eastAsia="Times New Roman"/>
          <w:b/>
          <w:szCs w:val="17"/>
        </w:rPr>
      </w:pPr>
      <w:bookmarkStart w:id="337" w:name="_Toc74303006"/>
      <w:r w:rsidRPr="00FA108E">
        <w:rPr>
          <w:rFonts w:eastAsia="Times New Roman"/>
          <w:b/>
          <w:szCs w:val="17"/>
        </w:rPr>
        <w:t>16.</w:t>
      </w:r>
      <w:r w:rsidRPr="00FA108E">
        <w:rPr>
          <w:rFonts w:eastAsia="Times New Roman"/>
          <w:b/>
          <w:szCs w:val="17"/>
        </w:rPr>
        <w:tab/>
        <w:t>Finance and Accounts</w:t>
      </w:r>
      <w:bookmarkEnd w:id="337"/>
    </w:p>
    <w:p w14:paraId="0EA55531" w14:textId="77777777" w:rsidR="00FA108E" w:rsidRPr="00FA108E" w:rsidRDefault="00FA108E" w:rsidP="00FA108E">
      <w:pPr>
        <w:ind w:left="709" w:hanging="425"/>
        <w:rPr>
          <w:rFonts w:eastAsia="Times New Roman"/>
          <w:szCs w:val="17"/>
        </w:rPr>
      </w:pPr>
      <w:r w:rsidRPr="00FA108E">
        <w:rPr>
          <w:rFonts w:eastAsia="Times New Roman"/>
          <w:szCs w:val="17"/>
        </w:rPr>
        <w:t>16.1</w:t>
      </w:r>
      <w:r w:rsidRPr="00FA108E">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77C20334" w14:textId="77777777" w:rsidR="00FA108E" w:rsidRPr="00FA108E" w:rsidRDefault="00FA108E" w:rsidP="00FA108E">
      <w:pPr>
        <w:ind w:left="709" w:hanging="425"/>
        <w:rPr>
          <w:rFonts w:eastAsia="Times New Roman"/>
          <w:szCs w:val="17"/>
        </w:rPr>
      </w:pPr>
      <w:r w:rsidRPr="00FA108E">
        <w:rPr>
          <w:rFonts w:eastAsia="Times New Roman"/>
          <w:szCs w:val="17"/>
        </w:rPr>
        <w:t>16.2</w:t>
      </w:r>
      <w:r w:rsidRPr="00FA108E">
        <w:rPr>
          <w:rFonts w:eastAsia="Times New Roman"/>
          <w:szCs w:val="17"/>
        </w:rPr>
        <w:tab/>
        <w:t>All accounts must be operated on the basis of the designated finance year, which is a calendar year ending on 31 December.</w:t>
      </w:r>
    </w:p>
    <w:p w14:paraId="6901C9E4" w14:textId="77777777" w:rsidR="00FA108E" w:rsidRPr="00FA108E" w:rsidRDefault="00FA108E" w:rsidP="00FA108E">
      <w:pPr>
        <w:ind w:left="709" w:hanging="425"/>
        <w:rPr>
          <w:rFonts w:eastAsia="Times New Roman"/>
          <w:szCs w:val="17"/>
        </w:rPr>
      </w:pPr>
      <w:r w:rsidRPr="00FA108E">
        <w:rPr>
          <w:rFonts w:eastAsia="Times New Roman"/>
          <w:szCs w:val="17"/>
        </w:rPr>
        <w:t>16.3</w:t>
      </w:r>
      <w:r w:rsidRPr="00FA108E">
        <w:rPr>
          <w:rFonts w:eastAsia="Times New Roman"/>
          <w:szCs w:val="17"/>
        </w:rPr>
        <w:tab/>
        <w:t>All accounts must be kept in accordance with provisions of the Act, regulations, this constitution and administrative instructions.</w:t>
      </w:r>
    </w:p>
    <w:p w14:paraId="04AB0E2B" w14:textId="77777777" w:rsidR="00FA108E" w:rsidRPr="00FA108E" w:rsidRDefault="00FA108E" w:rsidP="00FA108E">
      <w:pPr>
        <w:ind w:left="709" w:hanging="425"/>
        <w:rPr>
          <w:rFonts w:eastAsia="Times New Roman"/>
          <w:szCs w:val="17"/>
        </w:rPr>
      </w:pPr>
      <w:r w:rsidRPr="00FA108E">
        <w:rPr>
          <w:rFonts w:eastAsia="Times New Roman"/>
          <w:szCs w:val="17"/>
        </w:rPr>
        <w:t>16.4</w:t>
      </w:r>
      <w:r w:rsidRPr="00FA108E">
        <w:rPr>
          <w:rFonts w:eastAsia="Times New Roman"/>
          <w:szCs w:val="17"/>
        </w:rPr>
        <w:tab/>
        <w:t>The funds of the council must only be expended for school related purposes.</w:t>
      </w:r>
    </w:p>
    <w:p w14:paraId="314B2F09" w14:textId="77777777" w:rsidR="00FA108E" w:rsidRPr="00FA108E" w:rsidRDefault="00FA108E" w:rsidP="00FA108E">
      <w:pPr>
        <w:ind w:left="709" w:hanging="425"/>
        <w:rPr>
          <w:rFonts w:eastAsia="Times New Roman"/>
          <w:szCs w:val="17"/>
        </w:rPr>
      </w:pPr>
      <w:r w:rsidRPr="00FA108E">
        <w:rPr>
          <w:rFonts w:eastAsia="Times New Roman"/>
          <w:szCs w:val="17"/>
        </w:rPr>
        <w:t>16.5</w:t>
      </w:r>
      <w:r w:rsidRPr="00FA108E">
        <w:rPr>
          <w:rFonts w:eastAsia="Times New Roman"/>
          <w:szCs w:val="17"/>
        </w:rPr>
        <w:tab/>
        <w:t>The council may transfer funds as it thinks fit to:</w:t>
      </w:r>
    </w:p>
    <w:p w14:paraId="2C583494" w14:textId="77777777" w:rsidR="00FA108E" w:rsidRPr="00FA108E" w:rsidRDefault="00FA108E" w:rsidP="00FA108E">
      <w:pPr>
        <w:ind w:left="1276" w:hanging="567"/>
        <w:rPr>
          <w:rFonts w:eastAsia="Times New Roman"/>
          <w:szCs w:val="17"/>
        </w:rPr>
      </w:pPr>
      <w:r w:rsidRPr="00FA108E">
        <w:rPr>
          <w:rFonts w:eastAsia="Times New Roman"/>
          <w:szCs w:val="17"/>
        </w:rPr>
        <w:t>16.5.1</w:t>
      </w:r>
      <w:r w:rsidRPr="00FA108E">
        <w:rPr>
          <w:rFonts w:eastAsia="Times New Roman"/>
          <w:szCs w:val="17"/>
        </w:rPr>
        <w:tab/>
        <w:t>an affiliated committee;</w:t>
      </w:r>
    </w:p>
    <w:p w14:paraId="4EE5D01B" w14:textId="77777777" w:rsidR="00FA108E" w:rsidRPr="00FA108E" w:rsidRDefault="00FA108E" w:rsidP="00FA108E">
      <w:pPr>
        <w:ind w:left="1276" w:hanging="567"/>
        <w:rPr>
          <w:rFonts w:eastAsia="Times New Roman"/>
          <w:szCs w:val="17"/>
        </w:rPr>
      </w:pPr>
      <w:r w:rsidRPr="00FA108E">
        <w:rPr>
          <w:rFonts w:eastAsia="Times New Roman"/>
          <w:szCs w:val="17"/>
        </w:rPr>
        <w:t>16.5.2</w:t>
      </w:r>
      <w:r w:rsidRPr="00FA108E">
        <w:rPr>
          <w:rFonts w:eastAsia="Times New Roman"/>
          <w:szCs w:val="17"/>
        </w:rPr>
        <w:tab/>
        <w:t>another existing or proposed Government school.</w:t>
      </w:r>
    </w:p>
    <w:p w14:paraId="616D7A71" w14:textId="77777777" w:rsidR="00FA108E" w:rsidRPr="00FA108E" w:rsidRDefault="00FA108E" w:rsidP="00FA108E">
      <w:pPr>
        <w:ind w:left="284" w:hanging="284"/>
        <w:rPr>
          <w:rFonts w:eastAsia="Times New Roman"/>
          <w:b/>
          <w:szCs w:val="17"/>
        </w:rPr>
      </w:pPr>
      <w:bookmarkStart w:id="338" w:name="_Toc74303007"/>
      <w:r w:rsidRPr="00FA108E">
        <w:rPr>
          <w:rFonts w:eastAsia="Times New Roman"/>
          <w:b/>
          <w:szCs w:val="17"/>
        </w:rPr>
        <w:t>17.</w:t>
      </w:r>
      <w:r w:rsidRPr="00FA108E">
        <w:rPr>
          <w:rFonts w:eastAsia="Times New Roman"/>
          <w:b/>
          <w:szCs w:val="17"/>
        </w:rPr>
        <w:tab/>
        <w:t>Audit</w:t>
      </w:r>
      <w:bookmarkEnd w:id="338"/>
    </w:p>
    <w:p w14:paraId="3FFF2AB3" w14:textId="77777777" w:rsidR="00FA108E" w:rsidRPr="00FA108E" w:rsidRDefault="00FA108E" w:rsidP="00FA108E">
      <w:pPr>
        <w:ind w:left="709" w:hanging="425"/>
        <w:rPr>
          <w:rFonts w:eastAsia="Times New Roman"/>
          <w:szCs w:val="17"/>
        </w:rPr>
      </w:pPr>
      <w:r w:rsidRPr="00FA108E">
        <w:rPr>
          <w:rFonts w:eastAsia="Times New Roman"/>
          <w:szCs w:val="17"/>
        </w:rPr>
        <w:t>17.1</w:t>
      </w:r>
      <w:r w:rsidRPr="00FA108E">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3B15F336" w14:textId="77777777" w:rsidR="00FA108E" w:rsidRPr="00FA108E" w:rsidRDefault="00FA108E" w:rsidP="00FA108E">
      <w:pPr>
        <w:ind w:left="709" w:hanging="425"/>
        <w:rPr>
          <w:rFonts w:eastAsia="Times New Roman"/>
          <w:szCs w:val="17"/>
        </w:rPr>
      </w:pPr>
      <w:r w:rsidRPr="00FA108E">
        <w:rPr>
          <w:rFonts w:eastAsia="Times New Roman"/>
          <w:szCs w:val="17"/>
        </w:rPr>
        <w:t>17.2</w:t>
      </w:r>
      <w:r w:rsidRPr="00FA108E">
        <w:rPr>
          <w:rFonts w:eastAsia="Times New Roman"/>
          <w:szCs w:val="17"/>
        </w:rPr>
        <w:tab/>
        <w:t>The council may arrange for accounts to be audited at such other intervals as the council determines, by a person appointed by the council.</w:t>
      </w:r>
    </w:p>
    <w:p w14:paraId="542044D2" w14:textId="77777777" w:rsidR="00FA108E" w:rsidRPr="00FA108E" w:rsidRDefault="00FA108E" w:rsidP="00FA108E">
      <w:pPr>
        <w:ind w:left="709" w:hanging="425"/>
        <w:rPr>
          <w:rFonts w:eastAsia="Times New Roman"/>
          <w:szCs w:val="17"/>
        </w:rPr>
      </w:pPr>
      <w:r w:rsidRPr="00FA108E">
        <w:rPr>
          <w:rFonts w:eastAsia="Times New Roman"/>
          <w:szCs w:val="17"/>
        </w:rPr>
        <w:t>17.3</w:t>
      </w:r>
      <w:r w:rsidRPr="00FA108E">
        <w:rPr>
          <w:rFonts w:eastAsia="Times New Roman"/>
          <w:szCs w:val="17"/>
        </w:rPr>
        <w:tab/>
        <w:t>The audit of any accounts under the control of the council must be in accordance with the provisions of the Act, regulations, this constitution and administrative instructions.</w:t>
      </w:r>
    </w:p>
    <w:p w14:paraId="74FCFCD6" w14:textId="77777777" w:rsidR="00FA108E" w:rsidRPr="00FA108E" w:rsidRDefault="00FA108E" w:rsidP="00FA108E">
      <w:pPr>
        <w:ind w:left="284" w:hanging="284"/>
        <w:rPr>
          <w:rFonts w:eastAsia="Times New Roman"/>
          <w:b/>
          <w:szCs w:val="17"/>
        </w:rPr>
      </w:pPr>
      <w:bookmarkStart w:id="339" w:name="_Toc74303008"/>
      <w:r w:rsidRPr="00FA108E">
        <w:rPr>
          <w:rFonts w:eastAsia="Times New Roman"/>
          <w:b/>
          <w:szCs w:val="17"/>
        </w:rPr>
        <w:lastRenderedPageBreak/>
        <w:t>18.</w:t>
      </w:r>
      <w:r w:rsidRPr="00FA108E">
        <w:rPr>
          <w:rFonts w:eastAsia="Times New Roman"/>
          <w:b/>
          <w:szCs w:val="17"/>
        </w:rPr>
        <w:tab/>
        <w:t>Reporting to the School Community and the Minister</w:t>
      </w:r>
      <w:bookmarkEnd w:id="339"/>
    </w:p>
    <w:p w14:paraId="287C81B3" w14:textId="77777777" w:rsidR="00FA108E" w:rsidRPr="00FA108E" w:rsidRDefault="00FA108E" w:rsidP="00FA108E">
      <w:pPr>
        <w:ind w:left="709" w:hanging="425"/>
        <w:rPr>
          <w:rFonts w:eastAsia="Times New Roman"/>
          <w:szCs w:val="17"/>
        </w:rPr>
      </w:pPr>
      <w:r w:rsidRPr="00FA108E">
        <w:rPr>
          <w:rFonts w:eastAsia="Times New Roman"/>
          <w:szCs w:val="17"/>
        </w:rPr>
        <w:t>18.1</w:t>
      </w:r>
      <w:r w:rsidRPr="00FA108E">
        <w:rPr>
          <w:rFonts w:eastAsia="Times New Roman"/>
          <w:szCs w:val="17"/>
        </w:rPr>
        <w:tab/>
        <w:t>The council must report to the school community at least once a year, at the Annual General Meeting called by the chairperson.</w:t>
      </w:r>
    </w:p>
    <w:p w14:paraId="4B886F7E" w14:textId="77777777" w:rsidR="00FA108E" w:rsidRPr="00FA108E" w:rsidRDefault="00FA108E" w:rsidP="00FA108E">
      <w:pPr>
        <w:ind w:left="709" w:hanging="425"/>
        <w:rPr>
          <w:rFonts w:eastAsia="Times New Roman"/>
          <w:szCs w:val="17"/>
        </w:rPr>
      </w:pPr>
      <w:r w:rsidRPr="00FA108E">
        <w:rPr>
          <w:rFonts w:eastAsia="Times New Roman"/>
          <w:szCs w:val="17"/>
        </w:rPr>
        <w:t>18.2</w:t>
      </w:r>
      <w:r w:rsidRPr="00FA108E">
        <w:rPr>
          <w:rFonts w:eastAsia="Times New Roman"/>
          <w:szCs w:val="17"/>
        </w:rPr>
        <w:tab/>
        <w:t>At that meeting:</w:t>
      </w:r>
    </w:p>
    <w:p w14:paraId="4C2A08D8" w14:textId="77777777" w:rsidR="00FA108E" w:rsidRPr="00FA108E" w:rsidRDefault="00FA108E" w:rsidP="00FA108E">
      <w:pPr>
        <w:ind w:left="1276" w:hanging="567"/>
        <w:rPr>
          <w:rFonts w:eastAsia="Times New Roman"/>
          <w:szCs w:val="17"/>
        </w:rPr>
      </w:pPr>
      <w:r w:rsidRPr="00FA108E">
        <w:rPr>
          <w:rFonts w:eastAsia="Times New Roman"/>
          <w:szCs w:val="17"/>
        </w:rPr>
        <w:t>18.2.1</w:t>
      </w:r>
      <w:r w:rsidRPr="00FA108E">
        <w:rPr>
          <w:rFonts w:eastAsia="Times New Roman"/>
          <w:szCs w:val="17"/>
        </w:rPr>
        <w:tab/>
        <w:t>the chairperson must report on:</w:t>
      </w:r>
    </w:p>
    <w:p w14:paraId="03A218AB"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strategic and other plans;</w:t>
      </w:r>
    </w:p>
    <w:p w14:paraId="7C99158F"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proceedings and operations of the council for the period since the date of the previous Annual General Meeting of the school community;</w:t>
      </w:r>
    </w:p>
    <w:p w14:paraId="17DD0D0E"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the outcomes of those proceedings in relation to the functions of the council; and</w:t>
      </w:r>
    </w:p>
    <w:p w14:paraId="164AA08A" w14:textId="77777777" w:rsidR="00FA108E" w:rsidRPr="00FA108E" w:rsidRDefault="00FA108E" w:rsidP="00FA108E">
      <w:pPr>
        <w:ind w:left="1276" w:hanging="567"/>
        <w:rPr>
          <w:rFonts w:eastAsia="Times New Roman"/>
          <w:szCs w:val="17"/>
        </w:rPr>
      </w:pPr>
      <w:r w:rsidRPr="00FA108E">
        <w:rPr>
          <w:rFonts w:eastAsia="Times New Roman"/>
          <w:szCs w:val="17"/>
        </w:rPr>
        <w:t>18.2.2</w:t>
      </w:r>
      <w:r w:rsidRPr="00FA108E">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47FD886D" w14:textId="77777777" w:rsidR="00FA108E" w:rsidRPr="00FA108E" w:rsidRDefault="00FA108E" w:rsidP="00FA108E">
      <w:pPr>
        <w:ind w:left="709" w:hanging="425"/>
        <w:rPr>
          <w:rFonts w:eastAsia="Times New Roman"/>
          <w:szCs w:val="17"/>
        </w:rPr>
      </w:pPr>
      <w:r w:rsidRPr="00FA108E">
        <w:rPr>
          <w:rFonts w:eastAsia="Times New Roman"/>
          <w:szCs w:val="17"/>
        </w:rPr>
        <w:t>18.3</w:t>
      </w:r>
      <w:r w:rsidRPr="00FA108E">
        <w:rPr>
          <w:rFonts w:eastAsia="Times New Roman"/>
          <w:szCs w:val="17"/>
        </w:rPr>
        <w:tab/>
        <w:t>Where any statement has been subject to an audit, the audited statement is to be subsequently made available for inspection, at the school, as determined at the meeting.</w:t>
      </w:r>
    </w:p>
    <w:p w14:paraId="6467A393" w14:textId="77777777" w:rsidR="00FA108E" w:rsidRPr="00FA108E" w:rsidRDefault="00FA108E" w:rsidP="00FA108E">
      <w:pPr>
        <w:ind w:left="709" w:hanging="425"/>
        <w:rPr>
          <w:rFonts w:eastAsia="Times New Roman"/>
          <w:szCs w:val="17"/>
        </w:rPr>
      </w:pPr>
      <w:r w:rsidRPr="00FA108E">
        <w:rPr>
          <w:rFonts w:eastAsia="Times New Roman"/>
          <w:szCs w:val="17"/>
        </w:rPr>
        <w:t>18.4</w:t>
      </w:r>
      <w:r w:rsidRPr="00FA108E">
        <w:rPr>
          <w:rFonts w:eastAsia="Times New Roman"/>
          <w:szCs w:val="17"/>
        </w:rPr>
        <w:tab/>
        <w:t>The council must report to the Minister at least once a year, in accordance with administrative instructions.</w:t>
      </w:r>
    </w:p>
    <w:p w14:paraId="76FB2068" w14:textId="77777777" w:rsidR="00FA108E" w:rsidRPr="00FA108E" w:rsidRDefault="00FA108E" w:rsidP="00FA108E">
      <w:pPr>
        <w:ind w:left="284" w:hanging="284"/>
        <w:rPr>
          <w:rFonts w:eastAsia="Times New Roman"/>
          <w:b/>
          <w:szCs w:val="17"/>
        </w:rPr>
      </w:pPr>
      <w:bookmarkStart w:id="340" w:name="_Toc74303009"/>
      <w:r w:rsidRPr="00FA108E">
        <w:rPr>
          <w:rFonts w:eastAsia="Times New Roman"/>
          <w:b/>
          <w:szCs w:val="17"/>
        </w:rPr>
        <w:t>19.</w:t>
      </w:r>
      <w:r w:rsidRPr="00FA108E">
        <w:rPr>
          <w:rFonts w:eastAsia="Times New Roman"/>
          <w:b/>
          <w:szCs w:val="17"/>
        </w:rPr>
        <w:tab/>
        <w:t>The Common Seal</w:t>
      </w:r>
      <w:bookmarkEnd w:id="340"/>
    </w:p>
    <w:p w14:paraId="1B17261A" w14:textId="77777777" w:rsidR="00FA108E" w:rsidRPr="00FA108E" w:rsidRDefault="00FA108E" w:rsidP="00FA108E">
      <w:pPr>
        <w:ind w:left="709" w:hanging="425"/>
        <w:rPr>
          <w:rFonts w:eastAsia="Times New Roman"/>
          <w:szCs w:val="17"/>
        </w:rPr>
      </w:pPr>
      <w:r w:rsidRPr="00FA108E">
        <w:rPr>
          <w:rFonts w:eastAsia="Times New Roman"/>
          <w:szCs w:val="17"/>
        </w:rPr>
        <w:t>19.1</w:t>
      </w:r>
      <w:r w:rsidRPr="00FA108E">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621D71B5" w14:textId="77777777" w:rsidR="00FA108E" w:rsidRPr="00FA108E" w:rsidRDefault="00FA108E" w:rsidP="00FA108E">
      <w:pPr>
        <w:ind w:left="709" w:hanging="425"/>
        <w:rPr>
          <w:rFonts w:eastAsia="Times New Roman"/>
          <w:szCs w:val="17"/>
        </w:rPr>
      </w:pPr>
      <w:r w:rsidRPr="00FA108E">
        <w:rPr>
          <w:rFonts w:eastAsia="Times New Roman"/>
          <w:szCs w:val="17"/>
        </w:rPr>
        <w:t>19.2</w:t>
      </w:r>
      <w:r w:rsidRPr="00FA108E">
        <w:rPr>
          <w:rFonts w:eastAsia="Times New Roman"/>
          <w:szCs w:val="17"/>
        </w:rPr>
        <w:tab/>
        <w:t>The council must keep a record of every use of the seal, including date, purpose and any other relevant information.</w:t>
      </w:r>
    </w:p>
    <w:p w14:paraId="1EA02AC9" w14:textId="77777777" w:rsidR="00FA108E" w:rsidRPr="00FA108E" w:rsidRDefault="00FA108E" w:rsidP="00FA108E">
      <w:pPr>
        <w:ind w:left="284" w:hanging="284"/>
        <w:rPr>
          <w:rFonts w:eastAsia="Times New Roman"/>
          <w:b/>
          <w:szCs w:val="17"/>
        </w:rPr>
      </w:pPr>
      <w:bookmarkStart w:id="341" w:name="_Toc74303010"/>
      <w:r w:rsidRPr="00FA108E">
        <w:rPr>
          <w:rFonts w:eastAsia="Times New Roman"/>
          <w:b/>
          <w:szCs w:val="17"/>
        </w:rPr>
        <w:t>20.</w:t>
      </w:r>
      <w:r w:rsidRPr="00FA108E">
        <w:rPr>
          <w:rFonts w:eastAsia="Times New Roman"/>
          <w:b/>
          <w:szCs w:val="17"/>
        </w:rPr>
        <w:tab/>
        <w:t>Records</w:t>
      </w:r>
      <w:bookmarkEnd w:id="341"/>
    </w:p>
    <w:p w14:paraId="0196286E" w14:textId="77777777" w:rsidR="00FA108E" w:rsidRPr="00FA108E" w:rsidRDefault="00FA108E" w:rsidP="00FA108E">
      <w:pPr>
        <w:ind w:left="709" w:hanging="425"/>
        <w:rPr>
          <w:rFonts w:eastAsia="Times New Roman"/>
          <w:i/>
          <w:szCs w:val="17"/>
        </w:rPr>
      </w:pPr>
      <w:r w:rsidRPr="00FA108E">
        <w:rPr>
          <w:rFonts w:eastAsia="Times New Roman"/>
          <w:szCs w:val="17"/>
        </w:rPr>
        <w:t>20.1</w:t>
      </w:r>
      <w:r w:rsidRPr="00FA108E">
        <w:rPr>
          <w:rFonts w:eastAsia="Times New Roman"/>
          <w:szCs w:val="17"/>
        </w:rPr>
        <w:tab/>
        <w:t>The council is responsible for the safe and proper storage of its records.</w:t>
      </w:r>
    </w:p>
    <w:p w14:paraId="7899BB68" w14:textId="77777777" w:rsidR="00FA108E" w:rsidRPr="00FA108E" w:rsidRDefault="00FA108E" w:rsidP="00FA108E">
      <w:pPr>
        <w:ind w:left="709" w:hanging="425"/>
        <w:rPr>
          <w:rFonts w:eastAsia="Times New Roman"/>
          <w:szCs w:val="17"/>
        </w:rPr>
      </w:pPr>
      <w:r w:rsidRPr="00FA108E">
        <w:rPr>
          <w:rFonts w:eastAsia="Times New Roman"/>
          <w:szCs w:val="17"/>
        </w:rPr>
        <w:t>20.2</w:t>
      </w:r>
      <w:r w:rsidRPr="00FA108E">
        <w:rPr>
          <w:rFonts w:eastAsia="Times New Roman"/>
          <w:szCs w:val="17"/>
        </w:rPr>
        <w:tab/>
        <w:t>The council must make the records available at any time to the Minister or to any person authorised by the Minister and allow those records to be removed by any such person.</w:t>
      </w:r>
    </w:p>
    <w:p w14:paraId="3CB76E82" w14:textId="77777777" w:rsidR="00FA108E" w:rsidRPr="00FA108E" w:rsidRDefault="00FA108E" w:rsidP="00FA108E">
      <w:pPr>
        <w:ind w:left="284" w:hanging="284"/>
        <w:rPr>
          <w:rFonts w:eastAsia="Times New Roman"/>
          <w:b/>
          <w:szCs w:val="17"/>
        </w:rPr>
      </w:pPr>
      <w:bookmarkStart w:id="342" w:name="_Toc74303011"/>
      <w:r w:rsidRPr="00FA108E">
        <w:rPr>
          <w:rFonts w:eastAsia="Times New Roman"/>
          <w:b/>
          <w:szCs w:val="17"/>
        </w:rPr>
        <w:t>21.</w:t>
      </w:r>
      <w:r w:rsidRPr="00FA108E">
        <w:rPr>
          <w:rFonts w:eastAsia="Times New Roman"/>
          <w:b/>
          <w:szCs w:val="17"/>
        </w:rPr>
        <w:tab/>
        <w:t>Amendment of the Constitution</w:t>
      </w:r>
      <w:bookmarkEnd w:id="342"/>
    </w:p>
    <w:p w14:paraId="64173BA1" w14:textId="77777777" w:rsidR="00FA108E" w:rsidRPr="00FA108E" w:rsidRDefault="00FA108E" w:rsidP="00FA108E">
      <w:pPr>
        <w:ind w:left="709" w:hanging="425"/>
        <w:rPr>
          <w:rFonts w:eastAsia="Times New Roman"/>
          <w:szCs w:val="17"/>
        </w:rPr>
      </w:pPr>
      <w:r w:rsidRPr="00FA108E">
        <w:rPr>
          <w:rFonts w:eastAsia="Times New Roman"/>
          <w:szCs w:val="17"/>
        </w:rPr>
        <w:t>21.1</w:t>
      </w:r>
      <w:r w:rsidRPr="00FA108E">
        <w:rPr>
          <w:rFonts w:eastAsia="Times New Roman"/>
          <w:szCs w:val="17"/>
        </w:rPr>
        <w:tab/>
      </w:r>
      <w:r w:rsidRPr="00FA108E">
        <w:rPr>
          <w:rFonts w:eastAsia="Times New Roman"/>
          <w:spacing w:val="-2"/>
          <w:szCs w:val="17"/>
        </w:rPr>
        <w:t>This constitution may be altered, modified or substituted at the direction of the Minister, in accordance with Section 40 of the Act.</w:t>
      </w:r>
    </w:p>
    <w:p w14:paraId="6A57777D" w14:textId="77777777" w:rsidR="00FA108E" w:rsidRPr="00FA108E" w:rsidRDefault="00FA108E" w:rsidP="00FA108E">
      <w:pPr>
        <w:ind w:left="709" w:hanging="425"/>
        <w:rPr>
          <w:rFonts w:eastAsia="Times New Roman"/>
          <w:szCs w:val="17"/>
        </w:rPr>
      </w:pPr>
      <w:r w:rsidRPr="00FA108E">
        <w:rPr>
          <w:rFonts w:eastAsia="Times New Roman"/>
          <w:szCs w:val="17"/>
        </w:rPr>
        <w:t>21.2</w:t>
      </w:r>
      <w:r w:rsidRPr="00FA108E">
        <w:rPr>
          <w:rFonts w:eastAsia="Times New Roman"/>
          <w:szCs w:val="17"/>
        </w:rPr>
        <w:tab/>
        <w:t>This constitution may also be amended, altered, modified or substituted by the council by special resolution and approval in writing by the Minister.</w:t>
      </w:r>
    </w:p>
    <w:p w14:paraId="388FD4BF" w14:textId="77777777" w:rsidR="00FA108E" w:rsidRPr="00FA108E" w:rsidRDefault="00FA108E" w:rsidP="00FA108E">
      <w:pPr>
        <w:ind w:left="709" w:hanging="425"/>
        <w:rPr>
          <w:rFonts w:eastAsia="Times New Roman"/>
          <w:szCs w:val="17"/>
        </w:rPr>
      </w:pPr>
      <w:r w:rsidRPr="00FA108E">
        <w:rPr>
          <w:rFonts w:eastAsia="Times New Roman"/>
          <w:szCs w:val="17"/>
        </w:rPr>
        <w:t>21.3</w:t>
      </w:r>
      <w:r w:rsidRPr="00FA108E">
        <w:rPr>
          <w:rFonts w:eastAsia="Times New Roman"/>
          <w:szCs w:val="17"/>
        </w:rPr>
        <w:tab/>
        <w:t>An amendment to the constitution has no effect until submitted to and approved by the Minister.</w:t>
      </w:r>
    </w:p>
    <w:p w14:paraId="00E1712B" w14:textId="77777777" w:rsidR="00FA108E" w:rsidRPr="00FA108E" w:rsidRDefault="00FA108E" w:rsidP="00FA108E">
      <w:pPr>
        <w:ind w:left="284" w:hanging="284"/>
        <w:rPr>
          <w:rFonts w:eastAsia="Times New Roman"/>
          <w:b/>
          <w:szCs w:val="17"/>
        </w:rPr>
      </w:pPr>
      <w:bookmarkStart w:id="343" w:name="_Toc74303012"/>
      <w:r w:rsidRPr="00FA108E">
        <w:rPr>
          <w:rFonts w:eastAsia="Times New Roman"/>
          <w:b/>
          <w:szCs w:val="17"/>
        </w:rPr>
        <w:t>22.</w:t>
      </w:r>
      <w:r w:rsidRPr="00FA108E">
        <w:rPr>
          <w:rFonts w:eastAsia="Times New Roman"/>
          <w:b/>
          <w:szCs w:val="17"/>
        </w:rPr>
        <w:tab/>
        <w:t>Code of Practice</w:t>
      </w:r>
      <w:bookmarkEnd w:id="343"/>
    </w:p>
    <w:p w14:paraId="63BF2090" w14:textId="77777777" w:rsidR="00FA108E" w:rsidRPr="00FA108E" w:rsidRDefault="00FA108E" w:rsidP="00FA108E">
      <w:pPr>
        <w:ind w:left="284"/>
        <w:rPr>
          <w:rFonts w:eastAsia="Times New Roman"/>
          <w:szCs w:val="17"/>
        </w:rPr>
      </w:pPr>
      <w:r w:rsidRPr="00FA108E">
        <w:rPr>
          <w:rFonts w:eastAsia="Times New Roman"/>
          <w:szCs w:val="17"/>
        </w:rPr>
        <w:t>Members of the council must comply with the code of practice approved by the Minister.</w:t>
      </w:r>
    </w:p>
    <w:p w14:paraId="36511905" w14:textId="77777777" w:rsidR="00FA108E" w:rsidRPr="00FA108E" w:rsidRDefault="00FA108E" w:rsidP="00FA108E">
      <w:pPr>
        <w:ind w:left="284" w:hanging="284"/>
        <w:rPr>
          <w:rFonts w:eastAsia="Times New Roman"/>
          <w:b/>
          <w:szCs w:val="17"/>
        </w:rPr>
      </w:pPr>
      <w:bookmarkStart w:id="344" w:name="_Toc74303013"/>
      <w:r w:rsidRPr="00FA108E">
        <w:rPr>
          <w:rFonts w:eastAsia="Times New Roman"/>
          <w:b/>
          <w:szCs w:val="17"/>
        </w:rPr>
        <w:t>23.</w:t>
      </w:r>
      <w:r w:rsidRPr="00FA108E">
        <w:rPr>
          <w:rFonts w:eastAsia="Times New Roman"/>
          <w:b/>
          <w:szCs w:val="17"/>
        </w:rPr>
        <w:tab/>
        <w:t>Dispute Resolution</w:t>
      </w:r>
      <w:bookmarkEnd w:id="344"/>
    </w:p>
    <w:p w14:paraId="6039988D" w14:textId="77777777" w:rsidR="00FA108E" w:rsidRPr="00FA108E" w:rsidRDefault="00FA108E" w:rsidP="00FA108E">
      <w:pPr>
        <w:ind w:left="284"/>
        <w:rPr>
          <w:rFonts w:eastAsia="Times New Roman"/>
          <w:szCs w:val="17"/>
        </w:rPr>
      </w:pPr>
      <w:r w:rsidRPr="00FA108E">
        <w:rPr>
          <w:rFonts w:eastAsia="Times New Roman"/>
          <w:szCs w:val="17"/>
        </w:rPr>
        <w:t>The council must participate in a scheme for the resolution of disputes between the council and the department/principal, as prescribed in administrative instruction.</w:t>
      </w:r>
    </w:p>
    <w:p w14:paraId="1C9E3ADB" w14:textId="77777777" w:rsidR="00FA108E" w:rsidRPr="00FA108E" w:rsidRDefault="00FA108E" w:rsidP="00FA108E">
      <w:pPr>
        <w:ind w:left="284" w:hanging="284"/>
        <w:rPr>
          <w:rFonts w:eastAsia="Times New Roman"/>
          <w:b/>
          <w:szCs w:val="17"/>
        </w:rPr>
      </w:pPr>
      <w:bookmarkStart w:id="345" w:name="_Toc74303014"/>
      <w:r w:rsidRPr="00FA108E">
        <w:rPr>
          <w:rFonts w:eastAsia="Times New Roman"/>
          <w:b/>
          <w:szCs w:val="17"/>
        </w:rPr>
        <w:t>24.</w:t>
      </w:r>
      <w:r w:rsidRPr="00FA108E">
        <w:rPr>
          <w:rFonts w:eastAsia="Times New Roman"/>
          <w:b/>
          <w:szCs w:val="17"/>
        </w:rPr>
        <w:tab/>
        <w:t>Public Access to the Constitution and Code of Practice</w:t>
      </w:r>
      <w:bookmarkEnd w:id="345"/>
    </w:p>
    <w:p w14:paraId="7D44B108" w14:textId="77777777" w:rsidR="00FA108E" w:rsidRPr="00FA108E" w:rsidRDefault="00FA108E" w:rsidP="00FA108E">
      <w:pPr>
        <w:ind w:left="284"/>
        <w:rPr>
          <w:rFonts w:eastAsia="Times New Roman"/>
          <w:szCs w:val="17"/>
        </w:rPr>
      </w:pPr>
      <w:r w:rsidRPr="00FA108E">
        <w:rPr>
          <w:rFonts w:eastAsia="Times New Roman"/>
          <w:szCs w:val="17"/>
        </w:rPr>
        <w:t>The council must keep available for public inspection a copy of its constitution (as in force from time to time) and the code of practice, at the school, during normal school hours.</w:t>
      </w:r>
    </w:p>
    <w:p w14:paraId="4F487911" w14:textId="77777777" w:rsidR="00FA108E" w:rsidRPr="00FA108E" w:rsidRDefault="00FA108E" w:rsidP="00FA108E">
      <w:pPr>
        <w:ind w:left="284" w:hanging="284"/>
        <w:rPr>
          <w:rFonts w:eastAsia="Times New Roman"/>
          <w:b/>
          <w:szCs w:val="17"/>
        </w:rPr>
      </w:pPr>
      <w:bookmarkStart w:id="346" w:name="_Toc74303015"/>
      <w:r w:rsidRPr="00FA108E">
        <w:rPr>
          <w:rFonts w:eastAsia="Times New Roman"/>
          <w:b/>
          <w:szCs w:val="17"/>
        </w:rPr>
        <w:t>25.</w:t>
      </w:r>
      <w:r w:rsidRPr="00FA108E">
        <w:rPr>
          <w:rFonts w:eastAsia="Times New Roman"/>
          <w:b/>
          <w:szCs w:val="17"/>
        </w:rPr>
        <w:tab/>
        <w:t>Dissolution</w:t>
      </w:r>
      <w:bookmarkEnd w:id="346"/>
    </w:p>
    <w:p w14:paraId="2A595014" w14:textId="77777777" w:rsidR="00FA108E" w:rsidRPr="00FA108E" w:rsidRDefault="00FA108E" w:rsidP="00FA108E">
      <w:pPr>
        <w:ind w:left="284"/>
        <w:rPr>
          <w:rFonts w:eastAsia="Times New Roman"/>
          <w:szCs w:val="17"/>
        </w:rPr>
      </w:pPr>
      <w:r w:rsidRPr="00FA108E">
        <w:rPr>
          <w:rFonts w:eastAsia="Times New Roman"/>
          <w:szCs w:val="17"/>
        </w:rPr>
        <w:t>In accordance with Section 43 of the Act, the Minister may dissolve the council.</w:t>
      </w:r>
    </w:p>
    <w:p w14:paraId="3F61CD02" w14:textId="77777777" w:rsidR="00FA108E" w:rsidRPr="00FA108E" w:rsidRDefault="00FA108E" w:rsidP="00FA108E">
      <w:pPr>
        <w:ind w:left="284" w:hanging="284"/>
        <w:rPr>
          <w:rFonts w:eastAsia="Times New Roman"/>
          <w:b/>
          <w:szCs w:val="17"/>
        </w:rPr>
      </w:pPr>
      <w:bookmarkStart w:id="347" w:name="_Toc74303016"/>
      <w:r w:rsidRPr="00FA108E">
        <w:rPr>
          <w:rFonts w:eastAsia="Times New Roman"/>
          <w:b/>
          <w:szCs w:val="17"/>
        </w:rPr>
        <w:t>26.</w:t>
      </w:r>
      <w:r w:rsidRPr="00FA108E">
        <w:rPr>
          <w:rFonts w:eastAsia="Times New Roman"/>
          <w:b/>
          <w:szCs w:val="17"/>
        </w:rPr>
        <w:tab/>
        <w:t>Prohibition against Securing Profits for Members</w:t>
      </w:r>
      <w:bookmarkEnd w:id="347"/>
    </w:p>
    <w:p w14:paraId="260292FB" w14:textId="77777777" w:rsidR="00FA108E" w:rsidRPr="00FA108E" w:rsidRDefault="00FA108E" w:rsidP="00FA108E">
      <w:pPr>
        <w:ind w:left="284"/>
        <w:rPr>
          <w:rFonts w:eastAsia="Times New Roman"/>
          <w:b/>
          <w:szCs w:val="17"/>
        </w:rPr>
      </w:pPr>
      <w:r w:rsidRPr="00FA108E">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4BCD6513" w14:textId="77777777" w:rsidR="00FA108E" w:rsidRPr="00FA108E" w:rsidRDefault="00FA108E" w:rsidP="00FA108E">
      <w:pPr>
        <w:pBdr>
          <w:top w:val="single" w:sz="4" w:space="1" w:color="auto"/>
        </w:pBdr>
        <w:spacing w:before="100" w:line="14" w:lineRule="exact"/>
        <w:ind w:left="1077" w:right="1077"/>
        <w:jc w:val="center"/>
        <w:rPr>
          <w:rFonts w:eastAsia="Times New Roman"/>
          <w:szCs w:val="17"/>
        </w:rPr>
      </w:pPr>
    </w:p>
    <w:p w14:paraId="21AB6518" w14:textId="77777777" w:rsidR="00FA108E" w:rsidRPr="00FA108E" w:rsidRDefault="00FA108E" w:rsidP="00FA108E">
      <w:pPr>
        <w:jc w:val="center"/>
        <w:rPr>
          <w:smallCaps/>
          <w:szCs w:val="17"/>
        </w:rPr>
      </w:pPr>
      <w:r w:rsidRPr="00FA108E">
        <w:rPr>
          <w:smallCaps/>
          <w:szCs w:val="17"/>
        </w:rPr>
        <w:t>Eastern Fleurieu R-12 School Governing Council Incorporated</w:t>
      </w:r>
    </w:p>
    <w:p w14:paraId="4751FF5E" w14:textId="77777777" w:rsidR="00FA108E" w:rsidRPr="00FA108E" w:rsidRDefault="00FA108E" w:rsidP="00FA108E">
      <w:pPr>
        <w:jc w:val="center"/>
        <w:rPr>
          <w:i/>
          <w:szCs w:val="17"/>
        </w:rPr>
      </w:pPr>
      <w:r w:rsidRPr="00FA108E">
        <w:rPr>
          <w:i/>
          <w:szCs w:val="17"/>
        </w:rPr>
        <w:t>Constitution</w:t>
      </w:r>
    </w:p>
    <w:p w14:paraId="2FBE9516" w14:textId="77777777" w:rsidR="00FA108E" w:rsidRPr="00FA108E" w:rsidRDefault="00FA108E" w:rsidP="00FA108E">
      <w:pPr>
        <w:rPr>
          <w:rFonts w:eastAsia="Times New Roman"/>
          <w:b/>
          <w:bCs/>
          <w:szCs w:val="17"/>
        </w:rPr>
      </w:pPr>
      <w:r w:rsidRPr="00FA108E">
        <w:rPr>
          <w:rFonts w:eastAsia="Times New Roman"/>
          <w:b/>
          <w:bCs/>
          <w:szCs w:val="17"/>
        </w:rPr>
        <w:t>Table of Contents</w:t>
      </w:r>
    </w:p>
    <w:p w14:paraId="3D6A41F6" w14:textId="77777777" w:rsidR="00FA108E" w:rsidRPr="00FA108E" w:rsidRDefault="00FA108E" w:rsidP="00FA108E">
      <w:pPr>
        <w:ind w:left="426" w:hanging="284"/>
        <w:rPr>
          <w:rFonts w:eastAsia="Times New Roman"/>
          <w:szCs w:val="17"/>
        </w:rPr>
      </w:pPr>
      <w:r w:rsidRPr="00FA108E">
        <w:rPr>
          <w:rFonts w:eastAsia="Times New Roman"/>
          <w:szCs w:val="17"/>
        </w:rPr>
        <w:t>1.</w:t>
      </w:r>
      <w:r w:rsidRPr="00FA108E">
        <w:rPr>
          <w:rFonts w:eastAsia="Times New Roman"/>
          <w:szCs w:val="17"/>
        </w:rPr>
        <w:tab/>
      </w:r>
      <w:r w:rsidRPr="00FA108E">
        <w:rPr>
          <w:rFonts w:eastAsia="Times New Roman"/>
          <w:bCs/>
          <w:szCs w:val="17"/>
        </w:rPr>
        <w:t>Name</w:t>
      </w:r>
    </w:p>
    <w:p w14:paraId="30715375" w14:textId="77777777" w:rsidR="00FA108E" w:rsidRPr="00FA108E" w:rsidRDefault="00FA108E" w:rsidP="00FA108E">
      <w:pPr>
        <w:ind w:left="426" w:hanging="284"/>
        <w:rPr>
          <w:rFonts w:eastAsia="Times New Roman"/>
          <w:szCs w:val="17"/>
        </w:rPr>
      </w:pPr>
      <w:r w:rsidRPr="00FA108E">
        <w:rPr>
          <w:rFonts w:eastAsia="Times New Roman"/>
          <w:szCs w:val="17"/>
        </w:rPr>
        <w:t>2.</w:t>
      </w:r>
      <w:r w:rsidRPr="00FA108E">
        <w:rPr>
          <w:rFonts w:eastAsia="Times New Roman"/>
          <w:szCs w:val="17"/>
        </w:rPr>
        <w:tab/>
        <w:t>Interpretation</w:t>
      </w:r>
    </w:p>
    <w:p w14:paraId="069B8839" w14:textId="77777777" w:rsidR="00FA108E" w:rsidRPr="00FA108E" w:rsidRDefault="00FA108E" w:rsidP="00FA108E">
      <w:pPr>
        <w:ind w:left="426" w:hanging="284"/>
        <w:rPr>
          <w:rFonts w:eastAsia="Times New Roman"/>
          <w:szCs w:val="17"/>
        </w:rPr>
      </w:pPr>
      <w:r w:rsidRPr="00FA108E">
        <w:rPr>
          <w:rFonts w:eastAsia="Times New Roman"/>
          <w:szCs w:val="17"/>
        </w:rPr>
        <w:t>3.</w:t>
      </w:r>
      <w:r w:rsidRPr="00FA108E">
        <w:rPr>
          <w:rFonts w:eastAsia="Times New Roman"/>
          <w:szCs w:val="17"/>
        </w:rPr>
        <w:tab/>
        <w:t>Object</w:t>
      </w:r>
    </w:p>
    <w:p w14:paraId="17C5A895" w14:textId="77777777" w:rsidR="00FA108E" w:rsidRPr="00FA108E" w:rsidRDefault="00FA108E" w:rsidP="00FA108E">
      <w:pPr>
        <w:ind w:left="426" w:hanging="284"/>
        <w:rPr>
          <w:rFonts w:eastAsia="Times New Roman"/>
          <w:szCs w:val="17"/>
        </w:rPr>
      </w:pPr>
      <w:r w:rsidRPr="00FA108E">
        <w:rPr>
          <w:rFonts w:eastAsia="Times New Roman"/>
          <w:szCs w:val="17"/>
        </w:rPr>
        <w:t>4.</w:t>
      </w:r>
      <w:r w:rsidRPr="00FA108E">
        <w:rPr>
          <w:rFonts w:eastAsia="Times New Roman"/>
          <w:szCs w:val="17"/>
        </w:rPr>
        <w:tab/>
        <w:t>Powers of the Governing Council</w:t>
      </w:r>
    </w:p>
    <w:p w14:paraId="14E1269C" w14:textId="77777777" w:rsidR="00FA108E" w:rsidRPr="00FA108E" w:rsidRDefault="00FA108E" w:rsidP="00FA108E">
      <w:pPr>
        <w:ind w:left="426" w:hanging="284"/>
        <w:rPr>
          <w:rFonts w:eastAsia="Times New Roman"/>
          <w:szCs w:val="17"/>
        </w:rPr>
      </w:pPr>
      <w:r w:rsidRPr="00FA108E">
        <w:rPr>
          <w:rFonts w:eastAsia="Times New Roman"/>
          <w:szCs w:val="17"/>
        </w:rPr>
        <w:t>5.</w:t>
      </w:r>
      <w:r w:rsidRPr="00FA108E">
        <w:rPr>
          <w:rFonts w:eastAsia="Times New Roman"/>
          <w:szCs w:val="17"/>
        </w:rPr>
        <w:tab/>
        <w:t>Functions of the Council</w:t>
      </w:r>
    </w:p>
    <w:p w14:paraId="1C92F748" w14:textId="77777777" w:rsidR="00FA108E" w:rsidRPr="00FA108E" w:rsidRDefault="00FA108E" w:rsidP="00FA108E">
      <w:pPr>
        <w:ind w:left="426" w:hanging="284"/>
        <w:rPr>
          <w:rFonts w:eastAsia="Times New Roman"/>
          <w:szCs w:val="17"/>
        </w:rPr>
      </w:pPr>
      <w:r w:rsidRPr="00FA108E">
        <w:rPr>
          <w:rFonts w:eastAsia="Times New Roman"/>
          <w:szCs w:val="17"/>
        </w:rPr>
        <w:t>6.</w:t>
      </w:r>
      <w:r w:rsidRPr="00FA108E">
        <w:rPr>
          <w:rFonts w:eastAsia="Times New Roman"/>
          <w:szCs w:val="17"/>
        </w:rPr>
        <w:tab/>
        <w:t>Functions of the Principal on Council</w:t>
      </w:r>
    </w:p>
    <w:p w14:paraId="4D253902" w14:textId="77777777" w:rsidR="00FA108E" w:rsidRPr="00FA108E" w:rsidRDefault="00FA108E" w:rsidP="00FA108E">
      <w:pPr>
        <w:ind w:left="426" w:hanging="284"/>
        <w:rPr>
          <w:rFonts w:eastAsia="Times New Roman"/>
          <w:szCs w:val="17"/>
        </w:rPr>
      </w:pPr>
      <w:r w:rsidRPr="00FA108E">
        <w:rPr>
          <w:rFonts w:eastAsia="Times New Roman"/>
          <w:szCs w:val="17"/>
        </w:rPr>
        <w:t>7.</w:t>
      </w:r>
      <w:r w:rsidRPr="00FA108E">
        <w:rPr>
          <w:rFonts w:eastAsia="Times New Roman"/>
          <w:szCs w:val="17"/>
        </w:rPr>
        <w:tab/>
        <w:t>Membership</w:t>
      </w:r>
    </w:p>
    <w:p w14:paraId="2808CFE1" w14:textId="77777777" w:rsidR="00FA108E" w:rsidRPr="00FA108E" w:rsidRDefault="00FA108E" w:rsidP="00FA108E">
      <w:pPr>
        <w:ind w:left="426" w:hanging="284"/>
        <w:rPr>
          <w:rFonts w:eastAsia="Times New Roman"/>
          <w:szCs w:val="17"/>
        </w:rPr>
      </w:pPr>
      <w:r w:rsidRPr="00FA108E">
        <w:rPr>
          <w:rFonts w:eastAsia="Times New Roman"/>
          <w:szCs w:val="17"/>
        </w:rPr>
        <w:t>8.</w:t>
      </w:r>
      <w:r w:rsidRPr="00FA108E">
        <w:rPr>
          <w:rFonts w:eastAsia="Times New Roman"/>
          <w:szCs w:val="17"/>
        </w:rPr>
        <w:tab/>
        <w:t>Term of Office</w:t>
      </w:r>
    </w:p>
    <w:p w14:paraId="751BAF85" w14:textId="77777777" w:rsidR="00FA108E" w:rsidRPr="00FA108E" w:rsidRDefault="00FA108E" w:rsidP="00FA108E">
      <w:pPr>
        <w:ind w:left="426" w:hanging="284"/>
        <w:rPr>
          <w:rFonts w:eastAsia="Times New Roman"/>
          <w:szCs w:val="17"/>
        </w:rPr>
      </w:pPr>
      <w:r w:rsidRPr="00FA108E">
        <w:rPr>
          <w:rFonts w:eastAsia="Times New Roman"/>
          <w:szCs w:val="17"/>
        </w:rPr>
        <w:t>9.</w:t>
      </w:r>
      <w:r w:rsidRPr="00FA108E">
        <w:rPr>
          <w:rFonts w:eastAsia="Times New Roman"/>
          <w:szCs w:val="17"/>
        </w:rPr>
        <w:tab/>
        <w:t>Office Holders and Executive Committee</w:t>
      </w:r>
    </w:p>
    <w:p w14:paraId="422977C7" w14:textId="77777777" w:rsidR="00FA108E" w:rsidRPr="00FA108E" w:rsidRDefault="00FA108E" w:rsidP="00FA108E">
      <w:pPr>
        <w:ind w:left="851" w:hanging="426"/>
        <w:rPr>
          <w:rFonts w:eastAsia="Times New Roman"/>
          <w:szCs w:val="17"/>
        </w:rPr>
      </w:pPr>
      <w:r w:rsidRPr="00FA108E">
        <w:rPr>
          <w:rFonts w:eastAsia="Times New Roman"/>
          <w:szCs w:val="17"/>
        </w:rPr>
        <w:t>9.1</w:t>
      </w:r>
      <w:r w:rsidRPr="00FA108E">
        <w:rPr>
          <w:rFonts w:eastAsia="Times New Roman"/>
          <w:szCs w:val="17"/>
        </w:rPr>
        <w:tab/>
      </w:r>
      <w:r w:rsidRPr="00FA108E">
        <w:rPr>
          <w:rFonts w:eastAsia="Times New Roman"/>
          <w:bCs/>
          <w:szCs w:val="17"/>
        </w:rPr>
        <w:t>Appointment</w:t>
      </w:r>
    </w:p>
    <w:p w14:paraId="4BE4EDE0" w14:textId="77777777" w:rsidR="00FA108E" w:rsidRPr="00FA108E" w:rsidRDefault="00FA108E" w:rsidP="00FA108E">
      <w:pPr>
        <w:ind w:left="851" w:hanging="426"/>
        <w:rPr>
          <w:rFonts w:eastAsia="Times New Roman"/>
          <w:szCs w:val="17"/>
        </w:rPr>
      </w:pPr>
      <w:r w:rsidRPr="00FA108E">
        <w:rPr>
          <w:rFonts w:eastAsia="Times New Roman"/>
          <w:szCs w:val="17"/>
        </w:rPr>
        <w:t>9.2</w:t>
      </w:r>
      <w:r w:rsidRPr="00FA108E">
        <w:rPr>
          <w:rFonts w:eastAsia="Times New Roman"/>
          <w:szCs w:val="17"/>
        </w:rPr>
        <w:tab/>
        <w:t>Removal from Office</w:t>
      </w:r>
    </w:p>
    <w:p w14:paraId="28868963" w14:textId="77777777" w:rsidR="00FA108E" w:rsidRPr="00FA108E" w:rsidRDefault="00FA108E" w:rsidP="00FA108E">
      <w:pPr>
        <w:ind w:left="851" w:hanging="426"/>
        <w:rPr>
          <w:rFonts w:eastAsia="Times New Roman"/>
          <w:szCs w:val="17"/>
        </w:rPr>
      </w:pPr>
      <w:r w:rsidRPr="00FA108E">
        <w:rPr>
          <w:rFonts w:eastAsia="Times New Roman"/>
          <w:szCs w:val="17"/>
        </w:rPr>
        <w:t>9.3</w:t>
      </w:r>
      <w:r w:rsidRPr="00FA108E">
        <w:rPr>
          <w:rFonts w:eastAsia="Times New Roman"/>
          <w:szCs w:val="17"/>
        </w:rPr>
        <w:tab/>
        <w:t>The Chairperson</w:t>
      </w:r>
    </w:p>
    <w:p w14:paraId="4C515ABA" w14:textId="77777777" w:rsidR="00FA108E" w:rsidRPr="00FA108E" w:rsidRDefault="00FA108E" w:rsidP="00FA108E">
      <w:pPr>
        <w:ind w:left="851" w:hanging="426"/>
        <w:rPr>
          <w:rFonts w:eastAsia="Times New Roman"/>
          <w:szCs w:val="17"/>
        </w:rPr>
      </w:pPr>
      <w:r w:rsidRPr="00FA108E">
        <w:rPr>
          <w:rFonts w:eastAsia="Times New Roman"/>
          <w:szCs w:val="17"/>
        </w:rPr>
        <w:t>9.4</w:t>
      </w:r>
      <w:r w:rsidRPr="00FA108E">
        <w:rPr>
          <w:rFonts w:eastAsia="Times New Roman"/>
          <w:szCs w:val="17"/>
        </w:rPr>
        <w:tab/>
        <w:t>The Secretary</w:t>
      </w:r>
    </w:p>
    <w:p w14:paraId="68128183" w14:textId="77777777" w:rsidR="00FA108E" w:rsidRPr="00FA108E" w:rsidRDefault="00FA108E" w:rsidP="00FA108E">
      <w:pPr>
        <w:ind w:left="851" w:hanging="426"/>
        <w:rPr>
          <w:rFonts w:eastAsia="Times New Roman"/>
          <w:szCs w:val="17"/>
        </w:rPr>
      </w:pPr>
      <w:r w:rsidRPr="00FA108E">
        <w:rPr>
          <w:rFonts w:eastAsia="Times New Roman"/>
          <w:szCs w:val="17"/>
        </w:rPr>
        <w:t>9.5</w:t>
      </w:r>
      <w:r w:rsidRPr="00FA108E">
        <w:rPr>
          <w:rFonts w:eastAsia="Times New Roman"/>
          <w:szCs w:val="17"/>
        </w:rPr>
        <w:tab/>
        <w:t>The Treasurer</w:t>
      </w:r>
    </w:p>
    <w:p w14:paraId="28FF66AB" w14:textId="77777777" w:rsidR="00FA108E" w:rsidRPr="00FA108E" w:rsidRDefault="00FA108E" w:rsidP="00FA108E">
      <w:pPr>
        <w:ind w:left="426" w:hanging="284"/>
        <w:rPr>
          <w:rFonts w:eastAsia="Times New Roman"/>
          <w:szCs w:val="17"/>
        </w:rPr>
      </w:pPr>
      <w:r w:rsidRPr="00FA108E">
        <w:rPr>
          <w:rFonts w:eastAsia="Times New Roman"/>
          <w:szCs w:val="17"/>
        </w:rPr>
        <w:lastRenderedPageBreak/>
        <w:t>10.</w:t>
      </w:r>
      <w:r w:rsidRPr="00FA108E">
        <w:rPr>
          <w:rFonts w:eastAsia="Times New Roman"/>
          <w:szCs w:val="17"/>
        </w:rPr>
        <w:tab/>
        <w:t>Vacancies</w:t>
      </w:r>
    </w:p>
    <w:p w14:paraId="69126D0F" w14:textId="77777777" w:rsidR="00FA108E" w:rsidRPr="00FA108E" w:rsidRDefault="00FA108E" w:rsidP="00FA108E">
      <w:pPr>
        <w:ind w:left="426" w:hanging="284"/>
        <w:rPr>
          <w:rFonts w:eastAsia="Times New Roman"/>
          <w:szCs w:val="17"/>
        </w:rPr>
      </w:pPr>
      <w:r w:rsidRPr="00FA108E">
        <w:rPr>
          <w:rFonts w:eastAsia="Times New Roman"/>
          <w:szCs w:val="17"/>
        </w:rPr>
        <w:t>11.</w:t>
      </w:r>
      <w:r w:rsidRPr="00FA108E">
        <w:rPr>
          <w:rFonts w:eastAsia="Times New Roman"/>
          <w:szCs w:val="17"/>
        </w:rPr>
        <w:tab/>
        <w:t>Meetings</w:t>
      </w:r>
    </w:p>
    <w:p w14:paraId="02EEC879" w14:textId="77777777" w:rsidR="00FA108E" w:rsidRPr="00FA108E" w:rsidRDefault="00FA108E" w:rsidP="00FA108E">
      <w:pPr>
        <w:ind w:left="851" w:hanging="426"/>
        <w:rPr>
          <w:rFonts w:eastAsia="Times New Roman"/>
          <w:szCs w:val="17"/>
        </w:rPr>
      </w:pPr>
      <w:r w:rsidRPr="00FA108E">
        <w:rPr>
          <w:rFonts w:eastAsia="Times New Roman"/>
          <w:szCs w:val="17"/>
        </w:rPr>
        <w:t>11.1</w:t>
      </w:r>
      <w:r w:rsidRPr="00FA108E">
        <w:rPr>
          <w:rFonts w:eastAsia="Times New Roman"/>
          <w:szCs w:val="17"/>
        </w:rPr>
        <w:tab/>
        <w:t>General Meetings of the School Community</w:t>
      </w:r>
    </w:p>
    <w:p w14:paraId="1D8D6C47" w14:textId="77777777" w:rsidR="00FA108E" w:rsidRPr="00FA108E" w:rsidRDefault="00FA108E" w:rsidP="00FA108E">
      <w:pPr>
        <w:ind w:left="851" w:hanging="426"/>
        <w:rPr>
          <w:rFonts w:eastAsia="Times New Roman"/>
          <w:szCs w:val="17"/>
        </w:rPr>
      </w:pPr>
      <w:r w:rsidRPr="00FA108E">
        <w:rPr>
          <w:rFonts w:eastAsia="Times New Roman"/>
          <w:szCs w:val="17"/>
        </w:rPr>
        <w:t>11.2</w:t>
      </w:r>
      <w:r w:rsidRPr="00FA108E">
        <w:rPr>
          <w:rFonts w:eastAsia="Times New Roman"/>
          <w:szCs w:val="17"/>
        </w:rPr>
        <w:tab/>
        <w:t>Council Meetings</w:t>
      </w:r>
    </w:p>
    <w:p w14:paraId="557F9A9D" w14:textId="77777777" w:rsidR="00FA108E" w:rsidRPr="00FA108E" w:rsidRDefault="00FA108E" w:rsidP="00FA108E">
      <w:pPr>
        <w:ind w:left="851" w:hanging="426"/>
        <w:rPr>
          <w:rFonts w:eastAsia="Times New Roman"/>
          <w:szCs w:val="17"/>
        </w:rPr>
      </w:pPr>
      <w:r w:rsidRPr="00FA108E">
        <w:rPr>
          <w:rFonts w:eastAsia="Times New Roman"/>
          <w:szCs w:val="17"/>
        </w:rPr>
        <w:t>11.3</w:t>
      </w:r>
      <w:r w:rsidRPr="00FA108E">
        <w:rPr>
          <w:rFonts w:eastAsia="Times New Roman"/>
          <w:szCs w:val="17"/>
        </w:rPr>
        <w:tab/>
        <w:t>Extraordinary Council Meetings</w:t>
      </w:r>
    </w:p>
    <w:p w14:paraId="1B5B5A12" w14:textId="77777777" w:rsidR="00FA108E" w:rsidRPr="00FA108E" w:rsidRDefault="00FA108E" w:rsidP="00FA108E">
      <w:pPr>
        <w:ind w:left="851" w:hanging="426"/>
        <w:rPr>
          <w:rFonts w:eastAsia="Times New Roman"/>
          <w:szCs w:val="17"/>
        </w:rPr>
      </w:pPr>
      <w:r w:rsidRPr="00FA108E">
        <w:rPr>
          <w:rFonts w:eastAsia="Times New Roman"/>
          <w:szCs w:val="17"/>
        </w:rPr>
        <w:t>11.4</w:t>
      </w:r>
      <w:r w:rsidRPr="00FA108E">
        <w:rPr>
          <w:rFonts w:eastAsia="Times New Roman"/>
          <w:szCs w:val="17"/>
        </w:rPr>
        <w:tab/>
        <w:t>Voting</w:t>
      </w:r>
    </w:p>
    <w:p w14:paraId="1A9B20A2" w14:textId="77777777" w:rsidR="00FA108E" w:rsidRPr="00FA108E" w:rsidRDefault="00FA108E" w:rsidP="00FA108E">
      <w:pPr>
        <w:rPr>
          <w:rFonts w:eastAsia="Times New Roman"/>
          <w:szCs w:val="17"/>
        </w:rPr>
      </w:pPr>
      <w:r w:rsidRPr="00FA108E">
        <w:rPr>
          <w:rFonts w:eastAsia="Times New Roman"/>
          <w:szCs w:val="17"/>
        </w:rPr>
        <w:t>12.</w:t>
      </w:r>
      <w:r w:rsidRPr="00FA108E">
        <w:rPr>
          <w:rFonts w:eastAsia="Times New Roman"/>
          <w:szCs w:val="17"/>
        </w:rPr>
        <w:tab/>
        <w:t>Proceedings of the Council</w:t>
      </w:r>
    </w:p>
    <w:p w14:paraId="4C3FB441" w14:textId="77777777" w:rsidR="00FA108E" w:rsidRPr="00FA108E" w:rsidRDefault="00FA108E" w:rsidP="00FA108E">
      <w:pPr>
        <w:ind w:left="851" w:hanging="426"/>
        <w:rPr>
          <w:rFonts w:eastAsia="Times New Roman"/>
          <w:szCs w:val="17"/>
        </w:rPr>
      </w:pPr>
      <w:r w:rsidRPr="00FA108E">
        <w:rPr>
          <w:rFonts w:eastAsia="Times New Roman"/>
          <w:szCs w:val="17"/>
        </w:rPr>
        <w:t>12.1</w:t>
      </w:r>
      <w:r w:rsidRPr="00FA108E">
        <w:rPr>
          <w:rFonts w:eastAsia="Times New Roman"/>
          <w:szCs w:val="17"/>
        </w:rPr>
        <w:tab/>
        <w:t>Meetings</w:t>
      </w:r>
    </w:p>
    <w:p w14:paraId="42F2ED71" w14:textId="77777777" w:rsidR="00FA108E" w:rsidRPr="00FA108E" w:rsidRDefault="00FA108E" w:rsidP="00FA108E">
      <w:pPr>
        <w:ind w:left="851" w:hanging="426"/>
        <w:rPr>
          <w:rFonts w:eastAsia="Times New Roman"/>
          <w:szCs w:val="17"/>
        </w:rPr>
      </w:pPr>
      <w:r w:rsidRPr="00FA108E">
        <w:rPr>
          <w:rFonts w:eastAsia="Times New Roman"/>
          <w:szCs w:val="17"/>
        </w:rPr>
        <w:t>12.2</w:t>
      </w:r>
      <w:r w:rsidRPr="00FA108E">
        <w:rPr>
          <w:rFonts w:eastAsia="Times New Roman"/>
          <w:szCs w:val="17"/>
        </w:rPr>
        <w:tab/>
        <w:t>Conflict of Interest</w:t>
      </w:r>
    </w:p>
    <w:p w14:paraId="7C8BDAFE" w14:textId="77777777" w:rsidR="00FA108E" w:rsidRPr="00FA108E" w:rsidRDefault="00FA108E" w:rsidP="00FA108E">
      <w:pPr>
        <w:rPr>
          <w:rFonts w:eastAsia="Times New Roman"/>
          <w:szCs w:val="17"/>
        </w:rPr>
      </w:pPr>
      <w:r w:rsidRPr="00FA108E">
        <w:rPr>
          <w:rFonts w:eastAsia="Times New Roman"/>
          <w:szCs w:val="17"/>
        </w:rPr>
        <w:t>13.</w:t>
      </w:r>
      <w:r w:rsidRPr="00FA108E">
        <w:rPr>
          <w:rFonts w:eastAsia="Times New Roman"/>
          <w:szCs w:val="17"/>
        </w:rPr>
        <w:tab/>
        <w:t>Election of Council Members</w:t>
      </w:r>
    </w:p>
    <w:p w14:paraId="1C5D4567" w14:textId="77777777" w:rsidR="00FA108E" w:rsidRPr="00FA108E" w:rsidRDefault="00FA108E" w:rsidP="00FA108E">
      <w:pPr>
        <w:ind w:left="851" w:hanging="426"/>
        <w:rPr>
          <w:rFonts w:eastAsia="Times New Roman"/>
          <w:szCs w:val="17"/>
        </w:rPr>
      </w:pPr>
      <w:r w:rsidRPr="00FA108E">
        <w:rPr>
          <w:rFonts w:eastAsia="Times New Roman"/>
          <w:szCs w:val="17"/>
        </w:rPr>
        <w:t>13.1</w:t>
      </w:r>
      <w:r w:rsidRPr="00FA108E">
        <w:rPr>
          <w:rFonts w:eastAsia="Times New Roman"/>
          <w:szCs w:val="17"/>
        </w:rPr>
        <w:tab/>
        <w:t>Eligibility for Nomination for Election</w:t>
      </w:r>
    </w:p>
    <w:p w14:paraId="413C2F19" w14:textId="77777777" w:rsidR="00FA108E" w:rsidRPr="00FA108E" w:rsidRDefault="00FA108E" w:rsidP="00FA108E">
      <w:pPr>
        <w:ind w:left="851" w:hanging="426"/>
        <w:rPr>
          <w:rFonts w:eastAsia="Times New Roman"/>
          <w:szCs w:val="17"/>
        </w:rPr>
      </w:pPr>
      <w:r w:rsidRPr="00FA108E">
        <w:rPr>
          <w:rFonts w:eastAsia="Times New Roman"/>
          <w:szCs w:val="17"/>
        </w:rPr>
        <w:t>13.2</w:t>
      </w:r>
      <w:r w:rsidRPr="00FA108E">
        <w:rPr>
          <w:rFonts w:eastAsia="Times New Roman"/>
          <w:szCs w:val="17"/>
        </w:rPr>
        <w:tab/>
        <w:t>Eligibility to Vote</w:t>
      </w:r>
    </w:p>
    <w:p w14:paraId="3CE7B224" w14:textId="77777777" w:rsidR="00FA108E" w:rsidRPr="00FA108E" w:rsidRDefault="00FA108E" w:rsidP="00FA108E">
      <w:pPr>
        <w:ind w:left="851" w:hanging="426"/>
        <w:rPr>
          <w:rFonts w:eastAsia="Times New Roman"/>
          <w:szCs w:val="17"/>
        </w:rPr>
      </w:pPr>
      <w:r w:rsidRPr="00FA108E">
        <w:rPr>
          <w:rFonts w:eastAsia="Times New Roman"/>
          <w:szCs w:val="17"/>
        </w:rPr>
        <w:t>13.3</w:t>
      </w:r>
      <w:r w:rsidRPr="00FA108E">
        <w:rPr>
          <w:rFonts w:eastAsia="Times New Roman"/>
          <w:szCs w:val="17"/>
        </w:rPr>
        <w:tab/>
        <w:t>Conduct of Elections for Parent Council Members</w:t>
      </w:r>
    </w:p>
    <w:p w14:paraId="1FA9E3AD" w14:textId="77777777" w:rsidR="00FA108E" w:rsidRPr="00FA108E" w:rsidRDefault="00FA108E" w:rsidP="00FA108E">
      <w:pPr>
        <w:ind w:left="851" w:hanging="426"/>
        <w:rPr>
          <w:rFonts w:eastAsia="Times New Roman"/>
          <w:szCs w:val="17"/>
        </w:rPr>
      </w:pPr>
      <w:r w:rsidRPr="00FA108E">
        <w:rPr>
          <w:rFonts w:eastAsia="Times New Roman"/>
          <w:szCs w:val="17"/>
        </w:rPr>
        <w:t>13.4</w:t>
      </w:r>
      <w:r w:rsidRPr="00FA108E">
        <w:rPr>
          <w:rFonts w:eastAsia="Times New Roman"/>
          <w:szCs w:val="17"/>
        </w:rPr>
        <w:tab/>
        <w:t>Notice of Election</w:t>
      </w:r>
    </w:p>
    <w:p w14:paraId="53901A18" w14:textId="77777777" w:rsidR="00FA108E" w:rsidRPr="00FA108E" w:rsidRDefault="00FA108E" w:rsidP="00FA108E">
      <w:pPr>
        <w:ind w:left="851" w:hanging="426"/>
        <w:rPr>
          <w:rFonts w:eastAsia="Times New Roman"/>
          <w:szCs w:val="17"/>
        </w:rPr>
      </w:pPr>
      <w:r w:rsidRPr="00FA108E">
        <w:rPr>
          <w:rFonts w:eastAsia="Times New Roman"/>
          <w:szCs w:val="17"/>
        </w:rPr>
        <w:t>13.5</w:t>
      </w:r>
      <w:r w:rsidRPr="00FA108E">
        <w:rPr>
          <w:rFonts w:eastAsia="Times New Roman"/>
          <w:szCs w:val="17"/>
        </w:rPr>
        <w:tab/>
        <w:t>Election without Ballot</w:t>
      </w:r>
    </w:p>
    <w:p w14:paraId="5A45F80A" w14:textId="77777777" w:rsidR="00FA108E" w:rsidRPr="00FA108E" w:rsidRDefault="00FA108E" w:rsidP="00FA108E">
      <w:pPr>
        <w:ind w:left="851" w:hanging="426"/>
        <w:rPr>
          <w:rFonts w:eastAsia="Times New Roman"/>
          <w:szCs w:val="17"/>
        </w:rPr>
      </w:pPr>
      <w:r w:rsidRPr="00FA108E">
        <w:rPr>
          <w:rFonts w:eastAsia="Times New Roman"/>
          <w:szCs w:val="17"/>
        </w:rPr>
        <w:t>13.6</w:t>
      </w:r>
      <w:r w:rsidRPr="00FA108E">
        <w:rPr>
          <w:rFonts w:eastAsia="Times New Roman"/>
          <w:szCs w:val="17"/>
        </w:rPr>
        <w:tab/>
        <w:t>Contested Elections</w:t>
      </w:r>
    </w:p>
    <w:p w14:paraId="494971FF" w14:textId="77777777" w:rsidR="00FA108E" w:rsidRPr="00FA108E" w:rsidRDefault="00FA108E" w:rsidP="00FA108E">
      <w:pPr>
        <w:ind w:left="851" w:hanging="426"/>
        <w:rPr>
          <w:rFonts w:eastAsia="Times New Roman"/>
          <w:szCs w:val="17"/>
        </w:rPr>
      </w:pPr>
      <w:r w:rsidRPr="00FA108E">
        <w:rPr>
          <w:rFonts w:eastAsia="Times New Roman"/>
          <w:szCs w:val="17"/>
        </w:rPr>
        <w:t>13.7</w:t>
      </w:r>
      <w:r w:rsidRPr="00FA108E">
        <w:rPr>
          <w:rFonts w:eastAsia="Times New Roman"/>
          <w:szCs w:val="17"/>
        </w:rPr>
        <w:tab/>
        <w:t>Scrutineers</w:t>
      </w:r>
    </w:p>
    <w:p w14:paraId="21A71FBA" w14:textId="77777777" w:rsidR="00FA108E" w:rsidRPr="00FA108E" w:rsidRDefault="00FA108E" w:rsidP="00FA108E">
      <w:pPr>
        <w:ind w:left="851" w:hanging="426"/>
        <w:rPr>
          <w:rFonts w:eastAsia="Times New Roman"/>
          <w:szCs w:val="17"/>
        </w:rPr>
      </w:pPr>
      <w:r w:rsidRPr="00FA108E">
        <w:rPr>
          <w:rFonts w:eastAsia="Times New Roman"/>
          <w:szCs w:val="17"/>
        </w:rPr>
        <w:t>13.8</w:t>
      </w:r>
      <w:r w:rsidRPr="00FA108E">
        <w:rPr>
          <w:rFonts w:eastAsia="Times New Roman"/>
          <w:szCs w:val="17"/>
        </w:rPr>
        <w:tab/>
        <w:t>Declaration of Election</w:t>
      </w:r>
    </w:p>
    <w:p w14:paraId="2378DF1D" w14:textId="77777777" w:rsidR="00FA108E" w:rsidRPr="00FA108E" w:rsidRDefault="00FA108E" w:rsidP="00FA108E">
      <w:pPr>
        <w:ind w:left="851" w:hanging="426"/>
        <w:rPr>
          <w:rFonts w:eastAsia="Times New Roman"/>
          <w:szCs w:val="17"/>
        </w:rPr>
      </w:pPr>
      <w:r w:rsidRPr="00FA108E">
        <w:rPr>
          <w:rFonts w:eastAsia="Times New Roman"/>
          <w:szCs w:val="17"/>
        </w:rPr>
        <w:t>13.9</w:t>
      </w:r>
      <w:r w:rsidRPr="00FA108E">
        <w:rPr>
          <w:rFonts w:eastAsia="Times New Roman"/>
          <w:szCs w:val="17"/>
        </w:rPr>
        <w:tab/>
        <w:t>Further Nomination for Unfilled Positions</w:t>
      </w:r>
    </w:p>
    <w:p w14:paraId="6F142C61" w14:textId="77777777" w:rsidR="00FA108E" w:rsidRPr="00FA108E" w:rsidRDefault="00FA108E" w:rsidP="00FA108E">
      <w:pPr>
        <w:ind w:left="851" w:hanging="426"/>
        <w:rPr>
          <w:rFonts w:eastAsia="Times New Roman"/>
          <w:szCs w:val="17"/>
        </w:rPr>
      </w:pPr>
      <w:r w:rsidRPr="00FA108E">
        <w:rPr>
          <w:rFonts w:eastAsia="Times New Roman"/>
          <w:spacing w:val="-4"/>
          <w:szCs w:val="17"/>
        </w:rPr>
        <w:t>13.10</w:t>
      </w:r>
      <w:r w:rsidRPr="00FA108E">
        <w:rPr>
          <w:rFonts w:eastAsia="Times New Roman"/>
          <w:szCs w:val="17"/>
        </w:rPr>
        <w:tab/>
        <w:t>Nomination and Appointment of Council Members</w:t>
      </w:r>
    </w:p>
    <w:p w14:paraId="73F78510" w14:textId="77777777" w:rsidR="00FA108E" w:rsidRPr="00FA108E" w:rsidRDefault="00FA108E" w:rsidP="00FA108E">
      <w:pPr>
        <w:rPr>
          <w:rFonts w:eastAsia="Times New Roman"/>
          <w:szCs w:val="17"/>
        </w:rPr>
      </w:pPr>
      <w:r w:rsidRPr="00FA108E">
        <w:rPr>
          <w:rFonts w:eastAsia="Times New Roman"/>
          <w:szCs w:val="17"/>
        </w:rPr>
        <w:t>14.</w:t>
      </w:r>
      <w:r w:rsidRPr="00FA108E">
        <w:rPr>
          <w:rFonts w:eastAsia="Times New Roman"/>
          <w:szCs w:val="17"/>
        </w:rPr>
        <w:tab/>
        <w:t>Minutes</w:t>
      </w:r>
    </w:p>
    <w:p w14:paraId="79B8B284" w14:textId="77777777" w:rsidR="00FA108E" w:rsidRPr="00FA108E" w:rsidRDefault="00FA108E" w:rsidP="00FA108E">
      <w:pPr>
        <w:rPr>
          <w:rFonts w:eastAsia="Times New Roman"/>
          <w:szCs w:val="17"/>
        </w:rPr>
      </w:pPr>
      <w:r w:rsidRPr="00FA108E">
        <w:rPr>
          <w:rFonts w:eastAsia="Times New Roman"/>
          <w:szCs w:val="17"/>
        </w:rPr>
        <w:t>15.</w:t>
      </w:r>
      <w:r w:rsidRPr="00FA108E">
        <w:rPr>
          <w:rFonts w:eastAsia="Times New Roman"/>
          <w:szCs w:val="17"/>
        </w:rPr>
        <w:tab/>
        <w:t>Subcommittees</w:t>
      </w:r>
    </w:p>
    <w:p w14:paraId="3DA56DF6" w14:textId="77777777" w:rsidR="00FA108E" w:rsidRPr="00FA108E" w:rsidRDefault="00FA108E" w:rsidP="00FA108E">
      <w:pPr>
        <w:ind w:left="851" w:hanging="426"/>
        <w:rPr>
          <w:rFonts w:eastAsia="Times New Roman"/>
          <w:szCs w:val="17"/>
        </w:rPr>
      </w:pPr>
      <w:r w:rsidRPr="00FA108E">
        <w:rPr>
          <w:rFonts w:eastAsia="Times New Roman"/>
          <w:szCs w:val="17"/>
        </w:rPr>
        <w:t>15.1</w:t>
      </w:r>
      <w:r w:rsidRPr="00FA108E">
        <w:rPr>
          <w:rFonts w:eastAsia="Times New Roman"/>
          <w:szCs w:val="17"/>
        </w:rPr>
        <w:tab/>
        <w:t>Committees</w:t>
      </w:r>
    </w:p>
    <w:p w14:paraId="0E784186" w14:textId="77777777" w:rsidR="00FA108E" w:rsidRPr="00FA108E" w:rsidRDefault="00FA108E" w:rsidP="00FA108E">
      <w:pPr>
        <w:ind w:left="851" w:hanging="426"/>
        <w:rPr>
          <w:rFonts w:eastAsia="Times New Roman"/>
          <w:szCs w:val="17"/>
        </w:rPr>
      </w:pPr>
      <w:r w:rsidRPr="00FA108E">
        <w:rPr>
          <w:rFonts w:eastAsia="Times New Roman"/>
          <w:szCs w:val="17"/>
        </w:rPr>
        <w:t>15.2</w:t>
      </w:r>
      <w:r w:rsidRPr="00FA108E">
        <w:rPr>
          <w:rFonts w:eastAsia="Times New Roman"/>
          <w:szCs w:val="17"/>
        </w:rPr>
        <w:tab/>
        <w:t>Terms of Reference</w:t>
      </w:r>
    </w:p>
    <w:p w14:paraId="36766C46" w14:textId="77777777" w:rsidR="00FA108E" w:rsidRPr="00FA108E" w:rsidRDefault="00FA108E" w:rsidP="00FA108E">
      <w:pPr>
        <w:ind w:left="851" w:hanging="426"/>
        <w:rPr>
          <w:rFonts w:eastAsia="Times New Roman"/>
          <w:szCs w:val="17"/>
        </w:rPr>
      </w:pPr>
      <w:r w:rsidRPr="00FA108E">
        <w:rPr>
          <w:rFonts w:eastAsia="Times New Roman"/>
          <w:szCs w:val="17"/>
        </w:rPr>
        <w:t>15.3</w:t>
      </w:r>
      <w:r w:rsidRPr="00FA108E">
        <w:rPr>
          <w:rFonts w:eastAsia="Times New Roman"/>
          <w:szCs w:val="17"/>
        </w:rPr>
        <w:tab/>
        <w:t>Finance Advisory Committee</w:t>
      </w:r>
    </w:p>
    <w:p w14:paraId="782494EA" w14:textId="77777777" w:rsidR="00FA108E" w:rsidRPr="00FA108E" w:rsidRDefault="00FA108E" w:rsidP="00FA108E">
      <w:pPr>
        <w:rPr>
          <w:rFonts w:eastAsia="Times New Roman"/>
          <w:szCs w:val="17"/>
        </w:rPr>
      </w:pPr>
      <w:r w:rsidRPr="00FA108E">
        <w:rPr>
          <w:rFonts w:eastAsia="Times New Roman"/>
          <w:szCs w:val="17"/>
        </w:rPr>
        <w:t>16.</w:t>
      </w:r>
      <w:r w:rsidRPr="00FA108E">
        <w:rPr>
          <w:rFonts w:eastAsia="Times New Roman"/>
          <w:szCs w:val="17"/>
        </w:rPr>
        <w:tab/>
        <w:t>Finance and Accounts</w:t>
      </w:r>
    </w:p>
    <w:p w14:paraId="2E71CCE5" w14:textId="77777777" w:rsidR="00FA108E" w:rsidRPr="00FA108E" w:rsidRDefault="00FA108E" w:rsidP="00FA108E">
      <w:pPr>
        <w:rPr>
          <w:rFonts w:eastAsia="Times New Roman"/>
          <w:szCs w:val="17"/>
        </w:rPr>
      </w:pPr>
      <w:r w:rsidRPr="00FA108E">
        <w:rPr>
          <w:rFonts w:eastAsia="Times New Roman"/>
          <w:szCs w:val="17"/>
        </w:rPr>
        <w:t>17.</w:t>
      </w:r>
      <w:r w:rsidRPr="00FA108E">
        <w:rPr>
          <w:rFonts w:eastAsia="Times New Roman"/>
          <w:szCs w:val="17"/>
        </w:rPr>
        <w:tab/>
        <w:t>Audit</w:t>
      </w:r>
    </w:p>
    <w:p w14:paraId="5ECE38A5" w14:textId="77777777" w:rsidR="00FA108E" w:rsidRPr="00FA108E" w:rsidRDefault="00FA108E" w:rsidP="00FA108E">
      <w:pPr>
        <w:rPr>
          <w:rFonts w:eastAsia="Times New Roman"/>
          <w:szCs w:val="17"/>
        </w:rPr>
      </w:pPr>
      <w:r w:rsidRPr="00FA108E">
        <w:rPr>
          <w:rFonts w:eastAsia="Times New Roman"/>
          <w:szCs w:val="17"/>
        </w:rPr>
        <w:t>18.</w:t>
      </w:r>
      <w:r w:rsidRPr="00FA108E">
        <w:rPr>
          <w:rFonts w:eastAsia="Times New Roman"/>
          <w:szCs w:val="17"/>
        </w:rPr>
        <w:tab/>
        <w:t>Reporting to the School Community and the Minister</w:t>
      </w:r>
    </w:p>
    <w:p w14:paraId="285FE869" w14:textId="77777777" w:rsidR="00FA108E" w:rsidRPr="00FA108E" w:rsidRDefault="00FA108E" w:rsidP="00FA108E">
      <w:pPr>
        <w:rPr>
          <w:rFonts w:eastAsia="Times New Roman"/>
          <w:szCs w:val="17"/>
        </w:rPr>
      </w:pPr>
      <w:r w:rsidRPr="00FA108E">
        <w:rPr>
          <w:rFonts w:eastAsia="Times New Roman"/>
          <w:szCs w:val="17"/>
        </w:rPr>
        <w:t>19.</w:t>
      </w:r>
      <w:r w:rsidRPr="00FA108E">
        <w:rPr>
          <w:rFonts w:eastAsia="Times New Roman"/>
          <w:szCs w:val="17"/>
        </w:rPr>
        <w:tab/>
        <w:t>The Common Seal</w:t>
      </w:r>
    </w:p>
    <w:p w14:paraId="0263CF27" w14:textId="77777777" w:rsidR="00FA108E" w:rsidRPr="00FA108E" w:rsidRDefault="00FA108E" w:rsidP="00FA108E">
      <w:pPr>
        <w:rPr>
          <w:rFonts w:eastAsia="Times New Roman"/>
          <w:szCs w:val="17"/>
        </w:rPr>
      </w:pPr>
      <w:r w:rsidRPr="00FA108E">
        <w:rPr>
          <w:rFonts w:eastAsia="Times New Roman"/>
          <w:szCs w:val="17"/>
        </w:rPr>
        <w:t>20.</w:t>
      </w:r>
      <w:r w:rsidRPr="00FA108E">
        <w:rPr>
          <w:rFonts w:eastAsia="Times New Roman"/>
          <w:szCs w:val="17"/>
        </w:rPr>
        <w:tab/>
        <w:t>Records</w:t>
      </w:r>
    </w:p>
    <w:p w14:paraId="4A0EB7D3" w14:textId="77777777" w:rsidR="00FA108E" w:rsidRPr="00FA108E" w:rsidRDefault="00FA108E" w:rsidP="00FA108E">
      <w:pPr>
        <w:rPr>
          <w:rFonts w:eastAsia="Times New Roman"/>
          <w:szCs w:val="17"/>
        </w:rPr>
      </w:pPr>
      <w:r w:rsidRPr="00FA108E">
        <w:rPr>
          <w:rFonts w:eastAsia="Times New Roman"/>
          <w:szCs w:val="17"/>
        </w:rPr>
        <w:t>21.</w:t>
      </w:r>
      <w:r w:rsidRPr="00FA108E">
        <w:rPr>
          <w:rFonts w:eastAsia="Times New Roman"/>
          <w:szCs w:val="17"/>
        </w:rPr>
        <w:tab/>
        <w:t>Amendment of the Constitution</w:t>
      </w:r>
    </w:p>
    <w:p w14:paraId="31AEFD63" w14:textId="77777777" w:rsidR="00FA108E" w:rsidRPr="00FA108E" w:rsidRDefault="00FA108E" w:rsidP="00FA108E">
      <w:pPr>
        <w:rPr>
          <w:rFonts w:eastAsia="Times New Roman"/>
          <w:szCs w:val="17"/>
        </w:rPr>
      </w:pPr>
      <w:r w:rsidRPr="00FA108E">
        <w:rPr>
          <w:rFonts w:eastAsia="Times New Roman"/>
          <w:szCs w:val="17"/>
        </w:rPr>
        <w:t>22.</w:t>
      </w:r>
      <w:r w:rsidRPr="00FA108E">
        <w:rPr>
          <w:rFonts w:eastAsia="Times New Roman"/>
          <w:szCs w:val="17"/>
        </w:rPr>
        <w:tab/>
        <w:t>Code of Practice</w:t>
      </w:r>
    </w:p>
    <w:p w14:paraId="213B8061" w14:textId="77777777" w:rsidR="00FA108E" w:rsidRPr="00FA108E" w:rsidRDefault="00FA108E" w:rsidP="00FA108E">
      <w:pPr>
        <w:rPr>
          <w:rFonts w:eastAsia="Times New Roman"/>
          <w:szCs w:val="17"/>
        </w:rPr>
      </w:pPr>
      <w:r w:rsidRPr="00FA108E">
        <w:rPr>
          <w:rFonts w:eastAsia="Times New Roman"/>
          <w:szCs w:val="17"/>
        </w:rPr>
        <w:t>23.</w:t>
      </w:r>
      <w:r w:rsidRPr="00FA108E">
        <w:rPr>
          <w:rFonts w:eastAsia="Times New Roman"/>
          <w:szCs w:val="17"/>
        </w:rPr>
        <w:tab/>
        <w:t>Dispute Resolution</w:t>
      </w:r>
    </w:p>
    <w:p w14:paraId="02B8D2AC" w14:textId="77777777" w:rsidR="00FA108E" w:rsidRPr="00FA108E" w:rsidRDefault="00FA108E" w:rsidP="00FA108E">
      <w:pPr>
        <w:rPr>
          <w:rFonts w:eastAsia="Times New Roman"/>
          <w:szCs w:val="17"/>
        </w:rPr>
      </w:pPr>
      <w:r w:rsidRPr="00FA108E">
        <w:rPr>
          <w:rFonts w:eastAsia="Times New Roman"/>
          <w:szCs w:val="17"/>
        </w:rPr>
        <w:t>24.</w:t>
      </w:r>
      <w:r w:rsidRPr="00FA108E">
        <w:rPr>
          <w:rFonts w:eastAsia="Times New Roman"/>
          <w:szCs w:val="17"/>
        </w:rPr>
        <w:tab/>
        <w:t>Public Access to the Constitution and Code of Practice</w:t>
      </w:r>
    </w:p>
    <w:p w14:paraId="0776C443" w14:textId="77777777" w:rsidR="00FA108E" w:rsidRPr="00FA108E" w:rsidRDefault="00FA108E" w:rsidP="00FA108E">
      <w:pPr>
        <w:rPr>
          <w:rFonts w:eastAsia="Times New Roman"/>
          <w:szCs w:val="17"/>
        </w:rPr>
      </w:pPr>
      <w:r w:rsidRPr="00FA108E">
        <w:rPr>
          <w:rFonts w:eastAsia="Times New Roman"/>
          <w:szCs w:val="17"/>
        </w:rPr>
        <w:t>25.</w:t>
      </w:r>
      <w:r w:rsidRPr="00FA108E">
        <w:rPr>
          <w:rFonts w:eastAsia="Times New Roman"/>
          <w:szCs w:val="17"/>
        </w:rPr>
        <w:tab/>
        <w:t>Dissolution</w:t>
      </w:r>
    </w:p>
    <w:p w14:paraId="72540585" w14:textId="77777777" w:rsidR="00FA108E" w:rsidRPr="00FA108E" w:rsidRDefault="00FA108E" w:rsidP="00FA108E">
      <w:pPr>
        <w:rPr>
          <w:rFonts w:eastAsia="Times New Roman"/>
          <w:szCs w:val="17"/>
        </w:rPr>
      </w:pPr>
      <w:r w:rsidRPr="00FA108E">
        <w:rPr>
          <w:rFonts w:eastAsia="Times New Roman"/>
          <w:szCs w:val="17"/>
        </w:rPr>
        <w:t>26.</w:t>
      </w:r>
      <w:r w:rsidRPr="00FA108E">
        <w:rPr>
          <w:rFonts w:eastAsia="Times New Roman"/>
          <w:szCs w:val="17"/>
        </w:rPr>
        <w:tab/>
        <w:t>Prohibition against Securing Profits for Members</w:t>
      </w:r>
    </w:p>
    <w:p w14:paraId="1C64C595" w14:textId="77777777" w:rsidR="00FA108E" w:rsidRPr="00FA108E" w:rsidRDefault="00FA108E" w:rsidP="00FA108E">
      <w:pPr>
        <w:jc w:val="center"/>
        <w:rPr>
          <w:smallCaps/>
          <w:szCs w:val="17"/>
        </w:rPr>
      </w:pPr>
      <w:r w:rsidRPr="00FA108E">
        <w:rPr>
          <w:smallCaps/>
          <w:szCs w:val="17"/>
        </w:rPr>
        <w:t>Governing Council Model Constitution</w:t>
      </w:r>
    </w:p>
    <w:p w14:paraId="60FC9CA6" w14:textId="77777777" w:rsidR="00FA108E" w:rsidRPr="00FA108E" w:rsidRDefault="00FA108E" w:rsidP="00FA108E">
      <w:pPr>
        <w:jc w:val="center"/>
        <w:rPr>
          <w:i/>
          <w:szCs w:val="17"/>
        </w:rPr>
      </w:pPr>
      <w:r w:rsidRPr="00FA108E">
        <w:rPr>
          <w:i/>
          <w:szCs w:val="17"/>
        </w:rPr>
        <w:t xml:space="preserve">(School </w:t>
      </w:r>
      <w:r w:rsidRPr="00FA108E">
        <w:rPr>
          <w:i/>
          <w:szCs w:val="17"/>
          <w:u w:val="single"/>
        </w:rPr>
        <w:t>without</w:t>
      </w:r>
      <w:r w:rsidRPr="00FA108E">
        <w:rPr>
          <w:i/>
          <w:szCs w:val="17"/>
        </w:rPr>
        <w:t xml:space="preserve"> a school-based preschool)</w:t>
      </w:r>
    </w:p>
    <w:p w14:paraId="56127CFF" w14:textId="77777777" w:rsidR="00FA108E" w:rsidRPr="00FA108E" w:rsidRDefault="00FA108E" w:rsidP="00FA108E">
      <w:pPr>
        <w:ind w:left="284" w:hanging="284"/>
        <w:rPr>
          <w:rFonts w:eastAsia="Times New Roman"/>
          <w:b/>
          <w:bCs/>
          <w:szCs w:val="17"/>
        </w:rPr>
      </w:pPr>
      <w:r w:rsidRPr="00FA108E">
        <w:rPr>
          <w:rFonts w:eastAsia="Times New Roman"/>
          <w:b/>
          <w:bCs/>
          <w:szCs w:val="17"/>
        </w:rPr>
        <w:t>1.</w:t>
      </w:r>
      <w:r w:rsidRPr="00FA108E">
        <w:rPr>
          <w:rFonts w:eastAsia="Times New Roman"/>
          <w:b/>
          <w:bCs/>
          <w:szCs w:val="17"/>
        </w:rPr>
        <w:tab/>
        <w:t>Name</w:t>
      </w:r>
    </w:p>
    <w:p w14:paraId="1E5223AC" w14:textId="77777777" w:rsidR="00FA108E" w:rsidRPr="00FA108E" w:rsidRDefault="00FA108E" w:rsidP="00FA108E">
      <w:pPr>
        <w:ind w:left="284"/>
        <w:rPr>
          <w:rFonts w:eastAsia="Times New Roman"/>
          <w:szCs w:val="17"/>
        </w:rPr>
      </w:pPr>
      <w:r w:rsidRPr="00FA108E">
        <w:rPr>
          <w:rFonts w:eastAsia="Times New Roman"/>
          <w:szCs w:val="17"/>
        </w:rPr>
        <w:t>The name of the council is Eastern Fleurieu R-12 School Governing Council Incorporated.</w:t>
      </w:r>
    </w:p>
    <w:p w14:paraId="502F3994" w14:textId="77777777" w:rsidR="00FA108E" w:rsidRPr="00FA108E" w:rsidRDefault="00FA108E" w:rsidP="00FA108E">
      <w:pPr>
        <w:ind w:left="284" w:hanging="284"/>
        <w:rPr>
          <w:rFonts w:eastAsia="Times New Roman"/>
          <w:b/>
          <w:bCs/>
          <w:szCs w:val="17"/>
        </w:rPr>
      </w:pPr>
      <w:r w:rsidRPr="00FA108E">
        <w:rPr>
          <w:rFonts w:eastAsia="Times New Roman"/>
          <w:b/>
          <w:bCs/>
          <w:szCs w:val="17"/>
        </w:rPr>
        <w:t>2.</w:t>
      </w:r>
      <w:r w:rsidRPr="00FA108E">
        <w:rPr>
          <w:rFonts w:eastAsia="Times New Roman"/>
          <w:b/>
          <w:bCs/>
          <w:szCs w:val="17"/>
        </w:rPr>
        <w:tab/>
        <w:t>Interpretation</w:t>
      </w:r>
    </w:p>
    <w:p w14:paraId="3EC0B02B" w14:textId="77777777" w:rsidR="00FA108E" w:rsidRPr="00FA108E" w:rsidRDefault="00FA108E" w:rsidP="00FA108E">
      <w:pPr>
        <w:ind w:left="284"/>
        <w:rPr>
          <w:rFonts w:eastAsia="Times New Roman"/>
          <w:szCs w:val="17"/>
        </w:rPr>
      </w:pPr>
      <w:r w:rsidRPr="00FA108E">
        <w:rPr>
          <w:rFonts w:eastAsia="Times New Roman"/>
          <w:szCs w:val="17"/>
        </w:rPr>
        <w:t>In this constitution, unless the contrary intention appears:</w:t>
      </w:r>
    </w:p>
    <w:p w14:paraId="01332D74" w14:textId="77777777" w:rsidR="00FA108E" w:rsidRPr="00FA108E" w:rsidRDefault="00FA108E" w:rsidP="00FA108E">
      <w:pPr>
        <w:ind w:left="426"/>
        <w:rPr>
          <w:rFonts w:eastAsia="Times New Roman"/>
          <w:szCs w:val="17"/>
        </w:rPr>
      </w:pPr>
      <w:r w:rsidRPr="00FA108E">
        <w:rPr>
          <w:rFonts w:eastAsia="Times New Roman"/>
          <w:i/>
          <w:iCs/>
          <w:szCs w:val="17"/>
        </w:rPr>
        <w:t>‘the Act’</w:t>
      </w:r>
      <w:r w:rsidRPr="00FA108E">
        <w:rPr>
          <w:rFonts w:eastAsia="Times New Roman"/>
          <w:szCs w:val="17"/>
        </w:rPr>
        <w:t xml:space="preserve"> means the </w:t>
      </w:r>
      <w:r w:rsidRPr="00FA108E">
        <w:rPr>
          <w:rFonts w:eastAsia="Times New Roman"/>
          <w:i/>
          <w:iCs/>
          <w:szCs w:val="17"/>
        </w:rPr>
        <w:t>Education and Children’s Services Act 2019</w:t>
      </w:r>
      <w:r w:rsidRPr="00FA108E">
        <w:rPr>
          <w:rFonts w:eastAsia="Times New Roman"/>
          <w:szCs w:val="17"/>
        </w:rPr>
        <w:t xml:space="preserve"> as amended.</w:t>
      </w:r>
    </w:p>
    <w:p w14:paraId="236367BA"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administrative instructions’</w:t>
      </w:r>
      <w:r w:rsidRPr="00FA108E">
        <w:rPr>
          <w:rFonts w:eastAsia="Times New Roman"/>
          <w:szCs w:val="17"/>
        </w:rPr>
        <w:t xml:space="preserve"> means administrative instructions issued pursuant to Section 9 of the Act.</w:t>
      </w:r>
    </w:p>
    <w:p w14:paraId="378F00F8" w14:textId="77777777" w:rsidR="00FA108E" w:rsidRPr="00FA108E" w:rsidRDefault="00FA108E" w:rsidP="00FA108E">
      <w:pPr>
        <w:ind w:left="426"/>
        <w:rPr>
          <w:rFonts w:eastAsia="Times New Roman"/>
          <w:szCs w:val="17"/>
        </w:rPr>
      </w:pPr>
      <w:r w:rsidRPr="00FA108E">
        <w:rPr>
          <w:rFonts w:eastAsia="Times New Roman"/>
          <w:i/>
          <w:iCs/>
          <w:szCs w:val="17"/>
        </w:rPr>
        <w:t>‘administrative unit’</w:t>
      </w:r>
      <w:r w:rsidRPr="00FA108E">
        <w:rPr>
          <w:rFonts w:eastAsia="Times New Roman"/>
          <w:szCs w:val="17"/>
        </w:rPr>
        <w:t xml:space="preserve"> means a government department or attached office.</w:t>
      </w:r>
    </w:p>
    <w:p w14:paraId="04250A7E" w14:textId="77777777" w:rsidR="00FA108E" w:rsidRPr="00FA108E" w:rsidRDefault="00FA108E" w:rsidP="00FA108E">
      <w:pPr>
        <w:ind w:left="426"/>
        <w:rPr>
          <w:rFonts w:eastAsia="Times New Roman"/>
          <w:szCs w:val="17"/>
        </w:rPr>
      </w:pPr>
      <w:r w:rsidRPr="00FA108E">
        <w:rPr>
          <w:rFonts w:eastAsia="Times New Roman"/>
          <w:i/>
          <w:iCs/>
          <w:szCs w:val="17"/>
        </w:rPr>
        <w:t>‘adult’</w:t>
      </w:r>
      <w:r w:rsidRPr="00FA108E">
        <w:rPr>
          <w:rFonts w:eastAsia="Times New Roman"/>
          <w:szCs w:val="17"/>
        </w:rPr>
        <w:t xml:space="preserve"> means a person who has attained 18 years of age.</w:t>
      </w:r>
    </w:p>
    <w:p w14:paraId="1C103E38" w14:textId="77777777" w:rsidR="00FA108E" w:rsidRPr="00FA108E" w:rsidRDefault="00FA108E" w:rsidP="00FA108E">
      <w:pPr>
        <w:ind w:left="426"/>
        <w:rPr>
          <w:rFonts w:eastAsia="Times New Roman"/>
          <w:szCs w:val="17"/>
        </w:rPr>
      </w:pPr>
      <w:r w:rsidRPr="00FA108E">
        <w:rPr>
          <w:rFonts w:eastAsia="Times New Roman"/>
          <w:i/>
          <w:iCs/>
          <w:szCs w:val="17"/>
        </w:rPr>
        <w:t>‘affiliated committee’</w:t>
      </w:r>
      <w:r w:rsidRPr="00FA108E">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362FB7E5" w14:textId="77777777" w:rsidR="00FA108E" w:rsidRPr="00FA108E" w:rsidRDefault="00FA108E" w:rsidP="00FA108E">
      <w:pPr>
        <w:ind w:left="426"/>
        <w:rPr>
          <w:rFonts w:eastAsia="Times New Roman"/>
          <w:szCs w:val="17"/>
        </w:rPr>
      </w:pPr>
      <w:r w:rsidRPr="00FA108E">
        <w:rPr>
          <w:rFonts w:eastAsia="Times New Roman"/>
          <w:i/>
          <w:iCs/>
          <w:szCs w:val="17"/>
        </w:rPr>
        <w:t>‘chairperson’</w:t>
      </w:r>
      <w:r w:rsidRPr="00FA108E">
        <w:rPr>
          <w:rFonts w:eastAsia="Times New Roman"/>
          <w:szCs w:val="17"/>
        </w:rPr>
        <w:t xml:space="preserve"> means the presiding member of the governing council as referred to in Section 35(3) of the Act.</w:t>
      </w:r>
    </w:p>
    <w:p w14:paraId="5FAEA5F4" w14:textId="77777777" w:rsidR="00FA108E" w:rsidRPr="00FA108E" w:rsidRDefault="00FA108E" w:rsidP="00FA108E">
      <w:pPr>
        <w:ind w:left="426"/>
        <w:rPr>
          <w:rFonts w:eastAsia="Times New Roman"/>
          <w:szCs w:val="17"/>
        </w:rPr>
      </w:pPr>
      <w:r w:rsidRPr="00FA108E">
        <w:rPr>
          <w:rFonts w:eastAsia="Times New Roman"/>
          <w:i/>
          <w:iCs/>
          <w:szCs w:val="17"/>
        </w:rPr>
        <w:t>‘Chief Executive’</w:t>
      </w:r>
      <w:r w:rsidRPr="00FA108E">
        <w:rPr>
          <w:rFonts w:eastAsia="Times New Roman"/>
          <w:szCs w:val="17"/>
        </w:rPr>
        <w:t xml:space="preserve"> means the Chief Executive of the Department for Education.</w:t>
      </w:r>
    </w:p>
    <w:p w14:paraId="4A2172B5" w14:textId="77777777" w:rsidR="00FA108E" w:rsidRPr="00FA108E" w:rsidRDefault="00FA108E" w:rsidP="00FA108E">
      <w:pPr>
        <w:ind w:left="426"/>
        <w:rPr>
          <w:rFonts w:eastAsia="Times New Roman"/>
          <w:szCs w:val="17"/>
        </w:rPr>
      </w:pPr>
      <w:r w:rsidRPr="00FA108E">
        <w:rPr>
          <w:rFonts w:eastAsia="Times New Roman"/>
          <w:i/>
          <w:iCs/>
          <w:szCs w:val="17"/>
        </w:rPr>
        <w:t>‘governing council’</w:t>
      </w:r>
      <w:r w:rsidRPr="00FA108E">
        <w:rPr>
          <w:rFonts w:eastAsia="Times New Roman"/>
          <w:szCs w:val="17"/>
        </w:rPr>
        <w:t xml:space="preserve"> means the Eastern Fleurieu R-12 School Governing Council established under Section 34 of the Act.</w:t>
      </w:r>
    </w:p>
    <w:p w14:paraId="003A6745" w14:textId="77777777" w:rsidR="00FA108E" w:rsidRPr="00FA108E" w:rsidRDefault="00FA108E" w:rsidP="00FA108E">
      <w:pPr>
        <w:ind w:left="426"/>
        <w:rPr>
          <w:rFonts w:eastAsia="Times New Roman"/>
          <w:szCs w:val="17"/>
        </w:rPr>
      </w:pPr>
      <w:r w:rsidRPr="00FA108E">
        <w:rPr>
          <w:rFonts w:eastAsia="Times New Roman"/>
          <w:i/>
          <w:iCs/>
          <w:szCs w:val="17"/>
        </w:rPr>
        <w:t>‘council member’</w:t>
      </w:r>
      <w:r w:rsidRPr="00FA108E">
        <w:rPr>
          <w:rFonts w:eastAsia="Times New Roman"/>
          <w:szCs w:val="17"/>
        </w:rPr>
        <w:t xml:space="preserve"> are the members of the governing council.</w:t>
      </w:r>
    </w:p>
    <w:p w14:paraId="5B98698D" w14:textId="77777777" w:rsidR="00FA108E" w:rsidRPr="00FA108E" w:rsidRDefault="00FA108E" w:rsidP="00FA108E">
      <w:pPr>
        <w:ind w:left="426"/>
        <w:rPr>
          <w:rFonts w:eastAsia="Times New Roman"/>
          <w:szCs w:val="17"/>
        </w:rPr>
      </w:pPr>
      <w:r w:rsidRPr="00FA108E">
        <w:rPr>
          <w:rFonts w:eastAsia="Times New Roman"/>
          <w:i/>
          <w:iCs/>
          <w:szCs w:val="17"/>
        </w:rPr>
        <w:t>‘department’</w:t>
      </w:r>
      <w:r w:rsidRPr="00FA108E">
        <w:rPr>
          <w:rFonts w:eastAsia="Times New Roman"/>
          <w:szCs w:val="17"/>
        </w:rPr>
        <w:t xml:space="preserve"> means the Department for Education.</w:t>
      </w:r>
    </w:p>
    <w:p w14:paraId="01163BDE" w14:textId="77777777" w:rsidR="00FA108E" w:rsidRPr="00FA108E" w:rsidRDefault="00FA108E" w:rsidP="00FA108E">
      <w:pPr>
        <w:ind w:left="426"/>
        <w:rPr>
          <w:rFonts w:eastAsia="Times New Roman"/>
          <w:szCs w:val="17"/>
        </w:rPr>
      </w:pPr>
      <w:r w:rsidRPr="00FA108E">
        <w:rPr>
          <w:rFonts w:eastAsia="Times New Roman"/>
          <w:i/>
          <w:iCs/>
          <w:szCs w:val="17"/>
        </w:rPr>
        <w:t>‘financial year’</w:t>
      </w:r>
      <w:r w:rsidRPr="00FA108E">
        <w:rPr>
          <w:rFonts w:eastAsia="Times New Roman"/>
          <w:szCs w:val="17"/>
        </w:rPr>
        <w:t xml:space="preserve"> means the year ending 31 December or as varied by administrative instruction.</w:t>
      </w:r>
    </w:p>
    <w:p w14:paraId="4D0355E4" w14:textId="77777777" w:rsidR="00FA108E" w:rsidRPr="00FA108E" w:rsidRDefault="00FA108E" w:rsidP="00FA108E">
      <w:pPr>
        <w:ind w:left="426"/>
        <w:rPr>
          <w:rFonts w:eastAsia="Times New Roman"/>
          <w:szCs w:val="17"/>
        </w:rPr>
      </w:pPr>
      <w:r w:rsidRPr="00FA108E">
        <w:rPr>
          <w:rFonts w:eastAsia="Times New Roman"/>
          <w:i/>
          <w:iCs/>
          <w:szCs w:val="17"/>
        </w:rPr>
        <w:t>‘general meeting’</w:t>
      </w:r>
      <w:r w:rsidRPr="00FA108E">
        <w:rPr>
          <w:rFonts w:eastAsia="Times New Roman"/>
          <w:szCs w:val="17"/>
        </w:rPr>
        <w:t xml:space="preserve"> means a public meeting of the school community.</w:t>
      </w:r>
    </w:p>
    <w:p w14:paraId="1402E60C" w14:textId="77777777" w:rsidR="00FA108E" w:rsidRPr="00FA108E" w:rsidRDefault="00FA108E" w:rsidP="00FA108E">
      <w:pPr>
        <w:ind w:left="426"/>
        <w:rPr>
          <w:rFonts w:eastAsia="Times New Roman"/>
          <w:szCs w:val="17"/>
        </w:rPr>
      </w:pPr>
      <w:r w:rsidRPr="00FA108E">
        <w:rPr>
          <w:rFonts w:eastAsia="Times New Roman"/>
          <w:i/>
          <w:iCs/>
          <w:szCs w:val="17"/>
        </w:rPr>
        <w:lastRenderedPageBreak/>
        <w:t>‘government school’</w:t>
      </w:r>
      <w:r w:rsidRPr="00FA108E">
        <w:rPr>
          <w:rFonts w:eastAsia="Times New Roman"/>
          <w:szCs w:val="17"/>
        </w:rPr>
        <w:t xml:space="preserve"> means a school established under the Act, or a repealed Act and includes (other than for the purposes of Part 5 of the Act) a special purpose school.</w:t>
      </w:r>
    </w:p>
    <w:p w14:paraId="4E400D9C" w14:textId="77777777" w:rsidR="00FA108E" w:rsidRPr="00FA108E" w:rsidRDefault="00FA108E" w:rsidP="00FA108E">
      <w:pPr>
        <w:ind w:left="426"/>
        <w:rPr>
          <w:rFonts w:eastAsia="Times New Roman"/>
          <w:szCs w:val="17"/>
        </w:rPr>
      </w:pPr>
      <w:r w:rsidRPr="00FA108E">
        <w:rPr>
          <w:rFonts w:eastAsia="Times New Roman"/>
          <w:i/>
          <w:iCs/>
          <w:szCs w:val="17"/>
        </w:rPr>
        <w:t>‘majority’</w:t>
      </w:r>
      <w:r w:rsidRPr="00FA108E">
        <w:rPr>
          <w:rFonts w:eastAsia="Times New Roman"/>
          <w:szCs w:val="17"/>
        </w:rPr>
        <w:t xml:space="preserve"> means more than half the total number.</w:t>
      </w:r>
    </w:p>
    <w:p w14:paraId="0A56FCCE" w14:textId="77777777" w:rsidR="00FA108E" w:rsidRPr="00FA108E" w:rsidRDefault="00FA108E" w:rsidP="00FA108E">
      <w:pPr>
        <w:ind w:left="426"/>
        <w:rPr>
          <w:rFonts w:eastAsia="Times New Roman"/>
          <w:szCs w:val="17"/>
        </w:rPr>
      </w:pPr>
      <w:r w:rsidRPr="00FA108E">
        <w:rPr>
          <w:rFonts w:eastAsia="Times New Roman"/>
          <w:i/>
          <w:iCs/>
          <w:szCs w:val="17"/>
        </w:rPr>
        <w:t>‘</w:t>
      </w:r>
      <w:r w:rsidRPr="00FA108E">
        <w:rPr>
          <w:rFonts w:eastAsia="Times New Roman"/>
          <w:i/>
          <w:iCs/>
          <w:spacing w:val="-4"/>
          <w:szCs w:val="17"/>
        </w:rPr>
        <w:t>Minister’</w:t>
      </w:r>
      <w:r w:rsidRPr="00FA108E">
        <w:rPr>
          <w:rFonts w:eastAsia="Times New Roman"/>
          <w:spacing w:val="-4"/>
          <w:szCs w:val="17"/>
        </w:rPr>
        <w:t xml:space="preserve"> means the person to whom the administration of the Act is committed, pursuant to the </w:t>
      </w:r>
      <w:r w:rsidRPr="00FA108E">
        <w:rPr>
          <w:rFonts w:eastAsia="Times New Roman"/>
          <w:i/>
          <w:iCs/>
          <w:spacing w:val="-4"/>
          <w:szCs w:val="17"/>
        </w:rPr>
        <w:t>Administrative Arrangements Act 1994</w:t>
      </w:r>
      <w:r w:rsidRPr="00FA108E">
        <w:rPr>
          <w:rFonts w:eastAsia="Times New Roman"/>
          <w:spacing w:val="-4"/>
          <w:szCs w:val="17"/>
        </w:rPr>
        <w:t>.</w:t>
      </w:r>
    </w:p>
    <w:p w14:paraId="462D2A3A" w14:textId="77777777" w:rsidR="00FA108E" w:rsidRPr="00FA108E" w:rsidRDefault="00FA108E" w:rsidP="00FA108E">
      <w:pPr>
        <w:ind w:left="426"/>
        <w:rPr>
          <w:rFonts w:eastAsia="Times New Roman"/>
          <w:szCs w:val="17"/>
        </w:rPr>
      </w:pPr>
      <w:r w:rsidRPr="00FA108E">
        <w:rPr>
          <w:rFonts w:eastAsia="Times New Roman"/>
          <w:i/>
          <w:iCs/>
          <w:szCs w:val="17"/>
        </w:rPr>
        <w:t>‘parent’</w:t>
      </w:r>
      <w:r w:rsidRPr="00FA108E">
        <w:rPr>
          <w:rFonts w:eastAsia="Times New Roman"/>
          <w:szCs w:val="17"/>
        </w:rPr>
        <w:t xml:space="preserve">—the Act uses the term “person responsible for a child or student”. In this constitution, the term “parent” will be used instead. This term includes parents, guardians, and persons standing in </w:t>
      </w:r>
      <w:r w:rsidRPr="00FA108E">
        <w:rPr>
          <w:rFonts w:eastAsia="Times New Roman"/>
          <w:i/>
          <w:szCs w:val="17"/>
        </w:rPr>
        <w:t>loco parentis</w:t>
      </w:r>
      <w:r w:rsidRPr="00FA108E">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FA108E">
        <w:rPr>
          <w:rFonts w:eastAsia="Times New Roman"/>
          <w:i/>
          <w:iCs/>
          <w:szCs w:val="17"/>
        </w:rPr>
        <w:t>Family Law Act 1975</w:t>
      </w:r>
      <w:r w:rsidRPr="00FA108E">
        <w:rPr>
          <w:rFonts w:eastAsia="Times New Roman"/>
          <w:szCs w:val="17"/>
        </w:rPr>
        <w:t xml:space="preserve"> (Cth)).</w:t>
      </w:r>
    </w:p>
    <w:p w14:paraId="4DB9C02C" w14:textId="77777777" w:rsidR="00FA108E" w:rsidRPr="00FA108E" w:rsidRDefault="00FA108E" w:rsidP="00FA108E">
      <w:pPr>
        <w:ind w:left="426"/>
        <w:rPr>
          <w:rFonts w:eastAsia="Times New Roman"/>
          <w:szCs w:val="17"/>
        </w:rPr>
      </w:pPr>
      <w:r w:rsidRPr="00FA108E">
        <w:rPr>
          <w:rFonts w:eastAsia="Times New Roman"/>
          <w:i/>
          <w:iCs/>
          <w:szCs w:val="17"/>
        </w:rPr>
        <w:t>‘principal’</w:t>
      </w:r>
      <w:r w:rsidRPr="00FA108E">
        <w:rPr>
          <w:rFonts w:eastAsia="Times New Roman"/>
          <w:szCs w:val="17"/>
        </w:rPr>
        <w:t xml:space="preserve"> means the person for the time being designated by the Chief Executive as the principal of the school.</w:t>
      </w:r>
    </w:p>
    <w:p w14:paraId="6A0E2E4D" w14:textId="77777777" w:rsidR="00FA108E" w:rsidRPr="00FA108E" w:rsidRDefault="00FA108E" w:rsidP="00FA108E">
      <w:pPr>
        <w:ind w:left="426"/>
        <w:rPr>
          <w:rFonts w:eastAsia="Times New Roman"/>
          <w:szCs w:val="17"/>
        </w:rPr>
      </w:pPr>
      <w:r w:rsidRPr="00FA108E">
        <w:rPr>
          <w:rFonts w:eastAsia="Times New Roman"/>
          <w:i/>
          <w:iCs/>
          <w:szCs w:val="17"/>
        </w:rPr>
        <w:t>‘regulations’</w:t>
      </w:r>
      <w:r w:rsidRPr="00FA108E">
        <w:rPr>
          <w:rFonts w:eastAsia="Times New Roman"/>
          <w:szCs w:val="17"/>
        </w:rPr>
        <w:t xml:space="preserve"> means the </w:t>
      </w:r>
      <w:r w:rsidRPr="00FA108E">
        <w:rPr>
          <w:rFonts w:eastAsia="Times New Roman"/>
          <w:i/>
          <w:iCs/>
          <w:szCs w:val="17"/>
        </w:rPr>
        <w:t>Education and Children’s Services Regulations 2020</w:t>
      </w:r>
      <w:r w:rsidRPr="00FA108E">
        <w:rPr>
          <w:rFonts w:eastAsia="Times New Roman"/>
          <w:szCs w:val="17"/>
        </w:rPr>
        <w:t>.</w:t>
      </w:r>
    </w:p>
    <w:p w14:paraId="3D132367" w14:textId="77777777" w:rsidR="00FA108E" w:rsidRPr="00FA108E" w:rsidRDefault="00FA108E" w:rsidP="00FA108E">
      <w:pPr>
        <w:ind w:left="426"/>
        <w:rPr>
          <w:rFonts w:eastAsia="Times New Roman"/>
          <w:szCs w:val="17"/>
        </w:rPr>
      </w:pPr>
      <w:r w:rsidRPr="00FA108E">
        <w:rPr>
          <w:rFonts w:eastAsia="Times New Roman"/>
          <w:i/>
          <w:iCs/>
          <w:szCs w:val="17"/>
        </w:rPr>
        <w:t>‘school’</w:t>
      </w:r>
      <w:r w:rsidRPr="00FA108E">
        <w:rPr>
          <w:rFonts w:eastAsia="Times New Roman"/>
          <w:szCs w:val="17"/>
        </w:rPr>
        <w:t xml:space="preserve"> means a school at which primary or secondary education or both is, or is to be, provided (whether or not preschool education is also provided at the school).</w:t>
      </w:r>
    </w:p>
    <w:p w14:paraId="224201AF" w14:textId="77777777" w:rsidR="00FA108E" w:rsidRPr="00FA108E" w:rsidRDefault="00FA108E" w:rsidP="00FA108E">
      <w:pPr>
        <w:ind w:left="426"/>
        <w:rPr>
          <w:rFonts w:eastAsia="Times New Roman"/>
          <w:szCs w:val="17"/>
        </w:rPr>
      </w:pPr>
      <w:r w:rsidRPr="00FA108E">
        <w:rPr>
          <w:rFonts w:eastAsia="Times New Roman"/>
          <w:i/>
          <w:iCs/>
          <w:szCs w:val="17"/>
        </w:rPr>
        <w:t>‘school community’</w:t>
      </w:r>
      <w:r w:rsidRPr="00FA108E">
        <w:rPr>
          <w:rFonts w:eastAsia="Times New Roman"/>
          <w:szCs w:val="17"/>
        </w:rPr>
        <w:t xml:space="preserve"> means parents, students enrolled in or children who are to attend the school, staff of the school and all other persons who have a legitimate interest in or connection with the school.</w:t>
      </w:r>
    </w:p>
    <w:p w14:paraId="59475331" w14:textId="77777777" w:rsidR="00FA108E" w:rsidRPr="00FA108E" w:rsidRDefault="00FA108E" w:rsidP="00FA108E">
      <w:pPr>
        <w:ind w:left="426"/>
        <w:rPr>
          <w:rFonts w:eastAsia="Times New Roman"/>
          <w:szCs w:val="17"/>
        </w:rPr>
      </w:pPr>
      <w:r w:rsidRPr="00FA108E">
        <w:rPr>
          <w:rFonts w:eastAsia="Times New Roman"/>
          <w:i/>
          <w:iCs/>
          <w:szCs w:val="17"/>
        </w:rPr>
        <w:t>‘school improvement plan’</w:t>
      </w:r>
      <w:r w:rsidRPr="00FA108E">
        <w:rPr>
          <w:rFonts w:eastAsia="Times New Roman"/>
          <w:szCs w:val="17"/>
        </w:rPr>
        <w:t xml:space="preserve"> means the agreement signed by the principal and the presiding member of the council that summarises the school’s contribution to improving student learning at the site.</w:t>
      </w:r>
    </w:p>
    <w:p w14:paraId="204F569E" w14:textId="77777777" w:rsidR="00FA108E" w:rsidRPr="00FA108E" w:rsidRDefault="00FA108E" w:rsidP="00FA108E">
      <w:pPr>
        <w:ind w:left="426"/>
        <w:jc w:val="left"/>
        <w:rPr>
          <w:rFonts w:eastAsia="Times New Roman"/>
          <w:szCs w:val="17"/>
        </w:rPr>
      </w:pPr>
      <w:r w:rsidRPr="00FA108E">
        <w:rPr>
          <w:rFonts w:eastAsia="Times New Roman"/>
          <w:i/>
          <w:iCs/>
          <w:szCs w:val="17"/>
        </w:rPr>
        <w:t>‘special resolution’</w:t>
      </w:r>
      <w:r w:rsidRPr="00FA108E">
        <w:rPr>
          <w:rFonts w:eastAsia="Times New Roman"/>
          <w:szCs w:val="17"/>
        </w:rPr>
        <w:t xml:space="preserve"> of the council means a resolution passed by a duly convened meeting of the council where:</w:t>
      </w:r>
    </w:p>
    <w:p w14:paraId="1EBAC0BE" w14:textId="77777777" w:rsidR="00FA108E" w:rsidRPr="00FA108E" w:rsidRDefault="00FA108E" w:rsidP="00FA108E">
      <w:pPr>
        <w:ind w:left="851" w:hanging="284"/>
        <w:rPr>
          <w:rFonts w:eastAsia="Times New Roman"/>
          <w:szCs w:val="17"/>
        </w:rPr>
      </w:pPr>
      <w:r w:rsidRPr="00FA108E">
        <w:rPr>
          <w:rFonts w:eastAsia="Times New Roman"/>
          <w:szCs w:val="17"/>
        </w:rPr>
        <w:t>(1)</w:t>
      </w:r>
      <w:r w:rsidRPr="00FA108E">
        <w:rPr>
          <w:rFonts w:eastAsia="Times New Roman"/>
          <w:szCs w:val="17"/>
        </w:rPr>
        <w:tab/>
        <w:t>at least 14 days written notice has been given to all council members specifying the intention to propose the resolution as a special resolution; and</w:t>
      </w:r>
    </w:p>
    <w:p w14:paraId="7D810E97" w14:textId="77777777" w:rsidR="00FA108E" w:rsidRPr="00FA108E" w:rsidRDefault="00FA108E" w:rsidP="00FA108E">
      <w:pPr>
        <w:ind w:left="851" w:hanging="284"/>
        <w:rPr>
          <w:rFonts w:eastAsia="Times New Roman"/>
          <w:szCs w:val="17"/>
        </w:rPr>
      </w:pPr>
      <w:r w:rsidRPr="00FA108E">
        <w:rPr>
          <w:rFonts w:eastAsia="Times New Roman"/>
          <w:szCs w:val="17"/>
        </w:rPr>
        <w:t>(2)</w:t>
      </w:r>
      <w:r w:rsidRPr="00FA108E">
        <w:rPr>
          <w:rFonts w:eastAsia="Times New Roman"/>
          <w:szCs w:val="17"/>
        </w:rPr>
        <w:tab/>
        <w:t>it is passed by a majority of not less than three quarters of council members who vote in person or by proxy at that meeting.</w:t>
      </w:r>
    </w:p>
    <w:p w14:paraId="5B19A154" w14:textId="77777777" w:rsidR="00FA108E" w:rsidRPr="00FA108E" w:rsidRDefault="00FA108E" w:rsidP="00FA108E">
      <w:pPr>
        <w:ind w:left="426"/>
        <w:jc w:val="left"/>
        <w:rPr>
          <w:rFonts w:eastAsia="Times New Roman"/>
          <w:szCs w:val="17"/>
        </w:rPr>
      </w:pPr>
      <w:r w:rsidRPr="00FA108E">
        <w:rPr>
          <w:rFonts w:eastAsia="Times New Roman"/>
          <w:szCs w:val="17"/>
        </w:rPr>
        <w:t>‘student’ is a person enrolled in the school or approved learning program.</w:t>
      </w:r>
    </w:p>
    <w:p w14:paraId="014EF1B4" w14:textId="77777777" w:rsidR="00FA108E" w:rsidRPr="00FA108E" w:rsidRDefault="00FA108E" w:rsidP="00FA108E">
      <w:pPr>
        <w:ind w:left="284" w:hanging="284"/>
        <w:rPr>
          <w:rFonts w:eastAsia="Times New Roman"/>
          <w:b/>
          <w:bCs/>
          <w:szCs w:val="17"/>
        </w:rPr>
      </w:pPr>
      <w:r w:rsidRPr="00FA108E">
        <w:rPr>
          <w:rFonts w:eastAsia="Times New Roman"/>
          <w:b/>
          <w:bCs/>
          <w:szCs w:val="17"/>
        </w:rPr>
        <w:t>3.</w:t>
      </w:r>
      <w:r w:rsidRPr="00FA108E">
        <w:rPr>
          <w:rFonts w:eastAsia="Times New Roman"/>
          <w:b/>
          <w:bCs/>
          <w:szCs w:val="17"/>
        </w:rPr>
        <w:tab/>
        <w:t>Object</w:t>
      </w:r>
    </w:p>
    <w:p w14:paraId="4C9B463B" w14:textId="77777777" w:rsidR="00FA108E" w:rsidRPr="00FA108E" w:rsidRDefault="00FA108E" w:rsidP="00FA108E">
      <w:pPr>
        <w:ind w:left="284"/>
        <w:rPr>
          <w:rFonts w:eastAsia="Times New Roman"/>
          <w:szCs w:val="17"/>
        </w:rPr>
      </w:pPr>
      <w:r w:rsidRPr="00FA108E">
        <w:rPr>
          <w:rFonts w:eastAsia="Times New Roman"/>
          <w:szCs w:val="17"/>
        </w:rPr>
        <w:t>The object of the council is to involve the school community in the governance of the school to strengthen and support public education in the community.</w:t>
      </w:r>
    </w:p>
    <w:p w14:paraId="7BE215FB" w14:textId="77777777" w:rsidR="00FA108E" w:rsidRPr="00FA108E" w:rsidRDefault="00FA108E" w:rsidP="00FA108E">
      <w:pPr>
        <w:ind w:left="284" w:hanging="284"/>
        <w:rPr>
          <w:rFonts w:eastAsia="Times New Roman"/>
          <w:b/>
          <w:bCs/>
          <w:szCs w:val="17"/>
        </w:rPr>
      </w:pPr>
      <w:r w:rsidRPr="00FA108E">
        <w:rPr>
          <w:rFonts w:eastAsia="Times New Roman"/>
          <w:b/>
          <w:bCs/>
          <w:szCs w:val="17"/>
        </w:rPr>
        <w:t>4.</w:t>
      </w:r>
      <w:r w:rsidRPr="00FA108E">
        <w:rPr>
          <w:rFonts w:eastAsia="Times New Roman"/>
          <w:b/>
          <w:bCs/>
          <w:szCs w:val="17"/>
        </w:rPr>
        <w:tab/>
        <w:t>Powers of the Governing Council</w:t>
      </w:r>
    </w:p>
    <w:p w14:paraId="2B722D9B" w14:textId="77777777" w:rsidR="00FA108E" w:rsidRPr="00FA108E" w:rsidRDefault="00FA108E" w:rsidP="00FA108E">
      <w:pPr>
        <w:ind w:left="709" w:hanging="425"/>
        <w:rPr>
          <w:rFonts w:eastAsia="Times New Roman"/>
          <w:szCs w:val="17"/>
        </w:rPr>
      </w:pPr>
      <w:r w:rsidRPr="00FA108E">
        <w:rPr>
          <w:rFonts w:eastAsia="Times New Roman"/>
          <w:szCs w:val="17"/>
        </w:rPr>
        <w:t>4.1</w:t>
      </w:r>
      <w:r w:rsidRPr="00FA108E">
        <w:rPr>
          <w:rFonts w:eastAsia="Times New Roman"/>
          <w:szCs w:val="17"/>
        </w:rPr>
        <w:tab/>
        <w:t>In addition to the powers conferred under the Act, the council may:</w:t>
      </w:r>
    </w:p>
    <w:p w14:paraId="564C4AAE" w14:textId="77777777" w:rsidR="00FA108E" w:rsidRPr="00FA108E" w:rsidRDefault="00FA108E" w:rsidP="00FA108E">
      <w:pPr>
        <w:ind w:left="1276" w:hanging="567"/>
        <w:rPr>
          <w:rFonts w:eastAsia="Times New Roman"/>
          <w:szCs w:val="17"/>
        </w:rPr>
      </w:pPr>
      <w:r w:rsidRPr="00FA108E">
        <w:rPr>
          <w:rFonts w:eastAsia="Times New Roman"/>
          <w:szCs w:val="17"/>
        </w:rPr>
        <w:t>4.1.1</w:t>
      </w:r>
      <w:r w:rsidRPr="00FA108E">
        <w:rPr>
          <w:rFonts w:eastAsia="Times New Roman"/>
          <w:szCs w:val="17"/>
        </w:rPr>
        <w:tab/>
        <w:t xml:space="preserve">employ persons, except as teachers, as members of the staff of the school on terms and conditions approved by the </w:t>
      </w:r>
      <w:r w:rsidRPr="00FA108E">
        <w:rPr>
          <w:rFonts w:eastAsia="Times New Roman"/>
          <w:szCs w:val="17"/>
        </w:rPr>
        <w:br/>
        <w:t>Chief Executive</w:t>
      </w:r>
    </w:p>
    <w:p w14:paraId="47D9D7F7" w14:textId="77777777" w:rsidR="00FA108E" w:rsidRPr="00FA108E" w:rsidRDefault="00FA108E" w:rsidP="00FA108E">
      <w:pPr>
        <w:ind w:left="1276" w:hanging="567"/>
        <w:rPr>
          <w:rFonts w:eastAsia="Times New Roman"/>
          <w:szCs w:val="17"/>
        </w:rPr>
      </w:pPr>
      <w:r w:rsidRPr="00FA108E">
        <w:rPr>
          <w:rFonts w:eastAsia="Times New Roman"/>
          <w:szCs w:val="17"/>
        </w:rPr>
        <w:t>4.1.2</w:t>
      </w:r>
      <w:r w:rsidRPr="00FA108E">
        <w:rPr>
          <w:rFonts w:eastAsia="Times New Roman"/>
          <w:szCs w:val="17"/>
        </w:rPr>
        <w:tab/>
        <w:t>enter into contracts</w:t>
      </w:r>
    </w:p>
    <w:p w14:paraId="0B3F0802" w14:textId="77777777" w:rsidR="00FA108E" w:rsidRPr="00FA108E" w:rsidRDefault="00FA108E" w:rsidP="00FA108E">
      <w:pPr>
        <w:ind w:left="1276" w:hanging="567"/>
        <w:rPr>
          <w:rFonts w:eastAsia="Times New Roman"/>
          <w:szCs w:val="17"/>
        </w:rPr>
      </w:pPr>
      <w:r w:rsidRPr="00FA108E">
        <w:rPr>
          <w:rFonts w:eastAsia="Times New Roman"/>
          <w:szCs w:val="17"/>
        </w:rPr>
        <w:t>4.1.3</w:t>
      </w:r>
      <w:r w:rsidRPr="00FA108E">
        <w:rPr>
          <w:rFonts w:eastAsia="Times New Roman"/>
          <w:szCs w:val="17"/>
        </w:rPr>
        <w:tab/>
        <w:t>construct any building or structure for the benefit of the school, or make any improvements to the premises or grounds of the school, with the approval of the Chief Executive</w:t>
      </w:r>
    </w:p>
    <w:p w14:paraId="0C22F013" w14:textId="77777777" w:rsidR="00FA108E" w:rsidRPr="00FA108E" w:rsidRDefault="00FA108E" w:rsidP="00FA108E">
      <w:pPr>
        <w:ind w:left="1276" w:hanging="567"/>
        <w:rPr>
          <w:rFonts w:eastAsia="Times New Roman"/>
          <w:szCs w:val="17"/>
        </w:rPr>
      </w:pPr>
      <w:r w:rsidRPr="00FA108E">
        <w:rPr>
          <w:rFonts w:eastAsia="Times New Roman"/>
          <w:szCs w:val="17"/>
        </w:rPr>
        <w:t>4.1.4</w:t>
      </w:r>
      <w:r w:rsidRPr="00FA108E">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3360B6FC" w14:textId="77777777" w:rsidR="00FA108E" w:rsidRPr="00FA108E" w:rsidRDefault="00FA108E" w:rsidP="00FA108E">
      <w:pPr>
        <w:ind w:left="1276" w:hanging="567"/>
        <w:rPr>
          <w:rFonts w:eastAsia="Times New Roman"/>
          <w:szCs w:val="17"/>
        </w:rPr>
      </w:pPr>
      <w:r w:rsidRPr="00FA108E">
        <w:rPr>
          <w:rFonts w:eastAsia="Times New Roman"/>
          <w:szCs w:val="17"/>
        </w:rPr>
        <w:t>4.1.5</w:t>
      </w:r>
      <w:r w:rsidRPr="00FA108E">
        <w:rPr>
          <w:rFonts w:eastAsia="Times New Roman"/>
          <w:szCs w:val="17"/>
        </w:rPr>
        <w:tab/>
        <w:t>establish and conduct, or arrange for the conduct of, facilities and services to enhance the education, development, care, safety, health or welfare of children and students.</w:t>
      </w:r>
    </w:p>
    <w:p w14:paraId="2058B039" w14:textId="77777777" w:rsidR="00FA108E" w:rsidRPr="00FA108E" w:rsidRDefault="00FA108E" w:rsidP="00FA108E">
      <w:pPr>
        <w:ind w:left="1276" w:hanging="567"/>
        <w:rPr>
          <w:rFonts w:eastAsia="Times New Roman"/>
          <w:szCs w:val="17"/>
        </w:rPr>
      </w:pPr>
      <w:r w:rsidRPr="00FA108E">
        <w:rPr>
          <w:rFonts w:eastAsia="Times New Roman"/>
          <w:szCs w:val="17"/>
        </w:rPr>
        <w:t>4.1.6</w:t>
      </w:r>
      <w:r w:rsidRPr="00FA108E">
        <w:rPr>
          <w:rFonts w:eastAsia="Times New Roman"/>
          <w:szCs w:val="17"/>
        </w:rPr>
        <w:tab/>
        <w:t>do all those acts and things incidental to the exercise of these powers.</w:t>
      </w:r>
    </w:p>
    <w:p w14:paraId="056D49E9" w14:textId="77777777" w:rsidR="00FA108E" w:rsidRPr="00FA108E" w:rsidRDefault="00FA108E" w:rsidP="00FA108E">
      <w:pPr>
        <w:ind w:left="709" w:hanging="425"/>
        <w:rPr>
          <w:rFonts w:eastAsia="Times New Roman"/>
          <w:szCs w:val="17"/>
        </w:rPr>
      </w:pPr>
      <w:r w:rsidRPr="00FA108E">
        <w:rPr>
          <w:rFonts w:eastAsia="Times New Roman"/>
          <w:szCs w:val="17"/>
        </w:rPr>
        <w:t>4.2</w:t>
      </w:r>
      <w:r w:rsidRPr="00FA108E">
        <w:rPr>
          <w:rFonts w:eastAsia="Times New Roman"/>
          <w:szCs w:val="17"/>
        </w:rPr>
        <w:tab/>
        <w:t>The Council’s powers must be exercised in accordance with legislation, administrative instructions and this constitution.</w:t>
      </w:r>
    </w:p>
    <w:p w14:paraId="4CB922E5" w14:textId="77777777" w:rsidR="00FA108E" w:rsidRPr="00FA108E" w:rsidRDefault="00FA108E" w:rsidP="00FA108E">
      <w:pPr>
        <w:ind w:left="284" w:hanging="284"/>
        <w:rPr>
          <w:rFonts w:eastAsia="Times New Roman"/>
          <w:b/>
          <w:bCs/>
          <w:szCs w:val="17"/>
        </w:rPr>
      </w:pPr>
      <w:r w:rsidRPr="00FA108E">
        <w:rPr>
          <w:rFonts w:eastAsia="Times New Roman"/>
          <w:b/>
          <w:bCs/>
          <w:szCs w:val="17"/>
        </w:rPr>
        <w:t>5.</w:t>
      </w:r>
      <w:r w:rsidRPr="00FA108E">
        <w:rPr>
          <w:rFonts w:eastAsia="Times New Roman"/>
          <w:b/>
          <w:bCs/>
          <w:szCs w:val="17"/>
        </w:rPr>
        <w:tab/>
        <w:t>Functions of the Council</w:t>
      </w:r>
    </w:p>
    <w:p w14:paraId="757C8E52" w14:textId="77777777" w:rsidR="00FA108E" w:rsidRPr="00FA108E" w:rsidRDefault="00FA108E" w:rsidP="00FA108E">
      <w:pPr>
        <w:ind w:left="709" w:hanging="425"/>
        <w:rPr>
          <w:rFonts w:eastAsia="Times New Roman"/>
          <w:szCs w:val="17"/>
        </w:rPr>
      </w:pPr>
      <w:r w:rsidRPr="00FA108E">
        <w:rPr>
          <w:rFonts w:eastAsia="Times New Roman"/>
          <w:szCs w:val="17"/>
        </w:rPr>
        <w:t>5.1</w:t>
      </w:r>
      <w:r w:rsidRPr="00FA108E">
        <w:rPr>
          <w:rFonts w:eastAsia="Times New Roman"/>
          <w:szCs w:val="17"/>
        </w:rPr>
        <w:tab/>
        <w:t>In the context of the council’s joint responsibility with the principal for the governance of the school, the council must perform the following functions:</w:t>
      </w:r>
    </w:p>
    <w:p w14:paraId="466CC58B" w14:textId="77777777" w:rsidR="00FA108E" w:rsidRPr="00FA108E" w:rsidRDefault="00FA108E" w:rsidP="00FA108E">
      <w:pPr>
        <w:ind w:left="1276" w:hanging="567"/>
        <w:rPr>
          <w:rFonts w:eastAsia="Times New Roman"/>
          <w:szCs w:val="17"/>
        </w:rPr>
      </w:pPr>
      <w:r w:rsidRPr="00FA108E">
        <w:rPr>
          <w:rFonts w:eastAsia="Times New Roman"/>
          <w:szCs w:val="17"/>
        </w:rPr>
        <w:t>5.1.1</w:t>
      </w:r>
      <w:r w:rsidRPr="00FA108E">
        <w:rPr>
          <w:rFonts w:eastAsia="Times New Roman"/>
          <w:szCs w:val="17"/>
        </w:rPr>
        <w:tab/>
        <w:t>involve the school community in the governance of the school by:</w:t>
      </w:r>
    </w:p>
    <w:p w14:paraId="55E332BF"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providing a forum for the involvement of parents and others in the school community</w:t>
      </w:r>
    </w:p>
    <w:p w14:paraId="081EADA5"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determining the educational needs of the local community, and their attitude towards educational developments within the school</w:t>
      </w:r>
    </w:p>
    <w:p w14:paraId="1BF847C5"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ensuring that the cultural and social diversity of the community is considered and particular needs are appropriately identified.</w:t>
      </w:r>
    </w:p>
    <w:p w14:paraId="1EE60638" w14:textId="77777777" w:rsidR="00FA108E" w:rsidRPr="00FA108E" w:rsidRDefault="00FA108E" w:rsidP="00FA108E">
      <w:pPr>
        <w:ind w:left="1276" w:hanging="567"/>
        <w:rPr>
          <w:rFonts w:eastAsia="Times New Roman"/>
          <w:szCs w:val="17"/>
        </w:rPr>
      </w:pPr>
      <w:r w:rsidRPr="00FA108E">
        <w:rPr>
          <w:rFonts w:eastAsia="Times New Roman"/>
          <w:szCs w:val="17"/>
        </w:rPr>
        <w:t>5.1.2</w:t>
      </w:r>
      <w:r w:rsidRPr="00FA108E">
        <w:rPr>
          <w:rFonts w:eastAsia="Times New Roman"/>
          <w:szCs w:val="17"/>
        </w:rPr>
        <w:tab/>
        <w:t>strategic planning for the school including:</w:t>
      </w:r>
    </w:p>
    <w:p w14:paraId="798947EA"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developing, monitoring and reviewing the objectives and targets of the strategic plan</w:t>
      </w:r>
    </w:p>
    <w:p w14:paraId="2298D758"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considering, approving and monitoring human resource and asset management plans.</w:t>
      </w:r>
    </w:p>
    <w:p w14:paraId="5C89FDD8" w14:textId="77777777" w:rsidR="00FA108E" w:rsidRPr="00FA108E" w:rsidRDefault="00FA108E" w:rsidP="00FA108E">
      <w:pPr>
        <w:ind w:left="1276" w:hanging="567"/>
        <w:rPr>
          <w:rFonts w:eastAsia="Times New Roman"/>
          <w:szCs w:val="17"/>
        </w:rPr>
      </w:pPr>
      <w:r w:rsidRPr="00FA108E">
        <w:rPr>
          <w:rFonts w:eastAsia="Times New Roman"/>
          <w:szCs w:val="17"/>
        </w:rPr>
        <w:t>5.1.3</w:t>
      </w:r>
      <w:r w:rsidRPr="00FA108E">
        <w:rPr>
          <w:rFonts w:eastAsia="Times New Roman"/>
          <w:szCs w:val="17"/>
        </w:rPr>
        <w:tab/>
        <w:t>determine local policies for the school.</w:t>
      </w:r>
    </w:p>
    <w:p w14:paraId="34DC2E1F" w14:textId="77777777" w:rsidR="00FA108E" w:rsidRPr="00FA108E" w:rsidRDefault="00FA108E" w:rsidP="00FA108E">
      <w:pPr>
        <w:ind w:left="1276" w:hanging="567"/>
        <w:rPr>
          <w:rFonts w:eastAsia="Times New Roman"/>
          <w:szCs w:val="17"/>
        </w:rPr>
      </w:pPr>
      <w:r w:rsidRPr="00FA108E">
        <w:rPr>
          <w:rFonts w:eastAsia="Times New Roman"/>
          <w:szCs w:val="17"/>
        </w:rPr>
        <w:t>5.1.4</w:t>
      </w:r>
      <w:r w:rsidRPr="00FA108E">
        <w:rPr>
          <w:rFonts w:eastAsia="Times New Roman"/>
          <w:szCs w:val="17"/>
        </w:rPr>
        <w:tab/>
      </w:r>
      <w:r w:rsidRPr="00FA108E">
        <w:rPr>
          <w:rFonts w:eastAsia="Times New Roman"/>
          <w:spacing w:val="-2"/>
          <w:szCs w:val="17"/>
        </w:rPr>
        <w:t>determine the application of the total financial resources available to the school including the regular review of the budget.</w:t>
      </w:r>
    </w:p>
    <w:p w14:paraId="7DE22F41" w14:textId="77777777" w:rsidR="00FA108E" w:rsidRPr="00FA108E" w:rsidRDefault="00FA108E" w:rsidP="00FA108E">
      <w:pPr>
        <w:ind w:left="1276" w:hanging="567"/>
        <w:rPr>
          <w:rFonts w:eastAsia="Times New Roman"/>
          <w:szCs w:val="17"/>
        </w:rPr>
      </w:pPr>
      <w:r w:rsidRPr="00FA108E">
        <w:rPr>
          <w:rFonts w:eastAsia="Times New Roman"/>
          <w:szCs w:val="17"/>
        </w:rPr>
        <w:t>5.1.5</w:t>
      </w:r>
      <w:r w:rsidRPr="00FA108E">
        <w:rPr>
          <w:rFonts w:eastAsia="Times New Roman"/>
          <w:szCs w:val="17"/>
        </w:rPr>
        <w:tab/>
        <w:t>present plans and reports on the council’s operations to the school community and Minister.</w:t>
      </w:r>
    </w:p>
    <w:p w14:paraId="693BC234" w14:textId="77777777" w:rsidR="00FA108E" w:rsidRPr="00FA108E" w:rsidRDefault="00FA108E" w:rsidP="00FA108E">
      <w:pPr>
        <w:ind w:left="709" w:hanging="425"/>
        <w:rPr>
          <w:rFonts w:eastAsia="Times New Roman"/>
          <w:szCs w:val="17"/>
        </w:rPr>
      </w:pPr>
      <w:r w:rsidRPr="00FA108E">
        <w:rPr>
          <w:rFonts w:eastAsia="Times New Roman"/>
          <w:szCs w:val="17"/>
        </w:rPr>
        <w:t>5.2</w:t>
      </w:r>
      <w:r w:rsidRPr="00FA108E">
        <w:rPr>
          <w:rFonts w:eastAsia="Times New Roman"/>
          <w:szCs w:val="17"/>
        </w:rPr>
        <w:tab/>
        <w:t>The council must be responsible for the proper care and maintenance of any property owned by the council.</w:t>
      </w:r>
    </w:p>
    <w:p w14:paraId="34962CD1" w14:textId="77777777" w:rsidR="00FA108E" w:rsidRPr="00FA108E" w:rsidRDefault="00FA108E" w:rsidP="00FA108E">
      <w:pPr>
        <w:ind w:left="709" w:hanging="425"/>
        <w:rPr>
          <w:rFonts w:eastAsia="Times New Roman"/>
          <w:szCs w:val="17"/>
        </w:rPr>
      </w:pPr>
      <w:r w:rsidRPr="00FA108E">
        <w:rPr>
          <w:rFonts w:eastAsia="Times New Roman"/>
          <w:szCs w:val="17"/>
        </w:rPr>
        <w:t>5.3</w:t>
      </w:r>
      <w:r w:rsidRPr="00FA108E">
        <w:rPr>
          <w:rFonts w:eastAsia="Times New Roman"/>
          <w:szCs w:val="17"/>
        </w:rPr>
        <w:tab/>
        <w:t>The Council may perform such functions as necessary to establish and conduct, or arrange for the conduct of:</w:t>
      </w:r>
    </w:p>
    <w:p w14:paraId="0042254C" w14:textId="77777777" w:rsidR="00FA108E" w:rsidRPr="00FA108E" w:rsidRDefault="00FA108E" w:rsidP="00FA108E">
      <w:pPr>
        <w:ind w:left="1276" w:hanging="567"/>
        <w:rPr>
          <w:rFonts w:eastAsia="Times New Roman"/>
          <w:szCs w:val="17"/>
        </w:rPr>
      </w:pPr>
      <w:r w:rsidRPr="00FA108E">
        <w:rPr>
          <w:rFonts w:eastAsia="Times New Roman"/>
          <w:szCs w:val="17"/>
        </w:rPr>
        <w:t>5.3.1</w:t>
      </w:r>
      <w:r w:rsidRPr="00FA108E">
        <w:rPr>
          <w:rFonts w:eastAsia="Times New Roman"/>
          <w:szCs w:val="17"/>
        </w:rPr>
        <w:tab/>
        <w:t>facilities and services to enhance the education, development, care, safety, health or welfare of children and students;</w:t>
      </w:r>
    </w:p>
    <w:p w14:paraId="049D8026" w14:textId="77777777" w:rsidR="00FA108E" w:rsidRPr="00FA108E" w:rsidRDefault="00FA108E" w:rsidP="00FA108E">
      <w:pPr>
        <w:ind w:left="1276" w:hanging="567"/>
        <w:rPr>
          <w:rFonts w:eastAsia="Times New Roman"/>
          <w:szCs w:val="17"/>
        </w:rPr>
      </w:pPr>
      <w:r w:rsidRPr="00FA108E">
        <w:rPr>
          <w:rFonts w:eastAsia="Times New Roman"/>
          <w:szCs w:val="17"/>
        </w:rPr>
        <w:t>5.3.2</w:t>
      </w:r>
      <w:r w:rsidRPr="00FA108E">
        <w:rPr>
          <w:rFonts w:eastAsia="Times New Roman"/>
          <w:szCs w:val="17"/>
        </w:rPr>
        <w:tab/>
        <w:t>residential facilities for the accommodation of students.</w:t>
      </w:r>
    </w:p>
    <w:p w14:paraId="2949D360" w14:textId="77777777" w:rsidR="00FA108E" w:rsidRPr="00FA108E" w:rsidRDefault="00FA108E" w:rsidP="00FA108E">
      <w:pPr>
        <w:ind w:left="709" w:hanging="425"/>
        <w:rPr>
          <w:rFonts w:eastAsia="Times New Roman"/>
          <w:szCs w:val="17"/>
        </w:rPr>
      </w:pPr>
      <w:r w:rsidRPr="00FA108E">
        <w:rPr>
          <w:rFonts w:eastAsia="Times New Roman"/>
          <w:szCs w:val="17"/>
        </w:rPr>
        <w:t>5.4</w:t>
      </w:r>
      <w:r w:rsidRPr="00FA108E">
        <w:rPr>
          <w:rFonts w:eastAsia="Times New Roman"/>
          <w:szCs w:val="17"/>
        </w:rPr>
        <w:tab/>
        <w:t>The council may raise money for school related purposes.</w:t>
      </w:r>
    </w:p>
    <w:p w14:paraId="103EDA1D" w14:textId="77777777" w:rsidR="00FA108E" w:rsidRPr="00FA108E" w:rsidRDefault="00FA108E" w:rsidP="00FA108E">
      <w:pPr>
        <w:ind w:left="709" w:hanging="425"/>
        <w:rPr>
          <w:rFonts w:eastAsia="Times New Roman"/>
          <w:szCs w:val="17"/>
        </w:rPr>
      </w:pPr>
      <w:r w:rsidRPr="00FA108E">
        <w:rPr>
          <w:rFonts w:eastAsia="Times New Roman"/>
          <w:szCs w:val="17"/>
        </w:rPr>
        <w:t>5.5</w:t>
      </w:r>
      <w:r w:rsidRPr="00FA108E">
        <w:rPr>
          <w:rFonts w:eastAsia="Times New Roman"/>
          <w:szCs w:val="17"/>
        </w:rPr>
        <w:tab/>
        <w:t>The council may perform other functions as determined by the Minister or Chief Executive.</w:t>
      </w:r>
    </w:p>
    <w:p w14:paraId="56423BB9" w14:textId="77777777" w:rsidR="00FA108E" w:rsidRPr="00FA108E" w:rsidRDefault="00FA108E" w:rsidP="00FA108E">
      <w:pPr>
        <w:ind w:left="709" w:hanging="425"/>
        <w:rPr>
          <w:rFonts w:eastAsia="Times New Roman"/>
          <w:szCs w:val="17"/>
        </w:rPr>
      </w:pPr>
      <w:r w:rsidRPr="00FA108E">
        <w:rPr>
          <w:rFonts w:eastAsia="Times New Roman"/>
          <w:szCs w:val="17"/>
        </w:rPr>
        <w:t>5.6</w:t>
      </w:r>
      <w:r w:rsidRPr="00FA108E">
        <w:rPr>
          <w:rFonts w:eastAsia="Times New Roman"/>
          <w:szCs w:val="17"/>
        </w:rPr>
        <w:tab/>
        <w:t>The council may do all those acts and things incidental to the exercise of these functions.</w:t>
      </w:r>
    </w:p>
    <w:p w14:paraId="45FA1EB5" w14:textId="77777777" w:rsidR="00FA108E" w:rsidRPr="00FA108E" w:rsidRDefault="00FA108E" w:rsidP="00FA108E">
      <w:pPr>
        <w:ind w:left="709" w:hanging="425"/>
        <w:rPr>
          <w:rFonts w:eastAsia="Times New Roman"/>
          <w:szCs w:val="17"/>
        </w:rPr>
      </w:pPr>
      <w:r w:rsidRPr="00FA108E">
        <w:rPr>
          <w:rFonts w:eastAsia="Times New Roman"/>
          <w:szCs w:val="17"/>
        </w:rPr>
        <w:lastRenderedPageBreak/>
        <w:t>5.7</w:t>
      </w:r>
      <w:r w:rsidRPr="00FA108E">
        <w:rPr>
          <w:rFonts w:eastAsia="Times New Roman"/>
          <w:szCs w:val="17"/>
        </w:rPr>
        <w:tab/>
        <w:t>The council’s functions must be exercised in accordance with legislation, administrative instructions and this constitution.</w:t>
      </w:r>
    </w:p>
    <w:p w14:paraId="2778D687" w14:textId="77777777" w:rsidR="00FA108E" w:rsidRPr="00FA108E" w:rsidRDefault="00FA108E" w:rsidP="00FA108E">
      <w:pPr>
        <w:ind w:left="284" w:hanging="284"/>
        <w:rPr>
          <w:rFonts w:eastAsia="Times New Roman"/>
          <w:b/>
          <w:bCs/>
          <w:szCs w:val="17"/>
        </w:rPr>
      </w:pPr>
      <w:r w:rsidRPr="00FA108E">
        <w:rPr>
          <w:rFonts w:eastAsia="Times New Roman"/>
          <w:b/>
          <w:bCs/>
          <w:szCs w:val="17"/>
        </w:rPr>
        <w:t>6.</w:t>
      </w:r>
      <w:r w:rsidRPr="00FA108E">
        <w:rPr>
          <w:rFonts w:eastAsia="Times New Roman"/>
          <w:b/>
          <w:bCs/>
          <w:szCs w:val="17"/>
        </w:rPr>
        <w:tab/>
        <w:t>Functions of the Principal on Council</w:t>
      </w:r>
    </w:p>
    <w:p w14:paraId="61CACB8A" w14:textId="77777777" w:rsidR="00FA108E" w:rsidRPr="00FA108E" w:rsidRDefault="00FA108E" w:rsidP="00FA108E">
      <w:pPr>
        <w:ind w:left="284"/>
        <w:rPr>
          <w:rFonts w:eastAsia="Times New Roman"/>
          <w:szCs w:val="17"/>
        </w:rPr>
      </w:pPr>
      <w:r w:rsidRPr="00FA108E">
        <w:rPr>
          <w:rFonts w:eastAsia="Times New Roman"/>
          <w:szCs w:val="17"/>
        </w:rPr>
        <w:t>The functions of the principal on council are undertaken in the context of the principal’s joint responsibility with the council for the governance of the school.</w:t>
      </w:r>
    </w:p>
    <w:p w14:paraId="3BEF4673" w14:textId="77777777" w:rsidR="00FA108E" w:rsidRPr="00FA108E" w:rsidRDefault="00FA108E" w:rsidP="00FA108E">
      <w:pPr>
        <w:ind w:left="709" w:hanging="425"/>
        <w:rPr>
          <w:rFonts w:eastAsia="Times New Roman"/>
          <w:szCs w:val="17"/>
        </w:rPr>
      </w:pPr>
      <w:r w:rsidRPr="00FA108E">
        <w:rPr>
          <w:rFonts w:eastAsia="Times New Roman"/>
          <w:szCs w:val="17"/>
        </w:rPr>
        <w:t>6.1</w:t>
      </w:r>
      <w:r w:rsidRPr="00FA108E">
        <w:rPr>
          <w:rFonts w:eastAsia="Times New Roman"/>
          <w:szCs w:val="17"/>
        </w:rPr>
        <w:tab/>
        <w:t>The principal is answerable to the Chief Executive for providing educational leadership in the school and for other general responsibilities prescribed in the Act and regulations.</w:t>
      </w:r>
    </w:p>
    <w:p w14:paraId="656E7108" w14:textId="77777777" w:rsidR="00FA108E" w:rsidRPr="00FA108E" w:rsidRDefault="00FA108E" w:rsidP="00B568FB">
      <w:pPr>
        <w:spacing w:after="60"/>
        <w:ind w:left="709" w:hanging="425"/>
        <w:rPr>
          <w:rFonts w:eastAsia="Times New Roman"/>
          <w:szCs w:val="17"/>
        </w:rPr>
      </w:pPr>
      <w:r w:rsidRPr="00FA108E">
        <w:rPr>
          <w:rFonts w:eastAsia="Times New Roman"/>
          <w:szCs w:val="17"/>
        </w:rPr>
        <w:t>6.2</w:t>
      </w:r>
      <w:r w:rsidRPr="00FA108E">
        <w:rPr>
          <w:rFonts w:eastAsia="Times New Roman"/>
          <w:szCs w:val="17"/>
        </w:rPr>
        <w:tab/>
        <w:t>The principal must also:</w:t>
      </w:r>
    </w:p>
    <w:p w14:paraId="58F33624" w14:textId="77777777" w:rsidR="00FA108E" w:rsidRPr="00FA108E" w:rsidRDefault="00FA108E" w:rsidP="00B568FB">
      <w:pPr>
        <w:spacing w:after="60"/>
        <w:ind w:left="1276" w:hanging="567"/>
        <w:rPr>
          <w:rFonts w:eastAsia="Times New Roman"/>
          <w:szCs w:val="17"/>
        </w:rPr>
      </w:pPr>
      <w:r w:rsidRPr="00FA108E">
        <w:rPr>
          <w:rFonts w:eastAsia="Times New Roman"/>
          <w:szCs w:val="17"/>
        </w:rPr>
        <w:t>6.2.1</w:t>
      </w:r>
      <w:r w:rsidRPr="00FA108E">
        <w:rPr>
          <w:rFonts w:eastAsia="Times New Roman"/>
          <w:szCs w:val="17"/>
        </w:rPr>
        <w:tab/>
        <w:t>implement the school’s strategic plan, the school improvement plan and school policies</w:t>
      </w:r>
    </w:p>
    <w:p w14:paraId="0570F50C" w14:textId="77777777" w:rsidR="00FA108E" w:rsidRPr="00FA108E" w:rsidRDefault="00FA108E" w:rsidP="00B568FB">
      <w:pPr>
        <w:spacing w:after="60"/>
        <w:ind w:left="1276" w:hanging="567"/>
        <w:rPr>
          <w:rFonts w:eastAsia="Times New Roman"/>
          <w:szCs w:val="17"/>
        </w:rPr>
      </w:pPr>
      <w:r w:rsidRPr="00FA108E">
        <w:rPr>
          <w:rFonts w:eastAsia="Times New Roman"/>
          <w:szCs w:val="17"/>
        </w:rPr>
        <w:t>6.2.2</w:t>
      </w:r>
      <w:r w:rsidRPr="00FA108E">
        <w:rPr>
          <w:rFonts w:eastAsia="Times New Roman"/>
          <w:szCs w:val="17"/>
        </w:rPr>
        <w:tab/>
        <w:t>provide accurate and timely reports, information and advice relevant to the council’s functions</w:t>
      </w:r>
    </w:p>
    <w:p w14:paraId="59758B66" w14:textId="77777777" w:rsidR="00FA108E" w:rsidRPr="00FA108E" w:rsidRDefault="00FA108E" w:rsidP="00B568FB">
      <w:pPr>
        <w:spacing w:after="60"/>
        <w:ind w:left="1276" w:hanging="567"/>
        <w:rPr>
          <w:rFonts w:eastAsia="Times New Roman"/>
          <w:szCs w:val="17"/>
        </w:rPr>
      </w:pPr>
      <w:r w:rsidRPr="00FA108E">
        <w:rPr>
          <w:rFonts w:eastAsia="Times New Roman"/>
          <w:szCs w:val="17"/>
        </w:rPr>
        <w:t>6.2.3</w:t>
      </w:r>
      <w:r w:rsidRPr="00FA108E">
        <w:rPr>
          <w:rFonts w:eastAsia="Times New Roman"/>
          <w:szCs w:val="17"/>
        </w:rPr>
        <w:tab/>
        <w:t>report on learning, care, training and participation outcomes to council</w:t>
      </w:r>
    </w:p>
    <w:p w14:paraId="0D71B12F" w14:textId="77777777" w:rsidR="00FA108E" w:rsidRPr="00FA108E" w:rsidRDefault="00FA108E" w:rsidP="00B568FB">
      <w:pPr>
        <w:spacing w:after="60"/>
        <w:ind w:left="1276" w:hanging="567"/>
        <w:rPr>
          <w:rFonts w:eastAsia="Times New Roman"/>
          <w:szCs w:val="17"/>
        </w:rPr>
      </w:pPr>
      <w:r w:rsidRPr="00FA108E">
        <w:rPr>
          <w:rFonts w:eastAsia="Times New Roman"/>
          <w:szCs w:val="17"/>
        </w:rPr>
        <w:t>6.2.4</w:t>
      </w:r>
      <w:r w:rsidRPr="00FA108E">
        <w:rPr>
          <w:rFonts w:eastAsia="Times New Roman"/>
          <w:szCs w:val="17"/>
        </w:rPr>
        <w:tab/>
        <w:t>supervise and promote the development of staff employed by the council</w:t>
      </w:r>
    </w:p>
    <w:p w14:paraId="5DA7057B" w14:textId="77777777" w:rsidR="00FA108E" w:rsidRPr="00FA108E" w:rsidRDefault="00FA108E" w:rsidP="00B568FB">
      <w:pPr>
        <w:spacing w:after="60"/>
        <w:ind w:left="1276" w:hanging="567"/>
        <w:rPr>
          <w:rFonts w:eastAsia="Times New Roman"/>
          <w:szCs w:val="17"/>
        </w:rPr>
      </w:pPr>
      <w:r w:rsidRPr="00FA108E">
        <w:rPr>
          <w:rFonts w:eastAsia="Times New Roman"/>
          <w:szCs w:val="17"/>
        </w:rPr>
        <w:t>6.2.5</w:t>
      </w:r>
      <w:r w:rsidRPr="00FA108E">
        <w:rPr>
          <w:rFonts w:eastAsia="Times New Roman"/>
          <w:szCs w:val="17"/>
        </w:rPr>
        <w:tab/>
        <w:t>be responsible for the financial, physical and human resource management of the school</w:t>
      </w:r>
    </w:p>
    <w:p w14:paraId="6B8A1C5E" w14:textId="77777777" w:rsidR="00FA108E" w:rsidRPr="00FA108E" w:rsidRDefault="00FA108E" w:rsidP="00B568FB">
      <w:pPr>
        <w:spacing w:after="60"/>
        <w:ind w:left="1276" w:hanging="567"/>
        <w:rPr>
          <w:rFonts w:eastAsia="Times New Roman"/>
          <w:szCs w:val="17"/>
        </w:rPr>
      </w:pPr>
      <w:r w:rsidRPr="00FA108E">
        <w:rPr>
          <w:rFonts w:eastAsia="Times New Roman"/>
          <w:szCs w:val="17"/>
        </w:rPr>
        <w:t>6.2.6</w:t>
      </w:r>
      <w:r w:rsidRPr="00FA108E">
        <w:rPr>
          <w:rFonts w:eastAsia="Times New Roman"/>
          <w:szCs w:val="17"/>
        </w:rPr>
        <w:tab/>
        <w:t xml:space="preserve">be an </w:t>
      </w:r>
      <w:r w:rsidRPr="00FA108E">
        <w:rPr>
          <w:rFonts w:eastAsia="Times New Roman"/>
          <w:i/>
          <w:iCs/>
          <w:szCs w:val="17"/>
        </w:rPr>
        <w:t>ex-officio</w:t>
      </w:r>
      <w:r w:rsidRPr="00FA108E">
        <w:rPr>
          <w:rFonts w:eastAsia="Times New Roman"/>
          <w:szCs w:val="17"/>
        </w:rPr>
        <w:t xml:space="preserve"> member of council with full voting rights</w:t>
      </w:r>
    </w:p>
    <w:p w14:paraId="2C6F3670" w14:textId="77777777" w:rsidR="00FA108E" w:rsidRPr="00FA108E" w:rsidRDefault="00FA108E" w:rsidP="00B568FB">
      <w:pPr>
        <w:spacing w:after="60"/>
        <w:ind w:left="1276" w:hanging="567"/>
        <w:rPr>
          <w:rFonts w:eastAsia="Times New Roman"/>
          <w:szCs w:val="17"/>
        </w:rPr>
      </w:pPr>
      <w:r w:rsidRPr="00FA108E">
        <w:rPr>
          <w:rFonts w:eastAsia="Times New Roman"/>
          <w:szCs w:val="17"/>
        </w:rPr>
        <w:t>6.2.7</w:t>
      </w:r>
      <w:r w:rsidRPr="00FA108E">
        <w:rPr>
          <w:rFonts w:eastAsia="Times New Roman"/>
          <w:szCs w:val="17"/>
        </w:rPr>
        <w:tab/>
        <w:t>be the returning officer for the election, nomination and appointment of council members</w:t>
      </w:r>
    </w:p>
    <w:p w14:paraId="41883CEE" w14:textId="77777777" w:rsidR="00FA108E" w:rsidRPr="00FA108E" w:rsidRDefault="00FA108E" w:rsidP="00B568FB">
      <w:pPr>
        <w:spacing w:after="60"/>
        <w:ind w:left="1276" w:hanging="567"/>
        <w:rPr>
          <w:rFonts w:eastAsia="Times New Roman"/>
          <w:szCs w:val="17"/>
        </w:rPr>
      </w:pPr>
      <w:r w:rsidRPr="00FA108E">
        <w:rPr>
          <w:rFonts w:eastAsia="Times New Roman"/>
          <w:szCs w:val="17"/>
        </w:rPr>
        <w:t>6.2.8</w:t>
      </w:r>
      <w:r w:rsidRPr="00FA108E">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229652ED" w14:textId="77777777" w:rsidR="00FA108E" w:rsidRPr="00FA108E" w:rsidRDefault="00FA108E" w:rsidP="00FA108E">
      <w:pPr>
        <w:ind w:left="1276" w:hanging="567"/>
        <w:rPr>
          <w:rFonts w:eastAsia="Times New Roman"/>
          <w:szCs w:val="17"/>
        </w:rPr>
      </w:pPr>
      <w:r w:rsidRPr="00FA108E">
        <w:rPr>
          <w:rFonts w:eastAsia="Times New Roman"/>
          <w:szCs w:val="17"/>
        </w:rPr>
        <w:t>6.2.9</w:t>
      </w:r>
      <w:r w:rsidRPr="00FA108E">
        <w:rPr>
          <w:rFonts w:eastAsia="Times New Roman"/>
          <w:szCs w:val="17"/>
        </w:rPr>
        <w:tab/>
        <w:t>contribute to the formulation of the agenda of council meetings.</w:t>
      </w:r>
    </w:p>
    <w:p w14:paraId="7BF8071D" w14:textId="77777777" w:rsidR="00FA108E" w:rsidRPr="00FA108E" w:rsidRDefault="00FA108E" w:rsidP="00FA108E">
      <w:pPr>
        <w:ind w:left="284" w:hanging="284"/>
        <w:rPr>
          <w:rFonts w:eastAsia="Times New Roman"/>
          <w:b/>
          <w:bCs/>
          <w:szCs w:val="17"/>
        </w:rPr>
      </w:pPr>
      <w:r w:rsidRPr="00FA108E">
        <w:rPr>
          <w:rFonts w:eastAsia="Times New Roman"/>
          <w:b/>
          <w:bCs/>
          <w:szCs w:val="17"/>
        </w:rPr>
        <w:t>7.</w:t>
      </w:r>
      <w:r w:rsidRPr="00FA108E">
        <w:rPr>
          <w:rFonts w:eastAsia="Times New Roman"/>
          <w:b/>
          <w:bCs/>
          <w:szCs w:val="17"/>
        </w:rPr>
        <w:tab/>
        <w:t>Membership</w:t>
      </w:r>
    </w:p>
    <w:p w14:paraId="7535EC80" w14:textId="77777777" w:rsidR="00FA108E" w:rsidRPr="00FA108E" w:rsidRDefault="00FA108E" w:rsidP="00D12ABA">
      <w:pPr>
        <w:spacing w:after="100"/>
        <w:ind w:left="709" w:hanging="425"/>
        <w:rPr>
          <w:rFonts w:eastAsia="Times New Roman"/>
          <w:szCs w:val="17"/>
        </w:rPr>
      </w:pPr>
      <w:r w:rsidRPr="00FA108E">
        <w:rPr>
          <w:rFonts w:eastAsia="Times New Roman"/>
          <w:szCs w:val="17"/>
        </w:rPr>
        <w:t>7.1</w:t>
      </w:r>
      <w:r w:rsidRPr="00FA108E">
        <w:rPr>
          <w:rFonts w:eastAsia="Times New Roman"/>
          <w:szCs w:val="17"/>
        </w:rPr>
        <w:tab/>
        <w:t>The Eastern Fleurieu R-12 School Governing Council must comprise 16 council members including:</w:t>
      </w:r>
    </w:p>
    <w:tbl>
      <w:tblPr>
        <w:tblW w:w="0" w:type="auto"/>
        <w:tblInd w:w="709" w:type="dxa"/>
        <w:tblLook w:val="04A0" w:firstRow="1" w:lastRow="0" w:firstColumn="1" w:lastColumn="0" w:noHBand="0" w:noVBand="1"/>
      </w:tblPr>
      <w:tblGrid>
        <w:gridCol w:w="386"/>
        <w:gridCol w:w="7069"/>
      </w:tblGrid>
      <w:tr w:rsidR="00FA108E" w:rsidRPr="00FA108E" w14:paraId="4CD0DDE3" w14:textId="77777777" w:rsidTr="00772238">
        <w:tc>
          <w:tcPr>
            <w:tcW w:w="386" w:type="dxa"/>
            <w:shd w:val="clear" w:color="auto" w:fill="auto"/>
          </w:tcPr>
          <w:p w14:paraId="30BEEC34" w14:textId="77777777" w:rsidR="00FA108E" w:rsidRPr="00FA108E" w:rsidRDefault="00FA108E" w:rsidP="00D12ABA">
            <w:pPr>
              <w:spacing w:after="100"/>
              <w:rPr>
                <w:rFonts w:eastAsia="Times New Roman"/>
                <w:szCs w:val="17"/>
              </w:rPr>
            </w:pPr>
            <w:r w:rsidRPr="00FA108E">
              <w:rPr>
                <w:rFonts w:eastAsia="Times New Roman"/>
                <w:szCs w:val="17"/>
              </w:rPr>
              <w:t>1</w:t>
            </w:r>
          </w:p>
        </w:tc>
        <w:tc>
          <w:tcPr>
            <w:tcW w:w="7069" w:type="dxa"/>
            <w:shd w:val="clear" w:color="auto" w:fill="auto"/>
          </w:tcPr>
          <w:p w14:paraId="27784A8D" w14:textId="77777777" w:rsidR="00FA108E" w:rsidRPr="00FA108E" w:rsidRDefault="00FA108E" w:rsidP="00D12ABA">
            <w:pPr>
              <w:spacing w:after="100"/>
              <w:jc w:val="left"/>
              <w:rPr>
                <w:rFonts w:eastAsia="Times New Roman"/>
                <w:szCs w:val="17"/>
              </w:rPr>
            </w:pPr>
            <w:r w:rsidRPr="00FA108E">
              <w:rPr>
                <w:rFonts w:eastAsia="Times New Roman"/>
                <w:szCs w:val="17"/>
              </w:rPr>
              <w:t>Principal of the school (</w:t>
            </w:r>
            <w:r w:rsidRPr="00FA108E">
              <w:rPr>
                <w:rFonts w:eastAsia="Times New Roman"/>
                <w:i/>
                <w:iCs/>
                <w:szCs w:val="17"/>
              </w:rPr>
              <w:t>ex-officio</w:t>
            </w:r>
            <w:r w:rsidRPr="00FA108E">
              <w:rPr>
                <w:rFonts w:eastAsia="Times New Roman"/>
                <w:szCs w:val="17"/>
              </w:rPr>
              <w:t>)</w:t>
            </w:r>
          </w:p>
        </w:tc>
      </w:tr>
      <w:tr w:rsidR="00FA108E" w:rsidRPr="00FA108E" w14:paraId="1B6D7F25" w14:textId="77777777" w:rsidTr="00772238">
        <w:tc>
          <w:tcPr>
            <w:tcW w:w="386" w:type="dxa"/>
            <w:shd w:val="clear" w:color="auto" w:fill="auto"/>
          </w:tcPr>
          <w:p w14:paraId="03DD1F11" w14:textId="77777777" w:rsidR="00FA108E" w:rsidRPr="00FA108E" w:rsidRDefault="00FA108E" w:rsidP="00D12ABA">
            <w:pPr>
              <w:spacing w:after="100"/>
              <w:rPr>
                <w:rFonts w:eastAsia="Times New Roman"/>
                <w:szCs w:val="17"/>
              </w:rPr>
            </w:pPr>
            <w:r w:rsidRPr="00FA108E">
              <w:rPr>
                <w:rFonts w:eastAsia="Times New Roman"/>
                <w:szCs w:val="17"/>
              </w:rPr>
              <w:t>10</w:t>
            </w:r>
          </w:p>
        </w:tc>
        <w:tc>
          <w:tcPr>
            <w:tcW w:w="7069" w:type="dxa"/>
            <w:shd w:val="clear" w:color="auto" w:fill="auto"/>
          </w:tcPr>
          <w:p w14:paraId="54FD7B3C" w14:textId="77777777" w:rsidR="00FA108E" w:rsidRPr="00FA108E" w:rsidRDefault="00FA108E" w:rsidP="00D12ABA">
            <w:pPr>
              <w:spacing w:after="100"/>
              <w:jc w:val="left"/>
              <w:rPr>
                <w:rFonts w:eastAsia="Times New Roman"/>
                <w:szCs w:val="17"/>
              </w:rPr>
            </w:pPr>
            <w:r w:rsidRPr="00FA108E">
              <w:rPr>
                <w:rFonts w:eastAsia="Times New Roman"/>
                <w:szCs w:val="17"/>
              </w:rPr>
              <w:t>Elected parent members</w:t>
            </w:r>
          </w:p>
        </w:tc>
      </w:tr>
      <w:tr w:rsidR="00FA108E" w:rsidRPr="00FA108E" w14:paraId="4309E082" w14:textId="77777777" w:rsidTr="00772238">
        <w:tc>
          <w:tcPr>
            <w:tcW w:w="386" w:type="dxa"/>
            <w:shd w:val="clear" w:color="auto" w:fill="auto"/>
          </w:tcPr>
          <w:p w14:paraId="52B379D2" w14:textId="77777777" w:rsidR="00FA108E" w:rsidRPr="00FA108E" w:rsidRDefault="00FA108E" w:rsidP="00D12ABA">
            <w:pPr>
              <w:spacing w:after="100"/>
              <w:rPr>
                <w:rFonts w:eastAsia="Times New Roman"/>
                <w:szCs w:val="17"/>
              </w:rPr>
            </w:pPr>
            <w:r w:rsidRPr="00FA108E">
              <w:rPr>
                <w:rFonts w:eastAsia="Times New Roman"/>
                <w:szCs w:val="17"/>
              </w:rPr>
              <w:t>2</w:t>
            </w:r>
          </w:p>
        </w:tc>
        <w:tc>
          <w:tcPr>
            <w:tcW w:w="7069" w:type="dxa"/>
            <w:shd w:val="clear" w:color="auto" w:fill="auto"/>
          </w:tcPr>
          <w:p w14:paraId="4A553CCA" w14:textId="77777777" w:rsidR="00FA108E" w:rsidRPr="00FA108E" w:rsidRDefault="00FA108E" w:rsidP="00D12ABA">
            <w:pPr>
              <w:spacing w:after="100"/>
              <w:jc w:val="left"/>
              <w:rPr>
                <w:rFonts w:eastAsia="Times New Roman"/>
                <w:szCs w:val="17"/>
              </w:rPr>
            </w:pPr>
            <w:r w:rsidRPr="00FA108E">
              <w:rPr>
                <w:rFonts w:eastAsia="Times New Roman"/>
                <w:szCs w:val="17"/>
              </w:rPr>
              <w:t xml:space="preserve">Staff members nominated by the staff of the school (as per ratio in the administrative instructions), </w:t>
            </w:r>
            <w:r w:rsidRPr="00FA108E">
              <w:rPr>
                <w:rFonts w:eastAsia="Times New Roman"/>
                <w:szCs w:val="17"/>
              </w:rPr>
              <w:br/>
              <w:t>1 representative from primary (R-6) and 1 representative from secondary (7-12)</w:t>
            </w:r>
          </w:p>
        </w:tc>
      </w:tr>
      <w:tr w:rsidR="00FA108E" w:rsidRPr="00FA108E" w14:paraId="197D8EDF" w14:textId="77777777" w:rsidTr="00772238">
        <w:tc>
          <w:tcPr>
            <w:tcW w:w="386" w:type="dxa"/>
            <w:shd w:val="clear" w:color="auto" w:fill="auto"/>
          </w:tcPr>
          <w:p w14:paraId="6CF6ADDF" w14:textId="77777777" w:rsidR="00FA108E" w:rsidRPr="00FA108E" w:rsidRDefault="00FA108E" w:rsidP="00D12ABA">
            <w:pPr>
              <w:spacing w:after="100"/>
              <w:rPr>
                <w:rFonts w:eastAsia="Times New Roman"/>
                <w:szCs w:val="17"/>
              </w:rPr>
            </w:pPr>
            <w:r w:rsidRPr="00FA108E">
              <w:rPr>
                <w:rFonts w:eastAsia="Times New Roman"/>
                <w:szCs w:val="17"/>
              </w:rPr>
              <w:t>1</w:t>
            </w:r>
          </w:p>
        </w:tc>
        <w:tc>
          <w:tcPr>
            <w:tcW w:w="7069" w:type="dxa"/>
            <w:shd w:val="clear" w:color="auto" w:fill="auto"/>
          </w:tcPr>
          <w:p w14:paraId="4E792B43" w14:textId="77777777" w:rsidR="00FA108E" w:rsidRPr="00FA108E" w:rsidRDefault="00FA108E" w:rsidP="00D12ABA">
            <w:pPr>
              <w:spacing w:after="100"/>
              <w:jc w:val="left"/>
              <w:rPr>
                <w:rFonts w:eastAsia="Times New Roman"/>
                <w:szCs w:val="17"/>
              </w:rPr>
            </w:pPr>
            <w:r w:rsidRPr="00FA108E">
              <w:rPr>
                <w:rFonts w:eastAsia="Times New Roman"/>
                <w:szCs w:val="17"/>
              </w:rPr>
              <w:t>Community member appointed by the council</w:t>
            </w:r>
          </w:p>
        </w:tc>
      </w:tr>
      <w:tr w:rsidR="00FA108E" w:rsidRPr="00FA108E" w14:paraId="2D879B22" w14:textId="77777777" w:rsidTr="00772238">
        <w:tc>
          <w:tcPr>
            <w:tcW w:w="386" w:type="dxa"/>
            <w:shd w:val="clear" w:color="auto" w:fill="auto"/>
          </w:tcPr>
          <w:p w14:paraId="00DEB936" w14:textId="77777777" w:rsidR="00FA108E" w:rsidRPr="00FA108E" w:rsidRDefault="00FA108E" w:rsidP="00D12ABA">
            <w:pPr>
              <w:spacing w:after="100"/>
              <w:rPr>
                <w:rFonts w:eastAsia="Times New Roman"/>
                <w:szCs w:val="17"/>
              </w:rPr>
            </w:pPr>
            <w:r w:rsidRPr="00FA108E">
              <w:rPr>
                <w:rFonts w:eastAsia="Times New Roman"/>
                <w:szCs w:val="17"/>
              </w:rPr>
              <w:t>2</w:t>
            </w:r>
          </w:p>
        </w:tc>
        <w:tc>
          <w:tcPr>
            <w:tcW w:w="7069" w:type="dxa"/>
            <w:shd w:val="clear" w:color="auto" w:fill="auto"/>
          </w:tcPr>
          <w:p w14:paraId="7B7408EE" w14:textId="77777777" w:rsidR="00FA108E" w:rsidRPr="00FA108E" w:rsidRDefault="00FA108E" w:rsidP="00D12ABA">
            <w:pPr>
              <w:spacing w:after="100"/>
              <w:jc w:val="left"/>
              <w:rPr>
                <w:rFonts w:eastAsia="Times New Roman"/>
                <w:szCs w:val="17"/>
              </w:rPr>
            </w:pPr>
            <w:r w:rsidRPr="00FA108E">
              <w:rPr>
                <w:rFonts w:eastAsia="Times New Roman"/>
                <w:szCs w:val="17"/>
              </w:rPr>
              <w:t>Student representatives nominated by SRC or the students of the school</w:t>
            </w:r>
          </w:p>
        </w:tc>
      </w:tr>
    </w:tbl>
    <w:p w14:paraId="4657325B" w14:textId="77777777" w:rsidR="00FA108E" w:rsidRPr="00FA108E" w:rsidRDefault="00FA108E" w:rsidP="00D12ABA">
      <w:pPr>
        <w:spacing w:after="100"/>
        <w:ind w:left="709" w:hanging="425"/>
        <w:rPr>
          <w:rFonts w:eastAsia="Times New Roman"/>
          <w:szCs w:val="17"/>
        </w:rPr>
      </w:pPr>
      <w:r w:rsidRPr="00FA108E">
        <w:rPr>
          <w:rFonts w:eastAsia="Times New Roman"/>
          <w:szCs w:val="17"/>
        </w:rPr>
        <w:t>7.2</w:t>
      </w:r>
      <w:r w:rsidRPr="00FA108E">
        <w:rPr>
          <w:rFonts w:eastAsia="Times New Roman"/>
          <w:szCs w:val="17"/>
        </w:rPr>
        <w:tab/>
        <w:t>The majority of council members must be elected parents of the school.</w:t>
      </w:r>
    </w:p>
    <w:p w14:paraId="1A33A015" w14:textId="77777777" w:rsidR="00FA108E" w:rsidRPr="00FA108E" w:rsidRDefault="00FA108E" w:rsidP="00D12ABA">
      <w:pPr>
        <w:spacing w:after="100"/>
        <w:ind w:left="709" w:hanging="425"/>
        <w:rPr>
          <w:rFonts w:eastAsia="Times New Roman"/>
          <w:szCs w:val="17"/>
        </w:rPr>
      </w:pPr>
      <w:r w:rsidRPr="00FA108E">
        <w:rPr>
          <w:rFonts w:eastAsia="Times New Roman"/>
          <w:szCs w:val="17"/>
        </w:rPr>
        <w:t>7.3</w:t>
      </w:r>
      <w:r w:rsidRPr="00FA108E">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Technical and </w:t>
      </w:r>
      <w:r w:rsidRPr="00FA108E">
        <w:rPr>
          <w:rFonts w:eastAsia="Times New Roman"/>
          <w:i/>
          <w:iCs/>
          <w:szCs w:val="17"/>
        </w:rPr>
        <w:t>Further Education Act 1975</w:t>
      </w:r>
      <w:r w:rsidRPr="00FA108E">
        <w:rPr>
          <w:rFonts w:eastAsia="Times New Roman"/>
          <w:szCs w:val="17"/>
        </w:rPr>
        <w:t>, must not comprise the majority of elected parent members and must not comprise the majority of council members.</w:t>
      </w:r>
    </w:p>
    <w:p w14:paraId="499102FF" w14:textId="77777777" w:rsidR="00FA108E" w:rsidRPr="00FA108E" w:rsidRDefault="00FA108E" w:rsidP="00D12ABA">
      <w:pPr>
        <w:spacing w:after="100"/>
        <w:ind w:left="709" w:hanging="425"/>
        <w:rPr>
          <w:rFonts w:eastAsia="Times New Roman"/>
          <w:szCs w:val="17"/>
        </w:rPr>
      </w:pPr>
      <w:r w:rsidRPr="00FA108E">
        <w:rPr>
          <w:rFonts w:eastAsia="Times New Roman"/>
          <w:szCs w:val="17"/>
        </w:rPr>
        <w:t>7.4</w:t>
      </w:r>
      <w:r w:rsidRPr="00FA108E">
        <w:rPr>
          <w:rFonts w:eastAsia="Times New Roman"/>
          <w:szCs w:val="17"/>
        </w:rPr>
        <w:tab/>
        <w:t>In considering any nominations to the council by a nominating body or direct appointments by the council, the council must observe the requirements of 7.3.</w:t>
      </w:r>
    </w:p>
    <w:p w14:paraId="5B2CC168" w14:textId="77777777" w:rsidR="00FA108E" w:rsidRPr="00FA108E" w:rsidRDefault="00FA108E" w:rsidP="00D12ABA">
      <w:pPr>
        <w:spacing w:after="100"/>
        <w:ind w:left="709" w:hanging="425"/>
        <w:rPr>
          <w:rFonts w:eastAsia="Times New Roman"/>
          <w:szCs w:val="17"/>
        </w:rPr>
      </w:pPr>
      <w:r w:rsidRPr="00FA108E">
        <w:rPr>
          <w:rFonts w:eastAsia="Times New Roman"/>
          <w:szCs w:val="17"/>
        </w:rPr>
        <w:t>7.5</w:t>
      </w:r>
      <w:r w:rsidRPr="00FA108E">
        <w:rPr>
          <w:rFonts w:eastAsia="Times New Roman"/>
          <w:szCs w:val="17"/>
        </w:rPr>
        <w:tab/>
        <w:t>A person is not eligible for election, appointment or nomination to the council, if the person:</w:t>
      </w:r>
    </w:p>
    <w:p w14:paraId="5F04ABA4" w14:textId="77777777" w:rsidR="00FA108E" w:rsidRPr="00FA108E" w:rsidRDefault="00FA108E" w:rsidP="00D12ABA">
      <w:pPr>
        <w:spacing w:after="100"/>
        <w:ind w:left="1276" w:hanging="567"/>
        <w:rPr>
          <w:rFonts w:eastAsia="Times New Roman"/>
          <w:szCs w:val="17"/>
        </w:rPr>
      </w:pPr>
      <w:r w:rsidRPr="00FA108E">
        <w:rPr>
          <w:rFonts w:eastAsia="Times New Roman"/>
          <w:szCs w:val="17"/>
        </w:rPr>
        <w:t>7.5.1</w:t>
      </w:r>
      <w:r w:rsidRPr="00FA108E">
        <w:rPr>
          <w:rFonts w:eastAsia="Times New Roman"/>
          <w:szCs w:val="17"/>
        </w:rPr>
        <w:tab/>
        <w:t>is an undischarged bankrupt or is receiving the benefit of a law for the relief of insolvent debtors;</w:t>
      </w:r>
    </w:p>
    <w:p w14:paraId="51398BE4" w14:textId="77777777" w:rsidR="00FA108E" w:rsidRPr="00FA108E" w:rsidRDefault="00FA108E" w:rsidP="00D12ABA">
      <w:pPr>
        <w:spacing w:after="100"/>
        <w:ind w:left="1276" w:hanging="567"/>
        <w:rPr>
          <w:rFonts w:eastAsia="Times New Roman"/>
          <w:szCs w:val="17"/>
        </w:rPr>
      </w:pPr>
      <w:r w:rsidRPr="00FA108E">
        <w:rPr>
          <w:rFonts w:eastAsia="Times New Roman"/>
          <w:szCs w:val="17"/>
        </w:rPr>
        <w:t>7.5.2</w:t>
      </w:r>
      <w:r w:rsidRPr="00FA108E">
        <w:rPr>
          <w:rFonts w:eastAsia="Times New Roman"/>
          <w:szCs w:val="17"/>
        </w:rPr>
        <w:tab/>
        <w:t>has been convicted of any offence prescribed by administrative instruction;</w:t>
      </w:r>
    </w:p>
    <w:p w14:paraId="27B89773" w14:textId="77777777" w:rsidR="00FA108E" w:rsidRPr="00FA108E" w:rsidRDefault="00FA108E" w:rsidP="00D12ABA">
      <w:pPr>
        <w:spacing w:after="100"/>
        <w:ind w:left="1276" w:hanging="567"/>
        <w:rPr>
          <w:rFonts w:eastAsia="Times New Roman"/>
          <w:szCs w:val="17"/>
        </w:rPr>
      </w:pPr>
      <w:r w:rsidRPr="00FA108E">
        <w:rPr>
          <w:rFonts w:eastAsia="Times New Roman"/>
          <w:szCs w:val="17"/>
        </w:rPr>
        <w:t>7.5.3</w:t>
      </w:r>
      <w:r w:rsidRPr="00FA108E">
        <w:rPr>
          <w:rFonts w:eastAsia="Times New Roman"/>
          <w:szCs w:val="17"/>
        </w:rPr>
        <w:tab/>
        <w:t>is subject to any other disqualifying circumstances a prescribed by administrative instruction.</w:t>
      </w:r>
    </w:p>
    <w:p w14:paraId="6F96E6A6" w14:textId="77777777" w:rsidR="00FA108E" w:rsidRPr="00FA108E" w:rsidRDefault="00FA108E" w:rsidP="00D12ABA">
      <w:pPr>
        <w:spacing w:after="100"/>
        <w:ind w:left="284" w:hanging="284"/>
        <w:rPr>
          <w:rFonts w:eastAsia="Times New Roman"/>
          <w:b/>
          <w:bCs/>
          <w:szCs w:val="17"/>
        </w:rPr>
      </w:pPr>
      <w:r w:rsidRPr="00FA108E">
        <w:rPr>
          <w:rFonts w:eastAsia="Times New Roman"/>
          <w:b/>
          <w:bCs/>
          <w:szCs w:val="17"/>
        </w:rPr>
        <w:t>8.</w:t>
      </w:r>
      <w:r w:rsidRPr="00FA108E">
        <w:rPr>
          <w:rFonts w:eastAsia="Times New Roman"/>
          <w:b/>
          <w:bCs/>
          <w:szCs w:val="17"/>
        </w:rPr>
        <w:tab/>
        <w:t>Term of Office</w:t>
      </w:r>
    </w:p>
    <w:p w14:paraId="0B1B6046" w14:textId="77777777" w:rsidR="00FA108E" w:rsidRPr="00FA108E" w:rsidRDefault="00FA108E" w:rsidP="00D12ABA">
      <w:pPr>
        <w:spacing w:after="100"/>
        <w:ind w:left="709" w:hanging="425"/>
        <w:rPr>
          <w:rFonts w:eastAsia="Times New Roman"/>
          <w:szCs w:val="17"/>
        </w:rPr>
      </w:pPr>
      <w:r w:rsidRPr="00FA108E">
        <w:rPr>
          <w:rFonts w:eastAsia="Times New Roman"/>
          <w:szCs w:val="17"/>
        </w:rPr>
        <w:t>8.1</w:t>
      </w:r>
      <w:r w:rsidRPr="00FA108E">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34491B8C" w14:textId="77777777" w:rsidR="00FA108E" w:rsidRPr="00FA108E" w:rsidRDefault="00FA108E" w:rsidP="00D12ABA">
      <w:pPr>
        <w:spacing w:after="100"/>
        <w:ind w:left="709" w:hanging="425"/>
        <w:rPr>
          <w:rFonts w:eastAsia="Times New Roman"/>
          <w:szCs w:val="17"/>
        </w:rPr>
      </w:pPr>
      <w:r w:rsidRPr="00FA108E">
        <w:rPr>
          <w:rFonts w:eastAsia="Times New Roman"/>
          <w:szCs w:val="17"/>
        </w:rPr>
        <w:t>8.2</w:t>
      </w:r>
      <w:r w:rsidRPr="00FA108E">
        <w:rPr>
          <w:rFonts w:eastAsia="Times New Roman"/>
          <w:szCs w:val="17"/>
        </w:rPr>
        <w:tab/>
        <w:t>A council member nominated by an affiliated committee will be nominated for a term not exceeding two years, subject to the provisions that:</w:t>
      </w:r>
    </w:p>
    <w:p w14:paraId="73B29396" w14:textId="77777777" w:rsidR="00FA108E" w:rsidRPr="00FA108E" w:rsidRDefault="00FA108E" w:rsidP="00D12ABA">
      <w:pPr>
        <w:spacing w:after="100"/>
        <w:ind w:left="1276" w:hanging="567"/>
        <w:rPr>
          <w:rFonts w:eastAsia="Times New Roman"/>
          <w:szCs w:val="17"/>
        </w:rPr>
      </w:pPr>
      <w:r w:rsidRPr="00FA108E">
        <w:rPr>
          <w:rFonts w:eastAsia="Times New Roman"/>
          <w:szCs w:val="17"/>
        </w:rPr>
        <w:t>8.2.1</w:t>
      </w:r>
      <w:r w:rsidRPr="00FA108E">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24D4D782" w14:textId="77777777" w:rsidR="00FA108E" w:rsidRPr="00FA108E" w:rsidRDefault="00FA108E" w:rsidP="00D12ABA">
      <w:pPr>
        <w:spacing w:after="100"/>
        <w:ind w:left="1276" w:hanging="567"/>
        <w:rPr>
          <w:rFonts w:eastAsia="Times New Roman"/>
          <w:szCs w:val="17"/>
        </w:rPr>
      </w:pPr>
      <w:r w:rsidRPr="00FA108E">
        <w:rPr>
          <w:rFonts w:eastAsia="Times New Roman"/>
          <w:szCs w:val="17"/>
        </w:rPr>
        <w:t>8.2.2</w:t>
      </w:r>
      <w:r w:rsidRPr="00FA108E">
        <w:rPr>
          <w:rFonts w:eastAsia="Times New Roman"/>
          <w:szCs w:val="17"/>
        </w:rPr>
        <w:tab/>
        <w:t>the nomination may be revoked, in writing, by the affiliated committee.</w:t>
      </w:r>
    </w:p>
    <w:p w14:paraId="145C4D01" w14:textId="77777777" w:rsidR="00FA108E" w:rsidRPr="00FA108E" w:rsidRDefault="00FA108E" w:rsidP="00D12ABA">
      <w:pPr>
        <w:spacing w:after="100"/>
        <w:ind w:left="709" w:hanging="425"/>
        <w:rPr>
          <w:rFonts w:eastAsia="Times New Roman"/>
          <w:szCs w:val="17"/>
        </w:rPr>
      </w:pPr>
      <w:r w:rsidRPr="00FA108E">
        <w:rPr>
          <w:rFonts w:eastAsia="Times New Roman"/>
          <w:szCs w:val="17"/>
        </w:rPr>
        <w:t>8.3</w:t>
      </w:r>
      <w:r w:rsidRPr="00FA108E">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3402CA60" w14:textId="77777777" w:rsidR="00FA108E" w:rsidRPr="00FA108E" w:rsidRDefault="00FA108E" w:rsidP="00D12ABA">
      <w:pPr>
        <w:spacing w:after="100"/>
        <w:ind w:left="709" w:hanging="425"/>
        <w:rPr>
          <w:rFonts w:eastAsia="Times New Roman"/>
          <w:szCs w:val="17"/>
        </w:rPr>
      </w:pPr>
      <w:r w:rsidRPr="00FA108E">
        <w:rPr>
          <w:rFonts w:eastAsia="Times New Roman"/>
          <w:szCs w:val="17"/>
        </w:rPr>
        <w:t>8.4</w:t>
      </w:r>
      <w:r w:rsidRPr="00FA108E">
        <w:rPr>
          <w:rFonts w:eastAsia="Times New Roman"/>
          <w:szCs w:val="17"/>
        </w:rPr>
        <w:tab/>
        <w:t>A council member elected by the staff of the school will hold office for a term not exceeding one year subject to being a member of the staff of the school.</w:t>
      </w:r>
    </w:p>
    <w:p w14:paraId="6A1A8264" w14:textId="77777777" w:rsidR="00FA108E" w:rsidRPr="00FA108E" w:rsidRDefault="00FA108E" w:rsidP="00D12ABA">
      <w:pPr>
        <w:spacing w:after="100"/>
        <w:ind w:left="709" w:hanging="425"/>
        <w:rPr>
          <w:rFonts w:eastAsia="Times New Roman"/>
          <w:szCs w:val="17"/>
        </w:rPr>
      </w:pPr>
      <w:r w:rsidRPr="00FA108E">
        <w:rPr>
          <w:rFonts w:eastAsia="Times New Roman"/>
          <w:szCs w:val="17"/>
        </w:rPr>
        <w:t>8.5</w:t>
      </w:r>
      <w:r w:rsidRPr="00FA108E">
        <w:rPr>
          <w:rFonts w:eastAsia="Times New Roman"/>
          <w:szCs w:val="17"/>
        </w:rPr>
        <w:tab/>
        <w:t>Each council member directly appointed by the council, will serve for a period not exceeding two years.</w:t>
      </w:r>
    </w:p>
    <w:p w14:paraId="1609150A" w14:textId="77777777" w:rsidR="00FA108E" w:rsidRPr="00FA108E" w:rsidRDefault="00FA108E" w:rsidP="00D12ABA">
      <w:pPr>
        <w:spacing w:after="100"/>
        <w:ind w:left="709" w:hanging="425"/>
        <w:rPr>
          <w:rFonts w:eastAsia="Times New Roman"/>
          <w:szCs w:val="17"/>
        </w:rPr>
      </w:pPr>
      <w:r w:rsidRPr="00FA108E">
        <w:rPr>
          <w:rFonts w:eastAsia="Times New Roman"/>
          <w:szCs w:val="17"/>
        </w:rPr>
        <w:t>8.6</w:t>
      </w:r>
      <w:r w:rsidRPr="00FA108E">
        <w:rPr>
          <w:rFonts w:eastAsia="Times New Roman"/>
          <w:szCs w:val="17"/>
        </w:rPr>
        <w:tab/>
        <w:t>Upon expiry of term of office, each council member will remain incumbent until the position is declared vacant at the Annual General Meeting.</w:t>
      </w:r>
    </w:p>
    <w:p w14:paraId="7578EAE2" w14:textId="77777777" w:rsidR="00FA108E" w:rsidRPr="00FA108E" w:rsidRDefault="00FA108E" w:rsidP="00D12ABA">
      <w:pPr>
        <w:spacing w:after="100"/>
        <w:ind w:left="709" w:hanging="425"/>
        <w:rPr>
          <w:rFonts w:eastAsia="Times New Roman"/>
          <w:szCs w:val="17"/>
        </w:rPr>
      </w:pPr>
      <w:r w:rsidRPr="00FA108E">
        <w:rPr>
          <w:rFonts w:eastAsia="Times New Roman"/>
          <w:szCs w:val="17"/>
        </w:rPr>
        <w:t>8.7</w:t>
      </w:r>
      <w:r w:rsidRPr="00FA108E">
        <w:rPr>
          <w:rFonts w:eastAsia="Times New Roman"/>
          <w:szCs w:val="17"/>
        </w:rPr>
        <w:tab/>
        <w:t>Council members are eligible for subsequent re-election, re-nomination or re-appointment.</w:t>
      </w:r>
    </w:p>
    <w:p w14:paraId="244592F6" w14:textId="77777777" w:rsidR="002D4633" w:rsidRDefault="002D4633">
      <w:pPr>
        <w:spacing w:after="0" w:line="240" w:lineRule="auto"/>
        <w:jc w:val="left"/>
        <w:rPr>
          <w:rFonts w:eastAsia="Times New Roman"/>
          <w:b/>
          <w:bCs/>
          <w:szCs w:val="17"/>
        </w:rPr>
      </w:pPr>
      <w:r>
        <w:rPr>
          <w:rFonts w:eastAsia="Times New Roman"/>
          <w:b/>
          <w:bCs/>
          <w:szCs w:val="17"/>
        </w:rPr>
        <w:br w:type="page"/>
      </w:r>
    </w:p>
    <w:p w14:paraId="3AD7E088" w14:textId="2052D1C1" w:rsidR="00FA108E" w:rsidRPr="00FA108E" w:rsidRDefault="00FA108E" w:rsidP="00FA108E">
      <w:pPr>
        <w:ind w:left="284" w:hanging="284"/>
        <w:rPr>
          <w:rFonts w:eastAsia="Times New Roman"/>
          <w:b/>
          <w:bCs/>
          <w:szCs w:val="17"/>
        </w:rPr>
      </w:pPr>
      <w:r w:rsidRPr="00FA108E">
        <w:rPr>
          <w:rFonts w:eastAsia="Times New Roman"/>
          <w:b/>
          <w:bCs/>
          <w:szCs w:val="17"/>
        </w:rPr>
        <w:lastRenderedPageBreak/>
        <w:t>9.</w:t>
      </w:r>
      <w:r w:rsidRPr="00FA108E">
        <w:rPr>
          <w:rFonts w:eastAsia="Times New Roman"/>
          <w:b/>
          <w:bCs/>
          <w:szCs w:val="17"/>
        </w:rPr>
        <w:tab/>
        <w:t>Office Holders and Executive Committee</w:t>
      </w:r>
    </w:p>
    <w:p w14:paraId="06CD81C6" w14:textId="77777777" w:rsidR="00FA108E" w:rsidRPr="00FA108E" w:rsidRDefault="00FA108E" w:rsidP="00FA108E">
      <w:pPr>
        <w:ind w:left="709" w:hanging="425"/>
        <w:rPr>
          <w:rFonts w:eastAsia="Times New Roman"/>
          <w:szCs w:val="17"/>
        </w:rPr>
      </w:pPr>
      <w:r w:rsidRPr="00FA108E">
        <w:rPr>
          <w:rFonts w:eastAsia="Times New Roman"/>
          <w:szCs w:val="17"/>
        </w:rPr>
        <w:t>9.1</w:t>
      </w:r>
      <w:r w:rsidRPr="00FA108E">
        <w:rPr>
          <w:rFonts w:eastAsia="Times New Roman"/>
          <w:szCs w:val="17"/>
        </w:rPr>
        <w:tab/>
      </w:r>
      <w:r w:rsidRPr="00FA108E">
        <w:rPr>
          <w:rFonts w:eastAsia="Times New Roman"/>
          <w:i/>
          <w:iCs/>
          <w:szCs w:val="17"/>
        </w:rPr>
        <w:t>Appointment</w:t>
      </w:r>
    </w:p>
    <w:p w14:paraId="14F83D88" w14:textId="77777777" w:rsidR="00FA108E" w:rsidRPr="00FA108E" w:rsidRDefault="00FA108E" w:rsidP="00D12ABA">
      <w:pPr>
        <w:spacing w:after="100"/>
        <w:ind w:left="1276" w:hanging="567"/>
        <w:rPr>
          <w:rFonts w:eastAsia="Times New Roman"/>
          <w:szCs w:val="17"/>
        </w:rPr>
      </w:pPr>
      <w:r w:rsidRPr="00FA108E">
        <w:rPr>
          <w:rFonts w:eastAsia="Times New Roman"/>
          <w:szCs w:val="17"/>
        </w:rPr>
        <w:t>9.1.1</w:t>
      </w:r>
      <w:r w:rsidRPr="00FA108E">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125D5184" w14:textId="77777777" w:rsidR="00FA108E" w:rsidRPr="00FA108E" w:rsidRDefault="00FA108E" w:rsidP="00D12ABA">
      <w:pPr>
        <w:spacing w:after="100"/>
        <w:ind w:left="1276" w:hanging="567"/>
        <w:rPr>
          <w:rFonts w:eastAsia="Times New Roman"/>
          <w:szCs w:val="17"/>
        </w:rPr>
      </w:pPr>
      <w:r w:rsidRPr="00FA108E">
        <w:rPr>
          <w:rFonts w:eastAsia="Times New Roman"/>
          <w:szCs w:val="17"/>
        </w:rPr>
        <w:t>9.1.2</w:t>
      </w:r>
      <w:r w:rsidRPr="00FA108E">
        <w:rPr>
          <w:rFonts w:eastAsia="Times New Roman"/>
          <w:szCs w:val="17"/>
        </w:rPr>
        <w:tab/>
        <w:t>The chairperson must not be a member of the staff of the school, a person employed in an administrative unit for which the Minister is responsible.</w:t>
      </w:r>
    </w:p>
    <w:p w14:paraId="210CF6E4" w14:textId="77777777" w:rsidR="00FA108E" w:rsidRPr="00FA108E" w:rsidRDefault="00FA108E" w:rsidP="00D12ABA">
      <w:pPr>
        <w:spacing w:after="100"/>
        <w:ind w:left="1276" w:hanging="567"/>
        <w:rPr>
          <w:rFonts w:eastAsia="Times New Roman"/>
          <w:szCs w:val="17"/>
        </w:rPr>
      </w:pPr>
      <w:r w:rsidRPr="00FA108E">
        <w:rPr>
          <w:rFonts w:eastAsia="Times New Roman"/>
          <w:szCs w:val="17"/>
        </w:rPr>
        <w:t>9.1.3</w:t>
      </w:r>
      <w:r w:rsidRPr="00FA108E">
        <w:rPr>
          <w:rFonts w:eastAsia="Times New Roman"/>
          <w:szCs w:val="17"/>
        </w:rPr>
        <w:tab/>
        <w:t>The treasurer must not be a member of the staff of the school.</w:t>
      </w:r>
    </w:p>
    <w:p w14:paraId="09685CAD" w14:textId="77777777" w:rsidR="00FA108E" w:rsidRPr="00FA108E" w:rsidRDefault="00FA108E" w:rsidP="00D12ABA">
      <w:pPr>
        <w:spacing w:after="100"/>
        <w:ind w:left="1276" w:hanging="567"/>
        <w:rPr>
          <w:rFonts w:eastAsia="Times New Roman"/>
          <w:szCs w:val="17"/>
        </w:rPr>
      </w:pPr>
      <w:r w:rsidRPr="00FA108E">
        <w:rPr>
          <w:rFonts w:eastAsia="Times New Roman"/>
          <w:szCs w:val="17"/>
        </w:rPr>
        <w:t>9.1.4</w:t>
      </w:r>
      <w:r w:rsidRPr="00FA108E">
        <w:rPr>
          <w:rFonts w:eastAsia="Times New Roman"/>
          <w:szCs w:val="17"/>
        </w:rPr>
        <w:tab/>
        <w:t>The council may appoint an executive committee comprising the office holders and the principal, which is to</w:t>
      </w:r>
    </w:p>
    <w:p w14:paraId="03B81625" w14:textId="77777777" w:rsidR="00FA108E" w:rsidRPr="00FA108E" w:rsidRDefault="00FA108E" w:rsidP="00D12ABA">
      <w:pPr>
        <w:spacing w:after="100"/>
        <w:ind w:left="1701" w:hanging="425"/>
        <w:rPr>
          <w:rFonts w:eastAsia="Times New Roman"/>
          <w:szCs w:val="17"/>
        </w:rPr>
      </w:pPr>
      <w:r w:rsidRPr="00FA108E">
        <w:rPr>
          <w:rFonts w:eastAsia="Times New Roman"/>
          <w:szCs w:val="17"/>
        </w:rPr>
        <w:t>(i)</w:t>
      </w:r>
      <w:r w:rsidRPr="00FA108E">
        <w:rPr>
          <w:rFonts w:eastAsia="Times New Roman"/>
          <w:szCs w:val="17"/>
        </w:rPr>
        <w:tab/>
        <w:t>meet to carry out business delegated or referred by the council; and</w:t>
      </w:r>
    </w:p>
    <w:p w14:paraId="48362CE2" w14:textId="77777777" w:rsidR="00FA108E" w:rsidRPr="00FA108E" w:rsidRDefault="00FA108E" w:rsidP="00D12ABA">
      <w:pPr>
        <w:spacing w:after="100"/>
        <w:ind w:left="1701" w:hanging="425"/>
        <w:rPr>
          <w:rFonts w:eastAsia="Times New Roman"/>
          <w:szCs w:val="17"/>
        </w:rPr>
      </w:pPr>
      <w:r w:rsidRPr="00FA108E">
        <w:rPr>
          <w:rFonts w:eastAsia="Times New Roman"/>
          <w:szCs w:val="17"/>
        </w:rPr>
        <w:t>(ii)</w:t>
      </w:r>
      <w:r w:rsidRPr="00FA108E">
        <w:rPr>
          <w:rFonts w:eastAsia="Times New Roman"/>
          <w:szCs w:val="17"/>
        </w:rPr>
        <w:tab/>
        <w:t>report to subsequent council meetings.</w:t>
      </w:r>
    </w:p>
    <w:p w14:paraId="6164B0B8" w14:textId="77777777" w:rsidR="00FA108E" w:rsidRPr="00FA108E" w:rsidRDefault="00FA108E" w:rsidP="00D12ABA">
      <w:pPr>
        <w:spacing w:after="100"/>
        <w:ind w:left="709" w:hanging="425"/>
        <w:rPr>
          <w:rFonts w:eastAsia="Times New Roman"/>
          <w:szCs w:val="17"/>
        </w:rPr>
      </w:pPr>
      <w:r w:rsidRPr="00FA108E">
        <w:rPr>
          <w:rFonts w:eastAsia="Times New Roman"/>
          <w:szCs w:val="17"/>
        </w:rPr>
        <w:t>9.2</w:t>
      </w:r>
      <w:r w:rsidRPr="00FA108E">
        <w:rPr>
          <w:rFonts w:eastAsia="Times New Roman"/>
          <w:szCs w:val="17"/>
        </w:rPr>
        <w:tab/>
      </w:r>
      <w:r w:rsidRPr="00FA108E">
        <w:rPr>
          <w:rFonts w:eastAsia="Times New Roman"/>
          <w:i/>
          <w:iCs/>
          <w:szCs w:val="17"/>
        </w:rPr>
        <w:t>Removal from Office</w:t>
      </w:r>
    </w:p>
    <w:p w14:paraId="6EDC5BC8" w14:textId="77777777" w:rsidR="00FA108E" w:rsidRPr="00FA108E" w:rsidRDefault="00FA108E" w:rsidP="00D12ABA">
      <w:pPr>
        <w:spacing w:after="100"/>
        <w:ind w:left="1276" w:hanging="567"/>
        <w:rPr>
          <w:rFonts w:eastAsia="Times New Roman"/>
          <w:szCs w:val="17"/>
        </w:rPr>
      </w:pPr>
      <w:r w:rsidRPr="00FA108E">
        <w:rPr>
          <w:rFonts w:eastAsia="Times New Roman"/>
          <w:szCs w:val="17"/>
        </w:rPr>
        <w:t>9.2.1</w:t>
      </w:r>
      <w:r w:rsidRPr="00FA108E">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16B9F8CD" w14:textId="77777777" w:rsidR="00FA108E" w:rsidRPr="00FA108E" w:rsidRDefault="00FA108E" w:rsidP="00D12ABA">
      <w:pPr>
        <w:spacing w:after="100"/>
        <w:ind w:left="1276" w:hanging="567"/>
        <w:rPr>
          <w:rFonts w:eastAsia="Times New Roman"/>
          <w:szCs w:val="17"/>
        </w:rPr>
      </w:pPr>
      <w:r w:rsidRPr="00FA108E">
        <w:rPr>
          <w:rFonts w:eastAsia="Times New Roman"/>
          <w:szCs w:val="17"/>
        </w:rPr>
        <w:t>9.2.2</w:t>
      </w:r>
      <w:r w:rsidRPr="00FA108E">
        <w:rPr>
          <w:rFonts w:eastAsia="Times New Roman"/>
          <w:szCs w:val="17"/>
        </w:rPr>
        <w:tab/>
        <w:t>An office holder of the council may be removed from office, but not from membership of the council, by special resolution of the council, provided that:</w:t>
      </w:r>
    </w:p>
    <w:p w14:paraId="778A8EBC" w14:textId="77777777" w:rsidR="00FA108E" w:rsidRPr="00FA108E" w:rsidRDefault="00FA108E" w:rsidP="00D12ABA">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at least 14 days written notice is given to all council members and to the office holder concerned of any proposed resolution, giving reasons for the proposed removal;</w:t>
      </w:r>
    </w:p>
    <w:p w14:paraId="1992C054" w14:textId="77777777" w:rsidR="00FA108E" w:rsidRPr="00FA108E" w:rsidRDefault="00FA108E" w:rsidP="00D12ABA">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the office holder is given the right to be heard at the council meeting;</w:t>
      </w:r>
    </w:p>
    <w:p w14:paraId="2DE91E13" w14:textId="77777777" w:rsidR="00FA108E" w:rsidRPr="00FA108E" w:rsidRDefault="00FA108E" w:rsidP="00D12ABA">
      <w:pPr>
        <w:spacing w:after="100"/>
        <w:ind w:left="1616" w:hanging="340"/>
        <w:rPr>
          <w:rFonts w:eastAsia="Times New Roman"/>
          <w:szCs w:val="17"/>
        </w:rPr>
      </w:pPr>
      <w:r w:rsidRPr="00FA108E">
        <w:rPr>
          <w:rFonts w:eastAsia="Times New Roman"/>
          <w:szCs w:val="17"/>
        </w:rPr>
        <w:t>(iii)</w:t>
      </w:r>
      <w:r w:rsidRPr="00FA108E">
        <w:rPr>
          <w:rFonts w:eastAsia="Times New Roman"/>
          <w:szCs w:val="17"/>
        </w:rPr>
        <w:tab/>
        <w:t>voting on the special resolution is by secret ballot.</w:t>
      </w:r>
    </w:p>
    <w:p w14:paraId="63338449" w14:textId="77777777" w:rsidR="00FA108E" w:rsidRPr="00FA108E" w:rsidRDefault="00FA108E" w:rsidP="00FA108E">
      <w:pPr>
        <w:ind w:left="709" w:hanging="425"/>
        <w:rPr>
          <w:rFonts w:eastAsia="Times New Roman"/>
          <w:szCs w:val="17"/>
        </w:rPr>
      </w:pPr>
      <w:r w:rsidRPr="00FA108E">
        <w:rPr>
          <w:rFonts w:eastAsia="Times New Roman"/>
          <w:szCs w:val="17"/>
        </w:rPr>
        <w:t>9.3</w:t>
      </w:r>
      <w:r w:rsidRPr="00FA108E">
        <w:rPr>
          <w:rFonts w:eastAsia="Times New Roman"/>
          <w:szCs w:val="17"/>
        </w:rPr>
        <w:tab/>
      </w:r>
      <w:r w:rsidRPr="00FA108E">
        <w:rPr>
          <w:rFonts w:eastAsia="Times New Roman"/>
          <w:i/>
          <w:iCs/>
          <w:szCs w:val="17"/>
        </w:rPr>
        <w:t>The Chairperson</w:t>
      </w:r>
    </w:p>
    <w:p w14:paraId="4A66C600" w14:textId="77777777" w:rsidR="00FA108E" w:rsidRPr="00FA108E" w:rsidRDefault="00FA108E" w:rsidP="006321F7">
      <w:pPr>
        <w:spacing w:after="100"/>
        <w:ind w:left="1276" w:hanging="567"/>
        <w:rPr>
          <w:rFonts w:eastAsia="Times New Roman"/>
          <w:szCs w:val="17"/>
        </w:rPr>
      </w:pPr>
      <w:r w:rsidRPr="00FA108E">
        <w:rPr>
          <w:rFonts w:eastAsia="Times New Roman"/>
          <w:szCs w:val="17"/>
        </w:rPr>
        <w:t>9.3.1</w:t>
      </w:r>
      <w:r w:rsidRPr="00FA108E">
        <w:rPr>
          <w:rFonts w:eastAsia="Times New Roman"/>
          <w:szCs w:val="17"/>
        </w:rPr>
        <w:tab/>
        <w:t>The chairperson must:</w:t>
      </w:r>
    </w:p>
    <w:p w14:paraId="63C6D3E7" w14:textId="77777777" w:rsidR="00FA108E" w:rsidRPr="00FA108E" w:rsidRDefault="00FA108E" w:rsidP="006321F7">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call and preside at the meetings of the council and the executive committee;</w:t>
      </w:r>
    </w:p>
    <w:p w14:paraId="5DBC1FF4" w14:textId="77777777" w:rsidR="00FA108E" w:rsidRPr="00FA108E" w:rsidRDefault="00FA108E" w:rsidP="006321F7">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in consultation with the principal and secretary, prepare the agenda for all council meetings;</w:t>
      </w:r>
    </w:p>
    <w:p w14:paraId="1522C815" w14:textId="77777777" w:rsidR="00FA108E" w:rsidRPr="00FA108E" w:rsidRDefault="00FA108E" w:rsidP="006321F7">
      <w:pPr>
        <w:spacing w:after="100"/>
        <w:ind w:left="1616" w:hanging="340"/>
        <w:rPr>
          <w:rFonts w:eastAsia="Times New Roman"/>
          <w:szCs w:val="17"/>
        </w:rPr>
      </w:pPr>
      <w:r w:rsidRPr="00FA108E">
        <w:rPr>
          <w:rFonts w:eastAsia="Times New Roman"/>
          <w:szCs w:val="17"/>
        </w:rPr>
        <w:t>(iii)</w:t>
      </w:r>
      <w:r w:rsidRPr="00FA108E">
        <w:rPr>
          <w:rFonts w:eastAsia="Times New Roman"/>
          <w:szCs w:val="17"/>
        </w:rPr>
        <w:tab/>
        <w:t>include on the agenda any item requested by the principal;</w:t>
      </w:r>
    </w:p>
    <w:p w14:paraId="72628B71" w14:textId="77777777" w:rsidR="00FA108E" w:rsidRPr="00FA108E" w:rsidRDefault="00FA108E" w:rsidP="006321F7">
      <w:pPr>
        <w:spacing w:after="100"/>
        <w:ind w:left="1616" w:hanging="340"/>
        <w:rPr>
          <w:rFonts w:eastAsia="Times New Roman"/>
          <w:szCs w:val="17"/>
        </w:rPr>
      </w:pPr>
      <w:r w:rsidRPr="00FA108E">
        <w:rPr>
          <w:rFonts w:eastAsia="Times New Roman"/>
          <w:szCs w:val="17"/>
        </w:rPr>
        <w:t>(iv)</w:t>
      </w:r>
      <w:r w:rsidRPr="00FA108E">
        <w:rPr>
          <w:rFonts w:eastAsia="Times New Roman"/>
          <w:szCs w:val="17"/>
        </w:rPr>
        <w:tab/>
        <w:t>facilitate full and balanced participation in meetings by all council members and decide on the manner in which meetings are conducted and matters of order;</w:t>
      </w:r>
    </w:p>
    <w:p w14:paraId="498C68A2" w14:textId="77777777" w:rsidR="00FA108E" w:rsidRPr="00FA108E" w:rsidRDefault="00FA108E" w:rsidP="006321F7">
      <w:pPr>
        <w:spacing w:after="100"/>
        <w:ind w:left="1616" w:hanging="340"/>
        <w:rPr>
          <w:rFonts w:eastAsia="Times New Roman"/>
          <w:szCs w:val="17"/>
        </w:rPr>
      </w:pPr>
      <w:r w:rsidRPr="00FA108E">
        <w:rPr>
          <w:rFonts w:eastAsia="Times New Roman"/>
          <w:szCs w:val="17"/>
        </w:rPr>
        <w:t>(v)</w:t>
      </w:r>
      <w:r w:rsidRPr="00FA108E">
        <w:rPr>
          <w:rFonts w:eastAsia="Times New Roman"/>
          <w:szCs w:val="17"/>
        </w:rPr>
        <w:tab/>
        <w:t>report at the Annual General Meeting on the proceedings and operations of the Council for the period since the date of the previous Annual General Meeting.</w:t>
      </w:r>
    </w:p>
    <w:p w14:paraId="2A96EEFC" w14:textId="77777777" w:rsidR="00FA108E" w:rsidRPr="00FA108E" w:rsidRDefault="00FA108E" w:rsidP="006321F7">
      <w:pPr>
        <w:spacing w:after="100"/>
        <w:ind w:left="1276" w:hanging="567"/>
        <w:rPr>
          <w:rFonts w:eastAsia="Times New Roman"/>
          <w:szCs w:val="17"/>
        </w:rPr>
      </w:pPr>
      <w:r w:rsidRPr="00FA108E">
        <w:rPr>
          <w:rFonts w:eastAsia="Times New Roman"/>
          <w:szCs w:val="17"/>
        </w:rPr>
        <w:t>9.3.2</w:t>
      </w:r>
      <w:r w:rsidRPr="00FA108E">
        <w:rPr>
          <w:rFonts w:eastAsia="Times New Roman"/>
          <w:szCs w:val="17"/>
        </w:rPr>
        <w:tab/>
        <w:t>The chairperson must act as spokesperson on behalf of the council unless an alternative spokesperson has been appointed by the council. The spokesperson may only comment on council matters.</w:t>
      </w:r>
    </w:p>
    <w:p w14:paraId="7B5B151B" w14:textId="77777777" w:rsidR="00FA108E" w:rsidRPr="00FA108E" w:rsidRDefault="00FA108E" w:rsidP="006321F7">
      <w:pPr>
        <w:spacing w:after="100"/>
        <w:ind w:left="1276" w:hanging="567"/>
        <w:rPr>
          <w:rFonts w:eastAsia="Times New Roman"/>
          <w:szCs w:val="17"/>
        </w:rPr>
      </w:pPr>
      <w:r w:rsidRPr="00FA108E">
        <w:rPr>
          <w:rFonts w:eastAsia="Times New Roman"/>
          <w:szCs w:val="17"/>
        </w:rPr>
        <w:t>9.3.3</w:t>
      </w:r>
      <w:r w:rsidRPr="00FA108E">
        <w:rPr>
          <w:rFonts w:eastAsia="Times New Roman"/>
          <w:szCs w:val="17"/>
        </w:rPr>
        <w:tab/>
        <w:t>In the chairperson’s absence or inability to act, the deputy chairperson must undertake any role or function normally fulfilled by the chairperson.</w:t>
      </w:r>
    </w:p>
    <w:p w14:paraId="7045ABA9" w14:textId="77777777" w:rsidR="00FA108E" w:rsidRPr="00FA108E" w:rsidRDefault="00FA108E" w:rsidP="006321F7">
      <w:pPr>
        <w:spacing w:after="100"/>
        <w:ind w:left="1276" w:hanging="567"/>
        <w:rPr>
          <w:rFonts w:eastAsia="Times New Roman"/>
          <w:szCs w:val="17"/>
        </w:rPr>
      </w:pPr>
      <w:r w:rsidRPr="00FA108E">
        <w:rPr>
          <w:rFonts w:eastAsia="Times New Roman"/>
          <w:szCs w:val="17"/>
        </w:rPr>
        <w:t>9.3.4</w:t>
      </w:r>
      <w:r w:rsidRPr="00FA108E">
        <w:rPr>
          <w:rFonts w:eastAsia="Times New Roman"/>
          <w:szCs w:val="17"/>
        </w:rPr>
        <w:tab/>
        <w:t>If the chairperson and deputy chairperson of the council are absent or unable to preside at a meeting, a council member elected by the council must preside.</w:t>
      </w:r>
    </w:p>
    <w:p w14:paraId="3BD7602A" w14:textId="77777777" w:rsidR="00FA108E" w:rsidRPr="00FA108E" w:rsidRDefault="00FA108E" w:rsidP="00FA108E">
      <w:pPr>
        <w:ind w:left="709" w:hanging="425"/>
        <w:rPr>
          <w:rFonts w:eastAsia="Times New Roman"/>
          <w:szCs w:val="17"/>
        </w:rPr>
      </w:pPr>
      <w:r w:rsidRPr="00FA108E">
        <w:rPr>
          <w:rFonts w:eastAsia="Times New Roman"/>
          <w:szCs w:val="17"/>
        </w:rPr>
        <w:t>9.4</w:t>
      </w:r>
      <w:r w:rsidRPr="00FA108E">
        <w:rPr>
          <w:rFonts w:eastAsia="Times New Roman"/>
          <w:szCs w:val="17"/>
        </w:rPr>
        <w:tab/>
      </w:r>
      <w:r w:rsidRPr="00FA108E">
        <w:rPr>
          <w:rFonts w:eastAsia="Times New Roman"/>
          <w:i/>
          <w:iCs/>
          <w:szCs w:val="17"/>
        </w:rPr>
        <w:t>The Secretary</w:t>
      </w:r>
    </w:p>
    <w:p w14:paraId="50910924" w14:textId="77777777" w:rsidR="00FA108E" w:rsidRPr="00FA108E" w:rsidRDefault="00FA108E" w:rsidP="00FA108E">
      <w:pPr>
        <w:ind w:left="1276" w:hanging="567"/>
        <w:rPr>
          <w:rFonts w:eastAsia="Times New Roman"/>
          <w:szCs w:val="17"/>
        </w:rPr>
      </w:pPr>
      <w:r w:rsidRPr="00FA108E">
        <w:rPr>
          <w:rFonts w:eastAsia="Times New Roman"/>
          <w:szCs w:val="17"/>
        </w:rPr>
        <w:t>9.4.1</w:t>
      </w:r>
      <w:r w:rsidRPr="00FA108E">
        <w:rPr>
          <w:rFonts w:eastAsia="Times New Roman"/>
          <w:szCs w:val="17"/>
        </w:rPr>
        <w:tab/>
        <w:t>The secretary must ensure that notices of meetings are given in accordance with the provisions of this constitution.</w:t>
      </w:r>
    </w:p>
    <w:p w14:paraId="67189AC5" w14:textId="77777777" w:rsidR="00FA108E" w:rsidRPr="00FA108E" w:rsidRDefault="00FA108E" w:rsidP="006321F7">
      <w:pPr>
        <w:spacing w:after="100"/>
        <w:ind w:left="1276" w:hanging="567"/>
        <w:rPr>
          <w:rFonts w:eastAsia="Times New Roman"/>
          <w:szCs w:val="17"/>
        </w:rPr>
      </w:pPr>
      <w:r w:rsidRPr="00FA108E">
        <w:rPr>
          <w:rFonts w:eastAsia="Times New Roman"/>
          <w:szCs w:val="17"/>
        </w:rPr>
        <w:t>9.4.2</w:t>
      </w:r>
      <w:r w:rsidRPr="00FA108E">
        <w:rPr>
          <w:rFonts w:eastAsia="Times New Roman"/>
          <w:szCs w:val="17"/>
        </w:rPr>
        <w:tab/>
        <w:t>The secretary is responsible for ensuring the maintenance and safekeeping of:</w:t>
      </w:r>
    </w:p>
    <w:p w14:paraId="35F65899" w14:textId="77777777" w:rsidR="00FA108E" w:rsidRPr="00FA108E" w:rsidRDefault="00FA108E" w:rsidP="006321F7">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the constitution of the council and the code of practice;</w:t>
      </w:r>
    </w:p>
    <w:p w14:paraId="46B1C80A" w14:textId="77777777" w:rsidR="00FA108E" w:rsidRPr="00FA108E" w:rsidRDefault="00FA108E" w:rsidP="006321F7">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official records of the business of the council and a register of minutes of meetings;</w:t>
      </w:r>
    </w:p>
    <w:p w14:paraId="2D53F509" w14:textId="77777777" w:rsidR="00FA108E" w:rsidRPr="00FA108E" w:rsidRDefault="00FA108E" w:rsidP="006321F7">
      <w:pPr>
        <w:spacing w:after="100"/>
        <w:ind w:left="1616" w:hanging="340"/>
        <w:rPr>
          <w:rFonts w:eastAsia="Times New Roman"/>
          <w:spacing w:val="-2"/>
          <w:szCs w:val="17"/>
        </w:rPr>
      </w:pPr>
      <w:r w:rsidRPr="00FA108E">
        <w:rPr>
          <w:rFonts w:eastAsia="Times New Roman"/>
          <w:spacing w:val="-2"/>
          <w:szCs w:val="17"/>
        </w:rPr>
        <w:t>(iii)</w:t>
      </w:r>
      <w:r w:rsidRPr="00FA108E">
        <w:rPr>
          <w:rFonts w:eastAsia="Times New Roman"/>
          <w:spacing w:val="-2"/>
          <w:szCs w:val="17"/>
        </w:rPr>
        <w:tab/>
        <w:t>copies of notices, a file of correspondence and records of submissions or reports made by or on behalf of the council;</w:t>
      </w:r>
    </w:p>
    <w:p w14:paraId="08EC261A" w14:textId="77777777" w:rsidR="00FA108E" w:rsidRPr="00FA108E" w:rsidRDefault="00FA108E" w:rsidP="006321F7">
      <w:pPr>
        <w:spacing w:after="100"/>
        <w:ind w:left="1616" w:hanging="340"/>
        <w:rPr>
          <w:rFonts w:eastAsia="Times New Roman"/>
          <w:szCs w:val="17"/>
        </w:rPr>
      </w:pPr>
      <w:r w:rsidRPr="00FA108E">
        <w:rPr>
          <w:rFonts w:eastAsia="Times New Roman"/>
          <w:szCs w:val="17"/>
        </w:rPr>
        <w:t>(iv)</w:t>
      </w:r>
      <w:r w:rsidRPr="00FA108E">
        <w:rPr>
          <w:rFonts w:eastAsia="Times New Roman"/>
          <w:szCs w:val="17"/>
        </w:rPr>
        <w:tab/>
        <w:t>the register of council members;</w:t>
      </w:r>
    </w:p>
    <w:p w14:paraId="667E6007" w14:textId="77777777" w:rsidR="00FA108E" w:rsidRPr="00FA108E" w:rsidRDefault="00FA108E" w:rsidP="006321F7">
      <w:pPr>
        <w:spacing w:after="100"/>
        <w:ind w:left="1616" w:hanging="340"/>
        <w:rPr>
          <w:rFonts w:eastAsia="Times New Roman"/>
          <w:szCs w:val="17"/>
        </w:rPr>
      </w:pPr>
      <w:r w:rsidRPr="00FA108E">
        <w:rPr>
          <w:rFonts w:eastAsia="Times New Roman"/>
          <w:szCs w:val="17"/>
        </w:rPr>
        <w:t>(v)</w:t>
      </w:r>
      <w:r w:rsidRPr="00FA108E">
        <w:rPr>
          <w:rFonts w:eastAsia="Times New Roman"/>
          <w:szCs w:val="17"/>
        </w:rPr>
        <w:tab/>
        <w:t>contracts or agreements entered into by the council;</w:t>
      </w:r>
    </w:p>
    <w:p w14:paraId="1936C94F" w14:textId="77777777" w:rsidR="00FA108E" w:rsidRPr="00FA108E" w:rsidRDefault="00FA108E" w:rsidP="006321F7">
      <w:pPr>
        <w:spacing w:after="100"/>
        <w:ind w:left="1616" w:hanging="340"/>
        <w:rPr>
          <w:rFonts w:eastAsia="Times New Roman"/>
          <w:szCs w:val="17"/>
        </w:rPr>
      </w:pPr>
      <w:r w:rsidRPr="00FA108E">
        <w:rPr>
          <w:rFonts w:eastAsia="Times New Roman"/>
          <w:szCs w:val="17"/>
        </w:rPr>
        <w:t>(vi)</w:t>
      </w:r>
      <w:r w:rsidRPr="00FA108E">
        <w:rPr>
          <w:rFonts w:eastAsia="Times New Roman"/>
          <w:szCs w:val="17"/>
        </w:rPr>
        <w:tab/>
        <w:t>copies of policies of the council.</w:t>
      </w:r>
    </w:p>
    <w:p w14:paraId="65D58A3A" w14:textId="77777777" w:rsidR="00FA108E" w:rsidRPr="00FA108E" w:rsidRDefault="00FA108E" w:rsidP="006321F7">
      <w:pPr>
        <w:spacing w:after="100"/>
        <w:ind w:left="1276" w:hanging="567"/>
        <w:rPr>
          <w:rFonts w:eastAsia="Times New Roman"/>
          <w:szCs w:val="17"/>
        </w:rPr>
      </w:pPr>
      <w:r w:rsidRPr="00FA108E">
        <w:rPr>
          <w:rFonts w:eastAsia="Times New Roman"/>
          <w:szCs w:val="17"/>
        </w:rPr>
        <w:t>9.4.3</w:t>
      </w:r>
      <w:r w:rsidRPr="00FA108E">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4C24CB8E" w14:textId="77777777" w:rsidR="00FA108E" w:rsidRPr="00FA108E" w:rsidRDefault="00FA108E" w:rsidP="006321F7">
      <w:pPr>
        <w:spacing w:after="100"/>
        <w:ind w:left="1276" w:hanging="567"/>
        <w:rPr>
          <w:rFonts w:eastAsia="Times New Roman"/>
          <w:szCs w:val="17"/>
        </w:rPr>
      </w:pPr>
      <w:r w:rsidRPr="00FA108E">
        <w:rPr>
          <w:rFonts w:eastAsia="Times New Roman"/>
          <w:szCs w:val="17"/>
        </w:rPr>
        <w:t>9.4.4</w:t>
      </w:r>
      <w:r w:rsidRPr="00FA108E">
        <w:rPr>
          <w:rFonts w:eastAsia="Times New Roman"/>
          <w:szCs w:val="17"/>
        </w:rPr>
        <w:tab/>
        <w:t>The secretary must ensure the safekeeping of the common seal and must ensure a record is kept of every use of the common seal.</w:t>
      </w:r>
    </w:p>
    <w:p w14:paraId="3AA1E36C" w14:textId="77777777" w:rsidR="00FA108E" w:rsidRPr="00FA108E" w:rsidRDefault="00FA108E" w:rsidP="006321F7">
      <w:pPr>
        <w:spacing w:after="100"/>
        <w:ind w:left="1276" w:hanging="567"/>
        <w:rPr>
          <w:rFonts w:eastAsia="Times New Roman"/>
          <w:szCs w:val="17"/>
        </w:rPr>
      </w:pPr>
      <w:r w:rsidRPr="00FA108E">
        <w:rPr>
          <w:rFonts w:eastAsia="Times New Roman"/>
          <w:szCs w:val="17"/>
        </w:rPr>
        <w:t>9.4.5</w:t>
      </w:r>
      <w:r w:rsidRPr="00FA108E">
        <w:rPr>
          <w:rFonts w:eastAsia="Times New Roman"/>
          <w:szCs w:val="17"/>
        </w:rPr>
        <w:tab/>
        <w:t>Prior to each meeting, the secretary must ensure that a copy of the meeting agenda is forwarded to each council member.</w:t>
      </w:r>
    </w:p>
    <w:p w14:paraId="6F9E8218" w14:textId="77777777" w:rsidR="00FA108E" w:rsidRPr="00FA108E" w:rsidRDefault="00FA108E" w:rsidP="006321F7">
      <w:pPr>
        <w:spacing w:after="100"/>
        <w:ind w:left="1276" w:hanging="567"/>
        <w:rPr>
          <w:rFonts w:eastAsia="Times New Roman"/>
          <w:szCs w:val="17"/>
        </w:rPr>
      </w:pPr>
      <w:r w:rsidRPr="00FA108E">
        <w:rPr>
          <w:rFonts w:eastAsia="Times New Roman"/>
          <w:szCs w:val="17"/>
        </w:rPr>
        <w:t>9.4.6</w:t>
      </w:r>
      <w:r w:rsidRPr="00FA108E">
        <w:rPr>
          <w:rFonts w:eastAsia="Times New Roman"/>
          <w:szCs w:val="17"/>
        </w:rPr>
        <w:tab/>
        <w:t>The secretary must conduct the official correspondence of the council.</w:t>
      </w:r>
    </w:p>
    <w:p w14:paraId="2EF1C715" w14:textId="77777777" w:rsidR="00FA108E" w:rsidRPr="00FA108E" w:rsidRDefault="00FA108E" w:rsidP="006321F7">
      <w:pPr>
        <w:spacing w:after="100"/>
        <w:ind w:left="1276" w:hanging="567"/>
        <w:rPr>
          <w:rFonts w:eastAsia="Times New Roman"/>
          <w:szCs w:val="17"/>
        </w:rPr>
      </w:pPr>
      <w:r w:rsidRPr="00FA108E">
        <w:rPr>
          <w:rFonts w:eastAsia="Times New Roman"/>
          <w:szCs w:val="17"/>
        </w:rPr>
        <w:t>9.4.7</w:t>
      </w:r>
      <w:r w:rsidRPr="00FA108E">
        <w:rPr>
          <w:rFonts w:eastAsia="Times New Roman"/>
          <w:szCs w:val="17"/>
        </w:rPr>
        <w:tab/>
        <w:t>The secretary must ensure that the minutes of meetings are recorded and forwarded to each council member prior to the next meeting.</w:t>
      </w:r>
    </w:p>
    <w:p w14:paraId="1E459324" w14:textId="77777777" w:rsidR="002D4633" w:rsidRDefault="002D4633">
      <w:pPr>
        <w:spacing w:after="0" w:line="240" w:lineRule="auto"/>
        <w:jc w:val="left"/>
        <w:rPr>
          <w:rFonts w:eastAsia="Times New Roman"/>
          <w:szCs w:val="17"/>
        </w:rPr>
      </w:pPr>
      <w:r>
        <w:rPr>
          <w:rFonts w:eastAsia="Times New Roman"/>
          <w:szCs w:val="17"/>
        </w:rPr>
        <w:br w:type="page"/>
      </w:r>
    </w:p>
    <w:p w14:paraId="0C6F4DEB" w14:textId="1C23A38A" w:rsidR="00FA108E" w:rsidRPr="00FA108E" w:rsidRDefault="00FA108E" w:rsidP="006321F7">
      <w:pPr>
        <w:spacing w:after="100"/>
        <w:ind w:left="709" w:hanging="425"/>
        <w:rPr>
          <w:rFonts w:eastAsia="Times New Roman"/>
          <w:szCs w:val="17"/>
        </w:rPr>
      </w:pPr>
      <w:r w:rsidRPr="00FA108E">
        <w:rPr>
          <w:rFonts w:eastAsia="Times New Roman"/>
          <w:szCs w:val="17"/>
        </w:rPr>
        <w:lastRenderedPageBreak/>
        <w:t>9.5</w:t>
      </w:r>
      <w:r w:rsidRPr="00FA108E">
        <w:rPr>
          <w:rFonts w:eastAsia="Times New Roman"/>
          <w:szCs w:val="17"/>
        </w:rPr>
        <w:tab/>
      </w:r>
      <w:r w:rsidRPr="00FA108E">
        <w:rPr>
          <w:rFonts w:eastAsia="Times New Roman"/>
          <w:i/>
          <w:iCs/>
          <w:szCs w:val="17"/>
        </w:rPr>
        <w:t>The Treasurer</w:t>
      </w:r>
    </w:p>
    <w:p w14:paraId="250CE952" w14:textId="77777777" w:rsidR="00FA108E" w:rsidRPr="00FA108E" w:rsidRDefault="00FA108E" w:rsidP="006321F7">
      <w:pPr>
        <w:spacing w:after="100"/>
        <w:ind w:left="1276" w:hanging="567"/>
        <w:rPr>
          <w:rFonts w:eastAsia="Times New Roman"/>
          <w:szCs w:val="17"/>
        </w:rPr>
      </w:pPr>
      <w:r w:rsidRPr="00FA108E">
        <w:rPr>
          <w:rFonts w:eastAsia="Times New Roman"/>
          <w:szCs w:val="17"/>
        </w:rPr>
        <w:t>9.5.1</w:t>
      </w:r>
      <w:r w:rsidRPr="00FA108E">
        <w:rPr>
          <w:rFonts w:eastAsia="Times New Roman"/>
          <w:szCs w:val="17"/>
        </w:rPr>
        <w:tab/>
        <w:t>The treasurer must be the chairperson of the Finance Advisory Committee of the council and preside at the meetings of this committee.</w:t>
      </w:r>
    </w:p>
    <w:p w14:paraId="7B5FA40F" w14:textId="77777777" w:rsidR="00FA108E" w:rsidRPr="00FA108E" w:rsidRDefault="00FA108E" w:rsidP="006321F7">
      <w:pPr>
        <w:spacing w:after="100"/>
        <w:ind w:left="1276" w:hanging="567"/>
        <w:rPr>
          <w:rFonts w:eastAsia="Times New Roman"/>
          <w:szCs w:val="17"/>
        </w:rPr>
      </w:pPr>
      <w:r w:rsidRPr="00FA108E">
        <w:rPr>
          <w:rFonts w:eastAsia="Times New Roman"/>
          <w:szCs w:val="17"/>
        </w:rPr>
        <w:t>9.5.2</w:t>
      </w:r>
      <w:r w:rsidRPr="00FA108E">
        <w:rPr>
          <w:rFonts w:eastAsia="Times New Roman"/>
          <w:szCs w:val="17"/>
        </w:rPr>
        <w:tab/>
        <w:t>The treasurer must:</w:t>
      </w:r>
    </w:p>
    <w:p w14:paraId="1F25D946" w14:textId="77777777" w:rsidR="00FA108E" w:rsidRPr="00FA108E" w:rsidRDefault="00FA108E" w:rsidP="006321F7">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 xml:space="preserve">ensure that </w:t>
      </w:r>
      <w:r w:rsidRPr="00FA108E">
        <w:rPr>
          <w:rFonts w:eastAsia="Times New Roman"/>
          <w:spacing w:val="-2"/>
          <w:szCs w:val="17"/>
        </w:rPr>
        <w:t>the</w:t>
      </w:r>
      <w:r w:rsidRPr="00FA108E">
        <w:rPr>
          <w:rFonts w:eastAsia="Times New Roman"/>
          <w:szCs w:val="17"/>
        </w:rPr>
        <w:t xml:space="preserve"> council’s financial budgets and statements are prepared</w:t>
      </w:r>
    </w:p>
    <w:p w14:paraId="0A0D15CB" w14:textId="77777777" w:rsidR="00FA108E" w:rsidRPr="00FA108E" w:rsidRDefault="00FA108E" w:rsidP="006321F7">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 xml:space="preserve">submit a </w:t>
      </w:r>
      <w:r w:rsidRPr="00FA108E">
        <w:rPr>
          <w:rFonts w:eastAsia="Times New Roman"/>
          <w:spacing w:val="-2"/>
          <w:szCs w:val="17"/>
        </w:rPr>
        <w:t>report</w:t>
      </w:r>
      <w:r w:rsidRPr="00FA108E">
        <w:rPr>
          <w:rFonts w:eastAsia="Times New Roman"/>
          <w:szCs w:val="17"/>
        </w:rPr>
        <w:t xml:space="preserve"> of those finances to each council meeting;</w:t>
      </w:r>
    </w:p>
    <w:p w14:paraId="3309CB8A" w14:textId="77777777" w:rsidR="00FA108E" w:rsidRPr="00FA108E" w:rsidRDefault="00FA108E" w:rsidP="006321F7">
      <w:pPr>
        <w:spacing w:after="100"/>
        <w:ind w:left="1616" w:hanging="340"/>
        <w:rPr>
          <w:rFonts w:eastAsia="Times New Roman"/>
          <w:szCs w:val="17"/>
        </w:rPr>
      </w:pPr>
      <w:r w:rsidRPr="00FA108E">
        <w:rPr>
          <w:rFonts w:eastAsia="Times New Roman"/>
          <w:szCs w:val="17"/>
        </w:rPr>
        <w:t>(iii)</w:t>
      </w:r>
      <w:r w:rsidRPr="00FA108E">
        <w:rPr>
          <w:rFonts w:eastAsia="Times New Roman"/>
          <w:szCs w:val="17"/>
        </w:rPr>
        <w:tab/>
        <w:t xml:space="preserve">present </w:t>
      </w:r>
      <w:r w:rsidRPr="00FA108E">
        <w:rPr>
          <w:rFonts w:eastAsia="Times New Roman"/>
          <w:spacing w:val="-2"/>
          <w:szCs w:val="17"/>
        </w:rPr>
        <w:t>the</w:t>
      </w:r>
      <w:r w:rsidRPr="00FA108E">
        <w:rPr>
          <w:rFonts w:eastAsia="Times New Roman"/>
          <w:szCs w:val="17"/>
        </w:rPr>
        <w:t xml:space="preserve"> council’s statement of accounts to the Annual General Meeting.</w:t>
      </w:r>
    </w:p>
    <w:p w14:paraId="19D228DA" w14:textId="77777777" w:rsidR="00FA108E" w:rsidRPr="00FA108E" w:rsidRDefault="00FA108E" w:rsidP="00FA108E">
      <w:pPr>
        <w:ind w:left="284" w:hanging="284"/>
        <w:rPr>
          <w:rFonts w:eastAsia="Times New Roman"/>
          <w:b/>
          <w:bCs/>
          <w:szCs w:val="17"/>
        </w:rPr>
      </w:pPr>
      <w:r w:rsidRPr="00FA108E">
        <w:rPr>
          <w:rFonts w:eastAsia="Times New Roman"/>
          <w:b/>
          <w:bCs/>
          <w:szCs w:val="17"/>
        </w:rPr>
        <w:t>10.</w:t>
      </w:r>
      <w:r w:rsidRPr="00FA108E">
        <w:rPr>
          <w:rFonts w:eastAsia="Times New Roman"/>
          <w:b/>
          <w:bCs/>
          <w:szCs w:val="17"/>
        </w:rPr>
        <w:tab/>
        <w:t>Vacancies</w:t>
      </w:r>
    </w:p>
    <w:p w14:paraId="2E76041F" w14:textId="77777777" w:rsidR="00FA108E" w:rsidRPr="00FA108E" w:rsidRDefault="00FA108E" w:rsidP="00FA108E">
      <w:pPr>
        <w:ind w:left="709" w:hanging="425"/>
        <w:rPr>
          <w:rFonts w:eastAsia="Times New Roman"/>
          <w:szCs w:val="17"/>
        </w:rPr>
      </w:pPr>
      <w:r w:rsidRPr="00FA108E">
        <w:rPr>
          <w:rFonts w:eastAsia="Times New Roman"/>
          <w:szCs w:val="17"/>
        </w:rPr>
        <w:t>10.1</w:t>
      </w:r>
      <w:r w:rsidRPr="00FA108E">
        <w:rPr>
          <w:rFonts w:eastAsia="Times New Roman"/>
          <w:szCs w:val="17"/>
        </w:rPr>
        <w:tab/>
        <w:t>Membership of the council ceases when a council member:</w:t>
      </w:r>
    </w:p>
    <w:p w14:paraId="0088D356" w14:textId="77777777" w:rsidR="00FA108E" w:rsidRPr="00FA108E" w:rsidRDefault="00FA108E" w:rsidP="006321F7">
      <w:pPr>
        <w:spacing w:after="100"/>
        <w:ind w:left="1276" w:hanging="567"/>
        <w:rPr>
          <w:rFonts w:eastAsia="Times New Roman"/>
          <w:szCs w:val="17"/>
        </w:rPr>
      </w:pPr>
      <w:r w:rsidRPr="00FA108E">
        <w:rPr>
          <w:rFonts w:eastAsia="Times New Roman"/>
          <w:szCs w:val="17"/>
        </w:rPr>
        <w:t>10.1.1</w:t>
      </w:r>
      <w:r w:rsidRPr="00FA108E">
        <w:rPr>
          <w:rFonts w:eastAsia="Times New Roman"/>
          <w:szCs w:val="17"/>
        </w:rPr>
        <w:tab/>
        <w:t>dies;</w:t>
      </w:r>
    </w:p>
    <w:p w14:paraId="1C2034F4" w14:textId="77777777" w:rsidR="00FA108E" w:rsidRPr="00FA108E" w:rsidRDefault="00FA108E" w:rsidP="006321F7">
      <w:pPr>
        <w:spacing w:after="100"/>
        <w:ind w:left="1276" w:hanging="567"/>
        <w:rPr>
          <w:rFonts w:eastAsia="Times New Roman"/>
          <w:szCs w:val="17"/>
        </w:rPr>
      </w:pPr>
      <w:r w:rsidRPr="00FA108E">
        <w:rPr>
          <w:rFonts w:eastAsia="Times New Roman"/>
          <w:szCs w:val="17"/>
        </w:rPr>
        <w:t>10.1.2</w:t>
      </w:r>
      <w:r w:rsidRPr="00FA108E">
        <w:rPr>
          <w:rFonts w:eastAsia="Times New Roman"/>
          <w:szCs w:val="17"/>
        </w:rPr>
        <w:tab/>
        <w:t>in the case of an elected council member or a council member nominated or appointed for a term, completes a term of office and is not re-elected, re-nominated or re-appointed;</w:t>
      </w:r>
    </w:p>
    <w:p w14:paraId="1A9C3CA7" w14:textId="77777777" w:rsidR="00FA108E" w:rsidRPr="00FA108E" w:rsidRDefault="00FA108E" w:rsidP="006321F7">
      <w:pPr>
        <w:spacing w:after="100"/>
        <w:ind w:left="1276" w:hanging="567"/>
        <w:rPr>
          <w:rFonts w:eastAsia="Times New Roman"/>
          <w:szCs w:val="17"/>
        </w:rPr>
      </w:pPr>
      <w:r w:rsidRPr="00FA108E">
        <w:rPr>
          <w:rFonts w:eastAsia="Times New Roman"/>
          <w:szCs w:val="17"/>
        </w:rPr>
        <w:t>10.1.3</w:t>
      </w:r>
      <w:r w:rsidRPr="00FA108E">
        <w:rPr>
          <w:rFonts w:eastAsia="Times New Roman"/>
          <w:szCs w:val="17"/>
        </w:rPr>
        <w:tab/>
        <w:t>ceases to hold office in accordance with 8.2.2 and 8.3;</w:t>
      </w:r>
    </w:p>
    <w:p w14:paraId="76CF80A2" w14:textId="77777777" w:rsidR="00FA108E" w:rsidRPr="00FA108E" w:rsidRDefault="00FA108E" w:rsidP="006321F7">
      <w:pPr>
        <w:spacing w:after="100"/>
        <w:ind w:left="1276" w:hanging="567"/>
        <w:rPr>
          <w:rFonts w:eastAsia="Times New Roman"/>
          <w:szCs w:val="17"/>
        </w:rPr>
      </w:pPr>
      <w:r w:rsidRPr="00FA108E">
        <w:rPr>
          <w:rFonts w:eastAsia="Times New Roman"/>
          <w:szCs w:val="17"/>
        </w:rPr>
        <w:t>10.1.4</w:t>
      </w:r>
      <w:r w:rsidRPr="00FA108E">
        <w:rPr>
          <w:rFonts w:eastAsia="Times New Roman"/>
          <w:szCs w:val="17"/>
        </w:rPr>
        <w:tab/>
        <w:t>in the case of a member nominated by the staff of the school, is no longer a staff member of the school;</w:t>
      </w:r>
    </w:p>
    <w:p w14:paraId="1186C49F" w14:textId="77777777" w:rsidR="00FA108E" w:rsidRPr="00FA108E" w:rsidRDefault="00FA108E" w:rsidP="006321F7">
      <w:pPr>
        <w:spacing w:after="100"/>
        <w:ind w:left="1276" w:hanging="567"/>
        <w:rPr>
          <w:rFonts w:eastAsia="Times New Roman"/>
          <w:szCs w:val="17"/>
        </w:rPr>
      </w:pPr>
      <w:r w:rsidRPr="00FA108E">
        <w:rPr>
          <w:rFonts w:eastAsia="Times New Roman"/>
          <w:szCs w:val="17"/>
        </w:rPr>
        <w:t>10.1.5</w:t>
      </w:r>
      <w:r w:rsidRPr="00FA108E">
        <w:rPr>
          <w:rFonts w:eastAsia="Times New Roman"/>
          <w:szCs w:val="17"/>
        </w:rPr>
        <w:tab/>
        <w:t>resigns by written notice to the council;</w:t>
      </w:r>
    </w:p>
    <w:p w14:paraId="7A31CA12" w14:textId="77777777" w:rsidR="00FA108E" w:rsidRPr="00FA108E" w:rsidRDefault="00FA108E" w:rsidP="006321F7">
      <w:pPr>
        <w:spacing w:after="100"/>
        <w:ind w:left="1276" w:hanging="567"/>
        <w:rPr>
          <w:rFonts w:eastAsia="Times New Roman"/>
          <w:szCs w:val="17"/>
        </w:rPr>
      </w:pPr>
      <w:r w:rsidRPr="00FA108E">
        <w:rPr>
          <w:rFonts w:eastAsia="Times New Roman"/>
          <w:szCs w:val="17"/>
        </w:rPr>
        <w:t>10.1.6</w:t>
      </w:r>
      <w:r w:rsidRPr="00FA108E">
        <w:rPr>
          <w:rFonts w:eastAsia="Times New Roman"/>
          <w:szCs w:val="17"/>
        </w:rPr>
        <w:tab/>
        <w:t>is removed from office by the Minister in accordance with Section 44 of the Act;</w:t>
      </w:r>
    </w:p>
    <w:p w14:paraId="63220B39" w14:textId="77777777" w:rsidR="00FA108E" w:rsidRPr="00FA108E" w:rsidRDefault="00FA108E" w:rsidP="006321F7">
      <w:pPr>
        <w:spacing w:after="100"/>
        <w:ind w:left="1276" w:hanging="567"/>
        <w:rPr>
          <w:rFonts w:eastAsia="Times New Roman"/>
          <w:szCs w:val="17"/>
        </w:rPr>
      </w:pPr>
      <w:r w:rsidRPr="00FA108E">
        <w:rPr>
          <w:rFonts w:eastAsia="Times New Roman"/>
          <w:szCs w:val="17"/>
        </w:rPr>
        <w:t>10.1.7</w:t>
      </w:r>
      <w:r w:rsidRPr="00FA108E">
        <w:rPr>
          <w:rFonts w:eastAsia="Times New Roman"/>
          <w:szCs w:val="17"/>
        </w:rPr>
        <w:tab/>
        <w:t>is declared bankrupt or applies for the benefit of a law for the relief of insolvent debtors;</w:t>
      </w:r>
    </w:p>
    <w:p w14:paraId="2C157F1F" w14:textId="77777777" w:rsidR="00FA108E" w:rsidRPr="00FA108E" w:rsidRDefault="00FA108E" w:rsidP="006321F7">
      <w:pPr>
        <w:spacing w:after="100"/>
        <w:ind w:left="1276" w:hanging="567"/>
        <w:rPr>
          <w:rFonts w:eastAsia="Times New Roman"/>
          <w:szCs w:val="17"/>
        </w:rPr>
      </w:pPr>
      <w:r w:rsidRPr="00FA108E">
        <w:rPr>
          <w:rFonts w:eastAsia="Times New Roman"/>
          <w:szCs w:val="17"/>
        </w:rPr>
        <w:t>10.1.8</w:t>
      </w:r>
      <w:r w:rsidRPr="00FA108E">
        <w:rPr>
          <w:rFonts w:eastAsia="Times New Roman"/>
          <w:szCs w:val="17"/>
        </w:rPr>
        <w:tab/>
        <w:t>has been convicted of any offence prescribed by administrative instruction;</w:t>
      </w:r>
    </w:p>
    <w:p w14:paraId="4FBA93F0" w14:textId="77777777" w:rsidR="00FA108E" w:rsidRPr="00FA108E" w:rsidRDefault="00FA108E" w:rsidP="006321F7">
      <w:pPr>
        <w:spacing w:after="100"/>
        <w:ind w:left="1276" w:hanging="567"/>
        <w:rPr>
          <w:rFonts w:eastAsia="Times New Roman"/>
          <w:szCs w:val="17"/>
        </w:rPr>
      </w:pPr>
      <w:r w:rsidRPr="00FA108E">
        <w:rPr>
          <w:rFonts w:eastAsia="Times New Roman"/>
          <w:szCs w:val="17"/>
        </w:rPr>
        <w:t>10.1.9</w:t>
      </w:r>
      <w:r w:rsidRPr="00FA108E">
        <w:rPr>
          <w:rFonts w:eastAsia="Times New Roman"/>
          <w:szCs w:val="17"/>
        </w:rPr>
        <w:tab/>
        <w:t>is subject to any disqualifying circumstance as prescribed by administrative instruction; or</w:t>
      </w:r>
    </w:p>
    <w:p w14:paraId="43CA498F" w14:textId="77777777" w:rsidR="00FA108E" w:rsidRPr="00FA108E" w:rsidRDefault="00FA108E" w:rsidP="006321F7">
      <w:pPr>
        <w:spacing w:after="100"/>
        <w:ind w:left="1276" w:hanging="567"/>
        <w:rPr>
          <w:rFonts w:eastAsia="Times New Roman"/>
          <w:szCs w:val="17"/>
        </w:rPr>
      </w:pPr>
      <w:r w:rsidRPr="00FA108E">
        <w:rPr>
          <w:rFonts w:eastAsia="Times New Roman"/>
          <w:spacing w:val="-4"/>
          <w:szCs w:val="17"/>
        </w:rPr>
        <w:t>10.1.10</w:t>
      </w:r>
      <w:r w:rsidRPr="00FA108E">
        <w:rPr>
          <w:rFonts w:eastAsia="Times New Roman"/>
          <w:szCs w:val="17"/>
        </w:rPr>
        <w:tab/>
        <w:t>is absent from three consecutive council meetings without leave of absence approved by the council. Acceptance of an apology at a council meeting will be deemed a grant of such leave.</w:t>
      </w:r>
    </w:p>
    <w:p w14:paraId="4274D7F4" w14:textId="77777777" w:rsidR="00FA108E" w:rsidRPr="00FA108E" w:rsidRDefault="00FA108E" w:rsidP="006321F7">
      <w:pPr>
        <w:spacing w:after="100"/>
        <w:ind w:left="709" w:hanging="425"/>
        <w:rPr>
          <w:rFonts w:eastAsia="Times New Roman"/>
          <w:szCs w:val="17"/>
        </w:rPr>
      </w:pPr>
      <w:r w:rsidRPr="00FA108E">
        <w:rPr>
          <w:rFonts w:eastAsia="Times New Roman"/>
          <w:szCs w:val="17"/>
        </w:rPr>
        <w:t>10.2</w:t>
      </w:r>
      <w:r w:rsidRPr="00FA108E">
        <w:rPr>
          <w:rFonts w:eastAsia="Times New Roman"/>
          <w:szCs w:val="17"/>
        </w:rPr>
        <w:tab/>
        <w:t>The council may appoint a person to temporarily fill a casual vacancy in its membership until a council member can be elected, nominated or appointed in accordance with this constitution.</w:t>
      </w:r>
    </w:p>
    <w:p w14:paraId="178D7FCA" w14:textId="77777777" w:rsidR="00FA108E" w:rsidRPr="00FA108E" w:rsidRDefault="00FA108E" w:rsidP="00FA108E">
      <w:pPr>
        <w:ind w:left="284" w:hanging="284"/>
        <w:rPr>
          <w:rFonts w:eastAsia="Times New Roman"/>
          <w:b/>
          <w:bCs/>
          <w:szCs w:val="17"/>
        </w:rPr>
      </w:pPr>
      <w:r w:rsidRPr="00FA108E">
        <w:rPr>
          <w:rFonts w:eastAsia="Times New Roman"/>
          <w:b/>
          <w:bCs/>
          <w:szCs w:val="17"/>
        </w:rPr>
        <w:t>11.</w:t>
      </w:r>
      <w:r w:rsidRPr="00FA108E">
        <w:rPr>
          <w:rFonts w:eastAsia="Times New Roman"/>
          <w:b/>
          <w:bCs/>
          <w:szCs w:val="17"/>
        </w:rPr>
        <w:tab/>
        <w:t>Meetings</w:t>
      </w:r>
    </w:p>
    <w:p w14:paraId="2A6C1B30" w14:textId="77777777" w:rsidR="00FA108E" w:rsidRPr="00FA108E" w:rsidRDefault="00FA108E" w:rsidP="00FA108E">
      <w:pPr>
        <w:ind w:left="709" w:hanging="425"/>
        <w:rPr>
          <w:rFonts w:eastAsia="Times New Roman"/>
          <w:szCs w:val="17"/>
        </w:rPr>
      </w:pPr>
      <w:r w:rsidRPr="00FA108E">
        <w:rPr>
          <w:rFonts w:eastAsia="Times New Roman"/>
          <w:szCs w:val="17"/>
        </w:rPr>
        <w:t>11.1</w:t>
      </w:r>
      <w:r w:rsidRPr="00FA108E">
        <w:rPr>
          <w:rFonts w:eastAsia="Times New Roman"/>
          <w:szCs w:val="17"/>
        </w:rPr>
        <w:tab/>
      </w:r>
      <w:r w:rsidRPr="00FA108E">
        <w:rPr>
          <w:rFonts w:eastAsia="Times New Roman"/>
          <w:i/>
          <w:iCs/>
          <w:szCs w:val="17"/>
        </w:rPr>
        <w:t>General Meetings of the School Community</w:t>
      </w:r>
    </w:p>
    <w:p w14:paraId="105BB9C3" w14:textId="77777777" w:rsidR="00FA108E" w:rsidRPr="00FA108E" w:rsidRDefault="00FA108E" w:rsidP="006321F7">
      <w:pPr>
        <w:spacing w:after="60"/>
        <w:ind w:left="1276" w:hanging="567"/>
        <w:rPr>
          <w:rFonts w:eastAsia="Times New Roman"/>
          <w:szCs w:val="17"/>
        </w:rPr>
      </w:pPr>
      <w:r w:rsidRPr="00FA108E">
        <w:rPr>
          <w:rFonts w:eastAsia="Times New Roman"/>
          <w:szCs w:val="17"/>
        </w:rPr>
        <w:t>11.1.1</w:t>
      </w:r>
      <w:r w:rsidRPr="00FA108E">
        <w:rPr>
          <w:rFonts w:eastAsia="Times New Roman"/>
          <w:szCs w:val="17"/>
        </w:rPr>
        <w:tab/>
        <w:t>Subject to 13.2, all persons within the school community are eligible to attend general meetings of the school community and vote on any matters proposed for resolution.</w:t>
      </w:r>
    </w:p>
    <w:p w14:paraId="29F21F98" w14:textId="77777777" w:rsidR="00FA108E" w:rsidRPr="00FA108E" w:rsidRDefault="00FA108E" w:rsidP="006321F7">
      <w:pPr>
        <w:spacing w:after="60"/>
        <w:ind w:left="1276" w:hanging="567"/>
        <w:rPr>
          <w:rFonts w:eastAsia="Times New Roman"/>
          <w:szCs w:val="17"/>
        </w:rPr>
      </w:pPr>
      <w:r w:rsidRPr="00FA108E">
        <w:rPr>
          <w:rFonts w:eastAsia="Times New Roman"/>
          <w:szCs w:val="17"/>
        </w:rPr>
        <w:t>11.1.2</w:t>
      </w:r>
      <w:r w:rsidRPr="00FA108E">
        <w:rPr>
          <w:rFonts w:eastAsia="Times New Roman"/>
          <w:szCs w:val="17"/>
        </w:rPr>
        <w:tab/>
        <w:t>The chairperson of the council must call and preside at general meetings of the school community, the timing to be agreed between the chairperson and the principal of the school.</w:t>
      </w:r>
    </w:p>
    <w:p w14:paraId="48B2D512" w14:textId="77777777" w:rsidR="00FA108E" w:rsidRPr="00FA108E" w:rsidRDefault="00FA108E" w:rsidP="006321F7">
      <w:pPr>
        <w:spacing w:after="60"/>
        <w:ind w:left="1276" w:hanging="567"/>
        <w:rPr>
          <w:rFonts w:eastAsia="Times New Roman"/>
          <w:szCs w:val="17"/>
        </w:rPr>
      </w:pPr>
      <w:r w:rsidRPr="00FA108E">
        <w:rPr>
          <w:rFonts w:eastAsia="Times New Roman"/>
          <w:szCs w:val="17"/>
        </w:rPr>
        <w:t>11.1.3</w:t>
      </w:r>
      <w:r w:rsidRPr="00FA108E">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0FA4FEFD" w14:textId="77777777" w:rsidR="00FA108E" w:rsidRPr="00FA108E" w:rsidRDefault="00FA108E" w:rsidP="006321F7">
      <w:pPr>
        <w:spacing w:after="60"/>
        <w:ind w:left="1276" w:hanging="567"/>
        <w:rPr>
          <w:rFonts w:eastAsia="Times New Roman"/>
          <w:szCs w:val="17"/>
        </w:rPr>
      </w:pPr>
      <w:r w:rsidRPr="00FA108E">
        <w:rPr>
          <w:rFonts w:eastAsia="Times New Roman"/>
          <w:szCs w:val="17"/>
        </w:rPr>
        <w:t>11.1.4</w:t>
      </w:r>
      <w:r w:rsidRPr="00FA108E">
        <w:rPr>
          <w:rFonts w:eastAsia="Times New Roman"/>
          <w:szCs w:val="17"/>
        </w:rPr>
        <w:tab/>
        <w:t>A general meeting must be held:</w:t>
      </w:r>
    </w:p>
    <w:p w14:paraId="47D6F585" w14:textId="77777777" w:rsidR="00FA108E" w:rsidRPr="00FA108E" w:rsidRDefault="00FA108E" w:rsidP="006321F7">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 xml:space="preserve">at least once </w:t>
      </w:r>
      <w:r w:rsidRPr="00FA108E">
        <w:rPr>
          <w:rFonts w:eastAsia="Times New Roman"/>
          <w:spacing w:val="-2"/>
          <w:szCs w:val="17"/>
        </w:rPr>
        <w:t>annually</w:t>
      </w:r>
      <w:r w:rsidRPr="00FA108E">
        <w:rPr>
          <w:rFonts w:eastAsia="Times New Roman"/>
          <w:szCs w:val="17"/>
        </w:rPr>
        <w:t xml:space="preserve"> (the Annual General Meeting) to present reports, to elect parents to the council and/or declare election results;</w:t>
      </w:r>
    </w:p>
    <w:p w14:paraId="1C95BF58" w14:textId="77777777" w:rsidR="00FA108E" w:rsidRPr="00FA108E" w:rsidRDefault="00FA108E" w:rsidP="006321F7">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 xml:space="preserve">for any other reason relating to the affairs, functions or membership of the council, determined by agreement between the chairperson and the </w:t>
      </w:r>
      <w:r w:rsidRPr="00FA108E">
        <w:rPr>
          <w:rFonts w:eastAsia="Times New Roman"/>
          <w:spacing w:val="-2"/>
          <w:szCs w:val="17"/>
        </w:rPr>
        <w:t>principal</w:t>
      </w:r>
      <w:r w:rsidRPr="00FA108E">
        <w:rPr>
          <w:rFonts w:eastAsia="Times New Roman"/>
          <w:szCs w:val="17"/>
        </w:rPr>
        <w:t>.</w:t>
      </w:r>
    </w:p>
    <w:p w14:paraId="37DA4625" w14:textId="77777777" w:rsidR="00FA108E" w:rsidRPr="00FA108E" w:rsidRDefault="00FA108E" w:rsidP="006321F7">
      <w:pPr>
        <w:spacing w:after="60"/>
        <w:ind w:left="1276" w:hanging="567"/>
        <w:rPr>
          <w:rFonts w:eastAsia="Times New Roman"/>
          <w:szCs w:val="17"/>
        </w:rPr>
      </w:pPr>
      <w:r w:rsidRPr="00FA108E">
        <w:rPr>
          <w:rFonts w:eastAsia="Times New Roman"/>
          <w:szCs w:val="17"/>
        </w:rPr>
        <w:t>11.1.5</w:t>
      </w:r>
      <w:r w:rsidRPr="00FA108E">
        <w:rPr>
          <w:rFonts w:eastAsia="Times New Roman"/>
          <w:szCs w:val="17"/>
        </w:rPr>
        <w:tab/>
        <w:t>The period between each Annual General Meeting must not exceed 16 months.</w:t>
      </w:r>
    </w:p>
    <w:p w14:paraId="4BC1D59A" w14:textId="77777777" w:rsidR="00FA108E" w:rsidRPr="00FA108E" w:rsidRDefault="00FA108E" w:rsidP="006321F7">
      <w:pPr>
        <w:spacing w:after="60"/>
        <w:ind w:left="1276" w:hanging="567"/>
        <w:rPr>
          <w:rFonts w:eastAsia="Times New Roman"/>
          <w:szCs w:val="17"/>
        </w:rPr>
      </w:pPr>
      <w:r w:rsidRPr="00FA108E">
        <w:rPr>
          <w:rFonts w:eastAsia="Times New Roman"/>
          <w:szCs w:val="17"/>
        </w:rPr>
        <w:t>11.1.6</w:t>
      </w:r>
      <w:r w:rsidRPr="00FA108E">
        <w:rPr>
          <w:rFonts w:eastAsia="Times New Roman"/>
          <w:szCs w:val="17"/>
        </w:rPr>
        <w:tab/>
        <w:t>A general meeting must be held to elect council members, to discuss the finances of the council or for any other reason relating to the affairs or functions of the council:</w:t>
      </w:r>
    </w:p>
    <w:p w14:paraId="662C5ED1" w14:textId="77777777" w:rsidR="00FA108E" w:rsidRPr="00FA108E" w:rsidRDefault="00FA108E" w:rsidP="006321F7">
      <w:pPr>
        <w:spacing w:after="40"/>
        <w:ind w:left="1616" w:hanging="340"/>
        <w:rPr>
          <w:rFonts w:eastAsia="Times New Roman"/>
          <w:szCs w:val="17"/>
        </w:rPr>
      </w:pPr>
      <w:r w:rsidRPr="00FA108E">
        <w:rPr>
          <w:rFonts w:eastAsia="Times New Roman"/>
          <w:szCs w:val="17"/>
        </w:rPr>
        <w:t>(i)</w:t>
      </w:r>
      <w:r w:rsidRPr="00FA108E">
        <w:rPr>
          <w:rFonts w:eastAsia="Times New Roman"/>
          <w:szCs w:val="17"/>
        </w:rPr>
        <w:tab/>
        <w:t xml:space="preserve">at the </w:t>
      </w:r>
      <w:r w:rsidRPr="00FA108E">
        <w:rPr>
          <w:rFonts w:eastAsia="Times New Roman"/>
          <w:spacing w:val="-2"/>
          <w:szCs w:val="17"/>
        </w:rPr>
        <w:t>request</w:t>
      </w:r>
      <w:r w:rsidRPr="00FA108E">
        <w:rPr>
          <w:rFonts w:eastAsia="Times New Roman"/>
          <w:szCs w:val="17"/>
        </w:rPr>
        <w:t xml:space="preserve"> of the Chief Executive;</w:t>
      </w:r>
    </w:p>
    <w:p w14:paraId="4F3E6B04" w14:textId="77777777" w:rsidR="00FA108E" w:rsidRPr="00FA108E" w:rsidRDefault="00FA108E" w:rsidP="006321F7">
      <w:pPr>
        <w:spacing w:after="40"/>
        <w:ind w:left="1616" w:hanging="340"/>
        <w:rPr>
          <w:rFonts w:eastAsia="Times New Roman"/>
          <w:szCs w:val="17"/>
        </w:rPr>
      </w:pPr>
      <w:r w:rsidRPr="00FA108E">
        <w:rPr>
          <w:rFonts w:eastAsia="Times New Roman"/>
          <w:szCs w:val="17"/>
        </w:rPr>
        <w:t>(ii)</w:t>
      </w:r>
      <w:r w:rsidRPr="00FA108E">
        <w:rPr>
          <w:rFonts w:eastAsia="Times New Roman"/>
          <w:szCs w:val="17"/>
        </w:rPr>
        <w:tab/>
        <w:t xml:space="preserve">by the </w:t>
      </w:r>
      <w:r w:rsidRPr="00FA108E">
        <w:rPr>
          <w:rFonts w:eastAsia="Times New Roman"/>
          <w:spacing w:val="-2"/>
          <w:szCs w:val="17"/>
        </w:rPr>
        <w:t>resolution</w:t>
      </w:r>
      <w:r w:rsidRPr="00FA108E">
        <w:rPr>
          <w:rFonts w:eastAsia="Times New Roman"/>
          <w:szCs w:val="17"/>
        </w:rPr>
        <w:t xml:space="preserve"> of the council;</w:t>
      </w:r>
    </w:p>
    <w:p w14:paraId="289C524B" w14:textId="77777777" w:rsidR="00FA108E" w:rsidRPr="00FA108E" w:rsidRDefault="00FA108E" w:rsidP="006321F7">
      <w:pPr>
        <w:spacing w:after="40"/>
        <w:ind w:left="1616" w:hanging="340"/>
        <w:rPr>
          <w:rFonts w:eastAsia="Times New Roman"/>
          <w:szCs w:val="17"/>
        </w:rPr>
      </w:pPr>
      <w:r w:rsidRPr="00FA108E">
        <w:rPr>
          <w:rFonts w:eastAsia="Times New Roman"/>
          <w:szCs w:val="17"/>
        </w:rPr>
        <w:t>(iii)</w:t>
      </w:r>
      <w:r w:rsidRPr="00FA108E">
        <w:rPr>
          <w:rFonts w:eastAsia="Times New Roman"/>
          <w:szCs w:val="17"/>
        </w:rPr>
        <w:tab/>
        <w:t xml:space="preserve">at the </w:t>
      </w:r>
      <w:r w:rsidRPr="00FA108E">
        <w:rPr>
          <w:rFonts w:eastAsia="Times New Roman"/>
          <w:spacing w:val="-2"/>
          <w:szCs w:val="17"/>
        </w:rPr>
        <w:t>request</w:t>
      </w:r>
      <w:r w:rsidRPr="00FA108E">
        <w:rPr>
          <w:rFonts w:eastAsia="Times New Roman"/>
          <w:szCs w:val="17"/>
        </w:rPr>
        <w:t xml:space="preserve"> of 20 parents or one half of the parents of the school, whichever is less.</w:t>
      </w:r>
    </w:p>
    <w:p w14:paraId="100DD8EC" w14:textId="77777777" w:rsidR="00FA108E" w:rsidRPr="00FA108E" w:rsidRDefault="00FA108E" w:rsidP="006321F7">
      <w:pPr>
        <w:spacing w:after="60"/>
        <w:ind w:left="1276" w:hanging="567"/>
        <w:rPr>
          <w:rFonts w:eastAsia="Times New Roman"/>
          <w:szCs w:val="17"/>
        </w:rPr>
      </w:pPr>
      <w:r w:rsidRPr="00FA108E">
        <w:rPr>
          <w:rFonts w:eastAsia="Times New Roman"/>
          <w:szCs w:val="17"/>
        </w:rPr>
        <w:t>11.1.7</w:t>
      </w:r>
      <w:r w:rsidRPr="00FA108E">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7E4788C2" w14:textId="77777777" w:rsidR="00FA108E" w:rsidRPr="00FA108E" w:rsidRDefault="00FA108E" w:rsidP="00FA108E">
      <w:pPr>
        <w:ind w:left="709" w:hanging="425"/>
        <w:rPr>
          <w:rFonts w:eastAsia="Times New Roman"/>
          <w:szCs w:val="17"/>
        </w:rPr>
      </w:pPr>
      <w:r w:rsidRPr="00FA108E">
        <w:rPr>
          <w:rFonts w:eastAsia="Times New Roman"/>
          <w:szCs w:val="17"/>
        </w:rPr>
        <w:t>11.2</w:t>
      </w:r>
      <w:r w:rsidRPr="00FA108E">
        <w:rPr>
          <w:rFonts w:eastAsia="Times New Roman"/>
          <w:szCs w:val="17"/>
        </w:rPr>
        <w:tab/>
      </w:r>
      <w:r w:rsidRPr="00FA108E">
        <w:rPr>
          <w:rFonts w:eastAsia="Times New Roman"/>
          <w:i/>
          <w:iCs/>
          <w:szCs w:val="17"/>
        </w:rPr>
        <w:t>Council Meetings</w:t>
      </w:r>
    </w:p>
    <w:p w14:paraId="19566F11" w14:textId="77777777" w:rsidR="00FA108E" w:rsidRPr="00FA108E" w:rsidRDefault="00FA108E" w:rsidP="00FA108E">
      <w:pPr>
        <w:ind w:left="1276" w:hanging="567"/>
        <w:rPr>
          <w:rFonts w:eastAsia="Times New Roman"/>
          <w:szCs w:val="17"/>
        </w:rPr>
      </w:pPr>
      <w:r w:rsidRPr="00FA108E">
        <w:rPr>
          <w:rFonts w:eastAsia="Times New Roman"/>
          <w:szCs w:val="17"/>
        </w:rPr>
        <w:t>11.2.1</w:t>
      </w:r>
      <w:r w:rsidRPr="00FA108E">
        <w:rPr>
          <w:rFonts w:eastAsia="Times New Roman"/>
          <w:szCs w:val="17"/>
        </w:rPr>
        <w:tab/>
        <w:t>The council must meet at least twice in each school term.</w:t>
      </w:r>
    </w:p>
    <w:p w14:paraId="23EFAAEE" w14:textId="77777777" w:rsidR="00FA108E" w:rsidRPr="00FA108E" w:rsidRDefault="00FA108E" w:rsidP="00FA108E">
      <w:pPr>
        <w:ind w:left="1276" w:hanging="567"/>
        <w:rPr>
          <w:rFonts w:eastAsia="Times New Roman"/>
          <w:szCs w:val="17"/>
        </w:rPr>
      </w:pPr>
      <w:r w:rsidRPr="00FA108E">
        <w:rPr>
          <w:rFonts w:eastAsia="Times New Roman"/>
          <w:szCs w:val="17"/>
        </w:rPr>
        <w:t>11.2.2</w:t>
      </w:r>
      <w:r w:rsidRPr="00FA108E">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3C7D3870" w14:textId="77777777" w:rsidR="00FA108E" w:rsidRPr="00FA108E" w:rsidRDefault="00FA108E" w:rsidP="00FA108E">
      <w:pPr>
        <w:ind w:left="1276" w:hanging="567"/>
        <w:rPr>
          <w:rFonts w:eastAsia="Times New Roman"/>
          <w:szCs w:val="17"/>
        </w:rPr>
      </w:pPr>
      <w:r w:rsidRPr="00FA108E">
        <w:rPr>
          <w:rFonts w:eastAsia="Times New Roman"/>
          <w:szCs w:val="17"/>
        </w:rPr>
        <w:t>11.2.3</w:t>
      </w:r>
      <w:r w:rsidRPr="00FA108E">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2AEB0192" w14:textId="77777777" w:rsidR="00FA108E" w:rsidRPr="00FA108E" w:rsidRDefault="00FA108E" w:rsidP="00FA108E">
      <w:pPr>
        <w:ind w:left="709" w:hanging="425"/>
        <w:rPr>
          <w:rFonts w:eastAsia="Times New Roman"/>
          <w:szCs w:val="17"/>
        </w:rPr>
      </w:pPr>
      <w:r w:rsidRPr="00FA108E">
        <w:rPr>
          <w:rFonts w:eastAsia="Times New Roman"/>
          <w:szCs w:val="17"/>
        </w:rPr>
        <w:t>11.3</w:t>
      </w:r>
      <w:r w:rsidRPr="00FA108E">
        <w:rPr>
          <w:rFonts w:eastAsia="Times New Roman"/>
          <w:szCs w:val="17"/>
        </w:rPr>
        <w:tab/>
      </w:r>
      <w:r w:rsidRPr="00FA108E">
        <w:rPr>
          <w:rFonts w:eastAsia="Times New Roman"/>
          <w:i/>
          <w:iCs/>
          <w:szCs w:val="17"/>
        </w:rPr>
        <w:t>Extraordinary Council Meetings</w:t>
      </w:r>
    </w:p>
    <w:p w14:paraId="14A81290" w14:textId="77777777" w:rsidR="00FA108E" w:rsidRPr="00FA108E" w:rsidRDefault="00FA108E" w:rsidP="00FA108E">
      <w:pPr>
        <w:ind w:left="1276" w:hanging="567"/>
        <w:rPr>
          <w:rFonts w:eastAsia="Times New Roman"/>
          <w:szCs w:val="17"/>
        </w:rPr>
      </w:pPr>
      <w:r w:rsidRPr="00FA108E">
        <w:rPr>
          <w:rFonts w:eastAsia="Times New Roman"/>
          <w:szCs w:val="17"/>
        </w:rPr>
        <w:t>11.3.1</w:t>
      </w:r>
      <w:r w:rsidRPr="00FA108E">
        <w:rPr>
          <w:rFonts w:eastAsia="Times New Roman"/>
          <w:szCs w:val="17"/>
        </w:rPr>
        <w:tab/>
        <w:t>The chairperson of the council must call an extraordinary meeting of the council by written request from at least 3 council members.</w:t>
      </w:r>
    </w:p>
    <w:p w14:paraId="0EDCCD98" w14:textId="77777777" w:rsidR="00FA108E" w:rsidRPr="00FA108E" w:rsidRDefault="00FA108E" w:rsidP="00315726">
      <w:pPr>
        <w:spacing w:after="60"/>
        <w:ind w:left="1276" w:hanging="567"/>
        <w:rPr>
          <w:rFonts w:eastAsia="Times New Roman"/>
          <w:szCs w:val="17"/>
        </w:rPr>
      </w:pPr>
      <w:r w:rsidRPr="00FA108E">
        <w:rPr>
          <w:rFonts w:eastAsia="Times New Roman"/>
          <w:szCs w:val="17"/>
        </w:rPr>
        <w:t>11.3.2</w:t>
      </w:r>
      <w:r w:rsidRPr="00FA108E">
        <w:rPr>
          <w:rFonts w:eastAsia="Times New Roman"/>
          <w:szCs w:val="17"/>
        </w:rPr>
        <w:tab/>
        <w:t>Notice of meeting must be given by written notice to all council members within a reasonable time, setting out the time, date, place and object of the meeting.</w:t>
      </w:r>
    </w:p>
    <w:p w14:paraId="47C80B4C" w14:textId="77777777" w:rsidR="00FA108E" w:rsidRPr="00FA108E" w:rsidRDefault="00FA108E" w:rsidP="00315726">
      <w:pPr>
        <w:spacing w:after="60"/>
        <w:ind w:left="1276" w:hanging="567"/>
        <w:rPr>
          <w:rFonts w:eastAsia="Times New Roman"/>
          <w:szCs w:val="17"/>
        </w:rPr>
      </w:pPr>
      <w:r w:rsidRPr="00FA108E">
        <w:rPr>
          <w:rFonts w:eastAsia="Times New Roman"/>
          <w:szCs w:val="17"/>
        </w:rPr>
        <w:t>11.3.3</w:t>
      </w:r>
      <w:r w:rsidRPr="00FA108E">
        <w:rPr>
          <w:rFonts w:eastAsia="Times New Roman"/>
          <w:szCs w:val="17"/>
        </w:rPr>
        <w:tab/>
        <w:t>The business of any extraordinary meeting must be confined to the object for which it is convened.</w:t>
      </w:r>
      <w:r w:rsidRPr="00FA108E">
        <w:rPr>
          <w:rFonts w:eastAsia="Times New Roman"/>
          <w:szCs w:val="17"/>
        </w:rPr>
        <w:tab/>
      </w:r>
    </w:p>
    <w:p w14:paraId="72745956" w14:textId="77777777" w:rsidR="002D4633" w:rsidRDefault="002D4633">
      <w:pPr>
        <w:spacing w:after="0" w:line="240" w:lineRule="auto"/>
        <w:jc w:val="left"/>
        <w:rPr>
          <w:rFonts w:eastAsia="Times New Roman"/>
          <w:szCs w:val="17"/>
        </w:rPr>
      </w:pPr>
      <w:r>
        <w:rPr>
          <w:rFonts w:eastAsia="Times New Roman"/>
          <w:szCs w:val="17"/>
        </w:rPr>
        <w:br w:type="page"/>
      </w:r>
    </w:p>
    <w:p w14:paraId="60663C99" w14:textId="6E2A93C8" w:rsidR="00FA108E" w:rsidRPr="00FA108E" w:rsidRDefault="00FA108E" w:rsidP="00315726">
      <w:pPr>
        <w:spacing w:after="60"/>
        <w:ind w:left="709" w:hanging="425"/>
        <w:rPr>
          <w:rFonts w:eastAsia="Times New Roman"/>
          <w:szCs w:val="17"/>
        </w:rPr>
      </w:pPr>
      <w:r w:rsidRPr="00FA108E">
        <w:rPr>
          <w:rFonts w:eastAsia="Times New Roman"/>
          <w:szCs w:val="17"/>
        </w:rPr>
        <w:lastRenderedPageBreak/>
        <w:t>11.4</w:t>
      </w:r>
      <w:r w:rsidRPr="00FA108E">
        <w:rPr>
          <w:rFonts w:eastAsia="Times New Roman"/>
          <w:szCs w:val="17"/>
        </w:rPr>
        <w:tab/>
      </w:r>
      <w:r w:rsidRPr="00FA108E">
        <w:rPr>
          <w:rFonts w:eastAsia="Times New Roman"/>
          <w:i/>
          <w:iCs/>
          <w:szCs w:val="17"/>
        </w:rPr>
        <w:t>Voting</w:t>
      </w:r>
    </w:p>
    <w:p w14:paraId="4D2F9931" w14:textId="77777777" w:rsidR="00FA108E" w:rsidRPr="00FA108E" w:rsidRDefault="00FA108E" w:rsidP="006321F7">
      <w:pPr>
        <w:spacing w:after="60"/>
        <w:ind w:left="1276" w:hanging="567"/>
        <w:rPr>
          <w:rFonts w:eastAsia="Times New Roman"/>
          <w:szCs w:val="17"/>
        </w:rPr>
      </w:pPr>
      <w:r w:rsidRPr="00FA108E">
        <w:rPr>
          <w:rFonts w:eastAsia="Times New Roman"/>
          <w:szCs w:val="17"/>
        </w:rPr>
        <w:t>11.4.1</w:t>
      </w:r>
      <w:r w:rsidRPr="00FA108E">
        <w:rPr>
          <w:rFonts w:eastAsia="Times New Roman"/>
          <w:szCs w:val="17"/>
        </w:rPr>
        <w:tab/>
        <w:t>Voting must be by show of hands, or in the case of a meeting held pursuant to 11.1.7 and 11.2.3, by voices or in writing, but a secret ballot must be conducted for:</w:t>
      </w:r>
    </w:p>
    <w:p w14:paraId="3614BDF3" w14:textId="77777777" w:rsidR="00FA108E" w:rsidRPr="00FA108E" w:rsidRDefault="00FA108E" w:rsidP="006321F7">
      <w:pPr>
        <w:spacing w:after="40"/>
        <w:ind w:left="1616" w:hanging="340"/>
        <w:rPr>
          <w:rFonts w:eastAsia="Times New Roman"/>
          <w:szCs w:val="17"/>
        </w:rPr>
      </w:pPr>
      <w:r w:rsidRPr="00FA108E">
        <w:rPr>
          <w:rFonts w:eastAsia="Times New Roman"/>
          <w:szCs w:val="17"/>
        </w:rPr>
        <w:t>(i)</w:t>
      </w:r>
      <w:r w:rsidRPr="00FA108E">
        <w:rPr>
          <w:rFonts w:eastAsia="Times New Roman"/>
          <w:szCs w:val="17"/>
        </w:rPr>
        <w:tab/>
        <w:t>a contested election; or</w:t>
      </w:r>
    </w:p>
    <w:p w14:paraId="54C7E240" w14:textId="77777777" w:rsidR="00FA108E" w:rsidRPr="00FA108E" w:rsidRDefault="00FA108E" w:rsidP="006321F7">
      <w:pPr>
        <w:spacing w:after="40"/>
        <w:ind w:left="1616" w:hanging="340"/>
        <w:rPr>
          <w:rFonts w:eastAsia="Times New Roman"/>
          <w:szCs w:val="17"/>
        </w:rPr>
      </w:pPr>
      <w:r w:rsidRPr="00FA108E">
        <w:rPr>
          <w:rFonts w:eastAsia="Times New Roman"/>
          <w:szCs w:val="17"/>
        </w:rPr>
        <w:t>(ii)</w:t>
      </w:r>
      <w:r w:rsidRPr="00FA108E">
        <w:rPr>
          <w:rFonts w:eastAsia="Times New Roman"/>
          <w:szCs w:val="17"/>
        </w:rPr>
        <w:tab/>
        <w:t>a special resolution to remove an office holder from office.</w:t>
      </w:r>
    </w:p>
    <w:p w14:paraId="133F9C53" w14:textId="77777777" w:rsidR="00FA108E" w:rsidRPr="00FA108E" w:rsidRDefault="00FA108E" w:rsidP="006321F7">
      <w:pPr>
        <w:spacing w:after="60"/>
        <w:ind w:left="1276" w:hanging="567"/>
        <w:rPr>
          <w:rFonts w:eastAsia="Times New Roman"/>
          <w:szCs w:val="17"/>
        </w:rPr>
      </w:pPr>
      <w:r w:rsidRPr="00FA108E">
        <w:rPr>
          <w:rFonts w:eastAsia="Times New Roman"/>
          <w:szCs w:val="17"/>
        </w:rPr>
        <w:t>11.4.2</w:t>
      </w:r>
      <w:r w:rsidRPr="00FA108E">
        <w:rPr>
          <w:rFonts w:eastAsia="Times New Roman"/>
          <w:szCs w:val="17"/>
        </w:rPr>
        <w:tab/>
        <w:t>For the purposes of voting on a special resolution, each council member is entitled to appoint another council member as their proxy.</w:t>
      </w:r>
    </w:p>
    <w:p w14:paraId="0A5CE549" w14:textId="77777777" w:rsidR="00FA108E" w:rsidRPr="00FA108E" w:rsidRDefault="00FA108E" w:rsidP="00FA108E">
      <w:pPr>
        <w:ind w:left="284" w:hanging="284"/>
        <w:rPr>
          <w:rFonts w:eastAsia="Times New Roman"/>
          <w:b/>
          <w:bCs/>
          <w:szCs w:val="17"/>
        </w:rPr>
      </w:pPr>
      <w:r w:rsidRPr="00FA108E">
        <w:rPr>
          <w:rFonts w:eastAsia="Times New Roman"/>
          <w:b/>
          <w:bCs/>
          <w:szCs w:val="17"/>
        </w:rPr>
        <w:t>12.</w:t>
      </w:r>
      <w:r w:rsidRPr="00FA108E">
        <w:rPr>
          <w:rFonts w:eastAsia="Times New Roman"/>
          <w:b/>
          <w:bCs/>
          <w:szCs w:val="17"/>
        </w:rPr>
        <w:tab/>
        <w:t>Proceedings of the Council</w:t>
      </w:r>
    </w:p>
    <w:p w14:paraId="28D4DFC9" w14:textId="77777777" w:rsidR="00FA108E" w:rsidRPr="00FA108E" w:rsidRDefault="00FA108E" w:rsidP="00FA108E">
      <w:pPr>
        <w:ind w:left="709" w:hanging="425"/>
        <w:rPr>
          <w:rFonts w:eastAsia="Times New Roman"/>
          <w:szCs w:val="17"/>
        </w:rPr>
      </w:pPr>
      <w:r w:rsidRPr="00FA108E">
        <w:rPr>
          <w:rFonts w:eastAsia="Times New Roman"/>
          <w:szCs w:val="17"/>
        </w:rPr>
        <w:t>12.1</w:t>
      </w:r>
      <w:r w:rsidRPr="00FA108E">
        <w:rPr>
          <w:rFonts w:eastAsia="Times New Roman"/>
          <w:szCs w:val="17"/>
        </w:rPr>
        <w:tab/>
      </w:r>
      <w:r w:rsidRPr="00FA108E">
        <w:rPr>
          <w:rFonts w:eastAsia="Times New Roman"/>
          <w:i/>
          <w:iCs/>
          <w:szCs w:val="17"/>
        </w:rPr>
        <w:t>Meetings</w:t>
      </w:r>
    </w:p>
    <w:p w14:paraId="0999F9B0" w14:textId="77777777" w:rsidR="00FA108E" w:rsidRPr="00FA108E" w:rsidRDefault="00FA108E" w:rsidP="00315726">
      <w:pPr>
        <w:spacing w:after="60"/>
        <w:ind w:left="1276" w:hanging="567"/>
        <w:rPr>
          <w:rFonts w:eastAsia="Times New Roman"/>
          <w:szCs w:val="17"/>
        </w:rPr>
      </w:pPr>
      <w:r w:rsidRPr="00FA108E">
        <w:rPr>
          <w:rFonts w:eastAsia="Times New Roman"/>
          <w:szCs w:val="17"/>
        </w:rPr>
        <w:t>12.1.1</w:t>
      </w:r>
      <w:r w:rsidRPr="00FA108E">
        <w:rPr>
          <w:rFonts w:eastAsia="Times New Roman"/>
          <w:szCs w:val="17"/>
        </w:rPr>
        <w:tab/>
        <w:t>The quorum for a council meeting is a majority of the filled positions of the council.</w:t>
      </w:r>
    </w:p>
    <w:p w14:paraId="730C9C57" w14:textId="77777777" w:rsidR="00FA108E" w:rsidRPr="00FA108E" w:rsidRDefault="00FA108E" w:rsidP="00315726">
      <w:pPr>
        <w:spacing w:after="60"/>
        <w:ind w:left="1276" w:hanging="567"/>
        <w:rPr>
          <w:rFonts w:eastAsia="Times New Roman"/>
          <w:szCs w:val="17"/>
        </w:rPr>
      </w:pPr>
      <w:r w:rsidRPr="00FA108E">
        <w:rPr>
          <w:rFonts w:eastAsia="Times New Roman"/>
          <w:szCs w:val="17"/>
        </w:rPr>
        <w:t>12.1.2</w:t>
      </w:r>
      <w:r w:rsidRPr="00FA108E">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45D6B9C7" w14:textId="77777777" w:rsidR="00FA108E" w:rsidRPr="00FA108E" w:rsidRDefault="00FA108E" w:rsidP="00315726">
      <w:pPr>
        <w:spacing w:after="60"/>
        <w:ind w:left="1276" w:hanging="567"/>
        <w:rPr>
          <w:rFonts w:eastAsia="Times New Roman"/>
          <w:szCs w:val="17"/>
        </w:rPr>
      </w:pPr>
      <w:r w:rsidRPr="00FA108E">
        <w:rPr>
          <w:rFonts w:eastAsia="Times New Roman"/>
          <w:szCs w:val="17"/>
        </w:rPr>
        <w:t>12.1.3</w:t>
      </w:r>
      <w:r w:rsidRPr="00FA108E">
        <w:rPr>
          <w:rFonts w:eastAsia="Times New Roman"/>
          <w:szCs w:val="17"/>
        </w:rPr>
        <w:tab/>
        <w:t>Except in the case of a special resolution, a decision of the majority of those council members present and eligible to vote is the decision of the council.</w:t>
      </w:r>
    </w:p>
    <w:p w14:paraId="59A1F104" w14:textId="77777777" w:rsidR="00FA108E" w:rsidRPr="00FA108E" w:rsidRDefault="00FA108E" w:rsidP="00315726">
      <w:pPr>
        <w:spacing w:after="60"/>
        <w:ind w:left="1276" w:hanging="567"/>
        <w:rPr>
          <w:rFonts w:eastAsia="Times New Roman"/>
          <w:szCs w:val="17"/>
        </w:rPr>
      </w:pPr>
      <w:r w:rsidRPr="00FA108E">
        <w:rPr>
          <w:rFonts w:eastAsia="Times New Roman"/>
          <w:szCs w:val="17"/>
        </w:rPr>
        <w:t>12.1.4</w:t>
      </w:r>
      <w:r w:rsidRPr="00FA108E">
        <w:rPr>
          <w:rFonts w:eastAsia="Times New Roman"/>
          <w:szCs w:val="17"/>
        </w:rPr>
        <w:tab/>
        <w:t>The chairperson must have a deliberative vote only. In the event of an equality of votes, the chairperson does not have a second or casting vote and the motion must be taken to be defeated.</w:t>
      </w:r>
    </w:p>
    <w:p w14:paraId="34A80B9B" w14:textId="77777777" w:rsidR="00FA108E" w:rsidRPr="00FA108E" w:rsidRDefault="00FA108E" w:rsidP="00315726">
      <w:pPr>
        <w:spacing w:after="60"/>
        <w:ind w:left="1276" w:hanging="567"/>
        <w:rPr>
          <w:rFonts w:eastAsia="Times New Roman"/>
          <w:szCs w:val="17"/>
        </w:rPr>
      </w:pPr>
      <w:r w:rsidRPr="00FA108E">
        <w:rPr>
          <w:rFonts w:eastAsia="Times New Roman"/>
          <w:szCs w:val="17"/>
        </w:rPr>
        <w:t>12.1.5</w:t>
      </w:r>
      <w:r w:rsidRPr="00FA108E">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2DD21B64" w14:textId="77777777" w:rsidR="00FA108E" w:rsidRPr="00FA108E" w:rsidRDefault="00FA108E" w:rsidP="00315726">
      <w:pPr>
        <w:spacing w:after="60"/>
        <w:ind w:left="1276" w:hanging="567"/>
        <w:rPr>
          <w:rFonts w:eastAsia="Times New Roman"/>
          <w:szCs w:val="17"/>
        </w:rPr>
      </w:pPr>
      <w:r w:rsidRPr="00FA108E">
        <w:rPr>
          <w:rFonts w:eastAsia="Times New Roman"/>
          <w:szCs w:val="17"/>
        </w:rPr>
        <w:t>12.1.6</w:t>
      </w:r>
      <w:r w:rsidRPr="00FA108E">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70719C40" w14:textId="77777777" w:rsidR="00FA108E" w:rsidRPr="00FA108E" w:rsidRDefault="00FA108E" w:rsidP="00315726">
      <w:pPr>
        <w:spacing w:after="60"/>
        <w:ind w:left="1276" w:hanging="567"/>
        <w:rPr>
          <w:rFonts w:eastAsia="Times New Roman"/>
          <w:szCs w:val="17"/>
        </w:rPr>
      </w:pPr>
      <w:r w:rsidRPr="00FA108E">
        <w:rPr>
          <w:rFonts w:eastAsia="Times New Roman"/>
          <w:szCs w:val="17"/>
        </w:rPr>
        <w:t>12.1.7</w:t>
      </w:r>
      <w:r w:rsidRPr="00FA108E">
        <w:rPr>
          <w:rFonts w:eastAsia="Times New Roman"/>
          <w:szCs w:val="17"/>
        </w:rPr>
        <w:tab/>
        <w:t>The council may from time to time determine procedures to facilitate and expedite its business.</w:t>
      </w:r>
    </w:p>
    <w:p w14:paraId="518423AF" w14:textId="77777777" w:rsidR="00FA108E" w:rsidRPr="00FA108E" w:rsidRDefault="00FA108E" w:rsidP="00FA108E">
      <w:pPr>
        <w:ind w:left="709" w:hanging="425"/>
        <w:rPr>
          <w:rFonts w:eastAsia="Times New Roman"/>
          <w:szCs w:val="17"/>
        </w:rPr>
      </w:pPr>
      <w:r w:rsidRPr="00FA108E">
        <w:rPr>
          <w:rFonts w:eastAsia="Times New Roman"/>
          <w:szCs w:val="17"/>
        </w:rPr>
        <w:t>12.2</w:t>
      </w:r>
      <w:r w:rsidRPr="00FA108E">
        <w:rPr>
          <w:rFonts w:eastAsia="Times New Roman"/>
          <w:szCs w:val="17"/>
        </w:rPr>
        <w:tab/>
      </w:r>
      <w:r w:rsidRPr="00FA108E">
        <w:rPr>
          <w:rFonts w:eastAsia="Times New Roman"/>
          <w:i/>
          <w:iCs/>
          <w:szCs w:val="17"/>
        </w:rPr>
        <w:t>Conflict of Interest</w:t>
      </w:r>
    </w:p>
    <w:p w14:paraId="5559C1B8" w14:textId="77777777" w:rsidR="00FA108E" w:rsidRPr="00FA108E" w:rsidRDefault="00FA108E" w:rsidP="006321F7">
      <w:pPr>
        <w:spacing w:after="60"/>
        <w:ind w:left="1276" w:hanging="567"/>
        <w:rPr>
          <w:rFonts w:eastAsia="Times New Roman"/>
          <w:szCs w:val="17"/>
        </w:rPr>
      </w:pPr>
      <w:r w:rsidRPr="00FA108E">
        <w:rPr>
          <w:rFonts w:eastAsia="Times New Roman"/>
          <w:szCs w:val="17"/>
        </w:rPr>
        <w:t>12.2.1</w:t>
      </w:r>
      <w:r w:rsidRPr="00FA108E">
        <w:rPr>
          <w:rFonts w:eastAsia="Times New Roman"/>
          <w:szCs w:val="17"/>
        </w:rPr>
        <w:tab/>
        <w:t>In accordance with Section 37 of the Act, a council member who has a direct or indirect pecuniary interest in a contract or proposed contract with the council must:</w:t>
      </w:r>
    </w:p>
    <w:p w14:paraId="6F69A52E" w14:textId="77777777" w:rsidR="00FA108E" w:rsidRPr="00FA108E" w:rsidRDefault="00FA108E" w:rsidP="006321F7">
      <w:pPr>
        <w:spacing w:after="40"/>
        <w:ind w:left="1616" w:hanging="340"/>
        <w:rPr>
          <w:rFonts w:eastAsia="Times New Roman"/>
          <w:szCs w:val="17"/>
        </w:rPr>
      </w:pPr>
      <w:r w:rsidRPr="00FA108E">
        <w:rPr>
          <w:rFonts w:eastAsia="Times New Roman"/>
          <w:szCs w:val="17"/>
        </w:rPr>
        <w:t>(i)</w:t>
      </w:r>
      <w:r w:rsidRPr="00FA108E">
        <w:rPr>
          <w:rFonts w:eastAsia="Times New Roman"/>
          <w:szCs w:val="17"/>
        </w:rPr>
        <w:tab/>
        <w:t>disclose the nature of the interest to the council as soon as the council member becomes aware of the interest;</w:t>
      </w:r>
    </w:p>
    <w:p w14:paraId="42F2C0C9" w14:textId="77777777" w:rsidR="00FA108E" w:rsidRPr="00FA108E" w:rsidRDefault="00FA108E" w:rsidP="006321F7">
      <w:pPr>
        <w:spacing w:after="40"/>
        <w:ind w:left="1616" w:hanging="340"/>
        <w:rPr>
          <w:rFonts w:eastAsia="Times New Roman"/>
          <w:szCs w:val="17"/>
        </w:rPr>
      </w:pPr>
      <w:r w:rsidRPr="00FA108E">
        <w:rPr>
          <w:rFonts w:eastAsia="Times New Roman"/>
          <w:szCs w:val="17"/>
        </w:rPr>
        <w:t>(ii)</w:t>
      </w:r>
      <w:r w:rsidRPr="00FA108E">
        <w:rPr>
          <w:rFonts w:eastAsia="Times New Roman"/>
          <w:szCs w:val="17"/>
        </w:rPr>
        <w:tab/>
        <w:t>not take part in deliberations or decisions of the council with respect to that contract;</w:t>
      </w:r>
    </w:p>
    <w:p w14:paraId="75DAA839" w14:textId="77777777" w:rsidR="00FA108E" w:rsidRPr="00FA108E" w:rsidRDefault="00FA108E" w:rsidP="006321F7">
      <w:pPr>
        <w:spacing w:after="40"/>
        <w:ind w:left="1616" w:hanging="340"/>
        <w:rPr>
          <w:rFonts w:eastAsia="Times New Roman"/>
          <w:szCs w:val="17"/>
        </w:rPr>
      </w:pPr>
      <w:r w:rsidRPr="00FA108E">
        <w:rPr>
          <w:rFonts w:eastAsia="Times New Roman"/>
          <w:szCs w:val="17"/>
        </w:rPr>
        <w:t>(iii)</w:t>
      </w:r>
      <w:r w:rsidRPr="00FA108E">
        <w:rPr>
          <w:rFonts w:eastAsia="Times New Roman"/>
          <w:szCs w:val="17"/>
        </w:rPr>
        <w:tab/>
        <w:t>not vote in relation to the contract; and</w:t>
      </w:r>
    </w:p>
    <w:p w14:paraId="60747E4D"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be absent from the meeting room when any such discussion or voting is taking place.</w:t>
      </w:r>
    </w:p>
    <w:p w14:paraId="701E49E1" w14:textId="77777777" w:rsidR="00FA108E" w:rsidRPr="00FA108E" w:rsidRDefault="00FA108E" w:rsidP="00FA108E">
      <w:pPr>
        <w:ind w:left="1276" w:hanging="567"/>
        <w:rPr>
          <w:rFonts w:eastAsia="Times New Roman"/>
          <w:szCs w:val="17"/>
        </w:rPr>
      </w:pPr>
      <w:r w:rsidRPr="00FA108E">
        <w:rPr>
          <w:rFonts w:eastAsia="Times New Roman"/>
          <w:szCs w:val="17"/>
        </w:rPr>
        <w:t>12.2.2</w:t>
      </w:r>
      <w:r w:rsidRPr="00FA108E">
        <w:rPr>
          <w:rFonts w:eastAsia="Times New Roman"/>
          <w:szCs w:val="17"/>
        </w:rPr>
        <w:tab/>
        <w:t>A disclosure of such an interest, and any associated actions taken to mitigate the disclosed interest, must be recorded in the minutes of the council.</w:t>
      </w:r>
    </w:p>
    <w:p w14:paraId="55052AE2" w14:textId="77777777" w:rsidR="00FA108E" w:rsidRPr="00FA108E" w:rsidRDefault="00FA108E" w:rsidP="00FA108E">
      <w:pPr>
        <w:ind w:left="1276" w:hanging="567"/>
        <w:rPr>
          <w:rFonts w:eastAsia="Times New Roman"/>
          <w:szCs w:val="17"/>
        </w:rPr>
      </w:pPr>
      <w:r w:rsidRPr="00FA108E">
        <w:rPr>
          <w:rFonts w:eastAsia="Times New Roman"/>
          <w:szCs w:val="17"/>
        </w:rPr>
        <w:t>12.2.3</w:t>
      </w:r>
      <w:r w:rsidRPr="00FA108E">
        <w:rPr>
          <w:rFonts w:eastAsia="Times New Roman"/>
          <w:szCs w:val="17"/>
        </w:rPr>
        <w:tab/>
        <w:t>If a council member discloses an interest in a contract or proposed contract:</w:t>
      </w:r>
    </w:p>
    <w:p w14:paraId="424AFA8A"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contract is not liable to be avoided by the council on any ground arising from the fiduciary relationship between the council member and the council; and</w:t>
      </w:r>
    </w:p>
    <w:p w14:paraId="517A6330"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member is not liable to account for the profits derived from the contract.</w:t>
      </w:r>
    </w:p>
    <w:p w14:paraId="5F3C0738" w14:textId="77777777" w:rsidR="00FA108E" w:rsidRPr="00FA108E" w:rsidRDefault="00FA108E" w:rsidP="00FA108E">
      <w:pPr>
        <w:ind w:left="284" w:hanging="284"/>
        <w:rPr>
          <w:rFonts w:eastAsia="Times New Roman"/>
          <w:b/>
          <w:bCs/>
          <w:szCs w:val="17"/>
        </w:rPr>
      </w:pPr>
      <w:r w:rsidRPr="00FA108E">
        <w:rPr>
          <w:rFonts w:eastAsia="Times New Roman"/>
          <w:b/>
          <w:bCs/>
          <w:szCs w:val="17"/>
        </w:rPr>
        <w:t>13.</w:t>
      </w:r>
      <w:r w:rsidRPr="00FA108E">
        <w:rPr>
          <w:rFonts w:eastAsia="Times New Roman"/>
          <w:b/>
          <w:bCs/>
          <w:szCs w:val="17"/>
        </w:rPr>
        <w:tab/>
        <w:t>Election of Council Members</w:t>
      </w:r>
    </w:p>
    <w:p w14:paraId="1CEDE6EF" w14:textId="77777777" w:rsidR="00FA108E" w:rsidRPr="00FA108E" w:rsidRDefault="00FA108E" w:rsidP="00FA108E">
      <w:pPr>
        <w:ind w:left="709" w:hanging="425"/>
        <w:rPr>
          <w:rFonts w:eastAsia="Times New Roman"/>
          <w:szCs w:val="17"/>
        </w:rPr>
      </w:pPr>
      <w:r w:rsidRPr="00FA108E">
        <w:rPr>
          <w:rFonts w:eastAsia="Times New Roman"/>
          <w:szCs w:val="17"/>
        </w:rPr>
        <w:t>13.1</w:t>
      </w:r>
      <w:r w:rsidRPr="00FA108E">
        <w:rPr>
          <w:rFonts w:eastAsia="Times New Roman"/>
          <w:szCs w:val="17"/>
        </w:rPr>
        <w:tab/>
      </w:r>
      <w:r w:rsidRPr="00FA108E">
        <w:rPr>
          <w:rFonts w:eastAsia="Times New Roman"/>
          <w:i/>
          <w:iCs/>
          <w:szCs w:val="17"/>
        </w:rPr>
        <w:t>Eligibility for Nomination for Election</w:t>
      </w:r>
    </w:p>
    <w:p w14:paraId="6DC10E67" w14:textId="77777777" w:rsidR="00FA108E" w:rsidRPr="00FA108E" w:rsidRDefault="00FA108E" w:rsidP="00FA108E">
      <w:pPr>
        <w:ind w:left="709"/>
        <w:rPr>
          <w:rFonts w:eastAsia="Times New Roman"/>
          <w:szCs w:val="17"/>
        </w:rPr>
      </w:pPr>
      <w:r w:rsidRPr="00FA108E">
        <w:rPr>
          <w:rFonts w:eastAsia="Times New Roman"/>
          <w:szCs w:val="17"/>
        </w:rPr>
        <w:t>Subject to 7.5, all people who are parents of the school are eligible to nominate for election as a council member.</w:t>
      </w:r>
    </w:p>
    <w:p w14:paraId="22526C5F" w14:textId="77777777" w:rsidR="00FA108E" w:rsidRPr="00FA108E" w:rsidRDefault="00FA108E" w:rsidP="00FA108E">
      <w:pPr>
        <w:ind w:left="709" w:hanging="425"/>
        <w:rPr>
          <w:rFonts w:eastAsia="Times New Roman"/>
          <w:szCs w:val="17"/>
        </w:rPr>
      </w:pPr>
      <w:r w:rsidRPr="00FA108E">
        <w:rPr>
          <w:rFonts w:eastAsia="Times New Roman"/>
          <w:szCs w:val="17"/>
        </w:rPr>
        <w:t>13.2</w:t>
      </w:r>
      <w:r w:rsidRPr="00FA108E">
        <w:rPr>
          <w:rFonts w:eastAsia="Times New Roman"/>
          <w:szCs w:val="17"/>
        </w:rPr>
        <w:tab/>
      </w:r>
      <w:r w:rsidRPr="00FA108E">
        <w:rPr>
          <w:rFonts w:eastAsia="Times New Roman"/>
          <w:i/>
          <w:iCs/>
          <w:szCs w:val="17"/>
        </w:rPr>
        <w:t>Eligibility to Vote</w:t>
      </w:r>
    </w:p>
    <w:p w14:paraId="4F14422A" w14:textId="77777777" w:rsidR="00FA108E" w:rsidRPr="00FA108E" w:rsidRDefault="00FA108E" w:rsidP="00FA108E">
      <w:pPr>
        <w:ind w:left="709"/>
        <w:rPr>
          <w:rFonts w:eastAsia="Times New Roman"/>
          <w:szCs w:val="17"/>
        </w:rPr>
      </w:pPr>
      <w:r w:rsidRPr="00FA108E">
        <w:rPr>
          <w:rFonts w:eastAsia="Times New Roman"/>
          <w:szCs w:val="17"/>
        </w:rPr>
        <w:t>Only parents of the school may vote to elect parent council members.</w:t>
      </w:r>
    </w:p>
    <w:p w14:paraId="573B344D" w14:textId="77777777" w:rsidR="00FA108E" w:rsidRPr="00FA108E" w:rsidRDefault="00FA108E" w:rsidP="00FA108E">
      <w:pPr>
        <w:ind w:left="709" w:hanging="425"/>
        <w:rPr>
          <w:rFonts w:eastAsia="Times New Roman"/>
          <w:szCs w:val="17"/>
        </w:rPr>
      </w:pPr>
      <w:r w:rsidRPr="00FA108E">
        <w:rPr>
          <w:rFonts w:eastAsia="Times New Roman"/>
          <w:szCs w:val="17"/>
        </w:rPr>
        <w:t>13.3</w:t>
      </w:r>
      <w:r w:rsidRPr="00FA108E">
        <w:rPr>
          <w:rFonts w:eastAsia="Times New Roman"/>
          <w:szCs w:val="17"/>
        </w:rPr>
        <w:tab/>
      </w:r>
      <w:r w:rsidRPr="00FA108E">
        <w:rPr>
          <w:rFonts w:eastAsia="Times New Roman"/>
          <w:i/>
          <w:iCs/>
          <w:szCs w:val="17"/>
        </w:rPr>
        <w:t>Conduct of Elections for Parent Council Members</w:t>
      </w:r>
    </w:p>
    <w:p w14:paraId="15524F28" w14:textId="77777777" w:rsidR="00FA108E" w:rsidRPr="00FA108E" w:rsidRDefault="00FA108E" w:rsidP="00FA108E">
      <w:pPr>
        <w:ind w:left="709"/>
        <w:rPr>
          <w:rFonts w:eastAsia="Times New Roman"/>
          <w:szCs w:val="17"/>
        </w:rPr>
      </w:pPr>
      <w:r w:rsidRPr="00FA108E">
        <w:rPr>
          <w:rFonts w:eastAsia="Times New Roman"/>
          <w:szCs w:val="17"/>
        </w:rPr>
        <w:t>The principal must conduct elections for parent council members by one of the following methods, as determined by the council:</w:t>
      </w:r>
    </w:p>
    <w:p w14:paraId="11B37B90" w14:textId="77777777" w:rsidR="00FA108E" w:rsidRPr="00FA108E" w:rsidRDefault="00FA108E" w:rsidP="00FA108E">
      <w:pPr>
        <w:ind w:left="1049" w:hanging="340"/>
        <w:rPr>
          <w:rFonts w:eastAsia="Times New Roman"/>
          <w:szCs w:val="17"/>
        </w:rPr>
      </w:pPr>
      <w:r w:rsidRPr="00FA108E">
        <w:rPr>
          <w:rFonts w:eastAsia="Times New Roman"/>
          <w:szCs w:val="17"/>
        </w:rPr>
        <w:t>(i)</w:t>
      </w:r>
      <w:r w:rsidRPr="00FA108E">
        <w:rPr>
          <w:rFonts w:eastAsia="Times New Roman"/>
          <w:szCs w:val="17"/>
        </w:rPr>
        <w:tab/>
        <w:t>an election at a general meeting of the school community;</w:t>
      </w:r>
    </w:p>
    <w:p w14:paraId="2D980879" w14:textId="77777777" w:rsidR="00FA108E" w:rsidRPr="00FA108E" w:rsidRDefault="00FA108E" w:rsidP="00FA108E">
      <w:pPr>
        <w:ind w:left="1049" w:hanging="340"/>
        <w:rPr>
          <w:rFonts w:eastAsia="Times New Roman"/>
          <w:szCs w:val="17"/>
        </w:rPr>
      </w:pPr>
      <w:r w:rsidRPr="00FA108E">
        <w:rPr>
          <w:rFonts w:eastAsia="Times New Roman"/>
          <w:szCs w:val="17"/>
        </w:rPr>
        <w:t>(ii)</w:t>
      </w:r>
      <w:r w:rsidRPr="00FA108E">
        <w:rPr>
          <w:rFonts w:eastAsia="Times New Roman"/>
          <w:szCs w:val="17"/>
        </w:rPr>
        <w:tab/>
        <w:t>a postal ballot of the parents of the school.</w:t>
      </w:r>
    </w:p>
    <w:p w14:paraId="3C89D689" w14:textId="77777777" w:rsidR="00FA108E" w:rsidRPr="00FA108E" w:rsidRDefault="00FA108E" w:rsidP="00FA108E">
      <w:pPr>
        <w:ind w:left="709" w:hanging="425"/>
        <w:rPr>
          <w:rFonts w:eastAsia="Times New Roman"/>
          <w:szCs w:val="17"/>
        </w:rPr>
      </w:pPr>
      <w:r w:rsidRPr="00FA108E">
        <w:rPr>
          <w:rFonts w:eastAsia="Times New Roman"/>
          <w:szCs w:val="17"/>
        </w:rPr>
        <w:t>13.4</w:t>
      </w:r>
      <w:r w:rsidRPr="00FA108E">
        <w:rPr>
          <w:rFonts w:eastAsia="Times New Roman"/>
          <w:szCs w:val="17"/>
        </w:rPr>
        <w:tab/>
      </w:r>
      <w:r w:rsidRPr="00FA108E">
        <w:rPr>
          <w:rFonts w:eastAsia="Times New Roman"/>
          <w:i/>
          <w:iCs/>
          <w:szCs w:val="17"/>
        </w:rPr>
        <w:t>Notice of Election</w:t>
      </w:r>
    </w:p>
    <w:p w14:paraId="0EF811AD" w14:textId="77777777" w:rsidR="00FA108E" w:rsidRPr="00FA108E" w:rsidRDefault="00FA108E" w:rsidP="00FA108E">
      <w:pPr>
        <w:ind w:left="1276" w:hanging="567"/>
        <w:rPr>
          <w:rFonts w:eastAsia="Times New Roman"/>
          <w:szCs w:val="17"/>
        </w:rPr>
      </w:pPr>
      <w:r w:rsidRPr="00FA108E">
        <w:rPr>
          <w:rFonts w:eastAsia="Times New Roman"/>
          <w:szCs w:val="17"/>
        </w:rPr>
        <w:t>13.4.1</w:t>
      </w:r>
      <w:r w:rsidRPr="00FA108E">
        <w:rPr>
          <w:rFonts w:eastAsia="Times New Roman"/>
          <w:szCs w:val="17"/>
        </w:rPr>
        <w:tab/>
        <w:t>The timetable for an election must be determined by the council, in consultation with the principal.</w:t>
      </w:r>
    </w:p>
    <w:p w14:paraId="5DCACD66" w14:textId="77777777" w:rsidR="00FA108E" w:rsidRPr="00FA108E" w:rsidRDefault="00FA108E" w:rsidP="00FA108E">
      <w:pPr>
        <w:ind w:left="1276" w:hanging="567"/>
        <w:rPr>
          <w:rFonts w:eastAsia="Times New Roman"/>
          <w:szCs w:val="17"/>
        </w:rPr>
      </w:pPr>
      <w:r w:rsidRPr="00FA108E">
        <w:rPr>
          <w:rFonts w:eastAsia="Times New Roman"/>
          <w:szCs w:val="17"/>
        </w:rPr>
        <w:t>13.4.2</w:t>
      </w:r>
      <w:r w:rsidRPr="00FA108E">
        <w:rPr>
          <w:rFonts w:eastAsia="Times New Roman"/>
          <w:szCs w:val="17"/>
        </w:rPr>
        <w:tab/>
        <w:t>Notice of the date and time for an election must be specified by the principal by the means generally used to communicate with the school community.</w:t>
      </w:r>
    </w:p>
    <w:p w14:paraId="48369AB2" w14:textId="77777777" w:rsidR="00FA108E" w:rsidRPr="00FA108E" w:rsidRDefault="00FA108E" w:rsidP="00FA108E">
      <w:pPr>
        <w:ind w:left="1276" w:hanging="567"/>
        <w:rPr>
          <w:rFonts w:eastAsia="Times New Roman"/>
          <w:szCs w:val="17"/>
        </w:rPr>
      </w:pPr>
      <w:r w:rsidRPr="00FA108E">
        <w:rPr>
          <w:rFonts w:eastAsia="Times New Roman"/>
          <w:szCs w:val="17"/>
        </w:rPr>
        <w:t>13.4.3</w:t>
      </w:r>
      <w:r w:rsidRPr="00FA108E">
        <w:rPr>
          <w:rFonts w:eastAsia="Times New Roman"/>
          <w:szCs w:val="17"/>
        </w:rPr>
        <w:tab/>
        <w:t>The notice must:</w:t>
      </w:r>
    </w:p>
    <w:p w14:paraId="71D973EE"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fix the period during which nominations for election as council members must be accepted and outline the process to be followed;</w:t>
      </w:r>
    </w:p>
    <w:p w14:paraId="3E41666D"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fix the date and time of the general meeting for the election (not being less than 14 days from publication of the notice); and</w:t>
      </w:r>
    </w:p>
    <w:p w14:paraId="6E032BE7"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in the case of the postal ballot:</w:t>
      </w:r>
    </w:p>
    <w:p w14:paraId="0AB821A0" w14:textId="77777777" w:rsidR="00FA108E" w:rsidRPr="00FA108E" w:rsidRDefault="00FA108E" w:rsidP="00FA108E">
      <w:pPr>
        <w:ind w:left="1928" w:hanging="340"/>
        <w:rPr>
          <w:rFonts w:eastAsia="Times New Roman"/>
          <w:szCs w:val="17"/>
        </w:rPr>
      </w:pPr>
      <w:r w:rsidRPr="00FA108E">
        <w:rPr>
          <w:rFonts w:eastAsia="Times New Roman"/>
          <w:szCs w:val="17"/>
        </w:rPr>
        <w:t>(a)</w:t>
      </w:r>
      <w:r w:rsidRPr="00FA108E">
        <w:rPr>
          <w:rFonts w:eastAsia="Times New Roman"/>
          <w:szCs w:val="17"/>
        </w:rPr>
        <w:tab/>
        <w:t>fix the date by which ballot papers must be available and advise how they may be obtained; and</w:t>
      </w:r>
    </w:p>
    <w:p w14:paraId="54EEAF65" w14:textId="77777777" w:rsidR="00FA108E" w:rsidRPr="00FA108E" w:rsidRDefault="00FA108E" w:rsidP="00FA108E">
      <w:pPr>
        <w:ind w:left="1928" w:hanging="340"/>
        <w:rPr>
          <w:rFonts w:eastAsia="Times New Roman"/>
          <w:szCs w:val="17"/>
        </w:rPr>
      </w:pPr>
      <w:r w:rsidRPr="00FA108E">
        <w:rPr>
          <w:rFonts w:eastAsia="Times New Roman"/>
          <w:szCs w:val="17"/>
        </w:rPr>
        <w:t>(b)</w:t>
      </w:r>
      <w:r w:rsidRPr="00FA108E">
        <w:rPr>
          <w:rFonts w:eastAsia="Times New Roman"/>
          <w:szCs w:val="17"/>
        </w:rPr>
        <w:tab/>
        <w:t>fix the date by which ballot papers must be returned and advise how they must be lodged.</w:t>
      </w:r>
    </w:p>
    <w:p w14:paraId="63CB9F57" w14:textId="77777777" w:rsidR="00FA108E" w:rsidRPr="00FA108E" w:rsidRDefault="00FA108E" w:rsidP="00FA108E">
      <w:pPr>
        <w:ind w:left="1276" w:hanging="567"/>
        <w:rPr>
          <w:rFonts w:eastAsia="Times New Roman"/>
          <w:szCs w:val="17"/>
        </w:rPr>
      </w:pPr>
      <w:r w:rsidRPr="00FA108E">
        <w:rPr>
          <w:rFonts w:eastAsia="Times New Roman"/>
          <w:szCs w:val="17"/>
        </w:rPr>
        <w:t>13.4.4</w:t>
      </w:r>
      <w:r w:rsidRPr="00FA108E">
        <w:rPr>
          <w:rFonts w:eastAsia="Times New Roman"/>
          <w:szCs w:val="17"/>
        </w:rPr>
        <w:tab/>
        <w:t>In consultation with the council, the principal must determine the form for nominations and the period during which nominations will be accepted.</w:t>
      </w:r>
    </w:p>
    <w:p w14:paraId="752F4031" w14:textId="77777777" w:rsidR="002D4633" w:rsidRDefault="002D4633">
      <w:pPr>
        <w:spacing w:after="0" w:line="240" w:lineRule="auto"/>
        <w:jc w:val="left"/>
        <w:rPr>
          <w:rFonts w:eastAsia="Times New Roman"/>
          <w:szCs w:val="17"/>
        </w:rPr>
      </w:pPr>
      <w:r>
        <w:rPr>
          <w:rFonts w:eastAsia="Times New Roman"/>
          <w:szCs w:val="17"/>
        </w:rPr>
        <w:br w:type="page"/>
      </w:r>
    </w:p>
    <w:p w14:paraId="15ACAACB" w14:textId="749437D8" w:rsidR="00FA108E" w:rsidRPr="00FA108E" w:rsidRDefault="00FA108E" w:rsidP="00FA108E">
      <w:pPr>
        <w:ind w:left="1276" w:hanging="567"/>
        <w:rPr>
          <w:rFonts w:eastAsia="Times New Roman"/>
          <w:szCs w:val="17"/>
        </w:rPr>
      </w:pPr>
      <w:r w:rsidRPr="00FA108E">
        <w:rPr>
          <w:rFonts w:eastAsia="Times New Roman"/>
          <w:szCs w:val="17"/>
        </w:rPr>
        <w:lastRenderedPageBreak/>
        <w:t>13.4.5</w:t>
      </w:r>
      <w:r w:rsidRPr="00FA108E">
        <w:rPr>
          <w:rFonts w:eastAsia="Times New Roman"/>
          <w:szCs w:val="17"/>
        </w:rPr>
        <w:tab/>
        <w:t>A nomination for election as a council member must be:</w:t>
      </w:r>
    </w:p>
    <w:p w14:paraId="1C20ED96"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in a form approved by the principal; and</w:t>
      </w:r>
    </w:p>
    <w:p w14:paraId="3647640B"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received by the principal at or before the time the nomination is due.</w:t>
      </w:r>
    </w:p>
    <w:p w14:paraId="6BD5B796" w14:textId="77777777" w:rsidR="00FA108E" w:rsidRPr="00FA108E" w:rsidRDefault="00FA108E" w:rsidP="00FA108E">
      <w:pPr>
        <w:ind w:left="709" w:hanging="425"/>
        <w:rPr>
          <w:rFonts w:eastAsia="Times New Roman"/>
          <w:szCs w:val="17"/>
        </w:rPr>
      </w:pPr>
      <w:r w:rsidRPr="00FA108E">
        <w:rPr>
          <w:rFonts w:eastAsia="Times New Roman"/>
          <w:szCs w:val="17"/>
        </w:rPr>
        <w:t>13.5</w:t>
      </w:r>
      <w:r w:rsidRPr="00FA108E">
        <w:rPr>
          <w:rFonts w:eastAsia="Times New Roman"/>
          <w:szCs w:val="17"/>
        </w:rPr>
        <w:tab/>
      </w:r>
      <w:r w:rsidRPr="00FA108E">
        <w:rPr>
          <w:rFonts w:eastAsia="Times New Roman"/>
          <w:i/>
          <w:iCs/>
          <w:szCs w:val="17"/>
        </w:rPr>
        <w:t>Election without Ballot</w:t>
      </w:r>
    </w:p>
    <w:p w14:paraId="00F0DB2D" w14:textId="77777777" w:rsidR="00FA108E" w:rsidRPr="00FA108E" w:rsidRDefault="00FA108E" w:rsidP="00315726">
      <w:pPr>
        <w:spacing w:after="60"/>
        <w:ind w:left="709"/>
        <w:rPr>
          <w:rFonts w:eastAsia="Times New Roman"/>
          <w:szCs w:val="17"/>
        </w:rPr>
      </w:pPr>
      <w:r w:rsidRPr="00FA108E">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3314ED31" w14:textId="77777777" w:rsidR="00FA108E" w:rsidRPr="00FA108E" w:rsidRDefault="00FA108E" w:rsidP="00315726">
      <w:pPr>
        <w:spacing w:after="60"/>
        <w:ind w:left="709" w:hanging="425"/>
        <w:rPr>
          <w:rFonts w:eastAsia="Times New Roman"/>
          <w:szCs w:val="17"/>
        </w:rPr>
      </w:pPr>
      <w:r w:rsidRPr="00FA108E">
        <w:rPr>
          <w:rFonts w:eastAsia="Times New Roman"/>
          <w:szCs w:val="17"/>
        </w:rPr>
        <w:t>13.6</w:t>
      </w:r>
      <w:r w:rsidRPr="00FA108E">
        <w:rPr>
          <w:rFonts w:eastAsia="Times New Roman"/>
          <w:szCs w:val="17"/>
        </w:rPr>
        <w:tab/>
      </w:r>
      <w:r w:rsidRPr="00FA108E">
        <w:rPr>
          <w:rFonts w:eastAsia="Times New Roman"/>
          <w:i/>
          <w:iCs/>
          <w:szCs w:val="17"/>
        </w:rPr>
        <w:t>Contested Elections</w:t>
      </w:r>
    </w:p>
    <w:p w14:paraId="44DC5235" w14:textId="77777777" w:rsidR="00FA108E" w:rsidRPr="00FA108E" w:rsidRDefault="00FA108E" w:rsidP="00315726">
      <w:pPr>
        <w:spacing w:after="60"/>
        <w:ind w:left="1276" w:hanging="567"/>
        <w:rPr>
          <w:rFonts w:eastAsia="Times New Roman"/>
          <w:szCs w:val="17"/>
        </w:rPr>
      </w:pPr>
      <w:r w:rsidRPr="00FA108E">
        <w:rPr>
          <w:rFonts w:eastAsia="Times New Roman"/>
          <w:szCs w:val="17"/>
        </w:rPr>
        <w:t>13.6.1</w:t>
      </w:r>
      <w:r w:rsidRPr="00FA108E">
        <w:rPr>
          <w:rFonts w:eastAsia="Times New Roman"/>
          <w:szCs w:val="17"/>
        </w:rPr>
        <w:tab/>
        <w:t>If the number of persons nominated is greater than the number of vacancies to be filled, the ballot conditions apply.</w:t>
      </w:r>
    </w:p>
    <w:p w14:paraId="534AA5B0" w14:textId="77777777" w:rsidR="00FA108E" w:rsidRPr="00FA108E" w:rsidRDefault="00FA108E" w:rsidP="00315726">
      <w:pPr>
        <w:spacing w:after="60"/>
        <w:ind w:left="1276" w:hanging="567"/>
        <w:rPr>
          <w:rFonts w:eastAsia="Times New Roman"/>
          <w:szCs w:val="17"/>
        </w:rPr>
      </w:pPr>
      <w:r w:rsidRPr="00FA108E">
        <w:rPr>
          <w:rFonts w:eastAsia="Times New Roman"/>
          <w:szCs w:val="17"/>
        </w:rPr>
        <w:t>13.6.2</w:t>
      </w:r>
      <w:r w:rsidRPr="00FA108E">
        <w:rPr>
          <w:rFonts w:eastAsia="Times New Roman"/>
          <w:szCs w:val="17"/>
        </w:rPr>
        <w:tab/>
        <w:t>A contested election must be conducted by secret ballot.</w:t>
      </w:r>
    </w:p>
    <w:p w14:paraId="71C33EC8" w14:textId="77777777" w:rsidR="00FA108E" w:rsidRPr="00FA108E" w:rsidRDefault="00FA108E" w:rsidP="00315726">
      <w:pPr>
        <w:spacing w:after="60"/>
        <w:ind w:left="709" w:hanging="425"/>
        <w:rPr>
          <w:rFonts w:eastAsia="Times New Roman"/>
          <w:szCs w:val="17"/>
        </w:rPr>
      </w:pPr>
      <w:r w:rsidRPr="00FA108E">
        <w:rPr>
          <w:rFonts w:eastAsia="Times New Roman"/>
          <w:szCs w:val="17"/>
        </w:rPr>
        <w:t>13.7</w:t>
      </w:r>
      <w:r w:rsidRPr="00FA108E">
        <w:rPr>
          <w:rFonts w:eastAsia="Times New Roman"/>
          <w:szCs w:val="17"/>
        </w:rPr>
        <w:tab/>
      </w:r>
      <w:r w:rsidRPr="00FA108E">
        <w:rPr>
          <w:rFonts w:eastAsia="Times New Roman"/>
          <w:i/>
          <w:iCs/>
          <w:szCs w:val="17"/>
        </w:rPr>
        <w:t>Scrutineers</w:t>
      </w:r>
    </w:p>
    <w:p w14:paraId="6A4C636F" w14:textId="77777777" w:rsidR="00FA108E" w:rsidRPr="00FA108E" w:rsidRDefault="00FA108E" w:rsidP="00315726">
      <w:pPr>
        <w:spacing w:after="60"/>
        <w:ind w:left="709"/>
        <w:rPr>
          <w:rFonts w:eastAsia="Times New Roman"/>
          <w:szCs w:val="17"/>
        </w:rPr>
      </w:pPr>
      <w:r w:rsidRPr="00FA108E">
        <w:rPr>
          <w:rFonts w:eastAsia="Times New Roman"/>
          <w:szCs w:val="17"/>
        </w:rPr>
        <w:t>The principal must permit such scrutineers, who are independent of the election, to be present at the counting of votes as the principal sees fit. A candidate in the election cannot be a scrutineer.</w:t>
      </w:r>
    </w:p>
    <w:p w14:paraId="0F8F7F01" w14:textId="77777777" w:rsidR="00FA108E" w:rsidRPr="00FA108E" w:rsidRDefault="00FA108E" w:rsidP="00315726">
      <w:pPr>
        <w:spacing w:after="60"/>
        <w:ind w:left="709" w:hanging="425"/>
        <w:rPr>
          <w:rFonts w:eastAsia="Times New Roman"/>
          <w:szCs w:val="17"/>
        </w:rPr>
      </w:pPr>
      <w:r w:rsidRPr="00FA108E">
        <w:rPr>
          <w:rFonts w:eastAsia="Times New Roman"/>
          <w:szCs w:val="17"/>
        </w:rPr>
        <w:t>13.8</w:t>
      </w:r>
      <w:r w:rsidRPr="00FA108E">
        <w:rPr>
          <w:rFonts w:eastAsia="Times New Roman"/>
          <w:szCs w:val="17"/>
        </w:rPr>
        <w:tab/>
      </w:r>
      <w:r w:rsidRPr="00FA108E">
        <w:rPr>
          <w:rFonts w:eastAsia="Times New Roman"/>
          <w:i/>
          <w:iCs/>
          <w:szCs w:val="17"/>
        </w:rPr>
        <w:t>Declaration of Election</w:t>
      </w:r>
    </w:p>
    <w:p w14:paraId="0F080F80" w14:textId="77777777" w:rsidR="00FA108E" w:rsidRPr="00FA108E" w:rsidRDefault="00FA108E" w:rsidP="00315726">
      <w:pPr>
        <w:spacing w:after="60"/>
        <w:ind w:left="1276" w:hanging="567"/>
        <w:rPr>
          <w:rFonts w:eastAsia="Times New Roman"/>
          <w:szCs w:val="17"/>
        </w:rPr>
      </w:pPr>
      <w:r w:rsidRPr="00FA108E">
        <w:rPr>
          <w:rFonts w:eastAsia="Times New Roman"/>
          <w:szCs w:val="17"/>
        </w:rPr>
        <w:t>13.8.1</w:t>
      </w:r>
      <w:r w:rsidRPr="00FA108E">
        <w:rPr>
          <w:rFonts w:eastAsia="Times New Roman"/>
          <w:szCs w:val="17"/>
        </w:rPr>
        <w:tab/>
        <w:t>The principal must declare the candidate or candidates elected to fill the vacancy or vacancies:</w:t>
      </w:r>
    </w:p>
    <w:p w14:paraId="43475593" w14:textId="77777777" w:rsidR="00FA108E" w:rsidRPr="00FA108E" w:rsidRDefault="00FA108E" w:rsidP="00315726">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at a general meeting of the school community; or</w:t>
      </w:r>
    </w:p>
    <w:p w14:paraId="22AACB76" w14:textId="77777777" w:rsidR="00FA108E" w:rsidRPr="00FA108E" w:rsidRDefault="00FA108E" w:rsidP="00315726">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in the form generally used to communicate with the school community.</w:t>
      </w:r>
    </w:p>
    <w:p w14:paraId="0D4C264B" w14:textId="77777777" w:rsidR="00FA108E" w:rsidRPr="00FA108E" w:rsidRDefault="00FA108E" w:rsidP="00315726">
      <w:pPr>
        <w:spacing w:after="60"/>
        <w:ind w:left="1276" w:hanging="567"/>
        <w:rPr>
          <w:rFonts w:eastAsia="Times New Roman"/>
          <w:szCs w:val="17"/>
        </w:rPr>
      </w:pPr>
      <w:r w:rsidRPr="00FA108E">
        <w:rPr>
          <w:rFonts w:eastAsia="Times New Roman"/>
          <w:szCs w:val="17"/>
        </w:rPr>
        <w:t>13.8.2</w:t>
      </w:r>
      <w:r w:rsidRPr="00FA108E">
        <w:rPr>
          <w:rFonts w:eastAsia="Times New Roman"/>
          <w:szCs w:val="17"/>
        </w:rPr>
        <w:tab/>
        <w:t>The new council comes into operation at the declaration of the election.</w:t>
      </w:r>
    </w:p>
    <w:p w14:paraId="3D65B61B" w14:textId="77777777" w:rsidR="00FA108E" w:rsidRPr="00FA108E" w:rsidRDefault="00FA108E" w:rsidP="00315726">
      <w:pPr>
        <w:spacing w:after="60"/>
        <w:ind w:left="709" w:hanging="425"/>
        <w:rPr>
          <w:rFonts w:eastAsia="Times New Roman"/>
          <w:szCs w:val="17"/>
        </w:rPr>
      </w:pPr>
      <w:r w:rsidRPr="00FA108E">
        <w:rPr>
          <w:rFonts w:eastAsia="Times New Roman"/>
          <w:szCs w:val="17"/>
        </w:rPr>
        <w:t>13.9</w:t>
      </w:r>
      <w:r w:rsidRPr="00FA108E">
        <w:rPr>
          <w:rFonts w:eastAsia="Times New Roman"/>
          <w:szCs w:val="17"/>
        </w:rPr>
        <w:tab/>
      </w:r>
      <w:r w:rsidRPr="00FA108E">
        <w:rPr>
          <w:rFonts w:eastAsia="Times New Roman"/>
          <w:i/>
          <w:iCs/>
          <w:szCs w:val="17"/>
        </w:rPr>
        <w:t>Further Nomination for Unfilled Positions</w:t>
      </w:r>
    </w:p>
    <w:p w14:paraId="0207FFC1" w14:textId="77777777" w:rsidR="00FA108E" w:rsidRPr="00FA108E" w:rsidRDefault="00FA108E" w:rsidP="00315726">
      <w:pPr>
        <w:spacing w:after="60"/>
        <w:ind w:left="709"/>
        <w:rPr>
          <w:rFonts w:eastAsia="Times New Roman"/>
          <w:szCs w:val="17"/>
        </w:rPr>
      </w:pPr>
      <w:r w:rsidRPr="00FA108E">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07EB4FB5" w14:textId="77777777" w:rsidR="00FA108E" w:rsidRPr="00FA108E" w:rsidRDefault="00FA108E" w:rsidP="00315726">
      <w:pPr>
        <w:spacing w:after="60"/>
        <w:ind w:left="709" w:hanging="425"/>
        <w:rPr>
          <w:rFonts w:eastAsia="Times New Roman"/>
          <w:szCs w:val="17"/>
        </w:rPr>
      </w:pPr>
      <w:r w:rsidRPr="00FA108E">
        <w:rPr>
          <w:rFonts w:eastAsia="Times New Roman"/>
          <w:spacing w:val="-4"/>
          <w:szCs w:val="17"/>
        </w:rPr>
        <w:t>13.10</w:t>
      </w:r>
      <w:r w:rsidRPr="00FA108E">
        <w:rPr>
          <w:rFonts w:eastAsia="Times New Roman"/>
          <w:szCs w:val="17"/>
        </w:rPr>
        <w:tab/>
      </w:r>
      <w:r w:rsidRPr="00FA108E">
        <w:rPr>
          <w:rFonts w:eastAsia="Times New Roman"/>
          <w:i/>
          <w:iCs/>
          <w:szCs w:val="17"/>
        </w:rPr>
        <w:t>Nomination and Appointment of Council Members</w:t>
      </w:r>
    </w:p>
    <w:p w14:paraId="695D75E5" w14:textId="77777777" w:rsidR="00FA108E" w:rsidRPr="00FA108E" w:rsidRDefault="00FA108E" w:rsidP="00315726">
      <w:pPr>
        <w:spacing w:after="60"/>
        <w:ind w:left="1276" w:hanging="567"/>
        <w:rPr>
          <w:rFonts w:eastAsia="Times New Roman"/>
          <w:szCs w:val="17"/>
        </w:rPr>
      </w:pPr>
      <w:r w:rsidRPr="00FA108E">
        <w:rPr>
          <w:rFonts w:eastAsia="Times New Roman"/>
          <w:spacing w:val="-4"/>
          <w:szCs w:val="17"/>
        </w:rPr>
        <w:t>13.10.1</w:t>
      </w:r>
      <w:r w:rsidRPr="00FA108E">
        <w:rPr>
          <w:rFonts w:eastAsia="Times New Roman"/>
          <w:szCs w:val="17"/>
        </w:rPr>
        <w:tab/>
        <w:t>As soon as is practicable after the declaration of the results of an election, the principal must call and preside at the first council meeting for the purpose only of:</w:t>
      </w:r>
    </w:p>
    <w:p w14:paraId="4180CA4B" w14:textId="77777777" w:rsidR="00FA108E" w:rsidRPr="00FA108E" w:rsidRDefault="00FA108E" w:rsidP="00315726">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receiving the nominations from nominating bodies and determining the direct appointment of members of the community; and</w:t>
      </w:r>
    </w:p>
    <w:p w14:paraId="04DD7053" w14:textId="77777777" w:rsidR="00FA108E" w:rsidRPr="00FA108E" w:rsidRDefault="00FA108E" w:rsidP="00315726">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electing office holders.</w:t>
      </w:r>
    </w:p>
    <w:p w14:paraId="3E2AC1CC" w14:textId="77777777" w:rsidR="00FA108E" w:rsidRPr="00FA108E" w:rsidRDefault="00FA108E" w:rsidP="00315726">
      <w:pPr>
        <w:spacing w:after="60"/>
        <w:ind w:left="1276" w:hanging="567"/>
        <w:rPr>
          <w:rFonts w:eastAsia="Times New Roman"/>
          <w:szCs w:val="17"/>
        </w:rPr>
      </w:pPr>
      <w:r w:rsidRPr="00FA108E">
        <w:rPr>
          <w:rFonts w:eastAsia="Times New Roman"/>
          <w:spacing w:val="-4"/>
          <w:szCs w:val="17"/>
        </w:rPr>
        <w:t>13.10.2</w:t>
      </w:r>
      <w:r w:rsidRPr="00FA108E">
        <w:rPr>
          <w:rFonts w:eastAsia="Times New Roman"/>
          <w:szCs w:val="17"/>
        </w:rPr>
        <w:tab/>
        <w:t>The first meeting of the council must be adjourned to a date decided by the meeting if the purpose of the meeting cannot be achieved.</w:t>
      </w:r>
    </w:p>
    <w:p w14:paraId="095977F1" w14:textId="77777777" w:rsidR="00FA108E" w:rsidRPr="00FA108E" w:rsidRDefault="00FA108E" w:rsidP="00FA108E">
      <w:pPr>
        <w:ind w:left="1276" w:hanging="567"/>
        <w:rPr>
          <w:rFonts w:eastAsia="Times New Roman"/>
          <w:szCs w:val="17"/>
        </w:rPr>
      </w:pPr>
      <w:r w:rsidRPr="00FA108E">
        <w:rPr>
          <w:rFonts w:eastAsia="Times New Roman"/>
          <w:spacing w:val="-4"/>
          <w:szCs w:val="17"/>
        </w:rPr>
        <w:t>13.10.3</w:t>
      </w:r>
      <w:r w:rsidRPr="00FA108E">
        <w:rPr>
          <w:rFonts w:eastAsia="Times New Roman"/>
          <w:szCs w:val="17"/>
        </w:rPr>
        <w:tab/>
        <w:t>If upon the resumption of the meeting the appointment of community members or receiving nominations cannot be resolved, the council may proceed to the election of office holders.</w:t>
      </w:r>
    </w:p>
    <w:p w14:paraId="485B214E" w14:textId="77777777" w:rsidR="00FA108E" w:rsidRPr="00FA108E" w:rsidRDefault="00FA108E" w:rsidP="00FA108E">
      <w:pPr>
        <w:ind w:left="284" w:hanging="284"/>
        <w:rPr>
          <w:rFonts w:eastAsia="Times New Roman"/>
          <w:b/>
          <w:bCs/>
          <w:szCs w:val="17"/>
        </w:rPr>
      </w:pPr>
      <w:r w:rsidRPr="00FA108E">
        <w:rPr>
          <w:rFonts w:eastAsia="Times New Roman"/>
          <w:b/>
          <w:bCs/>
          <w:szCs w:val="17"/>
        </w:rPr>
        <w:t>14.</w:t>
      </w:r>
      <w:r w:rsidRPr="00FA108E">
        <w:rPr>
          <w:rFonts w:eastAsia="Times New Roman"/>
          <w:b/>
          <w:bCs/>
          <w:szCs w:val="17"/>
        </w:rPr>
        <w:tab/>
        <w:t>Minutes</w:t>
      </w:r>
    </w:p>
    <w:p w14:paraId="6B19957C" w14:textId="77777777" w:rsidR="00FA108E" w:rsidRPr="00FA108E" w:rsidRDefault="00FA108E" w:rsidP="00FA108E">
      <w:pPr>
        <w:ind w:left="709" w:hanging="425"/>
        <w:rPr>
          <w:rFonts w:eastAsia="Times New Roman"/>
          <w:szCs w:val="17"/>
        </w:rPr>
      </w:pPr>
      <w:r w:rsidRPr="00FA108E">
        <w:rPr>
          <w:rFonts w:eastAsia="Times New Roman"/>
          <w:szCs w:val="17"/>
        </w:rPr>
        <w:t>14.1</w:t>
      </w:r>
      <w:r w:rsidRPr="00FA108E">
        <w:rPr>
          <w:rFonts w:eastAsia="Times New Roman"/>
          <w:szCs w:val="17"/>
        </w:rPr>
        <w:tab/>
        <w:t>Proper minutes of council meetings, the Annual General Meeting and general meetings of the school community must be appropriately kept.</w:t>
      </w:r>
    </w:p>
    <w:p w14:paraId="4F88A251" w14:textId="77777777" w:rsidR="00FA108E" w:rsidRPr="00FA108E" w:rsidRDefault="00FA108E" w:rsidP="00FA108E">
      <w:pPr>
        <w:ind w:left="709" w:hanging="425"/>
        <w:rPr>
          <w:rFonts w:eastAsia="Times New Roman"/>
          <w:szCs w:val="17"/>
        </w:rPr>
      </w:pPr>
      <w:r w:rsidRPr="00FA108E">
        <w:rPr>
          <w:rFonts w:eastAsia="Times New Roman"/>
          <w:szCs w:val="17"/>
        </w:rPr>
        <w:t>14.2</w:t>
      </w:r>
      <w:r w:rsidRPr="00FA108E">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47C7E966" w14:textId="77777777" w:rsidR="00FA108E" w:rsidRPr="00FA108E" w:rsidRDefault="00FA108E" w:rsidP="00FA108E">
      <w:pPr>
        <w:ind w:left="709" w:hanging="425"/>
        <w:rPr>
          <w:rFonts w:eastAsia="Times New Roman"/>
          <w:szCs w:val="17"/>
        </w:rPr>
      </w:pPr>
      <w:r w:rsidRPr="00FA108E">
        <w:rPr>
          <w:rFonts w:eastAsia="Times New Roman"/>
          <w:szCs w:val="17"/>
        </w:rPr>
        <w:t>14.3</w:t>
      </w:r>
      <w:r w:rsidRPr="00FA108E">
        <w:rPr>
          <w:rFonts w:eastAsia="Times New Roman"/>
          <w:szCs w:val="17"/>
        </w:rPr>
        <w:tab/>
        <w:t>Upon reasonable notice, copies of the minutes of any meetings must be made available for inspection by any council member.</w:t>
      </w:r>
    </w:p>
    <w:p w14:paraId="5B51BE14" w14:textId="77777777" w:rsidR="00FA108E" w:rsidRPr="00FA108E" w:rsidRDefault="00FA108E" w:rsidP="00FA108E">
      <w:pPr>
        <w:ind w:left="284" w:hanging="284"/>
        <w:rPr>
          <w:rFonts w:eastAsia="Times New Roman"/>
          <w:b/>
          <w:bCs/>
          <w:szCs w:val="17"/>
        </w:rPr>
      </w:pPr>
      <w:r w:rsidRPr="00FA108E">
        <w:rPr>
          <w:rFonts w:eastAsia="Times New Roman"/>
          <w:b/>
          <w:bCs/>
          <w:szCs w:val="17"/>
        </w:rPr>
        <w:t>15.</w:t>
      </w:r>
      <w:r w:rsidRPr="00FA108E">
        <w:rPr>
          <w:rFonts w:eastAsia="Times New Roman"/>
          <w:b/>
          <w:bCs/>
          <w:szCs w:val="17"/>
        </w:rPr>
        <w:tab/>
        <w:t>Subcommittees</w:t>
      </w:r>
    </w:p>
    <w:p w14:paraId="69F5DECD" w14:textId="77777777" w:rsidR="00FA108E" w:rsidRPr="00FA108E" w:rsidRDefault="00FA108E" w:rsidP="00FA108E">
      <w:pPr>
        <w:ind w:left="709" w:hanging="425"/>
        <w:rPr>
          <w:rFonts w:eastAsia="Times New Roman"/>
          <w:szCs w:val="17"/>
        </w:rPr>
      </w:pPr>
      <w:r w:rsidRPr="00FA108E">
        <w:rPr>
          <w:rFonts w:eastAsia="Times New Roman"/>
          <w:szCs w:val="17"/>
        </w:rPr>
        <w:t>15.1</w:t>
      </w:r>
      <w:r w:rsidRPr="00FA108E">
        <w:rPr>
          <w:rFonts w:eastAsia="Times New Roman"/>
          <w:szCs w:val="17"/>
        </w:rPr>
        <w:tab/>
      </w:r>
      <w:r w:rsidRPr="00FA108E">
        <w:rPr>
          <w:rFonts w:eastAsia="Times New Roman"/>
          <w:i/>
          <w:iCs/>
          <w:szCs w:val="17"/>
        </w:rPr>
        <w:t>Committees</w:t>
      </w:r>
    </w:p>
    <w:p w14:paraId="18716100" w14:textId="77777777" w:rsidR="00FA108E" w:rsidRPr="00FA108E" w:rsidRDefault="00FA108E" w:rsidP="00FA108E">
      <w:pPr>
        <w:ind w:left="709"/>
        <w:rPr>
          <w:rFonts w:eastAsia="Times New Roman"/>
          <w:szCs w:val="17"/>
        </w:rPr>
      </w:pPr>
      <w:r w:rsidRPr="00FA108E">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50A30082" w14:textId="77777777" w:rsidR="00FA108E" w:rsidRPr="00FA108E" w:rsidRDefault="00FA108E" w:rsidP="00FA108E">
      <w:pPr>
        <w:ind w:left="709" w:hanging="425"/>
        <w:rPr>
          <w:rFonts w:eastAsia="Times New Roman"/>
          <w:szCs w:val="17"/>
        </w:rPr>
      </w:pPr>
      <w:r w:rsidRPr="00FA108E">
        <w:rPr>
          <w:rFonts w:eastAsia="Times New Roman"/>
          <w:szCs w:val="17"/>
        </w:rPr>
        <w:t>15.2</w:t>
      </w:r>
      <w:r w:rsidRPr="00FA108E">
        <w:rPr>
          <w:rFonts w:eastAsia="Times New Roman"/>
          <w:szCs w:val="17"/>
        </w:rPr>
        <w:tab/>
      </w:r>
      <w:r w:rsidRPr="00FA108E">
        <w:rPr>
          <w:rFonts w:eastAsia="Times New Roman"/>
          <w:i/>
          <w:iCs/>
          <w:szCs w:val="17"/>
        </w:rPr>
        <w:t>Terms of Reference</w:t>
      </w:r>
    </w:p>
    <w:p w14:paraId="18576E52" w14:textId="77777777" w:rsidR="00FA108E" w:rsidRPr="00FA108E" w:rsidRDefault="00FA108E" w:rsidP="00FA108E">
      <w:pPr>
        <w:ind w:left="709"/>
        <w:rPr>
          <w:rFonts w:eastAsia="Times New Roman"/>
          <w:szCs w:val="17"/>
        </w:rPr>
      </w:pPr>
      <w:r w:rsidRPr="00FA108E">
        <w:rPr>
          <w:rFonts w:eastAsia="Times New Roman"/>
          <w:szCs w:val="17"/>
        </w:rPr>
        <w:t>The council must specify terms of reference for its committees.</w:t>
      </w:r>
    </w:p>
    <w:p w14:paraId="6D2FF343" w14:textId="77777777" w:rsidR="00FA108E" w:rsidRPr="00FA108E" w:rsidRDefault="00FA108E" w:rsidP="00FA108E">
      <w:pPr>
        <w:ind w:left="709" w:hanging="425"/>
        <w:rPr>
          <w:rFonts w:eastAsia="Times New Roman"/>
          <w:i/>
          <w:iCs/>
          <w:szCs w:val="17"/>
        </w:rPr>
      </w:pPr>
      <w:r w:rsidRPr="00FA108E">
        <w:rPr>
          <w:rFonts w:eastAsia="Times New Roman"/>
          <w:szCs w:val="17"/>
        </w:rPr>
        <w:t>15.3</w:t>
      </w:r>
      <w:r w:rsidRPr="00FA108E">
        <w:rPr>
          <w:rFonts w:eastAsia="Times New Roman"/>
          <w:szCs w:val="17"/>
        </w:rPr>
        <w:tab/>
      </w:r>
      <w:r w:rsidRPr="00FA108E">
        <w:rPr>
          <w:rFonts w:eastAsia="Times New Roman"/>
          <w:i/>
          <w:iCs/>
          <w:szCs w:val="17"/>
        </w:rPr>
        <w:t>Finance Advisory Committee</w:t>
      </w:r>
    </w:p>
    <w:p w14:paraId="63944960" w14:textId="77777777" w:rsidR="00FA108E" w:rsidRPr="00FA108E" w:rsidRDefault="00FA108E" w:rsidP="00FA108E">
      <w:pPr>
        <w:ind w:left="1276" w:hanging="567"/>
        <w:rPr>
          <w:rFonts w:eastAsia="Times New Roman"/>
          <w:szCs w:val="17"/>
        </w:rPr>
      </w:pPr>
      <w:r w:rsidRPr="00FA108E">
        <w:rPr>
          <w:rFonts w:eastAsia="Times New Roman"/>
          <w:szCs w:val="17"/>
        </w:rPr>
        <w:t>15.3.1</w:t>
      </w:r>
      <w:r w:rsidRPr="00FA108E">
        <w:rPr>
          <w:rFonts w:eastAsia="Times New Roman"/>
          <w:szCs w:val="17"/>
        </w:rPr>
        <w:tab/>
        <w:t>The council must establish a Finance Advisory Committee to advise the council on budgetary and financial matters, including the preparation of the preliminary budget showing:</w:t>
      </w:r>
    </w:p>
    <w:p w14:paraId="4ACFC16A"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anticipated income available for the ensuing twelve months (both from normal transactions and from fund-raising activities);</w:t>
      </w:r>
    </w:p>
    <w:p w14:paraId="1F3BDBAC"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proposed expenditure to be made; and</w:t>
      </w:r>
    </w:p>
    <w:p w14:paraId="566718FE"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details of any funds held for special purposes.</w:t>
      </w:r>
    </w:p>
    <w:p w14:paraId="4C36BB5D" w14:textId="77777777" w:rsidR="00FA108E" w:rsidRPr="00FA108E" w:rsidRDefault="00FA108E" w:rsidP="00FA108E">
      <w:pPr>
        <w:ind w:left="1276" w:hanging="567"/>
        <w:rPr>
          <w:rFonts w:eastAsia="Times New Roman"/>
          <w:szCs w:val="17"/>
        </w:rPr>
      </w:pPr>
      <w:r w:rsidRPr="00FA108E">
        <w:rPr>
          <w:rFonts w:eastAsia="Times New Roman"/>
          <w:szCs w:val="17"/>
        </w:rPr>
        <w:t>15.3.2</w:t>
      </w:r>
      <w:r w:rsidRPr="00FA108E">
        <w:rPr>
          <w:rFonts w:eastAsia="Times New Roman"/>
          <w:szCs w:val="17"/>
        </w:rPr>
        <w:tab/>
        <w:t>The membership must be determined by the council and must include</w:t>
      </w:r>
    </w:p>
    <w:p w14:paraId="6ABEB89F"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treasurer;</w:t>
      </w:r>
    </w:p>
    <w:p w14:paraId="31BDA3CC"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principal or nominee.</w:t>
      </w:r>
    </w:p>
    <w:p w14:paraId="5341A27F" w14:textId="77777777" w:rsidR="00FA108E" w:rsidRPr="00FA108E" w:rsidRDefault="00FA108E" w:rsidP="00FA108E">
      <w:pPr>
        <w:ind w:left="1276" w:hanging="567"/>
        <w:rPr>
          <w:rFonts w:eastAsia="Times New Roman"/>
          <w:szCs w:val="17"/>
        </w:rPr>
      </w:pPr>
      <w:r w:rsidRPr="00FA108E">
        <w:rPr>
          <w:rFonts w:eastAsia="Times New Roman"/>
          <w:szCs w:val="17"/>
        </w:rPr>
        <w:t>15.3.3</w:t>
      </w:r>
      <w:r w:rsidRPr="00FA108E">
        <w:rPr>
          <w:rFonts w:eastAsia="Times New Roman"/>
          <w:szCs w:val="17"/>
        </w:rPr>
        <w:tab/>
        <w:t>The Finance Advisory Committee must meet at least once each school term to examine receipts and payments and review the school budget.</w:t>
      </w:r>
    </w:p>
    <w:p w14:paraId="1B082E0B" w14:textId="77777777" w:rsidR="002D4633" w:rsidRDefault="002D4633">
      <w:pPr>
        <w:spacing w:after="0" w:line="240" w:lineRule="auto"/>
        <w:jc w:val="left"/>
        <w:rPr>
          <w:rFonts w:eastAsia="Times New Roman"/>
          <w:b/>
          <w:bCs/>
          <w:szCs w:val="17"/>
        </w:rPr>
      </w:pPr>
      <w:r>
        <w:rPr>
          <w:rFonts w:eastAsia="Times New Roman"/>
          <w:b/>
          <w:bCs/>
          <w:szCs w:val="17"/>
        </w:rPr>
        <w:br w:type="page"/>
      </w:r>
    </w:p>
    <w:p w14:paraId="1803D6BA" w14:textId="30BE9934" w:rsidR="00FA108E" w:rsidRPr="00FA108E" w:rsidRDefault="00FA108E" w:rsidP="00FA108E">
      <w:pPr>
        <w:ind w:left="284" w:hanging="284"/>
        <w:rPr>
          <w:rFonts w:eastAsia="Times New Roman"/>
          <w:b/>
          <w:bCs/>
          <w:szCs w:val="17"/>
        </w:rPr>
      </w:pPr>
      <w:r w:rsidRPr="00FA108E">
        <w:rPr>
          <w:rFonts w:eastAsia="Times New Roman"/>
          <w:b/>
          <w:bCs/>
          <w:szCs w:val="17"/>
        </w:rPr>
        <w:lastRenderedPageBreak/>
        <w:t>16.</w:t>
      </w:r>
      <w:r w:rsidRPr="00FA108E">
        <w:rPr>
          <w:rFonts w:eastAsia="Times New Roman"/>
          <w:b/>
          <w:bCs/>
          <w:szCs w:val="17"/>
        </w:rPr>
        <w:tab/>
        <w:t>Finance and Accounts</w:t>
      </w:r>
    </w:p>
    <w:p w14:paraId="66516952" w14:textId="77777777" w:rsidR="00FA108E" w:rsidRPr="00FA108E" w:rsidRDefault="00FA108E" w:rsidP="00FA108E">
      <w:pPr>
        <w:ind w:left="709" w:hanging="425"/>
        <w:rPr>
          <w:rFonts w:eastAsia="Times New Roman"/>
          <w:szCs w:val="17"/>
        </w:rPr>
      </w:pPr>
      <w:r w:rsidRPr="00FA108E">
        <w:rPr>
          <w:rFonts w:eastAsia="Times New Roman"/>
          <w:szCs w:val="17"/>
        </w:rPr>
        <w:t>16.1</w:t>
      </w:r>
      <w:r w:rsidRPr="00FA108E">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5C426121" w14:textId="77777777" w:rsidR="00FA108E" w:rsidRPr="00FA108E" w:rsidRDefault="00FA108E" w:rsidP="00FA108E">
      <w:pPr>
        <w:ind w:left="709" w:hanging="425"/>
        <w:rPr>
          <w:rFonts w:eastAsia="Times New Roman"/>
          <w:szCs w:val="17"/>
        </w:rPr>
      </w:pPr>
      <w:r w:rsidRPr="00FA108E">
        <w:rPr>
          <w:rFonts w:eastAsia="Times New Roman"/>
          <w:szCs w:val="17"/>
        </w:rPr>
        <w:t>16.2</w:t>
      </w:r>
      <w:r w:rsidRPr="00FA108E">
        <w:rPr>
          <w:rFonts w:eastAsia="Times New Roman"/>
          <w:szCs w:val="17"/>
        </w:rPr>
        <w:tab/>
        <w:t>All accounts must be operated on the basis of the designated finance year, which is a calendar year ending on 31 December.</w:t>
      </w:r>
    </w:p>
    <w:p w14:paraId="79950FDE" w14:textId="77777777" w:rsidR="00FA108E" w:rsidRPr="00FA108E" w:rsidRDefault="00FA108E" w:rsidP="00FA108E">
      <w:pPr>
        <w:ind w:left="709" w:hanging="425"/>
        <w:rPr>
          <w:rFonts w:eastAsia="Times New Roman"/>
          <w:szCs w:val="17"/>
        </w:rPr>
      </w:pPr>
      <w:r w:rsidRPr="00FA108E">
        <w:rPr>
          <w:rFonts w:eastAsia="Times New Roman"/>
          <w:szCs w:val="17"/>
        </w:rPr>
        <w:t>16.3</w:t>
      </w:r>
      <w:r w:rsidRPr="00FA108E">
        <w:rPr>
          <w:rFonts w:eastAsia="Times New Roman"/>
          <w:szCs w:val="17"/>
        </w:rPr>
        <w:tab/>
        <w:t>All accounts must be kept in accordance with provisions of the Act, regulations, this constitution and administrative instructions.</w:t>
      </w:r>
    </w:p>
    <w:p w14:paraId="668EB287" w14:textId="77777777" w:rsidR="00FA108E" w:rsidRPr="00FA108E" w:rsidRDefault="00FA108E" w:rsidP="00FA108E">
      <w:pPr>
        <w:ind w:left="709" w:hanging="425"/>
        <w:rPr>
          <w:rFonts w:eastAsia="Times New Roman"/>
          <w:szCs w:val="17"/>
        </w:rPr>
      </w:pPr>
      <w:r w:rsidRPr="00FA108E">
        <w:rPr>
          <w:rFonts w:eastAsia="Times New Roman"/>
          <w:szCs w:val="17"/>
        </w:rPr>
        <w:t>16.4</w:t>
      </w:r>
      <w:r w:rsidRPr="00FA108E">
        <w:rPr>
          <w:rFonts w:eastAsia="Times New Roman"/>
          <w:szCs w:val="17"/>
        </w:rPr>
        <w:tab/>
        <w:t>The funds of the council must only be expended for school related purposes.</w:t>
      </w:r>
    </w:p>
    <w:p w14:paraId="0B63E10E" w14:textId="77777777" w:rsidR="00FA108E" w:rsidRPr="00FA108E" w:rsidRDefault="00FA108E" w:rsidP="00FA108E">
      <w:pPr>
        <w:ind w:left="709" w:hanging="425"/>
        <w:rPr>
          <w:rFonts w:eastAsia="Times New Roman"/>
          <w:szCs w:val="17"/>
        </w:rPr>
      </w:pPr>
      <w:r w:rsidRPr="00FA108E">
        <w:rPr>
          <w:rFonts w:eastAsia="Times New Roman"/>
          <w:szCs w:val="17"/>
        </w:rPr>
        <w:t>16.5</w:t>
      </w:r>
      <w:r w:rsidRPr="00FA108E">
        <w:rPr>
          <w:rFonts w:eastAsia="Times New Roman"/>
          <w:szCs w:val="17"/>
        </w:rPr>
        <w:tab/>
        <w:t>The council may transfer funds as it thinks fit to:</w:t>
      </w:r>
    </w:p>
    <w:p w14:paraId="11BD7ACE" w14:textId="77777777" w:rsidR="00FA108E" w:rsidRPr="00FA108E" w:rsidRDefault="00FA108E" w:rsidP="00FA108E">
      <w:pPr>
        <w:ind w:left="1276" w:hanging="567"/>
        <w:rPr>
          <w:rFonts w:eastAsia="Times New Roman"/>
          <w:szCs w:val="17"/>
        </w:rPr>
      </w:pPr>
      <w:r w:rsidRPr="00FA108E">
        <w:rPr>
          <w:rFonts w:eastAsia="Times New Roman"/>
          <w:szCs w:val="17"/>
        </w:rPr>
        <w:t>16.5.1</w:t>
      </w:r>
      <w:r w:rsidRPr="00FA108E">
        <w:rPr>
          <w:rFonts w:eastAsia="Times New Roman"/>
          <w:szCs w:val="17"/>
        </w:rPr>
        <w:tab/>
        <w:t>an affiliated committee;</w:t>
      </w:r>
    </w:p>
    <w:p w14:paraId="2D1CE477" w14:textId="77777777" w:rsidR="00FA108E" w:rsidRPr="00FA108E" w:rsidRDefault="00FA108E" w:rsidP="00FA108E">
      <w:pPr>
        <w:ind w:left="1276" w:hanging="567"/>
        <w:rPr>
          <w:rFonts w:eastAsia="Times New Roman"/>
          <w:szCs w:val="17"/>
        </w:rPr>
      </w:pPr>
      <w:r w:rsidRPr="00FA108E">
        <w:rPr>
          <w:rFonts w:eastAsia="Times New Roman"/>
          <w:szCs w:val="17"/>
        </w:rPr>
        <w:t>16.5.2</w:t>
      </w:r>
      <w:r w:rsidRPr="00FA108E">
        <w:rPr>
          <w:rFonts w:eastAsia="Times New Roman"/>
          <w:szCs w:val="17"/>
        </w:rPr>
        <w:tab/>
        <w:t>another existing or proposed Government school.</w:t>
      </w:r>
    </w:p>
    <w:p w14:paraId="4875627A" w14:textId="77777777" w:rsidR="00FA108E" w:rsidRPr="00FA108E" w:rsidRDefault="00FA108E" w:rsidP="00FA108E">
      <w:pPr>
        <w:ind w:left="284" w:hanging="284"/>
        <w:rPr>
          <w:rFonts w:eastAsia="Times New Roman"/>
          <w:b/>
          <w:bCs/>
          <w:szCs w:val="17"/>
        </w:rPr>
      </w:pPr>
      <w:r w:rsidRPr="00FA108E">
        <w:rPr>
          <w:rFonts w:eastAsia="Times New Roman"/>
          <w:b/>
          <w:bCs/>
          <w:szCs w:val="17"/>
        </w:rPr>
        <w:t>17.</w:t>
      </w:r>
      <w:r w:rsidRPr="00FA108E">
        <w:rPr>
          <w:rFonts w:eastAsia="Times New Roman"/>
          <w:b/>
          <w:bCs/>
          <w:szCs w:val="17"/>
        </w:rPr>
        <w:tab/>
        <w:t>Audit</w:t>
      </w:r>
    </w:p>
    <w:p w14:paraId="5A4FB377" w14:textId="77777777" w:rsidR="00FA108E" w:rsidRPr="00FA108E" w:rsidRDefault="00FA108E" w:rsidP="00FA108E">
      <w:pPr>
        <w:ind w:left="709" w:hanging="425"/>
        <w:rPr>
          <w:rFonts w:eastAsia="Times New Roman"/>
          <w:szCs w:val="17"/>
        </w:rPr>
      </w:pPr>
      <w:r w:rsidRPr="00FA108E">
        <w:rPr>
          <w:rFonts w:eastAsia="Times New Roman"/>
          <w:szCs w:val="17"/>
        </w:rPr>
        <w:t>17.1</w:t>
      </w:r>
      <w:r w:rsidRPr="00FA108E">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3EA4D192" w14:textId="77777777" w:rsidR="00FA108E" w:rsidRPr="00FA108E" w:rsidRDefault="00FA108E" w:rsidP="00FA108E">
      <w:pPr>
        <w:ind w:left="709" w:hanging="425"/>
        <w:rPr>
          <w:rFonts w:eastAsia="Times New Roman"/>
          <w:szCs w:val="17"/>
        </w:rPr>
      </w:pPr>
      <w:r w:rsidRPr="00FA108E">
        <w:rPr>
          <w:rFonts w:eastAsia="Times New Roman"/>
          <w:szCs w:val="17"/>
        </w:rPr>
        <w:t>17.2</w:t>
      </w:r>
      <w:r w:rsidRPr="00FA108E">
        <w:rPr>
          <w:rFonts w:eastAsia="Times New Roman"/>
          <w:szCs w:val="17"/>
        </w:rPr>
        <w:tab/>
        <w:t>The council may arrange for accounts to be audited at such other intervals as the council determines, by a person appointed by the council.</w:t>
      </w:r>
    </w:p>
    <w:p w14:paraId="540892BF" w14:textId="77777777" w:rsidR="00FA108E" w:rsidRPr="00FA108E" w:rsidRDefault="00FA108E" w:rsidP="00FA108E">
      <w:pPr>
        <w:ind w:left="709" w:hanging="425"/>
        <w:rPr>
          <w:rFonts w:eastAsia="Times New Roman"/>
          <w:szCs w:val="17"/>
        </w:rPr>
      </w:pPr>
      <w:r w:rsidRPr="00FA108E">
        <w:rPr>
          <w:rFonts w:eastAsia="Times New Roman"/>
          <w:szCs w:val="17"/>
        </w:rPr>
        <w:t>17.3</w:t>
      </w:r>
      <w:r w:rsidRPr="00FA108E">
        <w:rPr>
          <w:rFonts w:eastAsia="Times New Roman"/>
          <w:szCs w:val="17"/>
        </w:rPr>
        <w:tab/>
        <w:t>The audit of any accounts under the control of the council must be in accordance with the provisions of the Act, regulations, this constitution and administrative instructions.</w:t>
      </w:r>
    </w:p>
    <w:p w14:paraId="67F298E1" w14:textId="77777777" w:rsidR="00FA108E" w:rsidRPr="00FA108E" w:rsidRDefault="00FA108E" w:rsidP="00FA108E">
      <w:pPr>
        <w:ind w:left="284" w:hanging="284"/>
        <w:rPr>
          <w:rFonts w:eastAsia="Times New Roman"/>
          <w:b/>
          <w:bCs/>
          <w:szCs w:val="17"/>
        </w:rPr>
      </w:pPr>
      <w:r w:rsidRPr="00FA108E">
        <w:rPr>
          <w:rFonts w:eastAsia="Times New Roman"/>
          <w:b/>
          <w:bCs/>
          <w:szCs w:val="17"/>
        </w:rPr>
        <w:t>18.</w:t>
      </w:r>
      <w:r w:rsidRPr="00FA108E">
        <w:rPr>
          <w:rFonts w:eastAsia="Times New Roman"/>
          <w:b/>
          <w:bCs/>
          <w:szCs w:val="17"/>
        </w:rPr>
        <w:tab/>
        <w:t>Reporting to the School Community and the Minister</w:t>
      </w:r>
    </w:p>
    <w:p w14:paraId="60DFD45E" w14:textId="77777777" w:rsidR="00FA108E" w:rsidRPr="00FA108E" w:rsidRDefault="00FA108E" w:rsidP="00FA108E">
      <w:pPr>
        <w:ind w:left="709" w:hanging="425"/>
        <w:rPr>
          <w:rFonts w:eastAsia="Times New Roman"/>
          <w:szCs w:val="17"/>
        </w:rPr>
      </w:pPr>
      <w:r w:rsidRPr="00FA108E">
        <w:rPr>
          <w:rFonts w:eastAsia="Times New Roman"/>
          <w:szCs w:val="17"/>
        </w:rPr>
        <w:t>18.1</w:t>
      </w:r>
      <w:r w:rsidRPr="00FA108E">
        <w:rPr>
          <w:rFonts w:eastAsia="Times New Roman"/>
          <w:szCs w:val="17"/>
        </w:rPr>
        <w:tab/>
        <w:t>The council must report to the school community at least once a year, at the Annual General Meeting called by the chairperson.</w:t>
      </w:r>
    </w:p>
    <w:p w14:paraId="05E2F1D2" w14:textId="77777777" w:rsidR="00FA108E" w:rsidRPr="00FA108E" w:rsidRDefault="00FA108E" w:rsidP="00FA108E">
      <w:pPr>
        <w:ind w:left="709" w:hanging="425"/>
        <w:rPr>
          <w:rFonts w:eastAsia="Times New Roman"/>
          <w:szCs w:val="17"/>
        </w:rPr>
      </w:pPr>
      <w:r w:rsidRPr="00FA108E">
        <w:rPr>
          <w:rFonts w:eastAsia="Times New Roman"/>
          <w:szCs w:val="17"/>
        </w:rPr>
        <w:t>18.2</w:t>
      </w:r>
      <w:r w:rsidRPr="00FA108E">
        <w:rPr>
          <w:rFonts w:eastAsia="Times New Roman"/>
          <w:szCs w:val="17"/>
        </w:rPr>
        <w:tab/>
        <w:t>At that meeting:</w:t>
      </w:r>
    </w:p>
    <w:p w14:paraId="6E63A654" w14:textId="77777777" w:rsidR="00FA108E" w:rsidRPr="00FA108E" w:rsidRDefault="00FA108E" w:rsidP="00FA108E">
      <w:pPr>
        <w:ind w:left="1276" w:hanging="567"/>
        <w:rPr>
          <w:rFonts w:eastAsia="Times New Roman"/>
          <w:szCs w:val="17"/>
        </w:rPr>
      </w:pPr>
      <w:r w:rsidRPr="00FA108E">
        <w:rPr>
          <w:rFonts w:eastAsia="Times New Roman"/>
          <w:szCs w:val="17"/>
        </w:rPr>
        <w:t>18.2.1</w:t>
      </w:r>
      <w:r w:rsidRPr="00FA108E">
        <w:rPr>
          <w:rFonts w:eastAsia="Times New Roman"/>
          <w:szCs w:val="17"/>
        </w:rPr>
        <w:tab/>
        <w:t>the chairperson must report on:</w:t>
      </w:r>
    </w:p>
    <w:p w14:paraId="7FF0E8B0"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strategic and other plans;</w:t>
      </w:r>
    </w:p>
    <w:p w14:paraId="581B91A9"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proceedings and operations of the council for the period since the date of the previous Annual General Meeting of the school community;</w:t>
      </w:r>
    </w:p>
    <w:p w14:paraId="34AFE5A0"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the outcomes of those proceedings in relation to the functions of the council; and</w:t>
      </w:r>
    </w:p>
    <w:p w14:paraId="5B08EDCF" w14:textId="77777777" w:rsidR="00FA108E" w:rsidRPr="00FA108E" w:rsidRDefault="00FA108E" w:rsidP="00FA108E">
      <w:pPr>
        <w:ind w:left="1276" w:hanging="567"/>
        <w:rPr>
          <w:rFonts w:eastAsia="Times New Roman"/>
          <w:szCs w:val="17"/>
        </w:rPr>
      </w:pPr>
      <w:r w:rsidRPr="00FA108E">
        <w:rPr>
          <w:rFonts w:eastAsia="Times New Roman"/>
          <w:szCs w:val="17"/>
        </w:rPr>
        <w:t>18.2.2</w:t>
      </w:r>
      <w:r w:rsidRPr="00FA108E">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0098115E" w14:textId="77777777" w:rsidR="00FA108E" w:rsidRPr="00FA108E" w:rsidRDefault="00FA108E" w:rsidP="00FA108E">
      <w:pPr>
        <w:ind w:left="709" w:hanging="425"/>
        <w:rPr>
          <w:rFonts w:eastAsia="Times New Roman"/>
          <w:szCs w:val="17"/>
        </w:rPr>
      </w:pPr>
      <w:r w:rsidRPr="00FA108E">
        <w:rPr>
          <w:rFonts w:eastAsia="Times New Roman"/>
          <w:szCs w:val="17"/>
        </w:rPr>
        <w:t>18.3</w:t>
      </w:r>
      <w:r w:rsidRPr="00FA108E">
        <w:rPr>
          <w:rFonts w:eastAsia="Times New Roman"/>
          <w:szCs w:val="17"/>
        </w:rPr>
        <w:tab/>
        <w:t>Where any statement has been subject to an audit, the audited statement is to be subsequently made available for inspection, at the school, as determined at the meeting.</w:t>
      </w:r>
    </w:p>
    <w:p w14:paraId="64DEFD97" w14:textId="77777777" w:rsidR="00FA108E" w:rsidRPr="00FA108E" w:rsidRDefault="00FA108E" w:rsidP="00FA108E">
      <w:pPr>
        <w:ind w:left="709" w:hanging="425"/>
        <w:rPr>
          <w:rFonts w:eastAsia="Times New Roman"/>
          <w:szCs w:val="17"/>
        </w:rPr>
      </w:pPr>
      <w:r w:rsidRPr="00FA108E">
        <w:rPr>
          <w:rFonts w:eastAsia="Times New Roman"/>
          <w:szCs w:val="17"/>
        </w:rPr>
        <w:t>18.4</w:t>
      </w:r>
      <w:r w:rsidRPr="00FA108E">
        <w:rPr>
          <w:rFonts w:eastAsia="Times New Roman"/>
          <w:szCs w:val="17"/>
        </w:rPr>
        <w:tab/>
        <w:t>The council must report to the Minister at least once a year, in accordance with administrative instructions.</w:t>
      </w:r>
    </w:p>
    <w:p w14:paraId="59B37DC5" w14:textId="77777777" w:rsidR="00FA108E" w:rsidRPr="00FA108E" w:rsidRDefault="00FA108E" w:rsidP="00FA108E">
      <w:pPr>
        <w:ind w:left="284" w:hanging="284"/>
        <w:rPr>
          <w:rFonts w:eastAsia="Times New Roman"/>
          <w:b/>
          <w:bCs/>
          <w:szCs w:val="17"/>
        </w:rPr>
      </w:pPr>
      <w:r w:rsidRPr="00FA108E">
        <w:rPr>
          <w:rFonts w:eastAsia="Times New Roman"/>
          <w:b/>
          <w:bCs/>
          <w:szCs w:val="17"/>
        </w:rPr>
        <w:t>19.</w:t>
      </w:r>
      <w:r w:rsidRPr="00FA108E">
        <w:rPr>
          <w:rFonts w:eastAsia="Times New Roman"/>
          <w:b/>
          <w:bCs/>
          <w:szCs w:val="17"/>
        </w:rPr>
        <w:tab/>
        <w:t>The Common Seal</w:t>
      </w:r>
    </w:p>
    <w:p w14:paraId="55ECD3CB" w14:textId="77777777" w:rsidR="00FA108E" w:rsidRPr="00FA108E" w:rsidRDefault="00FA108E" w:rsidP="00FA108E">
      <w:pPr>
        <w:ind w:left="709" w:hanging="425"/>
        <w:rPr>
          <w:rFonts w:eastAsia="Times New Roman"/>
          <w:szCs w:val="17"/>
        </w:rPr>
      </w:pPr>
      <w:r w:rsidRPr="00FA108E">
        <w:rPr>
          <w:rFonts w:eastAsia="Times New Roman"/>
          <w:szCs w:val="17"/>
        </w:rPr>
        <w:t>19.1</w:t>
      </w:r>
      <w:r w:rsidRPr="00FA108E">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7985FBCB" w14:textId="77777777" w:rsidR="00FA108E" w:rsidRPr="00FA108E" w:rsidRDefault="00FA108E" w:rsidP="00FA108E">
      <w:pPr>
        <w:ind w:left="709" w:hanging="425"/>
        <w:rPr>
          <w:rFonts w:eastAsia="Times New Roman"/>
          <w:szCs w:val="17"/>
        </w:rPr>
      </w:pPr>
      <w:r w:rsidRPr="00FA108E">
        <w:rPr>
          <w:rFonts w:eastAsia="Times New Roman"/>
          <w:szCs w:val="17"/>
        </w:rPr>
        <w:t>19.2</w:t>
      </w:r>
      <w:r w:rsidRPr="00FA108E">
        <w:rPr>
          <w:rFonts w:eastAsia="Times New Roman"/>
          <w:szCs w:val="17"/>
        </w:rPr>
        <w:tab/>
        <w:t>The council must keep a record of every use of the seal, including date, purpose and any other relevant information.</w:t>
      </w:r>
    </w:p>
    <w:p w14:paraId="24198DEA" w14:textId="77777777" w:rsidR="00FA108E" w:rsidRPr="00FA108E" w:rsidRDefault="00FA108E" w:rsidP="00FA108E">
      <w:pPr>
        <w:ind w:left="284" w:hanging="284"/>
        <w:rPr>
          <w:rFonts w:eastAsia="Times New Roman"/>
          <w:b/>
          <w:bCs/>
          <w:szCs w:val="17"/>
        </w:rPr>
      </w:pPr>
      <w:r w:rsidRPr="00FA108E">
        <w:rPr>
          <w:rFonts w:eastAsia="Times New Roman"/>
          <w:b/>
          <w:bCs/>
          <w:szCs w:val="17"/>
        </w:rPr>
        <w:t>20.</w:t>
      </w:r>
      <w:r w:rsidRPr="00FA108E">
        <w:rPr>
          <w:rFonts w:eastAsia="Times New Roman"/>
          <w:b/>
          <w:bCs/>
          <w:szCs w:val="17"/>
        </w:rPr>
        <w:tab/>
        <w:t>Records</w:t>
      </w:r>
    </w:p>
    <w:p w14:paraId="03660488" w14:textId="77777777" w:rsidR="00FA108E" w:rsidRPr="00FA108E" w:rsidRDefault="00FA108E" w:rsidP="00FA108E">
      <w:pPr>
        <w:ind w:left="709" w:hanging="425"/>
        <w:rPr>
          <w:rFonts w:eastAsia="Times New Roman"/>
          <w:szCs w:val="17"/>
        </w:rPr>
      </w:pPr>
      <w:r w:rsidRPr="00FA108E">
        <w:rPr>
          <w:rFonts w:eastAsia="Times New Roman"/>
          <w:szCs w:val="17"/>
        </w:rPr>
        <w:t>20.1</w:t>
      </w:r>
      <w:r w:rsidRPr="00FA108E">
        <w:rPr>
          <w:rFonts w:eastAsia="Times New Roman"/>
          <w:szCs w:val="17"/>
        </w:rPr>
        <w:tab/>
        <w:t>The council is responsible for the safe and proper storage of its records.</w:t>
      </w:r>
    </w:p>
    <w:p w14:paraId="7BC8838F" w14:textId="77777777" w:rsidR="00FA108E" w:rsidRPr="00FA108E" w:rsidRDefault="00FA108E" w:rsidP="00FA108E">
      <w:pPr>
        <w:ind w:left="709" w:hanging="425"/>
        <w:rPr>
          <w:rFonts w:eastAsia="Times New Roman"/>
          <w:szCs w:val="17"/>
        </w:rPr>
      </w:pPr>
      <w:r w:rsidRPr="00FA108E">
        <w:rPr>
          <w:rFonts w:eastAsia="Times New Roman"/>
          <w:szCs w:val="17"/>
        </w:rPr>
        <w:t>20.2</w:t>
      </w:r>
      <w:r w:rsidRPr="00FA108E">
        <w:rPr>
          <w:rFonts w:eastAsia="Times New Roman"/>
          <w:szCs w:val="17"/>
        </w:rPr>
        <w:tab/>
        <w:t>The council must make the records available at any time to the Minister or to any person authorised by the Minister and allow those records to be removed by any such person.</w:t>
      </w:r>
    </w:p>
    <w:p w14:paraId="566C00F4" w14:textId="77777777" w:rsidR="00FA108E" w:rsidRPr="00FA108E" w:rsidRDefault="00FA108E" w:rsidP="00FA108E">
      <w:pPr>
        <w:ind w:left="284" w:hanging="284"/>
        <w:rPr>
          <w:rFonts w:eastAsia="Times New Roman"/>
          <w:b/>
          <w:bCs/>
          <w:szCs w:val="17"/>
        </w:rPr>
      </w:pPr>
      <w:r w:rsidRPr="00FA108E">
        <w:rPr>
          <w:rFonts w:eastAsia="Times New Roman"/>
          <w:b/>
          <w:bCs/>
          <w:szCs w:val="17"/>
        </w:rPr>
        <w:t>21.</w:t>
      </w:r>
      <w:r w:rsidRPr="00FA108E">
        <w:rPr>
          <w:rFonts w:eastAsia="Times New Roman"/>
          <w:b/>
          <w:bCs/>
          <w:szCs w:val="17"/>
        </w:rPr>
        <w:tab/>
        <w:t>Amendment of the Constitution</w:t>
      </w:r>
    </w:p>
    <w:p w14:paraId="086D8229" w14:textId="77777777" w:rsidR="00FA108E" w:rsidRPr="00FA108E" w:rsidRDefault="00FA108E" w:rsidP="00FA108E">
      <w:pPr>
        <w:ind w:left="709" w:hanging="425"/>
        <w:rPr>
          <w:rFonts w:eastAsia="Times New Roman"/>
          <w:szCs w:val="17"/>
        </w:rPr>
      </w:pPr>
      <w:r w:rsidRPr="00FA108E">
        <w:rPr>
          <w:rFonts w:eastAsia="Times New Roman"/>
          <w:szCs w:val="17"/>
        </w:rPr>
        <w:t>21.1</w:t>
      </w:r>
      <w:r w:rsidRPr="00FA108E">
        <w:rPr>
          <w:rFonts w:eastAsia="Times New Roman"/>
          <w:szCs w:val="17"/>
        </w:rPr>
        <w:tab/>
      </w:r>
      <w:r w:rsidRPr="00FA108E">
        <w:rPr>
          <w:rFonts w:eastAsia="Times New Roman"/>
          <w:spacing w:val="-2"/>
          <w:szCs w:val="17"/>
        </w:rPr>
        <w:t>This constitution may be altered, modified or substituted at the direction of the Minister, in accordance with Section 40 of the Act.</w:t>
      </w:r>
    </w:p>
    <w:p w14:paraId="6C27197C" w14:textId="77777777" w:rsidR="00FA108E" w:rsidRPr="00FA108E" w:rsidRDefault="00FA108E" w:rsidP="00FA108E">
      <w:pPr>
        <w:ind w:left="709" w:hanging="425"/>
        <w:rPr>
          <w:rFonts w:eastAsia="Times New Roman"/>
          <w:szCs w:val="17"/>
        </w:rPr>
      </w:pPr>
      <w:r w:rsidRPr="00FA108E">
        <w:rPr>
          <w:rFonts w:eastAsia="Times New Roman"/>
          <w:szCs w:val="17"/>
        </w:rPr>
        <w:t>21.2</w:t>
      </w:r>
      <w:r w:rsidRPr="00FA108E">
        <w:rPr>
          <w:rFonts w:eastAsia="Times New Roman"/>
          <w:szCs w:val="17"/>
        </w:rPr>
        <w:tab/>
        <w:t>This constitution may also be amended, altered, modified or substituted by the council by special resolution and approval in writing by the Minister.</w:t>
      </w:r>
    </w:p>
    <w:p w14:paraId="3309ABE6" w14:textId="77777777" w:rsidR="00FA108E" w:rsidRPr="00FA108E" w:rsidRDefault="00FA108E" w:rsidP="00FA108E">
      <w:pPr>
        <w:ind w:left="709" w:hanging="425"/>
        <w:rPr>
          <w:rFonts w:eastAsia="Times New Roman"/>
          <w:szCs w:val="17"/>
        </w:rPr>
      </w:pPr>
      <w:r w:rsidRPr="00FA108E">
        <w:rPr>
          <w:rFonts w:eastAsia="Times New Roman"/>
          <w:szCs w:val="17"/>
        </w:rPr>
        <w:t>21.3</w:t>
      </w:r>
      <w:r w:rsidRPr="00FA108E">
        <w:rPr>
          <w:rFonts w:eastAsia="Times New Roman"/>
          <w:szCs w:val="17"/>
        </w:rPr>
        <w:tab/>
        <w:t>An amendment to the constitution has no effect until submitted to and approved by the Minister.</w:t>
      </w:r>
    </w:p>
    <w:p w14:paraId="15146828" w14:textId="77777777" w:rsidR="00FA108E" w:rsidRPr="00FA108E" w:rsidRDefault="00FA108E" w:rsidP="00FA108E">
      <w:pPr>
        <w:ind w:left="284" w:hanging="284"/>
        <w:rPr>
          <w:rFonts w:eastAsia="Times New Roman"/>
          <w:b/>
          <w:bCs/>
          <w:szCs w:val="17"/>
        </w:rPr>
      </w:pPr>
      <w:r w:rsidRPr="00FA108E">
        <w:rPr>
          <w:rFonts w:eastAsia="Times New Roman"/>
          <w:b/>
          <w:bCs/>
          <w:szCs w:val="17"/>
        </w:rPr>
        <w:t>22.</w:t>
      </w:r>
      <w:r w:rsidRPr="00FA108E">
        <w:rPr>
          <w:rFonts w:eastAsia="Times New Roman"/>
          <w:b/>
          <w:bCs/>
          <w:szCs w:val="17"/>
        </w:rPr>
        <w:tab/>
        <w:t>Code of Practice</w:t>
      </w:r>
    </w:p>
    <w:p w14:paraId="4AEC7297" w14:textId="77777777" w:rsidR="00FA108E" w:rsidRPr="00FA108E" w:rsidRDefault="00FA108E" w:rsidP="00FA108E">
      <w:pPr>
        <w:ind w:left="709" w:hanging="425"/>
        <w:rPr>
          <w:rFonts w:eastAsia="Times New Roman"/>
          <w:szCs w:val="17"/>
        </w:rPr>
      </w:pPr>
      <w:r w:rsidRPr="00FA108E">
        <w:rPr>
          <w:rFonts w:eastAsia="Times New Roman"/>
          <w:szCs w:val="17"/>
        </w:rPr>
        <w:t>Members of the council must comply with the code of practice approved by the Minister.</w:t>
      </w:r>
    </w:p>
    <w:p w14:paraId="6BF4DD33" w14:textId="77777777" w:rsidR="00FA108E" w:rsidRPr="00FA108E" w:rsidRDefault="00FA108E" w:rsidP="00FA108E">
      <w:pPr>
        <w:ind w:left="284" w:hanging="284"/>
        <w:rPr>
          <w:rFonts w:eastAsia="Times New Roman"/>
          <w:b/>
          <w:bCs/>
          <w:szCs w:val="17"/>
        </w:rPr>
      </w:pPr>
      <w:r w:rsidRPr="00FA108E">
        <w:rPr>
          <w:rFonts w:eastAsia="Times New Roman"/>
          <w:b/>
          <w:bCs/>
          <w:szCs w:val="17"/>
        </w:rPr>
        <w:t>23.</w:t>
      </w:r>
      <w:r w:rsidRPr="00FA108E">
        <w:rPr>
          <w:rFonts w:eastAsia="Times New Roman"/>
          <w:b/>
          <w:bCs/>
          <w:szCs w:val="17"/>
        </w:rPr>
        <w:tab/>
        <w:t>Dispute Resolution</w:t>
      </w:r>
    </w:p>
    <w:p w14:paraId="2BD6DF45" w14:textId="77777777" w:rsidR="00FA108E" w:rsidRPr="00FA108E" w:rsidRDefault="00FA108E" w:rsidP="00FA108E">
      <w:pPr>
        <w:ind w:left="284"/>
        <w:rPr>
          <w:rFonts w:eastAsia="Times New Roman"/>
          <w:szCs w:val="17"/>
        </w:rPr>
      </w:pPr>
      <w:r w:rsidRPr="00FA108E">
        <w:rPr>
          <w:rFonts w:eastAsia="Times New Roman"/>
          <w:szCs w:val="17"/>
        </w:rPr>
        <w:t>The council must participate in a scheme for the resolution of disputes between the council and the department/principal, as prescribed in administrative instruction.</w:t>
      </w:r>
    </w:p>
    <w:p w14:paraId="6D4029B6" w14:textId="77777777" w:rsidR="00FA108E" w:rsidRPr="00FA108E" w:rsidRDefault="00FA108E" w:rsidP="00FA108E">
      <w:pPr>
        <w:ind w:left="284" w:hanging="284"/>
        <w:rPr>
          <w:rFonts w:eastAsia="Times New Roman"/>
          <w:b/>
          <w:bCs/>
          <w:szCs w:val="17"/>
        </w:rPr>
      </w:pPr>
      <w:r w:rsidRPr="00FA108E">
        <w:rPr>
          <w:rFonts w:eastAsia="Times New Roman"/>
          <w:b/>
          <w:bCs/>
          <w:szCs w:val="17"/>
        </w:rPr>
        <w:t>24.</w:t>
      </w:r>
      <w:r w:rsidRPr="00FA108E">
        <w:rPr>
          <w:rFonts w:eastAsia="Times New Roman"/>
          <w:b/>
          <w:bCs/>
          <w:szCs w:val="17"/>
        </w:rPr>
        <w:tab/>
        <w:t>Public Access to the Constitution and Code of Practice</w:t>
      </w:r>
    </w:p>
    <w:p w14:paraId="518D2E8A" w14:textId="77777777" w:rsidR="00FA108E" w:rsidRPr="00FA108E" w:rsidRDefault="00FA108E" w:rsidP="00FA108E">
      <w:pPr>
        <w:ind w:left="284"/>
        <w:rPr>
          <w:rFonts w:eastAsia="Times New Roman"/>
          <w:szCs w:val="17"/>
        </w:rPr>
      </w:pPr>
      <w:r w:rsidRPr="00FA108E">
        <w:rPr>
          <w:rFonts w:eastAsia="Times New Roman"/>
          <w:szCs w:val="17"/>
        </w:rPr>
        <w:t>The council must keep available for public inspection a copy of its constitution (as in force from time to time) and the code of practice, at the school, during normal school hours.</w:t>
      </w:r>
    </w:p>
    <w:p w14:paraId="303F550D" w14:textId="77777777" w:rsidR="00FA108E" w:rsidRPr="00FA108E" w:rsidRDefault="00FA108E" w:rsidP="00FA108E">
      <w:pPr>
        <w:ind w:left="284" w:hanging="284"/>
        <w:rPr>
          <w:rFonts w:eastAsia="Times New Roman"/>
          <w:b/>
          <w:bCs/>
          <w:szCs w:val="17"/>
        </w:rPr>
      </w:pPr>
      <w:r w:rsidRPr="00FA108E">
        <w:rPr>
          <w:rFonts w:eastAsia="Times New Roman"/>
          <w:b/>
          <w:bCs/>
          <w:szCs w:val="17"/>
        </w:rPr>
        <w:t>25.</w:t>
      </w:r>
      <w:r w:rsidRPr="00FA108E">
        <w:rPr>
          <w:rFonts w:eastAsia="Times New Roman"/>
          <w:b/>
          <w:bCs/>
          <w:szCs w:val="17"/>
        </w:rPr>
        <w:tab/>
        <w:t>Dissolution</w:t>
      </w:r>
    </w:p>
    <w:p w14:paraId="08AEA34D" w14:textId="77777777" w:rsidR="00FA108E" w:rsidRPr="00FA108E" w:rsidRDefault="00FA108E" w:rsidP="00FA108E">
      <w:pPr>
        <w:ind w:left="284"/>
        <w:rPr>
          <w:rFonts w:eastAsia="Times New Roman"/>
          <w:szCs w:val="17"/>
        </w:rPr>
      </w:pPr>
      <w:r w:rsidRPr="00FA108E">
        <w:rPr>
          <w:rFonts w:eastAsia="Times New Roman"/>
          <w:szCs w:val="17"/>
        </w:rPr>
        <w:t>In accordance with Section 43 of the Act, the Minister may dissolve the council.</w:t>
      </w:r>
    </w:p>
    <w:p w14:paraId="2EBB70B4" w14:textId="77777777" w:rsidR="00FA108E" w:rsidRPr="00FA108E" w:rsidRDefault="00FA108E" w:rsidP="00FA108E">
      <w:pPr>
        <w:ind w:left="284" w:hanging="284"/>
        <w:rPr>
          <w:rFonts w:eastAsia="Times New Roman"/>
          <w:b/>
          <w:bCs/>
          <w:szCs w:val="17"/>
        </w:rPr>
      </w:pPr>
      <w:r w:rsidRPr="00FA108E">
        <w:rPr>
          <w:rFonts w:eastAsia="Times New Roman"/>
          <w:b/>
          <w:bCs/>
          <w:szCs w:val="17"/>
        </w:rPr>
        <w:t>26.</w:t>
      </w:r>
      <w:r w:rsidRPr="00FA108E">
        <w:rPr>
          <w:rFonts w:eastAsia="Times New Roman"/>
          <w:b/>
          <w:bCs/>
          <w:szCs w:val="17"/>
        </w:rPr>
        <w:tab/>
        <w:t>Prohibition against Securing Profits for Members</w:t>
      </w:r>
    </w:p>
    <w:p w14:paraId="67DF77EA" w14:textId="77777777" w:rsidR="00FA108E" w:rsidRPr="00FA108E" w:rsidRDefault="00FA108E" w:rsidP="00FA108E">
      <w:pPr>
        <w:ind w:left="284"/>
        <w:rPr>
          <w:rFonts w:eastAsia="Times New Roman"/>
          <w:szCs w:val="17"/>
        </w:rPr>
      </w:pPr>
      <w:r w:rsidRPr="00FA108E">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030833A3" w14:textId="77777777" w:rsidR="00FA108E" w:rsidRPr="00FA108E" w:rsidRDefault="00FA108E" w:rsidP="00FA108E">
      <w:pPr>
        <w:pBdr>
          <w:top w:val="single" w:sz="4" w:space="1" w:color="auto"/>
        </w:pBdr>
        <w:spacing w:before="100" w:line="14" w:lineRule="exact"/>
        <w:ind w:left="1080" w:right="1080"/>
        <w:jc w:val="center"/>
        <w:rPr>
          <w:rFonts w:eastAsia="Times New Roman"/>
          <w:szCs w:val="17"/>
        </w:rPr>
      </w:pPr>
    </w:p>
    <w:p w14:paraId="288568C2" w14:textId="77777777" w:rsidR="002D4633" w:rsidRDefault="002D4633">
      <w:pPr>
        <w:spacing w:after="0" w:line="240" w:lineRule="auto"/>
        <w:jc w:val="left"/>
        <w:rPr>
          <w:smallCaps/>
          <w:szCs w:val="17"/>
        </w:rPr>
      </w:pPr>
      <w:r>
        <w:rPr>
          <w:smallCaps/>
          <w:szCs w:val="17"/>
        </w:rPr>
        <w:br w:type="page"/>
      </w:r>
    </w:p>
    <w:p w14:paraId="6CB1AFB5" w14:textId="23DB20C8" w:rsidR="00FA108E" w:rsidRPr="00FA108E" w:rsidRDefault="00FA108E" w:rsidP="00FA108E">
      <w:pPr>
        <w:jc w:val="center"/>
        <w:rPr>
          <w:rFonts w:eastAsia="Times New Roman"/>
          <w:smallCaps/>
          <w:szCs w:val="17"/>
        </w:rPr>
      </w:pPr>
      <w:r w:rsidRPr="00FA108E">
        <w:rPr>
          <w:smallCaps/>
          <w:szCs w:val="17"/>
        </w:rPr>
        <w:lastRenderedPageBreak/>
        <w:t>Errington Special Education Centre Governing Council Incorporated</w:t>
      </w:r>
    </w:p>
    <w:p w14:paraId="77AE9522" w14:textId="77777777" w:rsidR="00FA108E" w:rsidRPr="00FA108E" w:rsidRDefault="00FA108E" w:rsidP="00FA108E">
      <w:pPr>
        <w:jc w:val="center"/>
        <w:rPr>
          <w:rFonts w:eastAsia="Times New Roman"/>
          <w:i/>
          <w:szCs w:val="17"/>
        </w:rPr>
      </w:pPr>
      <w:r w:rsidRPr="00FA108E">
        <w:rPr>
          <w:i/>
          <w:szCs w:val="17"/>
        </w:rPr>
        <w:t>Constitution</w:t>
      </w:r>
    </w:p>
    <w:p w14:paraId="7F9C3D26" w14:textId="77777777" w:rsidR="00FA108E" w:rsidRPr="00FA108E" w:rsidRDefault="00FA108E" w:rsidP="00FA108E">
      <w:pPr>
        <w:rPr>
          <w:rFonts w:eastAsia="Times New Roman"/>
          <w:b/>
          <w:szCs w:val="17"/>
        </w:rPr>
      </w:pPr>
      <w:r w:rsidRPr="00FA108E">
        <w:rPr>
          <w:rFonts w:eastAsia="Times New Roman"/>
          <w:b/>
          <w:szCs w:val="17"/>
        </w:rPr>
        <w:t>Table of Contents</w:t>
      </w:r>
    </w:p>
    <w:p w14:paraId="27E2C820" w14:textId="77777777" w:rsidR="00FA108E" w:rsidRPr="00FA108E" w:rsidRDefault="00FA108E" w:rsidP="00FA108E">
      <w:pPr>
        <w:ind w:left="284" w:hanging="284"/>
        <w:rPr>
          <w:rFonts w:eastAsia="Times New Roman"/>
          <w:bCs/>
          <w:szCs w:val="17"/>
        </w:rPr>
      </w:pPr>
      <w:r w:rsidRPr="00FA108E">
        <w:rPr>
          <w:rFonts w:eastAsia="Times New Roman"/>
          <w:bCs/>
          <w:szCs w:val="17"/>
        </w:rPr>
        <w:t>1.</w:t>
      </w:r>
      <w:r w:rsidRPr="00FA108E">
        <w:rPr>
          <w:rFonts w:eastAsia="Times New Roman"/>
          <w:bCs/>
          <w:szCs w:val="17"/>
        </w:rPr>
        <w:tab/>
        <w:t>Name</w:t>
      </w:r>
    </w:p>
    <w:p w14:paraId="42244E10" w14:textId="77777777" w:rsidR="00FA108E" w:rsidRPr="00FA108E" w:rsidRDefault="00FA108E" w:rsidP="00FA108E">
      <w:pPr>
        <w:ind w:left="284" w:hanging="284"/>
        <w:rPr>
          <w:rFonts w:eastAsia="Times New Roman"/>
          <w:bCs/>
          <w:szCs w:val="17"/>
        </w:rPr>
      </w:pPr>
      <w:r w:rsidRPr="00FA108E">
        <w:rPr>
          <w:rFonts w:eastAsia="Times New Roman"/>
          <w:bCs/>
          <w:szCs w:val="17"/>
        </w:rPr>
        <w:t>2.</w:t>
      </w:r>
      <w:r w:rsidRPr="00FA108E">
        <w:rPr>
          <w:rFonts w:eastAsia="Times New Roman"/>
          <w:bCs/>
          <w:szCs w:val="17"/>
        </w:rPr>
        <w:tab/>
        <w:t>Interpretation</w:t>
      </w:r>
    </w:p>
    <w:p w14:paraId="05D39EDF" w14:textId="77777777" w:rsidR="00FA108E" w:rsidRPr="00FA108E" w:rsidRDefault="00FA108E" w:rsidP="00FA108E">
      <w:pPr>
        <w:ind w:left="284" w:hanging="284"/>
        <w:rPr>
          <w:rFonts w:eastAsia="Times New Roman"/>
          <w:bCs/>
          <w:szCs w:val="17"/>
        </w:rPr>
      </w:pPr>
      <w:r w:rsidRPr="00FA108E">
        <w:rPr>
          <w:rFonts w:eastAsia="Times New Roman"/>
          <w:bCs/>
          <w:szCs w:val="17"/>
        </w:rPr>
        <w:t>3.</w:t>
      </w:r>
      <w:r w:rsidRPr="00FA108E">
        <w:rPr>
          <w:rFonts w:eastAsia="Times New Roman"/>
          <w:bCs/>
          <w:szCs w:val="17"/>
        </w:rPr>
        <w:tab/>
        <w:t>Object</w:t>
      </w:r>
    </w:p>
    <w:p w14:paraId="2282896F" w14:textId="77777777" w:rsidR="00FA108E" w:rsidRPr="00FA108E" w:rsidRDefault="00FA108E" w:rsidP="00FA108E">
      <w:pPr>
        <w:ind w:left="284" w:hanging="284"/>
        <w:rPr>
          <w:rFonts w:eastAsia="Times New Roman"/>
          <w:bCs/>
          <w:szCs w:val="17"/>
        </w:rPr>
      </w:pPr>
      <w:r w:rsidRPr="00FA108E">
        <w:rPr>
          <w:rFonts w:eastAsia="Times New Roman"/>
          <w:bCs/>
          <w:szCs w:val="17"/>
        </w:rPr>
        <w:t>4.</w:t>
      </w:r>
      <w:r w:rsidRPr="00FA108E">
        <w:rPr>
          <w:rFonts w:eastAsia="Times New Roman"/>
          <w:bCs/>
          <w:szCs w:val="17"/>
        </w:rPr>
        <w:tab/>
        <w:t>Powers of the Governing Council</w:t>
      </w:r>
    </w:p>
    <w:p w14:paraId="04DF388D" w14:textId="77777777" w:rsidR="00FA108E" w:rsidRPr="00FA108E" w:rsidRDefault="00FA108E" w:rsidP="00FA108E">
      <w:pPr>
        <w:ind w:left="284" w:hanging="284"/>
        <w:rPr>
          <w:rFonts w:eastAsia="Times New Roman"/>
          <w:bCs/>
          <w:szCs w:val="17"/>
        </w:rPr>
      </w:pPr>
      <w:r w:rsidRPr="00FA108E">
        <w:rPr>
          <w:rFonts w:eastAsia="Times New Roman"/>
          <w:bCs/>
          <w:szCs w:val="17"/>
        </w:rPr>
        <w:t>5.</w:t>
      </w:r>
      <w:r w:rsidRPr="00FA108E">
        <w:rPr>
          <w:rFonts w:eastAsia="Times New Roman"/>
          <w:bCs/>
          <w:szCs w:val="17"/>
        </w:rPr>
        <w:tab/>
        <w:t>Functions of the Council</w:t>
      </w:r>
    </w:p>
    <w:p w14:paraId="028928CE" w14:textId="77777777" w:rsidR="00FA108E" w:rsidRPr="00FA108E" w:rsidRDefault="00FA108E" w:rsidP="00FA108E">
      <w:pPr>
        <w:ind w:left="284" w:hanging="284"/>
        <w:rPr>
          <w:rFonts w:eastAsia="Times New Roman"/>
          <w:bCs/>
          <w:szCs w:val="17"/>
        </w:rPr>
      </w:pPr>
      <w:r w:rsidRPr="00FA108E">
        <w:rPr>
          <w:rFonts w:eastAsia="Times New Roman"/>
          <w:bCs/>
          <w:szCs w:val="17"/>
        </w:rPr>
        <w:t>6.</w:t>
      </w:r>
      <w:r w:rsidRPr="00FA108E">
        <w:rPr>
          <w:rFonts w:eastAsia="Times New Roman"/>
          <w:bCs/>
          <w:szCs w:val="17"/>
        </w:rPr>
        <w:tab/>
        <w:t>Functions of the Principal on Council</w:t>
      </w:r>
    </w:p>
    <w:p w14:paraId="62EF276C" w14:textId="77777777" w:rsidR="00FA108E" w:rsidRPr="00FA108E" w:rsidRDefault="00FA108E" w:rsidP="00FA108E">
      <w:pPr>
        <w:ind w:left="284" w:hanging="284"/>
        <w:rPr>
          <w:rFonts w:eastAsia="Times New Roman"/>
          <w:bCs/>
          <w:szCs w:val="17"/>
        </w:rPr>
      </w:pPr>
      <w:r w:rsidRPr="00FA108E">
        <w:rPr>
          <w:rFonts w:eastAsia="Times New Roman"/>
          <w:bCs/>
          <w:szCs w:val="17"/>
        </w:rPr>
        <w:t>7.</w:t>
      </w:r>
      <w:r w:rsidRPr="00FA108E">
        <w:rPr>
          <w:rFonts w:eastAsia="Times New Roman"/>
          <w:bCs/>
          <w:szCs w:val="17"/>
        </w:rPr>
        <w:tab/>
        <w:t>Membership</w:t>
      </w:r>
    </w:p>
    <w:p w14:paraId="0BC84A1C" w14:textId="77777777" w:rsidR="00FA108E" w:rsidRPr="00FA108E" w:rsidRDefault="00FA108E" w:rsidP="00FA108E">
      <w:pPr>
        <w:ind w:left="284" w:hanging="284"/>
        <w:rPr>
          <w:rFonts w:eastAsia="Times New Roman"/>
          <w:bCs/>
          <w:szCs w:val="17"/>
        </w:rPr>
      </w:pPr>
      <w:r w:rsidRPr="00FA108E">
        <w:rPr>
          <w:rFonts w:eastAsia="Times New Roman"/>
          <w:bCs/>
          <w:szCs w:val="17"/>
        </w:rPr>
        <w:t>8.</w:t>
      </w:r>
      <w:r w:rsidRPr="00FA108E">
        <w:rPr>
          <w:rFonts w:eastAsia="Times New Roman"/>
          <w:bCs/>
          <w:szCs w:val="17"/>
        </w:rPr>
        <w:tab/>
        <w:t>Term of Office</w:t>
      </w:r>
    </w:p>
    <w:p w14:paraId="1DCFBF8F" w14:textId="77777777" w:rsidR="00FA108E" w:rsidRPr="00FA108E" w:rsidRDefault="00FA108E" w:rsidP="00FA108E">
      <w:pPr>
        <w:ind w:left="284" w:hanging="284"/>
        <w:rPr>
          <w:rFonts w:eastAsia="Times New Roman"/>
          <w:bCs/>
          <w:szCs w:val="17"/>
        </w:rPr>
      </w:pPr>
      <w:r w:rsidRPr="00FA108E">
        <w:rPr>
          <w:rFonts w:eastAsia="Times New Roman"/>
          <w:bCs/>
          <w:szCs w:val="17"/>
        </w:rPr>
        <w:t>9.</w:t>
      </w:r>
      <w:r w:rsidRPr="00FA108E">
        <w:rPr>
          <w:rFonts w:eastAsia="Times New Roman"/>
          <w:bCs/>
          <w:szCs w:val="17"/>
        </w:rPr>
        <w:tab/>
        <w:t>Office Holders and Executive Committee</w:t>
      </w:r>
    </w:p>
    <w:p w14:paraId="45F48AF2" w14:textId="77777777" w:rsidR="00FA108E" w:rsidRPr="00FA108E" w:rsidRDefault="00FA108E" w:rsidP="00FA108E">
      <w:pPr>
        <w:ind w:left="709" w:hanging="425"/>
        <w:rPr>
          <w:rFonts w:eastAsia="Times New Roman"/>
          <w:bCs/>
          <w:szCs w:val="17"/>
        </w:rPr>
      </w:pPr>
      <w:r w:rsidRPr="00FA108E">
        <w:rPr>
          <w:rFonts w:eastAsia="Times New Roman"/>
          <w:bCs/>
          <w:szCs w:val="17"/>
        </w:rPr>
        <w:t>9.1</w:t>
      </w:r>
      <w:r w:rsidRPr="00FA108E">
        <w:rPr>
          <w:rFonts w:eastAsia="Times New Roman"/>
          <w:bCs/>
          <w:szCs w:val="17"/>
        </w:rPr>
        <w:tab/>
        <w:t>Appointment</w:t>
      </w:r>
    </w:p>
    <w:p w14:paraId="51833004" w14:textId="77777777" w:rsidR="00FA108E" w:rsidRPr="00FA108E" w:rsidRDefault="00FA108E" w:rsidP="00FA108E">
      <w:pPr>
        <w:ind w:left="709" w:hanging="425"/>
        <w:rPr>
          <w:rFonts w:eastAsia="Times New Roman"/>
          <w:bCs/>
          <w:szCs w:val="17"/>
        </w:rPr>
      </w:pPr>
      <w:r w:rsidRPr="00FA108E">
        <w:rPr>
          <w:rFonts w:eastAsia="Times New Roman"/>
          <w:bCs/>
          <w:szCs w:val="17"/>
        </w:rPr>
        <w:t>9.2</w:t>
      </w:r>
      <w:r w:rsidRPr="00FA108E">
        <w:rPr>
          <w:rFonts w:eastAsia="Times New Roman"/>
          <w:bCs/>
          <w:szCs w:val="17"/>
        </w:rPr>
        <w:tab/>
        <w:t>Removal from Office</w:t>
      </w:r>
    </w:p>
    <w:p w14:paraId="30D5FBF2" w14:textId="77777777" w:rsidR="00FA108E" w:rsidRPr="00FA108E" w:rsidRDefault="00FA108E" w:rsidP="00FA108E">
      <w:pPr>
        <w:ind w:left="709" w:hanging="425"/>
        <w:rPr>
          <w:rFonts w:eastAsia="Times New Roman"/>
          <w:bCs/>
          <w:szCs w:val="17"/>
        </w:rPr>
      </w:pPr>
      <w:r w:rsidRPr="00FA108E">
        <w:rPr>
          <w:rFonts w:eastAsia="Times New Roman"/>
          <w:bCs/>
          <w:szCs w:val="17"/>
        </w:rPr>
        <w:t>9.3</w:t>
      </w:r>
      <w:r w:rsidRPr="00FA108E">
        <w:rPr>
          <w:rFonts w:eastAsia="Times New Roman"/>
          <w:bCs/>
          <w:szCs w:val="17"/>
        </w:rPr>
        <w:tab/>
        <w:t>The Chairperson</w:t>
      </w:r>
    </w:p>
    <w:p w14:paraId="1C2F3B5F" w14:textId="77777777" w:rsidR="00FA108E" w:rsidRPr="00FA108E" w:rsidRDefault="00FA108E" w:rsidP="00FA108E">
      <w:pPr>
        <w:ind w:left="709" w:hanging="425"/>
        <w:rPr>
          <w:rFonts w:eastAsia="Times New Roman"/>
          <w:bCs/>
          <w:szCs w:val="17"/>
        </w:rPr>
      </w:pPr>
      <w:r w:rsidRPr="00FA108E">
        <w:rPr>
          <w:rFonts w:eastAsia="Times New Roman"/>
          <w:bCs/>
          <w:szCs w:val="17"/>
        </w:rPr>
        <w:t>9.4</w:t>
      </w:r>
      <w:r w:rsidRPr="00FA108E">
        <w:rPr>
          <w:rFonts w:eastAsia="Times New Roman"/>
          <w:bCs/>
          <w:szCs w:val="17"/>
        </w:rPr>
        <w:tab/>
        <w:t>The Secretary</w:t>
      </w:r>
    </w:p>
    <w:p w14:paraId="5B0577CA" w14:textId="77777777" w:rsidR="00FA108E" w:rsidRPr="00FA108E" w:rsidRDefault="00FA108E" w:rsidP="00FA108E">
      <w:pPr>
        <w:ind w:left="709" w:hanging="425"/>
        <w:rPr>
          <w:rFonts w:eastAsia="Times New Roman"/>
          <w:bCs/>
          <w:szCs w:val="17"/>
        </w:rPr>
      </w:pPr>
      <w:r w:rsidRPr="00FA108E">
        <w:rPr>
          <w:rFonts w:eastAsia="Times New Roman"/>
          <w:bCs/>
          <w:szCs w:val="17"/>
        </w:rPr>
        <w:t>9.5</w:t>
      </w:r>
      <w:r w:rsidRPr="00FA108E">
        <w:rPr>
          <w:rFonts w:eastAsia="Times New Roman"/>
          <w:bCs/>
          <w:szCs w:val="17"/>
        </w:rPr>
        <w:tab/>
        <w:t>The Treasurer</w:t>
      </w:r>
    </w:p>
    <w:p w14:paraId="7BD156C6" w14:textId="77777777" w:rsidR="00FA108E" w:rsidRPr="00FA108E" w:rsidRDefault="00FA108E" w:rsidP="00FA108E">
      <w:pPr>
        <w:ind w:left="284" w:hanging="284"/>
        <w:rPr>
          <w:rFonts w:eastAsia="Times New Roman"/>
          <w:bCs/>
          <w:szCs w:val="17"/>
        </w:rPr>
      </w:pPr>
      <w:r w:rsidRPr="00FA108E">
        <w:rPr>
          <w:rFonts w:eastAsia="Times New Roman"/>
          <w:bCs/>
          <w:szCs w:val="17"/>
        </w:rPr>
        <w:t>10.</w:t>
      </w:r>
      <w:r w:rsidRPr="00FA108E">
        <w:rPr>
          <w:rFonts w:eastAsia="Times New Roman"/>
          <w:bCs/>
          <w:szCs w:val="17"/>
        </w:rPr>
        <w:tab/>
        <w:t>Vacancies</w:t>
      </w:r>
    </w:p>
    <w:p w14:paraId="28FAD454" w14:textId="77777777" w:rsidR="00FA108E" w:rsidRPr="00FA108E" w:rsidRDefault="00FA108E" w:rsidP="00FA108E">
      <w:pPr>
        <w:ind w:left="284" w:hanging="284"/>
        <w:rPr>
          <w:rFonts w:eastAsia="Times New Roman"/>
          <w:bCs/>
          <w:szCs w:val="17"/>
        </w:rPr>
      </w:pPr>
      <w:r w:rsidRPr="00FA108E">
        <w:rPr>
          <w:rFonts w:eastAsia="Times New Roman"/>
          <w:bCs/>
          <w:szCs w:val="17"/>
        </w:rPr>
        <w:t>11.</w:t>
      </w:r>
      <w:r w:rsidRPr="00FA108E">
        <w:rPr>
          <w:rFonts w:eastAsia="Times New Roman"/>
          <w:bCs/>
          <w:szCs w:val="17"/>
        </w:rPr>
        <w:tab/>
        <w:t>Meetings</w:t>
      </w:r>
    </w:p>
    <w:p w14:paraId="39B071A8" w14:textId="77777777" w:rsidR="00FA108E" w:rsidRPr="00FA108E" w:rsidRDefault="00FA108E" w:rsidP="00FA108E">
      <w:pPr>
        <w:ind w:left="709" w:hanging="425"/>
        <w:rPr>
          <w:rFonts w:eastAsia="Times New Roman"/>
          <w:bCs/>
          <w:szCs w:val="17"/>
        </w:rPr>
      </w:pPr>
      <w:r w:rsidRPr="00FA108E">
        <w:rPr>
          <w:rFonts w:eastAsia="Times New Roman"/>
          <w:bCs/>
          <w:szCs w:val="17"/>
        </w:rPr>
        <w:t>11.1</w:t>
      </w:r>
      <w:r w:rsidRPr="00FA108E">
        <w:rPr>
          <w:rFonts w:eastAsia="Times New Roman"/>
          <w:bCs/>
          <w:szCs w:val="17"/>
        </w:rPr>
        <w:tab/>
        <w:t>General Meetings of the School Community</w:t>
      </w:r>
    </w:p>
    <w:p w14:paraId="41051D63" w14:textId="77777777" w:rsidR="00FA108E" w:rsidRPr="00FA108E" w:rsidRDefault="00FA108E" w:rsidP="00FA108E">
      <w:pPr>
        <w:ind w:left="709" w:hanging="425"/>
        <w:rPr>
          <w:rFonts w:eastAsia="Times New Roman"/>
          <w:bCs/>
          <w:szCs w:val="17"/>
        </w:rPr>
      </w:pPr>
      <w:r w:rsidRPr="00FA108E">
        <w:rPr>
          <w:rFonts w:eastAsia="Times New Roman"/>
          <w:bCs/>
          <w:szCs w:val="17"/>
        </w:rPr>
        <w:t>11.2</w:t>
      </w:r>
      <w:r w:rsidRPr="00FA108E">
        <w:rPr>
          <w:rFonts w:eastAsia="Times New Roman"/>
          <w:bCs/>
          <w:szCs w:val="17"/>
        </w:rPr>
        <w:tab/>
        <w:t>Council Meetings</w:t>
      </w:r>
    </w:p>
    <w:p w14:paraId="7C453341" w14:textId="77777777" w:rsidR="00FA108E" w:rsidRPr="00FA108E" w:rsidRDefault="00FA108E" w:rsidP="00FA108E">
      <w:pPr>
        <w:ind w:left="709" w:hanging="425"/>
        <w:rPr>
          <w:rFonts w:eastAsia="Times New Roman"/>
          <w:bCs/>
          <w:szCs w:val="17"/>
        </w:rPr>
      </w:pPr>
      <w:r w:rsidRPr="00FA108E">
        <w:rPr>
          <w:rFonts w:eastAsia="Times New Roman"/>
          <w:bCs/>
          <w:szCs w:val="17"/>
        </w:rPr>
        <w:t>11.3</w:t>
      </w:r>
      <w:r w:rsidRPr="00FA108E">
        <w:rPr>
          <w:rFonts w:eastAsia="Times New Roman"/>
          <w:bCs/>
          <w:szCs w:val="17"/>
        </w:rPr>
        <w:tab/>
        <w:t>Extraordinary Council Meetings</w:t>
      </w:r>
    </w:p>
    <w:p w14:paraId="05CC5215" w14:textId="77777777" w:rsidR="00FA108E" w:rsidRPr="00FA108E" w:rsidRDefault="00FA108E" w:rsidP="00FA108E">
      <w:pPr>
        <w:ind w:left="709" w:hanging="425"/>
        <w:rPr>
          <w:rFonts w:eastAsia="Times New Roman"/>
          <w:bCs/>
          <w:szCs w:val="17"/>
        </w:rPr>
      </w:pPr>
      <w:r w:rsidRPr="00FA108E">
        <w:rPr>
          <w:rFonts w:eastAsia="Times New Roman"/>
          <w:bCs/>
          <w:szCs w:val="17"/>
        </w:rPr>
        <w:t>11.4</w:t>
      </w:r>
      <w:r w:rsidRPr="00FA108E">
        <w:rPr>
          <w:rFonts w:eastAsia="Times New Roman"/>
          <w:bCs/>
          <w:szCs w:val="17"/>
        </w:rPr>
        <w:tab/>
        <w:t>Voting</w:t>
      </w:r>
    </w:p>
    <w:p w14:paraId="0A75A0B6" w14:textId="77777777" w:rsidR="00FA108E" w:rsidRPr="00FA108E" w:rsidRDefault="00FA108E" w:rsidP="00FA108E">
      <w:pPr>
        <w:ind w:left="284" w:hanging="284"/>
        <w:rPr>
          <w:rFonts w:eastAsia="Times New Roman"/>
          <w:bCs/>
          <w:szCs w:val="17"/>
        </w:rPr>
      </w:pPr>
      <w:r w:rsidRPr="00FA108E">
        <w:rPr>
          <w:rFonts w:eastAsia="Times New Roman"/>
          <w:bCs/>
          <w:szCs w:val="17"/>
        </w:rPr>
        <w:t>12.</w:t>
      </w:r>
      <w:r w:rsidRPr="00FA108E">
        <w:rPr>
          <w:rFonts w:eastAsia="Times New Roman"/>
          <w:bCs/>
          <w:szCs w:val="17"/>
        </w:rPr>
        <w:tab/>
        <w:t>Proceedings of the Council</w:t>
      </w:r>
    </w:p>
    <w:p w14:paraId="5DA3189E" w14:textId="77777777" w:rsidR="00FA108E" w:rsidRPr="00FA108E" w:rsidRDefault="00FA108E" w:rsidP="00FA108E">
      <w:pPr>
        <w:ind w:left="709" w:hanging="425"/>
        <w:rPr>
          <w:rFonts w:eastAsia="Times New Roman"/>
          <w:bCs/>
          <w:szCs w:val="17"/>
        </w:rPr>
      </w:pPr>
      <w:r w:rsidRPr="00FA108E">
        <w:rPr>
          <w:rFonts w:eastAsia="Times New Roman"/>
          <w:bCs/>
          <w:szCs w:val="17"/>
        </w:rPr>
        <w:t>12.1</w:t>
      </w:r>
      <w:r w:rsidRPr="00FA108E">
        <w:rPr>
          <w:rFonts w:eastAsia="Times New Roman"/>
          <w:bCs/>
          <w:szCs w:val="17"/>
        </w:rPr>
        <w:tab/>
        <w:t>Meetings</w:t>
      </w:r>
    </w:p>
    <w:p w14:paraId="54F44F92" w14:textId="77777777" w:rsidR="00FA108E" w:rsidRPr="00FA108E" w:rsidRDefault="00FA108E" w:rsidP="00FA108E">
      <w:pPr>
        <w:ind w:left="709" w:hanging="425"/>
        <w:rPr>
          <w:rFonts w:eastAsia="Times New Roman"/>
          <w:bCs/>
          <w:szCs w:val="17"/>
        </w:rPr>
      </w:pPr>
      <w:r w:rsidRPr="00FA108E">
        <w:rPr>
          <w:rFonts w:eastAsia="Times New Roman"/>
          <w:bCs/>
          <w:szCs w:val="17"/>
        </w:rPr>
        <w:t>12.2</w:t>
      </w:r>
      <w:r w:rsidRPr="00FA108E">
        <w:rPr>
          <w:rFonts w:eastAsia="Times New Roman"/>
          <w:bCs/>
          <w:szCs w:val="17"/>
        </w:rPr>
        <w:tab/>
        <w:t>Conflict of Interest</w:t>
      </w:r>
    </w:p>
    <w:p w14:paraId="3B9D7CA4" w14:textId="77777777" w:rsidR="00FA108E" w:rsidRPr="00FA108E" w:rsidRDefault="00FA108E" w:rsidP="00FA108E">
      <w:pPr>
        <w:ind w:left="284" w:hanging="284"/>
        <w:rPr>
          <w:rFonts w:eastAsia="Times New Roman"/>
          <w:bCs/>
          <w:szCs w:val="17"/>
        </w:rPr>
      </w:pPr>
      <w:r w:rsidRPr="00FA108E">
        <w:rPr>
          <w:rFonts w:eastAsia="Times New Roman"/>
          <w:bCs/>
          <w:szCs w:val="17"/>
        </w:rPr>
        <w:t>13.</w:t>
      </w:r>
      <w:r w:rsidRPr="00FA108E">
        <w:rPr>
          <w:rFonts w:eastAsia="Times New Roman"/>
          <w:bCs/>
          <w:szCs w:val="17"/>
        </w:rPr>
        <w:tab/>
        <w:t>Election of Council Members</w:t>
      </w:r>
    </w:p>
    <w:p w14:paraId="23C368EF" w14:textId="77777777" w:rsidR="00FA108E" w:rsidRPr="00FA108E" w:rsidRDefault="00FA108E" w:rsidP="00FA108E">
      <w:pPr>
        <w:ind w:left="709" w:hanging="425"/>
        <w:rPr>
          <w:rFonts w:eastAsia="Times New Roman"/>
          <w:bCs/>
          <w:szCs w:val="17"/>
        </w:rPr>
      </w:pPr>
      <w:r w:rsidRPr="00FA108E">
        <w:rPr>
          <w:rFonts w:eastAsia="Times New Roman"/>
          <w:bCs/>
          <w:szCs w:val="17"/>
        </w:rPr>
        <w:t>13.1</w:t>
      </w:r>
      <w:r w:rsidRPr="00FA108E">
        <w:rPr>
          <w:rFonts w:eastAsia="Times New Roman"/>
          <w:bCs/>
          <w:szCs w:val="17"/>
        </w:rPr>
        <w:tab/>
        <w:t>Eligibility for Nomination for Election</w:t>
      </w:r>
    </w:p>
    <w:p w14:paraId="1A9D6BFF" w14:textId="77777777" w:rsidR="00FA108E" w:rsidRPr="00FA108E" w:rsidRDefault="00FA108E" w:rsidP="00FA108E">
      <w:pPr>
        <w:ind w:left="709" w:hanging="425"/>
        <w:rPr>
          <w:rFonts w:eastAsia="Times New Roman"/>
          <w:bCs/>
          <w:szCs w:val="17"/>
        </w:rPr>
      </w:pPr>
      <w:r w:rsidRPr="00FA108E">
        <w:rPr>
          <w:rFonts w:eastAsia="Times New Roman"/>
          <w:bCs/>
          <w:szCs w:val="17"/>
        </w:rPr>
        <w:t>13.2</w:t>
      </w:r>
      <w:r w:rsidRPr="00FA108E">
        <w:rPr>
          <w:rFonts w:eastAsia="Times New Roman"/>
          <w:bCs/>
          <w:szCs w:val="17"/>
        </w:rPr>
        <w:tab/>
        <w:t>Eligibility to Vote</w:t>
      </w:r>
    </w:p>
    <w:p w14:paraId="2444E0F1" w14:textId="77777777" w:rsidR="00FA108E" w:rsidRPr="00FA108E" w:rsidRDefault="00FA108E" w:rsidP="00FA108E">
      <w:pPr>
        <w:ind w:left="709" w:hanging="425"/>
        <w:rPr>
          <w:rFonts w:eastAsia="Times New Roman"/>
          <w:bCs/>
          <w:szCs w:val="17"/>
        </w:rPr>
      </w:pPr>
      <w:r w:rsidRPr="00FA108E">
        <w:rPr>
          <w:rFonts w:eastAsia="Times New Roman"/>
          <w:bCs/>
          <w:szCs w:val="17"/>
        </w:rPr>
        <w:t>13.3</w:t>
      </w:r>
      <w:r w:rsidRPr="00FA108E">
        <w:rPr>
          <w:rFonts w:eastAsia="Times New Roman"/>
          <w:bCs/>
          <w:szCs w:val="17"/>
        </w:rPr>
        <w:tab/>
        <w:t>Conduct of Elections for Parent Council Members</w:t>
      </w:r>
    </w:p>
    <w:p w14:paraId="01764616" w14:textId="77777777" w:rsidR="00FA108E" w:rsidRPr="00FA108E" w:rsidRDefault="00FA108E" w:rsidP="00FA108E">
      <w:pPr>
        <w:ind w:left="709" w:hanging="425"/>
        <w:rPr>
          <w:rFonts w:eastAsia="Times New Roman"/>
          <w:bCs/>
          <w:szCs w:val="17"/>
        </w:rPr>
      </w:pPr>
      <w:r w:rsidRPr="00FA108E">
        <w:rPr>
          <w:rFonts w:eastAsia="Times New Roman"/>
          <w:bCs/>
          <w:szCs w:val="17"/>
        </w:rPr>
        <w:t>13.4</w:t>
      </w:r>
      <w:r w:rsidRPr="00FA108E">
        <w:rPr>
          <w:rFonts w:eastAsia="Times New Roman"/>
          <w:bCs/>
          <w:szCs w:val="17"/>
        </w:rPr>
        <w:tab/>
        <w:t>Notice of Election</w:t>
      </w:r>
    </w:p>
    <w:p w14:paraId="316B66E0" w14:textId="77777777" w:rsidR="00FA108E" w:rsidRPr="00FA108E" w:rsidRDefault="00FA108E" w:rsidP="00FA108E">
      <w:pPr>
        <w:ind w:left="709" w:hanging="425"/>
        <w:rPr>
          <w:rFonts w:eastAsia="Times New Roman"/>
          <w:bCs/>
          <w:szCs w:val="17"/>
        </w:rPr>
      </w:pPr>
      <w:r w:rsidRPr="00FA108E">
        <w:rPr>
          <w:rFonts w:eastAsia="Times New Roman"/>
          <w:bCs/>
          <w:szCs w:val="17"/>
        </w:rPr>
        <w:t>13.5</w:t>
      </w:r>
      <w:r w:rsidRPr="00FA108E">
        <w:rPr>
          <w:rFonts w:eastAsia="Times New Roman"/>
          <w:bCs/>
          <w:szCs w:val="17"/>
        </w:rPr>
        <w:tab/>
        <w:t>Election without Ballot</w:t>
      </w:r>
    </w:p>
    <w:p w14:paraId="005671A7" w14:textId="77777777" w:rsidR="00FA108E" w:rsidRPr="00FA108E" w:rsidRDefault="00FA108E" w:rsidP="00FA108E">
      <w:pPr>
        <w:ind w:left="709" w:hanging="425"/>
        <w:rPr>
          <w:rFonts w:eastAsia="Times New Roman"/>
          <w:bCs/>
          <w:szCs w:val="17"/>
        </w:rPr>
      </w:pPr>
      <w:r w:rsidRPr="00FA108E">
        <w:rPr>
          <w:rFonts w:eastAsia="Times New Roman"/>
          <w:bCs/>
          <w:szCs w:val="17"/>
        </w:rPr>
        <w:t>13.6</w:t>
      </w:r>
      <w:r w:rsidRPr="00FA108E">
        <w:rPr>
          <w:rFonts w:eastAsia="Times New Roman"/>
          <w:bCs/>
          <w:szCs w:val="17"/>
        </w:rPr>
        <w:tab/>
        <w:t>Contested Elections</w:t>
      </w:r>
    </w:p>
    <w:p w14:paraId="0F52BD38" w14:textId="77777777" w:rsidR="00FA108E" w:rsidRPr="00FA108E" w:rsidRDefault="00FA108E" w:rsidP="00FA108E">
      <w:pPr>
        <w:ind w:left="709" w:hanging="425"/>
        <w:rPr>
          <w:rFonts w:eastAsia="Times New Roman"/>
          <w:bCs/>
          <w:szCs w:val="17"/>
        </w:rPr>
      </w:pPr>
      <w:r w:rsidRPr="00FA108E">
        <w:rPr>
          <w:rFonts w:eastAsia="Times New Roman"/>
          <w:bCs/>
          <w:szCs w:val="17"/>
        </w:rPr>
        <w:t>13.7</w:t>
      </w:r>
      <w:r w:rsidRPr="00FA108E">
        <w:rPr>
          <w:rFonts w:eastAsia="Times New Roman"/>
          <w:bCs/>
          <w:szCs w:val="17"/>
        </w:rPr>
        <w:tab/>
        <w:t>Scrutineers</w:t>
      </w:r>
    </w:p>
    <w:p w14:paraId="7431C93F" w14:textId="77777777" w:rsidR="00FA108E" w:rsidRPr="00FA108E" w:rsidRDefault="00FA108E" w:rsidP="00FA108E">
      <w:pPr>
        <w:ind w:left="709" w:hanging="425"/>
        <w:rPr>
          <w:rFonts w:eastAsia="Times New Roman"/>
          <w:bCs/>
          <w:szCs w:val="17"/>
        </w:rPr>
      </w:pPr>
      <w:r w:rsidRPr="00FA108E">
        <w:rPr>
          <w:rFonts w:eastAsia="Times New Roman"/>
          <w:bCs/>
          <w:szCs w:val="17"/>
        </w:rPr>
        <w:t>13.8</w:t>
      </w:r>
      <w:r w:rsidRPr="00FA108E">
        <w:rPr>
          <w:rFonts w:eastAsia="Times New Roman"/>
          <w:bCs/>
          <w:szCs w:val="17"/>
        </w:rPr>
        <w:tab/>
        <w:t>Declaration of Election</w:t>
      </w:r>
    </w:p>
    <w:p w14:paraId="350279C8" w14:textId="77777777" w:rsidR="00FA108E" w:rsidRPr="00FA108E" w:rsidRDefault="00FA108E" w:rsidP="00FA108E">
      <w:pPr>
        <w:ind w:left="709" w:hanging="425"/>
        <w:rPr>
          <w:rFonts w:eastAsia="Times New Roman"/>
          <w:bCs/>
          <w:szCs w:val="17"/>
        </w:rPr>
      </w:pPr>
      <w:r w:rsidRPr="00FA108E">
        <w:rPr>
          <w:rFonts w:eastAsia="Times New Roman"/>
          <w:bCs/>
          <w:szCs w:val="17"/>
        </w:rPr>
        <w:t>13.9</w:t>
      </w:r>
      <w:r w:rsidRPr="00FA108E">
        <w:rPr>
          <w:rFonts w:eastAsia="Times New Roman"/>
          <w:bCs/>
          <w:szCs w:val="17"/>
        </w:rPr>
        <w:tab/>
        <w:t>Further Nomination for Unfilled Positions</w:t>
      </w:r>
    </w:p>
    <w:p w14:paraId="3B06B3B7" w14:textId="77777777" w:rsidR="00FA108E" w:rsidRPr="00FA108E" w:rsidRDefault="00FA108E" w:rsidP="00FA108E">
      <w:pPr>
        <w:ind w:left="709" w:hanging="425"/>
        <w:rPr>
          <w:rFonts w:eastAsia="Times New Roman"/>
          <w:bCs/>
          <w:szCs w:val="17"/>
        </w:rPr>
      </w:pPr>
      <w:r w:rsidRPr="00FA108E">
        <w:rPr>
          <w:rFonts w:eastAsia="Times New Roman"/>
          <w:bCs/>
          <w:spacing w:val="-4"/>
          <w:szCs w:val="17"/>
        </w:rPr>
        <w:t>13.10</w:t>
      </w:r>
      <w:r w:rsidRPr="00FA108E">
        <w:rPr>
          <w:rFonts w:eastAsia="Times New Roman"/>
          <w:bCs/>
          <w:szCs w:val="17"/>
        </w:rPr>
        <w:tab/>
        <w:t>Nomination and Appointment of Council Members</w:t>
      </w:r>
    </w:p>
    <w:p w14:paraId="0B2946F4" w14:textId="77777777" w:rsidR="00FA108E" w:rsidRPr="00FA108E" w:rsidRDefault="00FA108E" w:rsidP="00FA108E">
      <w:pPr>
        <w:ind w:left="284" w:hanging="284"/>
        <w:rPr>
          <w:rFonts w:eastAsia="Times New Roman"/>
          <w:bCs/>
          <w:szCs w:val="17"/>
        </w:rPr>
      </w:pPr>
      <w:r w:rsidRPr="00FA108E">
        <w:rPr>
          <w:rFonts w:eastAsia="Times New Roman"/>
          <w:bCs/>
          <w:szCs w:val="17"/>
        </w:rPr>
        <w:t>14.</w:t>
      </w:r>
      <w:r w:rsidRPr="00FA108E">
        <w:rPr>
          <w:rFonts w:eastAsia="Times New Roman"/>
          <w:bCs/>
          <w:szCs w:val="17"/>
        </w:rPr>
        <w:tab/>
        <w:t>Minutes</w:t>
      </w:r>
    </w:p>
    <w:p w14:paraId="4993BF74" w14:textId="77777777" w:rsidR="00FA108E" w:rsidRPr="00FA108E" w:rsidRDefault="00FA108E" w:rsidP="00FA108E">
      <w:pPr>
        <w:ind w:left="284" w:hanging="284"/>
        <w:rPr>
          <w:rFonts w:eastAsia="Times New Roman"/>
          <w:bCs/>
          <w:szCs w:val="17"/>
        </w:rPr>
      </w:pPr>
      <w:r w:rsidRPr="00FA108E">
        <w:rPr>
          <w:rFonts w:eastAsia="Times New Roman"/>
          <w:bCs/>
          <w:szCs w:val="17"/>
        </w:rPr>
        <w:t>15.</w:t>
      </w:r>
      <w:r w:rsidRPr="00FA108E">
        <w:rPr>
          <w:rFonts w:eastAsia="Times New Roman"/>
          <w:bCs/>
          <w:szCs w:val="17"/>
        </w:rPr>
        <w:tab/>
        <w:t>Subcommittees</w:t>
      </w:r>
    </w:p>
    <w:p w14:paraId="4424A38D" w14:textId="77777777" w:rsidR="00FA108E" w:rsidRPr="00FA108E" w:rsidRDefault="00FA108E" w:rsidP="00FA108E">
      <w:pPr>
        <w:ind w:left="709" w:hanging="425"/>
        <w:rPr>
          <w:rFonts w:eastAsia="Times New Roman"/>
          <w:bCs/>
          <w:szCs w:val="17"/>
        </w:rPr>
      </w:pPr>
      <w:r w:rsidRPr="00FA108E">
        <w:rPr>
          <w:rFonts w:eastAsia="Times New Roman"/>
          <w:bCs/>
          <w:szCs w:val="17"/>
        </w:rPr>
        <w:t>15.1</w:t>
      </w:r>
      <w:r w:rsidRPr="00FA108E">
        <w:rPr>
          <w:rFonts w:eastAsia="Times New Roman"/>
          <w:bCs/>
          <w:szCs w:val="17"/>
        </w:rPr>
        <w:tab/>
        <w:t>Committees</w:t>
      </w:r>
    </w:p>
    <w:p w14:paraId="4CA32CF7" w14:textId="77777777" w:rsidR="00FA108E" w:rsidRPr="00FA108E" w:rsidRDefault="00FA108E" w:rsidP="00FA108E">
      <w:pPr>
        <w:ind w:left="709" w:hanging="425"/>
        <w:rPr>
          <w:rFonts w:eastAsia="Times New Roman"/>
          <w:bCs/>
          <w:szCs w:val="17"/>
        </w:rPr>
      </w:pPr>
      <w:r w:rsidRPr="00FA108E">
        <w:rPr>
          <w:rFonts w:eastAsia="Times New Roman"/>
          <w:bCs/>
          <w:szCs w:val="17"/>
        </w:rPr>
        <w:t>15.2</w:t>
      </w:r>
      <w:r w:rsidRPr="00FA108E">
        <w:rPr>
          <w:rFonts w:eastAsia="Times New Roman"/>
          <w:bCs/>
          <w:szCs w:val="17"/>
        </w:rPr>
        <w:tab/>
        <w:t>Terms of Reference</w:t>
      </w:r>
    </w:p>
    <w:p w14:paraId="2B00EA48" w14:textId="77777777" w:rsidR="00FA108E" w:rsidRPr="00FA108E" w:rsidRDefault="00FA108E" w:rsidP="00FA108E">
      <w:pPr>
        <w:ind w:left="709" w:hanging="425"/>
        <w:rPr>
          <w:rFonts w:eastAsia="Times New Roman"/>
          <w:bCs/>
          <w:szCs w:val="17"/>
        </w:rPr>
      </w:pPr>
      <w:r w:rsidRPr="00FA108E">
        <w:rPr>
          <w:rFonts w:eastAsia="Times New Roman"/>
          <w:bCs/>
          <w:szCs w:val="17"/>
        </w:rPr>
        <w:t>15.3</w:t>
      </w:r>
      <w:r w:rsidRPr="00FA108E">
        <w:rPr>
          <w:rFonts w:eastAsia="Times New Roman"/>
          <w:bCs/>
          <w:szCs w:val="17"/>
        </w:rPr>
        <w:tab/>
        <w:t>Finance Advisory Committee</w:t>
      </w:r>
    </w:p>
    <w:p w14:paraId="5D288ADF" w14:textId="77777777" w:rsidR="00FA108E" w:rsidRPr="00FA108E" w:rsidRDefault="00FA108E" w:rsidP="00FA108E">
      <w:pPr>
        <w:ind w:left="284" w:hanging="284"/>
        <w:rPr>
          <w:rFonts w:eastAsia="Times New Roman"/>
          <w:bCs/>
          <w:szCs w:val="17"/>
        </w:rPr>
      </w:pPr>
      <w:r w:rsidRPr="00FA108E">
        <w:rPr>
          <w:rFonts w:eastAsia="Times New Roman"/>
          <w:bCs/>
          <w:szCs w:val="17"/>
        </w:rPr>
        <w:t>16.</w:t>
      </w:r>
      <w:r w:rsidRPr="00FA108E">
        <w:rPr>
          <w:rFonts w:eastAsia="Times New Roman"/>
          <w:bCs/>
          <w:szCs w:val="17"/>
        </w:rPr>
        <w:tab/>
        <w:t>Finance and Accounts</w:t>
      </w:r>
    </w:p>
    <w:p w14:paraId="7764681F" w14:textId="77777777" w:rsidR="00FA108E" w:rsidRPr="00FA108E" w:rsidRDefault="00FA108E" w:rsidP="00FA108E">
      <w:pPr>
        <w:ind w:left="284" w:hanging="284"/>
        <w:rPr>
          <w:rFonts w:eastAsia="Times New Roman"/>
          <w:bCs/>
          <w:szCs w:val="17"/>
        </w:rPr>
      </w:pPr>
      <w:r w:rsidRPr="00FA108E">
        <w:rPr>
          <w:rFonts w:eastAsia="Times New Roman"/>
          <w:bCs/>
          <w:szCs w:val="17"/>
        </w:rPr>
        <w:t>17.</w:t>
      </w:r>
      <w:r w:rsidRPr="00FA108E">
        <w:rPr>
          <w:rFonts w:eastAsia="Times New Roman"/>
          <w:bCs/>
          <w:szCs w:val="17"/>
        </w:rPr>
        <w:tab/>
        <w:t>Audit</w:t>
      </w:r>
    </w:p>
    <w:p w14:paraId="61FB68AB" w14:textId="77777777" w:rsidR="00FA108E" w:rsidRPr="00FA108E" w:rsidRDefault="00FA108E" w:rsidP="00FA108E">
      <w:pPr>
        <w:ind w:left="284" w:hanging="284"/>
        <w:rPr>
          <w:rFonts w:eastAsia="Times New Roman"/>
          <w:bCs/>
          <w:szCs w:val="17"/>
        </w:rPr>
      </w:pPr>
      <w:r w:rsidRPr="00FA108E">
        <w:rPr>
          <w:rFonts w:eastAsia="Times New Roman"/>
          <w:bCs/>
          <w:szCs w:val="17"/>
        </w:rPr>
        <w:t>18.</w:t>
      </w:r>
      <w:r w:rsidRPr="00FA108E">
        <w:rPr>
          <w:rFonts w:eastAsia="Times New Roman"/>
          <w:bCs/>
          <w:szCs w:val="17"/>
        </w:rPr>
        <w:tab/>
        <w:t>Reporting to the School Community and the Minister</w:t>
      </w:r>
    </w:p>
    <w:p w14:paraId="04EB4842" w14:textId="77777777" w:rsidR="00FA108E" w:rsidRPr="00FA108E" w:rsidRDefault="00FA108E" w:rsidP="00FA108E">
      <w:pPr>
        <w:ind w:left="284" w:hanging="284"/>
        <w:rPr>
          <w:rFonts w:eastAsia="Times New Roman"/>
          <w:bCs/>
          <w:szCs w:val="17"/>
        </w:rPr>
      </w:pPr>
      <w:r w:rsidRPr="00FA108E">
        <w:rPr>
          <w:rFonts w:eastAsia="Times New Roman"/>
          <w:bCs/>
          <w:szCs w:val="17"/>
        </w:rPr>
        <w:t>19.</w:t>
      </w:r>
      <w:r w:rsidRPr="00FA108E">
        <w:rPr>
          <w:rFonts w:eastAsia="Times New Roman"/>
          <w:bCs/>
          <w:szCs w:val="17"/>
        </w:rPr>
        <w:tab/>
        <w:t>The Common Seal</w:t>
      </w:r>
    </w:p>
    <w:p w14:paraId="513FC12D" w14:textId="77777777" w:rsidR="00FA108E" w:rsidRPr="00FA108E" w:rsidRDefault="00FA108E" w:rsidP="00FA108E">
      <w:pPr>
        <w:ind w:left="284" w:hanging="284"/>
        <w:rPr>
          <w:rFonts w:eastAsia="Times New Roman"/>
          <w:bCs/>
          <w:szCs w:val="17"/>
        </w:rPr>
      </w:pPr>
      <w:r w:rsidRPr="00FA108E">
        <w:rPr>
          <w:rFonts w:eastAsia="Times New Roman"/>
          <w:bCs/>
          <w:szCs w:val="17"/>
        </w:rPr>
        <w:t>20.</w:t>
      </w:r>
      <w:r w:rsidRPr="00FA108E">
        <w:rPr>
          <w:rFonts w:eastAsia="Times New Roman"/>
          <w:bCs/>
          <w:szCs w:val="17"/>
        </w:rPr>
        <w:tab/>
        <w:t>Records</w:t>
      </w:r>
    </w:p>
    <w:p w14:paraId="15E2B3D7" w14:textId="77777777" w:rsidR="00FA108E" w:rsidRPr="00FA108E" w:rsidRDefault="00FA108E" w:rsidP="00FA108E">
      <w:pPr>
        <w:ind w:left="284" w:hanging="284"/>
        <w:rPr>
          <w:rFonts w:eastAsia="Times New Roman"/>
          <w:bCs/>
          <w:szCs w:val="17"/>
        </w:rPr>
      </w:pPr>
      <w:r w:rsidRPr="00FA108E">
        <w:rPr>
          <w:rFonts w:eastAsia="Times New Roman"/>
          <w:bCs/>
          <w:szCs w:val="17"/>
        </w:rPr>
        <w:t>21.</w:t>
      </w:r>
      <w:r w:rsidRPr="00FA108E">
        <w:rPr>
          <w:rFonts w:eastAsia="Times New Roman"/>
          <w:bCs/>
          <w:szCs w:val="17"/>
        </w:rPr>
        <w:tab/>
        <w:t>Amendment of the Constitution</w:t>
      </w:r>
    </w:p>
    <w:p w14:paraId="351A0670" w14:textId="77777777" w:rsidR="00FA108E" w:rsidRPr="00FA108E" w:rsidRDefault="00FA108E" w:rsidP="00FA108E">
      <w:pPr>
        <w:ind w:left="284" w:hanging="284"/>
        <w:rPr>
          <w:rFonts w:eastAsia="Times New Roman"/>
          <w:bCs/>
          <w:szCs w:val="17"/>
        </w:rPr>
      </w:pPr>
      <w:r w:rsidRPr="00FA108E">
        <w:rPr>
          <w:rFonts w:eastAsia="Times New Roman"/>
          <w:bCs/>
          <w:szCs w:val="17"/>
        </w:rPr>
        <w:t>22.</w:t>
      </w:r>
      <w:r w:rsidRPr="00FA108E">
        <w:rPr>
          <w:rFonts w:eastAsia="Times New Roman"/>
          <w:bCs/>
          <w:szCs w:val="17"/>
        </w:rPr>
        <w:tab/>
        <w:t>Code of Practice</w:t>
      </w:r>
    </w:p>
    <w:p w14:paraId="4275CD88" w14:textId="77777777" w:rsidR="00FA108E" w:rsidRPr="00FA108E" w:rsidRDefault="00FA108E" w:rsidP="00FA108E">
      <w:pPr>
        <w:ind w:left="284" w:hanging="284"/>
        <w:rPr>
          <w:rFonts w:eastAsia="Times New Roman"/>
          <w:bCs/>
          <w:szCs w:val="17"/>
        </w:rPr>
      </w:pPr>
      <w:r w:rsidRPr="00FA108E">
        <w:rPr>
          <w:rFonts w:eastAsia="Times New Roman"/>
          <w:bCs/>
          <w:szCs w:val="17"/>
        </w:rPr>
        <w:t>23.</w:t>
      </w:r>
      <w:r w:rsidRPr="00FA108E">
        <w:rPr>
          <w:rFonts w:eastAsia="Times New Roman"/>
          <w:bCs/>
          <w:szCs w:val="17"/>
        </w:rPr>
        <w:tab/>
        <w:t>Dispute Resolution</w:t>
      </w:r>
    </w:p>
    <w:p w14:paraId="3C5AA1E3" w14:textId="77777777" w:rsidR="00FA108E" w:rsidRPr="00FA108E" w:rsidRDefault="00FA108E" w:rsidP="00FA108E">
      <w:pPr>
        <w:ind w:left="284" w:hanging="284"/>
        <w:rPr>
          <w:rFonts w:eastAsia="Times New Roman"/>
          <w:bCs/>
          <w:szCs w:val="17"/>
        </w:rPr>
      </w:pPr>
      <w:r w:rsidRPr="00FA108E">
        <w:rPr>
          <w:rFonts w:eastAsia="Times New Roman"/>
          <w:bCs/>
          <w:szCs w:val="17"/>
        </w:rPr>
        <w:t>24.</w:t>
      </w:r>
      <w:r w:rsidRPr="00FA108E">
        <w:rPr>
          <w:rFonts w:eastAsia="Times New Roman"/>
          <w:bCs/>
          <w:szCs w:val="17"/>
        </w:rPr>
        <w:tab/>
        <w:t>Public Access to the Constitution and Code of Practice</w:t>
      </w:r>
    </w:p>
    <w:p w14:paraId="7C01663D" w14:textId="77777777" w:rsidR="00FA108E" w:rsidRPr="00FA108E" w:rsidRDefault="00FA108E" w:rsidP="00FA108E">
      <w:pPr>
        <w:ind w:left="284" w:hanging="284"/>
        <w:rPr>
          <w:rFonts w:eastAsia="Times New Roman"/>
          <w:bCs/>
          <w:szCs w:val="17"/>
        </w:rPr>
      </w:pPr>
      <w:r w:rsidRPr="00FA108E">
        <w:rPr>
          <w:rFonts w:eastAsia="Times New Roman"/>
          <w:bCs/>
          <w:szCs w:val="17"/>
        </w:rPr>
        <w:t>25.</w:t>
      </w:r>
      <w:r w:rsidRPr="00FA108E">
        <w:rPr>
          <w:rFonts w:eastAsia="Times New Roman"/>
          <w:bCs/>
          <w:szCs w:val="17"/>
        </w:rPr>
        <w:tab/>
        <w:t>Dissolution</w:t>
      </w:r>
    </w:p>
    <w:p w14:paraId="5CBC3E20" w14:textId="77777777" w:rsidR="00FA108E" w:rsidRPr="00FA108E" w:rsidRDefault="00FA108E" w:rsidP="00FA108E">
      <w:pPr>
        <w:ind w:left="284" w:hanging="284"/>
        <w:rPr>
          <w:rFonts w:eastAsia="Times New Roman"/>
          <w:bCs/>
          <w:szCs w:val="17"/>
        </w:rPr>
      </w:pPr>
      <w:r w:rsidRPr="00FA108E">
        <w:rPr>
          <w:rFonts w:eastAsia="Times New Roman"/>
          <w:bCs/>
          <w:szCs w:val="17"/>
        </w:rPr>
        <w:t>26.</w:t>
      </w:r>
      <w:r w:rsidRPr="00FA108E">
        <w:rPr>
          <w:rFonts w:eastAsia="Times New Roman"/>
          <w:bCs/>
          <w:szCs w:val="17"/>
        </w:rPr>
        <w:tab/>
        <w:t>Prohibition against Securing Profits for Members</w:t>
      </w:r>
    </w:p>
    <w:p w14:paraId="14226FCE" w14:textId="77777777" w:rsidR="002D4633" w:rsidRDefault="002D4633">
      <w:pPr>
        <w:spacing w:after="0" w:line="240" w:lineRule="auto"/>
        <w:jc w:val="left"/>
        <w:rPr>
          <w:smallCaps/>
          <w:szCs w:val="17"/>
        </w:rPr>
      </w:pPr>
      <w:r>
        <w:rPr>
          <w:smallCaps/>
          <w:szCs w:val="17"/>
        </w:rPr>
        <w:br w:type="page"/>
      </w:r>
    </w:p>
    <w:p w14:paraId="3CA83727" w14:textId="211094A0" w:rsidR="00FA108E" w:rsidRPr="00FA108E" w:rsidRDefault="00FA108E" w:rsidP="00FA108E">
      <w:pPr>
        <w:jc w:val="center"/>
        <w:rPr>
          <w:rFonts w:eastAsia="Times New Roman"/>
          <w:smallCaps/>
          <w:szCs w:val="17"/>
        </w:rPr>
      </w:pPr>
      <w:r w:rsidRPr="00FA108E">
        <w:rPr>
          <w:smallCaps/>
          <w:szCs w:val="17"/>
        </w:rPr>
        <w:lastRenderedPageBreak/>
        <w:t>Governing Council Model Constitution</w:t>
      </w:r>
    </w:p>
    <w:p w14:paraId="1C58B1BB" w14:textId="77777777" w:rsidR="00FA108E" w:rsidRPr="00FA108E" w:rsidRDefault="00FA108E" w:rsidP="00FA108E">
      <w:pPr>
        <w:jc w:val="center"/>
        <w:rPr>
          <w:i/>
          <w:szCs w:val="17"/>
        </w:rPr>
      </w:pPr>
      <w:r w:rsidRPr="00FA108E">
        <w:rPr>
          <w:i/>
          <w:szCs w:val="17"/>
        </w:rPr>
        <w:t xml:space="preserve">(School </w:t>
      </w:r>
      <w:r w:rsidRPr="00FA108E">
        <w:rPr>
          <w:i/>
          <w:szCs w:val="17"/>
          <w:u w:val="single"/>
        </w:rPr>
        <w:t>without</w:t>
      </w:r>
      <w:r w:rsidRPr="00FA108E">
        <w:rPr>
          <w:i/>
          <w:szCs w:val="17"/>
        </w:rPr>
        <w:t xml:space="preserve"> a school-based preschool)</w:t>
      </w:r>
    </w:p>
    <w:p w14:paraId="11A70F41" w14:textId="77777777" w:rsidR="00FA108E" w:rsidRPr="00FA108E" w:rsidRDefault="00FA108E" w:rsidP="00FA108E">
      <w:pPr>
        <w:ind w:left="284" w:hanging="284"/>
        <w:rPr>
          <w:rFonts w:eastAsia="Times New Roman"/>
          <w:b/>
          <w:szCs w:val="17"/>
        </w:rPr>
      </w:pPr>
      <w:r w:rsidRPr="00FA108E">
        <w:rPr>
          <w:rFonts w:eastAsia="Times New Roman"/>
          <w:b/>
          <w:szCs w:val="17"/>
        </w:rPr>
        <w:t>1.</w:t>
      </w:r>
      <w:r w:rsidRPr="00FA108E">
        <w:rPr>
          <w:rFonts w:eastAsia="Times New Roman"/>
          <w:b/>
          <w:szCs w:val="17"/>
        </w:rPr>
        <w:tab/>
        <w:t>Name</w:t>
      </w:r>
    </w:p>
    <w:p w14:paraId="5100EC8E" w14:textId="77777777" w:rsidR="00FA108E" w:rsidRPr="00FA108E" w:rsidRDefault="00FA108E" w:rsidP="00FA108E">
      <w:pPr>
        <w:ind w:left="284"/>
        <w:rPr>
          <w:rFonts w:eastAsia="Times New Roman"/>
          <w:szCs w:val="17"/>
        </w:rPr>
      </w:pPr>
      <w:r w:rsidRPr="00FA108E">
        <w:rPr>
          <w:rFonts w:eastAsia="Times New Roman"/>
          <w:szCs w:val="17"/>
        </w:rPr>
        <w:t>The name of the council is Errington Special Education Centre Governing Council Incorporated.</w:t>
      </w:r>
    </w:p>
    <w:p w14:paraId="2B7FE96A" w14:textId="77777777" w:rsidR="00FA108E" w:rsidRPr="00FA108E" w:rsidRDefault="00FA108E" w:rsidP="00FA108E">
      <w:pPr>
        <w:ind w:left="284" w:hanging="284"/>
        <w:rPr>
          <w:rFonts w:eastAsia="Times New Roman"/>
          <w:b/>
          <w:szCs w:val="17"/>
        </w:rPr>
      </w:pPr>
      <w:r w:rsidRPr="00FA108E">
        <w:rPr>
          <w:rFonts w:eastAsia="Times New Roman"/>
          <w:b/>
          <w:szCs w:val="17"/>
        </w:rPr>
        <w:t>2.</w:t>
      </w:r>
      <w:r w:rsidRPr="00FA108E">
        <w:rPr>
          <w:rFonts w:eastAsia="Times New Roman"/>
          <w:b/>
          <w:szCs w:val="17"/>
        </w:rPr>
        <w:tab/>
        <w:t>Interpretation</w:t>
      </w:r>
    </w:p>
    <w:p w14:paraId="652A5B93" w14:textId="77777777" w:rsidR="00FA108E" w:rsidRPr="00FA108E" w:rsidRDefault="00FA108E" w:rsidP="00FA108E">
      <w:pPr>
        <w:ind w:left="284"/>
        <w:rPr>
          <w:rFonts w:eastAsia="Times New Roman"/>
          <w:szCs w:val="17"/>
        </w:rPr>
      </w:pPr>
      <w:r w:rsidRPr="00FA108E">
        <w:rPr>
          <w:rFonts w:eastAsia="Times New Roman"/>
          <w:szCs w:val="17"/>
        </w:rPr>
        <w:t>In this constitution, unless the contrary intention appears:</w:t>
      </w:r>
    </w:p>
    <w:p w14:paraId="25080EF7" w14:textId="77777777" w:rsidR="00FA108E" w:rsidRPr="00FA108E" w:rsidRDefault="00FA108E" w:rsidP="00FA108E">
      <w:pPr>
        <w:ind w:left="426"/>
        <w:rPr>
          <w:rFonts w:eastAsia="Times New Roman"/>
          <w:szCs w:val="17"/>
        </w:rPr>
      </w:pPr>
      <w:r w:rsidRPr="00FA108E">
        <w:rPr>
          <w:rFonts w:eastAsia="Times New Roman"/>
          <w:i/>
          <w:szCs w:val="17"/>
        </w:rPr>
        <w:t>‘the Act’</w:t>
      </w:r>
      <w:r w:rsidRPr="00FA108E">
        <w:rPr>
          <w:rFonts w:eastAsia="Times New Roman"/>
          <w:szCs w:val="17"/>
        </w:rPr>
        <w:t xml:space="preserve"> means the </w:t>
      </w:r>
      <w:r w:rsidRPr="00FA108E">
        <w:rPr>
          <w:rFonts w:eastAsia="Times New Roman"/>
          <w:i/>
          <w:szCs w:val="17"/>
        </w:rPr>
        <w:t>Education</w:t>
      </w:r>
      <w:r w:rsidRPr="00FA108E">
        <w:rPr>
          <w:rFonts w:eastAsia="Times New Roman"/>
          <w:szCs w:val="17"/>
        </w:rPr>
        <w:t xml:space="preserve"> </w:t>
      </w:r>
      <w:r w:rsidRPr="00FA108E">
        <w:rPr>
          <w:rFonts w:eastAsia="Times New Roman"/>
          <w:i/>
          <w:szCs w:val="17"/>
        </w:rPr>
        <w:t>and Children’s Services Act</w:t>
      </w:r>
      <w:r w:rsidRPr="00FA108E">
        <w:rPr>
          <w:rFonts w:eastAsia="Times New Roman"/>
          <w:szCs w:val="17"/>
        </w:rPr>
        <w:t xml:space="preserve"> </w:t>
      </w:r>
      <w:r w:rsidRPr="00FA108E">
        <w:rPr>
          <w:rFonts w:eastAsia="Times New Roman"/>
          <w:i/>
          <w:iCs/>
          <w:szCs w:val="17"/>
        </w:rPr>
        <w:t>2019</w:t>
      </w:r>
      <w:r w:rsidRPr="00FA108E">
        <w:rPr>
          <w:rFonts w:eastAsia="Times New Roman"/>
          <w:szCs w:val="17"/>
        </w:rPr>
        <w:t xml:space="preserve"> as amended.</w:t>
      </w:r>
    </w:p>
    <w:p w14:paraId="4132D72C" w14:textId="77777777" w:rsidR="00FA108E" w:rsidRPr="00FA108E" w:rsidRDefault="00FA108E" w:rsidP="00FA108E">
      <w:pPr>
        <w:ind w:left="426"/>
        <w:rPr>
          <w:rFonts w:eastAsia="Times New Roman"/>
          <w:szCs w:val="17"/>
        </w:rPr>
      </w:pPr>
      <w:r w:rsidRPr="00FA108E">
        <w:rPr>
          <w:rFonts w:eastAsia="Times New Roman"/>
          <w:i/>
          <w:szCs w:val="17"/>
        </w:rPr>
        <w:t>‘administrative instructions’</w:t>
      </w:r>
      <w:r w:rsidRPr="00FA108E">
        <w:rPr>
          <w:rFonts w:eastAsia="Times New Roman"/>
          <w:szCs w:val="17"/>
        </w:rPr>
        <w:t xml:space="preserve"> means administrative instructions issued pursuant to Section 9 of the Act.</w:t>
      </w:r>
    </w:p>
    <w:p w14:paraId="56758AB9" w14:textId="77777777" w:rsidR="00FA108E" w:rsidRPr="00FA108E" w:rsidRDefault="00FA108E" w:rsidP="00FA108E">
      <w:pPr>
        <w:ind w:left="426"/>
        <w:rPr>
          <w:rFonts w:eastAsia="Times New Roman"/>
          <w:bCs/>
          <w:szCs w:val="17"/>
        </w:rPr>
      </w:pPr>
      <w:r w:rsidRPr="00FA108E">
        <w:rPr>
          <w:rFonts w:eastAsia="Times New Roman"/>
          <w:bCs/>
          <w:i/>
          <w:szCs w:val="17"/>
        </w:rPr>
        <w:t xml:space="preserve">‘administrative unit’ </w:t>
      </w:r>
      <w:r w:rsidRPr="00FA108E">
        <w:rPr>
          <w:rFonts w:eastAsia="Times New Roman"/>
          <w:bCs/>
          <w:szCs w:val="17"/>
        </w:rPr>
        <w:t>means a government department or attached office.</w:t>
      </w:r>
    </w:p>
    <w:p w14:paraId="7657CFF1" w14:textId="77777777" w:rsidR="00FA108E" w:rsidRPr="00FA108E" w:rsidRDefault="00FA108E" w:rsidP="00FA108E">
      <w:pPr>
        <w:ind w:left="426"/>
        <w:rPr>
          <w:rFonts w:eastAsia="Times New Roman"/>
          <w:szCs w:val="17"/>
        </w:rPr>
      </w:pPr>
      <w:r w:rsidRPr="00FA108E">
        <w:rPr>
          <w:rFonts w:eastAsia="Times New Roman"/>
          <w:i/>
          <w:szCs w:val="17"/>
        </w:rPr>
        <w:t>‘adult’</w:t>
      </w:r>
      <w:r w:rsidRPr="00FA108E">
        <w:rPr>
          <w:rFonts w:eastAsia="Times New Roman"/>
          <w:szCs w:val="17"/>
        </w:rPr>
        <w:t xml:space="preserve"> means a person who has attained 18 years of age.</w:t>
      </w:r>
    </w:p>
    <w:p w14:paraId="21D1509B" w14:textId="77777777" w:rsidR="00FA108E" w:rsidRPr="00FA108E" w:rsidRDefault="00FA108E" w:rsidP="00FA108E">
      <w:pPr>
        <w:ind w:left="426"/>
        <w:rPr>
          <w:rFonts w:eastAsia="Times New Roman"/>
          <w:szCs w:val="17"/>
        </w:rPr>
      </w:pPr>
      <w:r w:rsidRPr="00FA108E">
        <w:rPr>
          <w:rFonts w:eastAsia="Times New Roman"/>
          <w:i/>
          <w:szCs w:val="17"/>
        </w:rPr>
        <w:t>‘affiliated committee’</w:t>
      </w:r>
      <w:r w:rsidRPr="00FA108E">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760E0E1E" w14:textId="77777777" w:rsidR="00FA108E" w:rsidRPr="00FA108E" w:rsidRDefault="00FA108E" w:rsidP="00FA108E">
      <w:pPr>
        <w:ind w:left="426"/>
        <w:rPr>
          <w:rFonts w:eastAsia="Times New Roman"/>
          <w:szCs w:val="17"/>
        </w:rPr>
      </w:pPr>
      <w:r w:rsidRPr="00FA108E">
        <w:rPr>
          <w:rFonts w:eastAsia="Times New Roman"/>
          <w:i/>
          <w:szCs w:val="17"/>
        </w:rPr>
        <w:t>‘chairperson’</w:t>
      </w:r>
      <w:r w:rsidRPr="00FA108E">
        <w:rPr>
          <w:rFonts w:eastAsia="Times New Roman"/>
          <w:szCs w:val="17"/>
        </w:rPr>
        <w:t xml:space="preserve"> means the presiding member of the governing council as referred to in Section 35(3) of the Act.</w:t>
      </w:r>
    </w:p>
    <w:p w14:paraId="14407D80" w14:textId="77777777" w:rsidR="00FA108E" w:rsidRPr="00FA108E" w:rsidRDefault="00FA108E" w:rsidP="00FA108E">
      <w:pPr>
        <w:ind w:left="426"/>
        <w:rPr>
          <w:rFonts w:eastAsia="Times New Roman"/>
          <w:szCs w:val="17"/>
        </w:rPr>
      </w:pPr>
      <w:r w:rsidRPr="00FA108E">
        <w:rPr>
          <w:rFonts w:eastAsia="Times New Roman"/>
          <w:i/>
          <w:szCs w:val="17"/>
        </w:rPr>
        <w:t>‘Chief Executive’</w:t>
      </w:r>
      <w:r w:rsidRPr="00FA108E">
        <w:rPr>
          <w:rFonts w:eastAsia="Times New Roman"/>
          <w:szCs w:val="17"/>
        </w:rPr>
        <w:t xml:space="preserve"> means the Chief Executive of the </w:t>
      </w:r>
      <w:r w:rsidRPr="00FA108E">
        <w:rPr>
          <w:rFonts w:eastAsia="Times New Roman"/>
          <w:bCs/>
          <w:szCs w:val="17"/>
        </w:rPr>
        <w:t>Department for Education</w:t>
      </w:r>
      <w:r w:rsidRPr="00FA108E">
        <w:rPr>
          <w:rFonts w:eastAsia="Times New Roman"/>
          <w:szCs w:val="17"/>
        </w:rPr>
        <w:t>.</w:t>
      </w:r>
    </w:p>
    <w:p w14:paraId="091B60DC" w14:textId="77777777" w:rsidR="00FA108E" w:rsidRPr="00FA108E" w:rsidRDefault="00FA108E" w:rsidP="00FA108E">
      <w:pPr>
        <w:ind w:left="426"/>
        <w:rPr>
          <w:rFonts w:eastAsia="Times New Roman"/>
          <w:szCs w:val="17"/>
        </w:rPr>
      </w:pPr>
      <w:r w:rsidRPr="00FA108E">
        <w:rPr>
          <w:rFonts w:eastAsia="Times New Roman"/>
          <w:i/>
          <w:szCs w:val="17"/>
        </w:rPr>
        <w:t>‘governing council’</w:t>
      </w:r>
      <w:r w:rsidRPr="00FA108E">
        <w:rPr>
          <w:rFonts w:eastAsia="Times New Roman"/>
          <w:szCs w:val="17"/>
        </w:rPr>
        <w:t xml:space="preserve"> means the Errington Special Education Centre Governing Council established under Section 34 of the Act.</w:t>
      </w:r>
    </w:p>
    <w:p w14:paraId="7A5F84BA" w14:textId="77777777" w:rsidR="00FA108E" w:rsidRPr="00FA108E" w:rsidRDefault="00FA108E" w:rsidP="00FA108E">
      <w:pPr>
        <w:ind w:left="426"/>
        <w:rPr>
          <w:rFonts w:eastAsia="Times New Roman"/>
          <w:szCs w:val="17"/>
        </w:rPr>
      </w:pPr>
      <w:r w:rsidRPr="00FA108E">
        <w:rPr>
          <w:rFonts w:eastAsia="Times New Roman"/>
          <w:i/>
          <w:szCs w:val="17"/>
        </w:rPr>
        <w:t>‘council member</w:t>
      </w:r>
      <w:r w:rsidRPr="00FA108E">
        <w:rPr>
          <w:rFonts w:eastAsia="Times New Roman"/>
          <w:szCs w:val="17"/>
        </w:rPr>
        <w:t xml:space="preserve"> are the members of the governing council.</w:t>
      </w:r>
    </w:p>
    <w:p w14:paraId="3D73C53D" w14:textId="77777777" w:rsidR="00FA108E" w:rsidRPr="00FA108E" w:rsidRDefault="00FA108E" w:rsidP="00FA108E">
      <w:pPr>
        <w:ind w:left="426"/>
        <w:rPr>
          <w:rFonts w:eastAsia="Times New Roman"/>
          <w:bCs/>
          <w:szCs w:val="17"/>
        </w:rPr>
      </w:pPr>
      <w:r w:rsidRPr="00FA108E">
        <w:rPr>
          <w:rFonts w:eastAsia="Times New Roman"/>
          <w:i/>
          <w:szCs w:val="17"/>
        </w:rPr>
        <w:t>‘department’</w:t>
      </w:r>
      <w:r w:rsidRPr="00FA108E">
        <w:rPr>
          <w:rFonts w:eastAsia="Times New Roman"/>
          <w:szCs w:val="17"/>
        </w:rPr>
        <w:t xml:space="preserve"> means the Department for Education.</w:t>
      </w:r>
    </w:p>
    <w:p w14:paraId="1D627DC5" w14:textId="77777777" w:rsidR="00FA108E" w:rsidRPr="00FA108E" w:rsidRDefault="00FA108E" w:rsidP="00FA108E">
      <w:pPr>
        <w:ind w:left="426"/>
        <w:rPr>
          <w:rFonts w:eastAsia="Times New Roman"/>
          <w:i/>
          <w:szCs w:val="17"/>
        </w:rPr>
      </w:pPr>
      <w:r w:rsidRPr="00FA108E">
        <w:rPr>
          <w:rFonts w:eastAsia="Times New Roman"/>
          <w:i/>
          <w:szCs w:val="17"/>
        </w:rPr>
        <w:t>‘financial year’</w:t>
      </w:r>
      <w:r w:rsidRPr="00FA108E">
        <w:rPr>
          <w:rFonts w:eastAsia="Times New Roman"/>
          <w:szCs w:val="17"/>
        </w:rPr>
        <w:t xml:space="preserve"> means the year ending 31 December or as varied by administrative instruction.</w:t>
      </w:r>
    </w:p>
    <w:p w14:paraId="667FA26A" w14:textId="77777777" w:rsidR="00FA108E" w:rsidRPr="00FA108E" w:rsidRDefault="00FA108E" w:rsidP="00FA108E">
      <w:pPr>
        <w:ind w:left="426"/>
        <w:rPr>
          <w:rFonts w:eastAsia="Times New Roman"/>
          <w:szCs w:val="17"/>
        </w:rPr>
      </w:pPr>
      <w:r w:rsidRPr="00FA108E">
        <w:rPr>
          <w:rFonts w:eastAsia="Times New Roman"/>
          <w:i/>
          <w:szCs w:val="17"/>
        </w:rPr>
        <w:t>‘general meeting’</w:t>
      </w:r>
      <w:r w:rsidRPr="00FA108E">
        <w:rPr>
          <w:rFonts w:eastAsia="Times New Roman"/>
          <w:szCs w:val="17"/>
        </w:rPr>
        <w:t xml:space="preserve"> means a public meeting of the school community.</w:t>
      </w:r>
    </w:p>
    <w:p w14:paraId="4986B105" w14:textId="77777777" w:rsidR="00FA108E" w:rsidRPr="00FA108E" w:rsidRDefault="00FA108E" w:rsidP="00FA108E">
      <w:pPr>
        <w:ind w:left="426"/>
        <w:rPr>
          <w:rFonts w:eastAsia="Times New Roman"/>
          <w:szCs w:val="17"/>
        </w:rPr>
      </w:pPr>
      <w:r w:rsidRPr="00FA108E">
        <w:rPr>
          <w:rFonts w:eastAsia="Times New Roman"/>
          <w:i/>
          <w:szCs w:val="17"/>
        </w:rPr>
        <w:t xml:space="preserve">‘government school’ </w:t>
      </w:r>
      <w:r w:rsidRPr="00FA108E">
        <w:rPr>
          <w:rFonts w:eastAsia="Times New Roman"/>
          <w:szCs w:val="17"/>
        </w:rPr>
        <w:t>means a school established under the Act, or a repealed Act and includes (other than for the purposes of Part 5 of the Act) a special purpose school.</w:t>
      </w:r>
    </w:p>
    <w:p w14:paraId="4F41F7F7" w14:textId="77777777" w:rsidR="00FA108E" w:rsidRPr="00FA108E" w:rsidRDefault="00FA108E" w:rsidP="00FA108E">
      <w:pPr>
        <w:ind w:left="426"/>
        <w:rPr>
          <w:rFonts w:eastAsia="Times New Roman"/>
          <w:szCs w:val="17"/>
        </w:rPr>
      </w:pPr>
      <w:r w:rsidRPr="00FA108E">
        <w:rPr>
          <w:rFonts w:eastAsia="Times New Roman"/>
          <w:i/>
          <w:szCs w:val="17"/>
        </w:rPr>
        <w:t>‘majority’</w:t>
      </w:r>
      <w:r w:rsidRPr="00FA108E">
        <w:rPr>
          <w:rFonts w:eastAsia="Times New Roman"/>
          <w:szCs w:val="17"/>
        </w:rPr>
        <w:t xml:space="preserve"> means more than half the total number.</w:t>
      </w:r>
    </w:p>
    <w:p w14:paraId="30D28ED4" w14:textId="77777777" w:rsidR="00FA108E" w:rsidRPr="00FA108E" w:rsidRDefault="00FA108E" w:rsidP="00FA108E">
      <w:pPr>
        <w:ind w:left="426"/>
        <w:rPr>
          <w:rFonts w:eastAsia="Times New Roman"/>
          <w:spacing w:val="-2"/>
          <w:szCs w:val="17"/>
        </w:rPr>
      </w:pPr>
      <w:r w:rsidRPr="00FA108E">
        <w:rPr>
          <w:rFonts w:eastAsia="Times New Roman"/>
          <w:i/>
          <w:spacing w:val="-2"/>
          <w:szCs w:val="17"/>
        </w:rPr>
        <w:t>‘Minister’</w:t>
      </w:r>
      <w:r w:rsidRPr="00FA108E">
        <w:rPr>
          <w:rFonts w:eastAsia="Times New Roman"/>
          <w:spacing w:val="-2"/>
          <w:szCs w:val="17"/>
        </w:rPr>
        <w:t xml:space="preserve"> means the person to whom the administration of the Act is committed, pursuant to the </w:t>
      </w:r>
      <w:r w:rsidRPr="00FA108E">
        <w:rPr>
          <w:rFonts w:eastAsia="Times New Roman"/>
          <w:i/>
          <w:spacing w:val="-2"/>
          <w:szCs w:val="17"/>
        </w:rPr>
        <w:t>Administrative Arrangements Act 1994</w:t>
      </w:r>
      <w:r w:rsidRPr="00FA108E">
        <w:rPr>
          <w:rFonts w:eastAsia="Times New Roman"/>
          <w:spacing w:val="-2"/>
          <w:szCs w:val="17"/>
        </w:rPr>
        <w:t>.</w:t>
      </w:r>
    </w:p>
    <w:p w14:paraId="18BE3B87" w14:textId="77777777" w:rsidR="00FA108E" w:rsidRPr="00FA108E" w:rsidRDefault="00FA108E" w:rsidP="00FA108E">
      <w:pPr>
        <w:ind w:left="426"/>
        <w:rPr>
          <w:rFonts w:eastAsia="Times New Roman"/>
          <w:szCs w:val="17"/>
        </w:rPr>
      </w:pPr>
      <w:r w:rsidRPr="00FA108E">
        <w:rPr>
          <w:rFonts w:eastAsia="Times New Roman"/>
          <w:i/>
          <w:szCs w:val="17"/>
        </w:rPr>
        <w:t>‘parent’—</w:t>
      </w:r>
      <w:r w:rsidRPr="00FA108E">
        <w:rPr>
          <w:rFonts w:eastAsia="Times New Roman"/>
          <w:szCs w:val="17"/>
        </w:rPr>
        <w:t xml:space="preserve">the Act uses the term “person responsible for a child or student”. In this constitution, the term “parent” will be used instead. This term includes parents, guardians, and persons standing </w:t>
      </w:r>
      <w:r w:rsidRPr="00FA108E">
        <w:rPr>
          <w:rFonts w:eastAsia="Times New Roman"/>
          <w:i/>
          <w:szCs w:val="17"/>
        </w:rPr>
        <w:t>in loco parentis</w:t>
      </w:r>
      <w:r w:rsidRPr="00FA108E">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FA108E">
        <w:rPr>
          <w:rFonts w:eastAsia="Times New Roman"/>
          <w:i/>
          <w:szCs w:val="17"/>
        </w:rPr>
        <w:t>Family Law Act 1975</w:t>
      </w:r>
      <w:r w:rsidRPr="00FA108E">
        <w:rPr>
          <w:rFonts w:eastAsia="Times New Roman"/>
          <w:szCs w:val="17"/>
        </w:rPr>
        <w:t xml:space="preserve"> (Cth)).</w:t>
      </w:r>
    </w:p>
    <w:p w14:paraId="54FE5BB8" w14:textId="77777777" w:rsidR="00FA108E" w:rsidRPr="00FA108E" w:rsidRDefault="00FA108E" w:rsidP="00FA108E">
      <w:pPr>
        <w:ind w:left="426"/>
        <w:rPr>
          <w:rFonts w:eastAsia="Times New Roman"/>
          <w:szCs w:val="17"/>
        </w:rPr>
      </w:pPr>
      <w:r w:rsidRPr="00FA108E">
        <w:rPr>
          <w:rFonts w:eastAsia="Times New Roman"/>
          <w:i/>
          <w:szCs w:val="17"/>
        </w:rPr>
        <w:t xml:space="preserve">‘principal’ </w:t>
      </w:r>
      <w:r w:rsidRPr="00FA108E">
        <w:rPr>
          <w:rFonts w:eastAsia="Times New Roman"/>
          <w:szCs w:val="17"/>
        </w:rPr>
        <w:t>means the person for the time being designated by the Chief Executive as the principal of the school.</w:t>
      </w:r>
    </w:p>
    <w:p w14:paraId="3D118C18" w14:textId="77777777" w:rsidR="00FA108E" w:rsidRPr="00FA108E" w:rsidRDefault="00FA108E" w:rsidP="00FA108E">
      <w:pPr>
        <w:ind w:left="426"/>
        <w:rPr>
          <w:rFonts w:eastAsia="Times New Roman"/>
          <w:szCs w:val="17"/>
        </w:rPr>
      </w:pPr>
      <w:r w:rsidRPr="00FA108E">
        <w:rPr>
          <w:rFonts w:eastAsia="Times New Roman"/>
          <w:i/>
          <w:szCs w:val="17"/>
        </w:rPr>
        <w:t>‘regulations’</w:t>
      </w:r>
      <w:r w:rsidRPr="00FA108E">
        <w:rPr>
          <w:rFonts w:eastAsia="Times New Roman"/>
          <w:szCs w:val="17"/>
        </w:rPr>
        <w:t xml:space="preserve"> means the </w:t>
      </w:r>
      <w:r w:rsidRPr="00FA108E">
        <w:rPr>
          <w:rFonts w:eastAsia="Times New Roman"/>
          <w:i/>
          <w:szCs w:val="17"/>
        </w:rPr>
        <w:t>Education and Children’s Services Regulations 2020</w:t>
      </w:r>
      <w:r w:rsidRPr="00FA108E">
        <w:rPr>
          <w:rFonts w:eastAsia="Times New Roman"/>
          <w:szCs w:val="17"/>
        </w:rPr>
        <w:t>.</w:t>
      </w:r>
    </w:p>
    <w:p w14:paraId="65383DEC" w14:textId="77777777" w:rsidR="00FA108E" w:rsidRPr="00FA108E" w:rsidRDefault="00FA108E" w:rsidP="00FA108E">
      <w:pPr>
        <w:ind w:left="426"/>
        <w:rPr>
          <w:rFonts w:eastAsia="Times New Roman"/>
          <w:szCs w:val="17"/>
        </w:rPr>
      </w:pPr>
      <w:r w:rsidRPr="00FA108E">
        <w:rPr>
          <w:rFonts w:eastAsia="Times New Roman"/>
          <w:i/>
          <w:szCs w:val="17"/>
        </w:rPr>
        <w:t>‘school’ means</w:t>
      </w:r>
      <w:r w:rsidRPr="00FA108E">
        <w:rPr>
          <w:rFonts w:eastAsia="Times New Roman"/>
          <w:szCs w:val="17"/>
        </w:rPr>
        <w:t xml:space="preserve"> a school at which primary or secondary education or both is, or is to be, provided (whether or not preschool education is also provided at the school).</w:t>
      </w:r>
    </w:p>
    <w:p w14:paraId="39AC7255" w14:textId="77777777" w:rsidR="00FA108E" w:rsidRPr="00FA108E" w:rsidRDefault="00FA108E" w:rsidP="00FA108E">
      <w:pPr>
        <w:ind w:left="426"/>
        <w:rPr>
          <w:rFonts w:eastAsia="Times New Roman"/>
          <w:szCs w:val="17"/>
        </w:rPr>
      </w:pPr>
      <w:r w:rsidRPr="00FA108E">
        <w:rPr>
          <w:rFonts w:eastAsia="Times New Roman"/>
          <w:i/>
          <w:szCs w:val="17"/>
        </w:rPr>
        <w:t>‘school community’</w:t>
      </w:r>
      <w:r w:rsidRPr="00FA108E">
        <w:rPr>
          <w:rFonts w:eastAsia="Times New Roman"/>
          <w:szCs w:val="17"/>
        </w:rPr>
        <w:t xml:space="preserve"> means parents, students enrolled in or children who are to attend the school, staff of the school and all other persons who have a legitimate interest in or connection with the school.</w:t>
      </w:r>
    </w:p>
    <w:p w14:paraId="27AAFA6D" w14:textId="77777777" w:rsidR="00FA108E" w:rsidRPr="00FA108E" w:rsidRDefault="00FA108E" w:rsidP="00FA108E">
      <w:pPr>
        <w:ind w:left="426"/>
        <w:rPr>
          <w:rFonts w:eastAsia="Times New Roman"/>
          <w:szCs w:val="17"/>
        </w:rPr>
      </w:pPr>
      <w:r w:rsidRPr="00FA108E">
        <w:rPr>
          <w:rFonts w:eastAsia="Times New Roman"/>
          <w:i/>
          <w:szCs w:val="17"/>
        </w:rPr>
        <w:t xml:space="preserve">‘school improvement plan’ </w:t>
      </w:r>
      <w:r w:rsidRPr="00FA108E">
        <w:rPr>
          <w:rFonts w:eastAsia="Times New Roman"/>
          <w:iCs/>
          <w:szCs w:val="17"/>
        </w:rPr>
        <w:t>means the agreement signed by the principal and the presiding member of the council that summarises the school’s contribution to improving student learning at the site.</w:t>
      </w:r>
    </w:p>
    <w:p w14:paraId="6555EF61" w14:textId="77777777" w:rsidR="00FA108E" w:rsidRPr="00FA108E" w:rsidRDefault="00FA108E" w:rsidP="00FA108E">
      <w:pPr>
        <w:ind w:left="426"/>
        <w:rPr>
          <w:rFonts w:eastAsia="Times New Roman"/>
          <w:szCs w:val="17"/>
        </w:rPr>
      </w:pPr>
      <w:r w:rsidRPr="00FA108E">
        <w:rPr>
          <w:rFonts w:eastAsia="Times New Roman"/>
          <w:i/>
          <w:szCs w:val="17"/>
        </w:rPr>
        <w:t>‘special resolution’</w:t>
      </w:r>
      <w:r w:rsidRPr="00FA108E">
        <w:rPr>
          <w:rFonts w:eastAsia="Times New Roman"/>
          <w:szCs w:val="17"/>
        </w:rPr>
        <w:t xml:space="preserve"> of the council means a resolution passed by a duly convened meeting of the council where:</w:t>
      </w:r>
    </w:p>
    <w:p w14:paraId="2CCD3687" w14:textId="77777777" w:rsidR="00FA108E" w:rsidRPr="00FA108E" w:rsidRDefault="00FA108E" w:rsidP="00FA108E">
      <w:pPr>
        <w:ind w:left="851" w:hanging="284"/>
        <w:rPr>
          <w:rFonts w:eastAsia="Times New Roman"/>
          <w:szCs w:val="17"/>
        </w:rPr>
      </w:pPr>
      <w:r w:rsidRPr="00FA108E">
        <w:rPr>
          <w:rFonts w:eastAsia="Times New Roman"/>
          <w:szCs w:val="17"/>
        </w:rPr>
        <w:t>(1)</w:t>
      </w:r>
      <w:r w:rsidRPr="00FA108E">
        <w:rPr>
          <w:rFonts w:eastAsia="Times New Roman"/>
          <w:szCs w:val="17"/>
        </w:rPr>
        <w:tab/>
        <w:t>at least 14 days written notice has been given to all council members specifying the intention to propose the resolution as a special resolution; and</w:t>
      </w:r>
    </w:p>
    <w:p w14:paraId="57B1AE29" w14:textId="77777777" w:rsidR="00FA108E" w:rsidRPr="00FA108E" w:rsidRDefault="00FA108E" w:rsidP="00FA108E">
      <w:pPr>
        <w:ind w:left="851" w:hanging="284"/>
        <w:rPr>
          <w:rFonts w:eastAsia="Times New Roman"/>
          <w:szCs w:val="17"/>
        </w:rPr>
      </w:pPr>
      <w:r w:rsidRPr="00FA108E">
        <w:rPr>
          <w:rFonts w:eastAsia="Times New Roman"/>
          <w:szCs w:val="17"/>
        </w:rPr>
        <w:t>(2)</w:t>
      </w:r>
      <w:r w:rsidRPr="00FA108E">
        <w:rPr>
          <w:rFonts w:eastAsia="Times New Roman"/>
          <w:szCs w:val="17"/>
        </w:rPr>
        <w:tab/>
        <w:t>it is passed by a majority of not less than three quarters of council members who vote in person or by proxy at that meeting.</w:t>
      </w:r>
    </w:p>
    <w:p w14:paraId="567341EB" w14:textId="77777777" w:rsidR="00FA108E" w:rsidRPr="00FA108E" w:rsidRDefault="00FA108E" w:rsidP="00FA108E">
      <w:pPr>
        <w:ind w:left="426"/>
        <w:rPr>
          <w:rFonts w:eastAsia="Times New Roman"/>
          <w:b/>
          <w:szCs w:val="17"/>
        </w:rPr>
      </w:pPr>
      <w:r w:rsidRPr="00FA108E">
        <w:rPr>
          <w:rFonts w:eastAsia="Times New Roman"/>
          <w:i/>
          <w:szCs w:val="17"/>
        </w:rPr>
        <w:t>‘student’</w:t>
      </w:r>
      <w:r w:rsidRPr="00FA108E">
        <w:rPr>
          <w:rFonts w:eastAsia="Times New Roman"/>
          <w:szCs w:val="17"/>
        </w:rPr>
        <w:t xml:space="preserve"> is a person enrolled in the school or approved learning program.</w:t>
      </w:r>
    </w:p>
    <w:p w14:paraId="1EB4CB36" w14:textId="77777777" w:rsidR="00FA108E" w:rsidRPr="00FA108E" w:rsidRDefault="00FA108E" w:rsidP="00FA108E">
      <w:pPr>
        <w:ind w:left="284" w:hanging="284"/>
        <w:rPr>
          <w:rFonts w:eastAsia="Times New Roman"/>
          <w:b/>
          <w:szCs w:val="17"/>
        </w:rPr>
      </w:pPr>
      <w:r w:rsidRPr="00FA108E">
        <w:rPr>
          <w:rFonts w:eastAsia="Times New Roman"/>
          <w:b/>
          <w:szCs w:val="17"/>
        </w:rPr>
        <w:t>3.</w:t>
      </w:r>
      <w:r w:rsidRPr="00FA108E">
        <w:rPr>
          <w:rFonts w:eastAsia="Times New Roman"/>
          <w:b/>
          <w:szCs w:val="17"/>
        </w:rPr>
        <w:tab/>
        <w:t>Object</w:t>
      </w:r>
    </w:p>
    <w:p w14:paraId="18E48D3E" w14:textId="77777777" w:rsidR="00FA108E" w:rsidRPr="00FA108E" w:rsidRDefault="00FA108E" w:rsidP="00FA108E">
      <w:pPr>
        <w:ind w:left="284"/>
        <w:rPr>
          <w:rFonts w:eastAsia="Times New Roman"/>
          <w:szCs w:val="17"/>
        </w:rPr>
      </w:pPr>
      <w:r w:rsidRPr="00FA108E">
        <w:rPr>
          <w:rFonts w:eastAsia="Times New Roman"/>
          <w:szCs w:val="17"/>
        </w:rPr>
        <w:t>The object of the council is to involve the school community in the governance of the school to strengthen and support public education in the community.</w:t>
      </w:r>
    </w:p>
    <w:p w14:paraId="130B46F6" w14:textId="77777777" w:rsidR="00FA108E" w:rsidRPr="00FA108E" w:rsidRDefault="00FA108E" w:rsidP="00FA108E">
      <w:pPr>
        <w:ind w:left="284" w:hanging="284"/>
        <w:rPr>
          <w:rFonts w:eastAsia="Times New Roman"/>
          <w:b/>
          <w:szCs w:val="17"/>
        </w:rPr>
      </w:pPr>
      <w:r w:rsidRPr="00FA108E">
        <w:rPr>
          <w:rFonts w:eastAsia="Times New Roman"/>
          <w:b/>
          <w:szCs w:val="17"/>
        </w:rPr>
        <w:t>4.</w:t>
      </w:r>
      <w:r w:rsidRPr="00FA108E">
        <w:rPr>
          <w:rFonts w:eastAsia="Times New Roman"/>
          <w:b/>
          <w:szCs w:val="17"/>
        </w:rPr>
        <w:tab/>
        <w:t>Powers of the Governing Council</w:t>
      </w:r>
    </w:p>
    <w:p w14:paraId="32AE1120" w14:textId="77777777" w:rsidR="00FA108E" w:rsidRPr="00FA108E" w:rsidRDefault="00FA108E" w:rsidP="00FA108E">
      <w:pPr>
        <w:ind w:left="709" w:hanging="425"/>
        <w:rPr>
          <w:rFonts w:eastAsia="Times New Roman"/>
          <w:szCs w:val="17"/>
        </w:rPr>
      </w:pPr>
      <w:r w:rsidRPr="00FA108E">
        <w:rPr>
          <w:rFonts w:eastAsia="Times New Roman"/>
          <w:szCs w:val="17"/>
        </w:rPr>
        <w:t>4.1</w:t>
      </w:r>
      <w:r w:rsidRPr="00FA108E">
        <w:rPr>
          <w:rFonts w:eastAsia="Times New Roman"/>
          <w:szCs w:val="17"/>
        </w:rPr>
        <w:tab/>
        <w:t>In addition to the powers conferred under the Act, the council may:</w:t>
      </w:r>
    </w:p>
    <w:p w14:paraId="5AD3D695" w14:textId="77777777" w:rsidR="00FA108E" w:rsidRPr="00FA108E" w:rsidRDefault="00FA108E" w:rsidP="00FA108E">
      <w:pPr>
        <w:ind w:left="1276" w:hanging="567"/>
        <w:rPr>
          <w:rFonts w:eastAsia="Times New Roman"/>
          <w:szCs w:val="17"/>
        </w:rPr>
      </w:pPr>
      <w:r w:rsidRPr="00FA108E">
        <w:rPr>
          <w:rFonts w:eastAsia="Times New Roman"/>
          <w:szCs w:val="17"/>
        </w:rPr>
        <w:t>4.1.1</w:t>
      </w:r>
      <w:r w:rsidRPr="00FA108E">
        <w:rPr>
          <w:rFonts w:eastAsia="Times New Roman"/>
          <w:szCs w:val="17"/>
        </w:rPr>
        <w:tab/>
        <w:t>employ persons, except as teachers, as members of the staff of the school on terms and conditions approved by the Chief Executive</w:t>
      </w:r>
    </w:p>
    <w:p w14:paraId="0BDC09CB" w14:textId="77777777" w:rsidR="00FA108E" w:rsidRPr="00FA108E" w:rsidRDefault="00FA108E" w:rsidP="00FA108E">
      <w:pPr>
        <w:ind w:left="1276" w:hanging="567"/>
        <w:rPr>
          <w:rFonts w:eastAsia="Times New Roman"/>
          <w:szCs w:val="17"/>
        </w:rPr>
      </w:pPr>
      <w:r w:rsidRPr="00FA108E">
        <w:rPr>
          <w:rFonts w:eastAsia="Times New Roman"/>
          <w:szCs w:val="17"/>
        </w:rPr>
        <w:t>4.1.2</w:t>
      </w:r>
      <w:r w:rsidRPr="00FA108E">
        <w:rPr>
          <w:rFonts w:eastAsia="Times New Roman"/>
          <w:szCs w:val="17"/>
        </w:rPr>
        <w:tab/>
        <w:t>enter into contracts</w:t>
      </w:r>
    </w:p>
    <w:p w14:paraId="1370674C" w14:textId="77777777" w:rsidR="00FA108E" w:rsidRPr="00FA108E" w:rsidRDefault="00FA108E" w:rsidP="00FA108E">
      <w:pPr>
        <w:ind w:left="1276" w:hanging="567"/>
        <w:rPr>
          <w:rFonts w:eastAsia="Times New Roman"/>
          <w:szCs w:val="17"/>
        </w:rPr>
      </w:pPr>
      <w:r w:rsidRPr="00FA108E">
        <w:rPr>
          <w:rFonts w:eastAsia="Times New Roman"/>
          <w:szCs w:val="17"/>
        </w:rPr>
        <w:t>4.1.3</w:t>
      </w:r>
      <w:r w:rsidRPr="00FA108E">
        <w:rPr>
          <w:rFonts w:eastAsia="Times New Roman"/>
          <w:szCs w:val="17"/>
        </w:rPr>
        <w:tab/>
        <w:t>construct any building or structure for the benefit of the school, or make any improvements to the premises or grounds of the school, with the approval of the Chief Executive</w:t>
      </w:r>
    </w:p>
    <w:p w14:paraId="5A378B13" w14:textId="77777777" w:rsidR="00FA108E" w:rsidRPr="00FA108E" w:rsidRDefault="00FA108E" w:rsidP="00FA108E">
      <w:pPr>
        <w:ind w:left="1276" w:hanging="567"/>
        <w:rPr>
          <w:rFonts w:eastAsia="Times New Roman"/>
          <w:szCs w:val="17"/>
        </w:rPr>
      </w:pPr>
      <w:r w:rsidRPr="00FA108E">
        <w:rPr>
          <w:rFonts w:eastAsia="Times New Roman"/>
          <w:szCs w:val="17"/>
        </w:rPr>
        <w:t>4.1.4</w:t>
      </w:r>
      <w:r w:rsidRPr="00FA108E">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1FDF4826" w14:textId="77777777" w:rsidR="00FA108E" w:rsidRPr="00FA108E" w:rsidRDefault="00FA108E" w:rsidP="00FA108E">
      <w:pPr>
        <w:ind w:left="1276" w:hanging="567"/>
        <w:rPr>
          <w:rFonts w:eastAsia="Times New Roman"/>
          <w:szCs w:val="17"/>
        </w:rPr>
      </w:pPr>
      <w:r w:rsidRPr="00FA108E">
        <w:rPr>
          <w:rFonts w:eastAsia="Times New Roman"/>
          <w:szCs w:val="17"/>
        </w:rPr>
        <w:t>4.1.5</w:t>
      </w:r>
      <w:r w:rsidRPr="00FA108E">
        <w:rPr>
          <w:rFonts w:eastAsia="Times New Roman"/>
          <w:szCs w:val="17"/>
        </w:rPr>
        <w:tab/>
        <w:t>establish and conduct, or arrange for the conduct of, facilities and services to enhance the education, development, care, safety, health or welfare of children and students.</w:t>
      </w:r>
    </w:p>
    <w:p w14:paraId="53DF9107" w14:textId="77777777" w:rsidR="00FA108E" w:rsidRPr="00FA108E" w:rsidRDefault="00FA108E" w:rsidP="00FA108E">
      <w:pPr>
        <w:ind w:left="1276" w:hanging="567"/>
        <w:rPr>
          <w:rFonts w:eastAsia="Times New Roman"/>
          <w:szCs w:val="17"/>
        </w:rPr>
      </w:pPr>
      <w:r w:rsidRPr="00FA108E">
        <w:rPr>
          <w:rFonts w:eastAsia="Times New Roman"/>
          <w:szCs w:val="17"/>
        </w:rPr>
        <w:t>4.1.6</w:t>
      </w:r>
      <w:r w:rsidRPr="00FA108E">
        <w:rPr>
          <w:rFonts w:eastAsia="Times New Roman"/>
          <w:szCs w:val="17"/>
        </w:rPr>
        <w:tab/>
        <w:t>do all those acts and things incidental to the exercise of these powers.</w:t>
      </w:r>
    </w:p>
    <w:p w14:paraId="42CB8E5D" w14:textId="77777777" w:rsidR="00FA108E" w:rsidRPr="00FA108E" w:rsidRDefault="00FA108E" w:rsidP="00FA108E">
      <w:pPr>
        <w:ind w:left="709" w:hanging="425"/>
        <w:rPr>
          <w:rFonts w:eastAsia="Times New Roman"/>
          <w:szCs w:val="17"/>
        </w:rPr>
      </w:pPr>
      <w:r w:rsidRPr="00FA108E">
        <w:rPr>
          <w:rFonts w:eastAsia="Times New Roman"/>
          <w:szCs w:val="17"/>
        </w:rPr>
        <w:t>4.2</w:t>
      </w:r>
      <w:r w:rsidRPr="00FA108E">
        <w:rPr>
          <w:rFonts w:eastAsia="Times New Roman"/>
          <w:szCs w:val="17"/>
        </w:rPr>
        <w:tab/>
        <w:t>The Council’s powers must be exercised in accordance with legislation, administrative instructions and this constitution.</w:t>
      </w:r>
    </w:p>
    <w:p w14:paraId="162150F1" w14:textId="0827F5BA" w:rsidR="00FA108E" w:rsidRPr="00FA108E" w:rsidRDefault="00FA108E" w:rsidP="00FA108E">
      <w:pPr>
        <w:ind w:left="284" w:hanging="284"/>
        <w:rPr>
          <w:rFonts w:eastAsia="Times New Roman"/>
          <w:b/>
          <w:szCs w:val="17"/>
        </w:rPr>
      </w:pPr>
      <w:r w:rsidRPr="00FA108E">
        <w:rPr>
          <w:rFonts w:eastAsia="Times New Roman"/>
          <w:b/>
          <w:szCs w:val="17"/>
        </w:rPr>
        <w:t>5.</w:t>
      </w:r>
      <w:r w:rsidRPr="00FA108E">
        <w:rPr>
          <w:rFonts w:eastAsia="Times New Roman"/>
          <w:b/>
          <w:szCs w:val="17"/>
        </w:rPr>
        <w:tab/>
        <w:t>Functions of the Council</w:t>
      </w:r>
    </w:p>
    <w:p w14:paraId="172AE826" w14:textId="77777777" w:rsidR="00FA108E" w:rsidRPr="00FA108E" w:rsidRDefault="00FA108E" w:rsidP="00FA108E">
      <w:pPr>
        <w:ind w:left="709" w:hanging="425"/>
        <w:rPr>
          <w:rFonts w:eastAsia="Times New Roman"/>
          <w:szCs w:val="17"/>
        </w:rPr>
      </w:pPr>
      <w:r w:rsidRPr="00FA108E">
        <w:rPr>
          <w:rFonts w:eastAsia="Times New Roman"/>
          <w:szCs w:val="17"/>
        </w:rPr>
        <w:t>5.1</w:t>
      </w:r>
      <w:r w:rsidRPr="00FA108E">
        <w:rPr>
          <w:rFonts w:eastAsia="Times New Roman"/>
          <w:szCs w:val="17"/>
        </w:rPr>
        <w:tab/>
        <w:t>In the context of the council’s joint responsibility with the principal for the governance of the school, the council must perform the following functions:</w:t>
      </w:r>
    </w:p>
    <w:p w14:paraId="6418AEED" w14:textId="77777777" w:rsidR="00FA108E" w:rsidRPr="00FA108E" w:rsidRDefault="00FA108E" w:rsidP="00FA108E">
      <w:pPr>
        <w:ind w:left="1276" w:hanging="567"/>
        <w:rPr>
          <w:rFonts w:eastAsia="Times New Roman"/>
          <w:szCs w:val="17"/>
        </w:rPr>
      </w:pPr>
      <w:r w:rsidRPr="00FA108E">
        <w:rPr>
          <w:rFonts w:eastAsia="Times New Roman"/>
          <w:szCs w:val="17"/>
        </w:rPr>
        <w:lastRenderedPageBreak/>
        <w:t>5.1.1</w:t>
      </w:r>
      <w:r w:rsidRPr="00FA108E">
        <w:rPr>
          <w:rFonts w:eastAsia="Times New Roman"/>
          <w:szCs w:val="17"/>
        </w:rPr>
        <w:tab/>
        <w:t>involve the school community in the governance of the school by:</w:t>
      </w:r>
    </w:p>
    <w:p w14:paraId="21FBB1FC"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providing a forum for the involvement of parents and others in the school community</w:t>
      </w:r>
    </w:p>
    <w:p w14:paraId="4FE7DC00"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determining the educational needs of the local community, and their attitude towards educational developments within the school</w:t>
      </w:r>
    </w:p>
    <w:p w14:paraId="0CEFC278"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ensuring that the cultural and social diversity of the community is considered and particular needs are appropriately identified.</w:t>
      </w:r>
    </w:p>
    <w:p w14:paraId="65044098" w14:textId="77777777" w:rsidR="00FA108E" w:rsidRPr="00FA108E" w:rsidRDefault="00FA108E" w:rsidP="00FA108E">
      <w:pPr>
        <w:ind w:left="1276" w:hanging="567"/>
        <w:rPr>
          <w:rFonts w:eastAsia="Times New Roman"/>
          <w:szCs w:val="17"/>
        </w:rPr>
      </w:pPr>
      <w:r w:rsidRPr="00FA108E">
        <w:rPr>
          <w:rFonts w:eastAsia="Times New Roman"/>
          <w:szCs w:val="17"/>
        </w:rPr>
        <w:t>5.1.2</w:t>
      </w:r>
      <w:r w:rsidRPr="00FA108E">
        <w:rPr>
          <w:rFonts w:eastAsia="Times New Roman"/>
          <w:szCs w:val="17"/>
        </w:rPr>
        <w:tab/>
        <w:t>strategic planning for the school including:</w:t>
      </w:r>
    </w:p>
    <w:p w14:paraId="6F2F009A"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developing, monitoring and reviewing the objectives and targets of the strategic plan</w:t>
      </w:r>
    </w:p>
    <w:p w14:paraId="7936F7AC"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considering, approving and monitoring human resource and asset management plans.</w:t>
      </w:r>
    </w:p>
    <w:p w14:paraId="4CC878B2" w14:textId="77777777" w:rsidR="00FA108E" w:rsidRPr="00FA108E" w:rsidRDefault="00FA108E" w:rsidP="00FA108E">
      <w:pPr>
        <w:ind w:left="1276" w:hanging="567"/>
        <w:rPr>
          <w:rFonts w:eastAsia="Times New Roman"/>
          <w:szCs w:val="17"/>
        </w:rPr>
      </w:pPr>
      <w:r w:rsidRPr="00FA108E">
        <w:rPr>
          <w:rFonts w:eastAsia="Times New Roman"/>
          <w:szCs w:val="17"/>
        </w:rPr>
        <w:t>5.1.3</w:t>
      </w:r>
      <w:r w:rsidRPr="00FA108E">
        <w:rPr>
          <w:rFonts w:eastAsia="Times New Roman"/>
          <w:szCs w:val="17"/>
        </w:rPr>
        <w:tab/>
        <w:t>determine local policies for the school.</w:t>
      </w:r>
    </w:p>
    <w:p w14:paraId="41CB1E34" w14:textId="77777777" w:rsidR="00FA108E" w:rsidRPr="00FA108E" w:rsidRDefault="00FA108E" w:rsidP="00FA108E">
      <w:pPr>
        <w:ind w:left="1276" w:hanging="567"/>
        <w:rPr>
          <w:rFonts w:eastAsia="Times New Roman"/>
          <w:spacing w:val="-2"/>
          <w:szCs w:val="17"/>
        </w:rPr>
      </w:pPr>
      <w:r w:rsidRPr="00FA108E">
        <w:rPr>
          <w:rFonts w:eastAsia="Times New Roman"/>
          <w:szCs w:val="17"/>
        </w:rPr>
        <w:t>5.1.4</w:t>
      </w:r>
      <w:r w:rsidRPr="00FA108E">
        <w:rPr>
          <w:rFonts w:eastAsia="Times New Roman"/>
          <w:szCs w:val="17"/>
        </w:rPr>
        <w:tab/>
      </w:r>
      <w:r w:rsidRPr="00FA108E">
        <w:rPr>
          <w:rFonts w:eastAsia="Times New Roman"/>
          <w:spacing w:val="-2"/>
          <w:szCs w:val="17"/>
        </w:rPr>
        <w:t>determine the application of the total financial resources available to the school including the regular review of the budget.</w:t>
      </w:r>
    </w:p>
    <w:p w14:paraId="28528D0E" w14:textId="77777777" w:rsidR="00FA108E" w:rsidRPr="00FA108E" w:rsidRDefault="00FA108E" w:rsidP="00FA108E">
      <w:pPr>
        <w:ind w:left="1276" w:hanging="567"/>
        <w:rPr>
          <w:rFonts w:eastAsia="Times New Roman"/>
          <w:szCs w:val="17"/>
        </w:rPr>
      </w:pPr>
      <w:r w:rsidRPr="00FA108E">
        <w:rPr>
          <w:rFonts w:eastAsia="Times New Roman"/>
          <w:szCs w:val="17"/>
        </w:rPr>
        <w:t>5.1.5</w:t>
      </w:r>
      <w:r w:rsidRPr="00FA108E">
        <w:rPr>
          <w:rFonts w:eastAsia="Times New Roman"/>
          <w:szCs w:val="17"/>
        </w:rPr>
        <w:tab/>
        <w:t>present plans and reports on the council’s operations to the school community and Minister.</w:t>
      </w:r>
    </w:p>
    <w:p w14:paraId="01FA159A" w14:textId="77777777" w:rsidR="00FA108E" w:rsidRPr="00FA108E" w:rsidRDefault="00FA108E" w:rsidP="00FA108E">
      <w:pPr>
        <w:ind w:left="709" w:hanging="425"/>
        <w:rPr>
          <w:rFonts w:eastAsia="Times New Roman"/>
          <w:szCs w:val="17"/>
        </w:rPr>
      </w:pPr>
      <w:r w:rsidRPr="00FA108E">
        <w:rPr>
          <w:rFonts w:eastAsia="Times New Roman"/>
          <w:szCs w:val="17"/>
        </w:rPr>
        <w:t>5.2</w:t>
      </w:r>
      <w:r w:rsidRPr="00FA108E">
        <w:rPr>
          <w:rFonts w:eastAsia="Times New Roman"/>
          <w:szCs w:val="17"/>
        </w:rPr>
        <w:tab/>
        <w:t>The council must be responsible for the proper care and maintenance of any property owned by the council.</w:t>
      </w:r>
    </w:p>
    <w:p w14:paraId="721B5B4E" w14:textId="77777777" w:rsidR="00FA108E" w:rsidRPr="00FA108E" w:rsidRDefault="00FA108E" w:rsidP="00FA108E">
      <w:pPr>
        <w:ind w:left="709" w:hanging="425"/>
        <w:rPr>
          <w:rFonts w:eastAsia="Times New Roman"/>
          <w:szCs w:val="17"/>
        </w:rPr>
      </w:pPr>
      <w:r w:rsidRPr="00FA108E">
        <w:rPr>
          <w:rFonts w:eastAsia="Times New Roman"/>
          <w:szCs w:val="17"/>
        </w:rPr>
        <w:t>5.3</w:t>
      </w:r>
      <w:r w:rsidRPr="00FA108E">
        <w:rPr>
          <w:rFonts w:eastAsia="Times New Roman"/>
          <w:szCs w:val="17"/>
        </w:rPr>
        <w:tab/>
        <w:t>The council may perform such functions as necessary to establish and conduct, or arrange for the conduct of:</w:t>
      </w:r>
    </w:p>
    <w:p w14:paraId="1E8ABF8B" w14:textId="77777777" w:rsidR="00FA108E" w:rsidRPr="00FA108E" w:rsidRDefault="00FA108E" w:rsidP="00FA108E">
      <w:pPr>
        <w:ind w:left="1276" w:hanging="567"/>
        <w:rPr>
          <w:rFonts w:eastAsia="Times New Roman"/>
          <w:szCs w:val="17"/>
        </w:rPr>
      </w:pPr>
      <w:r w:rsidRPr="00FA108E">
        <w:rPr>
          <w:rFonts w:eastAsia="Times New Roman"/>
          <w:szCs w:val="17"/>
        </w:rPr>
        <w:t>5.3.1</w:t>
      </w:r>
      <w:r w:rsidRPr="00FA108E">
        <w:rPr>
          <w:rFonts w:eastAsia="Times New Roman"/>
          <w:szCs w:val="17"/>
        </w:rPr>
        <w:tab/>
        <w:t>facilities and services to enhance the education, development, care, safety, health or welfare of children and students;</w:t>
      </w:r>
    </w:p>
    <w:p w14:paraId="4BE2F9CF" w14:textId="77777777" w:rsidR="00FA108E" w:rsidRPr="00FA108E" w:rsidRDefault="00FA108E" w:rsidP="00FA108E">
      <w:pPr>
        <w:ind w:left="1276" w:hanging="567"/>
        <w:rPr>
          <w:rFonts w:eastAsia="Times New Roman"/>
          <w:szCs w:val="17"/>
        </w:rPr>
      </w:pPr>
      <w:r w:rsidRPr="00FA108E">
        <w:rPr>
          <w:rFonts w:eastAsia="Times New Roman"/>
          <w:szCs w:val="17"/>
        </w:rPr>
        <w:t>5.3.2</w:t>
      </w:r>
      <w:r w:rsidRPr="00FA108E">
        <w:rPr>
          <w:rFonts w:eastAsia="Times New Roman"/>
          <w:szCs w:val="17"/>
        </w:rPr>
        <w:tab/>
        <w:t>residential facilities for the accommodation of students.</w:t>
      </w:r>
    </w:p>
    <w:p w14:paraId="5D964A85" w14:textId="77777777" w:rsidR="00FA108E" w:rsidRPr="00FA108E" w:rsidRDefault="00FA108E" w:rsidP="00FA108E">
      <w:pPr>
        <w:ind w:left="709" w:hanging="425"/>
        <w:rPr>
          <w:rFonts w:eastAsia="Times New Roman"/>
          <w:szCs w:val="17"/>
        </w:rPr>
      </w:pPr>
      <w:r w:rsidRPr="00FA108E">
        <w:rPr>
          <w:rFonts w:eastAsia="Times New Roman"/>
          <w:szCs w:val="17"/>
        </w:rPr>
        <w:t>5.4</w:t>
      </w:r>
      <w:r w:rsidRPr="00FA108E">
        <w:rPr>
          <w:rFonts w:eastAsia="Times New Roman"/>
          <w:szCs w:val="17"/>
        </w:rPr>
        <w:tab/>
        <w:t>The council may raise money for school related purposes.</w:t>
      </w:r>
    </w:p>
    <w:p w14:paraId="69B5C5BA" w14:textId="77777777" w:rsidR="00FA108E" w:rsidRPr="00FA108E" w:rsidRDefault="00FA108E" w:rsidP="00FA108E">
      <w:pPr>
        <w:ind w:left="709" w:hanging="425"/>
        <w:rPr>
          <w:rFonts w:eastAsia="Times New Roman"/>
          <w:szCs w:val="17"/>
        </w:rPr>
      </w:pPr>
      <w:r w:rsidRPr="00FA108E">
        <w:rPr>
          <w:rFonts w:eastAsia="Times New Roman"/>
          <w:szCs w:val="17"/>
        </w:rPr>
        <w:t>5.5</w:t>
      </w:r>
      <w:r w:rsidRPr="00FA108E">
        <w:rPr>
          <w:rFonts w:eastAsia="Times New Roman"/>
          <w:szCs w:val="17"/>
        </w:rPr>
        <w:tab/>
        <w:t>The council may perform other functions as determined by the Minister or Chief Executive.</w:t>
      </w:r>
    </w:p>
    <w:p w14:paraId="7D6F629C" w14:textId="77777777" w:rsidR="00FA108E" w:rsidRPr="00FA108E" w:rsidRDefault="00FA108E" w:rsidP="00FA108E">
      <w:pPr>
        <w:ind w:left="709" w:hanging="425"/>
        <w:rPr>
          <w:rFonts w:eastAsia="Times New Roman"/>
          <w:szCs w:val="17"/>
        </w:rPr>
      </w:pPr>
      <w:r w:rsidRPr="00FA108E">
        <w:rPr>
          <w:rFonts w:eastAsia="Times New Roman"/>
          <w:szCs w:val="17"/>
        </w:rPr>
        <w:t>5.6</w:t>
      </w:r>
      <w:r w:rsidRPr="00FA108E">
        <w:rPr>
          <w:rFonts w:eastAsia="Times New Roman"/>
          <w:szCs w:val="17"/>
        </w:rPr>
        <w:tab/>
        <w:t>The council may do all those acts and things incidental to the exercise of these functions.</w:t>
      </w:r>
    </w:p>
    <w:p w14:paraId="3526E60C" w14:textId="77777777" w:rsidR="00FA108E" w:rsidRPr="00FA108E" w:rsidRDefault="00FA108E" w:rsidP="00FA108E">
      <w:pPr>
        <w:ind w:left="709" w:hanging="425"/>
        <w:rPr>
          <w:rFonts w:eastAsia="Times New Roman"/>
          <w:szCs w:val="17"/>
        </w:rPr>
      </w:pPr>
      <w:r w:rsidRPr="00FA108E">
        <w:rPr>
          <w:rFonts w:eastAsia="Times New Roman"/>
          <w:szCs w:val="17"/>
        </w:rPr>
        <w:t>5.7</w:t>
      </w:r>
      <w:r w:rsidRPr="00FA108E">
        <w:rPr>
          <w:rFonts w:eastAsia="Times New Roman"/>
          <w:szCs w:val="17"/>
        </w:rPr>
        <w:tab/>
        <w:t>The council’s functions must be exercised in accordance with legislation, administrative instructions and this constitution.</w:t>
      </w:r>
    </w:p>
    <w:p w14:paraId="30541913" w14:textId="77777777" w:rsidR="00FA108E" w:rsidRPr="00FA108E" w:rsidRDefault="00FA108E" w:rsidP="00FA108E">
      <w:pPr>
        <w:ind w:left="284" w:hanging="284"/>
        <w:rPr>
          <w:rFonts w:eastAsia="Times New Roman"/>
          <w:b/>
          <w:szCs w:val="17"/>
        </w:rPr>
      </w:pPr>
      <w:r w:rsidRPr="00FA108E">
        <w:rPr>
          <w:rFonts w:eastAsia="Times New Roman"/>
          <w:b/>
          <w:szCs w:val="17"/>
        </w:rPr>
        <w:t>6.</w:t>
      </w:r>
      <w:r w:rsidRPr="00FA108E">
        <w:rPr>
          <w:rFonts w:eastAsia="Times New Roman"/>
          <w:b/>
          <w:szCs w:val="17"/>
        </w:rPr>
        <w:tab/>
        <w:t>Functions of the Principal on Council</w:t>
      </w:r>
    </w:p>
    <w:p w14:paraId="2552C904" w14:textId="77777777" w:rsidR="00FA108E" w:rsidRPr="00FA108E" w:rsidRDefault="00FA108E" w:rsidP="00FA108E">
      <w:pPr>
        <w:ind w:left="284"/>
        <w:rPr>
          <w:rFonts w:eastAsia="Times New Roman"/>
          <w:szCs w:val="17"/>
        </w:rPr>
      </w:pPr>
      <w:r w:rsidRPr="00FA108E">
        <w:rPr>
          <w:rFonts w:eastAsia="Times New Roman"/>
          <w:szCs w:val="17"/>
        </w:rPr>
        <w:t>The functions of the principal on council are undertaken in the context of the principal’s joint responsibility with the council for the governance of the school.</w:t>
      </w:r>
    </w:p>
    <w:p w14:paraId="73F6737E" w14:textId="77777777" w:rsidR="00FA108E" w:rsidRPr="00FA108E" w:rsidRDefault="00FA108E" w:rsidP="00315726">
      <w:pPr>
        <w:spacing w:after="60"/>
        <w:ind w:left="709" w:hanging="425"/>
        <w:rPr>
          <w:rFonts w:eastAsia="Times New Roman"/>
          <w:szCs w:val="17"/>
        </w:rPr>
      </w:pPr>
      <w:r w:rsidRPr="00FA108E">
        <w:rPr>
          <w:rFonts w:eastAsia="Times New Roman"/>
          <w:szCs w:val="17"/>
        </w:rPr>
        <w:t>6.1</w:t>
      </w:r>
      <w:r w:rsidRPr="00FA108E">
        <w:rPr>
          <w:rFonts w:eastAsia="Times New Roman"/>
          <w:szCs w:val="17"/>
        </w:rPr>
        <w:tab/>
        <w:t>The principal is answerable to the Chief Executive for providing educational leadership in the school and for other general responsibilities prescribed in the Act and regulations.</w:t>
      </w:r>
    </w:p>
    <w:p w14:paraId="50B9AF32" w14:textId="77777777" w:rsidR="00FA108E" w:rsidRPr="00FA108E" w:rsidRDefault="00FA108E" w:rsidP="00315726">
      <w:pPr>
        <w:spacing w:after="60"/>
        <w:ind w:left="709" w:hanging="425"/>
        <w:rPr>
          <w:rFonts w:eastAsia="Times New Roman"/>
          <w:szCs w:val="17"/>
        </w:rPr>
      </w:pPr>
      <w:r w:rsidRPr="00FA108E">
        <w:rPr>
          <w:rFonts w:eastAsia="Times New Roman"/>
          <w:szCs w:val="17"/>
        </w:rPr>
        <w:t>6.2</w:t>
      </w:r>
      <w:r w:rsidRPr="00FA108E">
        <w:rPr>
          <w:rFonts w:eastAsia="Times New Roman"/>
          <w:szCs w:val="17"/>
        </w:rPr>
        <w:tab/>
        <w:t>The principal must also:</w:t>
      </w:r>
    </w:p>
    <w:p w14:paraId="7E82E5E8" w14:textId="77777777" w:rsidR="00FA108E" w:rsidRPr="00FA108E" w:rsidRDefault="00FA108E" w:rsidP="00315726">
      <w:pPr>
        <w:spacing w:after="60"/>
        <w:ind w:left="1276" w:hanging="567"/>
        <w:rPr>
          <w:rFonts w:eastAsia="Times New Roman"/>
          <w:szCs w:val="17"/>
        </w:rPr>
      </w:pPr>
      <w:r w:rsidRPr="00FA108E">
        <w:rPr>
          <w:rFonts w:eastAsia="Times New Roman"/>
          <w:szCs w:val="17"/>
        </w:rPr>
        <w:t>6.2.1</w:t>
      </w:r>
      <w:r w:rsidRPr="00FA108E">
        <w:rPr>
          <w:rFonts w:eastAsia="Times New Roman"/>
          <w:szCs w:val="17"/>
        </w:rPr>
        <w:tab/>
        <w:t xml:space="preserve">implement the </w:t>
      </w:r>
      <w:r w:rsidRPr="00FA108E">
        <w:rPr>
          <w:rFonts w:eastAsia="Times New Roman"/>
          <w:iCs/>
          <w:szCs w:val="17"/>
        </w:rPr>
        <w:t xml:space="preserve">school’s strategic plan, the school improvement plan </w:t>
      </w:r>
      <w:r w:rsidRPr="00FA108E">
        <w:rPr>
          <w:rFonts w:eastAsia="Times New Roman"/>
          <w:szCs w:val="17"/>
        </w:rPr>
        <w:t>and school policies</w:t>
      </w:r>
    </w:p>
    <w:p w14:paraId="7EBADFD3" w14:textId="77777777" w:rsidR="00FA108E" w:rsidRPr="00FA108E" w:rsidRDefault="00FA108E" w:rsidP="00315726">
      <w:pPr>
        <w:spacing w:after="60"/>
        <w:ind w:left="1276" w:hanging="567"/>
        <w:rPr>
          <w:rFonts w:eastAsia="Times New Roman"/>
          <w:szCs w:val="17"/>
        </w:rPr>
      </w:pPr>
      <w:r w:rsidRPr="00FA108E">
        <w:rPr>
          <w:rFonts w:eastAsia="Times New Roman"/>
          <w:szCs w:val="17"/>
        </w:rPr>
        <w:t>6.2.2</w:t>
      </w:r>
      <w:r w:rsidRPr="00FA108E">
        <w:rPr>
          <w:rFonts w:eastAsia="Times New Roman"/>
          <w:szCs w:val="17"/>
        </w:rPr>
        <w:tab/>
        <w:t>provide accurate and timely reports, information and advice relevant to the council’s functions</w:t>
      </w:r>
    </w:p>
    <w:p w14:paraId="6229AD3E" w14:textId="77777777" w:rsidR="00FA108E" w:rsidRPr="00FA108E" w:rsidRDefault="00FA108E" w:rsidP="00315726">
      <w:pPr>
        <w:spacing w:after="60"/>
        <w:ind w:left="1276" w:hanging="567"/>
        <w:rPr>
          <w:rFonts w:eastAsia="Times New Roman"/>
          <w:szCs w:val="17"/>
        </w:rPr>
      </w:pPr>
      <w:r w:rsidRPr="00FA108E">
        <w:rPr>
          <w:rFonts w:eastAsia="Times New Roman"/>
          <w:szCs w:val="17"/>
        </w:rPr>
        <w:t>6.2.3</w:t>
      </w:r>
      <w:r w:rsidRPr="00FA108E">
        <w:rPr>
          <w:rFonts w:eastAsia="Times New Roman"/>
          <w:szCs w:val="17"/>
        </w:rPr>
        <w:tab/>
        <w:t>report on learning, care, training and participation outcomes to council</w:t>
      </w:r>
    </w:p>
    <w:p w14:paraId="73E80CA5" w14:textId="77777777" w:rsidR="00FA108E" w:rsidRPr="00FA108E" w:rsidRDefault="00FA108E" w:rsidP="00315726">
      <w:pPr>
        <w:spacing w:after="60"/>
        <w:ind w:left="1276" w:hanging="567"/>
        <w:rPr>
          <w:rFonts w:eastAsia="Times New Roman"/>
          <w:szCs w:val="17"/>
        </w:rPr>
      </w:pPr>
      <w:r w:rsidRPr="00FA108E">
        <w:rPr>
          <w:rFonts w:eastAsia="Times New Roman"/>
          <w:szCs w:val="17"/>
        </w:rPr>
        <w:t>6.2.4</w:t>
      </w:r>
      <w:r w:rsidRPr="00FA108E">
        <w:rPr>
          <w:rFonts w:eastAsia="Times New Roman"/>
          <w:szCs w:val="17"/>
        </w:rPr>
        <w:tab/>
        <w:t>supervise and promote the development of staff employed by the council</w:t>
      </w:r>
    </w:p>
    <w:p w14:paraId="283A1014" w14:textId="77777777" w:rsidR="00FA108E" w:rsidRPr="00FA108E" w:rsidRDefault="00FA108E" w:rsidP="00315726">
      <w:pPr>
        <w:spacing w:after="60"/>
        <w:ind w:left="1276" w:hanging="567"/>
        <w:rPr>
          <w:rFonts w:eastAsia="Times New Roman"/>
          <w:szCs w:val="17"/>
        </w:rPr>
      </w:pPr>
      <w:r w:rsidRPr="00FA108E">
        <w:rPr>
          <w:rFonts w:eastAsia="Times New Roman"/>
          <w:szCs w:val="17"/>
        </w:rPr>
        <w:t>6.2.5</w:t>
      </w:r>
      <w:r w:rsidRPr="00FA108E">
        <w:rPr>
          <w:rFonts w:eastAsia="Times New Roman"/>
          <w:szCs w:val="17"/>
        </w:rPr>
        <w:tab/>
        <w:t>be responsible for the financial, physical and human resource management of the school</w:t>
      </w:r>
    </w:p>
    <w:p w14:paraId="568785BD" w14:textId="77777777" w:rsidR="00FA108E" w:rsidRPr="00FA108E" w:rsidRDefault="00FA108E" w:rsidP="00315726">
      <w:pPr>
        <w:spacing w:after="60"/>
        <w:ind w:left="1276" w:hanging="567"/>
        <w:rPr>
          <w:rFonts w:eastAsia="Times New Roman"/>
          <w:szCs w:val="17"/>
        </w:rPr>
      </w:pPr>
      <w:r w:rsidRPr="00FA108E">
        <w:rPr>
          <w:rFonts w:eastAsia="Times New Roman"/>
          <w:szCs w:val="17"/>
        </w:rPr>
        <w:t>6.2.6</w:t>
      </w:r>
      <w:r w:rsidRPr="00FA108E">
        <w:rPr>
          <w:rFonts w:eastAsia="Times New Roman"/>
          <w:szCs w:val="17"/>
        </w:rPr>
        <w:tab/>
        <w:t xml:space="preserve">be an </w:t>
      </w:r>
      <w:r w:rsidRPr="00FA108E">
        <w:rPr>
          <w:rFonts w:eastAsia="Times New Roman"/>
          <w:i/>
          <w:szCs w:val="17"/>
        </w:rPr>
        <w:t>ex-officio</w:t>
      </w:r>
      <w:r w:rsidRPr="00FA108E">
        <w:rPr>
          <w:rFonts w:eastAsia="Times New Roman"/>
          <w:szCs w:val="17"/>
        </w:rPr>
        <w:t xml:space="preserve"> member of council with full voting rights</w:t>
      </w:r>
    </w:p>
    <w:p w14:paraId="28227F86" w14:textId="77777777" w:rsidR="00FA108E" w:rsidRPr="00FA108E" w:rsidRDefault="00FA108E" w:rsidP="00315726">
      <w:pPr>
        <w:spacing w:after="60"/>
        <w:ind w:left="1276" w:hanging="567"/>
        <w:rPr>
          <w:rFonts w:eastAsia="Times New Roman"/>
          <w:szCs w:val="17"/>
        </w:rPr>
      </w:pPr>
      <w:r w:rsidRPr="00FA108E">
        <w:rPr>
          <w:rFonts w:eastAsia="Times New Roman"/>
          <w:szCs w:val="17"/>
        </w:rPr>
        <w:t>6.2.7</w:t>
      </w:r>
      <w:r w:rsidRPr="00FA108E">
        <w:rPr>
          <w:rFonts w:eastAsia="Times New Roman"/>
          <w:szCs w:val="17"/>
        </w:rPr>
        <w:tab/>
        <w:t>be the returning officer for the election, nomination and appointment of council members</w:t>
      </w:r>
    </w:p>
    <w:p w14:paraId="4E8305AE" w14:textId="77777777" w:rsidR="00FA108E" w:rsidRPr="00FA108E" w:rsidRDefault="00FA108E" w:rsidP="00315726">
      <w:pPr>
        <w:spacing w:after="60"/>
        <w:ind w:left="1276" w:hanging="567"/>
        <w:rPr>
          <w:rFonts w:eastAsia="Times New Roman"/>
          <w:b/>
          <w:szCs w:val="17"/>
        </w:rPr>
      </w:pPr>
      <w:r w:rsidRPr="00FA108E">
        <w:rPr>
          <w:rFonts w:eastAsia="Times New Roman"/>
          <w:szCs w:val="17"/>
        </w:rPr>
        <w:t>6.2.8</w:t>
      </w:r>
      <w:r w:rsidRPr="00FA108E">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137DC16D" w14:textId="77777777" w:rsidR="00FA108E" w:rsidRPr="00FA108E" w:rsidRDefault="00FA108E" w:rsidP="00FA108E">
      <w:pPr>
        <w:ind w:left="1276" w:hanging="567"/>
        <w:rPr>
          <w:rFonts w:eastAsia="Times New Roman"/>
          <w:szCs w:val="17"/>
        </w:rPr>
      </w:pPr>
      <w:r w:rsidRPr="00FA108E">
        <w:rPr>
          <w:rFonts w:eastAsia="Times New Roman"/>
          <w:szCs w:val="17"/>
        </w:rPr>
        <w:t>6.2.9</w:t>
      </w:r>
      <w:r w:rsidRPr="00FA108E">
        <w:rPr>
          <w:rFonts w:eastAsia="Times New Roman"/>
          <w:szCs w:val="17"/>
        </w:rPr>
        <w:tab/>
        <w:t>contribute to the formulation of the agenda of council meetings.</w:t>
      </w:r>
    </w:p>
    <w:p w14:paraId="5A722493" w14:textId="77777777" w:rsidR="00FA108E" w:rsidRPr="00FA108E" w:rsidRDefault="00FA108E" w:rsidP="00FA108E">
      <w:pPr>
        <w:ind w:left="284" w:hanging="284"/>
        <w:rPr>
          <w:rFonts w:eastAsia="Times New Roman"/>
          <w:b/>
          <w:szCs w:val="17"/>
        </w:rPr>
      </w:pPr>
      <w:r w:rsidRPr="00FA108E">
        <w:rPr>
          <w:rFonts w:eastAsia="Times New Roman"/>
          <w:b/>
          <w:szCs w:val="17"/>
        </w:rPr>
        <w:t>7.</w:t>
      </w:r>
      <w:r w:rsidRPr="00FA108E">
        <w:rPr>
          <w:rFonts w:eastAsia="Times New Roman"/>
          <w:b/>
          <w:szCs w:val="17"/>
        </w:rPr>
        <w:tab/>
        <w:t>Membership</w:t>
      </w:r>
    </w:p>
    <w:p w14:paraId="67F1FB29" w14:textId="77777777" w:rsidR="00FA108E" w:rsidRPr="00FA108E" w:rsidRDefault="00FA108E" w:rsidP="00FA108E">
      <w:pPr>
        <w:ind w:left="709" w:hanging="425"/>
        <w:rPr>
          <w:rFonts w:eastAsia="Times New Roman"/>
          <w:szCs w:val="17"/>
        </w:rPr>
      </w:pPr>
      <w:r w:rsidRPr="00FA108E">
        <w:rPr>
          <w:rFonts w:eastAsia="Times New Roman"/>
          <w:szCs w:val="17"/>
        </w:rPr>
        <w:t>7.1</w:t>
      </w:r>
      <w:r w:rsidRPr="00FA108E">
        <w:rPr>
          <w:rFonts w:eastAsia="Times New Roman"/>
          <w:szCs w:val="17"/>
        </w:rPr>
        <w:tab/>
        <w:t>The Errington Special Education Centre Governing Council must comprise 17 council members including:</w:t>
      </w:r>
    </w:p>
    <w:tbl>
      <w:tblPr>
        <w:tblW w:w="0" w:type="auto"/>
        <w:tblInd w:w="709" w:type="dxa"/>
        <w:tblLook w:val="04A0" w:firstRow="1" w:lastRow="0" w:firstColumn="1" w:lastColumn="0" w:noHBand="0" w:noVBand="1"/>
      </w:tblPr>
      <w:tblGrid>
        <w:gridCol w:w="386"/>
        <w:gridCol w:w="6843"/>
      </w:tblGrid>
      <w:tr w:rsidR="00FA108E" w:rsidRPr="00FA108E" w14:paraId="742635D4" w14:textId="77777777" w:rsidTr="00772238">
        <w:trPr>
          <w:trHeight w:val="20"/>
        </w:trPr>
        <w:tc>
          <w:tcPr>
            <w:tcW w:w="386" w:type="dxa"/>
            <w:shd w:val="clear" w:color="auto" w:fill="auto"/>
          </w:tcPr>
          <w:p w14:paraId="493D32FA" w14:textId="77777777" w:rsidR="00FA108E" w:rsidRPr="00FA108E" w:rsidRDefault="00FA108E" w:rsidP="00FA108E">
            <w:pPr>
              <w:rPr>
                <w:rFonts w:eastAsia="Times New Roman"/>
                <w:szCs w:val="17"/>
              </w:rPr>
            </w:pPr>
            <w:r w:rsidRPr="00FA108E">
              <w:rPr>
                <w:rFonts w:eastAsia="Times New Roman"/>
                <w:szCs w:val="17"/>
              </w:rPr>
              <w:t>1</w:t>
            </w:r>
          </w:p>
        </w:tc>
        <w:tc>
          <w:tcPr>
            <w:tcW w:w="6843" w:type="dxa"/>
            <w:shd w:val="clear" w:color="auto" w:fill="auto"/>
          </w:tcPr>
          <w:p w14:paraId="4BD98DEA" w14:textId="77777777" w:rsidR="00FA108E" w:rsidRPr="00FA108E" w:rsidRDefault="00FA108E" w:rsidP="00FA108E">
            <w:pPr>
              <w:rPr>
                <w:rFonts w:eastAsia="Times New Roman"/>
                <w:szCs w:val="17"/>
              </w:rPr>
            </w:pPr>
            <w:r w:rsidRPr="00FA108E">
              <w:rPr>
                <w:rFonts w:eastAsia="Times New Roman"/>
                <w:szCs w:val="17"/>
              </w:rPr>
              <w:t xml:space="preserve">Principal of the school </w:t>
            </w:r>
            <w:r w:rsidRPr="00FA108E">
              <w:rPr>
                <w:rFonts w:eastAsia="Times New Roman"/>
                <w:i/>
                <w:szCs w:val="17"/>
              </w:rPr>
              <w:t>(ex-officio)</w:t>
            </w:r>
          </w:p>
        </w:tc>
      </w:tr>
      <w:tr w:rsidR="00FA108E" w:rsidRPr="00FA108E" w14:paraId="36596752" w14:textId="77777777" w:rsidTr="00772238">
        <w:trPr>
          <w:trHeight w:val="20"/>
        </w:trPr>
        <w:tc>
          <w:tcPr>
            <w:tcW w:w="386" w:type="dxa"/>
            <w:shd w:val="clear" w:color="auto" w:fill="auto"/>
          </w:tcPr>
          <w:p w14:paraId="78EBEE76" w14:textId="77777777" w:rsidR="00FA108E" w:rsidRPr="00FA108E" w:rsidRDefault="00FA108E" w:rsidP="00FA108E">
            <w:pPr>
              <w:rPr>
                <w:rFonts w:eastAsia="Times New Roman"/>
                <w:szCs w:val="17"/>
              </w:rPr>
            </w:pPr>
            <w:r w:rsidRPr="00FA108E">
              <w:rPr>
                <w:rFonts w:eastAsia="Times New Roman"/>
                <w:szCs w:val="17"/>
              </w:rPr>
              <w:t>10</w:t>
            </w:r>
          </w:p>
        </w:tc>
        <w:tc>
          <w:tcPr>
            <w:tcW w:w="6843" w:type="dxa"/>
            <w:shd w:val="clear" w:color="auto" w:fill="auto"/>
          </w:tcPr>
          <w:p w14:paraId="0E282D2A" w14:textId="77777777" w:rsidR="00FA108E" w:rsidRPr="00FA108E" w:rsidRDefault="00FA108E" w:rsidP="00FA108E">
            <w:pPr>
              <w:rPr>
                <w:rFonts w:eastAsia="Times New Roman"/>
                <w:szCs w:val="17"/>
              </w:rPr>
            </w:pPr>
            <w:r w:rsidRPr="00FA108E">
              <w:rPr>
                <w:rFonts w:eastAsia="Times New Roman"/>
                <w:szCs w:val="17"/>
              </w:rPr>
              <w:t>Elected parent members</w:t>
            </w:r>
          </w:p>
        </w:tc>
      </w:tr>
      <w:tr w:rsidR="00FA108E" w:rsidRPr="00FA108E" w14:paraId="006BFC74" w14:textId="77777777" w:rsidTr="00772238">
        <w:trPr>
          <w:trHeight w:val="20"/>
        </w:trPr>
        <w:tc>
          <w:tcPr>
            <w:tcW w:w="386" w:type="dxa"/>
            <w:shd w:val="clear" w:color="auto" w:fill="auto"/>
          </w:tcPr>
          <w:p w14:paraId="1EDD7E12" w14:textId="77777777" w:rsidR="00FA108E" w:rsidRPr="00FA108E" w:rsidRDefault="00FA108E" w:rsidP="00FA108E">
            <w:pPr>
              <w:rPr>
                <w:rFonts w:eastAsia="Times New Roman"/>
                <w:szCs w:val="17"/>
              </w:rPr>
            </w:pPr>
            <w:r w:rsidRPr="00FA108E">
              <w:rPr>
                <w:rFonts w:eastAsia="Times New Roman"/>
                <w:szCs w:val="17"/>
              </w:rPr>
              <w:t>1</w:t>
            </w:r>
          </w:p>
        </w:tc>
        <w:tc>
          <w:tcPr>
            <w:tcW w:w="6843" w:type="dxa"/>
            <w:shd w:val="clear" w:color="auto" w:fill="auto"/>
          </w:tcPr>
          <w:p w14:paraId="323A44BE" w14:textId="77777777" w:rsidR="00FA108E" w:rsidRPr="00FA108E" w:rsidRDefault="00FA108E" w:rsidP="00FA108E">
            <w:pPr>
              <w:rPr>
                <w:rFonts w:eastAsia="Times New Roman"/>
                <w:szCs w:val="17"/>
              </w:rPr>
            </w:pPr>
            <w:r w:rsidRPr="00FA108E">
              <w:rPr>
                <w:rFonts w:eastAsia="Times New Roman"/>
                <w:szCs w:val="17"/>
              </w:rPr>
              <w:t>Staff member nominated by the staff of the school (as per ratio in the administrative instructions).</w:t>
            </w:r>
          </w:p>
        </w:tc>
      </w:tr>
      <w:tr w:rsidR="00FA108E" w:rsidRPr="00FA108E" w14:paraId="775D8531" w14:textId="77777777" w:rsidTr="00772238">
        <w:trPr>
          <w:trHeight w:val="20"/>
        </w:trPr>
        <w:tc>
          <w:tcPr>
            <w:tcW w:w="386" w:type="dxa"/>
            <w:shd w:val="clear" w:color="auto" w:fill="auto"/>
          </w:tcPr>
          <w:p w14:paraId="49C08FEF" w14:textId="77777777" w:rsidR="00FA108E" w:rsidRPr="00FA108E" w:rsidRDefault="00FA108E" w:rsidP="00FA108E">
            <w:pPr>
              <w:rPr>
                <w:rFonts w:eastAsia="Times New Roman"/>
                <w:szCs w:val="17"/>
              </w:rPr>
            </w:pPr>
            <w:r w:rsidRPr="00FA108E">
              <w:rPr>
                <w:rFonts w:eastAsia="Times New Roman"/>
                <w:szCs w:val="17"/>
              </w:rPr>
              <w:t>2</w:t>
            </w:r>
          </w:p>
        </w:tc>
        <w:tc>
          <w:tcPr>
            <w:tcW w:w="6843" w:type="dxa"/>
            <w:shd w:val="clear" w:color="auto" w:fill="auto"/>
          </w:tcPr>
          <w:p w14:paraId="7B5E9A97" w14:textId="77777777" w:rsidR="00FA108E" w:rsidRPr="00FA108E" w:rsidRDefault="00FA108E" w:rsidP="00FA108E">
            <w:pPr>
              <w:rPr>
                <w:rFonts w:eastAsia="Times New Roman"/>
                <w:szCs w:val="17"/>
              </w:rPr>
            </w:pPr>
            <w:r w:rsidRPr="00FA108E">
              <w:rPr>
                <w:rFonts w:eastAsia="Times New Roman"/>
                <w:szCs w:val="17"/>
              </w:rPr>
              <w:t>Community members appointed by the council</w:t>
            </w:r>
          </w:p>
        </w:tc>
      </w:tr>
      <w:tr w:rsidR="00FA108E" w:rsidRPr="00FA108E" w14:paraId="29AB9109" w14:textId="77777777" w:rsidTr="00772238">
        <w:trPr>
          <w:trHeight w:val="20"/>
        </w:trPr>
        <w:tc>
          <w:tcPr>
            <w:tcW w:w="386" w:type="dxa"/>
            <w:shd w:val="clear" w:color="auto" w:fill="auto"/>
          </w:tcPr>
          <w:p w14:paraId="59CBB032" w14:textId="77777777" w:rsidR="00FA108E" w:rsidRPr="00FA108E" w:rsidRDefault="00FA108E" w:rsidP="00FA108E">
            <w:pPr>
              <w:rPr>
                <w:rFonts w:eastAsia="Times New Roman"/>
                <w:szCs w:val="17"/>
              </w:rPr>
            </w:pPr>
            <w:r w:rsidRPr="00FA108E">
              <w:rPr>
                <w:rFonts w:eastAsia="Times New Roman"/>
                <w:szCs w:val="17"/>
              </w:rPr>
              <w:t>2</w:t>
            </w:r>
          </w:p>
        </w:tc>
        <w:tc>
          <w:tcPr>
            <w:tcW w:w="6843" w:type="dxa"/>
            <w:shd w:val="clear" w:color="auto" w:fill="auto"/>
          </w:tcPr>
          <w:p w14:paraId="763350B1" w14:textId="77777777" w:rsidR="00FA108E" w:rsidRPr="00FA108E" w:rsidRDefault="00FA108E" w:rsidP="00FA108E">
            <w:pPr>
              <w:rPr>
                <w:rFonts w:eastAsia="Times New Roman"/>
                <w:szCs w:val="17"/>
              </w:rPr>
            </w:pPr>
            <w:r w:rsidRPr="00FA108E">
              <w:rPr>
                <w:rFonts w:eastAsia="Times New Roman"/>
                <w:szCs w:val="17"/>
              </w:rPr>
              <w:t>Student representatives nominated by SRC or the students of the school</w:t>
            </w:r>
          </w:p>
        </w:tc>
      </w:tr>
      <w:tr w:rsidR="00FA108E" w:rsidRPr="00FA108E" w14:paraId="3838E91A" w14:textId="77777777" w:rsidTr="00772238">
        <w:trPr>
          <w:trHeight w:val="20"/>
        </w:trPr>
        <w:tc>
          <w:tcPr>
            <w:tcW w:w="386" w:type="dxa"/>
            <w:shd w:val="clear" w:color="auto" w:fill="auto"/>
          </w:tcPr>
          <w:p w14:paraId="35E7CE20" w14:textId="77777777" w:rsidR="00FA108E" w:rsidRPr="00FA108E" w:rsidRDefault="00FA108E" w:rsidP="00FA108E">
            <w:pPr>
              <w:rPr>
                <w:rFonts w:eastAsia="Times New Roman"/>
                <w:szCs w:val="17"/>
              </w:rPr>
            </w:pPr>
            <w:r w:rsidRPr="00FA108E">
              <w:rPr>
                <w:rFonts w:eastAsia="Times New Roman"/>
                <w:szCs w:val="17"/>
              </w:rPr>
              <w:t>1</w:t>
            </w:r>
          </w:p>
        </w:tc>
        <w:tc>
          <w:tcPr>
            <w:tcW w:w="6843" w:type="dxa"/>
            <w:shd w:val="clear" w:color="auto" w:fill="auto"/>
          </w:tcPr>
          <w:p w14:paraId="18DB82E2" w14:textId="77777777" w:rsidR="00FA108E" w:rsidRPr="00FA108E" w:rsidRDefault="00FA108E" w:rsidP="00FA108E">
            <w:pPr>
              <w:rPr>
                <w:rFonts w:eastAsia="Times New Roman"/>
                <w:szCs w:val="17"/>
              </w:rPr>
            </w:pPr>
            <w:r w:rsidRPr="00FA108E">
              <w:rPr>
                <w:rFonts w:eastAsia="Times New Roman"/>
                <w:szCs w:val="17"/>
              </w:rPr>
              <w:t xml:space="preserve">Parent member who identifies as Aboriginal or Torres Strait Islander </w:t>
            </w:r>
          </w:p>
        </w:tc>
      </w:tr>
    </w:tbl>
    <w:p w14:paraId="7A534B7B" w14:textId="77777777" w:rsidR="00FA108E" w:rsidRPr="00FA108E" w:rsidRDefault="00FA108E" w:rsidP="00FA108E">
      <w:pPr>
        <w:ind w:left="709" w:hanging="425"/>
        <w:rPr>
          <w:rFonts w:eastAsia="Times New Roman"/>
          <w:szCs w:val="17"/>
        </w:rPr>
      </w:pPr>
      <w:r w:rsidRPr="00FA108E">
        <w:rPr>
          <w:rFonts w:eastAsia="Times New Roman"/>
          <w:szCs w:val="17"/>
        </w:rPr>
        <w:t>7.2</w:t>
      </w:r>
      <w:r w:rsidRPr="00FA108E">
        <w:rPr>
          <w:rFonts w:eastAsia="Times New Roman"/>
          <w:szCs w:val="17"/>
        </w:rPr>
        <w:tab/>
        <w:t>The majority of council members must be elected parents of the school.</w:t>
      </w:r>
    </w:p>
    <w:p w14:paraId="6883A0FF" w14:textId="77777777" w:rsidR="00FA108E" w:rsidRPr="00FA108E" w:rsidRDefault="00FA108E" w:rsidP="00FA108E">
      <w:pPr>
        <w:ind w:left="709" w:hanging="425"/>
        <w:rPr>
          <w:rFonts w:eastAsia="Times New Roman"/>
          <w:szCs w:val="17"/>
        </w:rPr>
      </w:pPr>
      <w:r w:rsidRPr="00FA108E">
        <w:rPr>
          <w:rFonts w:eastAsia="Times New Roman"/>
          <w:szCs w:val="17"/>
        </w:rPr>
        <w:t>7.3</w:t>
      </w:r>
      <w:r w:rsidRPr="00FA108E">
        <w:rPr>
          <w:rFonts w:eastAsia="Times New Roman"/>
          <w:szCs w:val="17"/>
        </w:rPr>
        <w:tab/>
        <w:t>At the time of election, nomination or appointment, persons who are on the staff of a government school, persons who are employees of an administrative unit for which the Minister is responsible, and those appointed under the Act or the</w:t>
      </w:r>
      <w:r w:rsidRPr="00FA108E">
        <w:rPr>
          <w:rFonts w:eastAsia="Times New Roman"/>
          <w:i/>
          <w:szCs w:val="17"/>
        </w:rPr>
        <w:t xml:space="preserve"> Technical and Further Education Act </w:t>
      </w:r>
      <w:r w:rsidRPr="00FA108E">
        <w:rPr>
          <w:rFonts w:eastAsia="Times New Roman"/>
          <w:i/>
          <w:iCs/>
          <w:szCs w:val="17"/>
        </w:rPr>
        <w:t>1975</w:t>
      </w:r>
      <w:r w:rsidRPr="00FA108E">
        <w:rPr>
          <w:rFonts w:eastAsia="Times New Roman"/>
          <w:szCs w:val="17"/>
        </w:rPr>
        <w:t>, must not comprise the majority of elected parent members and must not comprise the majority of council members.</w:t>
      </w:r>
    </w:p>
    <w:p w14:paraId="1CC44575" w14:textId="77777777" w:rsidR="00FA108E" w:rsidRPr="00FA108E" w:rsidRDefault="00FA108E" w:rsidP="00FA108E">
      <w:pPr>
        <w:ind w:left="709" w:hanging="425"/>
        <w:rPr>
          <w:rFonts w:eastAsia="Times New Roman"/>
          <w:szCs w:val="17"/>
        </w:rPr>
      </w:pPr>
      <w:r w:rsidRPr="00FA108E">
        <w:rPr>
          <w:rFonts w:eastAsia="Times New Roman"/>
          <w:szCs w:val="17"/>
        </w:rPr>
        <w:t>7.4</w:t>
      </w:r>
      <w:r w:rsidRPr="00FA108E">
        <w:rPr>
          <w:rFonts w:eastAsia="Times New Roman"/>
          <w:szCs w:val="17"/>
        </w:rPr>
        <w:tab/>
        <w:t>In considering any nominations to the council by a nominating body or direct appointments by the council, the council must observe the requirements of 7.3.</w:t>
      </w:r>
    </w:p>
    <w:p w14:paraId="30A965C8" w14:textId="77777777" w:rsidR="00FA108E" w:rsidRPr="00FA108E" w:rsidRDefault="00FA108E" w:rsidP="00FA108E">
      <w:pPr>
        <w:ind w:left="709" w:hanging="425"/>
        <w:rPr>
          <w:rFonts w:eastAsia="Times New Roman"/>
          <w:szCs w:val="17"/>
        </w:rPr>
      </w:pPr>
      <w:r w:rsidRPr="00FA108E">
        <w:rPr>
          <w:rFonts w:eastAsia="Times New Roman"/>
          <w:szCs w:val="17"/>
        </w:rPr>
        <w:t>7.5</w:t>
      </w:r>
      <w:r w:rsidRPr="00FA108E">
        <w:rPr>
          <w:rFonts w:eastAsia="Times New Roman"/>
          <w:szCs w:val="17"/>
        </w:rPr>
        <w:tab/>
        <w:t>A person is not eligible for election, appointment or nomination to the council, if the person:</w:t>
      </w:r>
    </w:p>
    <w:p w14:paraId="6DB2800C" w14:textId="77777777" w:rsidR="00FA108E" w:rsidRPr="00FA108E" w:rsidRDefault="00FA108E" w:rsidP="00FA108E">
      <w:pPr>
        <w:ind w:left="1276" w:hanging="567"/>
        <w:rPr>
          <w:rFonts w:eastAsia="Times New Roman"/>
          <w:szCs w:val="17"/>
        </w:rPr>
      </w:pPr>
      <w:r w:rsidRPr="00FA108E">
        <w:rPr>
          <w:rFonts w:eastAsia="Times New Roman"/>
          <w:szCs w:val="17"/>
        </w:rPr>
        <w:t>7.5.1</w:t>
      </w:r>
      <w:r w:rsidRPr="00FA108E">
        <w:rPr>
          <w:rFonts w:eastAsia="Times New Roman"/>
          <w:szCs w:val="17"/>
        </w:rPr>
        <w:tab/>
        <w:t>is an undischarged bankrupt or is receiving the benefit of a law for the relief of insolvent debtors;</w:t>
      </w:r>
    </w:p>
    <w:p w14:paraId="73E736C1" w14:textId="77777777" w:rsidR="00FA108E" w:rsidRPr="00FA108E" w:rsidRDefault="00FA108E" w:rsidP="00FA108E">
      <w:pPr>
        <w:ind w:left="1276" w:hanging="567"/>
        <w:rPr>
          <w:rFonts w:eastAsia="Times New Roman"/>
          <w:szCs w:val="17"/>
        </w:rPr>
      </w:pPr>
      <w:r w:rsidRPr="00FA108E">
        <w:rPr>
          <w:rFonts w:eastAsia="Times New Roman"/>
          <w:szCs w:val="17"/>
        </w:rPr>
        <w:t>7.5.2</w:t>
      </w:r>
      <w:r w:rsidRPr="00FA108E">
        <w:rPr>
          <w:rFonts w:eastAsia="Times New Roman"/>
          <w:szCs w:val="17"/>
        </w:rPr>
        <w:tab/>
        <w:t>has been convicted of any offence prescribed by administrative instruction;</w:t>
      </w:r>
    </w:p>
    <w:p w14:paraId="082C879F" w14:textId="77777777" w:rsidR="00FA108E" w:rsidRPr="00FA108E" w:rsidRDefault="00FA108E" w:rsidP="00FA108E">
      <w:pPr>
        <w:ind w:left="1276" w:hanging="567"/>
        <w:rPr>
          <w:rFonts w:eastAsia="Times New Roman"/>
          <w:szCs w:val="17"/>
        </w:rPr>
      </w:pPr>
      <w:r w:rsidRPr="00FA108E">
        <w:rPr>
          <w:rFonts w:eastAsia="Times New Roman"/>
          <w:szCs w:val="17"/>
        </w:rPr>
        <w:t>7.5.3</w:t>
      </w:r>
      <w:r w:rsidRPr="00FA108E">
        <w:rPr>
          <w:rFonts w:eastAsia="Times New Roman"/>
          <w:szCs w:val="17"/>
        </w:rPr>
        <w:tab/>
        <w:t>is subject to any other disqualifying circumstances a prescribed by administrative instruction.</w:t>
      </w:r>
    </w:p>
    <w:p w14:paraId="2F5B9BD4" w14:textId="77777777" w:rsidR="00FA108E" w:rsidRPr="00FA108E" w:rsidRDefault="00FA108E" w:rsidP="00FA108E">
      <w:pPr>
        <w:ind w:left="284" w:hanging="284"/>
        <w:rPr>
          <w:rFonts w:eastAsia="Times New Roman"/>
          <w:b/>
          <w:szCs w:val="17"/>
        </w:rPr>
      </w:pPr>
      <w:r w:rsidRPr="00FA108E">
        <w:rPr>
          <w:rFonts w:eastAsia="Times New Roman"/>
          <w:b/>
          <w:szCs w:val="17"/>
        </w:rPr>
        <w:t>8.</w:t>
      </w:r>
      <w:r w:rsidRPr="00FA108E">
        <w:rPr>
          <w:rFonts w:eastAsia="Times New Roman"/>
          <w:b/>
          <w:szCs w:val="17"/>
        </w:rPr>
        <w:tab/>
        <w:t>Term of Office</w:t>
      </w:r>
    </w:p>
    <w:p w14:paraId="6875EF47" w14:textId="77777777" w:rsidR="00FA108E" w:rsidRPr="00FA108E" w:rsidRDefault="00FA108E" w:rsidP="00FA108E">
      <w:pPr>
        <w:ind w:left="709" w:hanging="425"/>
        <w:rPr>
          <w:rFonts w:eastAsia="Times New Roman"/>
          <w:szCs w:val="17"/>
        </w:rPr>
      </w:pPr>
      <w:r w:rsidRPr="00FA108E">
        <w:rPr>
          <w:rFonts w:eastAsia="Times New Roman"/>
          <w:szCs w:val="17"/>
        </w:rPr>
        <w:t>8.1</w:t>
      </w:r>
      <w:r w:rsidRPr="00FA108E">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0F6959C7" w14:textId="77777777" w:rsidR="00FA108E" w:rsidRPr="00FA108E" w:rsidRDefault="00FA108E" w:rsidP="00FA108E">
      <w:pPr>
        <w:ind w:left="709" w:hanging="425"/>
        <w:rPr>
          <w:rFonts w:eastAsia="Times New Roman"/>
          <w:szCs w:val="17"/>
        </w:rPr>
      </w:pPr>
      <w:r w:rsidRPr="00FA108E">
        <w:rPr>
          <w:rFonts w:eastAsia="Times New Roman"/>
          <w:szCs w:val="17"/>
        </w:rPr>
        <w:lastRenderedPageBreak/>
        <w:t>8.2</w:t>
      </w:r>
      <w:r w:rsidRPr="00FA108E">
        <w:rPr>
          <w:rFonts w:eastAsia="Times New Roman"/>
          <w:szCs w:val="17"/>
        </w:rPr>
        <w:tab/>
        <w:t>A council member nominated by an affiliated committee will be nominated for a term not exceeding two years, subject to the provisions that:</w:t>
      </w:r>
    </w:p>
    <w:p w14:paraId="57A5D8BF" w14:textId="77777777" w:rsidR="00FA108E" w:rsidRPr="00FA108E" w:rsidRDefault="00FA108E" w:rsidP="00FA108E">
      <w:pPr>
        <w:ind w:left="1276" w:hanging="567"/>
        <w:rPr>
          <w:rFonts w:eastAsia="Times New Roman"/>
          <w:szCs w:val="17"/>
        </w:rPr>
      </w:pPr>
      <w:r w:rsidRPr="00FA108E">
        <w:rPr>
          <w:rFonts w:eastAsia="Times New Roman"/>
          <w:szCs w:val="17"/>
        </w:rPr>
        <w:t>8.2.1</w:t>
      </w:r>
      <w:r w:rsidRPr="00FA108E">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1078ECBC" w14:textId="77777777" w:rsidR="00FA108E" w:rsidRPr="00FA108E" w:rsidRDefault="00FA108E" w:rsidP="00FA108E">
      <w:pPr>
        <w:ind w:left="1276" w:hanging="567"/>
        <w:rPr>
          <w:rFonts w:eastAsia="Times New Roman"/>
          <w:szCs w:val="17"/>
        </w:rPr>
      </w:pPr>
      <w:r w:rsidRPr="00FA108E">
        <w:rPr>
          <w:rFonts w:eastAsia="Times New Roman"/>
          <w:szCs w:val="17"/>
        </w:rPr>
        <w:t>8.2.2</w:t>
      </w:r>
      <w:r w:rsidRPr="00FA108E">
        <w:rPr>
          <w:rFonts w:eastAsia="Times New Roman"/>
          <w:szCs w:val="17"/>
        </w:rPr>
        <w:tab/>
        <w:t>the nomination may be revoked, in writing, by the affiliated committee.</w:t>
      </w:r>
    </w:p>
    <w:p w14:paraId="0A1E9781" w14:textId="77777777" w:rsidR="00FA108E" w:rsidRPr="00FA108E" w:rsidRDefault="00FA108E" w:rsidP="00FA108E">
      <w:pPr>
        <w:ind w:left="709" w:hanging="425"/>
        <w:rPr>
          <w:rFonts w:eastAsia="Times New Roman"/>
          <w:szCs w:val="17"/>
        </w:rPr>
      </w:pPr>
      <w:r w:rsidRPr="00FA108E">
        <w:rPr>
          <w:rFonts w:eastAsia="Times New Roman"/>
          <w:szCs w:val="17"/>
        </w:rPr>
        <w:t>8.3</w:t>
      </w:r>
      <w:r w:rsidRPr="00FA108E">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52A6F3F9" w14:textId="77777777" w:rsidR="00FA108E" w:rsidRPr="00FA108E" w:rsidRDefault="00FA108E" w:rsidP="00FA108E">
      <w:pPr>
        <w:ind w:left="709" w:hanging="425"/>
        <w:rPr>
          <w:rFonts w:eastAsia="Times New Roman"/>
          <w:szCs w:val="17"/>
        </w:rPr>
      </w:pPr>
      <w:r w:rsidRPr="00FA108E">
        <w:rPr>
          <w:rFonts w:eastAsia="Times New Roman"/>
          <w:szCs w:val="17"/>
        </w:rPr>
        <w:t>8.4</w:t>
      </w:r>
      <w:r w:rsidRPr="00FA108E">
        <w:rPr>
          <w:rFonts w:eastAsia="Times New Roman"/>
          <w:szCs w:val="17"/>
        </w:rPr>
        <w:tab/>
        <w:t>A council member elected by the staff of the school will hold office for a term not exceeding one year subject to being a member of the staff of the school.</w:t>
      </w:r>
    </w:p>
    <w:p w14:paraId="69EA7591" w14:textId="77777777" w:rsidR="00FA108E" w:rsidRPr="00FA108E" w:rsidRDefault="00FA108E" w:rsidP="00FA108E">
      <w:pPr>
        <w:ind w:left="709" w:hanging="425"/>
        <w:rPr>
          <w:rFonts w:eastAsia="Times New Roman"/>
          <w:szCs w:val="17"/>
        </w:rPr>
      </w:pPr>
      <w:r w:rsidRPr="00FA108E">
        <w:rPr>
          <w:rFonts w:eastAsia="Times New Roman"/>
          <w:szCs w:val="17"/>
        </w:rPr>
        <w:t>8.5</w:t>
      </w:r>
      <w:r w:rsidRPr="00FA108E">
        <w:rPr>
          <w:rFonts w:eastAsia="Times New Roman"/>
          <w:szCs w:val="17"/>
        </w:rPr>
        <w:tab/>
        <w:t>Each council member directly appointed by the council, will serve for a period not exceeding two years.</w:t>
      </w:r>
    </w:p>
    <w:p w14:paraId="62AD1AE8" w14:textId="77777777" w:rsidR="00FA108E" w:rsidRPr="00FA108E" w:rsidRDefault="00FA108E" w:rsidP="00FA108E">
      <w:pPr>
        <w:ind w:left="709" w:hanging="425"/>
        <w:rPr>
          <w:rFonts w:eastAsia="Times New Roman"/>
          <w:szCs w:val="17"/>
        </w:rPr>
      </w:pPr>
      <w:r w:rsidRPr="00FA108E">
        <w:rPr>
          <w:rFonts w:eastAsia="Times New Roman"/>
          <w:szCs w:val="17"/>
        </w:rPr>
        <w:t>8.6</w:t>
      </w:r>
      <w:r w:rsidRPr="00FA108E">
        <w:rPr>
          <w:rFonts w:eastAsia="Times New Roman"/>
          <w:szCs w:val="17"/>
        </w:rPr>
        <w:tab/>
        <w:t>Upon expiry of term of office, each council member will remain incumbent until the position is declared vacant at the Annual General Meeting.</w:t>
      </w:r>
    </w:p>
    <w:p w14:paraId="25EE3151" w14:textId="77777777" w:rsidR="00FA108E" w:rsidRPr="00FA108E" w:rsidRDefault="00FA108E" w:rsidP="00FA108E">
      <w:pPr>
        <w:ind w:left="709" w:hanging="425"/>
        <w:rPr>
          <w:rFonts w:eastAsia="Times New Roman"/>
          <w:szCs w:val="17"/>
        </w:rPr>
      </w:pPr>
      <w:r w:rsidRPr="00FA108E">
        <w:rPr>
          <w:rFonts w:eastAsia="Times New Roman"/>
          <w:szCs w:val="17"/>
        </w:rPr>
        <w:t>8.7</w:t>
      </w:r>
      <w:r w:rsidRPr="00FA108E">
        <w:rPr>
          <w:rFonts w:eastAsia="Times New Roman"/>
          <w:szCs w:val="17"/>
        </w:rPr>
        <w:tab/>
        <w:t>Council members are eligible for subsequent re-election, re-nomination or re-appointment.</w:t>
      </w:r>
    </w:p>
    <w:p w14:paraId="3DE6ADA5" w14:textId="77777777" w:rsidR="00FA108E" w:rsidRPr="00FA108E" w:rsidRDefault="00FA108E" w:rsidP="00FA108E">
      <w:pPr>
        <w:ind w:left="284" w:hanging="284"/>
        <w:rPr>
          <w:rFonts w:eastAsia="Times New Roman"/>
          <w:b/>
          <w:szCs w:val="17"/>
        </w:rPr>
      </w:pPr>
      <w:r w:rsidRPr="00FA108E">
        <w:rPr>
          <w:rFonts w:eastAsia="Times New Roman"/>
          <w:b/>
          <w:szCs w:val="17"/>
        </w:rPr>
        <w:t>9.</w:t>
      </w:r>
      <w:r w:rsidRPr="00FA108E">
        <w:rPr>
          <w:rFonts w:eastAsia="Times New Roman"/>
          <w:b/>
          <w:szCs w:val="17"/>
        </w:rPr>
        <w:tab/>
        <w:t>Office Holders and Executive Committee</w:t>
      </w:r>
    </w:p>
    <w:p w14:paraId="55A055C7" w14:textId="77777777" w:rsidR="00FA108E" w:rsidRPr="00FA108E" w:rsidRDefault="00FA108E" w:rsidP="00FA108E">
      <w:pPr>
        <w:ind w:left="709" w:hanging="425"/>
        <w:rPr>
          <w:rFonts w:eastAsia="Times New Roman"/>
          <w:bCs/>
          <w:szCs w:val="17"/>
        </w:rPr>
      </w:pPr>
      <w:r w:rsidRPr="00FA108E">
        <w:rPr>
          <w:rFonts w:eastAsia="Times New Roman"/>
          <w:bCs/>
          <w:szCs w:val="17"/>
        </w:rPr>
        <w:t>9.1</w:t>
      </w:r>
      <w:r w:rsidRPr="00FA108E">
        <w:rPr>
          <w:rFonts w:eastAsia="Times New Roman"/>
          <w:bCs/>
          <w:szCs w:val="17"/>
        </w:rPr>
        <w:tab/>
      </w:r>
      <w:r w:rsidRPr="00FA108E">
        <w:rPr>
          <w:rFonts w:eastAsia="Times New Roman"/>
          <w:bCs/>
          <w:i/>
          <w:iCs/>
          <w:szCs w:val="17"/>
        </w:rPr>
        <w:t>Appointment</w:t>
      </w:r>
    </w:p>
    <w:p w14:paraId="03078E09" w14:textId="77777777" w:rsidR="00FA108E" w:rsidRPr="00FA108E" w:rsidRDefault="00FA108E" w:rsidP="00FA108E">
      <w:pPr>
        <w:ind w:left="1276" w:hanging="567"/>
        <w:rPr>
          <w:rFonts w:eastAsia="Times New Roman"/>
          <w:szCs w:val="17"/>
        </w:rPr>
      </w:pPr>
      <w:r w:rsidRPr="00FA108E">
        <w:rPr>
          <w:rFonts w:eastAsia="Times New Roman"/>
          <w:szCs w:val="17"/>
        </w:rPr>
        <w:t>9.1.1</w:t>
      </w:r>
      <w:r w:rsidRPr="00FA108E">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53E0A178" w14:textId="77777777" w:rsidR="00FA108E" w:rsidRPr="00FA108E" w:rsidRDefault="00FA108E" w:rsidP="00FA108E">
      <w:pPr>
        <w:ind w:left="1276" w:hanging="567"/>
        <w:rPr>
          <w:rFonts w:eastAsia="Times New Roman"/>
          <w:szCs w:val="17"/>
        </w:rPr>
      </w:pPr>
      <w:r w:rsidRPr="00FA108E">
        <w:rPr>
          <w:rFonts w:eastAsia="Times New Roman"/>
          <w:szCs w:val="17"/>
        </w:rPr>
        <w:t>9.1.2</w:t>
      </w:r>
      <w:r w:rsidRPr="00FA108E">
        <w:rPr>
          <w:rFonts w:eastAsia="Times New Roman"/>
          <w:szCs w:val="17"/>
        </w:rPr>
        <w:tab/>
        <w:t>The chairperson must not be a member of the staff of the school, a person employed in an administrative unit for which the Minister is responsible.</w:t>
      </w:r>
    </w:p>
    <w:p w14:paraId="6B9F6D42" w14:textId="77777777" w:rsidR="00FA108E" w:rsidRPr="00FA108E" w:rsidRDefault="00FA108E" w:rsidP="00FA108E">
      <w:pPr>
        <w:ind w:left="1276" w:hanging="567"/>
        <w:rPr>
          <w:rFonts w:eastAsia="Times New Roman"/>
          <w:szCs w:val="17"/>
        </w:rPr>
      </w:pPr>
      <w:r w:rsidRPr="00FA108E">
        <w:rPr>
          <w:rFonts w:eastAsia="Times New Roman"/>
          <w:szCs w:val="17"/>
        </w:rPr>
        <w:t>9.1.3</w:t>
      </w:r>
      <w:r w:rsidRPr="00FA108E">
        <w:rPr>
          <w:rFonts w:eastAsia="Times New Roman"/>
          <w:szCs w:val="17"/>
        </w:rPr>
        <w:tab/>
        <w:t>The treasurer must not be a member of the staff of the school.</w:t>
      </w:r>
    </w:p>
    <w:p w14:paraId="5E2F66B3" w14:textId="77777777" w:rsidR="00FA108E" w:rsidRPr="00FA108E" w:rsidRDefault="00FA108E" w:rsidP="00FA108E">
      <w:pPr>
        <w:ind w:left="1276" w:hanging="567"/>
        <w:rPr>
          <w:rFonts w:eastAsia="Times New Roman"/>
          <w:szCs w:val="17"/>
        </w:rPr>
      </w:pPr>
      <w:r w:rsidRPr="00FA108E">
        <w:rPr>
          <w:rFonts w:eastAsia="Times New Roman"/>
          <w:szCs w:val="17"/>
        </w:rPr>
        <w:t>9.1.4</w:t>
      </w:r>
      <w:r w:rsidRPr="00FA108E">
        <w:rPr>
          <w:rFonts w:eastAsia="Times New Roman"/>
          <w:szCs w:val="17"/>
        </w:rPr>
        <w:tab/>
        <w:t>The council may appoint an executive committee comprising the office holders and the principal, which is to</w:t>
      </w:r>
    </w:p>
    <w:p w14:paraId="5B83C641"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meet to carry out business delegated or referred by the council; and</w:t>
      </w:r>
    </w:p>
    <w:p w14:paraId="695994A9"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report to subsequent council meetings.</w:t>
      </w:r>
    </w:p>
    <w:p w14:paraId="2CA90A90" w14:textId="77777777" w:rsidR="00FA108E" w:rsidRPr="00FA108E" w:rsidRDefault="00FA108E" w:rsidP="00FA108E">
      <w:pPr>
        <w:ind w:left="709" w:hanging="425"/>
        <w:rPr>
          <w:rFonts w:eastAsia="Times New Roman"/>
          <w:bCs/>
          <w:szCs w:val="17"/>
        </w:rPr>
      </w:pPr>
      <w:r w:rsidRPr="00FA108E">
        <w:rPr>
          <w:rFonts w:eastAsia="Times New Roman"/>
          <w:bCs/>
          <w:szCs w:val="17"/>
        </w:rPr>
        <w:t>9.2</w:t>
      </w:r>
      <w:r w:rsidRPr="00FA108E">
        <w:rPr>
          <w:rFonts w:eastAsia="Times New Roman"/>
          <w:bCs/>
          <w:szCs w:val="17"/>
        </w:rPr>
        <w:tab/>
      </w:r>
      <w:r w:rsidRPr="00FA108E">
        <w:rPr>
          <w:rFonts w:eastAsia="Times New Roman"/>
          <w:bCs/>
          <w:i/>
          <w:iCs/>
          <w:szCs w:val="17"/>
        </w:rPr>
        <w:t>Removal from Office</w:t>
      </w:r>
    </w:p>
    <w:p w14:paraId="6C06F0C1" w14:textId="77777777" w:rsidR="00FA108E" w:rsidRPr="00FA108E" w:rsidRDefault="00FA108E" w:rsidP="00FA108E">
      <w:pPr>
        <w:ind w:left="1276" w:hanging="567"/>
        <w:rPr>
          <w:rFonts w:eastAsia="Times New Roman"/>
          <w:szCs w:val="17"/>
        </w:rPr>
      </w:pPr>
      <w:r w:rsidRPr="00FA108E">
        <w:rPr>
          <w:rFonts w:eastAsia="Times New Roman"/>
          <w:szCs w:val="17"/>
        </w:rPr>
        <w:t>9.2.1</w:t>
      </w:r>
      <w:r w:rsidRPr="00FA108E">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614F1007" w14:textId="77777777" w:rsidR="00FA108E" w:rsidRPr="00FA108E" w:rsidRDefault="00FA108E" w:rsidP="00FA108E">
      <w:pPr>
        <w:ind w:left="1276" w:hanging="567"/>
        <w:rPr>
          <w:rFonts w:eastAsia="Times New Roman"/>
          <w:szCs w:val="17"/>
        </w:rPr>
      </w:pPr>
      <w:r w:rsidRPr="00FA108E">
        <w:rPr>
          <w:rFonts w:eastAsia="Times New Roman"/>
          <w:szCs w:val="17"/>
        </w:rPr>
        <w:t>9.2.2</w:t>
      </w:r>
      <w:r w:rsidRPr="00FA108E">
        <w:rPr>
          <w:rFonts w:eastAsia="Times New Roman"/>
          <w:szCs w:val="17"/>
        </w:rPr>
        <w:tab/>
        <w:t>An office holder of the council may be removed from office, but not from membership of the council, by special resolution of the council, provided that:</w:t>
      </w:r>
    </w:p>
    <w:p w14:paraId="3126B662"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least 14 days written notice is given to all council members and to the office holder concerned of any proposed resolution, giving reasons for the proposed removal;</w:t>
      </w:r>
    </w:p>
    <w:p w14:paraId="352F9F46"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office holder is given the right to be heard at the council meeting;</w:t>
      </w:r>
    </w:p>
    <w:p w14:paraId="7EFE19D1"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voting on the special resolution is by secret ballot.</w:t>
      </w:r>
    </w:p>
    <w:p w14:paraId="75315B83" w14:textId="77777777" w:rsidR="00FA108E" w:rsidRPr="00FA108E" w:rsidRDefault="00FA108E" w:rsidP="00FA108E">
      <w:pPr>
        <w:ind w:left="709" w:hanging="425"/>
        <w:rPr>
          <w:rFonts w:eastAsia="Times New Roman"/>
          <w:bCs/>
          <w:szCs w:val="17"/>
        </w:rPr>
      </w:pPr>
      <w:r w:rsidRPr="00FA108E">
        <w:rPr>
          <w:rFonts w:eastAsia="Times New Roman"/>
          <w:bCs/>
          <w:szCs w:val="17"/>
        </w:rPr>
        <w:t>9.3</w:t>
      </w:r>
      <w:r w:rsidRPr="00FA108E">
        <w:rPr>
          <w:rFonts w:eastAsia="Times New Roman"/>
          <w:bCs/>
          <w:szCs w:val="17"/>
        </w:rPr>
        <w:tab/>
      </w:r>
      <w:r w:rsidRPr="00FA108E">
        <w:rPr>
          <w:rFonts w:eastAsia="Times New Roman"/>
          <w:bCs/>
          <w:i/>
          <w:iCs/>
          <w:szCs w:val="17"/>
        </w:rPr>
        <w:t>The Chairperson</w:t>
      </w:r>
    </w:p>
    <w:p w14:paraId="0190A2B6" w14:textId="77777777" w:rsidR="00FA108E" w:rsidRPr="00FA108E" w:rsidRDefault="00FA108E" w:rsidP="00FA108E">
      <w:pPr>
        <w:ind w:left="1276" w:hanging="567"/>
        <w:rPr>
          <w:rFonts w:eastAsia="Times New Roman"/>
          <w:szCs w:val="17"/>
        </w:rPr>
      </w:pPr>
      <w:r w:rsidRPr="00FA108E">
        <w:rPr>
          <w:rFonts w:eastAsia="Times New Roman"/>
          <w:szCs w:val="17"/>
        </w:rPr>
        <w:t>9.3.1</w:t>
      </w:r>
      <w:r w:rsidRPr="00FA108E">
        <w:rPr>
          <w:rFonts w:eastAsia="Times New Roman"/>
          <w:szCs w:val="17"/>
        </w:rPr>
        <w:tab/>
        <w:t>The chairperson must:</w:t>
      </w:r>
    </w:p>
    <w:p w14:paraId="24BEC5CF"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call and preside at the meetings of the council and the executive committee;</w:t>
      </w:r>
    </w:p>
    <w:p w14:paraId="45B757B0"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in consultation with the principal and secretary, prepare the agenda for all council meetings;</w:t>
      </w:r>
    </w:p>
    <w:p w14:paraId="25ABD6D7"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include on the agenda any item requested by the principal;</w:t>
      </w:r>
    </w:p>
    <w:p w14:paraId="4C5DB472"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facilitate full and balanced participation in meetings by all council members and decide on the manner in which meetings are conducted and matters of order;</w:t>
      </w:r>
    </w:p>
    <w:p w14:paraId="41E0580C" w14:textId="77777777" w:rsidR="00FA108E" w:rsidRPr="00FA108E" w:rsidRDefault="00FA108E" w:rsidP="00FA108E">
      <w:pPr>
        <w:ind w:left="1616" w:hanging="340"/>
        <w:rPr>
          <w:rFonts w:eastAsia="Times New Roman"/>
          <w:szCs w:val="17"/>
        </w:rPr>
      </w:pPr>
      <w:r w:rsidRPr="00FA108E">
        <w:rPr>
          <w:rFonts w:eastAsia="Times New Roman"/>
          <w:szCs w:val="17"/>
        </w:rPr>
        <w:t>(v)</w:t>
      </w:r>
      <w:r w:rsidRPr="00FA108E">
        <w:rPr>
          <w:rFonts w:eastAsia="Times New Roman"/>
          <w:szCs w:val="17"/>
        </w:rPr>
        <w:tab/>
        <w:t>report at the Annual General Meeting on the proceedings and operations of the Council for the period since the date of the previous Annual General Meeting.</w:t>
      </w:r>
    </w:p>
    <w:p w14:paraId="569EAE02" w14:textId="77777777" w:rsidR="00FA108E" w:rsidRPr="00FA108E" w:rsidRDefault="00FA108E" w:rsidP="00FA108E">
      <w:pPr>
        <w:ind w:left="1276" w:hanging="567"/>
        <w:rPr>
          <w:rFonts w:eastAsia="Times New Roman"/>
          <w:szCs w:val="17"/>
        </w:rPr>
      </w:pPr>
      <w:r w:rsidRPr="00FA108E">
        <w:rPr>
          <w:rFonts w:eastAsia="Times New Roman"/>
          <w:szCs w:val="17"/>
        </w:rPr>
        <w:t>9.3.2</w:t>
      </w:r>
      <w:r w:rsidRPr="00FA108E">
        <w:rPr>
          <w:rFonts w:eastAsia="Times New Roman"/>
          <w:szCs w:val="17"/>
        </w:rPr>
        <w:tab/>
        <w:t>The chairperson must act as spokesperson on behalf of the council unless an alternative spokesperson has been appointed by the council. The spokesperson may only comment on council matters.</w:t>
      </w:r>
    </w:p>
    <w:p w14:paraId="208660EA" w14:textId="77777777" w:rsidR="00FA108E" w:rsidRPr="00FA108E" w:rsidRDefault="00FA108E" w:rsidP="00FA108E">
      <w:pPr>
        <w:ind w:left="1276" w:hanging="567"/>
        <w:rPr>
          <w:rFonts w:eastAsia="Times New Roman"/>
          <w:szCs w:val="17"/>
        </w:rPr>
      </w:pPr>
      <w:r w:rsidRPr="00FA108E">
        <w:rPr>
          <w:rFonts w:eastAsia="Times New Roman"/>
          <w:szCs w:val="17"/>
        </w:rPr>
        <w:t>9.3.3</w:t>
      </w:r>
      <w:r w:rsidRPr="00FA108E">
        <w:rPr>
          <w:rFonts w:eastAsia="Times New Roman"/>
          <w:szCs w:val="17"/>
        </w:rPr>
        <w:tab/>
        <w:t>In the chairperson’s absence or inability to act, the deputy chairperson must undertake any role or function normally fulfilled by the chairperson.</w:t>
      </w:r>
    </w:p>
    <w:p w14:paraId="5E40B0D8" w14:textId="77777777" w:rsidR="00FA108E" w:rsidRPr="00FA108E" w:rsidRDefault="00FA108E" w:rsidP="00FA108E">
      <w:pPr>
        <w:ind w:left="1276" w:hanging="567"/>
        <w:rPr>
          <w:rFonts w:eastAsia="Times New Roman"/>
          <w:szCs w:val="17"/>
        </w:rPr>
      </w:pPr>
      <w:r w:rsidRPr="00FA108E">
        <w:rPr>
          <w:rFonts w:eastAsia="Times New Roman"/>
          <w:szCs w:val="17"/>
        </w:rPr>
        <w:t>9.3.4</w:t>
      </w:r>
      <w:r w:rsidRPr="00FA108E">
        <w:rPr>
          <w:rFonts w:eastAsia="Times New Roman"/>
          <w:szCs w:val="17"/>
        </w:rPr>
        <w:tab/>
        <w:t>If the chairperson and deputy chairperson of the council are absent or unable to preside at a meeting, a council member elected by the council must preside.</w:t>
      </w:r>
    </w:p>
    <w:p w14:paraId="72CD4561" w14:textId="77777777" w:rsidR="00FA108E" w:rsidRPr="00FA108E" w:rsidRDefault="00FA108E" w:rsidP="00FA108E">
      <w:pPr>
        <w:ind w:left="709" w:hanging="425"/>
        <w:rPr>
          <w:rFonts w:eastAsia="Times New Roman"/>
          <w:bCs/>
          <w:szCs w:val="17"/>
        </w:rPr>
      </w:pPr>
      <w:r w:rsidRPr="00FA108E">
        <w:rPr>
          <w:rFonts w:eastAsia="Times New Roman"/>
          <w:bCs/>
          <w:szCs w:val="17"/>
        </w:rPr>
        <w:t>9.4</w:t>
      </w:r>
      <w:r w:rsidRPr="00FA108E">
        <w:rPr>
          <w:rFonts w:eastAsia="Times New Roman"/>
          <w:bCs/>
          <w:szCs w:val="17"/>
        </w:rPr>
        <w:tab/>
      </w:r>
      <w:r w:rsidRPr="00FA108E">
        <w:rPr>
          <w:rFonts w:eastAsia="Times New Roman"/>
          <w:bCs/>
          <w:i/>
          <w:iCs/>
          <w:szCs w:val="17"/>
        </w:rPr>
        <w:t>The Secretary</w:t>
      </w:r>
    </w:p>
    <w:p w14:paraId="47EB7E31" w14:textId="77777777" w:rsidR="00FA108E" w:rsidRPr="00FA108E" w:rsidRDefault="00FA108E" w:rsidP="00FA108E">
      <w:pPr>
        <w:ind w:left="1276" w:hanging="567"/>
        <w:rPr>
          <w:rFonts w:eastAsia="Times New Roman"/>
          <w:szCs w:val="17"/>
        </w:rPr>
      </w:pPr>
      <w:r w:rsidRPr="00FA108E">
        <w:rPr>
          <w:rFonts w:eastAsia="Times New Roman"/>
          <w:szCs w:val="17"/>
        </w:rPr>
        <w:t>9.4.1</w:t>
      </w:r>
      <w:r w:rsidRPr="00FA108E">
        <w:rPr>
          <w:rFonts w:eastAsia="Times New Roman"/>
          <w:szCs w:val="17"/>
        </w:rPr>
        <w:tab/>
        <w:t>The secretary must ensure that notices of meetings are given in accordance with the provisions of this constitution.</w:t>
      </w:r>
    </w:p>
    <w:p w14:paraId="305503A1" w14:textId="77777777" w:rsidR="00FA108E" w:rsidRPr="00FA108E" w:rsidRDefault="00FA108E" w:rsidP="00FA108E">
      <w:pPr>
        <w:ind w:left="1276" w:hanging="567"/>
        <w:rPr>
          <w:rFonts w:eastAsia="Times New Roman"/>
          <w:szCs w:val="17"/>
        </w:rPr>
      </w:pPr>
      <w:r w:rsidRPr="00FA108E">
        <w:rPr>
          <w:rFonts w:eastAsia="Times New Roman"/>
          <w:szCs w:val="17"/>
        </w:rPr>
        <w:t>9.4.2</w:t>
      </w:r>
      <w:r w:rsidRPr="00FA108E">
        <w:rPr>
          <w:rFonts w:eastAsia="Times New Roman"/>
          <w:szCs w:val="17"/>
        </w:rPr>
        <w:tab/>
        <w:t>The secretary is responsible for ensuring the maintenance and safekeeping of:</w:t>
      </w:r>
    </w:p>
    <w:p w14:paraId="48790B8F"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constitution of the council and the code of practice;</w:t>
      </w:r>
    </w:p>
    <w:p w14:paraId="66BD3F25"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official records of the business of the council and a register of minutes of meetings;</w:t>
      </w:r>
    </w:p>
    <w:p w14:paraId="052C5240" w14:textId="77777777" w:rsidR="00FA108E" w:rsidRPr="00FA108E" w:rsidRDefault="00FA108E" w:rsidP="00FA108E">
      <w:pPr>
        <w:ind w:left="1616" w:hanging="340"/>
        <w:rPr>
          <w:rFonts w:eastAsia="Times New Roman"/>
          <w:spacing w:val="-2"/>
          <w:szCs w:val="17"/>
        </w:rPr>
      </w:pPr>
      <w:r w:rsidRPr="00FA108E">
        <w:rPr>
          <w:rFonts w:eastAsia="Times New Roman"/>
          <w:szCs w:val="17"/>
        </w:rPr>
        <w:t>(iii)</w:t>
      </w:r>
      <w:r w:rsidRPr="00FA108E">
        <w:rPr>
          <w:rFonts w:eastAsia="Times New Roman"/>
          <w:szCs w:val="17"/>
        </w:rPr>
        <w:tab/>
      </w:r>
      <w:r w:rsidRPr="00FA108E">
        <w:rPr>
          <w:rFonts w:eastAsia="Times New Roman"/>
          <w:spacing w:val="-2"/>
          <w:szCs w:val="17"/>
        </w:rPr>
        <w:t>copies of notices, a file of correspondence and records of submissions or reports made by or on behalf of the council;</w:t>
      </w:r>
    </w:p>
    <w:p w14:paraId="105C12A2"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the register of council members;</w:t>
      </w:r>
    </w:p>
    <w:p w14:paraId="374378DD" w14:textId="77777777" w:rsidR="00FA108E" w:rsidRPr="00FA108E" w:rsidRDefault="00FA108E" w:rsidP="00FA108E">
      <w:pPr>
        <w:ind w:left="1616" w:hanging="340"/>
        <w:rPr>
          <w:rFonts w:eastAsia="Times New Roman"/>
          <w:szCs w:val="17"/>
        </w:rPr>
      </w:pPr>
      <w:r w:rsidRPr="00FA108E">
        <w:rPr>
          <w:rFonts w:eastAsia="Times New Roman"/>
          <w:szCs w:val="17"/>
        </w:rPr>
        <w:t>(v)</w:t>
      </w:r>
      <w:r w:rsidRPr="00FA108E">
        <w:rPr>
          <w:rFonts w:eastAsia="Times New Roman"/>
          <w:szCs w:val="17"/>
        </w:rPr>
        <w:tab/>
        <w:t>contracts or agreements entered into by the council;</w:t>
      </w:r>
    </w:p>
    <w:p w14:paraId="32808FFA" w14:textId="77777777" w:rsidR="00FA108E" w:rsidRPr="00FA108E" w:rsidRDefault="00FA108E" w:rsidP="00FA108E">
      <w:pPr>
        <w:ind w:left="1616" w:hanging="340"/>
        <w:rPr>
          <w:rFonts w:eastAsia="Times New Roman"/>
          <w:szCs w:val="17"/>
        </w:rPr>
      </w:pPr>
      <w:r w:rsidRPr="00FA108E">
        <w:rPr>
          <w:rFonts w:eastAsia="Times New Roman"/>
          <w:szCs w:val="17"/>
        </w:rPr>
        <w:t>(vi)</w:t>
      </w:r>
      <w:r w:rsidRPr="00FA108E">
        <w:rPr>
          <w:rFonts w:eastAsia="Times New Roman"/>
          <w:szCs w:val="17"/>
        </w:rPr>
        <w:tab/>
        <w:t>copies of policies of the council.</w:t>
      </w:r>
    </w:p>
    <w:p w14:paraId="09202D8F" w14:textId="77777777" w:rsidR="00FA108E" w:rsidRPr="00FA108E" w:rsidRDefault="00FA108E" w:rsidP="00FA108E">
      <w:pPr>
        <w:ind w:left="1276" w:hanging="567"/>
        <w:rPr>
          <w:rFonts w:eastAsia="Times New Roman"/>
          <w:szCs w:val="17"/>
        </w:rPr>
      </w:pPr>
      <w:r w:rsidRPr="00FA108E">
        <w:rPr>
          <w:rFonts w:eastAsia="Times New Roman"/>
          <w:szCs w:val="17"/>
        </w:rPr>
        <w:t>9.4.3</w:t>
      </w:r>
      <w:r w:rsidRPr="00FA108E">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32808238" w14:textId="77777777" w:rsidR="00FA108E" w:rsidRPr="00FA108E" w:rsidRDefault="00FA108E" w:rsidP="00FA108E">
      <w:pPr>
        <w:ind w:left="1276" w:hanging="567"/>
        <w:rPr>
          <w:rFonts w:eastAsia="Times New Roman"/>
          <w:szCs w:val="17"/>
        </w:rPr>
      </w:pPr>
      <w:r w:rsidRPr="00FA108E">
        <w:rPr>
          <w:rFonts w:eastAsia="Times New Roman"/>
          <w:szCs w:val="17"/>
        </w:rPr>
        <w:lastRenderedPageBreak/>
        <w:t>9.4.4</w:t>
      </w:r>
      <w:r w:rsidRPr="00FA108E">
        <w:rPr>
          <w:rFonts w:eastAsia="Times New Roman"/>
          <w:szCs w:val="17"/>
        </w:rPr>
        <w:tab/>
        <w:t>The secretary must ensure the safekeeping of the common seal and must ensure a record is kept of every use of the common seal.</w:t>
      </w:r>
    </w:p>
    <w:p w14:paraId="07106BD3" w14:textId="77777777" w:rsidR="00FA108E" w:rsidRPr="00FA108E" w:rsidRDefault="00FA108E" w:rsidP="00FA108E">
      <w:pPr>
        <w:ind w:left="1276" w:hanging="567"/>
        <w:rPr>
          <w:rFonts w:eastAsia="Times New Roman"/>
          <w:szCs w:val="17"/>
        </w:rPr>
      </w:pPr>
      <w:r w:rsidRPr="00FA108E">
        <w:rPr>
          <w:rFonts w:eastAsia="Times New Roman"/>
          <w:szCs w:val="17"/>
        </w:rPr>
        <w:t>9.4.5</w:t>
      </w:r>
      <w:r w:rsidRPr="00FA108E">
        <w:rPr>
          <w:rFonts w:eastAsia="Times New Roman"/>
          <w:szCs w:val="17"/>
        </w:rPr>
        <w:tab/>
        <w:t>Prior to each meeting, the secretary must ensure that a copy of the meeting agenda is forwarded to each council member.</w:t>
      </w:r>
    </w:p>
    <w:p w14:paraId="1C052A16" w14:textId="77777777" w:rsidR="00FA108E" w:rsidRPr="00FA108E" w:rsidRDefault="00FA108E" w:rsidP="00FA108E">
      <w:pPr>
        <w:ind w:left="1276" w:hanging="567"/>
        <w:rPr>
          <w:rFonts w:eastAsia="Times New Roman"/>
          <w:b/>
          <w:szCs w:val="17"/>
        </w:rPr>
      </w:pPr>
      <w:r w:rsidRPr="00FA108E">
        <w:rPr>
          <w:rFonts w:eastAsia="Times New Roman"/>
          <w:szCs w:val="17"/>
        </w:rPr>
        <w:t>9.4.6</w:t>
      </w:r>
      <w:r w:rsidRPr="00FA108E">
        <w:rPr>
          <w:rFonts w:eastAsia="Times New Roman"/>
          <w:szCs w:val="17"/>
        </w:rPr>
        <w:tab/>
        <w:t>The secretary must conduct the official correspondence of the council.</w:t>
      </w:r>
    </w:p>
    <w:p w14:paraId="0D2C5CD2" w14:textId="77777777" w:rsidR="00FA108E" w:rsidRPr="00FA108E" w:rsidRDefault="00FA108E" w:rsidP="00FA108E">
      <w:pPr>
        <w:ind w:left="1276" w:hanging="567"/>
        <w:rPr>
          <w:rFonts w:eastAsia="Times New Roman"/>
          <w:szCs w:val="17"/>
        </w:rPr>
      </w:pPr>
      <w:r w:rsidRPr="00FA108E">
        <w:rPr>
          <w:rFonts w:eastAsia="Times New Roman"/>
          <w:szCs w:val="17"/>
        </w:rPr>
        <w:t>9.4.7</w:t>
      </w:r>
      <w:r w:rsidRPr="00FA108E">
        <w:rPr>
          <w:rFonts w:eastAsia="Times New Roman"/>
          <w:szCs w:val="17"/>
        </w:rPr>
        <w:tab/>
        <w:t>The secretary must ensure that the minutes of meetings are recorded and forwarded to each council member prior to the next meeting.</w:t>
      </w:r>
    </w:p>
    <w:p w14:paraId="79F19B0F" w14:textId="77777777" w:rsidR="00FA108E" w:rsidRPr="00FA108E" w:rsidRDefault="00FA108E" w:rsidP="00FA108E">
      <w:pPr>
        <w:ind w:left="709" w:hanging="425"/>
        <w:rPr>
          <w:rFonts w:eastAsia="Times New Roman"/>
          <w:bCs/>
          <w:szCs w:val="17"/>
        </w:rPr>
      </w:pPr>
      <w:r w:rsidRPr="00FA108E">
        <w:rPr>
          <w:rFonts w:eastAsia="Times New Roman"/>
          <w:bCs/>
          <w:szCs w:val="17"/>
        </w:rPr>
        <w:t>9.5</w:t>
      </w:r>
      <w:r w:rsidRPr="00FA108E">
        <w:rPr>
          <w:rFonts w:eastAsia="Times New Roman"/>
          <w:bCs/>
          <w:szCs w:val="17"/>
        </w:rPr>
        <w:tab/>
      </w:r>
      <w:r w:rsidRPr="00FA108E">
        <w:rPr>
          <w:rFonts w:eastAsia="Times New Roman"/>
          <w:bCs/>
          <w:i/>
          <w:iCs/>
          <w:szCs w:val="17"/>
        </w:rPr>
        <w:t>The Treasurer</w:t>
      </w:r>
    </w:p>
    <w:p w14:paraId="44D6862F" w14:textId="77777777" w:rsidR="00FA108E" w:rsidRPr="00FA108E" w:rsidRDefault="00FA108E" w:rsidP="00FA108E">
      <w:pPr>
        <w:ind w:left="1276" w:hanging="567"/>
        <w:rPr>
          <w:rFonts w:eastAsia="Times New Roman"/>
          <w:szCs w:val="17"/>
        </w:rPr>
      </w:pPr>
      <w:r w:rsidRPr="00FA108E">
        <w:rPr>
          <w:rFonts w:eastAsia="Times New Roman"/>
          <w:szCs w:val="17"/>
        </w:rPr>
        <w:t>9.5.1</w:t>
      </w:r>
      <w:r w:rsidRPr="00FA108E">
        <w:rPr>
          <w:rFonts w:eastAsia="Times New Roman"/>
          <w:szCs w:val="17"/>
        </w:rPr>
        <w:tab/>
        <w:t>The treasurer must be the chairperson of the Finance Advisory Committee of the council and preside at the meetings of this committee.</w:t>
      </w:r>
    </w:p>
    <w:p w14:paraId="74E69D1A" w14:textId="77777777" w:rsidR="00FA108E" w:rsidRPr="00FA108E" w:rsidRDefault="00FA108E" w:rsidP="00FA108E">
      <w:pPr>
        <w:ind w:left="1276" w:hanging="567"/>
        <w:rPr>
          <w:rFonts w:eastAsia="Times New Roman"/>
          <w:szCs w:val="17"/>
        </w:rPr>
      </w:pPr>
      <w:r w:rsidRPr="00FA108E">
        <w:rPr>
          <w:rFonts w:eastAsia="Times New Roman"/>
          <w:szCs w:val="17"/>
        </w:rPr>
        <w:t>9.5.2</w:t>
      </w:r>
      <w:r w:rsidRPr="00FA108E">
        <w:rPr>
          <w:rFonts w:eastAsia="Times New Roman"/>
          <w:szCs w:val="17"/>
        </w:rPr>
        <w:tab/>
        <w:t>The treasurer must:</w:t>
      </w:r>
    </w:p>
    <w:p w14:paraId="4E25DB17"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ensure that the council’s financial budgets and statements are prepared</w:t>
      </w:r>
    </w:p>
    <w:p w14:paraId="1D52E9E2"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submit a report of those finances to each council meeting;</w:t>
      </w:r>
    </w:p>
    <w:p w14:paraId="10E3457E"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present the council’s statement of accounts to the Annual General Meeting.</w:t>
      </w:r>
    </w:p>
    <w:p w14:paraId="79EDA3B3" w14:textId="77777777" w:rsidR="00FA108E" w:rsidRPr="00FA108E" w:rsidRDefault="00FA108E" w:rsidP="00FA108E">
      <w:pPr>
        <w:ind w:left="284" w:hanging="284"/>
        <w:rPr>
          <w:rFonts w:eastAsia="Times New Roman"/>
          <w:b/>
          <w:szCs w:val="17"/>
        </w:rPr>
      </w:pPr>
      <w:r w:rsidRPr="00FA108E">
        <w:rPr>
          <w:rFonts w:eastAsia="Times New Roman"/>
          <w:b/>
          <w:szCs w:val="17"/>
        </w:rPr>
        <w:t>10.</w:t>
      </w:r>
      <w:r w:rsidRPr="00FA108E">
        <w:rPr>
          <w:rFonts w:eastAsia="Times New Roman"/>
          <w:b/>
          <w:szCs w:val="17"/>
        </w:rPr>
        <w:tab/>
        <w:t>Vacancies</w:t>
      </w:r>
    </w:p>
    <w:p w14:paraId="2CADFB52" w14:textId="77777777" w:rsidR="00FA108E" w:rsidRPr="00FA108E" w:rsidRDefault="00FA108E" w:rsidP="00FA108E">
      <w:pPr>
        <w:ind w:left="709" w:hanging="425"/>
        <w:rPr>
          <w:rFonts w:eastAsia="Times New Roman"/>
          <w:szCs w:val="17"/>
        </w:rPr>
      </w:pPr>
      <w:r w:rsidRPr="00FA108E">
        <w:rPr>
          <w:rFonts w:eastAsia="Times New Roman"/>
          <w:szCs w:val="17"/>
        </w:rPr>
        <w:t>10.1</w:t>
      </w:r>
      <w:r w:rsidRPr="00FA108E">
        <w:rPr>
          <w:rFonts w:eastAsia="Times New Roman"/>
          <w:szCs w:val="17"/>
        </w:rPr>
        <w:tab/>
        <w:t>Membership of the council ceases when a council member:</w:t>
      </w:r>
    </w:p>
    <w:p w14:paraId="298F44D8" w14:textId="77777777" w:rsidR="00FA108E" w:rsidRPr="00FA108E" w:rsidRDefault="00FA108E" w:rsidP="00FA108E">
      <w:pPr>
        <w:ind w:left="1276" w:hanging="567"/>
        <w:rPr>
          <w:rFonts w:eastAsia="Times New Roman"/>
          <w:szCs w:val="17"/>
        </w:rPr>
      </w:pPr>
      <w:r w:rsidRPr="00FA108E">
        <w:rPr>
          <w:rFonts w:eastAsia="Times New Roman"/>
          <w:szCs w:val="17"/>
        </w:rPr>
        <w:t>10.1.1</w:t>
      </w:r>
      <w:r w:rsidRPr="00FA108E">
        <w:rPr>
          <w:rFonts w:eastAsia="Times New Roman"/>
          <w:szCs w:val="17"/>
        </w:rPr>
        <w:tab/>
        <w:t>dies;</w:t>
      </w:r>
    </w:p>
    <w:p w14:paraId="7850D3F4" w14:textId="77777777" w:rsidR="00FA108E" w:rsidRPr="00FA108E" w:rsidRDefault="00FA108E" w:rsidP="00FA108E">
      <w:pPr>
        <w:ind w:left="1276" w:hanging="567"/>
        <w:rPr>
          <w:rFonts w:eastAsia="Times New Roman"/>
          <w:szCs w:val="17"/>
        </w:rPr>
      </w:pPr>
      <w:r w:rsidRPr="00FA108E">
        <w:rPr>
          <w:rFonts w:eastAsia="Times New Roman"/>
          <w:szCs w:val="17"/>
        </w:rPr>
        <w:t>10.1.2</w:t>
      </w:r>
      <w:r w:rsidRPr="00FA108E">
        <w:rPr>
          <w:rFonts w:eastAsia="Times New Roman"/>
          <w:szCs w:val="17"/>
        </w:rPr>
        <w:tab/>
        <w:t>in the case of an elected council member or a council member nominated or appointed for a term, completes a term of office and is not re-elected, re-nominated or re-appointed;</w:t>
      </w:r>
    </w:p>
    <w:p w14:paraId="4FE02E67" w14:textId="77777777" w:rsidR="00FA108E" w:rsidRPr="00FA108E" w:rsidRDefault="00FA108E" w:rsidP="00FA108E">
      <w:pPr>
        <w:ind w:left="1276" w:hanging="567"/>
        <w:rPr>
          <w:rFonts w:eastAsia="Times New Roman"/>
          <w:szCs w:val="17"/>
        </w:rPr>
      </w:pPr>
      <w:r w:rsidRPr="00FA108E">
        <w:rPr>
          <w:rFonts w:eastAsia="Times New Roman"/>
          <w:szCs w:val="17"/>
        </w:rPr>
        <w:t>10.1.3</w:t>
      </w:r>
      <w:r w:rsidRPr="00FA108E">
        <w:rPr>
          <w:rFonts w:eastAsia="Times New Roman"/>
          <w:szCs w:val="17"/>
        </w:rPr>
        <w:tab/>
        <w:t>ceases to hold office in accordance with 8.2.2 and 8.3;</w:t>
      </w:r>
    </w:p>
    <w:p w14:paraId="6660FB82" w14:textId="77777777" w:rsidR="00FA108E" w:rsidRPr="00FA108E" w:rsidRDefault="00FA108E" w:rsidP="00FA108E">
      <w:pPr>
        <w:ind w:left="1276" w:hanging="567"/>
        <w:rPr>
          <w:rFonts w:eastAsia="Times New Roman"/>
          <w:szCs w:val="17"/>
        </w:rPr>
      </w:pPr>
      <w:r w:rsidRPr="00FA108E">
        <w:rPr>
          <w:rFonts w:eastAsia="Times New Roman"/>
          <w:szCs w:val="17"/>
        </w:rPr>
        <w:t>10.1.4</w:t>
      </w:r>
      <w:r w:rsidRPr="00FA108E">
        <w:rPr>
          <w:rFonts w:eastAsia="Times New Roman"/>
          <w:szCs w:val="17"/>
        </w:rPr>
        <w:tab/>
        <w:t>in the case of a member nominated by the staff of the school, is no longer a staff member of the school;</w:t>
      </w:r>
    </w:p>
    <w:p w14:paraId="319D9F1E" w14:textId="77777777" w:rsidR="00FA108E" w:rsidRPr="00FA108E" w:rsidRDefault="00FA108E" w:rsidP="00FA108E">
      <w:pPr>
        <w:ind w:left="1276" w:hanging="567"/>
        <w:rPr>
          <w:rFonts w:eastAsia="Times New Roman"/>
          <w:szCs w:val="17"/>
        </w:rPr>
      </w:pPr>
      <w:r w:rsidRPr="00FA108E">
        <w:rPr>
          <w:rFonts w:eastAsia="Times New Roman"/>
          <w:szCs w:val="17"/>
        </w:rPr>
        <w:t>10.1.5</w:t>
      </w:r>
      <w:r w:rsidRPr="00FA108E">
        <w:rPr>
          <w:rFonts w:eastAsia="Times New Roman"/>
          <w:szCs w:val="17"/>
        </w:rPr>
        <w:tab/>
        <w:t>resigns by written notice to the council;</w:t>
      </w:r>
    </w:p>
    <w:p w14:paraId="06EE032A" w14:textId="77777777" w:rsidR="00FA108E" w:rsidRPr="00FA108E" w:rsidRDefault="00FA108E" w:rsidP="00FA108E">
      <w:pPr>
        <w:ind w:left="1276" w:hanging="567"/>
        <w:rPr>
          <w:rFonts w:eastAsia="Times New Roman"/>
          <w:szCs w:val="17"/>
        </w:rPr>
      </w:pPr>
      <w:r w:rsidRPr="00FA108E">
        <w:rPr>
          <w:rFonts w:eastAsia="Times New Roman"/>
          <w:szCs w:val="17"/>
        </w:rPr>
        <w:t>10.1.6</w:t>
      </w:r>
      <w:r w:rsidRPr="00FA108E">
        <w:rPr>
          <w:rFonts w:eastAsia="Times New Roman"/>
          <w:szCs w:val="17"/>
        </w:rPr>
        <w:tab/>
        <w:t>is removed from office by the Minister in accordance with Section 44 of the Act;</w:t>
      </w:r>
    </w:p>
    <w:p w14:paraId="73FC1DBF" w14:textId="77777777" w:rsidR="00FA108E" w:rsidRPr="00FA108E" w:rsidRDefault="00FA108E" w:rsidP="00FA108E">
      <w:pPr>
        <w:ind w:left="1276" w:hanging="567"/>
        <w:rPr>
          <w:rFonts w:eastAsia="Times New Roman"/>
          <w:szCs w:val="17"/>
        </w:rPr>
      </w:pPr>
      <w:r w:rsidRPr="00FA108E">
        <w:rPr>
          <w:rFonts w:eastAsia="Times New Roman"/>
          <w:szCs w:val="17"/>
        </w:rPr>
        <w:t>10.1.7</w:t>
      </w:r>
      <w:r w:rsidRPr="00FA108E">
        <w:rPr>
          <w:rFonts w:eastAsia="Times New Roman"/>
          <w:szCs w:val="17"/>
        </w:rPr>
        <w:tab/>
        <w:t>is declared bankrupt or applies for the benefit of a law for the relief of insolvent debtors;</w:t>
      </w:r>
    </w:p>
    <w:p w14:paraId="2A0E3122" w14:textId="77777777" w:rsidR="00FA108E" w:rsidRPr="00FA108E" w:rsidRDefault="00FA108E" w:rsidP="00FA108E">
      <w:pPr>
        <w:ind w:left="1276" w:hanging="567"/>
        <w:rPr>
          <w:rFonts w:eastAsia="Times New Roman"/>
          <w:szCs w:val="17"/>
        </w:rPr>
      </w:pPr>
      <w:r w:rsidRPr="00FA108E">
        <w:rPr>
          <w:rFonts w:eastAsia="Times New Roman"/>
          <w:szCs w:val="17"/>
        </w:rPr>
        <w:t>10.1.8</w:t>
      </w:r>
      <w:r w:rsidRPr="00FA108E">
        <w:rPr>
          <w:rFonts w:eastAsia="Times New Roman"/>
          <w:szCs w:val="17"/>
        </w:rPr>
        <w:tab/>
        <w:t>has been convicted of any offence prescribed by administrative instruction;</w:t>
      </w:r>
    </w:p>
    <w:p w14:paraId="7D7FABDB" w14:textId="77777777" w:rsidR="00FA108E" w:rsidRPr="00FA108E" w:rsidRDefault="00FA108E" w:rsidP="00FA108E">
      <w:pPr>
        <w:ind w:left="1276" w:hanging="567"/>
        <w:rPr>
          <w:rFonts w:eastAsia="Times New Roman"/>
          <w:szCs w:val="17"/>
        </w:rPr>
      </w:pPr>
      <w:r w:rsidRPr="00FA108E">
        <w:rPr>
          <w:rFonts w:eastAsia="Times New Roman"/>
          <w:szCs w:val="17"/>
        </w:rPr>
        <w:t>10.1.9</w:t>
      </w:r>
      <w:r w:rsidRPr="00FA108E">
        <w:rPr>
          <w:rFonts w:eastAsia="Times New Roman"/>
          <w:szCs w:val="17"/>
        </w:rPr>
        <w:tab/>
        <w:t>is subject to any disqualifying circumstance as prescribed by administrative instruction; or</w:t>
      </w:r>
    </w:p>
    <w:p w14:paraId="25F0EDD7" w14:textId="77777777" w:rsidR="00FA108E" w:rsidRPr="00FA108E" w:rsidRDefault="00FA108E" w:rsidP="00FA108E">
      <w:pPr>
        <w:ind w:left="1276" w:hanging="567"/>
        <w:rPr>
          <w:rFonts w:eastAsia="Times New Roman"/>
          <w:szCs w:val="17"/>
        </w:rPr>
      </w:pPr>
      <w:r w:rsidRPr="00FA108E">
        <w:rPr>
          <w:rFonts w:eastAsia="Times New Roman"/>
          <w:bCs/>
          <w:spacing w:val="-4"/>
          <w:szCs w:val="17"/>
        </w:rPr>
        <w:t>10.1.10</w:t>
      </w:r>
      <w:r w:rsidRPr="00FA108E">
        <w:rPr>
          <w:rFonts w:eastAsia="Times New Roman"/>
          <w:szCs w:val="17"/>
        </w:rPr>
        <w:tab/>
        <w:t>is absent from three consecutive council meetings without leave of absence approved by the council. Acceptance of an apology at a council meeting will be deemed a grant of such leave.</w:t>
      </w:r>
    </w:p>
    <w:p w14:paraId="26E11F8F" w14:textId="77777777" w:rsidR="00FA108E" w:rsidRPr="00FA108E" w:rsidRDefault="00FA108E" w:rsidP="00FA108E">
      <w:pPr>
        <w:ind w:left="709" w:hanging="425"/>
        <w:rPr>
          <w:rFonts w:eastAsia="Times New Roman"/>
          <w:szCs w:val="17"/>
        </w:rPr>
      </w:pPr>
      <w:r w:rsidRPr="00FA108E">
        <w:rPr>
          <w:rFonts w:eastAsia="Times New Roman"/>
          <w:szCs w:val="17"/>
        </w:rPr>
        <w:t>10.2</w:t>
      </w:r>
      <w:r w:rsidRPr="00FA108E">
        <w:rPr>
          <w:rFonts w:eastAsia="Times New Roman"/>
          <w:szCs w:val="17"/>
        </w:rPr>
        <w:tab/>
        <w:t>The council may appoint a person to temporarily fill a casual vacancy in its membership until a council member can be elected, nominated or appointed in accordance with this constitution.</w:t>
      </w:r>
    </w:p>
    <w:p w14:paraId="25846B3F" w14:textId="77777777" w:rsidR="00FA108E" w:rsidRPr="00FA108E" w:rsidRDefault="00FA108E" w:rsidP="00FA108E">
      <w:pPr>
        <w:ind w:left="284" w:hanging="284"/>
        <w:rPr>
          <w:rFonts w:eastAsia="Times New Roman"/>
          <w:b/>
          <w:szCs w:val="17"/>
        </w:rPr>
      </w:pPr>
      <w:r w:rsidRPr="00FA108E">
        <w:rPr>
          <w:rFonts w:eastAsia="Times New Roman"/>
          <w:b/>
          <w:szCs w:val="17"/>
        </w:rPr>
        <w:t>11.</w:t>
      </w:r>
      <w:r w:rsidRPr="00FA108E">
        <w:rPr>
          <w:rFonts w:eastAsia="Times New Roman"/>
          <w:b/>
          <w:szCs w:val="17"/>
        </w:rPr>
        <w:tab/>
        <w:t>Meetings</w:t>
      </w:r>
    </w:p>
    <w:p w14:paraId="64130F80" w14:textId="77777777" w:rsidR="00FA108E" w:rsidRPr="00FA108E" w:rsidRDefault="00FA108E" w:rsidP="00FA108E">
      <w:pPr>
        <w:ind w:left="709" w:hanging="425"/>
        <w:rPr>
          <w:rFonts w:eastAsia="Times New Roman"/>
          <w:bCs/>
          <w:szCs w:val="17"/>
        </w:rPr>
      </w:pPr>
      <w:r w:rsidRPr="00FA108E">
        <w:rPr>
          <w:rFonts w:eastAsia="Times New Roman"/>
          <w:bCs/>
          <w:szCs w:val="17"/>
        </w:rPr>
        <w:t>11.1</w:t>
      </w:r>
      <w:r w:rsidRPr="00FA108E">
        <w:rPr>
          <w:rFonts w:eastAsia="Times New Roman"/>
          <w:bCs/>
          <w:szCs w:val="17"/>
        </w:rPr>
        <w:tab/>
      </w:r>
      <w:r w:rsidRPr="00FA108E">
        <w:rPr>
          <w:rFonts w:eastAsia="Times New Roman"/>
          <w:bCs/>
          <w:i/>
          <w:iCs/>
          <w:szCs w:val="17"/>
        </w:rPr>
        <w:t>General Meetings of the School Community</w:t>
      </w:r>
    </w:p>
    <w:p w14:paraId="4A468382" w14:textId="77777777" w:rsidR="00FA108E" w:rsidRPr="00FA108E" w:rsidRDefault="00FA108E" w:rsidP="00FA108E">
      <w:pPr>
        <w:ind w:left="1276" w:hanging="567"/>
        <w:rPr>
          <w:rFonts w:eastAsia="Times New Roman"/>
          <w:szCs w:val="17"/>
        </w:rPr>
      </w:pPr>
      <w:r w:rsidRPr="00FA108E">
        <w:rPr>
          <w:rFonts w:eastAsia="Times New Roman"/>
          <w:szCs w:val="17"/>
        </w:rPr>
        <w:t>11.1.1</w:t>
      </w:r>
      <w:r w:rsidRPr="00FA108E">
        <w:rPr>
          <w:rFonts w:eastAsia="Times New Roman"/>
          <w:szCs w:val="17"/>
        </w:rPr>
        <w:tab/>
        <w:t>Subject to 13.2, all persons within the school community are eligible to attend general meetings of the school community and vote on any matters proposed for resolution.</w:t>
      </w:r>
    </w:p>
    <w:p w14:paraId="0E2FDC2F" w14:textId="77777777" w:rsidR="00FA108E" w:rsidRPr="00FA108E" w:rsidRDefault="00FA108E" w:rsidP="00FA108E">
      <w:pPr>
        <w:ind w:left="1276" w:hanging="567"/>
        <w:rPr>
          <w:rFonts w:eastAsia="Times New Roman"/>
          <w:szCs w:val="17"/>
        </w:rPr>
      </w:pPr>
      <w:r w:rsidRPr="00FA108E">
        <w:rPr>
          <w:rFonts w:eastAsia="Times New Roman"/>
          <w:szCs w:val="17"/>
        </w:rPr>
        <w:t>11.1.2</w:t>
      </w:r>
      <w:r w:rsidRPr="00FA108E">
        <w:rPr>
          <w:rFonts w:eastAsia="Times New Roman"/>
          <w:szCs w:val="17"/>
        </w:rPr>
        <w:tab/>
        <w:t>The chairperson of the council must call and preside at general meetings of the school community, the timing to be agreed between the chairperson and the principal of the school.</w:t>
      </w:r>
    </w:p>
    <w:p w14:paraId="5D1EB543" w14:textId="77777777" w:rsidR="00FA108E" w:rsidRPr="00FA108E" w:rsidRDefault="00FA108E" w:rsidP="00FA108E">
      <w:pPr>
        <w:ind w:left="1276" w:hanging="567"/>
        <w:rPr>
          <w:rFonts w:eastAsia="Times New Roman"/>
          <w:szCs w:val="17"/>
        </w:rPr>
      </w:pPr>
      <w:r w:rsidRPr="00FA108E">
        <w:rPr>
          <w:rFonts w:eastAsia="Times New Roman"/>
          <w:szCs w:val="17"/>
        </w:rPr>
        <w:t>11.1.3</w:t>
      </w:r>
      <w:r w:rsidRPr="00FA108E">
        <w:rPr>
          <w:rFonts w:eastAsia="Times New Roman"/>
          <w:szCs w:val="17"/>
        </w:rPr>
        <w:tab/>
        <w:t>At least 14</w:t>
      </w:r>
      <w:r w:rsidRPr="00FA108E">
        <w:rPr>
          <w:rFonts w:eastAsia="Times New Roman"/>
          <w:b/>
          <w:szCs w:val="17"/>
        </w:rPr>
        <w:t xml:space="preserve"> </w:t>
      </w:r>
      <w:r w:rsidRPr="00FA108E">
        <w:rPr>
          <w:rFonts w:eastAsia="Times New Roman"/>
          <w:szCs w:val="17"/>
        </w:rPr>
        <w:t>days written notice of the meeting must be given to the school community by the means generally used to communicate with the school community. The notice must specify the date, time and place of the meeting.</w:t>
      </w:r>
    </w:p>
    <w:p w14:paraId="7E1CC266" w14:textId="77777777" w:rsidR="00FA108E" w:rsidRPr="00FA108E" w:rsidRDefault="00FA108E" w:rsidP="00FA108E">
      <w:pPr>
        <w:ind w:left="1276" w:hanging="567"/>
        <w:rPr>
          <w:rFonts w:eastAsia="Times New Roman"/>
          <w:szCs w:val="17"/>
        </w:rPr>
      </w:pPr>
      <w:r w:rsidRPr="00FA108E">
        <w:rPr>
          <w:rFonts w:eastAsia="Times New Roman"/>
          <w:szCs w:val="17"/>
        </w:rPr>
        <w:t>11.1.4</w:t>
      </w:r>
      <w:r w:rsidRPr="00FA108E">
        <w:rPr>
          <w:rFonts w:eastAsia="Times New Roman"/>
          <w:szCs w:val="17"/>
        </w:rPr>
        <w:tab/>
        <w:t>A general meeting must be held:</w:t>
      </w:r>
    </w:p>
    <w:p w14:paraId="305AB4F2"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least once annually (the Annual General Meeting) to present reports, to elect parents to the council and/or declare election results;</w:t>
      </w:r>
    </w:p>
    <w:p w14:paraId="22DC855A"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for any other reason relating to the affairs, functions or membership of the council, determined by agreement between the chairperson and the principal.</w:t>
      </w:r>
    </w:p>
    <w:p w14:paraId="00F49495" w14:textId="77777777" w:rsidR="00FA108E" w:rsidRPr="00FA108E" w:rsidRDefault="00FA108E" w:rsidP="00FA108E">
      <w:pPr>
        <w:ind w:left="1276" w:hanging="567"/>
        <w:rPr>
          <w:rFonts w:eastAsia="Times New Roman"/>
          <w:szCs w:val="17"/>
        </w:rPr>
      </w:pPr>
      <w:r w:rsidRPr="00FA108E">
        <w:rPr>
          <w:rFonts w:eastAsia="Times New Roman"/>
          <w:szCs w:val="17"/>
        </w:rPr>
        <w:t>11.1.5</w:t>
      </w:r>
      <w:r w:rsidRPr="00FA108E">
        <w:rPr>
          <w:rFonts w:eastAsia="Times New Roman"/>
          <w:szCs w:val="17"/>
        </w:rPr>
        <w:tab/>
        <w:t>The period between each Annual General Meeting must not exceed 16 months.</w:t>
      </w:r>
    </w:p>
    <w:p w14:paraId="41F4C529" w14:textId="77777777" w:rsidR="00FA108E" w:rsidRPr="00FA108E" w:rsidRDefault="00FA108E" w:rsidP="00FA108E">
      <w:pPr>
        <w:ind w:left="1276" w:hanging="567"/>
        <w:rPr>
          <w:rFonts w:eastAsia="Times New Roman"/>
          <w:szCs w:val="17"/>
        </w:rPr>
      </w:pPr>
      <w:r w:rsidRPr="00FA108E">
        <w:rPr>
          <w:rFonts w:eastAsia="Times New Roman"/>
          <w:szCs w:val="17"/>
        </w:rPr>
        <w:t>11.1.6</w:t>
      </w:r>
      <w:r w:rsidRPr="00FA108E">
        <w:rPr>
          <w:rFonts w:eastAsia="Times New Roman"/>
          <w:szCs w:val="17"/>
        </w:rPr>
        <w:tab/>
        <w:t>A general meeting must be held to elect council members, to discuss the finances of the council or for any other reason relating to the affairs or functions of the council:</w:t>
      </w:r>
    </w:p>
    <w:p w14:paraId="663C961A"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the request of the Chief Executive;</w:t>
      </w:r>
    </w:p>
    <w:p w14:paraId="3D575171"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by the resolution of the council;</w:t>
      </w:r>
    </w:p>
    <w:p w14:paraId="59DC2867"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at the request of 20 parents or one half of the parents of the school, whichever is less.</w:t>
      </w:r>
    </w:p>
    <w:p w14:paraId="6E06D4C7" w14:textId="77777777" w:rsidR="00FA108E" w:rsidRPr="00FA108E" w:rsidRDefault="00FA108E" w:rsidP="00FA108E">
      <w:pPr>
        <w:ind w:left="1276" w:hanging="567"/>
        <w:rPr>
          <w:rFonts w:eastAsia="Times New Roman"/>
          <w:szCs w:val="17"/>
        </w:rPr>
      </w:pPr>
      <w:r w:rsidRPr="00FA108E">
        <w:rPr>
          <w:rFonts w:eastAsia="Times New Roman"/>
          <w:szCs w:val="17"/>
        </w:rPr>
        <w:t>11.1.7</w:t>
      </w:r>
      <w:r w:rsidRPr="00FA108E">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171DBC93" w14:textId="77777777" w:rsidR="00FA108E" w:rsidRPr="00FA108E" w:rsidRDefault="00FA108E" w:rsidP="00FA108E">
      <w:pPr>
        <w:ind w:left="709" w:hanging="425"/>
        <w:rPr>
          <w:rFonts w:eastAsia="Times New Roman"/>
          <w:bCs/>
          <w:szCs w:val="17"/>
        </w:rPr>
      </w:pPr>
      <w:r w:rsidRPr="00FA108E">
        <w:rPr>
          <w:rFonts w:eastAsia="Times New Roman"/>
          <w:bCs/>
          <w:szCs w:val="17"/>
        </w:rPr>
        <w:t>11.2</w:t>
      </w:r>
      <w:r w:rsidRPr="00FA108E">
        <w:rPr>
          <w:rFonts w:eastAsia="Times New Roman"/>
          <w:bCs/>
          <w:szCs w:val="17"/>
        </w:rPr>
        <w:tab/>
      </w:r>
      <w:r w:rsidRPr="00FA108E">
        <w:rPr>
          <w:rFonts w:eastAsia="Times New Roman"/>
          <w:bCs/>
          <w:i/>
          <w:iCs/>
          <w:szCs w:val="17"/>
        </w:rPr>
        <w:t>Council Meetings</w:t>
      </w:r>
    </w:p>
    <w:p w14:paraId="6AD804A1" w14:textId="77777777" w:rsidR="00FA108E" w:rsidRPr="00FA108E" w:rsidRDefault="00FA108E" w:rsidP="00FA108E">
      <w:pPr>
        <w:ind w:left="1276" w:hanging="567"/>
        <w:rPr>
          <w:rFonts w:eastAsia="Times New Roman"/>
          <w:szCs w:val="17"/>
        </w:rPr>
      </w:pPr>
      <w:r w:rsidRPr="00FA108E">
        <w:rPr>
          <w:rFonts w:eastAsia="Times New Roman"/>
          <w:szCs w:val="17"/>
        </w:rPr>
        <w:t>11.2.1</w:t>
      </w:r>
      <w:r w:rsidRPr="00FA108E">
        <w:rPr>
          <w:rFonts w:eastAsia="Times New Roman"/>
          <w:szCs w:val="17"/>
        </w:rPr>
        <w:tab/>
        <w:t>The council must meet at least twice in each school term.</w:t>
      </w:r>
    </w:p>
    <w:p w14:paraId="7C367B49" w14:textId="77777777" w:rsidR="00FA108E" w:rsidRPr="00FA108E" w:rsidRDefault="00FA108E" w:rsidP="00FA108E">
      <w:pPr>
        <w:ind w:left="1276" w:hanging="567"/>
        <w:rPr>
          <w:rFonts w:eastAsia="Times New Roman"/>
          <w:szCs w:val="17"/>
        </w:rPr>
      </w:pPr>
      <w:r w:rsidRPr="00FA108E">
        <w:rPr>
          <w:rFonts w:eastAsia="Times New Roman"/>
          <w:szCs w:val="17"/>
        </w:rPr>
        <w:t>11.2.2</w:t>
      </w:r>
      <w:r w:rsidRPr="00FA108E">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5124A7D0" w14:textId="77777777" w:rsidR="00FA108E" w:rsidRPr="00FA108E" w:rsidRDefault="00FA108E" w:rsidP="00FA108E">
      <w:pPr>
        <w:ind w:left="1276" w:hanging="567"/>
        <w:rPr>
          <w:rFonts w:eastAsia="Times New Roman"/>
          <w:szCs w:val="17"/>
        </w:rPr>
      </w:pPr>
      <w:r w:rsidRPr="00FA108E">
        <w:rPr>
          <w:rFonts w:eastAsia="Times New Roman"/>
          <w:szCs w:val="17"/>
        </w:rPr>
        <w:t>11.2.3</w:t>
      </w:r>
      <w:r w:rsidRPr="00FA108E">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1028988F" w14:textId="77777777" w:rsidR="0094007E" w:rsidRDefault="0094007E">
      <w:pPr>
        <w:spacing w:after="0" w:line="240" w:lineRule="auto"/>
        <w:jc w:val="left"/>
        <w:rPr>
          <w:rFonts w:eastAsia="Times New Roman"/>
          <w:bCs/>
          <w:szCs w:val="17"/>
        </w:rPr>
      </w:pPr>
      <w:r>
        <w:rPr>
          <w:rFonts w:eastAsia="Times New Roman"/>
          <w:bCs/>
          <w:szCs w:val="17"/>
        </w:rPr>
        <w:br w:type="page"/>
      </w:r>
    </w:p>
    <w:p w14:paraId="0646BFFE" w14:textId="0BA9E7A7" w:rsidR="00FA108E" w:rsidRPr="00FA108E" w:rsidRDefault="00FA108E" w:rsidP="00FA108E">
      <w:pPr>
        <w:ind w:left="709" w:hanging="425"/>
        <w:rPr>
          <w:rFonts w:eastAsia="Times New Roman"/>
          <w:bCs/>
          <w:szCs w:val="17"/>
        </w:rPr>
      </w:pPr>
      <w:r w:rsidRPr="00FA108E">
        <w:rPr>
          <w:rFonts w:eastAsia="Times New Roman"/>
          <w:bCs/>
          <w:szCs w:val="17"/>
        </w:rPr>
        <w:lastRenderedPageBreak/>
        <w:t>11.3</w:t>
      </w:r>
      <w:r w:rsidRPr="00FA108E">
        <w:rPr>
          <w:rFonts w:eastAsia="Times New Roman"/>
          <w:bCs/>
          <w:szCs w:val="17"/>
        </w:rPr>
        <w:tab/>
      </w:r>
      <w:r w:rsidRPr="00FA108E">
        <w:rPr>
          <w:rFonts w:eastAsia="Times New Roman"/>
          <w:bCs/>
          <w:i/>
          <w:iCs/>
          <w:szCs w:val="17"/>
        </w:rPr>
        <w:t>Extraordinary Council Meetings</w:t>
      </w:r>
    </w:p>
    <w:p w14:paraId="63401630" w14:textId="77777777" w:rsidR="00FA108E" w:rsidRPr="00FA108E" w:rsidRDefault="00FA108E" w:rsidP="00FA108E">
      <w:pPr>
        <w:ind w:left="1276" w:hanging="567"/>
        <w:rPr>
          <w:rFonts w:eastAsia="Times New Roman"/>
          <w:szCs w:val="17"/>
        </w:rPr>
      </w:pPr>
      <w:r w:rsidRPr="00FA108E">
        <w:rPr>
          <w:rFonts w:eastAsia="Times New Roman"/>
          <w:szCs w:val="17"/>
        </w:rPr>
        <w:t>11.3.1</w:t>
      </w:r>
      <w:r w:rsidRPr="00FA108E">
        <w:rPr>
          <w:rFonts w:eastAsia="Times New Roman"/>
          <w:szCs w:val="17"/>
        </w:rPr>
        <w:tab/>
        <w:t>The chairperson of the council must call an extraordinary meeting of the council by written request from at least 3 council members.</w:t>
      </w:r>
    </w:p>
    <w:p w14:paraId="2CA02201" w14:textId="77777777" w:rsidR="00FA108E" w:rsidRPr="00FA108E" w:rsidRDefault="00FA108E" w:rsidP="00FA108E">
      <w:pPr>
        <w:ind w:left="1276" w:hanging="567"/>
        <w:rPr>
          <w:rFonts w:eastAsia="Times New Roman"/>
          <w:szCs w:val="17"/>
        </w:rPr>
      </w:pPr>
      <w:r w:rsidRPr="00FA108E">
        <w:rPr>
          <w:rFonts w:eastAsia="Times New Roman"/>
          <w:szCs w:val="17"/>
        </w:rPr>
        <w:t>11.3.2</w:t>
      </w:r>
      <w:r w:rsidRPr="00FA108E">
        <w:rPr>
          <w:rFonts w:eastAsia="Times New Roman"/>
          <w:szCs w:val="17"/>
        </w:rPr>
        <w:tab/>
        <w:t>Notice of meeting must be given by written notice to all council members within a reasonable time, setting out the time, date, place and object of the meeting.</w:t>
      </w:r>
    </w:p>
    <w:p w14:paraId="16454FCA" w14:textId="77777777" w:rsidR="00FA108E" w:rsidRPr="00FA108E" w:rsidRDefault="00FA108E" w:rsidP="00FA108E">
      <w:pPr>
        <w:ind w:left="1276" w:hanging="567"/>
        <w:rPr>
          <w:rFonts w:eastAsia="Times New Roman"/>
          <w:szCs w:val="17"/>
        </w:rPr>
      </w:pPr>
      <w:r w:rsidRPr="00FA108E">
        <w:rPr>
          <w:rFonts w:eastAsia="Times New Roman"/>
          <w:szCs w:val="17"/>
        </w:rPr>
        <w:t>11.3.3</w:t>
      </w:r>
      <w:r w:rsidRPr="00FA108E">
        <w:rPr>
          <w:rFonts w:eastAsia="Times New Roman"/>
          <w:szCs w:val="17"/>
        </w:rPr>
        <w:tab/>
        <w:t>The business of any extraordinary meeting must be confined to the object for which it is convened.</w:t>
      </w:r>
      <w:r w:rsidRPr="00FA108E">
        <w:rPr>
          <w:rFonts w:eastAsia="Times New Roman"/>
          <w:szCs w:val="17"/>
        </w:rPr>
        <w:tab/>
      </w:r>
    </w:p>
    <w:p w14:paraId="7C12C089" w14:textId="77777777" w:rsidR="00FA108E" w:rsidRPr="00FA108E" w:rsidRDefault="00FA108E" w:rsidP="00FA108E">
      <w:pPr>
        <w:ind w:left="709" w:hanging="425"/>
        <w:rPr>
          <w:rFonts w:eastAsia="Times New Roman"/>
          <w:bCs/>
          <w:szCs w:val="17"/>
        </w:rPr>
      </w:pPr>
      <w:r w:rsidRPr="00FA108E">
        <w:rPr>
          <w:rFonts w:eastAsia="Times New Roman"/>
          <w:bCs/>
          <w:szCs w:val="17"/>
        </w:rPr>
        <w:t>11.4</w:t>
      </w:r>
      <w:r w:rsidRPr="00FA108E">
        <w:rPr>
          <w:rFonts w:eastAsia="Times New Roman"/>
          <w:bCs/>
          <w:szCs w:val="17"/>
        </w:rPr>
        <w:tab/>
      </w:r>
      <w:r w:rsidRPr="00FA108E">
        <w:rPr>
          <w:rFonts w:eastAsia="Times New Roman"/>
          <w:bCs/>
          <w:i/>
          <w:iCs/>
          <w:szCs w:val="17"/>
        </w:rPr>
        <w:t>Voting</w:t>
      </w:r>
    </w:p>
    <w:p w14:paraId="767144E6" w14:textId="77777777" w:rsidR="00FA108E" w:rsidRPr="00FA108E" w:rsidRDefault="00FA108E" w:rsidP="00FA108E">
      <w:pPr>
        <w:ind w:left="1276" w:hanging="567"/>
        <w:rPr>
          <w:rFonts w:eastAsia="Times New Roman"/>
          <w:szCs w:val="17"/>
        </w:rPr>
      </w:pPr>
      <w:r w:rsidRPr="00FA108E">
        <w:rPr>
          <w:rFonts w:eastAsia="Times New Roman"/>
          <w:szCs w:val="17"/>
        </w:rPr>
        <w:t>11.4.1</w:t>
      </w:r>
      <w:r w:rsidRPr="00FA108E">
        <w:rPr>
          <w:rFonts w:eastAsia="Times New Roman"/>
          <w:szCs w:val="17"/>
        </w:rPr>
        <w:tab/>
        <w:t>Voting must be by show of hands, or in the case of a meeting held pursuant to 11.1.7 and 11.2.3, by voices or in writing, but a secret ballot must be conducted for:</w:t>
      </w:r>
    </w:p>
    <w:p w14:paraId="726D1294"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 contested election; or</w:t>
      </w:r>
    </w:p>
    <w:p w14:paraId="5D6EAEAD"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a special resolution to remove an office holder from office.</w:t>
      </w:r>
    </w:p>
    <w:p w14:paraId="7A3006E0" w14:textId="77777777" w:rsidR="00FA108E" w:rsidRPr="00FA108E" w:rsidRDefault="00FA108E" w:rsidP="00FA108E">
      <w:pPr>
        <w:ind w:left="1276" w:hanging="567"/>
        <w:rPr>
          <w:rFonts w:eastAsia="Times New Roman"/>
          <w:szCs w:val="17"/>
        </w:rPr>
      </w:pPr>
      <w:r w:rsidRPr="00FA108E">
        <w:rPr>
          <w:rFonts w:eastAsia="Times New Roman"/>
          <w:szCs w:val="17"/>
        </w:rPr>
        <w:t>11.4.2</w:t>
      </w:r>
      <w:r w:rsidRPr="00FA108E">
        <w:rPr>
          <w:rFonts w:eastAsia="Times New Roman"/>
          <w:szCs w:val="17"/>
        </w:rPr>
        <w:tab/>
        <w:t>For the purposes of voting on a special resolution, each council member is entitled to appoint another council member as their proxy.</w:t>
      </w:r>
    </w:p>
    <w:p w14:paraId="1F84AC06" w14:textId="77777777" w:rsidR="00FA108E" w:rsidRPr="00FA108E" w:rsidRDefault="00FA108E" w:rsidP="00FA108E">
      <w:pPr>
        <w:ind w:left="284" w:hanging="284"/>
        <w:rPr>
          <w:rFonts w:eastAsia="Times New Roman"/>
          <w:b/>
          <w:szCs w:val="17"/>
        </w:rPr>
      </w:pPr>
      <w:r w:rsidRPr="00FA108E">
        <w:rPr>
          <w:rFonts w:eastAsia="Times New Roman"/>
          <w:b/>
          <w:szCs w:val="17"/>
        </w:rPr>
        <w:t>12.</w:t>
      </w:r>
      <w:r w:rsidRPr="00FA108E">
        <w:rPr>
          <w:rFonts w:eastAsia="Times New Roman"/>
          <w:b/>
          <w:szCs w:val="17"/>
        </w:rPr>
        <w:tab/>
        <w:t>Proceedings of the Council</w:t>
      </w:r>
    </w:p>
    <w:p w14:paraId="3FC82457" w14:textId="77777777" w:rsidR="00FA108E" w:rsidRPr="00FA108E" w:rsidRDefault="00FA108E" w:rsidP="00FA108E">
      <w:pPr>
        <w:ind w:left="709" w:hanging="425"/>
        <w:rPr>
          <w:rFonts w:eastAsia="Times New Roman"/>
          <w:bCs/>
          <w:szCs w:val="17"/>
        </w:rPr>
      </w:pPr>
      <w:r w:rsidRPr="00FA108E">
        <w:rPr>
          <w:rFonts w:eastAsia="Times New Roman"/>
          <w:bCs/>
          <w:szCs w:val="17"/>
        </w:rPr>
        <w:t>12.1</w:t>
      </w:r>
      <w:r w:rsidRPr="00FA108E">
        <w:rPr>
          <w:rFonts w:eastAsia="Times New Roman"/>
          <w:bCs/>
          <w:szCs w:val="17"/>
        </w:rPr>
        <w:tab/>
      </w:r>
      <w:r w:rsidRPr="00FA108E">
        <w:rPr>
          <w:rFonts w:eastAsia="Times New Roman"/>
          <w:bCs/>
          <w:i/>
          <w:iCs/>
          <w:szCs w:val="17"/>
        </w:rPr>
        <w:t>Meetings</w:t>
      </w:r>
    </w:p>
    <w:p w14:paraId="7C27065A" w14:textId="77777777" w:rsidR="00FA108E" w:rsidRPr="00FA108E" w:rsidRDefault="00FA108E" w:rsidP="00FA108E">
      <w:pPr>
        <w:ind w:left="1276" w:hanging="567"/>
        <w:rPr>
          <w:rFonts w:eastAsia="Times New Roman"/>
          <w:szCs w:val="17"/>
        </w:rPr>
      </w:pPr>
      <w:r w:rsidRPr="00FA108E">
        <w:rPr>
          <w:rFonts w:eastAsia="Times New Roman"/>
          <w:szCs w:val="17"/>
        </w:rPr>
        <w:t>12.1.1</w:t>
      </w:r>
      <w:r w:rsidRPr="00FA108E">
        <w:rPr>
          <w:rFonts w:eastAsia="Times New Roman"/>
          <w:szCs w:val="17"/>
        </w:rPr>
        <w:tab/>
        <w:t>The quorum for a council meeting is a majority of the filled positions of the council.</w:t>
      </w:r>
    </w:p>
    <w:p w14:paraId="002BA85B" w14:textId="77777777" w:rsidR="00FA108E" w:rsidRPr="00FA108E" w:rsidRDefault="00FA108E" w:rsidP="00FA108E">
      <w:pPr>
        <w:ind w:left="1276" w:hanging="567"/>
        <w:rPr>
          <w:rFonts w:eastAsia="Times New Roman"/>
          <w:szCs w:val="17"/>
        </w:rPr>
      </w:pPr>
      <w:r w:rsidRPr="00FA108E">
        <w:rPr>
          <w:rFonts w:eastAsia="Times New Roman"/>
          <w:szCs w:val="17"/>
        </w:rPr>
        <w:t>12.1.2</w:t>
      </w:r>
      <w:r w:rsidRPr="00FA108E">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25E64FB3" w14:textId="77777777" w:rsidR="00FA108E" w:rsidRPr="00FA108E" w:rsidRDefault="00FA108E" w:rsidP="00FA108E">
      <w:pPr>
        <w:ind w:left="1276" w:hanging="567"/>
        <w:rPr>
          <w:rFonts w:eastAsia="Times New Roman"/>
          <w:szCs w:val="17"/>
        </w:rPr>
      </w:pPr>
      <w:r w:rsidRPr="00FA108E">
        <w:rPr>
          <w:rFonts w:eastAsia="Times New Roman"/>
          <w:szCs w:val="17"/>
        </w:rPr>
        <w:t>12.1.3</w:t>
      </w:r>
      <w:r w:rsidRPr="00FA108E">
        <w:rPr>
          <w:rFonts w:eastAsia="Times New Roman"/>
          <w:szCs w:val="17"/>
        </w:rPr>
        <w:tab/>
        <w:t>Except in the case of a special resolution, a decision of the majority of those council members present and eligible to vote is the decision of the council.</w:t>
      </w:r>
    </w:p>
    <w:p w14:paraId="0F8C590D" w14:textId="77777777" w:rsidR="00FA108E" w:rsidRPr="00FA108E" w:rsidRDefault="00FA108E" w:rsidP="00FA108E">
      <w:pPr>
        <w:ind w:left="1276" w:hanging="567"/>
        <w:rPr>
          <w:rFonts w:eastAsia="Times New Roman"/>
          <w:szCs w:val="17"/>
        </w:rPr>
      </w:pPr>
      <w:r w:rsidRPr="00FA108E">
        <w:rPr>
          <w:rFonts w:eastAsia="Times New Roman"/>
          <w:szCs w:val="17"/>
        </w:rPr>
        <w:t>12.1.4</w:t>
      </w:r>
      <w:r w:rsidRPr="00FA108E">
        <w:rPr>
          <w:rFonts w:eastAsia="Times New Roman"/>
          <w:szCs w:val="17"/>
        </w:rPr>
        <w:tab/>
        <w:t>The chairperson must have a deliberative vote only. In the event of an equality of votes, the chairperson does not have a second or casting vote and the motion must be taken to be defeated.</w:t>
      </w:r>
    </w:p>
    <w:p w14:paraId="1641137A" w14:textId="77777777" w:rsidR="00FA108E" w:rsidRPr="00FA108E" w:rsidRDefault="00FA108E" w:rsidP="00FA108E">
      <w:pPr>
        <w:ind w:left="1276" w:hanging="567"/>
        <w:rPr>
          <w:rFonts w:eastAsia="Times New Roman"/>
          <w:szCs w:val="17"/>
        </w:rPr>
      </w:pPr>
      <w:r w:rsidRPr="00FA108E">
        <w:rPr>
          <w:rFonts w:eastAsia="Times New Roman"/>
          <w:szCs w:val="17"/>
        </w:rPr>
        <w:t>12.1.5</w:t>
      </w:r>
      <w:r w:rsidRPr="00FA108E">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5994FB4C" w14:textId="77777777" w:rsidR="00FA108E" w:rsidRPr="00FA108E" w:rsidRDefault="00FA108E" w:rsidP="00FA108E">
      <w:pPr>
        <w:ind w:left="1276" w:hanging="567"/>
        <w:rPr>
          <w:rFonts w:eastAsia="Times New Roman"/>
          <w:szCs w:val="17"/>
        </w:rPr>
      </w:pPr>
      <w:r w:rsidRPr="00FA108E">
        <w:rPr>
          <w:rFonts w:eastAsia="Times New Roman"/>
          <w:szCs w:val="17"/>
        </w:rPr>
        <w:t>12.1.6</w:t>
      </w:r>
      <w:r w:rsidRPr="00FA108E">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4379737E" w14:textId="77777777" w:rsidR="00FA108E" w:rsidRPr="00FA108E" w:rsidRDefault="00FA108E" w:rsidP="00FA108E">
      <w:pPr>
        <w:ind w:left="1276" w:hanging="567"/>
        <w:rPr>
          <w:rFonts w:eastAsia="Times New Roman"/>
          <w:szCs w:val="17"/>
        </w:rPr>
      </w:pPr>
      <w:r w:rsidRPr="00FA108E">
        <w:rPr>
          <w:rFonts w:eastAsia="Times New Roman"/>
          <w:szCs w:val="17"/>
        </w:rPr>
        <w:t>12.1.7</w:t>
      </w:r>
      <w:r w:rsidRPr="00FA108E">
        <w:rPr>
          <w:rFonts w:eastAsia="Times New Roman"/>
          <w:szCs w:val="17"/>
        </w:rPr>
        <w:tab/>
        <w:t>The council may from time to time determine procedures to facilitate and expedite its business.</w:t>
      </w:r>
    </w:p>
    <w:p w14:paraId="25507D4B" w14:textId="77777777" w:rsidR="00FA108E" w:rsidRPr="00FA108E" w:rsidRDefault="00FA108E" w:rsidP="00FA108E">
      <w:pPr>
        <w:ind w:left="709" w:hanging="425"/>
        <w:rPr>
          <w:rFonts w:eastAsia="Times New Roman"/>
          <w:bCs/>
          <w:szCs w:val="17"/>
        </w:rPr>
      </w:pPr>
      <w:r w:rsidRPr="00FA108E">
        <w:rPr>
          <w:rFonts w:eastAsia="Times New Roman"/>
          <w:bCs/>
          <w:szCs w:val="17"/>
        </w:rPr>
        <w:t>12.2</w:t>
      </w:r>
      <w:r w:rsidRPr="00FA108E">
        <w:rPr>
          <w:rFonts w:eastAsia="Times New Roman"/>
          <w:bCs/>
          <w:szCs w:val="17"/>
        </w:rPr>
        <w:tab/>
      </w:r>
      <w:r w:rsidRPr="00FA108E">
        <w:rPr>
          <w:rFonts w:eastAsia="Times New Roman"/>
          <w:bCs/>
          <w:i/>
          <w:iCs/>
          <w:szCs w:val="17"/>
        </w:rPr>
        <w:t>Conflict of Interest</w:t>
      </w:r>
    </w:p>
    <w:p w14:paraId="1BE37BE4" w14:textId="77777777" w:rsidR="00FA108E" w:rsidRPr="00FA108E" w:rsidRDefault="00FA108E" w:rsidP="00FA108E">
      <w:pPr>
        <w:ind w:left="1276" w:hanging="567"/>
        <w:rPr>
          <w:rFonts w:eastAsia="Times New Roman"/>
          <w:szCs w:val="17"/>
        </w:rPr>
      </w:pPr>
      <w:r w:rsidRPr="00FA108E">
        <w:rPr>
          <w:rFonts w:eastAsia="Times New Roman"/>
          <w:szCs w:val="17"/>
        </w:rPr>
        <w:t>12.2.1</w:t>
      </w:r>
      <w:r w:rsidRPr="00FA108E">
        <w:rPr>
          <w:rFonts w:eastAsia="Times New Roman"/>
          <w:szCs w:val="17"/>
        </w:rPr>
        <w:tab/>
        <w:t>In accordance with Section 37 of the Act, a council member who has a direct or indirect pecuniary interest in a contract or proposed contract with the council must:</w:t>
      </w:r>
    </w:p>
    <w:p w14:paraId="0114A4E9"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disclose the nature of the interest to the council as soon as the council member becomes aware of the interest;</w:t>
      </w:r>
    </w:p>
    <w:p w14:paraId="10073246"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not take part in deliberations or decisions of the council with respect to that contract;</w:t>
      </w:r>
    </w:p>
    <w:p w14:paraId="7F2060AC"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not vote in relation to the contract; and</w:t>
      </w:r>
    </w:p>
    <w:p w14:paraId="1829A980"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be absent from the meeting room when any such discussion or voting is taking place.</w:t>
      </w:r>
    </w:p>
    <w:p w14:paraId="11584AE0" w14:textId="77777777" w:rsidR="00FA108E" w:rsidRPr="00FA108E" w:rsidRDefault="00FA108E" w:rsidP="00FA108E">
      <w:pPr>
        <w:ind w:left="1276" w:hanging="567"/>
        <w:rPr>
          <w:rFonts w:eastAsia="Times New Roman"/>
          <w:b/>
          <w:szCs w:val="17"/>
        </w:rPr>
      </w:pPr>
      <w:r w:rsidRPr="00FA108E">
        <w:rPr>
          <w:rFonts w:eastAsia="Times New Roman"/>
          <w:szCs w:val="17"/>
        </w:rPr>
        <w:t>12.2.2</w:t>
      </w:r>
      <w:r w:rsidRPr="00FA108E">
        <w:rPr>
          <w:rFonts w:eastAsia="Times New Roman"/>
          <w:szCs w:val="17"/>
        </w:rPr>
        <w:tab/>
        <w:t>A disclosure of such an interest, and any associated actions taken to mitigate the disclosed interest, must be recorded in the minutes of the council.</w:t>
      </w:r>
    </w:p>
    <w:p w14:paraId="033D2FC5" w14:textId="77777777" w:rsidR="00FA108E" w:rsidRPr="00FA108E" w:rsidRDefault="00FA108E" w:rsidP="00FA108E">
      <w:pPr>
        <w:ind w:left="1276" w:hanging="567"/>
        <w:rPr>
          <w:rFonts w:eastAsia="Times New Roman"/>
          <w:szCs w:val="17"/>
        </w:rPr>
      </w:pPr>
      <w:r w:rsidRPr="00FA108E">
        <w:rPr>
          <w:rFonts w:eastAsia="Times New Roman"/>
          <w:szCs w:val="17"/>
        </w:rPr>
        <w:t>12.2.3</w:t>
      </w:r>
      <w:r w:rsidRPr="00FA108E">
        <w:rPr>
          <w:rFonts w:eastAsia="Times New Roman"/>
          <w:szCs w:val="17"/>
        </w:rPr>
        <w:tab/>
        <w:t>If a council member discloses an interest in a contract or proposed contract:</w:t>
      </w:r>
    </w:p>
    <w:p w14:paraId="5D5E5B7A"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contract is not liable to be avoided by the council on any ground arising from the fiduciary relationship between the council member and the council; and</w:t>
      </w:r>
    </w:p>
    <w:p w14:paraId="07E83908"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member is not liable to account for the profits derived from the contract.</w:t>
      </w:r>
    </w:p>
    <w:p w14:paraId="72E0ACFD" w14:textId="77777777" w:rsidR="00FA108E" w:rsidRPr="00FA108E" w:rsidRDefault="00FA108E" w:rsidP="00FA108E">
      <w:pPr>
        <w:ind w:left="284" w:hanging="284"/>
        <w:rPr>
          <w:rFonts w:eastAsia="Times New Roman"/>
          <w:b/>
          <w:szCs w:val="17"/>
        </w:rPr>
      </w:pPr>
      <w:r w:rsidRPr="00FA108E">
        <w:rPr>
          <w:rFonts w:eastAsia="Times New Roman"/>
          <w:b/>
          <w:szCs w:val="17"/>
        </w:rPr>
        <w:t>13.</w:t>
      </w:r>
      <w:r w:rsidRPr="00FA108E">
        <w:rPr>
          <w:rFonts w:eastAsia="Times New Roman"/>
          <w:b/>
          <w:szCs w:val="17"/>
        </w:rPr>
        <w:tab/>
        <w:t>Election of Council Members</w:t>
      </w:r>
    </w:p>
    <w:p w14:paraId="305951E2" w14:textId="77777777" w:rsidR="00FA108E" w:rsidRPr="00FA108E" w:rsidRDefault="00FA108E" w:rsidP="00FA108E">
      <w:pPr>
        <w:ind w:left="709" w:hanging="425"/>
        <w:rPr>
          <w:rFonts w:eastAsia="Times New Roman"/>
          <w:bCs/>
          <w:szCs w:val="17"/>
        </w:rPr>
      </w:pPr>
      <w:r w:rsidRPr="00FA108E">
        <w:rPr>
          <w:rFonts w:eastAsia="Times New Roman"/>
          <w:bCs/>
          <w:szCs w:val="17"/>
        </w:rPr>
        <w:t>13.1</w:t>
      </w:r>
      <w:r w:rsidRPr="00FA108E">
        <w:rPr>
          <w:rFonts w:eastAsia="Times New Roman"/>
          <w:bCs/>
          <w:szCs w:val="17"/>
        </w:rPr>
        <w:tab/>
      </w:r>
      <w:r w:rsidRPr="00FA108E">
        <w:rPr>
          <w:rFonts w:eastAsia="Times New Roman"/>
          <w:bCs/>
          <w:i/>
          <w:iCs/>
          <w:szCs w:val="17"/>
        </w:rPr>
        <w:t>Eligibility for Nomination for Election</w:t>
      </w:r>
    </w:p>
    <w:p w14:paraId="6DA71B33" w14:textId="77777777" w:rsidR="00FA108E" w:rsidRPr="00FA108E" w:rsidRDefault="00FA108E" w:rsidP="00FA108E">
      <w:pPr>
        <w:ind w:left="709"/>
        <w:rPr>
          <w:rFonts w:eastAsia="Times New Roman"/>
          <w:szCs w:val="17"/>
        </w:rPr>
      </w:pPr>
      <w:r w:rsidRPr="00FA108E">
        <w:rPr>
          <w:rFonts w:eastAsia="Times New Roman"/>
          <w:szCs w:val="17"/>
        </w:rPr>
        <w:t>Subject to 7.5, all people who are parents of the school are eligible to nominate for election as a council member.</w:t>
      </w:r>
    </w:p>
    <w:p w14:paraId="3ECB5409" w14:textId="77777777" w:rsidR="00FA108E" w:rsidRPr="00FA108E" w:rsidRDefault="00FA108E" w:rsidP="00FA108E">
      <w:pPr>
        <w:ind w:left="709" w:hanging="425"/>
        <w:rPr>
          <w:rFonts w:eastAsia="Times New Roman"/>
          <w:bCs/>
          <w:szCs w:val="17"/>
        </w:rPr>
      </w:pPr>
      <w:r w:rsidRPr="00FA108E">
        <w:rPr>
          <w:rFonts w:eastAsia="Times New Roman"/>
          <w:bCs/>
          <w:szCs w:val="17"/>
        </w:rPr>
        <w:t>13.2</w:t>
      </w:r>
      <w:r w:rsidRPr="00FA108E">
        <w:rPr>
          <w:rFonts w:eastAsia="Times New Roman"/>
          <w:bCs/>
          <w:szCs w:val="17"/>
        </w:rPr>
        <w:tab/>
      </w:r>
      <w:r w:rsidRPr="00FA108E">
        <w:rPr>
          <w:rFonts w:eastAsia="Times New Roman"/>
          <w:bCs/>
          <w:i/>
          <w:iCs/>
          <w:szCs w:val="17"/>
        </w:rPr>
        <w:t>Eligibility to Vote</w:t>
      </w:r>
    </w:p>
    <w:p w14:paraId="1963B550" w14:textId="77777777" w:rsidR="00FA108E" w:rsidRPr="00FA108E" w:rsidRDefault="00FA108E" w:rsidP="00FA108E">
      <w:pPr>
        <w:ind w:left="709"/>
        <w:rPr>
          <w:rFonts w:eastAsia="Times New Roman"/>
          <w:szCs w:val="17"/>
        </w:rPr>
      </w:pPr>
      <w:r w:rsidRPr="00FA108E">
        <w:rPr>
          <w:rFonts w:eastAsia="Times New Roman"/>
          <w:szCs w:val="17"/>
        </w:rPr>
        <w:t>Only parents of the school may vote to elect parent council members.</w:t>
      </w:r>
    </w:p>
    <w:p w14:paraId="212F81F3" w14:textId="77777777" w:rsidR="00FA108E" w:rsidRPr="00FA108E" w:rsidRDefault="00FA108E" w:rsidP="00FA108E">
      <w:pPr>
        <w:ind w:left="709" w:hanging="425"/>
        <w:rPr>
          <w:rFonts w:eastAsia="Times New Roman"/>
          <w:bCs/>
          <w:szCs w:val="17"/>
        </w:rPr>
      </w:pPr>
      <w:r w:rsidRPr="00FA108E">
        <w:rPr>
          <w:rFonts w:eastAsia="Times New Roman"/>
          <w:bCs/>
          <w:szCs w:val="17"/>
        </w:rPr>
        <w:t>13.3</w:t>
      </w:r>
      <w:r w:rsidRPr="00FA108E">
        <w:rPr>
          <w:rFonts w:eastAsia="Times New Roman"/>
          <w:bCs/>
          <w:szCs w:val="17"/>
        </w:rPr>
        <w:tab/>
      </w:r>
      <w:r w:rsidRPr="00FA108E">
        <w:rPr>
          <w:rFonts w:eastAsia="Times New Roman"/>
          <w:bCs/>
          <w:i/>
          <w:iCs/>
          <w:szCs w:val="17"/>
        </w:rPr>
        <w:t>Conduct of Elections for Parent Council Members</w:t>
      </w:r>
    </w:p>
    <w:p w14:paraId="3699107C" w14:textId="77777777" w:rsidR="00FA108E" w:rsidRPr="00FA108E" w:rsidRDefault="00FA108E" w:rsidP="00FA108E">
      <w:pPr>
        <w:ind w:left="709"/>
        <w:rPr>
          <w:rFonts w:eastAsia="Times New Roman"/>
          <w:szCs w:val="17"/>
        </w:rPr>
      </w:pPr>
      <w:r w:rsidRPr="00FA108E">
        <w:rPr>
          <w:rFonts w:eastAsia="Times New Roman"/>
          <w:szCs w:val="17"/>
        </w:rPr>
        <w:t xml:space="preserve">The principal must conduct elections for parent council members by </w:t>
      </w:r>
      <w:r w:rsidRPr="00FA108E">
        <w:rPr>
          <w:rFonts w:eastAsia="Times New Roman"/>
          <w:i/>
          <w:szCs w:val="17"/>
        </w:rPr>
        <w:t xml:space="preserve">one </w:t>
      </w:r>
      <w:r w:rsidRPr="00FA108E">
        <w:rPr>
          <w:rFonts w:eastAsia="Times New Roman"/>
          <w:szCs w:val="17"/>
        </w:rPr>
        <w:t>of the following methods, as determined by the council:</w:t>
      </w:r>
    </w:p>
    <w:p w14:paraId="291A2A48" w14:textId="77777777" w:rsidR="00FA108E" w:rsidRPr="00FA108E" w:rsidRDefault="00FA108E" w:rsidP="00FA108E">
      <w:pPr>
        <w:ind w:left="1049" w:hanging="340"/>
        <w:rPr>
          <w:rFonts w:eastAsia="Times New Roman"/>
          <w:i/>
          <w:szCs w:val="17"/>
        </w:rPr>
      </w:pPr>
      <w:r w:rsidRPr="00FA108E">
        <w:rPr>
          <w:rFonts w:eastAsia="Times New Roman"/>
          <w:szCs w:val="17"/>
        </w:rPr>
        <w:t>(i)</w:t>
      </w:r>
      <w:r w:rsidRPr="00FA108E">
        <w:rPr>
          <w:rFonts w:eastAsia="Times New Roman"/>
          <w:szCs w:val="17"/>
        </w:rPr>
        <w:tab/>
        <w:t>an election at a general meeting of the school community;</w:t>
      </w:r>
    </w:p>
    <w:p w14:paraId="6BD4DFB3" w14:textId="77777777" w:rsidR="00FA108E" w:rsidRPr="00FA108E" w:rsidRDefault="00FA108E" w:rsidP="00FA108E">
      <w:pPr>
        <w:ind w:left="1049" w:hanging="340"/>
        <w:rPr>
          <w:rFonts w:eastAsia="Times New Roman"/>
          <w:szCs w:val="17"/>
        </w:rPr>
      </w:pPr>
      <w:r w:rsidRPr="00FA108E">
        <w:rPr>
          <w:rFonts w:eastAsia="Times New Roman"/>
          <w:szCs w:val="17"/>
        </w:rPr>
        <w:t>(ii)</w:t>
      </w:r>
      <w:r w:rsidRPr="00FA108E">
        <w:rPr>
          <w:rFonts w:eastAsia="Times New Roman"/>
          <w:szCs w:val="17"/>
        </w:rPr>
        <w:tab/>
        <w:t>a postal ballot of the parents of the school.</w:t>
      </w:r>
    </w:p>
    <w:p w14:paraId="6096C42C" w14:textId="77777777" w:rsidR="00FA108E" w:rsidRPr="00FA108E" w:rsidRDefault="00FA108E" w:rsidP="00FA108E">
      <w:pPr>
        <w:ind w:left="709" w:hanging="425"/>
        <w:rPr>
          <w:rFonts w:eastAsia="Times New Roman"/>
          <w:bCs/>
          <w:szCs w:val="17"/>
        </w:rPr>
      </w:pPr>
      <w:r w:rsidRPr="00FA108E">
        <w:rPr>
          <w:rFonts w:eastAsia="Times New Roman"/>
          <w:bCs/>
          <w:szCs w:val="17"/>
        </w:rPr>
        <w:t>13.4</w:t>
      </w:r>
      <w:r w:rsidRPr="00FA108E">
        <w:rPr>
          <w:rFonts w:eastAsia="Times New Roman"/>
          <w:bCs/>
          <w:szCs w:val="17"/>
        </w:rPr>
        <w:tab/>
      </w:r>
      <w:r w:rsidRPr="00FA108E">
        <w:rPr>
          <w:rFonts w:eastAsia="Times New Roman"/>
          <w:bCs/>
          <w:i/>
          <w:iCs/>
          <w:szCs w:val="17"/>
        </w:rPr>
        <w:t>Notice of Election</w:t>
      </w:r>
    </w:p>
    <w:p w14:paraId="12F0A66D" w14:textId="77777777" w:rsidR="00FA108E" w:rsidRPr="00FA108E" w:rsidRDefault="00FA108E" w:rsidP="00FA108E">
      <w:pPr>
        <w:ind w:left="1276" w:hanging="567"/>
        <w:rPr>
          <w:rFonts w:eastAsia="Times New Roman"/>
          <w:szCs w:val="17"/>
        </w:rPr>
      </w:pPr>
      <w:r w:rsidRPr="00FA108E">
        <w:rPr>
          <w:rFonts w:eastAsia="Times New Roman"/>
          <w:szCs w:val="17"/>
        </w:rPr>
        <w:t>13.4.1</w:t>
      </w:r>
      <w:r w:rsidRPr="00FA108E">
        <w:rPr>
          <w:rFonts w:eastAsia="Times New Roman"/>
          <w:szCs w:val="17"/>
        </w:rPr>
        <w:tab/>
        <w:t>The timetable for an election must be determined by the council, in consultation with the principal.</w:t>
      </w:r>
    </w:p>
    <w:p w14:paraId="352D604A" w14:textId="77777777" w:rsidR="00FA108E" w:rsidRPr="00FA108E" w:rsidRDefault="00FA108E" w:rsidP="00FA108E">
      <w:pPr>
        <w:ind w:left="1276" w:hanging="567"/>
        <w:rPr>
          <w:rFonts w:eastAsia="Times New Roman"/>
          <w:szCs w:val="17"/>
        </w:rPr>
      </w:pPr>
      <w:r w:rsidRPr="00FA108E">
        <w:rPr>
          <w:rFonts w:eastAsia="Times New Roman"/>
          <w:szCs w:val="17"/>
        </w:rPr>
        <w:t>13.4.2</w:t>
      </w:r>
      <w:r w:rsidRPr="00FA108E">
        <w:rPr>
          <w:rFonts w:eastAsia="Times New Roman"/>
          <w:szCs w:val="17"/>
        </w:rPr>
        <w:tab/>
        <w:t>Notice of the date and time for an election must be specified by the principal by the means generally used to communicate with the school community.</w:t>
      </w:r>
    </w:p>
    <w:p w14:paraId="28D3D5AB" w14:textId="77777777" w:rsidR="00FA108E" w:rsidRPr="00FA108E" w:rsidRDefault="00FA108E" w:rsidP="00FA108E">
      <w:pPr>
        <w:ind w:left="1276" w:hanging="567"/>
        <w:rPr>
          <w:rFonts w:eastAsia="Times New Roman"/>
          <w:szCs w:val="17"/>
        </w:rPr>
      </w:pPr>
      <w:r w:rsidRPr="00FA108E">
        <w:rPr>
          <w:rFonts w:eastAsia="Times New Roman"/>
          <w:szCs w:val="17"/>
        </w:rPr>
        <w:t>13.4.3</w:t>
      </w:r>
      <w:r w:rsidRPr="00FA108E">
        <w:rPr>
          <w:rFonts w:eastAsia="Times New Roman"/>
          <w:szCs w:val="17"/>
        </w:rPr>
        <w:tab/>
        <w:t>The notice must:</w:t>
      </w:r>
    </w:p>
    <w:p w14:paraId="61B8D257"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fix the period during which nominations for election as council members must be accepted and outline the process to be followed;</w:t>
      </w:r>
    </w:p>
    <w:p w14:paraId="0A6A4FEA"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fix the date and time of the general meeting for the election (not being less than 14 days from publication of the notice); and</w:t>
      </w:r>
    </w:p>
    <w:p w14:paraId="2B888499" w14:textId="77777777" w:rsidR="00FA108E" w:rsidRPr="00FA108E" w:rsidRDefault="00FA108E" w:rsidP="00FA108E">
      <w:pPr>
        <w:ind w:left="1616" w:hanging="340"/>
        <w:rPr>
          <w:rFonts w:eastAsia="Times New Roman"/>
          <w:szCs w:val="17"/>
        </w:rPr>
      </w:pPr>
      <w:r w:rsidRPr="00FA108E">
        <w:rPr>
          <w:rFonts w:eastAsia="Times New Roman"/>
          <w:szCs w:val="17"/>
        </w:rPr>
        <w:lastRenderedPageBreak/>
        <w:t>(iii)</w:t>
      </w:r>
      <w:r w:rsidRPr="00FA108E">
        <w:rPr>
          <w:rFonts w:eastAsia="Times New Roman"/>
          <w:szCs w:val="17"/>
        </w:rPr>
        <w:tab/>
        <w:t>in the case of the postal ballot:</w:t>
      </w:r>
    </w:p>
    <w:p w14:paraId="2F53AB17" w14:textId="77777777" w:rsidR="00FA108E" w:rsidRPr="00FA108E" w:rsidRDefault="00FA108E" w:rsidP="00FA108E">
      <w:pPr>
        <w:ind w:left="1872" w:hanging="284"/>
        <w:rPr>
          <w:rFonts w:eastAsia="Times New Roman"/>
          <w:szCs w:val="17"/>
        </w:rPr>
      </w:pPr>
      <w:r w:rsidRPr="00FA108E">
        <w:rPr>
          <w:rFonts w:eastAsia="Times New Roman"/>
          <w:szCs w:val="17"/>
        </w:rPr>
        <w:t>(a)</w:t>
      </w:r>
      <w:r w:rsidRPr="00FA108E">
        <w:rPr>
          <w:rFonts w:eastAsia="Times New Roman"/>
          <w:szCs w:val="17"/>
        </w:rPr>
        <w:tab/>
        <w:t>fix the date by which ballot papers must be available and advise how they may be obtained; and</w:t>
      </w:r>
    </w:p>
    <w:p w14:paraId="37D74C1A" w14:textId="77777777" w:rsidR="00FA108E" w:rsidRPr="00FA108E" w:rsidRDefault="00FA108E" w:rsidP="00FA108E">
      <w:pPr>
        <w:ind w:left="1872" w:hanging="284"/>
        <w:rPr>
          <w:rFonts w:eastAsia="Times New Roman"/>
          <w:szCs w:val="17"/>
        </w:rPr>
      </w:pPr>
      <w:r w:rsidRPr="00FA108E">
        <w:rPr>
          <w:rFonts w:eastAsia="Times New Roman"/>
          <w:szCs w:val="17"/>
        </w:rPr>
        <w:t>(b)</w:t>
      </w:r>
      <w:r w:rsidRPr="00FA108E">
        <w:rPr>
          <w:rFonts w:eastAsia="Times New Roman"/>
          <w:szCs w:val="17"/>
        </w:rPr>
        <w:tab/>
        <w:t>fix the date by which ballot papers must be returned and advise how they must be lodged.</w:t>
      </w:r>
    </w:p>
    <w:p w14:paraId="598F4481" w14:textId="77777777" w:rsidR="00FA108E" w:rsidRPr="00FA108E" w:rsidRDefault="00FA108E" w:rsidP="00FA108E">
      <w:pPr>
        <w:ind w:left="1276" w:hanging="567"/>
        <w:rPr>
          <w:rFonts w:eastAsia="Times New Roman"/>
          <w:szCs w:val="17"/>
        </w:rPr>
      </w:pPr>
      <w:r w:rsidRPr="00FA108E">
        <w:rPr>
          <w:rFonts w:eastAsia="Times New Roman"/>
          <w:szCs w:val="17"/>
        </w:rPr>
        <w:t>13.4.4</w:t>
      </w:r>
      <w:r w:rsidRPr="00FA108E">
        <w:rPr>
          <w:rFonts w:eastAsia="Times New Roman"/>
          <w:szCs w:val="17"/>
        </w:rPr>
        <w:tab/>
        <w:t>In consultation with the council, the principal must determine the form for nominations and the period during which nominations will be accepted.</w:t>
      </w:r>
    </w:p>
    <w:p w14:paraId="6843F881" w14:textId="77777777" w:rsidR="00FA108E" w:rsidRPr="00FA108E" w:rsidRDefault="00FA108E" w:rsidP="00FA108E">
      <w:pPr>
        <w:ind w:left="1276" w:hanging="567"/>
        <w:rPr>
          <w:rFonts w:eastAsia="Times New Roman"/>
          <w:szCs w:val="17"/>
        </w:rPr>
      </w:pPr>
      <w:r w:rsidRPr="00FA108E">
        <w:rPr>
          <w:rFonts w:eastAsia="Times New Roman"/>
          <w:szCs w:val="17"/>
        </w:rPr>
        <w:t>13.4.5</w:t>
      </w:r>
      <w:r w:rsidRPr="00FA108E">
        <w:rPr>
          <w:rFonts w:eastAsia="Times New Roman"/>
          <w:szCs w:val="17"/>
        </w:rPr>
        <w:tab/>
        <w:t>A nomination for election as a council member must be:</w:t>
      </w:r>
    </w:p>
    <w:p w14:paraId="12A15F6F"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in a form approved by the principal; and</w:t>
      </w:r>
    </w:p>
    <w:p w14:paraId="53D6CE62"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received by the principal at or before the time the nomination is due.</w:t>
      </w:r>
    </w:p>
    <w:p w14:paraId="72B8741E" w14:textId="77777777" w:rsidR="00FA108E" w:rsidRPr="00FA108E" w:rsidRDefault="00FA108E" w:rsidP="00FA108E">
      <w:pPr>
        <w:ind w:left="709" w:hanging="425"/>
        <w:rPr>
          <w:rFonts w:eastAsia="Times New Roman"/>
          <w:bCs/>
          <w:szCs w:val="17"/>
        </w:rPr>
      </w:pPr>
      <w:r w:rsidRPr="00FA108E">
        <w:rPr>
          <w:rFonts w:eastAsia="Times New Roman"/>
          <w:bCs/>
          <w:szCs w:val="17"/>
        </w:rPr>
        <w:t>13.5</w:t>
      </w:r>
      <w:r w:rsidRPr="00FA108E">
        <w:rPr>
          <w:rFonts w:eastAsia="Times New Roman"/>
          <w:bCs/>
          <w:szCs w:val="17"/>
        </w:rPr>
        <w:tab/>
      </w:r>
      <w:r w:rsidRPr="00FA108E">
        <w:rPr>
          <w:rFonts w:eastAsia="Times New Roman"/>
          <w:bCs/>
          <w:i/>
          <w:iCs/>
          <w:szCs w:val="17"/>
        </w:rPr>
        <w:t>Election without Ballot</w:t>
      </w:r>
    </w:p>
    <w:p w14:paraId="294BA008" w14:textId="77777777" w:rsidR="00FA108E" w:rsidRPr="00FA108E" w:rsidRDefault="00FA108E" w:rsidP="00FA108E">
      <w:pPr>
        <w:ind w:left="709"/>
        <w:rPr>
          <w:rFonts w:eastAsia="Times New Roman"/>
          <w:szCs w:val="17"/>
        </w:rPr>
      </w:pPr>
      <w:r w:rsidRPr="00FA108E">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55471392" w14:textId="77777777" w:rsidR="00FA108E" w:rsidRPr="00FA108E" w:rsidRDefault="00FA108E" w:rsidP="00FA108E">
      <w:pPr>
        <w:ind w:left="709" w:hanging="425"/>
        <w:rPr>
          <w:rFonts w:eastAsia="Times New Roman"/>
          <w:bCs/>
          <w:szCs w:val="17"/>
        </w:rPr>
      </w:pPr>
      <w:r w:rsidRPr="00FA108E">
        <w:rPr>
          <w:rFonts w:eastAsia="Times New Roman"/>
          <w:bCs/>
          <w:szCs w:val="17"/>
        </w:rPr>
        <w:t>13.6</w:t>
      </w:r>
      <w:r w:rsidRPr="00FA108E">
        <w:rPr>
          <w:rFonts w:eastAsia="Times New Roman"/>
          <w:bCs/>
          <w:szCs w:val="17"/>
        </w:rPr>
        <w:tab/>
      </w:r>
      <w:r w:rsidRPr="00FA108E">
        <w:rPr>
          <w:rFonts w:eastAsia="Times New Roman"/>
          <w:bCs/>
          <w:i/>
          <w:iCs/>
          <w:szCs w:val="17"/>
        </w:rPr>
        <w:t>Contested Elections</w:t>
      </w:r>
    </w:p>
    <w:p w14:paraId="22C69884" w14:textId="77777777" w:rsidR="00FA108E" w:rsidRPr="00FA108E" w:rsidRDefault="00FA108E" w:rsidP="00FA108E">
      <w:pPr>
        <w:ind w:left="1276" w:hanging="567"/>
        <w:rPr>
          <w:rFonts w:eastAsia="Times New Roman"/>
          <w:szCs w:val="17"/>
        </w:rPr>
      </w:pPr>
      <w:r w:rsidRPr="00FA108E">
        <w:rPr>
          <w:rFonts w:eastAsia="Times New Roman"/>
          <w:szCs w:val="17"/>
        </w:rPr>
        <w:t>13.6.1</w:t>
      </w:r>
      <w:r w:rsidRPr="00FA108E">
        <w:rPr>
          <w:rFonts w:eastAsia="Times New Roman"/>
          <w:szCs w:val="17"/>
        </w:rPr>
        <w:tab/>
        <w:t>If the number of persons nominated is greater than the number of vacancies to be filled, the ballot conditions apply.</w:t>
      </w:r>
    </w:p>
    <w:p w14:paraId="37D5B694" w14:textId="77777777" w:rsidR="00FA108E" w:rsidRPr="00FA108E" w:rsidRDefault="00FA108E" w:rsidP="00FA108E">
      <w:pPr>
        <w:ind w:left="1276" w:hanging="567"/>
        <w:rPr>
          <w:rFonts w:eastAsia="Times New Roman"/>
          <w:szCs w:val="17"/>
        </w:rPr>
      </w:pPr>
      <w:r w:rsidRPr="00FA108E">
        <w:rPr>
          <w:rFonts w:eastAsia="Times New Roman"/>
          <w:szCs w:val="17"/>
        </w:rPr>
        <w:t>13.6.2</w:t>
      </w:r>
      <w:r w:rsidRPr="00FA108E">
        <w:rPr>
          <w:rFonts w:eastAsia="Times New Roman"/>
          <w:szCs w:val="17"/>
        </w:rPr>
        <w:tab/>
        <w:t>A contested election must be conducted by secret ballot.</w:t>
      </w:r>
    </w:p>
    <w:p w14:paraId="1CCA0F34" w14:textId="77777777" w:rsidR="00FA108E" w:rsidRPr="00FA108E" w:rsidRDefault="00FA108E" w:rsidP="00FA108E">
      <w:pPr>
        <w:ind w:left="709" w:hanging="425"/>
        <w:rPr>
          <w:rFonts w:eastAsia="Times New Roman"/>
          <w:bCs/>
          <w:szCs w:val="17"/>
        </w:rPr>
      </w:pPr>
      <w:r w:rsidRPr="00FA108E">
        <w:rPr>
          <w:rFonts w:eastAsia="Times New Roman"/>
          <w:bCs/>
          <w:szCs w:val="17"/>
        </w:rPr>
        <w:t>13.7</w:t>
      </w:r>
      <w:r w:rsidRPr="00FA108E">
        <w:rPr>
          <w:rFonts w:eastAsia="Times New Roman"/>
          <w:bCs/>
          <w:szCs w:val="17"/>
        </w:rPr>
        <w:tab/>
      </w:r>
      <w:r w:rsidRPr="00FA108E">
        <w:rPr>
          <w:rFonts w:eastAsia="Times New Roman"/>
          <w:bCs/>
          <w:i/>
          <w:iCs/>
          <w:szCs w:val="17"/>
        </w:rPr>
        <w:t>Scrutineers</w:t>
      </w:r>
    </w:p>
    <w:p w14:paraId="0EB603A7" w14:textId="77777777" w:rsidR="00FA108E" w:rsidRPr="00FA108E" w:rsidRDefault="00FA108E" w:rsidP="00FA108E">
      <w:pPr>
        <w:ind w:left="709"/>
        <w:rPr>
          <w:rFonts w:eastAsia="Times New Roman"/>
          <w:szCs w:val="17"/>
        </w:rPr>
      </w:pPr>
      <w:r w:rsidRPr="00FA108E">
        <w:rPr>
          <w:rFonts w:eastAsia="Times New Roman"/>
          <w:szCs w:val="17"/>
        </w:rPr>
        <w:t>The principal must permit such scrutineers, who are independent of the election, to be present at the counting of votes as the principal sees fit. A candidate in the election cannot be a scrutineer.</w:t>
      </w:r>
    </w:p>
    <w:p w14:paraId="77B6D543" w14:textId="77777777" w:rsidR="00FA108E" w:rsidRPr="00FA108E" w:rsidRDefault="00FA108E" w:rsidP="00FA108E">
      <w:pPr>
        <w:ind w:left="709" w:hanging="425"/>
        <w:rPr>
          <w:rFonts w:eastAsia="Times New Roman"/>
          <w:bCs/>
          <w:szCs w:val="17"/>
        </w:rPr>
      </w:pPr>
      <w:r w:rsidRPr="00FA108E">
        <w:rPr>
          <w:rFonts w:eastAsia="Times New Roman"/>
          <w:bCs/>
          <w:szCs w:val="17"/>
        </w:rPr>
        <w:t>13.8</w:t>
      </w:r>
      <w:r w:rsidRPr="00FA108E">
        <w:rPr>
          <w:rFonts w:eastAsia="Times New Roman"/>
          <w:bCs/>
          <w:szCs w:val="17"/>
        </w:rPr>
        <w:tab/>
      </w:r>
      <w:r w:rsidRPr="00FA108E">
        <w:rPr>
          <w:rFonts w:eastAsia="Times New Roman"/>
          <w:bCs/>
          <w:i/>
          <w:iCs/>
          <w:szCs w:val="17"/>
        </w:rPr>
        <w:t>Declaration of Election</w:t>
      </w:r>
    </w:p>
    <w:p w14:paraId="3C206300" w14:textId="77777777" w:rsidR="00FA108E" w:rsidRPr="00FA108E" w:rsidRDefault="00FA108E" w:rsidP="00FA108E">
      <w:pPr>
        <w:ind w:left="1276" w:hanging="567"/>
        <w:rPr>
          <w:rFonts w:eastAsia="Times New Roman"/>
          <w:szCs w:val="17"/>
        </w:rPr>
      </w:pPr>
      <w:r w:rsidRPr="00FA108E">
        <w:rPr>
          <w:rFonts w:eastAsia="Times New Roman"/>
          <w:szCs w:val="17"/>
        </w:rPr>
        <w:t>13.8.1</w:t>
      </w:r>
      <w:r w:rsidRPr="00FA108E">
        <w:rPr>
          <w:rFonts w:eastAsia="Times New Roman"/>
          <w:szCs w:val="17"/>
        </w:rPr>
        <w:tab/>
        <w:t>The principal must declare the candidate or candidates elected to fill the vacancy or vacancies:</w:t>
      </w:r>
    </w:p>
    <w:p w14:paraId="4182D3FC"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a general meeting of the school community; or</w:t>
      </w:r>
    </w:p>
    <w:p w14:paraId="530B5458"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in the form generally used to communicate with the school community.</w:t>
      </w:r>
    </w:p>
    <w:p w14:paraId="74AFA016" w14:textId="77777777" w:rsidR="00FA108E" w:rsidRPr="00FA108E" w:rsidRDefault="00FA108E" w:rsidP="00FA108E">
      <w:pPr>
        <w:ind w:left="1276" w:hanging="567"/>
        <w:rPr>
          <w:rFonts w:eastAsia="Times New Roman"/>
          <w:szCs w:val="17"/>
        </w:rPr>
      </w:pPr>
      <w:r w:rsidRPr="00FA108E">
        <w:rPr>
          <w:rFonts w:eastAsia="Times New Roman"/>
          <w:szCs w:val="17"/>
        </w:rPr>
        <w:t>13.8.2</w:t>
      </w:r>
      <w:r w:rsidRPr="00FA108E">
        <w:rPr>
          <w:rFonts w:eastAsia="Times New Roman"/>
          <w:szCs w:val="17"/>
        </w:rPr>
        <w:tab/>
        <w:t>The new council comes into operation at the declaration of the election.</w:t>
      </w:r>
    </w:p>
    <w:p w14:paraId="109D7052" w14:textId="77777777" w:rsidR="00FA108E" w:rsidRPr="00FA108E" w:rsidRDefault="00FA108E" w:rsidP="00FA108E">
      <w:pPr>
        <w:ind w:left="709" w:hanging="425"/>
        <w:rPr>
          <w:rFonts w:eastAsia="Times New Roman"/>
          <w:bCs/>
          <w:szCs w:val="17"/>
        </w:rPr>
      </w:pPr>
      <w:r w:rsidRPr="00FA108E">
        <w:rPr>
          <w:rFonts w:eastAsia="Times New Roman"/>
          <w:szCs w:val="17"/>
        </w:rPr>
        <w:t>13</w:t>
      </w:r>
      <w:r w:rsidRPr="00FA108E">
        <w:rPr>
          <w:rFonts w:eastAsia="Times New Roman"/>
          <w:bCs/>
          <w:szCs w:val="17"/>
        </w:rPr>
        <w:t>.9</w:t>
      </w:r>
      <w:r w:rsidRPr="00FA108E">
        <w:rPr>
          <w:rFonts w:eastAsia="Times New Roman"/>
          <w:bCs/>
          <w:szCs w:val="17"/>
        </w:rPr>
        <w:tab/>
      </w:r>
      <w:r w:rsidRPr="00FA108E">
        <w:rPr>
          <w:rFonts w:eastAsia="Times New Roman"/>
          <w:bCs/>
          <w:i/>
          <w:iCs/>
          <w:szCs w:val="17"/>
        </w:rPr>
        <w:t>Further Nomination for Unfilled Positions</w:t>
      </w:r>
    </w:p>
    <w:p w14:paraId="02EAA4E0" w14:textId="77777777" w:rsidR="00FA108E" w:rsidRPr="00FA108E" w:rsidRDefault="00FA108E" w:rsidP="00FA108E">
      <w:pPr>
        <w:ind w:left="709"/>
        <w:rPr>
          <w:rFonts w:eastAsia="Times New Roman"/>
          <w:szCs w:val="17"/>
        </w:rPr>
      </w:pPr>
      <w:r w:rsidRPr="00FA108E">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7EC3E9DB" w14:textId="77777777" w:rsidR="00FA108E" w:rsidRPr="00FA108E" w:rsidRDefault="00FA108E" w:rsidP="00FA108E">
      <w:pPr>
        <w:ind w:left="709" w:hanging="425"/>
        <w:rPr>
          <w:rFonts w:eastAsia="Times New Roman"/>
          <w:bCs/>
          <w:szCs w:val="17"/>
        </w:rPr>
      </w:pPr>
      <w:r w:rsidRPr="00FA108E">
        <w:rPr>
          <w:rFonts w:eastAsia="Times New Roman"/>
          <w:bCs/>
          <w:spacing w:val="-4"/>
          <w:szCs w:val="17"/>
        </w:rPr>
        <w:t>13.10</w:t>
      </w:r>
      <w:r w:rsidRPr="00FA108E">
        <w:rPr>
          <w:rFonts w:eastAsia="Times New Roman"/>
          <w:bCs/>
          <w:szCs w:val="17"/>
        </w:rPr>
        <w:tab/>
      </w:r>
      <w:r w:rsidRPr="00FA108E">
        <w:rPr>
          <w:rFonts w:eastAsia="Times New Roman"/>
          <w:bCs/>
          <w:i/>
          <w:iCs/>
          <w:szCs w:val="17"/>
        </w:rPr>
        <w:t>Nomination and Appointment of Council Members</w:t>
      </w:r>
    </w:p>
    <w:p w14:paraId="3CEF7783" w14:textId="77777777" w:rsidR="00FA108E" w:rsidRPr="00FA108E" w:rsidRDefault="00FA108E" w:rsidP="00FA108E">
      <w:pPr>
        <w:ind w:left="1276" w:hanging="567"/>
        <w:rPr>
          <w:rFonts w:eastAsia="Times New Roman"/>
          <w:szCs w:val="17"/>
        </w:rPr>
      </w:pPr>
      <w:r w:rsidRPr="00FA108E">
        <w:rPr>
          <w:rFonts w:eastAsia="Times New Roman"/>
          <w:bCs/>
          <w:spacing w:val="-4"/>
          <w:szCs w:val="17"/>
        </w:rPr>
        <w:t>13.10.1</w:t>
      </w:r>
      <w:r w:rsidRPr="00FA108E">
        <w:rPr>
          <w:rFonts w:eastAsia="Times New Roman"/>
          <w:szCs w:val="17"/>
        </w:rPr>
        <w:tab/>
        <w:t>As soon as is practicable after the declaration of the results of an election, the principal must call and preside at the first council meeting for the purpose only of:</w:t>
      </w:r>
    </w:p>
    <w:p w14:paraId="49C8BE39"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receiving the nominations from nominating bodies and determining the direct appointment of members of the community; and</w:t>
      </w:r>
    </w:p>
    <w:p w14:paraId="35365E2F"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electing office holders.</w:t>
      </w:r>
    </w:p>
    <w:p w14:paraId="01C803E0" w14:textId="77777777" w:rsidR="00FA108E" w:rsidRPr="00FA108E" w:rsidRDefault="00FA108E" w:rsidP="00FA108E">
      <w:pPr>
        <w:ind w:left="1276" w:hanging="567"/>
        <w:rPr>
          <w:rFonts w:eastAsia="Times New Roman"/>
          <w:szCs w:val="17"/>
        </w:rPr>
      </w:pPr>
      <w:r w:rsidRPr="00FA108E">
        <w:rPr>
          <w:rFonts w:eastAsia="Times New Roman"/>
          <w:bCs/>
          <w:spacing w:val="-4"/>
          <w:szCs w:val="17"/>
        </w:rPr>
        <w:t>13.10.2</w:t>
      </w:r>
      <w:r w:rsidRPr="00FA108E">
        <w:rPr>
          <w:rFonts w:eastAsia="Times New Roman"/>
          <w:szCs w:val="17"/>
        </w:rPr>
        <w:tab/>
        <w:t>The first meeting of the council must be adjourned to a date decided by the meeting if the purpose of the meeting cannot be achieved.</w:t>
      </w:r>
    </w:p>
    <w:p w14:paraId="714950D5" w14:textId="77777777" w:rsidR="00FA108E" w:rsidRPr="00FA108E" w:rsidRDefault="00FA108E" w:rsidP="00FA108E">
      <w:pPr>
        <w:ind w:left="1276" w:hanging="567"/>
        <w:rPr>
          <w:rFonts w:eastAsia="Times New Roman"/>
          <w:szCs w:val="17"/>
        </w:rPr>
      </w:pPr>
      <w:r w:rsidRPr="00FA108E">
        <w:rPr>
          <w:rFonts w:eastAsia="Times New Roman"/>
          <w:bCs/>
          <w:spacing w:val="-4"/>
          <w:szCs w:val="17"/>
        </w:rPr>
        <w:t>13.10.3</w:t>
      </w:r>
      <w:r w:rsidRPr="00FA108E">
        <w:rPr>
          <w:rFonts w:eastAsia="Times New Roman"/>
          <w:szCs w:val="17"/>
        </w:rPr>
        <w:tab/>
        <w:t>If upon the resumption of the meeting the appointment of community members or receiving nominations cannot be resolved, the council may proceed to the election of office holders.</w:t>
      </w:r>
    </w:p>
    <w:p w14:paraId="24AEFEE2" w14:textId="77777777" w:rsidR="00FA108E" w:rsidRPr="00FA108E" w:rsidRDefault="00FA108E" w:rsidP="00FA108E">
      <w:pPr>
        <w:ind w:left="284" w:hanging="284"/>
        <w:rPr>
          <w:rFonts w:eastAsia="Times New Roman"/>
          <w:b/>
          <w:szCs w:val="17"/>
        </w:rPr>
      </w:pPr>
      <w:r w:rsidRPr="00FA108E">
        <w:rPr>
          <w:rFonts w:eastAsia="Times New Roman"/>
          <w:b/>
          <w:bCs/>
          <w:szCs w:val="17"/>
        </w:rPr>
        <w:t>14.</w:t>
      </w:r>
      <w:r w:rsidRPr="00FA108E">
        <w:rPr>
          <w:rFonts w:eastAsia="Times New Roman"/>
          <w:b/>
          <w:bCs/>
          <w:szCs w:val="17"/>
        </w:rPr>
        <w:tab/>
      </w:r>
      <w:r w:rsidRPr="00FA108E">
        <w:rPr>
          <w:rFonts w:eastAsia="Times New Roman"/>
          <w:b/>
          <w:szCs w:val="17"/>
        </w:rPr>
        <w:t>Minutes</w:t>
      </w:r>
    </w:p>
    <w:p w14:paraId="6874E61C" w14:textId="77777777" w:rsidR="00FA108E" w:rsidRPr="00FA108E" w:rsidRDefault="00FA108E" w:rsidP="00FA108E">
      <w:pPr>
        <w:ind w:left="709" w:hanging="425"/>
        <w:rPr>
          <w:rFonts w:eastAsia="Times New Roman"/>
          <w:szCs w:val="17"/>
        </w:rPr>
      </w:pPr>
      <w:r w:rsidRPr="00FA108E">
        <w:rPr>
          <w:rFonts w:eastAsia="Times New Roman"/>
          <w:szCs w:val="17"/>
        </w:rPr>
        <w:t>14.1</w:t>
      </w:r>
      <w:r w:rsidRPr="00FA108E">
        <w:rPr>
          <w:rFonts w:eastAsia="Times New Roman"/>
          <w:szCs w:val="17"/>
        </w:rPr>
        <w:tab/>
        <w:t>Proper minutes of council meetings, the Annual General Meeting and general meetings of the school community must be appropriately kept.</w:t>
      </w:r>
    </w:p>
    <w:p w14:paraId="67ACC159" w14:textId="77777777" w:rsidR="00FA108E" w:rsidRPr="00FA108E" w:rsidRDefault="00FA108E" w:rsidP="00FA108E">
      <w:pPr>
        <w:ind w:left="709" w:hanging="425"/>
        <w:rPr>
          <w:rFonts w:eastAsia="Times New Roman"/>
          <w:szCs w:val="17"/>
        </w:rPr>
      </w:pPr>
      <w:r w:rsidRPr="00FA108E">
        <w:rPr>
          <w:rFonts w:eastAsia="Times New Roman"/>
          <w:szCs w:val="17"/>
        </w:rPr>
        <w:t>14.2</w:t>
      </w:r>
      <w:r w:rsidRPr="00FA108E">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698252DD" w14:textId="77777777" w:rsidR="00FA108E" w:rsidRPr="00FA108E" w:rsidRDefault="00FA108E" w:rsidP="00FA108E">
      <w:pPr>
        <w:ind w:left="709" w:hanging="425"/>
        <w:rPr>
          <w:rFonts w:eastAsia="Times New Roman"/>
          <w:szCs w:val="17"/>
        </w:rPr>
      </w:pPr>
      <w:r w:rsidRPr="00FA108E">
        <w:rPr>
          <w:rFonts w:eastAsia="Times New Roman"/>
          <w:szCs w:val="17"/>
        </w:rPr>
        <w:t>14.3</w:t>
      </w:r>
      <w:r w:rsidRPr="00FA108E">
        <w:rPr>
          <w:rFonts w:eastAsia="Times New Roman"/>
          <w:szCs w:val="17"/>
        </w:rPr>
        <w:tab/>
        <w:t>Upon reasonable notice, copies of the minutes of any meetings must be made available for inspection by any council member.</w:t>
      </w:r>
    </w:p>
    <w:p w14:paraId="47B1D8D4" w14:textId="77777777" w:rsidR="00FA108E" w:rsidRPr="00FA108E" w:rsidRDefault="00FA108E" w:rsidP="00FA108E">
      <w:pPr>
        <w:ind w:left="284" w:hanging="284"/>
        <w:rPr>
          <w:rFonts w:eastAsia="Times New Roman"/>
          <w:b/>
          <w:szCs w:val="17"/>
        </w:rPr>
      </w:pPr>
      <w:r w:rsidRPr="00FA108E">
        <w:rPr>
          <w:rFonts w:eastAsia="Times New Roman"/>
          <w:b/>
          <w:szCs w:val="17"/>
        </w:rPr>
        <w:t>15.</w:t>
      </w:r>
      <w:r w:rsidRPr="00FA108E">
        <w:rPr>
          <w:rFonts w:eastAsia="Times New Roman"/>
          <w:b/>
          <w:szCs w:val="17"/>
        </w:rPr>
        <w:tab/>
        <w:t>Subcommittees</w:t>
      </w:r>
    </w:p>
    <w:p w14:paraId="0CD8101D" w14:textId="77777777" w:rsidR="00FA108E" w:rsidRPr="00FA108E" w:rsidRDefault="00FA108E" w:rsidP="00FA108E">
      <w:pPr>
        <w:ind w:left="709" w:hanging="425"/>
        <w:rPr>
          <w:rFonts w:eastAsia="Times New Roman"/>
          <w:bCs/>
          <w:szCs w:val="17"/>
        </w:rPr>
      </w:pPr>
      <w:r w:rsidRPr="00FA108E">
        <w:rPr>
          <w:rFonts w:eastAsia="Times New Roman"/>
          <w:szCs w:val="17"/>
        </w:rPr>
        <w:t>15</w:t>
      </w:r>
      <w:r w:rsidRPr="00FA108E">
        <w:rPr>
          <w:rFonts w:eastAsia="Times New Roman"/>
          <w:bCs/>
          <w:szCs w:val="17"/>
        </w:rPr>
        <w:t>.1</w:t>
      </w:r>
      <w:r w:rsidRPr="00FA108E">
        <w:rPr>
          <w:rFonts w:eastAsia="Times New Roman"/>
          <w:bCs/>
          <w:i/>
          <w:iCs/>
          <w:szCs w:val="17"/>
        </w:rPr>
        <w:tab/>
        <w:t>Committees</w:t>
      </w:r>
    </w:p>
    <w:p w14:paraId="57EEECDE" w14:textId="77777777" w:rsidR="00FA108E" w:rsidRPr="00FA108E" w:rsidRDefault="00FA108E" w:rsidP="00FA108E">
      <w:pPr>
        <w:ind w:left="709"/>
        <w:rPr>
          <w:rFonts w:eastAsia="Times New Roman"/>
          <w:szCs w:val="17"/>
        </w:rPr>
      </w:pPr>
      <w:r w:rsidRPr="00FA108E">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0401F3AB" w14:textId="77777777" w:rsidR="00FA108E" w:rsidRPr="00FA108E" w:rsidRDefault="00FA108E" w:rsidP="00FA108E">
      <w:pPr>
        <w:ind w:left="709" w:hanging="425"/>
        <w:rPr>
          <w:rFonts w:eastAsia="Times New Roman"/>
          <w:bCs/>
          <w:szCs w:val="17"/>
        </w:rPr>
      </w:pPr>
      <w:r w:rsidRPr="00FA108E">
        <w:rPr>
          <w:rFonts w:eastAsia="Times New Roman"/>
          <w:bCs/>
          <w:szCs w:val="17"/>
        </w:rPr>
        <w:t>15.2</w:t>
      </w:r>
      <w:r w:rsidRPr="00FA108E">
        <w:rPr>
          <w:rFonts w:eastAsia="Times New Roman"/>
          <w:bCs/>
          <w:szCs w:val="17"/>
        </w:rPr>
        <w:tab/>
      </w:r>
      <w:r w:rsidRPr="00FA108E">
        <w:rPr>
          <w:rFonts w:eastAsia="Times New Roman"/>
          <w:bCs/>
          <w:i/>
          <w:iCs/>
          <w:szCs w:val="17"/>
        </w:rPr>
        <w:t>Terms of Reference</w:t>
      </w:r>
    </w:p>
    <w:p w14:paraId="59ED93A1" w14:textId="77777777" w:rsidR="00FA108E" w:rsidRPr="00FA108E" w:rsidRDefault="00FA108E" w:rsidP="00FA108E">
      <w:pPr>
        <w:ind w:left="709"/>
        <w:rPr>
          <w:rFonts w:eastAsia="Times New Roman"/>
          <w:szCs w:val="17"/>
        </w:rPr>
      </w:pPr>
      <w:r w:rsidRPr="00FA108E">
        <w:rPr>
          <w:rFonts w:eastAsia="Times New Roman"/>
          <w:szCs w:val="17"/>
        </w:rPr>
        <w:t>The council must specify terms of reference for its committees.</w:t>
      </w:r>
    </w:p>
    <w:p w14:paraId="0A455D49" w14:textId="77777777" w:rsidR="00FA108E" w:rsidRPr="00FA108E" w:rsidRDefault="00FA108E" w:rsidP="00FA108E">
      <w:pPr>
        <w:ind w:left="709" w:hanging="425"/>
        <w:rPr>
          <w:rFonts w:eastAsia="Times New Roman"/>
          <w:bCs/>
          <w:szCs w:val="17"/>
        </w:rPr>
      </w:pPr>
      <w:r w:rsidRPr="00FA108E">
        <w:rPr>
          <w:rFonts w:eastAsia="Times New Roman"/>
          <w:bCs/>
          <w:szCs w:val="17"/>
        </w:rPr>
        <w:t>15.3</w:t>
      </w:r>
      <w:r w:rsidRPr="00FA108E">
        <w:rPr>
          <w:rFonts w:eastAsia="Times New Roman"/>
          <w:bCs/>
          <w:szCs w:val="17"/>
        </w:rPr>
        <w:tab/>
      </w:r>
      <w:r w:rsidRPr="00FA108E">
        <w:rPr>
          <w:rFonts w:eastAsia="Times New Roman"/>
          <w:bCs/>
          <w:i/>
          <w:iCs/>
          <w:szCs w:val="17"/>
        </w:rPr>
        <w:t>Finance Advisory Committee</w:t>
      </w:r>
    </w:p>
    <w:p w14:paraId="22186C2C" w14:textId="77777777" w:rsidR="00FA108E" w:rsidRPr="00FA108E" w:rsidRDefault="00FA108E" w:rsidP="00FA108E">
      <w:pPr>
        <w:ind w:left="1276" w:hanging="567"/>
        <w:rPr>
          <w:rFonts w:eastAsia="Times New Roman"/>
          <w:szCs w:val="17"/>
        </w:rPr>
      </w:pPr>
      <w:r w:rsidRPr="00FA108E">
        <w:rPr>
          <w:rFonts w:eastAsia="Times New Roman"/>
          <w:szCs w:val="17"/>
        </w:rPr>
        <w:t>15.3.1</w:t>
      </w:r>
      <w:r w:rsidRPr="00FA108E">
        <w:rPr>
          <w:rFonts w:eastAsia="Times New Roman"/>
          <w:szCs w:val="17"/>
        </w:rPr>
        <w:tab/>
        <w:t>The council must establish a Finance Advisory Committee to advise the council on budgetary and financial matters, including the preparation of the preliminary budget showing:</w:t>
      </w:r>
    </w:p>
    <w:p w14:paraId="1DFAA5BC"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anticipated income available for the ensuing twelve months (both from normal transactions and from fund-raising activities);</w:t>
      </w:r>
    </w:p>
    <w:p w14:paraId="33B4D74B"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proposed expenditure to be made; and</w:t>
      </w:r>
    </w:p>
    <w:p w14:paraId="3BB4225A"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details of any funds held for special purposes.</w:t>
      </w:r>
    </w:p>
    <w:p w14:paraId="0896A2D3" w14:textId="77777777" w:rsidR="00FA108E" w:rsidRPr="00FA108E" w:rsidRDefault="00FA108E" w:rsidP="00FA108E">
      <w:pPr>
        <w:ind w:left="1276" w:hanging="567"/>
        <w:rPr>
          <w:rFonts w:eastAsia="Times New Roman"/>
          <w:szCs w:val="17"/>
        </w:rPr>
      </w:pPr>
      <w:r w:rsidRPr="00FA108E">
        <w:rPr>
          <w:rFonts w:eastAsia="Times New Roman"/>
          <w:szCs w:val="17"/>
        </w:rPr>
        <w:t>15.3.2</w:t>
      </w:r>
      <w:r w:rsidRPr="00FA108E">
        <w:rPr>
          <w:rFonts w:eastAsia="Times New Roman"/>
          <w:szCs w:val="17"/>
        </w:rPr>
        <w:tab/>
        <w:t>The membership must be determined by the council and must include</w:t>
      </w:r>
    </w:p>
    <w:p w14:paraId="15F1411C"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treasurer;</w:t>
      </w:r>
    </w:p>
    <w:p w14:paraId="635B9B72"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principal or nominee.</w:t>
      </w:r>
    </w:p>
    <w:p w14:paraId="4C67612B" w14:textId="77777777" w:rsidR="00FA108E" w:rsidRPr="00FA108E" w:rsidRDefault="00FA108E" w:rsidP="00FA108E">
      <w:pPr>
        <w:ind w:left="1276" w:hanging="567"/>
        <w:rPr>
          <w:rFonts w:eastAsia="Times New Roman"/>
          <w:szCs w:val="17"/>
        </w:rPr>
      </w:pPr>
      <w:r w:rsidRPr="00FA108E">
        <w:rPr>
          <w:rFonts w:eastAsia="Times New Roman"/>
          <w:szCs w:val="17"/>
        </w:rPr>
        <w:lastRenderedPageBreak/>
        <w:t>15.3.3</w:t>
      </w:r>
      <w:r w:rsidRPr="00FA108E">
        <w:rPr>
          <w:rFonts w:eastAsia="Times New Roman"/>
          <w:szCs w:val="17"/>
        </w:rPr>
        <w:tab/>
        <w:t>The Finance Advisory Committee must meet at least once each school term to examine receipts and payments and review the school budget.</w:t>
      </w:r>
    </w:p>
    <w:p w14:paraId="35079905" w14:textId="77777777" w:rsidR="00FA108E" w:rsidRPr="00FA108E" w:rsidRDefault="00FA108E" w:rsidP="00FA108E">
      <w:pPr>
        <w:ind w:left="284" w:hanging="284"/>
        <w:rPr>
          <w:rFonts w:eastAsia="Times New Roman"/>
          <w:b/>
          <w:szCs w:val="17"/>
        </w:rPr>
      </w:pPr>
      <w:r w:rsidRPr="00FA108E">
        <w:rPr>
          <w:rFonts w:eastAsia="Times New Roman"/>
          <w:b/>
          <w:szCs w:val="17"/>
        </w:rPr>
        <w:t>16.</w:t>
      </w:r>
      <w:r w:rsidRPr="00FA108E">
        <w:rPr>
          <w:rFonts w:eastAsia="Times New Roman"/>
          <w:b/>
          <w:szCs w:val="17"/>
        </w:rPr>
        <w:tab/>
        <w:t>Finance and Accounts</w:t>
      </w:r>
    </w:p>
    <w:p w14:paraId="7F862BF4" w14:textId="77777777" w:rsidR="00FA108E" w:rsidRPr="00FA108E" w:rsidRDefault="00FA108E" w:rsidP="00FA108E">
      <w:pPr>
        <w:ind w:left="709" w:hanging="425"/>
        <w:rPr>
          <w:rFonts w:eastAsia="Times New Roman"/>
          <w:szCs w:val="17"/>
        </w:rPr>
      </w:pPr>
      <w:r w:rsidRPr="00FA108E">
        <w:rPr>
          <w:rFonts w:eastAsia="Times New Roman"/>
          <w:szCs w:val="17"/>
        </w:rPr>
        <w:t>16.1</w:t>
      </w:r>
      <w:r w:rsidRPr="00FA108E">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5951395C" w14:textId="77777777" w:rsidR="00FA108E" w:rsidRPr="00FA108E" w:rsidRDefault="00FA108E" w:rsidP="00FA108E">
      <w:pPr>
        <w:ind w:left="709" w:hanging="425"/>
        <w:rPr>
          <w:rFonts w:eastAsia="Times New Roman"/>
          <w:szCs w:val="17"/>
        </w:rPr>
      </w:pPr>
      <w:r w:rsidRPr="00FA108E">
        <w:rPr>
          <w:rFonts w:eastAsia="Times New Roman"/>
          <w:szCs w:val="17"/>
        </w:rPr>
        <w:t>16.2</w:t>
      </w:r>
      <w:r w:rsidRPr="00FA108E">
        <w:rPr>
          <w:rFonts w:eastAsia="Times New Roman"/>
          <w:szCs w:val="17"/>
        </w:rPr>
        <w:tab/>
        <w:t>All accounts must be operated on the basis of the designated finance year, which is a calendar year ending on 31 December.</w:t>
      </w:r>
    </w:p>
    <w:p w14:paraId="1C1252DE" w14:textId="77777777" w:rsidR="00FA108E" w:rsidRPr="00FA108E" w:rsidRDefault="00FA108E" w:rsidP="00FA108E">
      <w:pPr>
        <w:ind w:left="709" w:hanging="425"/>
        <w:rPr>
          <w:rFonts w:eastAsia="Times New Roman"/>
          <w:szCs w:val="17"/>
        </w:rPr>
      </w:pPr>
      <w:r w:rsidRPr="00FA108E">
        <w:rPr>
          <w:rFonts w:eastAsia="Times New Roman"/>
          <w:szCs w:val="17"/>
        </w:rPr>
        <w:t>16.3</w:t>
      </w:r>
      <w:r w:rsidRPr="00FA108E">
        <w:rPr>
          <w:rFonts w:eastAsia="Times New Roman"/>
          <w:szCs w:val="17"/>
        </w:rPr>
        <w:tab/>
        <w:t>All accounts must be kept in accordance with provisions of the Act, regulations, this constitution and administrative instructions.</w:t>
      </w:r>
    </w:p>
    <w:p w14:paraId="0601DD54" w14:textId="77777777" w:rsidR="00FA108E" w:rsidRPr="00FA108E" w:rsidRDefault="00FA108E" w:rsidP="00FA108E">
      <w:pPr>
        <w:ind w:left="709" w:hanging="425"/>
        <w:rPr>
          <w:rFonts w:eastAsia="Times New Roman"/>
          <w:szCs w:val="17"/>
        </w:rPr>
      </w:pPr>
      <w:r w:rsidRPr="00FA108E">
        <w:rPr>
          <w:rFonts w:eastAsia="Times New Roman"/>
          <w:szCs w:val="17"/>
        </w:rPr>
        <w:t>16.4</w:t>
      </w:r>
      <w:r w:rsidRPr="00FA108E">
        <w:rPr>
          <w:rFonts w:eastAsia="Times New Roman"/>
          <w:szCs w:val="17"/>
        </w:rPr>
        <w:tab/>
        <w:t>The funds of the council must only be expended for school related purposes.</w:t>
      </w:r>
    </w:p>
    <w:p w14:paraId="1094885B" w14:textId="77777777" w:rsidR="00FA108E" w:rsidRPr="00FA108E" w:rsidRDefault="00FA108E" w:rsidP="00FA108E">
      <w:pPr>
        <w:ind w:left="709" w:hanging="425"/>
        <w:rPr>
          <w:rFonts w:eastAsia="Times New Roman"/>
          <w:szCs w:val="17"/>
        </w:rPr>
      </w:pPr>
      <w:r w:rsidRPr="00FA108E">
        <w:rPr>
          <w:rFonts w:eastAsia="Times New Roman"/>
          <w:szCs w:val="17"/>
        </w:rPr>
        <w:t>16.5</w:t>
      </w:r>
      <w:r w:rsidRPr="00FA108E">
        <w:rPr>
          <w:rFonts w:eastAsia="Times New Roman"/>
          <w:szCs w:val="17"/>
        </w:rPr>
        <w:tab/>
        <w:t>The council may transfer funds as it thinks fit to:</w:t>
      </w:r>
    </w:p>
    <w:p w14:paraId="2D3FBE50" w14:textId="77777777" w:rsidR="00FA108E" w:rsidRPr="00FA108E" w:rsidRDefault="00FA108E" w:rsidP="00FA108E">
      <w:pPr>
        <w:ind w:left="1276" w:hanging="567"/>
        <w:rPr>
          <w:rFonts w:eastAsia="Times New Roman"/>
          <w:szCs w:val="17"/>
        </w:rPr>
      </w:pPr>
      <w:r w:rsidRPr="00FA108E">
        <w:rPr>
          <w:rFonts w:eastAsia="Times New Roman"/>
          <w:szCs w:val="17"/>
        </w:rPr>
        <w:t>16.5.1</w:t>
      </w:r>
      <w:r w:rsidRPr="00FA108E">
        <w:rPr>
          <w:rFonts w:eastAsia="Times New Roman"/>
          <w:szCs w:val="17"/>
        </w:rPr>
        <w:tab/>
        <w:t>an affiliated committee;</w:t>
      </w:r>
    </w:p>
    <w:p w14:paraId="0174BFD5" w14:textId="77777777" w:rsidR="00FA108E" w:rsidRPr="00FA108E" w:rsidRDefault="00FA108E" w:rsidP="00FA108E">
      <w:pPr>
        <w:ind w:left="1276" w:hanging="567"/>
        <w:rPr>
          <w:rFonts w:eastAsia="Times New Roman"/>
          <w:szCs w:val="17"/>
        </w:rPr>
      </w:pPr>
      <w:r w:rsidRPr="00FA108E">
        <w:rPr>
          <w:rFonts w:eastAsia="Times New Roman"/>
          <w:szCs w:val="17"/>
        </w:rPr>
        <w:t>16.5.2</w:t>
      </w:r>
      <w:r w:rsidRPr="00FA108E">
        <w:rPr>
          <w:rFonts w:eastAsia="Times New Roman"/>
          <w:szCs w:val="17"/>
        </w:rPr>
        <w:tab/>
        <w:t>another existing or proposed Government school.</w:t>
      </w:r>
    </w:p>
    <w:p w14:paraId="76F00DC4" w14:textId="77777777" w:rsidR="00FA108E" w:rsidRPr="00FA108E" w:rsidRDefault="00FA108E" w:rsidP="00FA108E">
      <w:pPr>
        <w:ind w:left="284" w:hanging="284"/>
        <w:rPr>
          <w:rFonts w:eastAsia="Times New Roman"/>
          <w:b/>
          <w:szCs w:val="17"/>
        </w:rPr>
      </w:pPr>
      <w:r w:rsidRPr="00FA108E">
        <w:rPr>
          <w:rFonts w:eastAsia="Times New Roman"/>
          <w:b/>
          <w:szCs w:val="17"/>
        </w:rPr>
        <w:t>17.</w:t>
      </w:r>
      <w:r w:rsidRPr="00FA108E">
        <w:rPr>
          <w:rFonts w:eastAsia="Times New Roman"/>
          <w:b/>
          <w:szCs w:val="17"/>
        </w:rPr>
        <w:tab/>
        <w:t>Audit</w:t>
      </w:r>
    </w:p>
    <w:p w14:paraId="724D0BAB" w14:textId="77777777" w:rsidR="00FA108E" w:rsidRPr="00FA108E" w:rsidRDefault="00FA108E" w:rsidP="00FA108E">
      <w:pPr>
        <w:ind w:left="709" w:hanging="425"/>
        <w:rPr>
          <w:rFonts w:eastAsia="Times New Roman"/>
          <w:szCs w:val="17"/>
        </w:rPr>
      </w:pPr>
      <w:r w:rsidRPr="00FA108E">
        <w:rPr>
          <w:rFonts w:eastAsia="Times New Roman"/>
          <w:szCs w:val="17"/>
        </w:rPr>
        <w:t>17.1</w:t>
      </w:r>
      <w:r w:rsidRPr="00FA108E">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10C5810E" w14:textId="77777777" w:rsidR="00FA108E" w:rsidRPr="00FA108E" w:rsidRDefault="00FA108E" w:rsidP="00FA108E">
      <w:pPr>
        <w:ind w:left="709" w:hanging="425"/>
        <w:rPr>
          <w:rFonts w:eastAsia="Times New Roman"/>
          <w:szCs w:val="17"/>
        </w:rPr>
      </w:pPr>
      <w:r w:rsidRPr="00FA108E">
        <w:rPr>
          <w:rFonts w:eastAsia="Times New Roman"/>
          <w:szCs w:val="17"/>
        </w:rPr>
        <w:t>17.2</w:t>
      </w:r>
      <w:r w:rsidRPr="00FA108E">
        <w:rPr>
          <w:rFonts w:eastAsia="Times New Roman"/>
          <w:szCs w:val="17"/>
        </w:rPr>
        <w:tab/>
        <w:t>The council may arrange for accounts to be audited at such other intervals as the council determines, by a person appointed by the council.</w:t>
      </w:r>
    </w:p>
    <w:p w14:paraId="03F4B927" w14:textId="77777777" w:rsidR="00FA108E" w:rsidRPr="00FA108E" w:rsidRDefault="00FA108E" w:rsidP="00FA108E">
      <w:pPr>
        <w:ind w:left="709" w:hanging="425"/>
        <w:rPr>
          <w:rFonts w:eastAsia="Times New Roman"/>
          <w:szCs w:val="17"/>
        </w:rPr>
      </w:pPr>
      <w:r w:rsidRPr="00FA108E">
        <w:rPr>
          <w:rFonts w:eastAsia="Times New Roman"/>
          <w:szCs w:val="17"/>
        </w:rPr>
        <w:t>17.3</w:t>
      </w:r>
      <w:r w:rsidRPr="00FA108E">
        <w:rPr>
          <w:rFonts w:eastAsia="Times New Roman"/>
          <w:szCs w:val="17"/>
        </w:rPr>
        <w:tab/>
        <w:t>The audit of any accounts under the control of the council must be in accordance with the provisions of the Act, regulations, this constitution and administrative instructions.</w:t>
      </w:r>
    </w:p>
    <w:p w14:paraId="5E6FB015" w14:textId="77777777" w:rsidR="00FA108E" w:rsidRPr="00FA108E" w:rsidRDefault="00FA108E" w:rsidP="00FA108E">
      <w:pPr>
        <w:ind w:left="284" w:hanging="284"/>
        <w:rPr>
          <w:rFonts w:eastAsia="Times New Roman"/>
          <w:b/>
          <w:szCs w:val="17"/>
        </w:rPr>
      </w:pPr>
      <w:r w:rsidRPr="00FA108E">
        <w:rPr>
          <w:rFonts w:eastAsia="Times New Roman"/>
          <w:b/>
          <w:szCs w:val="17"/>
        </w:rPr>
        <w:t>18.</w:t>
      </w:r>
      <w:r w:rsidRPr="00FA108E">
        <w:rPr>
          <w:rFonts w:eastAsia="Times New Roman"/>
          <w:b/>
          <w:szCs w:val="17"/>
        </w:rPr>
        <w:tab/>
        <w:t>Reporting to the School Community and the Minister</w:t>
      </w:r>
    </w:p>
    <w:p w14:paraId="7DC30831" w14:textId="77777777" w:rsidR="00FA108E" w:rsidRPr="00FA108E" w:rsidRDefault="00FA108E" w:rsidP="00FA108E">
      <w:pPr>
        <w:ind w:left="709" w:hanging="425"/>
        <w:rPr>
          <w:rFonts w:eastAsia="Times New Roman"/>
          <w:szCs w:val="17"/>
        </w:rPr>
      </w:pPr>
      <w:r w:rsidRPr="00FA108E">
        <w:rPr>
          <w:rFonts w:eastAsia="Times New Roman"/>
          <w:szCs w:val="17"/>
        </w:rPr>
        <w:t>18.1</w:t>
      </w:r>
      <w:r w:rsidRPr="00FA108E">
        <w:rPr>
          <w:rFonts w:eastAsia="Times New Roman"/>
          <w:szCs w:val="17"/>
        </w:rPr>
        <w:tab/>
        <w:t>The council must report to the school community at least once a year, at the Annual General Meeting called by the chairperson.</w:t>
      </w:r>
    </w:p>
    <w:p w14:paraId="3E1E3597" w14:textId="77777777" w:rsidR="00FA108E" w:rsidRPr="00FA108E" w:rsidRDefault="00FA108E" w:rsidP="00FA108E">
      <w:pPr>
        <w:ind w:left="709" w:hanging="425"/>
        <w:rPr>
          <w:rFonts w:eastAsia="Times New Roman"/>
          <w:szCs w:val="17"/>
        </w:rPr>
      </w:pPr>
      <w:r w:rsidRPr="00FA108E">
        <w:rPr>
          <w:rFonts w:eastAsia="Times New Roman"/>
          <w:szCs w:val="17"/>
        </w:rPr>
        <w:t>18.2</w:t>
      </w:r>
      <w:r w:rsidRPr="00FA108E">
        <w:rPr>
          <w:rFonts w:eastAsia="Times New Roman"/>
          <w:szCs w:val="17"/>
        </w:rPr>
        <w:tab/>
        <w:t>At that meeting:</w:t>
      </w:r>
    </w:p>
    <w:p w14:paraId="27FAAA03" w14:textId="77777777" w:rsidR="00FA108E" w:rsidRPr="00FA108E" w:rsidRDefault="00FA108E" w:rsidP="00FA108E">
      <w:pPr>
        <w:ind w:left="1276" w:hanging="567"/>
        <w:rPr>
          <w:rFonts w:eastAsia="Times New Roman"/>
          <w:szCs w:val="17"/>
        </w:rPr>
      </w:pPr>
      <w:r w:rsidRPr="00FA108E">
        <w:rPr>
          <w:rFonts w:eastAsia="Times New Roman"/>
          <w:szCs w:val="17"/>
        </w:rPr>
        <w:t>18.2.1</w:t>
      </w:r>
      <w:r w:rsidRPr="00FA108E">
        <w:rPr>
          <w:rFonts w:eastAsia="Times New Roman"/>
          <w:szCs w:val="17"/>
        </w:rPr>
        <w:tab/>
        <w:t>the chairperson must report on:</w:t>
      </w:r>
    </w:p>
    <w:p w14:paraId="56590BDB"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strategic and other plans;</w:t>
      </w:r>
    </w:p>
    <w:p w14:paraId="3128B770"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proceedings and operations of the council for the period since the date of the previous Annual General Meeting of the school community;</w:t>
      </w:r>
    </w:p>
    <w:p w14:paraId="0212063A"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the outcomes of those proceedings in relation to the functions of the council; and</w:t>
      </w:r>
    </w:p>
    <w:p w14:paraId="08859DF0" w14:textId="77777777" w:rsidR="00FA108E" w:rsidRPr="00FA108E" w:rsidRDefault="00FA108E" w:rsidP="00FA108E">
      <w:pPr>
        <w:ind w:left="1276" w:hanging="567"/>
        <w:rPr>
          <w:rFonts w:eastAsia="Times New Roman"/>
          <w:szCs w:val="17"/>
        </w:rPr>
      </w:pPr>
      <w:r w:rsidRPr="00FA108E">
        <w:rPr>
          <w:rFonts w:eastAsia="Times New Roman"/>
          <w:szCs w:val="17"/>
        </w:rPr>
        <w:t>18.2.2</w:t>
      </w:r>
      <w:r w:rsidRPr="00FA108E">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0908C2E1" w14:textId="77777777" w:rsidR="00FA108E" w:rsidRPr="00FA108E" w:rsidRDefault="00FA108E" w:rsidP="00FA108E">
      <w:pPr>
        <w:ind w:left="709" w:hanging="425"/>
        <w:rPr>
          <w:rFonts w:eastAsia="Times New Roman"/>
          <w:szCs w:val="17"/>
        </w:rPr>
      </w:pPr>
      <w:r w:rsidRPr="00FA108E">
        <w:rPr>
          <w:rFonts w:eastAsia="Times New Roman"/>
          <w:szCs w:val="17"/>
        </w:rPr>
        <w:t>18.3</w:t>
      </w:r>
      <w:r w:rsidRPr="00FA108E">
        <w:rPr>
          <w:rFonts w:eastAsia="Times New Roman"/>
          <w:szCs w:val="17"/>
        </w:rPr>
        <w:tab/>
        <w:t>Where any statement has been subject to an audit, the audited statement is to be subsequently made available for inspection, at the school, as determined at the meeting.</w:t>
      </w:r>
    </w:p>
    <w:p w14:paraId="3028EF2C" w14:textId="77777777" w:rsidR="00FA108E" w:rsidRPr="00FA108E" w:rsidRDefault="00FA108E" w:rsidP="00FA108E">
      <w:pPr>
        <w:ind w:left="709" w:hanging="425"/>
        <w:rPr>
          <w:rFonts w:eastAsia="Times New Roman"/>
          <w:szCs w:val="17"/>
        </w:rPr>
      </w:pPr>
      <w:r w:rsidRPr="00FA108E">
        <w:rPr>
          <w:rFonts w:eastAsia="Times New Roman"/>
          <w:szCs w:val="17"/>
        </w:rPr>
        <w:t>18.4</w:t>
      </w:r>
      <w:r w:rsidRPr="00FA108E">
        <w:rPr>
          <w:rFonts w:eastAsia="Times New Roman"/>
          <w:szCs w:val="17"/>
        </w:rPr>
        <w:tab/>
        <w:t>The council must report to the Minister at least once a year, in accordance with administrative instructions.</w:t>
      </w:r>
    </w:p>
    <w:p w14:paraId="2D6C3378" w14:textId="77777777" w:rsidR="00FA108E" w:rsidRPr="00FA108E" w:rsidRDefault="00FA108E" w:rsidP="00FA108E">
      <w:pPr>
        <w:ind w:left="284" w:hanging="284"/>
        <w:rPr>
          <w:rFonts w:eastAsia="Times New Roman"/>
          <w:b/>
          <w:szCs w:val="17"/>
        </w:rPr>
      </w:pPr>
      <w:r w:rsidRPr="00FA108E">
        <w:rPr>
          <w:rFonts w:eastAsia="Times New Roman"/>
          <w:b/>
          <w:szCs w:val="17"/>
        </w:rPr>
        <w:t>19.</w:t>
      </w:r>
      <w:r w:rsidRPr="00FA108E">
        <w:rPr>
          <w:rFonts w:eastAsia="Times New Roman"/>
          <w:b/>
          <w:szCs w:val="17"/>
        </w:rPr>
        <w:tab/>
        <w:t>The Common Seal</w:t>
      </w:r>
    </w:p>
    <w:p w14:paraId="2AFF564A" w14:textId="77777777" w:rsidR="00FA108E" w:rsidRPr="00FA108E" w:rsidRDefault="00FA108E" w:rsidP="00FA108E">
      <w:pPr>
        <w:ind w:left="709" w:hanging="425"/>
        <w:rPr>
          <w:rFonts w:eastAsia="Times New Roman"/>
          <w:szCs w:val="17"/>
        </w:rPr>
      </w:pPr>
      <w:r w:rsidRPr="00FA108E">
        <w:rPr>
          <w:rFonts w:eastAsia="Times New Roman"/>
          <w:szCs w:val="17"/>
        </w:rPr>
        <w:t>19.1</w:t>
      </w:r>
      <w:r w:rsidRPr="00FA108E">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209E2A9A" w14:textId="77777777" w:rsidR="00FA108E" w:rsidRPr="00FA108E" w:rsidRDefault="00FA108E" w:rsidP="00FA108E">
      <w:pPr>
        <w:ind w:left="709" w:hanging="425"/>
        <w:rPr>
          <w:rFonts w:eastAsia="Times New Roman"/>
          <w:szCs w:val="17"/>
        </w:rPr>
      </w:pPr>
      <w:r w:rsidRPr="00FA108E">
        <w:rPr>
          <w:rFonts w:eastAsia="Times New Roman"/>
          <w:szCs w:val="17"/>
        </w:rPr>
        <w:t>19.2</w:t>
      </w:r>
      <w:r w:rsidRPr="00FA108E">
        <w:rPr>
          <w:rFonts w:eastAsia="Times New Roman"/>
          <w:szCs w:val="17"/>
        </w:rPr>
        <w:tab/>
        <w:t>The council must keep a record of every use of the seal, including date, purpose and any other relevant information.</w:t>
      </w:r>
    </w:p>
    <w:p w14:paraId="6ED527FD" w14:textId="77777777" w:rsidR="00FA108E" w:rsidRPr="00FA108E" w:rsidRDefault="00FA108E" w:rsidP="00FA108E">
      <w:pPr>
        <w:ind w:left="284" w:hanging="284"/>
        <w:rPr>
          <w:rFonts w:eastAsia="Times New Roman"/>
          <w:b/>
          <w:szCs w:val="17"/>
        </w:rPr>
      </w:pPr>
      <w:r w:rsidRPr="00FA108E">
        <w:rPr>
          <w:rFonts w:eastAsia="Times New Roman"/>
          <w:b/>
          <w:szCs w:val="17"/>
        </w:rPr>
        <w:t>20.</w:t>
      </w:r>
      <w:r w:rsidRPr="00FA108E">
        <w:rPr>
          <w:rFonts w:eastAsia="Times New Roman"/>
          <w:b/>
          <w:szCs w:val="17"/>
        </w:rPr>
        <w:tab/>
        <w:t>Records</w:t>
      </w:r>
    </w:p>
    <w:p w14:paraId="026C1125" w14:textId="77777777" w:rsidR="00FA108E" w:rsidRPr="00FA108E" w:rsidRDefault="00FA108E" w:rsidP="00FA108E">
      <w:pPr>
        <w:ind w:left="709" w:hanging="425"/>
        <w:rPr>
          <w:rFonts w:eastAsia="Times New Roman"/>
          <w:i/>
          <w:szCs w:val="17"/>
        </w:rPr>
      </w:pPr>
      <w:r w:rsidRPr="00FA108E">
        <w:rPr>
          <w:rFonts w:eastAsia="Times New Roman"/>
          <w:szCs w:val="17"/>
        </w:rPr>
        <w:t>20.1</w:t>
      </w:r>
      <w:r w:rsidRPr="00FA108E">
        <w:rPr>
          <w:rFonts w:eastAsia="Times New Roman"/>
          <w:szCs w:val="17"/>
        </w:rPr>
        <w:tab/>
        <w:t>The council is responsible for the safe and proper storage of its records.</w:t>
      </w:r>
    </w:p>
    <w:p w14:paraId="06DA7237" w14:textId="77777777" w:rsidR="00FA108E" w:rsidRPr="00FA108E" w:rsidRDefault="00FA108E" w:rsidP="00FA108E">
      <w:pPr>
        <w:ind w:left="709" w:hanging="425"/>
        <w:rPr>
          <w:rFonts w:eastAsia="Times New Roman"/>
          <w:szCs w:val="17"/>
        </w:rPr>
      </w:pPr>
      <w:r w:rsidRPr="00FA108E">
        <w:rPr>
          <w:rFonts w:eastAsia="Times New Roman"/>
          <w:szCs w:val="17"/>
        </w:rPr>
        <w:t>20.2</w:t>
      </w:r>
      <w:r w:rsidRPr="00FA108E">
        <w:rPr>
          <w:rFonts w:eastAsia="Times New Roman"/>
          <w:szCs w:val="17"/>
        </w:rPr>
        <w:tab/>
        <w:t>The council must make the records available at any time to the Minister or to any person authorised by the Minister and allow those records to be removed by any such person.</w:t>
      </w:r>
    </w:p>
    <w:p w14:paraId="055C5D30" w14:textId="77777777" w:rsidR="00FA108E" w:rsidRPr="00FA108E" w:rsidRDefault="00FA108E" w:rsidP="00FA108E">
      <w:pPr>
        <w:ind w:left="284" w:hanging="284"/>
        <w:rPr>
          <w:rFonts w:eastAsia="Times New Roman"/>
          <w:b/>
          <w:szCs w:val="17"/>
        </w:rPr>
      </w:pPr>
      <w:r w:rsidRPr="00FA108E">
        <w:rPr>
          <w:rFonts w:eastAsia="Times New Roman"/>
          <w:b/>
          <w:szCs w:val="17"/>
        </w:rPr>
        <w:t>21.</w:t>
      </w:r>
      <w:r w:rsidRPr="00FA108E">
        <w:rPr>
          <w:rFonts w:eastAsia="Times New Roman"/>
          <w:b/>
          <w:szCs w:val="17"/>
        </w:rPr>
        <w:tab/>
        <w:t>Amendment of the Constitution</w:t>
      </w:r>
    </w:p>
    <w:p w14:paraId="436F9D32" w14:textId="77777777" w:rsidR="00FA108E" w:rsidRPr="00FA108E" w:rsidRDefault="00FA108E" w:rsidP="00FA108E">
      <w:pPr>
        <w:ind w:left="709" w:hanging="425"/>
        <w:rPr>
          <w:rFonts w:eastAsia="Times New Roman"/>
          <w:spacing w:val="-2"/>
          <w:szCs w:val="17"/>
        </w:rPr>
      </w:pPr>
      <w:r w:rsidRPr="00FA108E">
        <w:rPr>
          <w:rFonts w:eastAsia="Times New Roman"/>
          <w:szCs w:val="17"/>
        </w:rPr>
        <w:t>21.1</w:t>
      </w:r>
      <w:r w:rsidRPr="00FA108E">
        <w:rPr>
          <w:rFonts w:eastAsia="Times New Roman"/>
          <w:szCs w:val="17"/>
        </w:rPr>
        <w:tab/>
      </w:r>
      <w:r w:rsidRPr="00FA108E">
        <w:rPr>
          <w:rFonts w:eastAsia="Times New Roman"/>
          <w:spacing w:val="-2"/>
          <w:szCs w:val="17"/>
        </w:rPr>
        <w:t>This constitution may be altered, modified or substituted at the direction of the Minister, in accordance with Section 40 of the Act.</w:t>
      </w:r>
    </w:p>
    <w:p w14:paraId="2BEE5C89" w14:textId="77777777" w:rsidR="00FA108E" w:rsidRPr="00FA108E" w:rsidRDefault="00FA108E" w:rsidP="00FA108E">
      <w:pPr>
        <w:ind w:left="709" w:hanging="425"/>
        <w:rPr>
          <w:rFonts w:eastAsia="Times New Roman"/>
          <w:szCs w:val="17"/>
        </w:rPr>
      </w:pPr>
      <w:r w:rsidRPr="00FA108E">
        <w:rPr>
          <w:rFonts w:eastAsia="Times New Roman"/>
          <w:szCs w:val="17"/>
        </w:rPr>
        <w:t>21.2</w:t>
      </w:r>
      <w:r w:rsidRPr="00FA108E">
        <w:rPr>
          <w:rFonts w:eastAsia="Times New Roman"/>
          <w:szCs w:val="17"/>
        </w:rPr>
        <w:tab/>
        <w:t>This constitution may also be amended, altered, modified or substituted by the council by special resolution and approval in writing by the Minister.</w:t>
      </w:r>
    </w:p>
    <w:p w14:paraId="7260D0C1" w14:textId="77777777" w:rsidR="00FA108E" w:rsidRPr="00FA108E" w:rsidRDefault="00FA108E" w:rsidP="00FA108E">
      <w:pPr>
        <w:ind w:left="709" w:hanging="425"/>
        <w:rPr>
          <w:rFonts w:eastAsia="Times New Roman"/>
          <w:szCs w:val="17"/>
        </w:rPr>
      </w:pPr>
      <w:r w:rsidRPr="00FA108E">
        <w:rPr>
          <w:rFonts w:eastAsia="Times New Roman"/>
          <w:szCs w:val="17"/>
        </w:rPr>
        <w:t>21.3</w:t>
      </w:r>
      <w:r w:rsidRPr="00FA108E">
        <w:rPr>
          <w:rFonts w:eastAsia="Times New Roman"/>
          <w:szCs w:val="17"/>
        </w:rPr>
        <w:tab/>
        <w:t>An amendment to the constitution has no effect until submitted to and approved by the Minister.</w:t>
      </w:r>
    </w:p>
    <w:p w14:paraId="073565EA" w14:textId="77777777" w:rsidR="00FA108E" w:rsidRPr="00FA108E" w:rsidRDefault="00FA108E" w:rsidP="00FA108E">
      <w:pPr>
        <w:ind w:left="284" w:hanging="284"/>
        <w:rPr>
          <w:rFonts w:eastAsia="Times New Roman"/>
          <w:b/>
          <w:szCs w:val="17"/>
        </w:rPr>
      </w:pPr>
      <w:r w:rsidRPr="00FA108E">
        <w:rPr>
          <w:rFonts w:eastAsia="Times New Roman"/>
          <w:b/>
          <w:szCs w:val="17"/>
        </w:rPr>
        <w:t>22.</w:t>
      </w:r>
      <w:r w:rsidRPr="00FA108E">
        <w:rPr>
          <w:rFonts w:eastAsia="Times New Roman"/>
          <w:b/>
          <w:szCs w:val="17"/>
        </w:rPr>
        <w:tab/>
        <w:t>Code of Practice</w:t>
      </w:r>
    </w:p>
    <w:p w14:paraId="269387C5" w14:textId="77777777" w:rsidR="00FA108E" w:rsidRPr="00FA108E" w:rsidRDefault="00FA108E" w:rsidP="00FA108E">
      <w:pPr>
        <w:ind w:left="284"/>
        <w:rPr>
          <w:rFonts w:eastAsia="Times New Roman"/>
          <w:szCs w:val="17"/>
        </w:rPr>
      </w:pPr>
      <w:r w:rsidRPr="00FA108E">
        <w:rPr>
          <w:rFonts w:eastAsia="Times New Roman"/>
          <w:szCs w:val="17"/>
        </w:rPr>
        <w:t>Members of the council must comply with the code of practice approved by the Minister.</w:t>
      </w:r>
    </w:p>
    <w:p w14:paraId="04CC482B" w14:textId="77777777" w:rsidR="00FA108E" w:rsidRPr="00FA108E" w:rsidRDefault="00FA108E" w:rsidP="00FA108E">
      <w:pPr>
        <w:ind w:left="284" w:hanging="284"/>
        <w:rPr>
          <w:rFonts w:eastAsia="Times New Roman"/>
          <w:b/>
          <w:szCs w:val="17"/>
        </w:rPr>
      </w:pPr>
      <w:r w:rsidRPr="00FA108E">
        <w:rPr>
          <w:rFonts w:eastAsia="Times New Roman"/>
          <w:b/>
          <w:szCs w:val="17"/>
        </w:rPr>
        <w:t>23.</w:t>
      </w:r>
      <w:r w:rsidRPr="00FA108E">
        <w:rPr>
          <w:rFonts w:eastAsia="Times New Roman"/>
          <w:b/>
          <w:szCs w:val="17"/>
        </w:rPr>
        <w:tab/>
        <w:t>Dispute Resolution</w:t>
      </w:r>
    </w:p>
    <w:p w14:paraId="2BF9448E" w14:textId="77777777" w:rsidR="00FA108E" w:rsidRPr="00FA108E" w:rsidRDefault="00FA108E" w:rsidP="00FA108E">
      <w:pPr>
        <w:ind w:left="284"/>
        <w:rPr>
          <w:rFonts w:eastAsia="Times New Roman"/>
          <w:szCs w:val="17"/>
        </w:rPr>
      </w:pPr>
      <w:r w:rsidRPr="00FA108E">
        <w:rPr>
          <w:rFonts w:eastAsia="Times New Roman"/>
          <w:szCs w:val="17"/>
        </w:rPr>
        <w:t>The council must participate in a scheme for the resolution of disputes between the council and the department/principal, as prescribed in administrative instruction.</w:t>
      </w:r>
    </w:p>
    <w:p w14:paraId="14C7D880" w14:textId="77777777" w:rsidR="00FA108E" w:rsidRPr="00FA108E" w:rsidRDefault="00FA108E" w:rsidP="00FA108E">
      <w:pPr>
        <w:ind w:left="284" w:hanging="284"/>
        <w:rPr>
          <w:rFonts w:eastAsia="Times New Roman"/>
          <w:b/>
          <w:szCs w:val="17"/>
        </w:rPr>
      </w:pPr>
      <w:r w:rsidRPr="00FA108E">
        <w:rPr>
          <w:rFonts w:eastAsia="Times New Roman"/>
          <w:b/>
          <w:szCs w:val="17"/>
        </w:rPr>
        <w:t>24.</w:t>
      </w:r>
      <w:r w:rsidRPr="00FA108E">
        <w:rPr>
          <w:rFonts w:eastAsia="Times New Roman"/>
          <w:b/>
          <w:szCs w:val="17"/>
        </w:rPr>
        <w:tab/>
        <w:t>Public Access to the Constitution and Code of Practice</w:t>
      </w:r>
    </w:p>
    <w:p w14:paraId="51C962F7" w14:textId="77777777" w:rsidR="00FA108E" w:rsidRPr="00FA108E" w:rsidRDefault="00FA108E" w:rsidP="00FA108E">
      <w:pPr>
        <w:ind w:left="284"/>
        <w:rPr>
          <w:rFonts w:eastAsia="Times New Roman"/>
          <w:szCs w:val="17"/>
        </w:rPr>
      </w:pPr>
      <w:r w:rsidRPr="00FA108E">
        <w:rPr>
          <w:rFonts w:eastAsia="Times New Roman"/>
          <w:szCs w:val="17"/>
        </w:rPr>
        <w:t>The council must keep available for public inspection a copy of its constitution (as in force from time to time) and the code of practice, at the school, during normal school hours.</w:t>
      </w:r>
    </w:p>
    <w:p w14:paraId="35E68DF9" w14:textId="77777777" w:rsidR="00FA108E" w:rsidRPr="00FA108E" w:rsidRDefault="00FA108E" w:rsidP="00FA108E">
      <w:pPr>
        <w:ind w:left="284" w:hanging="284"/>
        <w:rPr>
          <w:rFonts w:eastAsia="Times New Roman"/>
          <w:b/>
          <w:szCs w:val="17"/>
        </w:rPr>
      </w:pPr>
      <w:r w:rsidRPr="00FA108E">
        <w:rPr>
          <w:rFonts w:eastAsia="Times New Roman"/>
          <w:b/>
          <w:szCs w:val="17"/>
        </w:rPr>
        <w:t>25.</w:t>
      </w:r>
      <w:r w:rsidRPr="00FA108E">
        <w:rPr>
          <w:rFonts w:eastAsia="Times New Roman"/>
          <w:b/>
          <w:szCs w:val="17"/>
        </w:rPr>
        <w:tab/>
        <w:t>Dissolution</w:t>
      </w:r>
    </w:p>
    <w:p w14:paraId="68E1670A" w14:textId="77777777" w:rsidR="00FA108E" w:rsidRPr="00FA108E" w:rsidRDefault="00FA108E" w:rsidP="00FA108E">
      <w:pPr>
        <w:ind w:left="284"/>
        <w:rPr>
          <w:rFonts w:eastAsia="Times New Roman"/>
          <w:szCs w:val="17"/>
        </w:rPr>
      </w:pPr>
      <w:r w:rsidRPr="00FA108E">
        <w:rPr>
          <w:rFonts w:eastAsia="Times New Roman"/>
          <w:szCs w:val="17"/>
        </w:rPr>
        <w:t>In accordance with Section 43 of the Act, the Minister may dissolve the council.</w:t>
      </w:r>
    </w:p>
    <w:p w14:paraId="2A3AE5D1" w14:textId="77777777" w:rsidR="00FA108E" w:rsidRPr="00FA108E" w:rsidRDefault="00FA108E" w:rsidP="00FA108E">
      <w:pPr>
        <w:ind w:left="284" w:hanging="284"/>
        <w:rPr>
          <w:rFonts w:eastAsia="Times New Roman"/>
          <w:b/>
          <w:szCs w:val="17"/>
        </w:rPr>
      </w:pPr>
      <w:r w:rsidRPr="00FA108E">
        <w:rPr>
          <w:rFonts w:eastAsia="Times New Roman"/>
          <w:b/>
          <w:szCs w:val="17"/>
        </w:rPr>
        <w:t>26.</w:t>
      </w:r>
      <w:r w:rsidRPr="00FA108E">
        <w:rPr>
          <w:rFonts w:eastAsia="Times New Roman"/>
          <w:b/>
          <w:szCs w:val="17"/>
        </w:rPr>
        <w:tab/>
        <w:t>Prohibition against Securing Profits for Members</w:t>
      </w:r>
    </w:p>
    <w:p w14:paraId="308F4E15" w14:textId="77777777" w:rsidR="00FA108E" w:rsidRDefault="00FA108E" w:rsidP="00FA108E">
      <w:pPr>
        <w:ind w:left="284"/>
        <w:rPr>
          <w:rFonts w:eastAsia="Times New Roman"/>
          <w:szCs w:val="17"/>
        </w:rPr>
      </w:pPr>
      <w:r w:rsidRPr="00FA108E">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2FC50A61" w14:textId="77777777" w:rsidR="00977568" w:rsidRDefault="00977568" w:rsidP="00977568">
      <w:pPr>
        <w:pBdr>
          <w:top w:val="single" w:sz="4" w:space="1" w:color="auto"/>
        </w:pBdr>
        <w:spacing w:before="100" w:line="14" w:lineRule="exact"/>
        <w:ind w:left="1077" w:right="1077"/>
        <w:jc w:val="center"/>
        <w:rPr>
          <w:rFonts w:eastAsia="Times New Roman"/>
          <w:szCs w:val="17"/>
        </w:rPr>
      </w:pPr>
    </w:p>
    <w:p w14:paraId="36714A35" w14:textId="33389A5D" w:rsidR="00977568" w:rsidRDefault="00977568" w:rsidP="00977568">
      <w:pPr>
        <w:spacing w:after="0" w:line="20" w:lineRule="exact"/>
        <w:jc w:val="left"/>
        <w:rPr>
          <w:rFonts w:eastAsia="Times New Roman"/>
          <w:szCs w:val="17"/>
        </w:rPr>
      </w:pPr>
      <w:r>
        <w:rPr>
          <w:rFonts w:eastAsia="Times New Roman"/>
          <w:szCs w:val="17"/>
        </w:rPr>
        <w:br w:type="page"/>
      </w:r>
    </w:p>
    <w:p w14:paraId="6A340431" w14:textId="77777777" w:rsidR="00FA108E" w:rsidRPr="00FA108E" w:rsidRDefault="00FA108E" w:rsidP="00FA108E">
      <w:pPr>
        <w:jc w:val="center"/>
        <w:rPr>
          <w:smallCaps/>
          <w:szCs w:val="17"/>
        </w:rPr>
      </w:pPr>
      <w:r w:rsidRPr="00FA108E">
        <w:rPr>
          <w:smallCaps/>
          <w:szCs w:val="17"/>
        </w:rPr>
        <w:lastRenderedPageBreak/>
        <w:t>Gawler and District College B-12 Governing Council Incorporated</w:t>
      </w:r>
    </w:p>
    <w:p w14:paraId="6891C3AF" w14:textId="77777777" w:rsidR="00FA108E" w:rsidRPr="00FA108E" w:rsidRDefault="00FA108E" w:rsidP="00FA108E">
      <w:pPr>
        <w:jc w:val="center"/>
        <w:rPr>
          <w:i/>
          <w:szCs w:val="17"/>
        </w:rPr>
      </w:pPr>
      <w:r w:rsidRPr="00FA108E">
        <w:rPr>
          <w:i/>
          <w:szCs w:val="17"/>
        </w:rPr>
        <w:t>Constitution</w:t>
      </w:r>
    </w:p>
    <w:p w14:paraId="3B0D0264" w14:textId="77777777" w:rsidR="00FA108E" w:rsidRPr="00FA108E" w:rsidRDefault="00FA108E" w:rsidP="00FA108E">
      <w:pPr>
        <w:rPr>
          <w:rFonts w:eastAsia="Times New Roman"/>
          <w:b/>
          <w:bCs/>
          <w:szCs w:val="17"/>
        </w:rPr>
      </w:pPr>
      <w:r w:rsidRPr="00FA108E">
        <w:rPr>
          <w:rFonts w:eastAsia="Times New Roman"/>
          <w:b/>
          <w:bCs/>
          <w:szCs w:val="17"/>
        </w:rPr>
        <w:t>Table of Contents</w:t>
      </w:r>
    </w:p>
    <w:p w14:paraId="7D218CCB" w14:textId="77777777" w:rsidR="00FA108E" w:rsidRPr="00FA108E" w:rsidRDefault="00FA108E" w:rsidP="00FA108E">
      <w:pPr>
        <w:ind w:left="426" w:hanging="284"/>
        <w:rPr>
          <w:rFonts w:eastAsia="Times New Roman"/>
          <w:szCs w:val="17"/>
        </w:rPr>
      </w:pPr>
      <w:r w:rsidRPr="00FA108E">
        <w:rPr>
          <w:rFonts w:eastAsia="Times New Roman"/>
          <w:szCs w:val="17"/>
        </w:rPr>
        <w:t>1.</w:t>
      </w:r>
      <w:r w:rsidRPr="00FA108E">
        <w:rPr>
          <w:rFonts w:eastAsia="Times New Roman"/>
          <w:szCs w:val="17"/>
        </w:rPr>
        <w:tab/>
        <w:t>Name</w:t>
      </w:r>
    </w:p>
    <w:p w14:paraId="0B23391E" w14:textId="77777777" w:rsidR="00FA108E" w:rsidRPr="00FA108E" w:rsidRDefault="00FA108E" w:rsidP="00FA108E">
      <w:pPr>
        <w:ind w:left="426" w:hanging="284"/>
        <w:rPr>
          <w:rFonts w:eastAsia="Times New Roman"/>
          <w:szCs w:val="17"/>
        </w:rPr>
      </w:pPr>
      <w:r w:rsidRPr="00FA108E">
        <w:rPr>
          <w:rFonts w:eastAsia="Times New Roman"/>
          <w:szCs w:val="17"/>
        </w:rPr>
        <w:t>2.</w:t>
      </w:r>
      <w:r w:rsidRPr="00FA108E">
        <w:rPr>
          <w:rFonts w:eastAsia="Times New Roman"/>
          <w:szCs w:val="17"/>
        </w:rPr>
        <w:tab/>
        <w:t>Interpretation</w:t>
      </w:r>
    </w:p>
    <w:p w14:paraId="6152E0A1" w14:textId="77777777" w:rsidR="00FA108E" w:rsidRPr="00FA108E" w:rsidRDefault="00FA108E" w:rsidP="00FA108E">
      <w:pPr>
        <w:ind w:left="426" w:hanging="284"/>
        <w:rPr>
          <w:rFonts w:eastAsia="Times New Roman"/>
          <w:szCs w:val="17"/>
        </w:rPr>
      </w:pPr>
      <w:r w:rsidRPr="00FA108E">
        <w:rPr>
          <w:rFonts w:eastAsia="Times New Roman"/>
          <w:szCs w:val="17"/>
        </w:rPr>
        <w:t>3.</w:t>
      </w:r>
      <w:r w:rsidRPr="00FA108E">
        <w:rPr>
          <w:rFonts w:eastAsia="Times New Roman"/>
          <w:szCs w:val="17"/>
        </w:rPr>
        <w:tab/>
        <w:t>Object</w:t>
      </w:r>
    </w:p>
    <w:p w14:paraId="43806B30" w14:textId="77777777" w:rsidR="00FA108E" w:rsidRPr="00FA108E" w:rsidRDefault="00FA108E" w:rsidP="00FA108E">
      <w:pPr>
        <w:ind w:left="426" w:hanging="284"/>
        <w:rPr>
          <w:rFonts w:eastAsia="Times New Roman"/>
          <w:szCs w:val="17"/>
        </w:rPr>
      </w:pPr>
      <w:r w:rsidRPr="00FA108E">
        <w:rPr>
          <w:rFonts w:eastAsia="Times New Roman"/>
          <w:szCs w:val="17"/>
        </w:rPr>
        <w:t>4.</w:t>
      </w:r>
      <w:r w:rsidRPr="00FA108E">
        <w:rPr>
          <w:rFonts w:eastAsia="Times New Roman"/>
          <w:szCs w:val="17"/>
        </w:rPr>
        <w:tab/>
        <w:t>Powers of the Governing Council</w:t>
      </w:r>
    </w:p>
    <w:p w14:paraId="309CDD17" w14:textId="77777777" w:rsidR="00FA108E" w:rsidRPr="00FA108E" w:rsidRDefault="00FA108E" w:rsidP="00FA108E">
      <w:pPr>
        <w:ind w:left="426" w:hanging="284"/>
        <w:rPr>
          <w:rFonts w:eastAsia="Times New Roman"/>
          <w:szCs w:val="17"/>
        </w:rPr>
      </w:pPr>
      <w:r w:rsidRPr="00FA108E">
        <w:rPr>
          <w:rFonts w:eastAsia="Times New Roman"/>
          <w:szCs w:val="17"/>
        </w:rPr>
        <w:t>5.</w:t>
      </w:r>
      <w:r w:rsidRPr="00FA108E">
        <w:rPr>
          <w:rFonts w:eastAsia="Times New Roman"/>
          <w:szCs w:val="17"/>
        </w:rPr>
        <w:tab/>
        <w:t>Functions of the Council</w:t>
      </w:r>
    </w:p>
    <w:p w14:paraId="0CDA8E3B" w14:textId="77777777" w:rsidR="00FA108E" w:rsidRPr="00FA108E" w:rsidRDefault="00FA108E" w:rsidP="00FA108E">
      <w:pPr>
        <w:ind w:left="426" w:hanging="284"/>
        <w:rPr>
          <w:rFonts w:eastAsia="Times New Roman"/>
          <w:szCs w:val="17"/>
        </w:rPr>
      </w:pPr>
      <w:r w:rsidRPr="00FA108E">
        <w:rPr>
          <w:rFonts w:eastAsia="Times New Roman"/>
          <w:szCs w:val="17"/>
        </w:rPr>
        <w:t>6.</w:t>
      </w:r>
      <w:r w:rsidRPr="00FA108E">
        <w:rPr>
          <w:rFonts w:eastAsia="Times New Roman"/>
          <w:szCs w:val="17"/>
        </w:rPr>
        <w:tab/>
        <w:t>Functions of the Principal on Council</w:t>
      </w:r>
    </w:p>
    <w:p w14:paraId="378F1CDD" w14:textId="77777777" w:rsidR="00FA108E" w:rsidRPr="00FA108E" w:rsidRDefault="00FA108E" w:rsidP="00FA108E">
      <w:pPr>
        <w:ind w:left="426" w:hanging="284"/>
        <w:rPr>
          <w:rFonts w:eastAsia="Times New Roman"/>
          <w:szCs w:val="17"/>
        </w:rPr>
      </w:pPr>
      <w:r w:rsidRPr="00FA108E">
        <w:rPr>
          <w:rFonts w:eastAsia="Times New Roman"/>
          <w:szCs w:val="17"/>
        </w:rPr>
        <w:t>7.</w:t>
      </w:r>
      <w:r w:rsidRPr="00FA108E">
        <w:rPr>
          <w:rFonts w:eastAsia="Times New Roman"/>
          <w:szCs w:val="17"/>
        </w:rPr>
        <w:tab/>
        <w:t>Membership</w:t>
      </w:r>
    </w:p>
    <w:p w14:paraId="0853234E" w14:textId="77777777" w:rsidR="00FA108E" w:rsidRPr="00FA108E" w:rsidRDefault="00FA108E" w:rsidP="00FA108E">
      <w:pPr>
        <w:ind w:left="426" w:hanging="284"/>
        <w:rPr>
          <w:rFonts w:eastAsia="Times New Roman"/>
          <w:szCs w:val="17"/>
        </w:rPr>
      </w:pPr>
      <w:r w:rsidRPr="00FA108E">
        <w:rPr>
          <w:rFonts w:eastAsia="Times New Roman"/>
          <w:szCs w:val="17"/>
        </w:rPr>
        <w:t>8.</w:t>
      </w:r>
      <w:r w:rsidRPr="00FA108E">
        <w:rPr>
          <w:rFonts w:eastAsia="Times New Roman"/>
          <w:szCs w:val="17"/>
        </w:rPr>
        <w:tab/>
        <w:t>Term of Office</w:t>
      </w:r>
    </w:p>
    <w:p w14:paraId="787E12B7" w14:textId="77777777" w:rsidR="00FA108E" w:rsidRPr="00FA108E" w:rsidRDefault="00FA108E" w:rsidP="00FA108E">
      <w:pPr>
        <w:ind w:left="426" w:hanging="284"/>
        <w:rPr>
          <w:rFonts w:eastAsia="Times New Roman"/>
          <w:szCs w:val="17"/>
        </w:rPr>
      </w:pPr>
      <w:r w:rsidRPr="00FA108E">
        <w:rPr>
          <w:rFonts w:eastAsia="Times New Roman"/>
          <w:szCs w:val="17"/>
        </w:rPr>
        <w:t>9.</w:t>
      </w:r>
      <w:r w:rsidRPr="00FA108E">
        <w:rPr>
          <w:rFonts w:eastAsia="Times New Roman"/>
          <w:szCs w:val="17"/>
        </w:rPr>
        <w:tab/>
        <w:t>Office Holders and Executive Committee</w:t>
      </w:r>
    </w:p>
    <w:p w14:paraId="17A0FD34" w14:textId="77777777" w:rsidR="00FA108E" w:rsidRPr="00FA108E" w:rsidRDefault="00FA108E" w:rsidP="00FA108E">
      <w:pPr>
        <w:ind w:left="851" w:hanging="425"/>
        <w:rPr>
          <w:rFonts w:eastAsia="Times New Roman"/>
          <w:szCs w:val="17"/>
        </w:rPr>
      </w:pPr>
      <w:r w:rsidRPr="00FA108E">
        <w:rPr>
          <w:rFonts w:eastAsia="Times New Roman"/>
          <w:szCs w:val="17"/>
        </w:rPr>
        <w:t>9.1</w:t>
      </w:r>
      <w:r w:rsidRPr="00FA108E">
        <w:rPr>
          <w:rFonts w:eastAsia="Times New Roman"/>
          <w:szCs w:val="17"/>
        </w:rPr>
        <w:tab/>
        <w:t>Appointment</w:t>
      </w:r>
    </w:p>
    <w:p w14:paraId="161E7E26" w14:textId="77777777" w:rsidR="00FA108E" w:rsidRPr="00FA108E" w:rsidRDefault="00FA108E" w:rsidP="00FA108E">
      <w:pPr>
        <w:ind w:left="851" w:hanging="425"/>
        <w:rPr>
          <w:rFonts w:eastAsia="Times New Roman"/>
          <w:szCs w:val="17"/>
        </w:rPr>
      </w:pPr>
      <w:r w:rsidRPr="00FA108E">
        <w:rPr>
          <w:rFonts w:eastAsia="Times New Roman"/>
          <w:szCs w:val="17"/>
        </w:rPr>
        <w:t>9.2</w:t>
      </w:r>
      <w:r w:rsidRPr="00FA108E">
        <w:rPr>
          <w:rFonts w:eastAsia="Times New Roman"/>
          <w:szCs w:val="17"/>
        </w:rPr>
        <w:tab/>
        <w:t>Removal from office</w:t>
      </w:r>
    </w:p>
    <w:p w14:paraId="2ADA2B82" w14:textId="77777777" w:rsidR="00FA108E" w:rsidRPr="00FA108E" w:rsidRDefault="00FA108E" w:rsidP="00FA108E">
      <w:pPr>
        <w:ind w:left="851" w:hanging="425"/>
        <w:rPr>
          <w:rFonts w:eastAsia="Times New Roman"/>
          <w:szCs w:val="17"/>
        </w:rPr>
      </w:pPr>
      <w:r w:rsidRPr="00FA108E">
        <w:rPr>
          <w:rFonts w:eastAsia="Times New Roman"/>
          <w:szCs w:val="17"/>
        </w:rPr>
        <w:t>9.3</w:t>
      </w:r>
      <w:r w:rsidRPr="00FA108E">
        <w:rPr>
          <w:rFonts w:eastAsia="Times New Roman"/>
          <w:szCs w:val="17"/>
        </w:rPr>
        <w:tab/>
        <w:t>The Chairperson</w:t>
      </w:r>
    </w:p>
    <w:p w14:paraId="0EC3DA72" w14:textId="77777777" w:rsidR="00FA108E" w:rsidRPr="00FA108E" w:rsidRDefault="00FA108E" w:rsidP="00FA108E">
      <w:pPr>
        <w:ind w:left="851" w:hanging="425"/>
        <w:rPr>
          <w:rFonts w:eastAsia="Times New Roman"/>
          <w:szCs w:val="17"/>
        </w:rPr>
      </w:pPr>
      <w:r w:rsidRPr="00FA108E">
        <w:rPr>
          <w:rFonts w:eastAsia="Times New Roman"/>
          <w:szCs w:val="17"/>
        </w:rPr>
        <w:t>9.4</w:t>
      </w:r>
      <w:r w:rsidRPr="00FA108E">
        <w:rPr>
          <w:rFonts w:eastAsia="Times New Roman"/>
          <w:szCs w:val="17"/>
        </w:rPr>
        <w:tab/>
        <w:t>The Secretary</w:t>
      </w:r>
    </w:p>
    <w:p w14:paraId="0A9FEE15" w14:textId="77777777" w:rsidR="00FA108E" w:rsidRPr="00FA108E" w:rsidRDefault="00FA108E" w:rsidP="00FA108E">
      <w:pPr>
        <w:ind w:left="851" w:hanging="425"/>
        <w:rPr>
          <w:rFonts w:eastAsia="Times New Roman"/>
          <w:szCs w:val="17"/>
        </w:rPr>
      </w:pPr>
      <w:r w:rsidRPr="00FA108E">
        <w:rPr>
          <w:rFonts w:eastAsia="Times New Roman"/>
          <w:szCs w:val="17"/>
        </w:rPr>
        <w:t>9.5</w:t>
      </w:r>
      <w:r w:rsidRPr="00FA108E">
        <w:rPr>
          <w:rFonts w:eastAsia="Times New Roman"/>
          <w:szCs w:val="17"/>
        </w:rPr>
        <w:tab/>
        <w:t>The Treasurer</w:t>
      </w:r>
    </w:p>
    <w:p w14:paraId="347D449E" w14:textId="77777777" w:rsidR="00FA108E" w:rsidRPr="00FA108E" w:rsidRDefault="00FA108E" w:rsidP="00FA108E">
      <w:pPr>
        <w:ind w:left="426" w:hanging="284"/>
        <w:rPr>
          <w:rFonts w:eastAsia="Times New Roman"/>
          <w:szCs w:val="17"/>
        </w:rPr>
      </w:pPr>
      <w:r w:rsidRPr="00FA108E">
        <w:rPr>
          <w:rFonts w:eastAsia="Times New Roman"/>
          <w:szCs w:val="17"/>
        </w:rPr>
        <w:t>10.</w:t>
      </w:r>
      <w:r w:rsidRPr="00FA108E">
        <w:rPr>
          <w:rFonts w:eastAsia="Times New Roman"/>
          <w:szCs w:val="17"/>
        </w:rPr>
        <w:tab/>
        <w:t>Vacancies</w:t>
      </w:r>
    </w:p>
    <w:p w14:paraId="44BE2296" w14:textId="77777777" w:rsidR="00FA108E" w:rsidRPr="00FA108E" w:rsidRDefault="00FA108E" w:rsidP="00FA108E">
      <w:pPr>
        <w:ind w:left="426" w:hanging="284"/>
        <w:rPr>
          <w:rFonts w:eastAsia="Times New Roman"/>
          <w:szCs w:val="17"/>
        </w:rPr>
      </w:pPr>
      <w:r w:rsidRPr="00FA108E">
        <w:rPr>
          <w:rFonts w:eastAsia="Times New Roman"/>
          <w:szCs w:val="17"/>
        </w:rPr>
        <w:t>11.</w:t>
      </w:r>
      <w:r w:rsidRPr="00FA108E">
        <w:rPr>
          <w:rFonts w:eastAsia="Times New Roman"/>
          <w:szCs w:val="17"/>
        </w:rPr>
        <w:tab/>
        <w:t>Meetings</w:t>
      </w:r>
    </w:p>
    <w:p w14:paraId="4D41AF61" w14:textId="77777777" w:rsidR="00FA108E" w:rsidRPr="00FA108E" w:rsidRDefault="00FA108E" w:rsidP="00FA108E">
      <w:pPr>
        <w:ind w:left="851" w:hanging="425"/>
        <w:rPr>
          <w:rFonts w:eastAsia="Times New Roman"/>
          <w:szCs w:val="17"/>
        </w:rPr>
      </w:pPr>
      <w:r w:rsidRPr="00FA108E">
        <w:rPr>
          <w:rFonts w:eastAsia="Times New Roman"/>
          <w:szCs w:val="17"/>
        </w:rPr>
        <w:t>11.1</w:t>
      </w:r>
      <w:r w:rsidRPr="00FA108E">
        <w:rPr>
          <w:rFonts w:eastAsia="Times New Roman"/>
          <w:szCs w:val="17"/>
        </w:rPr>
        <w:tab/>
        <w:t>General Meetings of the School Community</w:t>
      </w:r>
    </w:p>
    <w:p w14:paraId="6BF202BD" w14:textId="77777777" w:rsidR="00FA108E" w:rsidRPr="00FA108E" w:rsidRDefault="00FA108E" w:rsidP="00FA108E">
      <w:pPr>
        <w:ind w:left="851" w:hanging="425"/>
        <w:rPr>
          <w:rFonts w:eastAsia="Times New Roman"/>
          <w:szCs w:val="17"/>
        </w:rPr>
      </w:pPr>
      <w:r w:rsidRPr="00FA108E">
        <w:rPr>
          <w:rFonts w:eastAsia="Times New Roman"/>
          <w:szCs w:val="17"/>
        </w:rPr>
        <w:t>11.2</w:t>
      </w:r>
      <w:r w:rsidRPr="00FA108E">
        <w:rPr>
          <w:rFonts w:eastAsia="Times New Roman"/>
          <w:szCs w:val="17"/>
        </w:rPr>
        <w:tab/>
        <w:t>Council meetings</w:t>
      </w:r>
    </w:p>
    <w:p w14:paraId="3E5FF915" w14:textId="77777777" w:rsidR="00FA108E" w:rsidRPr="00FA108E" w:rsidRDefault="00FA108E" w:rsidP="00FA108E">
      <w:pPr>
        <w:ind w:left="851" w:hanging="425"/>
        <w:rPr>
          <w:rFonts w:eastAsia="Times New Roman"/>
          <w:szCs w:val="17"/>
        </w:rPr>
      </w:pPr>
      <w:r w:rsidRPr="00FA108E">
        <w:rPr>
          <w:rFonts w:eastAsia="Times New Roman"/>
          <w:szCs w:val="17"/>
        </w:rPr>
        <w:t>11.3</w:t>
      </w:r>
      <w:r w:rsidRPr="00FA108E">
        <w:rPr>
          <w:rFonts w:eastAsia="Times New Roman"/>
          <w:szCs w:val="17"/>
        </w:rPr>
        <w:tab/>
        <w:t>Extraordinary Council Meetings</w:t>
      </w:r>
    </w:p>
    <w:p w14:paraId="02E36E2E" w14:textId="77777777" w:rsidR="00FA108E" w:rsidRPr="00FA108E" w:rsidRDefault="00FA108E" w:rsidP="00FA108E">
      <w:pPr>
        <w:ind w:left="851" w:hanging="425"/>
        <w:rPr>
          <w:rFonts w:eastAsia="Times New Roman"/>
          <w:szCs w:val="17"/>
        </w:rPr>
      </w:pPr>
      <w:r w:rsidRPr="00FA108E">
        <w:rPr>
          <w:rFonts w:eastAsia="Times New Roman"/>
          <w:szCs w:val="17"/>
        </w:rPr>
        <w:t>11.4</w:t>
      </w:r>
      <w:r w:rsidRPr="00FA108E">
        <w:rPr>
          <w:rFonts w:eastAsia="Times New Roman"/>
          <w:szCs w:val="17"/>
        </w:rPr>
        <w:tab/>
        <w:t>Voting</w:t>
      </w:r>
    </w:p>
    <w:p w14:paraId="6A067C20" w14:textId="77777777" w:rsidR="00FA108E" w:rsidRPr="00FA108E" w:rsidRDefault="00FA108E" w:rsidP="00FA108E">
      <w:pPr>
        <w:ind w:left="426" w:hanging="284"/>
        <w:rPr>
          <w:rFonts w:eastAsia="Times New Roman"/>
          <w:szCs w:val="17"/>
        </w:rPr>
      </w:pPr>
      <w:r w:rsidRPr="00FA108E">
        <w:rPr>
          <w:rFonts w:eastAsia="Times New Roman"/>
          <w:szCs w:val="17"/>
        </w:rPr>
        <w:t>12.</w:t>
      </w:r>
      <w:r w:rsidRPr="00FA108E">
        <w:rPr>
          <w:rFonts w:eastAsia="Times New Roman"/>
          <w:szCs w:val="17"/>
        </w:rPr>
        <w:tab/>
        <w:t>Proceedings of the Council</w:t>
      </w:r>
    </w:p>
    <w:p w14:paraId="15D4D848" w14:textId="77777777" w:rsidR="00FA108E" w:rsidRPr="00FA108E" w:rsidRDefault="00FA108E" w:rsidP="00FA108E">
      <w:pPr>
        <w:ind w:left="851" w:hanging="425"/>
        <w:rPr>
          <w:rFonts w:eastAsia="Times New Roman"/>
          <w:szCs w:val="17"/>
        </w:rPr>
      </w:pPr>
      <w:r w:rsidRPr="00FA108E">
        <w:rPr>
          <w:rFonts w:eastAsia="Times New Roman"/>
          <w:szCs w:val="17"/>
        </w:rPr>
        <w:t>12.1</w:t>
      </w:r>
      <w:r w:rsidRPr="00FA108E">
        <w:rPr>
          <w:rFonts w:eastAsia="Times New Roman"/>
          <w:szCs w:val="17"/>
        </w:rPr>
        <w:tab/>
        <w:t>Meetings</w:t>
      </w:r>
    </w:p>
    <w:p w14:paraId="217A07EB" w14:textId="77777777" w:rsidR="00FA108E" w:rsidRPr="00FA108E" w:rsidRDefault="00FA108E" w:rsidP="00FA108E">
      <w:pPr>
        <w:ind w:left="851" w:hanging="425"/>
        <w:rPr>
          <w:rFonts w:eastAsia="Times New Roman"/>
          <w:szCs w:val="17"/>
        </w:rPr>
      </w:pPr>
      <w:r w:rsidRPr="00FA108E">
        <w:rPr>
          <w:rFonts w:eastAsia="Times New Roman"/>
          <w:szCs w:val="17"/>
        </w:rPr>
        <w:t>12.2</w:t>
      </w:r>
      <w:r w:rsidRPr="00FA108E">
        <w:rPr>
          <w:rFonts w:eastAsia="Times New Roman"/>
          <w:szCs w:val="17"/>
        </w:rPr>
        <w:tab/>
        <w:t>Conflict of Interest</w:t>
      </w:r>
    </w:p>
    <w:p w14:paraId="618E79F7" w14:textId="77777777" w:rsidR="00FA108E" w:rsidRPr="00FA108E" w:rsidRDefault="00FA108E" w:rsidP="00FA108E">
      <w:pPr>
        <w:ind w:left="426" w:hanging="284"/>
        <w:rPr>
          <w:rFonts w:eastAsia="Times New Roman"/>
          <w:szCs w:val="17"/>
        </w:rPr>
      </w:pPr>
      <w:r w:rsidRPr="00FA108E">
        <w:rPr>
          <w:rFonts w:eastAsia="Times New Roman"/>
          <w:szCs w:val="17"/>
        </w:rPr>
        <w:t>13.</w:t>
      </w:r>
      <w:r w:rsidRPr="00FA108E">
        <w:rPr>
          <w:rFonts w:eastAsia="Times New Roman"/>
          <w:szCs w:val="17"/>
        </w:rPr>
        <w:tab/>
        <w:t>Election of Council Members</w:t>
      </w:r>
    </w:p>
    <w:p w14:paraId="31E9F064" w14:textId="77777777" w:rsidR="00FA108E" w:rsidRPr="00FA108E" w:rsidRDefault="00FA108E" w:rsidP="00FA108E">
      <w:pPr>
        <w:ind w:left="851" w:hanging="425"/>
        <w:rPr>
          <w:rFonts w:eastAsia="Times New Roman"/>
          <w:szCs w:val="17"/>
        </w:rPr>
      </w:pPr>
      <w:r w:rsidRPr="00FA108E">
        <w:rPr>
          <w:rFonts w:eastAsia="Times New Roman"/>
          <w:szCs w:val="17"/>
        </w:rPr>
        <w:t>13.1</w:t>
      </w:r>
      <w:r w:rsidRPr="00FA108E">
        <w:rPr>
          <w:rFonts w:eastAsia="Times New Roman"/>
          <w:szCs w:val="17"/>
        </w:rPr>
        <w:tab/>
        <w:t>Eligibility for Nomination for Election</w:t>
      </w:r>
    </w:p>
    <w:p w14:paraId="76B8093C" w14:textId="77777777" w:rsidR="00FA108E" w:rsidRPr="00FA108E" w:rsidRDefault="00FA108E" w:rsidP="00FA108E">
      <w:pPr>
        <w:ind w:left="851" w:hanging="425"/>
        <w:rPr>
          <w:rFonts w:eastAsia="Times New Roman"/>
          <w:szCs w:val="17"/>
        </w:rPr>
      </w:pPr>
      <w:r w:rsidRPr="00FA108E">
        <w:rPr>
          <w:rFonts w:eastAsia="Times New Roman"/>
          <w:szCs w:val="17"/>
        </w:rPr>
        <w:t>13.2</w:t>
      </w:r>
      <w:r w:rsidRPr="00FA108E">
        <w:rPr>
          <w:rFonts w:eastAsia="Times New Roman"/>
          <w:szCs w:val="17"/>
        </w:rPr>
        <w:tab/>
        <w:t>Eligibility to Vote</w:t>
      </w:r>
    </w:p>
    <w:p w14:paraId="0D474BFE" w14:textId="77777777" w:rsidR="00FA108E" w:rsidRPr="00FA108E" w:rsidRDefault="00FA108E" w:rsidP="00FA108E">
      <w:pPr>
        <w:ind w:left="851" w:hanging="425"/>
        <w:rPr>
          <w:rFonts w:eastAsia="Times New Roman"/>
          <w:szCs w:val="17"/>
        </w:rPr>
      </w:pPr>
      <w:r w:rsidRPr="00FA108E">
        <w:rPr>
          <w:rFonts w:eastAsia="Times New Roman"/>
          <w:szCs w:val="17"/>
        </w:rPr>
        <w:t>13.3</w:t>
      </w:r>
      <w:r w:rsidRPr="00FA108E">
        <w:rPr>
          <w:rFonts w:eastAsia="Times New Roman"/>
          <w:szCs w:val="17"/>
        </w:rPr>
        <w:tab/>
        <w:t>Conduct of Elections for Parent Council Members</w:t>
      </w:r>
    </w:p>
    <w:p w14:paraId="033B193B" w14:textId="77777777" w:rsidR="00FA108E" w:rsidRPr="00FA108E" w:rsidRDefault="00FA108E" w:rsidP="00FA108E">
      <w:pPr>
        <w:ind w:left="851" w:hanging="425"/>
        <w:rPr>
          <w:rFonts w:eastAsia="Times New Roman"/>
          <w:szCs w:val="17"/>
        </w:rPr>
      </w:pPr>
      <w:r w:rsidRPr="00FA108E">
        <w:rPr>
          <w:rFonts w:eastAsia="Times New Roman"/>
          <w:szCs w:val="17"/>
        </w:rPr>
        <w:t>13.4</w:t>
      </w:r>
      <w:r w:rsidRPr="00FA108E">
        <w:rPr>
          <w:rFonts w:eastAsia="Times New Roman"/>
          <w:szCs w:val="17"/>
        </w:rPr>
        <w:tab/>
        <w:t>Notice of Election</w:t>
      </w:r>
    </w:p>
    <w:p w14:paraId="0D43AAA1" w14:textId="77777777" w:rsidR="00FA108E" w:rsidRPr="00FA108E" w:rsidRDefault="00FA108E" w:rsidP="00FA108E">
      <w:pPr>
        <w:ind w:left="851" w:hanging="425"/>
        <w:rPr>
          <w:rFonts w:eastAsia="Times New Roman"/>
          <w:szCs w:val="17"/>
        </w:rPr>
      </w:pPr>
      <w:r w:rsidRPr="00FA108E">
        <w:rPr>
          <w:rFonts w:eastAsia="Times New Roman"/>
          <w:szCs w:val="17"/>
        </w:rPr>
        <w:t>13.5</w:t>
      </w:r>
      <w:r w:rsidRPr="00FA108E">
        <w:rPr>
          <w:rFonts w:eastAsia="Times New Roman"/>
          <w:szCs w:val="17"/>
        </w:rPr>
        <w:tab/>
        <w:t>Election without Ballot</w:t>
      </w:r>
    </w:p>
    <w:p w14:paraId="77F58CD2" w14:textId="77777777" w:rsidR="00FA108E" w:rsidRPr="00FA108E" w:rsidRDefault="00FA108E" w:rsidP="00FA108E">
      <w:pPr>
        <w:ind w:left="851" w:hanging="425"/>
        <w:rPr>
          <w:rFonts w:eastAsia="Times New Roman"/>
          <w:szCs w:val="17"/>
        </w:rPr>
      </w:pPr>
      <w:r w:rsidRPr="00FA108E">
        <w:rPr>
          <w:rFonts w:eastAsia="Times New Roman"/>
          <w:szCs w:val="17"/>
        </w:rPr>
        <w:t>13.6</w:t>
      </w:r>
      <w:r w:rsidRPr="00FA108E">
        <w:rPr>
          <w:rFonts w:eastAsia="Times New Roman"/>
          <w:szCs w:val="17"/>
        </w:rPr>
        <w:tab/>
        <w:t>Contested Elections</w:t>
      </w:r>
    </w:p>
    <w:p w14:paraId="22285D2D" w14:textId="77777777" w:rsidR="00FA108E" w:rsidRPr="00FA108E" w:rsidRDefault="00FA108E" w:rsidP="00FA108E">
      <w:pPr>
        <w:ind w:left="851" w:hanging="425"/>
        <w:rPr>
          <w:rFonts w:eastAsia="Times New Roman"/>
          <w:szCs w:val="17"/>
        </w:rPr>
      </w:pPr>
      <w:r w:rsidRPr="00FA108E">
        <w:rPr>
          <w:rFonts w:eastAsia="Times New Roman"/>
          <w:szCs w:val="17"/>
        </w:rPr>
        <w:t>13.7</w:t>
      </w:r>
      <w:r w:rsidRPr="00FA108E">
        <w:rPr>
          <w:rFonts w:eastAsia="Times New Roman"/>
          <w:szCs w:val="17"/>
        </w:rPr>
        <w:tab/>
        <w:t>Scrutineers</w:t>
      </w:r>
    </w:p>
    <w:p w14:paraId="018B4C83" w14:textId="77777777" w:rsidR="00FA108E" w:rsidRPr="00FA108E" w:rsidRDefault="00FA108E" w:rsidP="00FA108E">
      <w:pPr>
        <w:ind w:left="851" w:hanging="425"/>
        <w:rPr>
          <w:rFonts w:eastAsia="Times New Roman"/>
          <w:szCs w:val="17"/>
        </w:rPr>
      </w:pPr>
      <w:r w:rsidRPr="00FA108E">
        <w:rPr>
          <w:rFonts w:eastAsia="Times New Roman"/>
          <w:szCs w:val="17"/>
        </w:rPr>
        <w:t>13.8</w:t>
      </w:r>
      <w:r w:rsidRPr="00FA108E">
        <w:rPr>
          <w:rFonts w:eastAsia="Times New Roman"/>
          <w:szCs w:val="17"/>
        </w:rPr>
        <w:tab/>
        <w:t>Declaration of Election</w:t>
      </w:r>
    </w:p>
    <w:p w14:paraId="5802E3CD" w14:textId="77777777" w:rsidR="00FA108E" w:rsidRPr="00FA108E" w:rsidRDefault="00FA108E" w:rsidP="00FA108E">
      <w:pPr>
        <w:ind w:left="851" w:hanging="425"/>
        <w:rPr>
          <w:rFonts w:eastAsia="Times New Roman"/>
          <w:szCs w:val="17"/>
        </w:rPr>
      </w:pPr>
      <w:r w:rsidRPr="00FA108E">
        <w:rPr>
          <w:rFonts w:eastAsia="Times New Roman"/>
          <w:szCs w:val="17"/>
        </w:rPr>
        <w:t>13.9</w:t>
      </w:r>
      <w:r w:rsidRPr="00FA108E">
        <w:rPr>
          <w:rFonts w:eastAsia="Times New Roman"/>
          <w:szCs w:val="17"/>
        </w:rPr>
        <w:tab/>
        <w:t>Further Nomination for Unfilled Positions</w:t>
      </w:r>
    </w:p>
    <w:p w14:paraId="01EA21BE" w14:textId="77777777" w:rsidR="00FA108E" w:rsidRPr="00FA108E" w:rsidRDefault="00FA108E" w:rsidP="00FA108E">
      <w:pPr>
        <w:ind w:left="851" w:hanging="425"/>
        <w:rPr>
          <w:rFonts w:eastAsia="Times New Roman"/>
          <w:szCs w:val="17"/>
        </w:rPr>
      </w:pPr>
      <w:r w:rsidRPr="00FA108E">
        <w:rPr>
          <w:rFonts w:eastAsia="Times New Roman"/>
          <w:spacing w:val="-4"/>
          <w:szCs w:val="17"/>
        </w:rPr>
        <w:t>13.10</w:t>
      </w:r>
      <w:r w:rsidRPr="00FA108E">
        <w:rPr>
          <w:rFonts w:eastAsia="Times New Roman"/>
          <w:szCs w:val="17"/>
        </w:rPr>
        <w:tab/>
        <w:t>Nomination and Appointment of Council Members</w:t>
      </w:r>
    </w:p>
    <w:p w14:paraId="0E1D350B" w14:textId="77777777" w:rsidR="00FA108E" w:rsidRPr="00FA108E" w:rsidRDefault="00FA108E" w:rsidP="00FA108E">
      <w:pPr>
        <w:ind w:left="426" w:hanging="284"/>
        <w:rPr>
          <w:rFonts w:eastAsia="Times New Roman"/>
          <w:szCs w:val="17"/>
        </w:rPr>
      </w:pPr>
      <w:r w:rsidRPr="00FA108E">
        <w:rPr>
          <w:rFonts w:eastAsia="Times New Roman"/>
          <w:szCs w:val="17"/>
        </w:rPr>
        <w:t>14.</w:t>
      </w:r>
      <w:r w:rsidRPr="00FA108E">
        <w:rPr>
          <w:rFonts w:eastAsia="Times New Roman"/>
          <w:szCs w:val="17"/>
        </w:rPr>
        <w:tab/>
        <w:t>Minutes</w:t>
      </w:r>
    </w:p>
    <w:p w14:paraId="11889143" w14:textId="77777777" w:rsidR="00FA108E" w:rsidRPr="00FA108E" w:rsidRDefault="00FA108E" w:rsidP="00FA108E">
      <w:pPr>
        <w:ind w:left="426" w:hanging="284"/>
        <w:rPr>
          <w:rFonts w:eastAsia="Times New Roman"/>
          <w:szCs w:val="17"/>
        </w:rPr>
      </w:pPr>
      <w:r w:rsidRPr="00FA108E">
        <w:rPr>
          <w:rFonts w:eastAsia="Times New Roman"/>
          <w:szCs w:val="17"/>
        </w:rPr>
        <w:t>15.</w:t>
      </w:r>
      <w:r w:rsidRPr="00FA108E">
        <w:rPr>
          <w:rFonts w:eastAsia="Times New Roman"/>
          <w:szCs w:val="17"/>
        </w:rPr>
        <w:tab/>
        <w:t>Subcommittees</w:t>
      </w:r>
    </w:p>
    <w:p w14:paraId="3F396C8A" w14:textId="77777777" w:rsidR="00FA108E" w:rsidRPr="00FA108E" w:rsidRDefault="00FA108E" w:rsidP="00FA108E">
      <w:pPr>
        <w:ind w:left="851" w:hanging="425"/>
        <w:rPr>
          <w:rFonts w:eastAsia="Times New Roman"/>
          <w:szCs w:val="17"/>
        </w:rPr>
      </w:pPr>
      <w:r w:rsidRPr="00FA108E">
        <w:rPr>
          <w:rFonts w:eastAsia="Times New Roman"/>
          <w:szCs w:val="17"/>
        </w:rPr>
        <w:t>15.1</w:t>
      </w:r>
      <w:r w:rsidRPr="00FA108E">
        <w:rPr>
          <w:rFonts w:eastAsia="Times New Roman"/>
          <w:szCs w:val="17"/>
        </w:rPr>
        <w:tab/>
        <w:t>Committees</w:t>
      </w:r>
    </w:p>
    <w:p w14:paraId="1905C2A0" w14:textId="77777777" w:rsidR="00FA108E" w:rsidRPr="00FA108E" w:rsidRDefault="00FA108E" w:rsidP="00FA108E">
      <w:pPr>
        <w:ind w:left="851" w:hanging="425"/>
        <w:rPr>
          <w:rFonts w:eastAsia="Times New Roman"/>
          <w:szCs w:val="17"/>
        </w:rPr>
      </w:pPr>
      <w:r w:rsidRPr="00FA108E">
        <w:rPr>
          <w:rFonts w:eastAsia="Times New Roman"/>
          <w:szCs w:val="17"/>
        </w:rPr>
        <w:t>15.2</w:t>
      </w:r>
      <w:r w:rsidRPr="00FA108E">
        <w:rPr>
          <w:rFonts w:eastAsia="Times New Roman"/>
          <w:szCs w:val="17"/>
        </w:rPr>
        <w:tab/>
        <w:t>Terms of Reference</w:t>
      </w:r>
    </w:p>
    <w:p w14:paraId="0D083B76" w14:textId="77777777" w:rsidR="00FA108E" w:rsidRPr="00FA108E" w:rsidRDefault="00FA108E" w:rsidP="00FA108E">
      <w:pPr>
        <w:ind w:left="851" w:hanging="425"/>
        <w:rPr>
          <w:rFonts w:eastAsia="Times New Roman"/>
          <w:szCs w:val="17"/>
        </w:rPr>
      </w:pPr>
      <w:r w:rsidRPr="00FA108E">
        <w:rPr>
          <w:rFonts w:eastAsia="Times New Roman"/>
          <w:szCs w:val="17"/>
        </w:rPr>
        <w:t>15.3</w:t>
      </w:r>
      <w:r w:rsidRPr="00FA108E">
        <w:rPr>
          <w:rFonts w:eastAsia="Times New Roman"/>
          <w:szCs w:val="17"/>
        </w:rPr>
        <w:tab/>
        <w:t>Finance Advisory Committee</w:t>
      </w:r>
    </w:p>
    <w:p w14:paraId="0FDDCE59" w14:textId="77777777" w:rsidR="00FA108E" w:rsidRPr="00FA108E" w:rsidRDefault="00FA108E" w:rsidP="00FA108E">
      <w:pPr>
        <w:ind w:left="426" w:hanging="284"/>
        <w:rPr>
          <w:rFonts w:eastAsia="Times New Roman"/>
          <w:szCs w:val="17"/>
        </w:rPr>
      </w:pPr>
      <w:r w:rsidRPr="00FA108E">
        <w:rPr>
          <w:rFonts w:eastAsia="Times New Roman"/>
          <w:szCs w:val="17"/>
        </w:rPr>
        <w:t>16.</w:t>
      </w:r>
      <w:r w:rsidRPr="00FA108E">
        <w:rPr>
          <w:rFonts w:eastAsia="Times New Roman"/>
          <w:szCs w:val="17"/>
        </w:rPr>
        <w:tab/>
        <w:t>Finance and Accounts</w:t>
      </w:r>
    </w:p>
    <w:p w14:paraId="4B41F3D0" w14:textId="77777777" w:rsidR="00FA108E" w:rsidRPr="00FA108E" w:rsidRDefault="00FA108E" w:rsidP="00FA108E">
      <w:pPr>
        <w:ind w:left="426" w:hanging="284"/>
        <w:rPr>
          <w:rFonts w:eastAsia="Times New Roman"/>
          <w:szCs w:val="17"/>
        </w:rPr>
      </w:pPr>
      <w:r w:rsidRPr="00FA108E">
        <w:rPr>
          <w:rFonts w:eastAsia="Times New Roman"/>
          <w:szCs w:val="17"/>
        </w:rPr>
        <w:t>17.</w:t>
      </w:r>
      <w:r w:rsidRPr="00FA108E">
        <w:rPr>
          <w:rFonts w:eastAsia="Times New Roman"/>
          <w:szCs w:val="17"/>
        </w:rPr>
        <w:tab/>
        <w:t>Audit</w:t>
      </w:r>
    </w:p>
    <w:p w14:paraId="3C335757" w14:textId="77777777" w:rsidR="00FA108E" w:rsidRPr="00FA108E" w:rsidRDefault="00FA108E" w:rsidP="00FA108E">
      <w:pPr>
        <w:ind w:left="426" w:hanging="284"/>
        <w:rPr>
          <w:rFonts w:eastAsia="Times New Roman"/>
          <w:szCs w:val="17"/>
        </w:rPr>
      </w:pPr>
      <w:r w:rsidRPr="00FA108E">
        <w:rPr>
          <w:rFonts w:eastAsia="Times New Roman"/>
          <w:szCs w:val="17"/>
        </w:rPr>
        <w:t>18.</w:t>
      </w:r>
      <w:r w:rsidRPr="00FA108E">
        <w:rPr>
          <w:rFonts w:eastAsia="Times New Roman"/>
          <w:szCs w:val="17"/>
        </w:rPr>
        <w:tab/>
        <w:t>Reporting to the School Community and the Minister</w:t>
      </w:r>
    </w:p>
    <w:p w14:paraId="18AA8A36" w14:textId="77777777" w:rsidR="00FA108E" w:rsidRPr="00FA108E" w:rsidRDefault="00FA108E" w:rsidP="00FA108E">
      <w:pPr>
        <w:ind w:left="426" w:hanging="284"/>
        <w:rPr>
          <w:rFonts w:eastAsia="Times New Roman"/>
          <w:szCs w:val="17"/>
        </w:rPr>
      </w:pPr>
      <w:r w:rsidRPr="00FA108E">
        <w:rPr>
          <w:rFonts w:eastAsia="Times New Roman"/>
          <w:szCs w:val="17"/>
        </w:rPr>
        <w:t>19.</w:t>
      </w:r>
      <w:r w:rsidRPr="00FA108E">
        <w:rPr>
          <w:rFonts w:eastAsia="Times New Roman"/>
          <w:szCs w:val="17"/>
        </w:rPr>
        <w:tab/>
        <w:t>The Common Seal</w:t>
      </w:r>
    </w:p>
    <w:p w14:paraId="6184F8C8" w14:textId="77777777" w:rsidR="00FA108E" w:rsidRPr="00FA108E" w:rsidRDefault="00FA108E" w:rsidP="00FA108E">
      <w:pPr>
        <w:ind w:left="426" w:hanging="284"/>
        <w:rPr>
          <w:rFonts w:eastAsia="Times New Roman"/>
          <w:szCs w:val="17"/>
        </w:rPr>
      </w:pPr>
      <w:r w:rsidRPr="00FA108E">
        <w:rPr>
          <w:rFonts w:eastAsia="Times New Roman"/>
          <w:szCs w:val="17"/>
        </w:rPr>
        <w:t>20.</w:t>
      </w:r>
      <w:r w:rsidRPr="00FA108E">
        <w:rPr>
          <w:rFonts w:eastAsia="Times New Roman"/>
          <w:szCs w:val="17"/>
        </w:rPr>
        <w:tab/>
        <w:t>Records</w:t>
      </w:r>
    </w:p>
    <w:p w14:paraId="4548EF37" w14:textId="77777777" w:rsidR="00FA108E" w:rsidRPr="00FA108E" w:rsidRDefault="00FA108E" w:rsidP="00FA108E">
      <w:pPr>
        <w:ind w:left="426" w:hanging="284"/>
        <w:rPr>
          <w:rFonts w:eastAsia="Times New Roman"/>
          <w:szCs w:val="17"/>
        </w:rPr>
      </w:pPr>
      <w:r w:rsidRPr="00FA108E">
        <w:rPr>
          <w:rFonts w:eastAsia="Times New Roman"/>
          <w:szCs w:val="17"/>
        </w:rPr>
        <w:t>21.</w:t>
      </w:r>
      <w:r w:rsidRPr="00FA108E">
        <w:rPr>
          <w:rFonts w:eastAsia="Times New Roman"/>
          <w:szCs w:val="17"/>
        </w:rPr>
        <w:tab/>
        <w:t>Amendment of the Constitution</w:t>
      </w:r>
    </w:p>
    <w:p w14:paraId="1A0DF3AA" w14:textId="77777777" w:rsidR="00FA108E" w:rsidRPr="00FA108E" w:rsidRDefault="00FA108E" w:rsidP="00FA108E">
      <w:pPr>
        <w:ind w:left="426" w:hanging="284"/>
        <w:rPr>
          <w:rFonts w:eastAsia="Times New Roman"/>
          <w:szCs w:val="17"/>
        </w:rPr>
      </w:pPr>
      <w:r w:rsidRPr="00FA108E">
        <w:rPr>
          <w:rFonts w:eastAsia="Times New Roman"/>
          <w:szCs w:val="17"/>
        </w:rPr>
        <w:t>22.</w:t>
      </w:r>
      <w:r w:rsidRPr="00FA108E">
        <w:rPr>
          <w:rFonts w:eastAsia="Times New Roman"/>
          <w:szCs w:val="17"/>
        </w:rPr>
        <w:tab/>
        <w:t>Code of Practice</w:t>
      </w:r>
    </w:p>
    <w:p w14:paraId="24497CB4" w14:textId="77777777" w:rsidR="00FA108E" w:rsidRPr="00FA108E" w:rsidRDefault="00FA108E" w:rsidP="00FA108E">
      <w:pPr>
        <w:ind w:left="426" w:hanging="284"/>
        <w:rPr>
          <w:rFonts w:eastAsia="Times New Roman"/>
          <w:szCs w:val="17"/>
        </w:rPr>
      </w:pPr>
      <w:r w:rsidRPr="00FA108E">
        <w:rPr>
          <w:rFonts w:eastAsia="Times New Roman"/>
          <w:szCs w:val="17"/>
        </w:rPr>
        <w:t>23.</w:t>
      </w:r>
      <w:r w:rsidRPr="00FA108E">
        <w:rPr>
          <w:rFonts w:eastAsia="Times New Roman"/>
          <w:szCs w:val="17"/>
        </w:rPr>
        <w:tab/>
        <w:t>Dispute Resolution</w:t>
      </w:r>
    </w:p>
    <w:p w14:paraId="3241C4DB" w14:textId="77777777" w:rsidR="00FA108E" w:rsidRPr="00FA108E" w:rsidRDefault="00FA108E" w:rsidP="00FA108E">
      <w:pPr>
        <w:ind w:left="426" w:hanging="284"/>
        <w:rPr>
          <w:rFonts w:eastAsia="Times New Roman"/>
          <w:szCs w:val="17"/>
        </w:rPr>
      </w:pPr>
      <w:r w:rsidRPr="00FA108E">
        <w:rPr>
          <w:rFonts w:eastAsia="Times New Roman"/>
          <w:szCs w:val="17"/>
        </w:rPr>
        <w:t>24.</w:t>
      </w:r>
      <w:r w:rsidRPr="00FA108E">
        <w:rPr>
          <w:rFonts w:eastAsia="Times New Roman"/>
          <w:szCs w:val="17"/>
        </w:rPr>
        <w:tab/>
        <w:t>Public Access to the Constitution and Code of Practice</w:t>
      </w:r>
    </w:p>
    <w:p w14:paraId="2029D9A1" w14:textId="77777777" w:rsidR="00FA108E" w:rsidRPr="00FA108E" w:rsidRDefault="00FA108E" w:rsidP="00FA108E">
      <w:pPr>
        <w:ind w:left="426" w:hanging="284"/>
        <w:rPr>
          <w:rFonts w:eastAsia="Times New Roman"/>
          <w:szCs w:val="17"/>
        </w:rPr>
      </w:pPr>
      <w:r w:rsidRPr="00FA108E">
        <w:rPr>
          <w:rFonts w:eastAsia="Times New Roman"/>
          <w:szCs w:val="17"/>
        </w:rPr>
        <w:t>25.</w:t>
      </w:r>
      <w:r w:rsidRPr="00FA108E">
        <w:rPr>
          <w:rFonts w:eastAsia="Times New Roman"/>
          <w:szCs w:val="17"/>
        </w:rPr>
        <w:tab/>
        <w:t>Dissolution</w:t>
      </w:r>
    </w:p>
    <w:p w14:paraId="008EC7B0" w14:textId="77777777" w:rsidR="00FA108E" w:rsidRPr="00FA108E" w:rsidRDefault="00FA108E" w:rsidP="00FA108E">
      <w:pPr>
        <w:ind w:left="426" w:hanging="284"/>
        <w:rPr>
          <w:rFonts w:eastAsia="Times New Roman"/>
          <w:szCs w:val="17"/>
        </w:rPr>
      </w:pPr>
      <w:r w:rsidRPr="00FA108E">
        <w:rPr>
          <w:rFonts w:eastAsia="Times New Roman"/>
          <w:szCs w:val="17"/>
        </w:rPr>
        <w:t>26.</w:t>
      </w:r>
      <w:r w:rsidRPr="00FA108E">
        <w:rPr>
          <w:rFonts w:eastAsia="Times New Roman"/>
          <w:szCs w:val="17"/>
        </w:rPr>
        <w:tab/>
        <w:t>Prohibition against Securing Profits for Members</w:t>
      </w:r>
    </w:p>
    <w:p w14:paraId="32CCD18A" w14:textId="77777777" w:rsidR="002F6221" w:rsidRDefault="002F6221">
      <w:pPr>
        <w:spacing w:after="0" w:line="240" w:lineRule="auto"/>
        <w:jc w:val="left"/>
        <w:rPr>
          <w:smallCaps/>
          <w:szCs w:val="17"/>
        </w:rPr>
      </w:pPr>
      <w:r>
        <w:rPr>
          <w:smallCaps/>
          <w:szCs w:val="17"/>
        </w:rPr>
        <w:br w:type="page"/>
      </w:r>
    </w:p>
    <w:p w14:paraId="008F6862" w14:textId="66930FAA" w:rsidR="00FA108E" w:rsidRPr="00FA108E" w:rsidRDefault="00FA108E" w:rsidP="00FA108E">
      <w:pPr>
        <w:jc w:val="center"/>
        <w:rPr>
          <w:smallCaps/>
          <w:szCs w:val="17"/>
        </w:rPr>
      </w:pPr>
      <w:r w:rsidRPr="00FA108E">
        <w:rPr>
          <w:smallCaps/>
          <w:szCs w:val="17"/>
        </w:rPr>
        <w:lastRenderedPageBreak/>
        <w:t>Governing Council Model Constitution</w:t>
      </w:r>
    </w:p>
    <w:p w14:paraId="18A428FC" w14:textId="77777777" w:rsidR="00FA108E" w:rsidRPr="00FA108E" w:rsidRDefault="00FA108E" w:rsidP="00FA108E">
      <w:pPr>
        <w:jc w:val="center"/>
        <w:rPr>
          <w:i/>
          <w:szCs w:val="17"/>
        </w:rPr>
      </w:pPr>
      <w:r w:rsidRPr="00FA108E">
        <w:rPr>
          <w:i/>
          <w:szCs w:val="17"/>
        </w:rPr>
        <w:t xml:space="preserve">(School </w:t>
      </w:r>
      <w:r w:rsidRPr="00FA108E">
        <w:rPr>
          <w:i/>
          <w:szCs w:val="17"/>
          <w:u w:val="single"/>
        </w:rPr>
        <w:t>with</w:t>
      </w:r>
      <w:r w:rsidRPr="00FA108E">
        <w:rPr>
          <w:i/>
          <w:szCs w:val="17"/>
        </w:rPr>
        <w:t xml:space="preserve"> a school-based preschool)</w:t>
      </w:r>
    </w:p>
    <w:p w14:paraId="6CC4FF0E" w14:textId="77777777" w:rsidR="00FA108E" w:rsidRPr="00FA108E" w:rsidRDefault="00FA108E" w:rsidP="00FA108E">
      <w:pPr>
        <w:ind w:left="284" w:hanging="284"/>
        <w:rPr>
          <w:rFonts w:eastAsia="Times New Roman"/>
          <w:b/>
          <w:bCs/>
          <w:szCs w:val="17"/>
        </w:rPr>
      </w:pPr>
      <w:r w:rsidRPr="00FA108E">
        <w:rPr>
          <w:rFonts w:eastAsia="Times New Roman"/>
          <w:b/>
          <w:bCs/>
          <w:szCs w:val="17"/>
        </w:rPr>
        <w:t>1.</w:t>
      </w:r>
      <w:r w:rsidRPr="00FA108E">
        <w:rPr>
          <w:rFonts w:eastAsia="Times New Roman"/>
          <w:b/>
          <w:bCs/>
          <w:szCs w:val="17"/>
        </w:rPr>
        <w:tab/>
        <w:t>Name</w:t>
      </w:r>
    </w:p>
    <w:p w14:paraId="5C79B3C8" w14:textId="77777777" w:rsidR="00FA108E" w:rsidRPr="00FA108E" w:rsidRDefault="00FA108E" w:rsidP="00FA108E">
      <w:pPr>
        <w:ind w:left="284"/>
        <w:rPr>
          <w:rFonts w:eastAsia="Times New Roman"/>
          <w:szCs w:val="17"/>
        </w:rPr>
      </w:pPr>
      <w:r w:rsidRPr="00FA108E">
        <w:rPr>
          <w:rFonts w:eastAsia="Times New Roman"/>
          <w:szCs w:val="17"/>
        </w:rPr>
        <w:t>The name of the council is Gawler and District College B-12 Governing Council Incorporated.</w:t>
      </w:r>
    </w:p>
    <w:p w14:paraId="43F2F345" w14:textId="77777777" w:rsidR="00FA108E" w:rsidRPr="00FA108E" w:rsidRDefault="00FA108E" w:rsidP="00FA108E">
      <w:pPr>
        <w:ind w:left="284" w:hanging="284"/>
        <w:rPr>
          <w:rFonts w:eastAsia="Times New Roman"/>
          <w:b/>
          <w:bCs/>
          <w:szCs w:val="17"/>
        </w:rPr>
      </w:pPr>
      <w:r w:rsidRPr="00FA108E">
        <w:rPr>
          <w:rFonts w:eastAsia="Times New Roman"/>
          <w:b/>
          <w:bCs/>
          <w:szCs w:val="17"/>
        </w:rPr>
        <w:t>2.</w:t>
      </w:r>
      <w:r w:rsidRPr="00FA108E">
        <w:rPr>
          <w:rFonts w:eastAsia="Times New Roman"/>
          <w:b/>
          <w:bCs/>
          <w:szCs w:val="17"/>
        </w:rPr>
        <w:tab/>
        <w:t>Interpretation</w:t>
      </w:r>
    </w:p>
    <w:p w14:paraId="5A6B8252" w14:textId="77777777" w:rsidR="00FA108E" w:rsidRPr="00FA108E" w:rsidRDefault="00FA108E" w:rsidP="00FA108E">
      <w:pPr>
        <w:ind w:left="284"/>
        <w:rPr>
          <w:rFonts w:eastAsia="Times New Roman"/>
          <w:szCs w:val="17"/>
        </w:rPr>
      </w:pPr>
      <w:r w:rsidRPr="00FA108E">
        <w:rPr>
          <w:rFonts w:eastAsia="Times New Roman"/>
          <w:szCs w:val="17"/>
        </w:rPr>
        <w:t>In this constitution, unless the contrary intention appears:</w:t>
      </w:r>
    </w:p>
    <w:p w14:paraId="69735EF9"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the Act</w:t>
      </w:r>
      <w:r w:rsidRPr="00FA108E">
        <w:rPr>
          <w:rFonts w:eastAsia="Times New Roman"/>
          <w:szCs w:val="17"/>
        </w:rPr>
        <w:t xml:space="preserve">’ means </w:t>
      </w:r>
      <w:r w:rsidRPr="00FA108E">
        <w:rPr>
          <w:rFonts w:eastAsia="Times New Roman"/>
          <w:i/>
          <w:iCs/>
          <w:szCs w:val="17"/>
        </w:rPr>
        <w:t>the Education and Children’s Services Act 2019</w:t>
      </w:r>
      <w:r w:rsidRPr="00FA108E">
        <w:rPr>
          <w:rFonts w:eastAsia="Times New Roman"/>
          <w:szCs w:val="17"/>
        </w:rPr>
        <w:t xml:space="preserve"> as amended.</w:t>
      </w:r>
    </w:p>
    <w:p w14:paraId="0A0F78D6"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administrative instructions</w:t>
      </w:r>
      <w:r w:rsidRPr="00FA108E">
        <w:rPr>
          <w:rFonts w:eastAsia="Times New Roman"/>
          <w:szCs w:val="17"/>
        </w:rPr>
        <w:t>’ means administrative instructions issued pursuant to Section 9 of the Act.</w:t>
      </w:r>
    </w:p>
    <w:p w14:paraId="0E9B5F52"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administrative unit</w:t>
      </w:r>
      <w:r w:rsidRPr="00FA108E">
        <w:rPr>
          <w:rFonts w:eastAsia="Times New Roman"/>
          <w:szCs w:val="17"/>
        </w:rPr>
        <w:t>’ means a government department or attached office.</w:t>
      </w:r>
    </w:p>
    <w:p w14:paraId="79A47B64"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adult</w:t>
      </w:r>
      <w:r w:rsidRPr="00FA108E">
        <w:rPr>
          <w:rFonts w:eastAsia="Times New Roman"/>
          <w:szCs w:val="17"/>
        </w:rPr>
        <w:t>’ means a person who has attained 18 years of age.</w:t>
      </w:r>
    </w:p>
    <w:p w14:paraId="361EAAC8"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affiliated committee</w:t>
      </w:r>
      <w:r w:rsidRPr="00FA108E">
        <w:rPr>
          <w:rFonts w:eastAsia="Times New Roman"/>
          <w:szCs w:val="17"/>
        </w:rPr>
        <w:t>’ means a committee affiliated with the governing council operating under the model constitution for affiliated committees or a constitution approved by the Minister in accordance with Section 36 and 39 of the Act.</w:t>
      </w:r>
    </w:p>
    <w:p w14:paraId="518A9372"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chairperson</w:t>
      </w:r>
      <w:r w:rsidRPr="00FA108E">
        <w:rPr>
          <w:rFonts w:eastAsia="Times New Roman"/>
          <w:szCs w:val="17"/>
        </w:rPr>
        <w:t>’ means the presiding member of the governing council as referred to in Section 35(3) of the Act.</w:t>
      </w:r>
    </w:p>
    <w:p w14:paraId="4C475F9E"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Chief Executive</w:t>
      </w:r>
      <w:r w:rsidRPr="00FA108E">
        <w:rPr>
          <w:rFonts w:eastAsia="Times New Roman"/>
          <w:szCs w:val="17"/>
        </w:rPr>
        <w:t>’ means the Chief Executive of the Department for Education.</w:t>
      </w:r>
    </w:p>
    <w:p w14:paraId="692C1D1E"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governing</w:t>
      </w:r>
      <w:r w:rsidRPr="00FA108E">
        <w:rPr>
          <w:rFonts w:eastAsia="Times New Roman"/>
          <w:szCs w:val="17"/>
        </w:rPr>
        <w:t xml:space="preserve"> council’ means the Gawler and District College B-12 Governing Council established under Section 34 of the Act.</w:t>
      </w:r>
    </w:p>
    <w:p w14:paraId="5C65F73E"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council</w:t>
      </w:r>
      <w:r w:rsidRPr="00FA108E">
        <w:rPr>
          <w:rFonts w:eastAsia="Times New Roman"/>
          <w:szCs w:val="17"/>
        </w:rPr>
        <w:t xml:space="preserve"> member are the members of the governing council.</w:t>
      </w:r>
    </w:p>
    <w:p w14:paraId="4ECADC37"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department</w:t>
      </w:r>
      <w:r w:rsidRPr="00FA108E">
        <w:rPr>
          <w:rFonts w:eastAsia="Times New Roman"/>
          <w:szCs w:val="17"/>
        </w:rPr>
        <w:t>’ means the Department for Education.</w:t>
      </w:r>
    </w:p>
    <w:p w14:paraId="576F09E3"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financial</w:t>
      </w:r>
      <w:r w:rsidRPr="00FA108E">
        <w:rPr>
          <w:rFonts w:eastAsia="Times New Roman"/>
          <w:szCs w:val="17"/>
        </w:rPr>
        <w:t xml:space="preserve"> year’ means the year ending 31 December or as varied by administrative instruction.</w:t>
      </w:r>
    </w:p>
    <w:p w14:paraId="59DB367C"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 xml:space="preserve">general </w:t>
      </w:r>
      <w:r w:rsidRPr="00FA108E">
        <w:rPr>
          <w:rFonts w:eastAsia="Times New Roman"/>
          <w:szCs w:val="17"/>
        </w:rPr>
        <w:t>meeting’ means a public meeting of the school community.</w:t>
      </w:r>
    </w:p>
    <w:p w14:paraId="49C617E6"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government school</w:t>
      </w:r>
      <w:r w:rsidRPr="00FA108E">
        <w:rPr>
          <w:rFonts w:eastAsia="Times New Roman"/>
          <w:szCs w:val="17"/>
        </w:rPr>
        <w:t>’ means a school established under the Act, or a repealed Act and includes (other than for the purposes of Part 5 of the Act) a special purpose school.</w:t>
      </w:r>
    </w:p>
    <w:p w14:paraId="4F8FBF20"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majority</w:t>
      </w:r>
      <w:r w:rsidRPr="00FA108E">
        <w:rPr>
          <w:rFonts w:eastAsia="Times New Roman"/>
          <w:szCs w:val="17"/>
        </w:rPr>
        <w:t>’ means more than half the total number.</w:t>
      </w:r>
    </w:p>
    <w:p w14:paraId="58A41008" w14:textId="77777777" w:rsidR="00FA108E" w:rsidRPr="00FA108E" w:rsidRDefault="00FA108E" w:rsidP="00FA108E">
      <w:pPr>
        <w:ind w:left="426"/>
        <w:rPr>
          <w:rFonts w:eastAsia="Times New Roman"/>
          <w:spacing w:val="-4"/>
          <w:szCs w:val="17"/>
        </w:rPr>
      </w:pPr>
      <w:r w:rsidRPr="00FA108E">
        <w:rPr>
          <w:rFonts w:eastAsia="Times New Roman"/>
          <w:spacing w:val="-4"/>
          <w:szCs w:val="17"/>
        </w:rPr>
        <w:t>‘</w:t>
      </w:r>
      <w:r w:rsidRPr="00FA108E">
        <w:rPr>
          <w:rFonts w:eastAsia="Times New Roman"/>
          <w:i/>
          <w:iCs/>
          <w:spacing w:val="-4"/>
          <w:szCs w:val="17"/>
        </w:rPr>
        <w:t>Minister</w:t>
      </w:r>
      <w:r w:rsidRPr="00FA108E">
        <w:rPr>
          <w:rFonts w:eastAsia="Times New Roman"/>
          <w:spacing w:val="-4"/>
          <w:szCs w:val="17"/>
        </w:rPr>
        <w:t xml:space="preserve">’ means the person to whom the administration of the Act is committed, pursuant to the </w:t>
      </w:r>
      <w:r w:rsidRPr="00FA108E">
        <w:rPr>
          <w:rFonts w:eastAsia="Times New Roman"/>
          <w:i/>
          <w:iCs/>
          <w:spacing w:val="-4"/>
          <w:szCs w:val="17"/>
        </w:rPr>
        <w:t>Administrative Arrangements Act 1994</w:t>
      </w:r>
      <w:r w:rsidRPr="00FA108E">
        <w:rPr>
          <w:rFonts w:eastAsia="Times New Roman"/>
          <w:spacing w:val="-4"/>
          <w:szCs w:val="17"/>
        </w:rPr>
        <w:t>.</w:t>
      </w:r>
    </w:p>
    <w:p w14:paraId="2907E1D8"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parent</w:t>
      </w:r>
      <w:r w:rsidRPr="00FA108E">
        <w:rPr>
          <w:rFonts w:eastAsia="Times New Roman"/>
          <w:szCs w:val="17"/>
        </w:rPr>
        <w:t xml:space="preserve">’—the Act uses the term “person responsible for a child or student”. In this constitution, the term “parent” will be used instead. This term includes parents, guardians, and persons standing </w:t>
      </w:r>
      <w:r w:rsidRPr="00FA108E">
        <w:rPr>
          <w:rFonts w:eastAsia="Times New Roman"/>
          <w:i/>
          <w:iCs/>
          <w:szCs w:val="17"/>
        </w:rPr>
        <w:t>in loco parentis</w:t>
      </w:r>
      <w:r w:rsidRPr="00FA108E">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FA108E">
        <w:rPr>
          <w:rFonts w:eastAsia="Times New Roman"/>
          <w:i/>
          <w:iCs/>
          <w:szCs w:val="17"/>
        </w:rPr>
        <w:t>Family Law Act 1975</w:t>
      </w:r>
      <w:r w:rsidRPr="00FA108E">
        <w:rPr>
          <w:rFonts w:eastAsia="Times New Roman"/>
          <w:szCs w:val="17"/>
        </w:rPr>
        <w:t xml:space="preserve"> (Cth)).</w:t>
      </w:r>
    </w:p>
    <w:p w14:paraId="2E6FD444"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principal</w:t>
      </w:r>
      <w:r w:rsidRPr="00FA108E">
        <w:rPr>
          <w:rFonts w:eastAsia="Times New Roman"/>
          <w:szCs w:val="17"/>
        </w:rPr>
        <w:t>’ means the person for the time being designated by the Chief Executive as the principal of the school.</w:t>
      </w:r>
    </w:p>
    <w:p w14:paraId="132F0268"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regulations</w:t>
      </w:r>
      <w:r w:rsidRPr="00FA108E">
        <w:rPr>
          <w:rFonts w:eastAsia="Times New Roman"/>
          <w:szCs w:val="17"/>
        </w:rPr>
        <w:t xml:space="preserve">’ means the </w:t>
      </w:r>
      <w:r w:rsidRPr="00FA108E">
        <w:rPr>
          <w:rFonts w:eastAsia="Times New Roman"/>
          <w:i/>
          <w:iCs/>
          <w:szCs w:val="17"/>
        </w:rPr>
        <w:t>Education and Children’s Services Regulations 2020</w:t>
      </w:r>
      <w:r w:rsidRPr="00FA108E">
        <w:rPr>
          <w:rFonts w:eastAsia="Times New Roman"/>
          <w:szCs w:val="17"/>
        </w:rPr>
        <w:t>.</w:t>
      </w:r>
    </w:p>
    <w:p w14:paraId="0D7C111F"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school</w:t>
      </w:r>
      <w:r w:rsidRPr="00FA108E">
        <w:rPr>
          <w:rFonts w:eastAsia="Times New Roman"/>
          <w:szCs w:val="17"/>
        </w:rPr>
        <w:t>’ means a school at which primary or secondary education or both is, or is to be, provided (whether or not preschool education is also provided at the school).</w:t>
      </w:r>
    </w:p>
    <w:p w14:paraId="6BA994B9"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school community</w:t>
      </w:r>
      <w:r w:rsidRPr="00FA108E">
        <w:rPr>
          <w:rFonts w:eastAsia="Times New Roman"/>
          <w:szCs w:val="17"/>
        </w:rPr>
        <w:t>’ means parents, students enrolled in or children who are to attend the school, staff of the school and all other persons who have a legitimate interest in or connection with the school.</w:t>
      </w:r>
    </w:p>
    <w:p w14:paraId="63BB5B77"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school improvement plan</w:t>
      </w:r>
      <w:r w:rsidRPr="00FA108E">
        <w:rPr>
          <w:rFonts w:eastAsia="Times New Roman"/>
          <w:szCs w:val="17"/>
        </w:rPr>
        <w:t>’ means the agreement signed by the principal and the presiding member of the council that summarises the school’s contribution to improving student learning at the site.</w:t>
      </w:r>
    </w:p>
    <w:p w14:paraId="25B0D18E"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special resolution</w:t>
      </w:r>
      <w:r w:rsidRPr="00FA108E">
        <w:rPr>
          <w:rFonts w:eastAsia="Times New Roman"/>
          <w:szCs w:val="17"/>
        </w:rPr>
        <w:t>’ of the council means a resolution passed by a duly convened meeting of the council where:</w:t>
      </w:r>
    </w:p>
    <w:p w14:paraId="0B63E897" w14:textId="77777777" w:rsidR="00FA108E" w:rsidRPr="00FA108E" w:rsidRDefault="00FA108E" w:rsidP="00FA108E">
      <w:pPr>
        <w:ind w:left="851" w:hanging="284"/>
        <w:rPr>
          <w:rFonts w:eastAsia="Times New Roman"/>
          <w:szCs w:val="17"/>
        </w:rPr>
      </w:pPr>
      <w:r w:rsidRPr="00FA108E">
        <w:rPr>
          <w:rFonts w:eastAsia="Times New Roman"/>
          <w:szCs w:val="17"/>
        </w:rPr>
        <w:t>(1)</w:t>
      </w:r>
      <w:r w:rsidRPr="00FA108E">
        <w:rPr>
          <w:rFonts w:eastAsia="Times New Roman"/>
          <w:szCs w:val="17"/>
        </w:rPr>
        <w:tab/>
        <w:t>at least 14 days written notice has been given to all council members specifying the intention to propose the resolution as a special resolution; and</w:t>
      </w:r>
    </w:p>
    <w:p w14:paraId="12DE9E95" w14:textId="77777777" w:rsidR="00FA108E" w:rsidRPr="00FA108E" w:rsidRDefault="00FA108E" w:rsidP="00FA108E">
      <w:pPr>
        <w:ind w:left="851" w:hanging="284"/>
        <w:rPr>
          <w:rFonts w:eastAsia="Times New Roman"/>
          <w:szCs w:val="17"/>
        </w:rPr>
      </w:pPr>
      <w:r w:rsidRPr="00FA108E">
        <w:rPr>
          <w:rFonts w:eastAsia="Times New Roman"/>
          <w:szCs w:val="17"/>
        </w:rPr>
        <w:t>(2)</w:t>
      </w:r>
      <w:r w:rsidRPr="00FA108E">
        <w:rPr>
          <w:rFonts w:eastAsia="Times New Roman"/>
          <w:szCs w:val="17"/>
        </w:rPr>
        <w:tab/>
        <w:t>it is passed by a majority of not less than three quarters of council members who vote in person or by proxy at that meeting.</w:t>
      </w:r>
    </w:p>
    <w:p w14:paraId="017676AD"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student</w:t>
      </w:r>
      <w:r w:rsidRPr="00FA108E">
        <w:rPr>
          <w:rFonts w:eastAsia="Times New Roman"/>
          <w:szCs w:val="17"/>
        </w:rPr>
        <w:t>’ is a person enrolled in the school or approved learning program.</w:t>
      </w:r>
    </w:p>
    <w:p w14:paraId="38B37555" w14:textId="77777777" w:rsidR="00FA108E" w:rsidRPr="00FA108E" w:rsidRDefault="00FA108E" w:rsidP="00FA108E">
      <w:pPr>
        <w:ind w:left="284" w:hanging="284"/>
        <w:rPr>
          <w:rFonts w:eastAsia="Times New Roman"/>
          <w:b/>
          <w:bCs/>
          <w:szCs w:val="17"/>
        </w:rPr>
      </w:pPr>
      <w:r w:rsidRPr="00FA108E">
        <w:rPr>
          <w:rFonts w:eastAsia="Times New Roman"/>
          <w:b/>
          <w:bCs/>
          <w:szCs w:val="17"/>
        </w:rPr>
        <w:t>3.</w:t>
      </w:r>
      <w:r w:rsidRPr="00FA108E">
        <w:rPr>
          <w:rFonts w:eastAsia="Times New Roman"/>
          <w:szCs w:val="17"/>
        </w:rPr>
        <w:tab/>
      </w:r>
      <w:r w:rsidRPr="00FA108E">
        <w:rPr>
          <w:rFonts w:eastAsia="Times New Roman"/>
          <w:b/>
          <w:bCs/>
          <w:szCs w:val="17"/>
        </w:rPr>
        <w:t>Object</w:t>
      </w:r>
    </w:p>
    <w:p w14:paraId="57A91758" w14:textId="77777777" w:rsidR="00FA108E" w:rsidRPr="00FA108E" w:rsidRDefault="00FA108E" w:rsidP="00FA108E">
      <w:pPr>
        <w:ind w:left="284"/>
        <w:rPr>
          <w:rFonts w:eastAsia="Times New Roman"/>
          <w:szCs w:val="17"/>
        </w:rPr>
      </w:pPr>
      <w:r w:rsidRPr="00FA108E">
        <w:rPr>
          <w:rFonts w:eastAsia="Times New Roman"/>
          <w:szCs w:val="17"/>
        </w:rPr>
        <w:t>The object of the council is to involve the school community in the governance of the school to strengthen and support public education in the community.</w:t>
      </w:r>
    </w:p>
    <w:p w14:paraId="0CF16BA1" w14:textId="77777777" w:rsidR="00FA108E" w:rsidRPr="00FA108E" w:rsidRDefault="00FA108E" w:rsidP="00FA108E">
      <w:pPr>
        <w:ind w:left="284" w:hanging="284"/>
        <w:rPr>
          <w:rFonts w:eastAsia="Times New Roman"/>
          <w:b/>
          <w:bCs/>
          <w:szCs w:val="17"/>
        </w:rPr>
      </w:pPr>
      <w:r w:rsidRPr="00FA108E">
        <w:rPr>
          <w:rFonts w:eastAsia="Times New Roman"/>
          <w:b/>
          <w:bCs/>
          <w:szCs w:val="17"/>
        </w:rPr>
        <w:t>4.</w:t>
      </w:r>
      <w:r w:rsidRPr="00FA108E">
        <w:rPr>
          <w:rFonts w:eastAsia="Times New Roman"/>
          <w:b/>
          <w:bCs/>
          <w:szCs w:val="17"/>
        </w:rPr>
        <w:tab/>
        <w:t>Powers of the Governing Council</w:t>
      </w:r>
    </w:p>
    <w:p w14:paraId="24BABF1B" w14:textId="77777777" w:rsidR="00FA108E" w:rsidRPr="00FA108E" w:rsidRDefault="00FA108E" w:rsidP="00FA108E">
      <w:pPr>
        <w:ind w:left="709" w:hanging="425"/>
        <w:rPr>
          <w:rFonts w:eastAsia="Times New Roman"/>
          <w:szCs w:val="17"/>
        </w:rPr>
      </w:pPr>
      <w:r w:rsidRPr="00FA108E">
        <w:rPr>
          <w:rFonts w:eastAsia="Times New Roman"/>
          <w:szCs w:val="17"/>
        </w:rPr>
        <w:t>4.1</w:t>
      </w:r>
      <w:r w:rsidRPr="00FA108E">
        <w:rPr>
          <w:rFonts w:eastAsia="Times New Roman"/>
          <w:szCs w:val="17"/>
        </w:rPr>
        <w:tab/>
        <w:t>In addition to the powers conferred under the Act, the council may:</w:t>
      </w:r>
    </w:p>
    <w:p w14:paraId="2B422A74" w14:textId="77777777" w:rsidR="00FA108E" w:rsidRPr="00FA108E" w:rsidRDefault="00FA108E" w:rsidP="00FA108E">
      <w:pPr>
        <w:ind w:left="1276" w:hanging="567"/>
        <w:rPr>
          <w:rFonts w:eastAsia="Times New Roman"/>
          <w:szCs w:val="17"/>
        </w:rPr>
      </w:pPr>
      <w:r w:rsidRPr="00FA108E">
        <w:rPr>
          <w:rFonts w:eastAsia="Times New Roman"/>
          <w:szCs w:val="17"/>
        </w:rPr>
        <w:t>4.1.1</w:t>
      </w:r>
      <w:r w:rsidRPr="00FA108E">
        <w:rPr>
          <w:rFonts w:eastAsia="Times New Roman"/>
          <w:szCs w:val="17"/>
        </w:rPr>
        <w:tab/>
        <w:t>employ persons, except as teachers, as members of the staff of the school on terms and conditions approved by the Chief Executive</w:t>
      </w:r>
    </w:p>
    <w:p w14:paraId="24636E19" w14:textId="77777777" w:rsidR="00FA108E" w:rsidRPr="00FA108E" w:rsidRDefault="00FA108E" w:rsidP="00FA108E">
      <w:pPr>
        <w:ind w:left="1276" w:hanging="567"/>
        <w:rPr>
          <w:rFonts w:eastAsia="Times New Roman"/>
          <w:szCs w:val="17"/>
        </w:rPr>
      </w:pPr>
      <w:r w:rsidRPr="00FA108E">
        <w:rPr>
          <w:rFonts w:eastAsia="Times New Roman"/>
          <w:szCs w:val="17"/>
        </w:rPr>
        <w:t>4.1.2</w:t>
      </w:r>
      <w:r w:rsidRPr="00FA108E">
        <w:rPr>
          <w:rFonts w:eastAsia="Times New Roman"/>
          <w:szCs w:val="17"/>
        </w:rPr>
        <w:tab/>
        <w:t>enter into contracts</w:t>
      </w:r>
    </w:p>
    <w:p w14:paraId="15837347" w14:textId="77777777" w:rsidR="00FA108E" w:rsidRPr="00FA108E" w:rsidRDefault="00FA108E" w:rsidP="00FA108E">
      <w:pPr>
        <w:ind w:left="1276" w:hanging="567"/>
        <w:rPr>
          <w:rFonts w:eastAsia="Times New Roman"/>
          <w:szCs w:val="17"/>
        </w:rPr>
      </w:pPr>
      <w:r w:rsidRPr="00FA108E">
        <w:rPr>
          <w:rFonts w:eastAsia="Times New Roman"/>
          <w:szCs w:val="17"/>
        </w:rPr>
        <w:t>4.1.3</w:t>
      </w:r>
      <w:r w:rsidRPr="00FA108E">
        <w:rPr>
          <w:rFonts w:eastAsia="Times New Roman"/>
          <w:szCs w:val="17"/>
        </w:rPr>
        <w:tab/>
        <w:t>construct any building or structure for the benefit of the school, or make any improvements to the premises or grounds of the school, with the approval of the Chief Executive</w:t>
      </w:r>
    </w:p>
    <w:p w14:paraId="6EEA1520" w14:textId="77777777" w:rsidR="00FA108E" w:rsidRPr="00FA108E" w:rsidRDefault="00FA108E" w:rsidP="00FA108E">
      <w:pPr>
        <w:ind w:left="1276" w:hanging="567"/>
        <w:rPr>
          <w:rFonts w:eastAsia="Times New Roman"/>
          <w:szCs w:val="17"/>
        </w:rPr>
      </w:pPr>
      <w:r w:rsidRPr="00FA108E">
        <w:rPr>
          <w:rFonts w:eastAsia="Times New Roman"/>
          <w:szCs w:val="17"/>
        </w:rPr>
        <w:t>4.1.4</w:t>
      </w:r>
      <w:r w:rsidRPr="00FA108E">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25395E85" w14:textId="77777777" w:rsidR="00FA108E" w:rsidRPr="00FA108E" w:rsidRDefault="00FA108E" w:rsidP="00FA108E">
      <w:pPr>
        <w:ind w:left="1276" w:hanging="567"/>
        <w:rPr>
          <w:rFonts w:eastAsia="Times New Roman"/>
          <w:szCs w:val="17"/>
        </w:rPr>
      </w:pPr>
      <w:r w:rsidRPr="00FA108E">
        <w:rPr>
          <w:rFonts w:eastAsia="Times New Roman"/>
          <w:szCs w:val="17"/>
        </w:rPr>
        <w:t>4.1.5</w:t>
      </w:r>
      <w:r w:rsidRPr="00FA108E">
        <w:rPr>
          <w:rFonts w:eastAsia="Times New Roman"/>
          <w:szCs w:val="17"/>
        </w:rPr>
        <w:tab/>
        <w:t>establish and conduct, or arrange for the conduct of, facilities and services to enhance the education, development, care, safety, health or welfare of children and students.</w:t>
      </w:r>
    </w:p>
    <w:p w14:paraId="24EBCB64" w14:textId="77777777" w:rsidR="00FA108E" w:rsidRPr="00FA108E" w:rsidRDefault="00FA108E" w:rsidP="00FA108E">
      <w:pPr>
        <w:ind w:left="1276" w:hanging="567"/>
        <w:rPr>
          <w:rFonts w:eastAsia="Times New Roman"/>
          <w:szCs w:val="17"/>
        </w:rPr>
      </w:pPr>
      <w:r w:rsidRPr="00FA108E">
        <w:rPr>
          <w:rFonts w:eastAsia="Times New Roman"/>
          <w:szCs w:val="17"/>
        </w:rPr>
        <w:t>4.1.6</w:t>
      </w:r>
      <w:r w:rsidRPr="00FA108E">
        <w:rPr>
          <w:rFonts w:eastAsia="Times New Roman"/>
          <w:szCs w:val="17"/>
        </w:rPr>
        <w:tab/>
        <w:t>do all those acts and things incidental to the exercise of these powers.</w:t>
      </w:r>
    </w:p>
    <w:p w14:paraId="04E68237" w14:textId="77777777" w:rsidR="00FA108E" w:rsidRPr="00FA108E" w:rsidRDefault="00FA108E" w:rsidP="00FA108E">
      <w:pPr>
        <w:ind w:left="709" w:hanging="425"/>
        <w:rPr>
          <w:rFonts w:eastAsia="Times New Roman"/>
          <w:szCs w:val="17"/>
        </w:rPr>
      </w:pPr>
      <w:r w:rsidRPr="00FA108E">
        <w:rPr>
          <w:rFonts w:eastAsia="Times New Roman"/>
          <w:szCs w:val="17"/>
        </w:rPr>
        <w:t>4.2</w:t>
      </w:r>
      <w:r w:rsidRPr="00FA108E">
        <w:rPr>
          <w:rFonts w:eastAsia="Times New Roman"/>
          <w:szCs w:val="17"/>
        </w:rPr>
        <w:tab/>
        <w:t>The Council’s powers must be exercised in accordance with legislation, administrative instructions and this constitution.</w:t>
      </w:r>
    </w:p>
    <w:p w14:paraId="748AD409" w14:textId="77777777" w:rsidR="002F6221" w:rsidRDefault="002F6221">
      <w:pPr>
        <w:spacing w:after="0" w:line="240" w:lineRule="auto"/>
        <w:jc w:val="left"/>
        <w:rPr>
          <w:rFonts w:eastAsia="Times New Roman"/>
          <w:b/>
          <w:bCs/>
          <w:szCs w:val="17"/>
        </w:rPr>
      </w:pPr>
      <w:r>
        <w:rPr>
          <w:rFonts w:eastAsia="Times New Roman"/>
          <w:b/>
          <w:bCs/>
          <w:szCs w:val="17"/>
        </w:rPr>
        <w:br w:type="page"/>
      </w:r>
    </w:p>
    <w:p w14:paraId="1A1E2504" w14:textId="768F5A5F" w:rsidR="00FA108E" w:rsidRPr="00FA108E" w:rsidRDefault="00FA108E" w:rsidP="00FA108E">
      <w:pPr>
        <w:ind w:left="284" w:hanging="284"/>
        <w:rPr>
          <w:rFonts w:eastAsia="Times New Roman"/>
          <w:b/>
          <w:bCs/>
          <w:szCs w:val="17"/>
        </w:rPr>
      </w:pPr>
      <w:r w:rsidRPr="00FA108E">
        <w:rPr>
          <w:rFonts w:eastAsia="Times New Roman"/>
          <w:b/>
          <w:bCs/>
          <w:szCs w:val="17"/>
        </w:rPr>
        <w:lastRenderedPageBreak/>
        <w:t>5.</w:t>
      </w:r>
      <w:r w:rsidRPr="00FA108E">
        <w:rPr>
          <w:rFonts w:eastAsia="Times New Roman"/>
          <w:b/>
          <w:bCs/>
          <w:szCs w:val="17"/>
        </w:rPr>
        <w:tab/>
        <w:t>Functions of the Council</w:t>
      </w:r>
    </w:p>
    <w:p w14:paraId="117EC44D" w14:textId="77777777" w:rsidR="00FA108E" w:rsidRPr="00FA108E" w:rsidRDefault="00FA108E" w:rsidP="00FA108E">
      <w:pPr>
        <w:ind w:left="709" w:hanging="425"/>
        <w:rPr>
          <w:rFonts w:eastAsia="Times New Roman"/>
          <w:szCs w:val="17"/>
        </w:rPr>
      </w:pPr>
      <w:r w:rsidRPr="00FA108E">
        <w:rPr>
          <w:rFonts w:eastAsia="Times New Roman"/>
          <w:szCs w:val="17"/>
        </w:rPr>
        <w:t>5.1</w:t>
      </w:r>
      <w:r w:rsidRPr="00FA108E">
        <w:rPr>
          <w:rFonts w:eastAsia="Times New Roman"/>
          <w:szCs w:val="17"/>
        </w:rPr>
        <w:tab/>
        <w:t>In the context of the council’s joint responsibility with the principal for the governance of the school, the council must perform the following functions:</w:t>
      </w:r>
    </w:p>
    <w:p w14:paraId="473D7A24" w14:textId="77777777" w:rsidR="00FA108E" w:rsidRPr="00FA108E" w:rsidRDefault="00FA108E" w:rsidP="00FA108E">
      <w:pPr>
        <w:ind w:left="1276" w:hanging="567"/>
        <w:rPr>
          <w:rFonts w:eastAsia="Times New Roman"/>
          <w:szCs w:val="17"/>
        </w:rPr>
      </w:pPr>
      <w:r w:rsidRPr="00FA108E">
        <w:rPr>
          <w:rFonts w:eastAsia="Times New Roman"/>
          <w:szCs w:val="17"/>
        </w:rPr>
        <w:t>5.1.1</w:t>
      </w:r>
      <w:r w:rsidRPr="00FA108E">
        <w:rPr>
          <w:rFonts w:eastAsia="Times New Roman"/>
          <w:szCs w:val="17"/>
        </w:rPr>
        <w:tab/>
        <w:t>involve the school community in the governance of the school by:</w:t>
      </w:r>
    </w:p>
    <w:p w14:paraId="1C838B73"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providing a forum for the involvement of parents and others in the school community</w:t>
      </w:r>
    </w:p>
    <w:p w14:paraId="7D89827B"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determining the educational needs of the local community, and their attitude towards educational developments within the school</w:t>
      </w:r>
    </w:p>
    <w:p w14:paraId="1F5FA25F"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ensuring that the cultural and social diversity of the community is considered and particular needs are appropriately identified.</w:t>
      </w:r>
    </w:p>
    <w:p w14:paraId="32E4C964" w14:textId="77777777" w:rsidR="00FA108E" w:rsidRPr="00FA108E" w:rsidRDefault="00FA108E" w:rsidP="00FA108E">
      <w:pPr>
        <w:ind w:left="1276" w:hanging="567"/>
        <w:rPr>
          <w:rFonts w:eastAsia="Times New Roman"/>
          <w:szCs w:val="17"/>
        </w:rPr>
      </w:pPr>
      <w:r w:rsidRPr="00FA108E">
        <w:rPr>
          <w:rFonts w:eastAsia="Times New Roman"/>
          <w:szCs w:val="17"/>
        </w:rPr>
        <w:t>5.1.2</w:t>
      </w:r>
      <w:r w:rsidRPr="00FA108E">
        <w:rPr>
          <w:rFonts w:eastAsia="Times New Roman"/>
          <w:szCs w:val="17"/>
        </w:rPr>
        <w:tab/>
        <w:t>strategic planning for the school including:</w:t>
      </w:r>
    </w:p>
    <w:p w14:paraId="0E0EC19F"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developing, monitoring and reviewing the objectives and targets of the strategic plan</w:t>
      </w:r>
    </w:p>
    <w:p w14:paraId="67269E64"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considering, approving and monitoring human resource and asset management plans.</w:t>
      </w:r>
    </w:p>
    <w:p w14:paraId="4F9753EB" w14:textId="77777777" w:rsidR="00FA108E" w:rsidRPr="00FA108E" w:rsidRDefault="00FA108E" w:rsidP="00FA108E">
      <w:pPr>
        <w:ind w:left="1276" w:hanging="567"/>
        <w:rPr>
          <w:rFonts w:eastAsia="Times New Roman"/>
          <w:szCs w:val="17"/>
        </w:rPr>
      </w:pPr>
      <w:r w:rsidRPr="00FA108E">
        <w:rPr>
          <w:rFonts w:eastAsia="Times New Roman"/>
          <w:szCs w:val="17"/>
        </w:rPr>
        <w:t>5.1.3</w:t>
      </w:r>
      <w:r w:rsidRPr="00FA108E">
        <w:rPr>
          <w:rFonts w:eastAsia="Times New Roman"/>
          <w:szCs w:val="17"/>
        </w:rPr>
        <w:tab/>
        <w:t>determine local policies for the school.</w:t>
      </w:r>
    </w:p>
    <w:p w14:paraId="7B7B464B" w14:textId="77777777" w:rsidR="00FA108E" w:rsidRPr="00FA108E" w:rsidRDefault="00FA108E" w:rsidP="00FA108E">
      <w:pPr>
        <w:ind w:left="1276" w:hanging="567"/>
        <w:rPr>
          <w:rFonts w:eastAsia="Times New Roman"/>
          <w:szCs w:val="17"/>
        </w:rPr>
      </w:pPr>
      <w:r w:rsidRPr="00FA108E">
        <w:rPr>
          <w:rFonts w:eastAsia="Times New Roman"/>
          <w:szCs w:val="17"/>
        </w:rPr>
        <w:t>5.1.4</w:t>
      </w:r>
      <w:r w:rsidRPr="00FA108E">
        <w:rPr>
          <w:rFonts w:eastAsia="Times New Roman"/>
          <w:szCs w:val="17"/>
        </w:rPr>
        <w:tab/>
      </w:r>
      <w:r w:rsidRPr="00FA108E">
        <w:rPr>
          <w:rFonts w:eastAsia="Times New Roman"/>
          <w:spacing w:val="-2"/>
          <w:szCs w:val="17"/>
        </w:rPr>
        <w:t>determine the application of the total financial resources available to the school including the regular review of the budget.</w:t>
      </w:r>
    </w:p>
    <w:p w14:paraId="4344A8FA" w14:textId="77777777" w:rsidR="00FA108E" w:rsidRPr="00FA108E" w:rsidRDefault="00FA108E" w:rsidP="00FA108E">
      <w:pPr>
        <w:ind w:left="1276" w:hanging="567"/>
        <w:rPr>
          <w:rFonts w:eastAsia="Times New Roman"/>
          <w:szCs w:val="17"/>
        </w:rPr>
      </w:pPr>
      <w:r w:rsidRPr="00FA108E">
        <w:rPr>
          <w:rFonts w:eastAsia="Times New Roman"/>
          <w:szCs w:val="17"/>
        </w:rPr>
        <w:t>5.1.5</w:t>
      </w:r>
      <w:r w:rsidRPr="00FA108E">
        <w:rPr>
          <w:rFonts w:eastAsia="Times New Roman"/>
          <w:szCs w:val="17"/>
        </w:rPr>
        <w:tab/>
        <w:t>present plans and reports on the council’s operations to the school community and Minister.</w:t>
      </w:r>
    </w:p>
    <w:p w14:paraId="3C1350DE" w14:textId="77777777" w:rsidR="00FA108E" w:rsidRPr="00FA108E" w:rsidRDefault="00FA108E" w:rsidP="00FA108E">
      <w:pPr>
        <w:ind w:left="709" w:hanging="425"/>
        <w:rPr>
          <w:rFonts w:eastAsia="Times New Roman"/>
          <w:szCs w:val="17"/>
        </w:rPr>
      </w:pPr>
      <w:r w:rsidRPr="00FA108E">
        <w:rPr>
          <w:rFonts w:eastAsia="Times New Roman"/>
          <w:szCs w:val="17"/>
        </w:rPr>
        <w:t>5.2</w:t>
      </w:r>
      <w:r w:rsidRPr="00FA108E">
        <w:rPr>
          <w:rFonts w:eastAsia="Times New Roman"/>
          <w:szCs w:val="17"/>
        </w:rPr>
        <w:tab/>
        <w:t>The council must be responsible for the proper care and maintenance of any property owned by the council.</w:t>
      </w:r>
    </w:p>
    <w:p w14:paraId="4C122A84" w14:textId="77777777" w:rsidR="00FA108E" w:rsidRPr="00FA108E" w:rsidRDefault="00FA108E" w:rsidP="00FA108E">
      <w:pPr>
        <w:ind w:left="709" w:hanging="425"/>
        <w:rPr>
          <w:rFonts w:eastAsia="Times New Roman"/>
          <w:szCs w:val="17"/>
        </w:rPr>
      </w:pPr>
      <w:r w:rsidRPr="00FA108E">
        <w:rPr>
          <w:rFonts w:eastAsia="Times New Roman"/>
          <w:szCs w:val="17"/>
        </w:rPr>
        <w:t>5.3</w:t>
      </w:r>
      <w:r w:rsidRPr="00FA108E">
        <w:rPr>
          <w:rFonts w:eastAsia="Times New Roman"/>
          <w:szCs w:val="17"/>
        </w:rPr>
        <w:tab/>
        <w:t>The Council may perform such functions as necessary to establish and conduct, or arrange for the conduct of:</w:t>
      </w:r>
    </w:p>
    <w:p w14:paraId="6FF5E9EF" w14:textId="77777777" w:rsidR="00FA108E" w:rsidRPr="00FA108E" w:rsidRDefault="00FA108E" w:rsidP="00FA108E">
      <w:pPr>
        <w:ind w:left="1276" w:hanging="567"/>
        <w:rPr>
          <w:rFonts w:eastAsia="Times New Roman"/>
          <w:szCs w:val="17"/>
        </w:rPr>
      </w:pPr>
      <w:r w:rsidRPr="00FA108E">
        <w:rPr>
          <w:rFonts w:eastAsia="Times New Roman"/>
          <w:szCs w:val="17"/>
        </w:rPr>
        <w:t>5.3.1</w:t>
      </w:r>
      <w:r w:rsidRPr="00FA108E">
        <w:rPr>
          <w:rFonts w:eastAsia="Times New Roman"/>
          <w:szCs w:val="17"/>
        </w:rPr>
        <w:tab/>
        <w:t>facilities and services to enhance the education, development, care, safety, health or welfare of children and students;</w:t>
      </w:r>
    </w:p>
    <w:p w14:paraId="481C69D0" w14:textId="77777777" w:rsidR="00FA108E" w:rsidRPr="00FA108E" w:rsidRDefault="00FA108E" w:rsidP="00FA108E">
      <w:pPr>
        <w:ind w:left="1276" w:hanging="567"/>
        <w:rPr>
          <w:rFonts w:eastAsia="Times New Roman"/>
          <w:szCs w:val="17"/>
        </w:rPr>
      </w:pPr>
      <w:r w:rsidRPr="00FA108E">
        <w:rPr>
          <w:rFonts w:eastAsia="Times New Roman"/>
          <w:szCs w:val="17"/>
        </w:rPr>
        <w:t>5.3.2</w:t>
      </w:r>
      <w:r w:rsidRPr="00FA108E">
        <w:rPr>
          <w:rFonts w:eastAsia="Times New Roman"/>
          <w:szCs w:val="17"/>
        </w:rPr>
        <w:tab/>
        <w:t>residential facilities for the accommodation of students.</w:t>
      </w:r>
    </w:p>
    <w:p w14:paraId="0514314D" w14:textId="77777777" w:rsidR="00FA108E" w:rsidRPr="00FA108E" w:rsidRDefault="00FA108E" w:rsidP="00FA108E">
      <w:pPr>
        <w:ind w:left="709" w:hanging="425"/>
        <w:rPr>
          <w:rFonts w:eastAsia="Times New Roman"/>
          <w:szCs w:val="17"/>
        </w:rPr>
      </w:pPr>
      <w:r w:rsidRPr="00FA108E">
        <w:rPr>
          <w:rFonts w:eastAsia="Times New Roman"/>
          <w:szCs w:val="17"/>
        </w:rPr>
        <w:t>5.4</w:t>
      </w:r>
      <w:r w:rsidRPr="00FA108E">
        <w:rPr>
          <w:rFonts w:eastAsia="Times New Roman"/>
          <w:szCs w:val="17"/>
        </w:rPr>
        <w:tab/>
        <w:t>The council may raise money for school related purposes.</w:t>
      </w:r>
    </w:p>
    <w:p w14:paraId="72B3F730" w14:textId="77777777" w:rsidR="00FA108E" w:rsidRPr="00FA108E" w:rsidRDefault="00FA108E" w:rsidP="00FA108E">
      <w:pPr>
        <w:ind w:left="709" w:hanging="425"/>
        <w:rPr>
          <w:rFonts w:eastAsia="Times New Roman"/>
          <w:szCs w:val="17"/>
        </w:rPr>
      </w:pPr>
      <w:r w:rsidRPr="00FA108E">
        <w:rPr>
          <w:rFonts w:eastAsia="Times New Roman"/>
          <w:szCs w:val="17"/>
        </w:rPr>
        <w:t>5.5</w:t>
      </w:r>
      <w:r w:rsidRPr="00FA108E">
        <w:rPr>
          <w:rFonts w:eastAsia="Times New Roman"/>
          <w:szCs w:val="17"/>
        </w:rPr>
        <w:tab/>
        <w:t>The council may perform other functions as determined by the Minister or Chief Executive.</w:t>
      </w:r>
    </w:p>
    <w:p w14:paraId="7D1EF0AF" w14:textId="77777777" w:rsidR="00FA108E" w:rsidRPr="00FA108E" w:rsidRDefault="00FA108E" w:rsidP="00FA108E">
      <w:pPr>
        <w:ind w:left="709" w:hanging="425"/>
        <w:rPr>
          <w:rFonts w:eastAsia="Times New Roman"/>
          <w:szCs w:val="17"/>
        </w:rPr>
      </w:pPr>
      <w:r w:rsidRPr="00FA108E">
        <w:rPr>
          <w:rFonts w:eastAsia="Times New Roman"/>
          <w:szCs w:val="17"/>
        </w:rPr>
        <w:t>5.6</w:t>
      </w:r>
      <w:r w:rsidRPr="00FA108E">
        <w:rPr>
          <w:rFonts w:eastAsia="Times New Roman"/>
          <w:szCs w:val="17"/>
        </w:rPr>
        <w:tab/>
        <w:t>The council may do all those acts and things incidental to the exercise of these functions.</w:t>
      </w:r>
    </w:p>
    <w:p w14:paraId="27045A58" w14:textId="77777777" w:rsidR="00FA108E" w:rsidRPr="00FA108E" w:rsidRDefault="00FA108E" w:rsidP="00FA108E">
      <w:pPr>
        <w:ind w:left="709" w:hanging="425"/>
        <w:rPr>
          <w:rFonts w:eastAsia="Times New Roman"/>
          <w:szCs w:val="17"/>
        </w:rPr>
      </w:pPr>
      <w:r w:rsidRPr="00FA108E">
        <w:rPr>
          <w:rFonts w:eastAsia="Times New Roman"/>
          <w:szCs w:val="17"/>
        </w:rPr>
        <w:t>5.7</w:t>
      </w:r>
      <w:r w:rsidRPr="00FA108E">
        <w:rPr>
          <w:rFonts w:eastAsia="Times New Roman"/>
          <w:szCs w:val="17"/>
        </w:rPr>
        <w:tab/>
        <w:t>The council’s functions must be exercised in accordance with legislation, administrative instructions and this constitution.</w:t>
      </w:r>
    </w:p>
    <w:p w14:paraId="6D0AA3AE" w14:textId="77777777" w:rsidR="00FA108E" w:rsidRPr="00FA108E" w:rsidRDefault="00FA108E" w:rsidP="00FA108E">
      <w:pPr>
        <w:ind w:left="284" w:hanging="284"/>
        <w:rPr>
          <w:rFonts w:eastAsia="Times New Roman"/>
          <w:b/>
          <w:bCs/>
          <w:szCs w:val="17"/>
        </w:rPr>
      </w:pPr>
      <w:r w:rsidRPr="00FA108E">
        <w:rPr>
          <w:rFonts w:eastAsia="Times New Roman"/>
          <w:b/>
          <w:bCs/>
          <w:szCs w:val="17"/>
        </w:rPr>
        <w:t>6.</w:t>
      </w:r>
      <w:r w:rsidRPr="00FA108E">
        <w:rPr>
          <w:rFonts w:eastAsia="Times New Roman"/>
          <w:b/>
          <w:bCs/>
          <w:szCs w:val="17"/>
        </w:rPr>
        <w:tab/>
        <w:t>Functions of the Principal on Council</w:t>
      </w:r>
    </w:p>
    <w:p w14:paraId="4C362F83" w14:textId="77777777" w:rsidR="00FA108E" w:rsidRPr="00FA108E" w:rsidRDefault="00FA108E" w:rsidP="008F19D0">
      <w:pPr>
        <w:spacing w:after="60"/>
        <w:ind w:left="284"/>
        <w:rPr>
          <w:rFonts w:eastAsia="Times New Roman"/>
          <w:szCs w:val="17"/>
        </w:rPr>
      </w:pPr>
      <w:r w:rsidRPr="00FA108E">
        <w:rPr>
          <w:rFonts w:eastAsia="Times New Roman"/>
          <w:szCs w:val="17"/>
        </w:rPr>
        <w:t>The functions of the principal on council are undertaken in the context of the principal’s joint responsibility with the council for the governance of the school.</w:t>
      </w:r>
    </w:p>
    <w:p w14:paraId="55C9A49B" w14:textId="77777777" w:rsidR="00FA108E" w:rsidRPr="00FA108E" w:rsidRDefault="00FA108E" w:rsidP="008F19D0">
      <w:pPr>
        <w:spacing w:after="60"/>
        <w:ind w:left="709" w:hanging="425"/>
        <w:rPr>
          <w:rFonts w:eastAsia="Times New Roman"/>
          <w:szCs w:val="17"/>
        </w:rPr>
      </w:pPr>
      <w:r w:rsidRPr="00FA108E">
        <w:rPr>
          <w:rFonts w:eastAsia="Times New Roman"/>
          <w:szCs w:val="17"/>
        </w:rPr>
        <w:t>6.1</w:t>
      </w:r>
      <w:r w:rsidRPr="00FA108E">
        <w:rPr>
          <w:rFonts w:eastAsia="Times New Roman"/>
          <w:szCs w:val="17"/>
        </w:rPr>
        <w:tab/>
        <w:t>The principal is answerable to the Chief Executive for providing educational leadership in the school and for other general responsibilities prescribed in the Act and regulations.</w:t>
      </w:r>
    </w:p>
    <w:p w14:paraId="33BCBD5A" w14:textId="77777777" w:rsidR="00FA108E" w:rsidRPr="00FA108E" w:rsidRDefault="00FA108E" w:rsidP="008F19D0">
      <w:pPr>
        <w:spacing w:after="60"/>
        <w:ind w:left="709" w:hanging="425"/>
        <w:rPr>
          <w:rFonts w:eastAsia="Times New Roman"/>
          <w:szCs w:val="17"/>
        </w:rPr>
      </w:pPr>
      <w:r w:rsidRPr="00FA108E">
        <w:rPr>
          <w:rFonts w:eastAsia="Times New Roman"/>
          <w:szCs w:val="17"/>
        </w:rPr>
        <w:t>6.2</w:t>
      </w:r>
      <w:r w:rsidRPr="00FA108E">
        <w:rPr>
          <w:rFonts w:eastAsia="Times New Roman"/>
          <w:szCs w:val="17"/>
        </w:rPr>
        <w:tab/>
        <w:t>The principal must also:</w:t>
      </w:r>
    </w:p>
    <w:p w14:paraId="6AB906E0" w14:textId="77777777" w:rsidR="00FA108E" w:rsidRPr="00FA108E" w:rsidRDefault="00FA108E" w:rsidP="008F19D0">
      <w:pPr>
        <w:spacing w:after="60"/>
        <w:ind w:left="1276" w:hanging="567"/>
        <w:rPr>
          <w:rFonts w:eastAsia="Times New Roman"/>
          <w:szCs w:val="17"/>
        </w:rPr>
      </w:pPr>
      <w:r w:rsidRPr="00FA108E">
        <w:rPr>
          <w:rFonts w:eastAsia="Times New Roman"/>
          <w:szCs w:val="17"/>
        </w:rPr>
        <w:t>6.2.1</w:t>
      </w:r>
      <w:r w:rsidRPr="00FA108E">
        <w:rPr>
          <w:rFonts w:eastAsia="Times New Roman"/>
          <w:szCs w:val="17"/>
        </w:rPr>
        <w:tab/>
        <w:t>implement the school’s strategic plan, the school improvement plan and school policies</w:t>
      </w:r>
    </w:p>
    <w:p w14:paraId="5749AFC4" w14:textId="77777777" w:rsidR="00FA108E" w:rsidRPr="00FA108E" w:rsidRDefault="00FA108E" w:rsidP="008F19D0">
      <w:pPr>
        <w:spacing w:after="60"/>
        <w:ind w:left="1276" w:hanging="567"/>
        <w:rPr>
          <w:rFonts w:eastAsia="Times New Roman"/>
          <w:szCs w:val="17"/>
        </w:rPr>
      </w:pPr>
      <w:r w:rsidRPr="00FA108E">
        <w:rPr>
          <w:rFonts w:eastAsia="Times New Roman"/>
          <w:szCs w:val="17"/>
        </w:rPr>
        <w:t>6.2.2</w:t>
      </w:r>
      <w:r w:rsidRPr="00FA108E">
        <w:rPr>
          <w:rFonts w:eastAsia="Times New Roman"/>
          <w:szCs w:val="17"/>
        </w:rPr>
        <w:tab/>
        <w:t>provide accurate and timely reports, information and advice relevant to the council’s functions</w:t>
      </w:r>
    </w:p>
    <w:p w14:paraId="40E8DDBA" w14:textId="77777777" w:rsidR="00FA108E" w:rsidRPr="00FA108E" w:rsidRDefault="00FA108E" w:rsidP="008F19D0">
      <w:pPr>
        <w:spacing w:after="60"/>
        <w:ind w:left="1276" w:hanging="567"/>
        <w:rPr>
          <w:rFonts w:eastAsia="Times New Roman"/>
          <w:szCs w:val="17"/>
        </w:rPr>
      </w:pPr>
      <w:r w:rsidRPr="00FA108E">
        <w:rPr>
          <w:rFonts w:eastAsia="Times New Roman"/>
          <w:szCs w:val="17"/>
        </w:rPr>
        <w:t>6.2.3</w:t>
      </w:r>
      <w:r w:rsidRPr="00FA108E">
        <w:rPr>
          <w:rFonts w:eastAsia="Times New Roman"/>
          <w:szCs w:val="17"/>
        </w:rPr>
        <w:tab/>
        <w:t>report on learning, care, training and participation outcomes to council</w:t>
      </w:r>
    </w:p>
    <w:p w14:paraId="408EF526" w14:textId="77777777" w:rsidR="00FA108E" w:rsidRPr="00FA108E" w:rsidRDefault="00FA108E" w:rsidP="008F19D0">
      <w:pPr>
        <w:spacing w:after="60"/>
        <w:ind w:left="1276" w:hanging="567"/>
        <w:rPr>
          <w:rFonts w:eastAsia="Times New Roman"/>
          <w:szCs w:val="17"/>
        </w:rPr>
      </w:pPr>
      <w:r w:rsidRPr="00FA108E">
        <w:rPr>
          <w:rFonts w:eastAsia="Times New Roman"/>
          <w:szCs w:val="17"/>
        </w:rPr>
        <w:t>6.2.4</w:t>
      </w:r>
      <w:r w:rsidRPr="00FA108E">
        <w:rPr>
          <w:rFonts w:eastAsia="Times New Roman"/>
          <w:szCs w:val="17"/>
        </w:rPr>
        <w:tab/>
        <w:t>supervise and promote the development of staff employed by the council</w:t>
      </w:r>
    </w:p>
    <w:p w14:paraId="475F7EB5" w14:textId="77777777" w:rsidR="00FA108E" w:rsidRPr="00FA108E" w:rsidRDefault="00FA108E" w:rsidP="008F19D0">
      <w:pPr>
        <w:spacing w:after="60"/>
        <w:ind w:left="1276" w:hanging="567"/>
        <w:rPr>
          <w:rFonts w:eastAsia="Times New Roman"/>
          <w:szCs w:val="17"/>
        </w:rPr>
      </w:pPr>
      <w:r w:rsidRPr="00FA108E">
        <w:rPr>
          <w:rFonts w:eastAsia="Times New Roman"/>
          <w:szCs w:val="17"/>
        </w:rPr>
        <w:t>6.2.5</w:t>
      </w:r>
      <w:r w:rsidRPr="00FA108E">
        <w:rPr>
          <w:rFonts w:eastAsia="Times New Roman"/>
          <w:szCs w:val="17"/>
        </w:rPr>
        <w:tab/>
        <w:t>be responsible for the financial, physical and human resource management of the school</w:t>
      </w:r>
    </w:p>
    <w:p w14:paraId="358CBFAB" w14:textId="77777777" w:rsidR="00FA108E" w:rsidRPr="00FA108E" w:rsidRDefault="00FA108E" w:rsidP="008F19D0">
      <w:pPr>
        <w:spacing w:after="60"/>
        <w:ind w:left="1276" w:hanging="567"/>
        <w:rPr>
          <w:rFonts w:eastAsia="Times New Roman"/>
          <w:szCs w:val="17"/>
        </w:rPr>
      </w:pPr>
      <w:r w:rsidRPr="00FA108E">
        <w:rPr>
          <w:rFonts w:eastAsia="Times New Roman"/>
          <w:szCs w:val="17"/>
        </w:rPr>
        <w:t>6.2.6</w:t>
      </w:r>
      <w:r w:rsidRPr="00FA108E">
        <w:rPr>
          <w:rFonts w:eastAsia="Times New Roman"/>
          <w:szCs w:val="17"/>
        </w:rPr>
        <w:tab/>
        <w:t xml:space="preserve">be an </w:t>
      </w:r>
      <w:r w:rsidRPr="00FA108E">
        <w:rPr>
          <w:rFonts w:eastAsia="Times New Roman"/>
          <w:i/>
          <w:iCs/>
          <w:szCs w:val="17"/>
        </w:rPr>
        <w:t>ex-officio</w:t>
      </w:r>
      <w:r w:rsidRPr="00FA108E">
        <w:rPr>
          <w:rFonts w:eastAsia="Times New Roman"/>
          <w:szCs w:val="17"/>
        </w:rPr>
        <w:t xml:space="preserve"> member of council with full voting rights</w:t>
      </w:r>
    </w:p>
    <w:p w14:paraId="73A1DBC2" w14:textId="77777777" w:rsidR="00FA108E" w:rsidRPr="00FA108E" w:rsidRDefault="00FA108E" w:rsidP="008F19D0">
      <w:pPr>
        <w:spacing w:after="60"/>
        <w:ind w:left="1276" w:hanging="567"/>
        <w:rPr>
          <w:rFonts w:eastAsia="Times New Roman"/>
          <w:szCs w:val="17"/>
        </w:rPr>
      </w:pPr>
      <w:r w:rsidRPr="00FA108E">
        <w:rPr>
          <w:rFonts w:eastAsia="Times New Roman"/>
          <w:szCs w:val="17"/>
        </w:rPr>
        <w:t>6.2.7</w:t>
      </w:r>
      <w:r w:rsidRPr="00FA108E">
        <w:rPr>
          <w:rFonts w:eastAsia="Times New Roman"/>
          <w:szCs w:val="17"/>
        </w:rPr>
        <w:tab/>
        <w:t>be the returning officer for the election, nomination and appointment of council members</w:t>
      </w:r>
    </w:p>
    <w:p w14:paraId="23789D1C" w14:textId="77777777" w:rsidR="00FA108E" w:rsidRPr="00FA108E" w:rsidRDefault="00FA108E" w:rsidP="008F19D0">
      <w:pPr>
        <w:spacing w:after="60"/>
        <w:ind w:left="1276" w:hanging="567"/>
        <w:rPr>
          <w:rFonts w:eastAsia="Times New Roman"/>
          <w:szCs w:val="17"/>
        </w:rPr>
      </w:pPr>
      <w:r w:rsidRPr="00FA108E">
        <w:rPr>
          <w:rFonts w:eastAsia="Times New Roman"/>
          <w:szCs w:val="17"/>
        </w:rPr>
        <w:t>6.2.8</w:t>
      </w:r>
      <w:r w:rsidRPr="00FA108E">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653009EB" w14:textId="77777777" w:rsidR="00FA108E" w:rsidRPr="00FA108E" w:rsidRDefault="00FA108E" w:rsidP="00FA108E">
      <w:pPr>
        <w:ind w:left="1276" w:hanging="567"/>
        <w:rPr>
          <w:rFonts w:eastAsia="Times New Roman"/>
          <w:szCs w:val="17"/>
        </w:rPr>
      </w:pPr>
      <w:r w:rsidRPr="00FA108E">
        <w:rPr>
          <w:rFonts w:eastAsia="Times New Roman"/>
          <w:szCs w:val="17"/>
        </w:rPr>
        <w:t>6.2.9</w:t>
      </w:r>
      <w:r w:rsidRPr="00FA108E">
        <w:rPr>
          <w:rFonts w:eastAsia="Times New Roman"/>
          <w:szCs w:val="17"/>
        </w:rPr>
        <w:tab/>
        <w:t>contribute to the formulation of the agenda of council meetings.</w:t>
      </w:r>
    </w:p>
    <w:p w14:paraId="7EF978E6" w14:textId="77777777" w:rsidR="00FA108E" w:rsidRPr="00FA108E" w:rsidRDefault="00FA108E" w:rsidP="00FA108E">
      <w:pPr>
        <w:ind w:left="284" w:hanging="284"/>
        <w:rPr>
          <w:rFonts w:eastAsia="Times New Roman"/>
          <w:b/>
          <w:bCs/>
          <w:szCs w:val="17"/>
        </w:rPr>
      </w:pPr>
      <w:r w:rsidRPr="00FA108E">
        <w:rPr>
          <w:rFonts w:eastAsia="Times New Roman"/>
          <w:b/>
          <w:bCs/>
          <w:szCs w:val="17"/>
        </w:rPr>
        <w:t>7.</w:t>
      </w:r>
      <w:r w:rsidRPr="00FA108E">
        <w:rPr>
          <w:rFonts w:eastAsia="Times New Roman"/>
          <w:b/>
          <w:bCs/>
          <w:szCs w:val="17"/>
        </w:rPr>
        <w:tab/>
        <w:t>Membership</w:t>
      </w:r>
    </w:p>
    <w:p w14:paraId="43A00B69" w14:textId="77777777" w:rsidR="00FA108E" w:rsidRPr="00FA108E" w:rsidRDefault="00FA108E" w:rsidP="00FA108E">
      <w:pPr>
        <w:ind w:left="709" w:hanging="425"/>
        <w:rPr>
          <w:rFonts w:eastAsia="Times New Roman"/>
          <w:szCs w:val="17"/>
        </w:rPr>
      </w:pPr>
      <w:r w:rsidRPr="00FA108E">
        <w:rPr>
          <w:rFonts w:eastAsia="Times New Roman"/>
          <w:szCs w:val="17"/>
        </w:rPr>
        <w:t>7.1</w:t>
      </w:r>
      <w:r w:rsidRPr="00FA108E">
        <w:rPr>
          <w:rFonts w:eastAsia="Times New Roman"/>
          <w:szCs w:val="17"/>
        </w:rPr>
        <w:tab/>
        <w:t>The Gawler and District College B-12 Governing Council must comprise 19 council members including:</w:t>
      </w:r>
    </w:p>
    <w:p w14:paraId="6DE29EB9" w14:textId="77777777" w:rsidR="00FA108E" w:rsidRPr="00FA108E" w:rsidRDefault="00FA108E" w:rsidP="00FA108E">
      <w:pPr>
        <w:ind w:left="1134" w:hanging="283"/>
        <w:rPr>
          <w:rFonts w:eastAsia="Times New Roman"/>
          <w:szCs w:val="17"/>
        </w:rPr>
      </w:pPr>
      <w:r w:rsidRPr="00FA108E">
        <w:rPr>
          <w:rFonts w:eastAsia="Times New Roman"/>
          <w:szCs w:val="17"/>
        </w:rPr>
        <w:t>1</w:t>
      </w:r>
      <w:r w:rsidRPr="00FA108E">
        <w:rPr>
          <w:rFonts w:eastAsia="Times New Roman"/>
          <w:szCs w:val="17"/>
        </w:rPr>
        <w:tab/>
        <w:t>Principal of the school (</w:t>
      </w:r>
      <w:r w:rsidRPr="00FA108E">
        <w:rPr>
          <w:rFonts w:eastAsia="Times New Roman"/>
          <w:i/>
          <w:iCs/>
          <w:szCs w:val="17"/>
        </w:rPr>
        <w:t>ex-officio</w:t>
      </w:r>
      <w:r w:rsidRPr="00FA108E">
        <w:rPr>
          <w:rFonts w:eastAsia="Times New Roman"/>
          <w:szCs w:val="17"/>
        </w:rPr>
        <w:t>)</w:t>
      </w:r>
    </w:p>
    <w:p w14:paraId="29F00868" w14:textId="77777777" w:rsidR="00FA108E" w:rsidRPr="00FA108E" w:rsidRDefault="00FA108E" w:rsidP="00FA108E">
      <w:pPr>
        <w:ind w:left="1134" w:hanging="283"/>
        <w:rPr>
          <w:rFonts w:eastAsia="Times New Roman"/>
          <w:szCs w:val="17"/>
        </w:rPr>
      </w:pPr>
      <w:r w:rsidRPr="00FA108E">
        <w:rPr>
          <w:rFonts w:eastAsia="Times New Roman"/>
          <w:szCs w:val="17"/>
        </w:rPr>
        <w:t>10</w:t>
      </w:r>
      <w:r w:rsidRPr="00FA108E">
        <w:rPr>
          <w:rFonts w:eastAsia="Times New Roman"/>
          <w:szCs w:val="17"/>
        </w:rPr>
        <w:tab/>
        <w:t>Elected parent members (including preschool parents)</w:t>
      </w:r>
    </w:p>
    <w:p w14:paraId="787F5884" w14:textId="77777777" w:rsidR="00FA108E" w:rsidRPr="00FA108E" w:rsidRDefault="00FA108E" w:rsidP="00FA108E">
      <w:pPr>
        <w:ind w:left="1134" w:hanging="283"/>
        <w:rPr>
          <w:rFonts w:eastAsia="Times New Roman"/>
          <w:szCs w:val="17"/>
        </w:rPr>
      </w:pPr>
      <w:r w:rsidRPr="00FA108E">
        <w:rPr>
          <w:rFonts w:eastAsia="Times New Roman"/>
          <w:szCs w:val="17"/>
        </w:rPr>
        <w:t>3</w:t>
      </w:r>
      <w:r w:rsidRPr="00FA108E">
        <w:rPr>
          <w:rFonts w:eastAsia="Times New Roman"/>
          <w:szCs w:val="17"/>
        </w:rPr>
        <w:tab/>
        <w:t>Staff member nominated by the staff of the school and preschool (as per ratio in the administrative instructions).</w:t>
      </w:r>
    </w:p>
    <w:p w14:paraId="4873BEE2" w14:textId="77777777" w:rsidR="00FA108E" w:rsidRPr="00FA108E" w:rsidRDefault="00FA108E" w:rsidP="00FA108E">
      <w:pPr>
        <w:ind w:left="1134" w:hanging="283"/>
        <w:rPr>
          <w:rFonts w:eastAsia="Times New Roman"/>
          <w:szCs w:val="17"/>
        </w:rPr>
      </w:pPr>
      <w:r w:rsidRPr="00FA108E">
        <w:rPr>
          <w:rFonts w:eastAsia="Times New Roman"/>
          <w:szCs w:val="17"/>
        </w:rPr>
        <w:t>3</w:t>
      </w:r>
      <w:r w:rsidRPr="00FA108E">
        <w:rPr>
          <w:rFonts w:eastAsia="Times New Roman"/>
          <w:szCs w:val="17"/>
        </w:rPr>
        <w:tab/>
        <w:t>Community members appointed by the council</w:t>
      </w:r>
    </w:p>
    <w:p w14:paraId="1B6EB28E" w14:textId="77777777" w:rsidR="00FA108E" w:rsidRPr="00FA108E" w:rsidRDefault="00FA108E" w:rsidP="00FA108E">
      <w:pPr>
        <w:ind w:left="1134" w:hanging="283"/>
        <w:rPr>
          <w:rFonts w:eastAsia="Times New Roman"/>
          <w:szCs w:val="17"/>
        </w:rPr>
      </w:pPr>
      <w:r w:rsidRPr="00FA108E">
        <w:rPr>
          <w:rFonts w:eastAsia="Times New Roman"/>
          <w:szCs w:val="17"/>
        </w:rPr>
        <w:t>2</w:t>
      </w:r>
      <w:r w:rsidRPr="00FA108E">
        <w:rPr>
          <w:rFonts w:eastAsia="Times New Roman"/>
          <w:szCs w:val="17"/>
        </w:rPr>
        <w:tab/>
        <w:t>Student representatives nominated by SRC or the students of the school</w:t>
      </w:r>
    </w:p>
    <w:p w14:paraId="00C4ABE2" w14:textId="77777777" w:rsidR="00FA108E" w:rsidRPr="00FA108E" w:rsidRDefault="00FA108E" w:rsidP="00FA108E">
      <w:pPr>
        <w:ind w:left="709" w:hanging="425"/>
        <w:rPr>
          <w:rFonts w:eastAsia="Times New Roman"/>
          <w:szCs w:val="17"/>
        </w:rPr>
      </w:pPr>
      <w:r w:rsidRPr="00FA108E">
        <w:rPr>
          <w:rFonts w:eastAsia="Times New Roman"/>
          <w:szCs w:val="17"/>
        </w:rPr>
        <w:t>7.2</w:t>
      </w:r>
      <w:r w:rsidRPr="00FA108E">
        <w:rPr>
          <w:rFonts w:eastAsia="Times New Roman"/>
          <w:szCs w:val="17"/>
        </w:rPr>
        <w:tab/>
        <w:t>The majority of council members must be elected parents of the school.</w:t>
      </w:r>
    </w:p>
    <w:p w14:paraId="1402BCB8" w14:textId="77777777" w:rsidR="00FA108E" w:rsidRPr="00FA108E" w:rsidRDefault="00FA108E" w:rsidP="00FA108E">
      <w:pPr>
        <w:ind w:left="709" w:hanging="425"/>
        <w:rPr>
          <w:rFonts w:eastAsia="Times New Roman"/>
          <w:szCs w:val="17"/>
        </w:rPr>
      </w:pPr>
      <w:r w:rsidRPr="00FA108E">
        <w:rPr>
          <w:rFonts w:eastAsia="Times New Roman"/>
          <w:szCs w:val="17"/>
        </w:rPr>
        <w:t>7.3</w:t>
      </w:r>
      <w:r w:rsidRPr="00FA108E">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FA108E">
        <w:rPr>
          <w:rFonts w:eastAsia="Times New Roman"/>
          <w:i/>
          <w:iCs/>
          <w:szCs w:val="17"/>
        </w:rPr>
        <w:t>Technical and Further Education Act 1975</w:t>
      </w:r>
      <w:r w:rsidRPr="00FA108E">
        <w:rPr>
          <w:rFonts w:eastAsia="Times New Roman"/>
          <w:szCs w:val="17"/>
        </w:rPr>
        <w:t>, must not comprise the majority of elected parent members and must not comprise the majority of council members.</w:t>
      </w:r>
    </w:p>
    <w:p w14:paraId="480E9A7D" w14:textId="77777777" w:rsidR="00FA108E" w:rsidRPr="00FA108E" w:rsidRDefault="00FA108E" w:rsidP="00FA108E">
      <w:pPr>
        <w:ind w:left="709" w:hanging="425"/>
        <w:rPr>
          <w:rFonts w:eastAsia="Times New Roman"/>
          <w:szCs w:val="17"/>
        </w:rPr>
      </w:pPr>
      <w:r w:rsidRPr="00FA108E">
        <w:rPr>
          <w:rFonts w:eastAsia="Times New Roman"/>
          <w:szCs w:val="17"/>
        </w:rPr>
        <w:t>7.4</w:t>
      </w:r>
      <w:r w:rsidRPr="00FA108E">
        <w:rPr>
          <w:rFonts w:eastAsia="Times New Roman"/>
          <w:szCs w:val="17"/>
        </w:rPr>
        <w:tab/>
        <w:t>In considering any nominations to the council by a nominating body or direct appointments by the council, the council must observe the requirements of 7.3.</w:t>
      </w:r>
    </w:p>
    <w:p w14:paraId="734982DD" w14:textId="77777777" w:rsidR="00FA108E" w:rsidRPr="00FA108E" w:rsidRDefault="00FA108E" w:rsidP="00FA108E">
      <w:pPr>
        <w:ind w:left="709" w:hanging="425"/>
        <w:rPr>
          <w:rFonts w:eastAsia="Times New Roman"/>
          <w:szCs w:val="17"/>
        </w:rPr>
      </w:pPr>
      <w:r w:rsidRPr="00FA108E">
        <w:rPr>
          <w:rFonts w:eastAsia="Times New Roman"/>
          <w:szCs w:val="17"/>
        </w:rPr>
        <w:t>7.5</w:t>
      </w:r>
      <w:r w:rsidRPr="00FA108E">
        <w:rPr>
          <w:rFonts w:eastAsia="Times New Roman"/>
          <w:szCs w:val="17"/>
        </w:rPr>
        <w:tab/>
        <w:t>A person is not eligible for election, appointment or nomination to the council, if the person:</w:t>
      </w:r>
    </w:p>
    <w:p w14:paraId="662E4B86" w14:textId="77777777" w:rsidR="00FA108E" w:rsidRPr="00FA108E" w:rsidRDefault="00FA108E" w:rsidP="00FA108E">
      <w:pPr>
        <w:ind w:left="1276" w:hanging="567"/>
        <w:rPr>
          <w:rFonts w:eastAsia="Times New Roman"/>
          <w:szCs w:val="17"/>
        </w:rPr>
      </w:pPr>
      <w:r w:rsidRPr="00FA108E">
        <w:rPr>
          <w:rFonts w:eastAsia="Times New Roman"/>
          <w:szCs w:val="17"/>
        </w:rPr>
        <w:t>7.5.1</w:t>
      </w:r>
      <w:r w:rsidRPr="00FA108E">
        <w:rPr>
          <w:rFonts w:eastAsia="Times New Roman"/>
          <w:szCs w:val="17"/>
        </w:rPr>
        <w:tab/>
        <w:t>is an undischarged bankrupt or is receiving the benefit of a law for the relief of insolvent debtors;</w:t>
      </w:r>
    </w:p>
    <w:p w14:paraId="19143B9C" w14:textId="77777777" w:rsidR="00FA108E" w:rsidRPr="00FA108E" w:rsidRDefault="00FA108E" w:rsidP="00FA108E">
      <w:pPr>
        <w:ind w:left="1276" w:hanging="567"/>
        <w:rPr>
          <w:rFonts w:eastAsia="Times New Roman"/>
          <w:szCs w:val="17"/>
        </w:rPr>
      </w:pPr>
      <w:r w:rsidRPr="00FA108E">
        <w:rPr>
          <w:rFonts w:eastAsia="Times New Roman"/>
          <w:szCs w:val="17"/>
        </w:rPr>
        <w:t>7.5.2</w:t>
      </w:r>
      <w:r w:rsidRPr="00FA108E">
        <w:rPr>
          <w:rFonts w:eastAsia="Times New Roman"/>
          <w:szCs w:val="17"/>
        </w:rPr>
        <w:tab/>
        <w:t>has been convicted of any offence prescribed by administrative instruction;</w:t>
      </w:r>
    </w:p>
    <w:p w14:paraId="383F80AD" w14:textId="77777777" w:rsidR="00FA108E" w:rsidRPr="00FA108E" w:rsidRDefault="00FA108E" w:rsidP="00FA108E">
      <w:pPr>
        <w:ind w:left="1276" w:hanging="567"/>
        <w:rPr>
          <w:rFonts w:eastAsia="Times New Roman"/>
          <w:szCs w:val="17"/>
        </w:rPr>
      </w:pPr>
      <w:r w:rsidRPr="00FA108E">
        <w:rPr>
          <w:rFonts w:eastAsia="Times New Roman"/>
          <w:szCs w:val="17"/>
        </w:rPr>
        <w:t>7.5.3</w:t>
      </w:r>
      <w:r w:rsidRPr="00FA108E">
        <w:rPr>
          <w:rFonts w:eastAsia="Times New Roman"/>
          <w:szCs w:val="17"/>
        </w:rPr>
        <w:tab/>
        <w:t>is subject to any other disqualifying circumstances a prescribed by administrative instruction.</w:t>
      </w:r>
    </w:p>
    <w:p w14:paraId="3CC7B46D" w14:textId="77777777" w:rsidR="002F6221" w:rsidRDefault="002F6221">
      <w:pPr>
        <w:spacing w:after="0" w:line="240" w:lineRule="auto"/>
        <w:jc w:val="left"/>
        <w:rPr>
          <w:rFonts w:eastAsia="Times New Roman"/>
          <w:b/>
          <w:bCs/>
          <w:szCs w:val="17"/>
        </w:rPr>
      </w:pPr>
      <w:r>
        <w:rPr>
          <w:rFonts w:eastAsia="Times New Roman"/>
          <w:b/>
          <w:bCs/>
          <w:szCs w:val="17"/>
        </w:rPr>
        <w:br w:type="page"/>
      </w:r>
    </w:p>
    <w:p w14:paraId="77383EBE" w14:textId="0CF56245" w:rsidR="00FA108E" w:rsidRPr="00FA108E" w:rsidRDefault="00FA108E" w:rsidP="00FA108E">
      <w:pPr>
        <w:ind w:left="284" w:hanging="284"/>
        <w:rPr>
          <w:rFonts w:eastAsia="Times New Roman"/>
          <w:b/>
          <w:bCs/>
          <w:szCs w:val="17"/>
        </w:rPr>
      </w:pPr>
      <w:r w:rsidRPr="00FA108E">
        <w:rPr>
          <w:rFonts w:eastAsia="Times New Roman"/>
          <w:b/>
          <w:bCs/>
          <w:szCs w:val="17"/>
        </w:rPr>
        <w:lastRenderedPageBreak/>
        <w:t>8.</w:t>
      </w:r>
      <w:r w:rsidRPr="00FA108E">
        <w:rPr>
          <w:rFonts w:eastAsia="Times New Roman"/>
          <w:b/>
          <w:bCs/>
          <w:szCs w:val="17"/>
        </w:rPr>
        <w:tab/>
        <w:t>Term of Office</w:t>
      </w:r>
    </w:p>
    <w:p w14:paraId="43CBED51" w14:textId="77777777" w:rsidR="00FA108E" w:rsidRPr="00FA108E" w:rsidRDefault="00FA108E" w:rsidP="00FA108E">
      <w:pPr>
        <w:ind w:left="709" w:hanging="425"/>
        <w:rPr>
          <w:rFonts w:eastAsia="Times New Roman"/>
          <w:szCs w:val="17"/>
        </w:rPr>
      </w:pPr>
      <w:r w:rsidRPr="00FA108E">
        <w:rPr>
          <w:rFonts w:eastAsia="Times New Roman"/>
          <w:szCs w:val="17"/>
        </w:rPr>
        <w:t>8.1</w:t>
      </w:r>
      <w:r w:rsidRPr="00FA108E">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015C24A8" w14:textId="77777777" w:rsidR="00FA108E" w:rsidRPr="00FA108E" w:rsidRDefault="00FA108E" w:rsidP="00FA108E">
      <w:pPr>
        <w:ind w:left="709" w:hanging="425"/>
        <w:rPr>
          <w:rFonts w:eastAsia="Times New Roman"/>
          <w:szCs w:val="17"/>
        </w:rPr>
      </w:pPr>
      <w:r w:rsidRPr="00FA108E">
        <w:rPr>
          <w:rFonts w:eastAsia="Times New Roman"/>
          <w:szCs w:val="17"/>
        </w:rPr>
        <w:t>8.2</w:t>
      </w:r>
      <w:r w:rsidRPr="00FA108E">
        <w:rPr>
          <w:rFonts w:eastAsia="Times New Roman"/>
          <w:szCs w:val="17"/>
        </w:rPr>
        <w:tab/>
        <w:t>A council member nominated by an affiliated committee will be nominated for a term not exceeding two years, subject to the provisions that:</w:t>
      </w:r>
    </w:p>
    <w:p w14:paraId="46F6E78B" w14:textId="77777777" w:rsidR="00FA108E" w:rsidRPr="00FA108E" w:rsidRDefault="00FA108E" w:rsidP="00FA108E">
      <w:pPr>
        <w:ind w:left="1276" w:hanging="567"/>
        <w:rPr>
          <w:rFonts w:eastAsia="Times New Roman"/>
          <w:szCs w:val="17"/>
        </w:rPr>
      </w:pPr>
      <w:r w:rsidRPr="00FA108E">
        <w:rPr>
          <w:rFonts w:eastAsia="Times New Roman"/>
          <w:szCs w:val="17"/>
        </w:rPr>
        <w:t>8.2.1</w:t>
      </w:r>
      <w:r w:rsidRPr="00FA108E">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091DA747" w14:textId="77777777" w:rsidR="00FA108E" w:rsidRPr="00FA108E" w:rsidRDefault="00FA108E" w:rsidP="00FA108E">
      <w:pPr>
        <w:ind w:left="1276" w:hanging="567"/>
        <w:rPr>
          <w:rFonts w:eastAsia="Times New Roman"/>
          <w:szCs w:val="17"/>
        </w:rPr>
      </w:pPr>
      <w:r w:rsidRPr="00FA108E">
        <w:rPr>
          <w:rFonts w:eastAsia="Times New Roman"/>
          <w:szCs w:val="17"/>
        </w:rPr>
        <w:t>8.2.2</w:t>
      </w:r>
      <w:r w:rsidRPr="00FA108E">
        <w:rPr>
          <w:rFonts w:eastAsia="Times New Roman"/>
          <w:szCs w:val="17"/>
        </w:rPr>
        <w:tab/>
        <w:t>the nomination may be revoked, in writing, by the affiliated committee.</w:t>
      </w:r>
    </w:p>
    <w:p w14:paraId="51A6FD53" w14:textId="77777777" w:rsidR="00FA108E" w:rsidRPr="00FA108E" w:rsidRDefault="00FA108E" w:rsidP="00FA108E">
      <w:pPr>
        <w:ind w:left="709" w:hanging="425"/>
        <w:rPr>
          <w:rFonts w:eastAsia="Times New Roman"/>
          <w:szCs w:val="17"/>
        </w:rPr>
      </w:pPr>
      <w:r w:rsidRPr="00FA108E">
        <w:rPr>
          <w:rFonts w:eastAsia="Times New Roman"/>
          <w:szCs w:val="17"/>
        </w:rPr>
        <w:t>8.3</w:t>
      </w:r>
      <w:r w:rsidRPr="00FA108E">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0E512B47" w14:textId="77777777" w:rsidR="00FA108E" w:rsidRPr="00FA108E" w:rsidRDefault="00FA108E" w:rsidP="00FA108E">
      <w:pPr>
        <w:ind w:left="709" w:hanging="425"/>
        <w:rPr>
          <w:rFonts w:eastAsia="Times New Roman"/>
          <w:szCs w:val="17"/>
        </w:rPr>
      </w:pPr>
      <w:r w:rsidRPr="00FA108E">
        <w:rPr>
          <w:rFonts w:eastAsia="Times New Roman"/>
          <w:szCs w:val="17"/>
        </w:rPr>
        <w:t>8.4</w:t>
      </w:r>
      <w:r w:rsidRPr="00FA108E">
        <w:rPr>
          <w:rFonts w:eastAsia="Times New Roman"/>
          <w:szCs w:val="17"/>
        </w:rPr>
        <w:tab/>
        <w:t>A council member elected by the staff of the school will hold office for a term not exceeding one year subject to being a member of the staff of the school.</w:t>
      </w:r>
    </w:p>
    <w:p w14:paraId="5AF5F944" w14:textId="77777777" w:rsidR="00FA108E" w:rsidRPr="00FA108E" w:rsidRDefault="00FA108E" w:rsidP="00FA108E">
      <w:pPr>
        <w:ind w:left="709" w:hanging="425"/>
        <w:rPr>
          <w:rFonts w:eastAsia="Times New Roman"/>
          <w:szCs w:val="17"/>
        </w:rPr>
      </w:pPr>
      <w:r w:rsidRPr="00FA108E">
        <w:rPr>
          <w:rFonts w:eastAsia="Times New Roman"/>
          <w:szCs w:val="17"/>
        </w:rPr>
        <w:t>8.5</w:t>
      </w:r>
      <w:r w:rsidRPr="00FA108E">
        <w:rPr>
          <w:rFonts w:eastAsia="Times New Roman"/>
          <w:szCs w:val="17"/>
        </w:rPr>
        <w:tab/>
        <w:t>Each council member directly appointed by the council, will serve for a period not exceeding two years.</w:t>
      </w:r>
    </w:p>
    <w:p w14:paraId="29688191" w14:textId="77777777" w:rsidR="00FA108E" w:rsidRPr="00FA108E" w:rsidRDefault="00FA108E" w:rsidP="00FA108E">
      <w:pPr>
        <w:ind w:left="709" w:hanging="425"/>
        <w:rPr>
          <w:rFonts w:eastAsia="Times New Roman"/>
          <w:szCs w:val="17"/>
        </w:rPr>
      </w:pPr>
      <w:r w:rsidRPr="00FA108E">
        <w:rPr>
          <w:rFonts w:eastAsia="Times New Roman"/>
          <w:szCs w:val="17"/>
        </w:rPr>
        <w:t>8.6</w:t>
      </w:r>
      <w:r w:rsidRPr="00FA108E">
        <w:rPr>
          <w:rFonts w:eastAsia="Times New Roman"/>
          <w:szCs w:val="17"/>
        </w:rPr>
        <w:tab/>
        <w:t>Upon expiry of term of office, each council member will remain incumbent until the position is declared vacant at the Annual General Meeting.</w:t>
      </w:r>
    </w:p>
    <w:p w14:paraId="293F65AE" w14:textId="77777777" w:rsidR="00FA108E" w:rsidRPr="00FA108E" w:rsidRDefault="00FA108E" w:rsidP="00FA108E">
      <w:pPr>
        <w:ind w:left="709" w:hanging="425"/>
        <w:rPr>
          <w:rFonts w:eastAsia="Times New Roman"/>
          <w:szCs w:val="17"/>
        </w:rPr>
      </w:pPr>
      <w:r w:rsidRPr="00FA108E">
        <w:rPr>
          <w:rFonts w:eastAsia="Times New Roman"/>
          <w:szCs w:val="17"/>
        </w:rPr>
        <w:t>8.7</w:t>
      </w:r>
      <w:r w:rsidRPr="00FA108E">
        <w:rPr>
          <w:rFonts w:eastAsia="Times New Roman"/>
          <w:szCs w:val="17"/>
        </w:rPr>
        <w:tab/>
        <w:t>Council members are eligible for subsequent re-election, re-nomination or re-appointment.</w:t>
      </w:r>
    </w:p>
    <w:p w14:paraId="002C7B10" w14:textId="77777777" w:rsidR="00FA108E" w:rsidRPr="00FA108E" w:rsidRDefault="00FA108E" w:rsidP="00FA108E">
      <w:pPr>
        <w:ind w:left="284" w:hanging="284"/>
        <w:rPr>
          <w:rFonts w:eastAsia="Times New Roman"/>
          <w:b/>
          <w:bCs/>
          <w:szCs w:val="17"/>
        </w:rPr>
      </w:pPr>
      <w:r w:rsidRPr="00FA108E">
        <w:rPr>
          <w:rFonts w:eastAsia="Times New Roman"/>
          <w:b/>
          <w:bCs/>
          <w:szCs w:val="17"/>
        </w:rPr>
        <w:t>9.</w:t>
      </w:r>
      <w:r w:rsidRPr="00FA108E">
        <w:rPr>
          <w:rFonts w:eastAsia="Times New Roman"/>
          <w:b/>
          <w:bCs/>
          <w:szCs w:val="17"/>
        </w:rPr>
        <w:tab/>
        <w:t>Office Holders and Executive Committee</w:t>
      </w:r>
    </w:p>
    <w:p w14:paraId="4579C6CA" w14:textId="77777777" w:rsidR="00FA108E" w:rsidRPr="00FA108E" w:rsidRDefault="00FA108E" w:rsidP="00FA108E">
      <w:pPr>
        <w:ind w:left="709" w:hanging="425"/>
        <w:rPr>
          <w:rFonts w:eastAsia="Times New Roman"/>
          <w:i/>
          <w:iCs/>
          <w:szCs w:val="17"/>
        </w:rPr>
      </w:pPr>
      <w:r w:rsidRPr="00FA108E">
        <w:rPr>
          <w:rFonts w:eastAsia="Times New Roman"/>
          <w:szCs w:val="17"/>
        </w:rPr>
        <w:t>9.1</w:t>
      </w:r>
      <w:r w:rsidRPr="00FA108E">
        <w:rPr>
          <w:rFonts w:eastAsia="Times New Roman"/>
          <w:szCs w:val="17"/>
        </w:rPr>
        <w:tab/>
      </w:r>
      <w:r w:rsidRPr="00FA108E">
        <w:rPr>
          <w:rFonts w:eastAsia="Times New Roman"/>
          <w:i/>
          <w:iCs/>
          <w:szCs w:val="17"/>
        </w:rPr>
        <w:t>Appointment</w:t>
      </w:r>
    </w:p>
    <w:p w14:paraId="6BCC1324" w14:textId="77777777" w:rsidR="00FA108E" w:rsidRPr="00FA108E" w:rsidRDefault="00FA108E" w:rsidP="00FA108E">
      <w:pPr>
        <w:ind w:left="1276" w:hanging="567"/>
        <w:rPr>
          <w:rFonts w:eastAsia="Times New Roman"/>
          <w:szCs w:val="17"/>
        </w:rPr>
      </w:pPr>
      <w:r w:rsidRPr="00FA108E">
        <w:rPr>
          <w:rFonts w:eastAsia="Times New Roman"/>
          <w:szCs w:val="17"/>
        </w:rPr>
        <w:t>9.1.1</w:t>
      </w:r>
      <w:r w:rsidRPr="00FA108E">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0F07398D" w14:textId="77777777" w:rsidR="00FA108E" w:rsidRPr="00FA108E" w:rsidRDefault="00FA108E" w:rsidP="00FA108E">
      <w:pPr>
        <w:ind w:left="1276" w:hanging="567"/>
        <w:rPr>
          <w:rFonts w:eastAsia="Times New Roman"/>
          <w:szCs w:val="17"/>
        </w:rPr>
      </w:pPr>
      <w:r w:rsidRPr="00FA108E">
        <w:rPr>
          <w:rFonts w:eastAsia="Times New Roman"/>
          <w:szCs w:val="17"/>
        </w:rPr>
        <w:t>9.1.2</w:t>
      </w:r>
      <w:r w:rsidRPr="00FA108E">
        <w:rPr>
          <w:rFonts w:eastAsia="Times New Roman"/>
          <w:szCs w:val="17"/>
        </w:rPr>
        <w:tab/>
        <w:t>The chairperson must not be a member of the staff of the school, a person employed in an administrative unit for which the Minister is responsible.</w:t>
      </w:r>
    </w:p>
    <w:p w14:paraId="2337983D" w14:textId="77777777" w:rsidR="00FA108E" w:rsidRPr="00FA108E" w:rsidRDefault="00FA108E" w:rsidP="00FA108E">
      <w:pPr>
        <w:ind w:left="1276" w:hanging="567"/>
        <w:rPr>
          <w:rFonts w:eastAsia="Times New Roman"/>
          <w:szCs w:val="17"/>
        </w:rPr>
      </w:pPr>
      <w:r w:rsidRPr="00FA108E">
        <w:rPr>
          <w:rFonts w:eastAsia="Times New Roman"/>
          <w:szCs w:val="17"/>
        </w:rPr>
        <w:t>9.1.3</w:t>
      </w:r>
      <w:r w:rsidRPr="00FA108E">
        <w:rPr>
          <w:rFonts w:eastAsia="Times New Roman"/>
          <w:szCs w:val="17"/>
        </w:rPr>
        <w:tab/>
        <w:t>The treasurer must not be a member of the staff of the school.</w:t>
      </w:r>
    </w:p>
    <w:p w14:paraId="26D8109D" w14:textId="77777777" w:rsidR="00FA108E" w:rsidRPr="00FA108E" w:rsidRDefault="00FA108E" w:rsidP="00FA108E">
      <w:pPr>
        <w:ind w:left="1276" w:hanging="567"/>
        <w:rPr>
          <w:rFonts w:eastAsia="Times New Roman"/>
          <w:szCs w:val="17"/>
        </w:rPr>
      </w:pPr>
      <w:r w:rsidRPr="00FA108E">
        <w:rPr>
          <w:rFonts w:eastAsia="Times New Roman"/>
          <w:szCs w:val="17"/>
        </w:rPr>
        <w:t>9.1.4</w:t>
      </w:r>
      <w:r w:rsidRPr="00FA108E">
        <w:rPr>
          <w:rFonts w:eastAsia="Times New Roman"/>
          <w:szCs w:val="17"/>
        </w:rPr>
        <w:tab/>
        <w:t>The council may appoint an executive committee comprising the office holders and the principal, which is to</w:t>
      </w:r>
    </w:p>
    <w:p w14:paraId="4A021035"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meet to carry out business delegated or referred by the council; and</w:t>
      </w:r>
    </w:p>
    <w:p w14:paraId="4C348B6F"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report to subsequent council meetings.</w:t>
      </w:r>
    </w:p>
    <w:p w14:paraId="16D5F46C" w14:textId="77777777" w:rsidR="00FA108E" w:rsidRPr="00FA108E" w:rsidRDefault="00FA108E" w:rsidP="00FA108E">
      <w:pPr>
        <w:ind w:left="709" w:hanging="425"/>
        <w:rPr>
          <w:rFonts w:eastAsia="Times New Roman"/>
          <w:szCs w:val="17"/>
        </w:rPr>
      </w:pPr>
      <w:r w:rsidRPr="00FA108E">
        <w:rPr>
          <w:rFonts w:eastAsia="Times New Roman"/>
          <w:szCs w:val="17"/>
        </w:rPr>
        <w:t>9.2</w:t>
      </w:r>
      <w:r w:rsidRPr="00FA108E">
        <w:rPr>
          <w:rFonts w:eastAsia="Times New Roman"/>
          <w:szCs w:val="17"/>
        </w:rPr>
        <w:tab/>
      </w:r>
      <w:r w:rsidRPr="00FA108E">
        <w:rPr>
          <w:rFonts w:eastAsia="Times New Roman"/>
          <w:i/>
          <w:iCs/>
          <w:szCs w:val="17"/>
        </w:rPr>
        <w:t>Removal from Office</w:t>
      </w:r>
    </w:p>
    <w:p w14:paraId="290E9792" w14:textId="77777777" w:rsidR="00FA108E" w:rsidRPr="00FA108E" w:rsidRDefault="00FA108E" w:rsidP="00FA108E">
      <w:pPr>
        <w:ind w:left="1276" w:hanging="567"/>
        <w:rPr>
          <w:rFonts w:eastAsia="Times New Roman"/>
          <w:szCs w:val="17"/>
        </w:rPr>
      </w:pPr>
      <w:r w:rsidRPr="00FA108E">
        <w:rPr>
          <w:rFonts w:eastAsia="Times New Roman"/>
          <w:szCs w:val="17"/>
        </w:rPr>
        <w:t>9.2.1</w:t>
      </w:r>
      <w:r w:rsidRPr="00FA108E">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2FD988B1" w14:textId="77777777" w:rsidR="00FA108E" w:rsidRPr="00FA108E" w:rsidRDefault="00FA108E" w:rsidP="00FA108E">
      <w:pPr>
        <w:ind w:left="1276" w:hanging="567"/>
        <w:rPr>
          <w:rFonts w:eastAsia="Times New Roman"/>
          <w:szCs w:val="17"/>
        </w:rPr>
      </w:pPr>
      <w:r w:rsidRPr="00FA108E">
        <w:rPr>
          <w:rFonts w:eastAsia="Times New Roman"/>
          <w:szCs w:val="17"/>
        </w:rPr>
        <w:t>9.2.2</w:t>
      </w:r>
      <w:r w:rsidRPr="00FA108E">
        <w:rPr>
          <w:rFonts w:eastAsia="Times New Roman"/>
          <w:szCs w:val="17"/>
        </w:rPr>
        <w:tab/>
        <w:t>An office holder of the council may be removed from office, but not from membership of the council, by special resolution of the council, provided that:</w:t>
      </w:r>
    </w:p>
    <w:p w14:paraId="475DC12C"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least 14 days written notice is given to all council members and to the office holder concerned of any proposed resolution, giving reasons for the proposed removal;</w:t>
      </w:r>
    </w:p>
    <w:p w14:paraId="72C88AC6"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office holder is given the right to be heard at the council meeting;</w:t>
      </w:r>
    </w:p>
    <w:p w14:paraId="1280CD50"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voting on the special resolution is by secret ballot.</w:t>
      </w:r>
    </w:p>
    <w:p w14:paraId="72512171" w14:textId="77777777" w:rsidR="00FA108E" w:rsidRPr="00FA108E" w:rsidRDefault="00FA108E" w:rsidP="00FA108E">
      <w:pPr>
        <w:ind w:left="709" w:hanging="425"/>
        <w:rPr>
          <w:rFonts w:eastAsia="Times New Roman"/>
          <w:i/>
          <w:iCs/>
          <w:szCs w:val="17"/>
        </w:rPr>
      </w:pPr>
      <w:r w:rsidRPr="00FA108E">
        <w:rPr>
          <w:rFonts w:eastAsia="Times New Roman"/>
          <w:szCs w:val="17"/>
        </w:rPr>
        <w:t>9.3</w:t>
      </w:r>
      <w:r w:rsidRPr="00FA108E">
        <w:rPr>
          <w:rFonts w:eastAsia="Times New Roman"/>
          <w:szCs w:val="17"/>
        </w:rPr>
        <w:tab/>
      </w:r>
      <w:r w:rsidRPr="00FA108E">
        <w:rPr>
          <w:rFonts w:eastAsia="Times New Roman"/>
          <w:i/>
          <w:iCs/>
          <w:szCs w:val="17"/>
        </w:rPr>
        <w:t>The Chairperson</w:t>
      </w:r>
    </w:p>
    <w:p w14:paraId="2D7CF2C6" w14:textId="77777777" w:rsidR="00FA108E" w:rsidRPr="00FA108E" w:rsidRDefault="00FA108E" w:rsidP="00FA108E">
      <w:pPr>
        <w:ind w:left="1276" w:hanging="567"/>
        <w:rPr>
          <w:rFonts w:eastAsia="Times New Roman"/>
          <w:szCs w:val="17"/>
        </w:rPr>
      </w:pPr>
      <w:r w:rsidRPr="00FA108E">
        <w:rPr>
          <w:rFonts w:eastAsia="Times New Roman"/>
          <w:szCs w:val="17"/>
        </w:rPr>
        <w:t>9.3.1</w:t>
      </w:r>
      <w:r w:rsidRPr="00FA108E">
        <w:rPr>
          <w:rFonts w:eastAsia="Times New Roman"/>
          <w:szCs w:val="17"/>
        </w:rPr>
        <w:tab/>
        <w:t>The chairperson must:</w:t>
      </w:r>
    </w:p>
    <w:p w14:paraId="2D7A602F"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call and preside at the meetings of the council and the executive committee;</w:t>
      </w:r>
    </w:p>
    <w:p w14:paraId="4AC8C523"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r>
      <w:r w:rsidRPr="00FA108E">
        <w:rPr>
          <w:rFonts w:eastAsia="Times New Roman"/>
          <w:szCs w:val="17"/>
        </w:rPr>
        <w:tab/>
        <w:t>in consultation with the principal and secretary, prepare the agenda for all council meetings;</w:t>
      </w:r>
    </w:p>
    <w:p w14:paraId="133FB64B"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include on the agenda any item requested by the principal;</w:t>
      </w:r>
    </w:p>
    <w:p w14:paraId="0E412847"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facilitate full and balanced participation in meetings by all council members and decide on the manner in which meetings are conducted and matters of order;</w:t>
      </w:r>
    </w:p>
    <w:p w14:paraId="74B2D4C7" w14:textId="77777777" w:rsidR="00FA108E" w:rsidRPr="00FA108E" w:rsidRDefault="00FA108E" w:rsidP="00FA108E">
      <w:pPr>
        <w:ind w:left="1616" w:hanging="340"/>
        <w:rPr>
          <w:rFonts w:eastAsia="Times New Roman"/>
          <w:szCs w:val="17"/>
        </w:rPr>
      </w:pPr>
      <w:r w:rsidRPr="00FA108E">
        <w:rPr>
          <w:rFonts w:eastAsia="Times New Roman"/>
          <w:szCs w:val="17"/>
        </w:rPr>
        <w:t>(v)</w:t>
      </w:r>
      <w:r w:rsidRPr="00FA108E">
        <w:rPr>
          <w:rFonts w:eastAsia="Times New Roman"/>
          <w:szCs w:val="17"/>
        </w:rPr>
        <w:tab/>
        <w:t>report at the Annual General Meeting on the proceedings and operations of the Council for the period since the date of the previous Annual General Meeting.</w:t>
      </w:r>
    </w:p>
    <w:p w14:paraId="0B99BDD9" w14:textId="77777777" w:rsidR="00FA108E" w:rsidRPr="00FA108E" w:rsidRDefault="00FA108E" w:rsidP="00FA108E">
      <w:pPr>
        <w:ind w:left="1276" w:hanging="567"/>
        <w:rPr>
          <w:rFonts w:eastAsia="Times New Roman"/>
          <w:szCs w:val="17"/>
        </w:rPr>
      </w:pPr>
      <w:r w:rsidRPr="00FA108E">
        <w:rPr>
          <w:rFonts w:eastAsia="Times New Roman"/>
          <w:szCs w:val="17"/>
        </w:rPr>
        <w:t>9.3.2</w:t>
      </w:r>
      <w:r w:rsidRPr="00FA108E">
        <w:rPr>
          <w:rFonts w:eastAsia="Times New Roman"/>
          <w:szCs w:val="17"/>
        </w:rPr>
        <w:tab/>
        <w:t>The chairperson must act as spokesperson on behalf of the council unless an alternative spokesperson has been appointed by the council. The spokesperson may only comment on council matters.</w:t>
      </w:r>
    </w:p>
    <w:p w14:paraId="2414E282" w14:textId="77777777" w:rsidR="00FA108E" w:rsidRPr="00FA108E" w:rsidRDefault="00FA108E" w:rsidP="00FA108E">
      <w:pPr>
        <w:ind w:left="1276" w:hanging="567"/>
        <w:rPr>
          <w:rFonts w:eastAsia="Times New Roman"/>
          <w:szCs w:val="17"/>
        </w:rPr>
      </w:pPr>
      <w:r w:rsidRPr="00FA108E">
        <w:rPr>
          <w:rFonts w:eastAsia="Times New Roman"/>
          <w:szCs w:val="17"/>
        </w:rPr>
        <w:t>9.3.3</w:t>
      </w:r>
      <w:r w:rsidRPr="00FA108E">
        <w:rPr>
          <w:rFonts w:eastAsia="Times New Roman"/>
          <w:szCs w:val="17"/>
        </w:rPr>
        <w:tab/>
        <w:t>In the chairperson’s absence or inability to act, the deputy chairperson must undertake any role or function normally fulfilled by the chairperson.</w:t>
      </w:r>
    </w:p>
    <w:p w14:paraId="5042634D" w14:textId="77777777" w:rsidR="00FA108E" w:rsidRPr="00FA108E" w:rsidRDefault="00FA108E" w:rsidP="00FA108E">
      <w:pPr>
        <w:ind w:left="1276" w:hanging="567"/>
        <w:rPr>
          <w:rFonts w:eastAsia="Times New Roman"/>
          <w:szCs w:val="17"/>
        </w:rPr>
      </w:pPr>
      <w:r w:rsidRPr="00FA108E">
        <w:rPr>
          <w:rFonts w:eastAsia="Times New Roman"/>
          <w:szCs w:val="17"/>
        </w:rPr>
        <w:t>9.3.4</w:t>
      </w:r>
      <w:r w:rsidRPr="00FA108E">
        <w:rPr>
          <w:rFonts w:eastAsia="Times New Roman"/>
          <w:szCs w:val="17"/>
        </w:rPr>
        <w:tab/>
        <w:t>If the chairperson and deputy chairperson of the council are absent or unable to preside at a meeting, a council member elected by the council must preside.</w:t>
      </w:r>
    </w:p>
    <w:p w14:paraId="1DE86527" w14:textId="77777777" w:rsidR="00FA108E" w:rsidRPr="00FA108E" w:rsidRDefault="00FA108E" w:rsidP="00FA108E">
      <w:pPr>
        <w:ind w:left="709" w:hanging="425"/>
        <w:rPr>
          <w:rFonts w:eastAsia="Times New Roman"/>
          <w:i/>
          <w:iCs/>
          <w:szCs w:val="17"/>
        </w:rPr>
      </w:pPr>
      <w:r w:rsidRPr="00FA108E">
        <w:rPr>
          <w:rFonts w:eastAsia="Times New Roman"/>
          <w:szCs w:val="17"/>
        </w:rPr>
        <w:t>9.4</w:t>
      </w:r>
      <w:r w:rsidRPr="00FA108E">
        <w:rPr>
          <w:rFonts w:eastAsia="Times New Roman"/>
          <w:szCs w:val="17"/>
        </w:rPr>
        <w:tab/>
      </w:r>
      <w:r w:rsidRPr="00FA108E">
        <w:rPr>
          <w:rFonts w:eastAsia="Times New Roman"/>
          <w:i/>
          <w:iCs/>
          <w:szCs w:val="17"/>
        </w:rPr>
        <w:t>The Secretary</w:t>
      </w:r>
    </w:p>
    <w:p w14:paraId="777D5D62" w14:textId="77777777" w:rsidR="00FA108E" w:rsidRPr="00FA108E" w:rsidRDefault="00FA108E" w:rsidP="00FA108E">
      <w:pPr>
        <w:ind w:left="1276" w:hanging="567"/>
        <w:rPr>
          <w:rFonts w:eastAsia="Times New Roman"/>
          <w:szCs w:val="17"/>
        </w:rPr>
      </w:pPr>
      <w:r w:rsidRPr="00FA108E">
        <w:rPr>
          <w:rFonts w:eastAsia="Times New Roman"/>
          <w:szCs w:val="17"/>
        </w:rPr>
        <w:t>9.4.1</w:t>
      </w:r>
      <w:r w:rsidRPr="00FA108E">
        <w:rPr>
          <w:rFonts w:eastAsia="Times New Roman"/>
          <w:szCs w:val="17"/>
        </w:rPr>
        <w:tab/>
        <w:t>The secretary must ensure that notices of meetings are given in accordance with the provisions of this constitution.</w:t>
      </w:r>
    </w:p>
    <w:p w14:paraId="1F747F1A" w14:textId="77777777" w:rsidR="00FA108E" w:rsidRPr="00FA108E" w:rsidRDefault="00FA108E" w:rsidP="00FA108E">
      <w:pPr>
        <w:ind w:left="1276" w:hanging="567"/>
        <w:rPr>
          <w:rFonts w:eastAsia="Times New Roman"/>
          <w:szCs w:val="17"/>
        </w:rPr>
      </w:pPr>
      <w:r w:rsidRPr="00FA108E">
        <w:rPr>
          <w:rFonts w:eastAsia="Times New Roman"/>
          <w:szCs w:val="17"/>
        </w:rPr>
        <w:t>9.4.2</w:t>
      </w:r>
      <w:r w:rsidRPr="00FA108E">
        <w:rPr>
          <w:rFonts w:eastAsia="Times New Roman"/>
          <w:szCs w:val="17"/>
        </w:rPr>
        <w:tab/>
        <w:t>The secretary is responsible for ensuring the maintenance and safekeeping of:</w:t>
      </w:r>
    </w:p>
    <w:p w14:paraId="533CBDB8"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constitution of the council and the code of practice;</w:t>
      </w:r>
    </w:p>
    <w:p w14:paraId="5C471B4D"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official records of the business of the council and a register of minutes of meetings;</w:t>
      </w:r>
    </w:p>
    <w:p w14:paraId="2EEF428C"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r>
      <w:r w:rsidRPr="00FA108E">
        <w:rPr>
          <w:rFonts w:eastAsia="Times New Roman"/>
          <w:spacing w:val="-2"/>
          <w:szCs w:val="17"/>
        </w:rPr>
        <w:t>copies of notices, a file of correspondence and records of submissions or reports made by or on behalf of the council;</w:t>
      </w:r>
    </w:p>
    <w:p w14:paraId="23988540" w14:textId="77777777" w:rsidR="002F6221" w:rsidRDefault="002F6221">
      <w:pPr>
        <w:spacing w:after="0" w:line="240" w:lineRule="auto"/>
        <w:jc w:val="left"/>
        <w:rPr>
          <w:rFonts w:eastAsia="Times New Roman"/>
          <w:szCs w:val="17"/>
        </w:rPr>
      </w:pPr>
      <w:r>
        <w:rPr>
          <w:rFonts w:eastAsia="Times New Roman"/>
          <w:szCs w:val="17"/>
        </w:rPr>
        <w:br w:type="page"/>
      </w:r>
    </w:p>
    <w:p w14:paraId="2BD8CC14" w14:textId="7E692AB6" w:rsidR="00FA108E" w:rsidRPr="00FA108E" w:rsidRDefault="00FA108E" w:rsidP="00FA108E">
      <w:pPr>
        <w:ind w:left="1616" w:hanging="340"/>
        <w:rPr>
          <w:rFonts w:eastAsia="Times New Roman"/>
          <w:szCs w:val="17"/>
        </w:rPr>
      </w:pPr>
      <w:r w:rsidRPr="00FA108E">
        <w:rPr>
          <w:rFonts w:eastAsia="Times New Roman"/>
          <w:szCs w:val="17"/>
        </w:rPr>
        <w:lastRenderedPageBreak/>
        <w:t>(iv)</w:t>
      </w:r>
      <w:r w:rsidRPr="00FA108E">
        <w:rPr>
          <w:rFonts w:eastAsia="Times New Roman"/>
          <w:szCs w:val="17"/>
        </w:rPr>
        <w:tab/>
        <w:t>the register of council members;</w:t>
      </w:r>
    </w:p>
    <w:p w14:paraId="3719DF3A" w14:textId="77777777" w:rsidR="00FA108E" w:rsidRPr="00FA108E" w:rsidRDefault="00FA108E" w:rsidP="00FA108E">
      <w:pPr>
        <w:ind w:left="1616" w:hanging="340"/>
        <w:rPr>
          <w:rFonts w:eastAsia="Times New Roman"/>
          <w:szCs w:val="17"/>
        </w:rPr>
      </w:pPr>
      <w:r w:rsidRPr="00FA108E">
        <w:rPr>
          <w:rFonts w:eastAsia="Times New Roman"/>
          <w:szCs w:val="17"/>
        </w:rPr>
        <w:t>(v)</w:t>
      </w:r>
      <w:r w:rsidRPr="00FA108E">
        <w:rPr>
          <w:rFonts w:eastAsia="Times New Roman"/>
          <w:szCs w:val="17"/>
        </w:rPr>
        <w:tab/>
        <w:t>contracts or agreements entered into by the council;</w:t>
      </w:r>
    </w:p>
    <w:p w14:paraId="7695843E" w14:textId="77777777" w:rsidR="00FA108E" w:rsidRPr="00FA108E" w:rsidRDefault="00FA108E" w:rsidP="00FA108E">
      <w:pPr>
        <w:ind w:left="1616" w:hanging="340"/>
        <w:rPr>
          <w:rFonts w:eastAsia="Times New Roman"/>
          <w:szCs w:val="17"/>
        </w:rPr>
      </w:pPr>
      <w:r w:rsidRPr="00FA108E">
        <w:rPr>
          <w:rFonts w:eastAsia="Times New Roman"/>
          <w:szCs w:val="17"/>
        </w:rPr>
        <w:t>(vi)</w:t>
      </w:r>
      <w:r w:rsidRPr="00FA108E">
        <w:rPr>
          <w:rFonts w:eastAsia="Times New Roman"/>
          <w:szCs w:val="17"/>
        </w:rPr>
        <w:tab/>
        <w:t>copies of policies of the council.</w:t>
      </w:r>
    </w:p>
    <w:p w14:paraId="60FF25FF" w14:textId="77777777" w:rsidR="00FA108E" w:rsidRPr="00FA108E" w:rsidRDefault="00FA108E" w:rsidP="00FA108E">
      <w:pPr>
        <w:ind w:left="1276" w:hanging="567"/>
        <w:rPr>
          <w:rFonts w:eastAsia="Times New Roman"/>
          <w:szCs w:val="17"/>
        </w:rPr>
      </w:pPr>
      <w:r w:rsidRPr="00FA108E">
        <w:rPr>
          <w:rFonts w:eastAsia="Times New Roman"/>
          <w:szCs w:val="17"/>
        </w:rPr>
        <w:t>9.4.3</w:t>
      </w:r>
      <w:r w:rsidRPr="00FA108E">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3761A1FF" w14:textId="77777777" w:rsidR="00FA108E" w:rsidRPr="00FA108E" w:rsidRDefault="00FA108E" w:rsidP="00FA108E">
      <w:pPr>
        <w:ind w:left="1276" w:hanging="567"/>
        <w:rPr>
          <w:rFonts w:eastAsia="Times New Roman"/>
          <w:szCs w:val="17"/>
        </w:rPr>
      </w:pPr>
      <w:r w:rsidRPr="00FA108E">
        <w:rPr>
          <w:rFonts w:eastAsia="Times New Roman"/>
          <w:szCs w:val="17"/>
        </w:rPr>
        <w:t>9.4.4</w:t>
      </w:r>
      <w:r w:rsidRPr="00FA108E">
        <w:rPr>
          <w:rFonts w:eastAsia="Times New Roman"/>
          <w:szCs w:val="17"/>
        </w:rPr>
        <w:tab/>
        <w:t>The secretary must ensure the safekeeping of the common seal and must ensure a record is kept of every use of the common seal.</w:t>
      </w:r>
    </w:p>
    <w:p w14:paraId="37907EDE" w14:textId="77777777" w:rsidR="00FA108E" w:rsidRPr="00FA108E" w:rsidRDefault="00FA108E" w:rsidP="00FA108E">
      <w:pPr>
        <w:ind w:left="1276" w:hanging="567"/>
        <w:rPr>
          <w:rFonts w:eastAsia="Times New Roman"/>
          <w:szCs w:val="17"/>
        </w:rPr>
      </w:pPr>
      <w:r w:rsidRPr="00FA108E">
        <w:rPr>
          <w:rFonts w:eastAsia="Times New Roman"/>
          <w:szCs w:val="17"/>
        </w:rPr>
        <w:t>9.4.5</w:t>
      </w:r>
      <w:r w:rsidRPr="00FA108E">
        <w:rPr>
          <w:rFonts w:eastAsia="Times New Roman"/>
          <w:szCs w:val="17"/>
        </w:rPr>
        <w:tab/>
        <w:t>Prior to each meeting, the secretary must ensure that a copy of the meeting agenda is forwarded to each council member.</w:t>
      </w:r>
    </w:p>
    <w:p w14:paraId="3D5FCC36" w14:textId="77777777" w:rsidR="00FA108E" w:rsidRPr="00FA108E" w:rsidRDefault="00FA108E" w:rsidP="00FA108E">
      <w:pPr>
        <w:ind w:left="1276" w:hanging="567"/>
        <w:rPr>
          <w:rFonts w:eastAsia="Times New Roman"/>
          <w:szCs w:val="17"/>
        </w:rPr>
      </w:pPr>
      <w:r w:rsidRPr="00FA108E">
        <w:rPr>
          <w:rFonts w:eastAsia="Times New Roman"/>
          <w:szCs w:val="17"/>
        </w:rPr>
        <w:t>9.4.6</w:t>
      </w:r>
      <w:r w:rsidRPr="00FA108E">
        <w:rPr>
          <w:rFonts w:eastAsia="Times New Roman"/>
          <w:szCs w:val="17"/>
        </w:rPr>
        <w:tab/>
        <w:t>The secretary must conduct the official correspondence of the council.</w:t>
      </w:r>
    </w:p>
    <w:p w14:paraId="1F2A0AFC" w14:textId="77777777" w:rsidR="00FA108E" w:rsidRPr="00FA108E" w:rsidRDefault="00FA108E" w:rsidP="00FA108E">
      <w:pPr>
        <w:ind w:left="1276" w:hanging="567"/>
        <w:rPr>
          <w:rFonts w:eastAsia="Times New Roman"/>
          <w:szCs w:val="17"/>
        </w:rPr>
      </w:pPr>
      <w:r w:rsidRPr="00FA108E">
        <w:rPr>
          <w:rFonts w:eastAsia="Times New Roman"/>
          <w:szCs w:val="17"/>
        </w:rPr>
        <w:t>9.4.7</w:t>
      </w:r>
      <w:r w:rsidRPr="00FA108E">
        <w:rPr>
          <w:rFonts w:eastAsia="Times New Roman"/>
          <w:szCs w:val="17"/>
        </w:rPr>
        <w:tab/>
        <w:t>The secretary must ensure that the minutes of meetings are recorded and forwarded to each council member prior to the next meeting.</w:t>
      </w:r>
    </w:p>
    <w:p w14:paraId="2AF43772" w14:textId="77777777" w:rsidR="00FA108E" w:rsidRPr="00FA108E" w:rsidRDefault="00FA108E" w:rsidP="00FA108E">
      <w:pPr>
        <w:ind w:left="709" w:hanging="425"/>
        <w:rPr>
          <w:rFonts w:eastAsia="Times New Roman"/>
          <w:i/>
          <w:iCs/>
          <w:szCs w:val="17"/>
        </w:rPr>
      </w:pPr>
      <w:r w:rsidRPr="00FA108E">
        <w:rPr>
          <w:rFonts w:eastAsia="Times New Roman"/>
          <w:szCs w:val="17"/>
        </w:rPr>
        <w:t>9.5</w:t>
      </w:r>
      <w:r w:rsidRPr="00FA108E">
        <w:rPr>
          <w:rFonts w:eastAsia="Times New Roman"/>
          <w:szCs w:val="17"/>
        </w:rPr>
        <w:tab/>
      </w:r>
      <w:r w:rsidRPr="00FA108E">
        <w:rPr>
          <w:rFonts w:eastAsia="Times New Roman"/>
          <w:i/>
          <w:iCs/>
          <w:szCs w:val="17"/>
        </w:rPr>
        <w:t>The Treasurer</w:t>
      </w:r>
    </w:p>
    <w:p w14:paraId="75FFD858" w14:textId="77777777" w:rsidR="00FA108E" w:rsidRPr="00FA108E" w:rsidRDefault="00FA108E" w:rsidP="00FA108E">
      <w:pPr>
        <w:ind w:left="1276" w:hanging="567"/>
        <w:rPr>
          <w:rFonts w:eastAsia="Times New Roman"/>
          <w:szCs w:val="17"/>
        </w:rPr>
      </w:pPr>
      <w:r w:rsidRPr="00FA108E">
        <w:rPr>
          <w:rFonts w:eastAsia="Times New Roman"/>
          <w:szCs w:val="17"/>
        </w:rPr>
        <w:t>9.5.1</w:t>
      </w:r>
      <w:r w:rsidRPr="00FA108E">
        <w:rPr>
          <w:rFonts w:eastAsia="Times New Roman"/>
          <w:szCs w:val="17"/>
        </w:rPr>
        <w:tab/>
        <w:t>The treasurer must be the chairperson of the Finance Advisory Committee of the council and preside at the meetings of this committee.</w:t>
      </w:r>
    </w:p>
    <w:p w14:paraId="731B9031" w14:textId="77777777" w:rsidR="00FA108E" w:rsidRPr="00FA108E" w:rsidRDefault="00FA108E" w:rsidP="00FA108E">
      <w:pPr>
        <w:ind w:left="1276" w:hanging="567"/>
        <w:rPr>
          <w:rFonts w:eastAsia="Times New Roman"/>
          <w:szCs w:val="17"/>
        </w:rPr>
      </w:pPr>
      <w:r w:rsidRPr="00FA108E">
        <w:rPr>
          <w:rFonts w:eastAsia="Times New Roman"/>
          <w:szCs w:val="17"/>
        </w:rPr>
        <w:t>9.5.2</w:t>
      </w:r>
      <w:r w:rsidRPr="00FA108E">
        <w:rPr>
          <w:rFonts w:eastAsia="Times New Roman"/>
          <w:szCs w:val="17"/>
        </w:rPr>
        <w:tab/>
        <w:t>The treasurer must:</w:t>
      </w:r>
    </w:p>
    <w:p w14:paraId="03779B1F"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ensure that the council’s financial budgets and statements are prepared</w:t>
      </w:r>
    </w:p>
    <w:p w14:paraId="1E86965B"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submit a report of those finances to each council meeting;</w:t>
      </w:r>
    </w:p>
    <w:p w14:paraId="2C42ED56"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present the council’s statement of accounts to the Annual General Meeting.</w:t>
      </w:r>
    </w:p>
    <w:p w14:paraId="1E97D2A3" w14:textId="77777777" w:rsidR="00FA108E" w:rsidRPr="00FA108E" w:rsidRDefault="00FA108E" w:rsidP="00FA108E">
      <w:pPr>
        <w:ind w:left="284" w:hanging="284"/>
        <w:rPr>
          <w:rFonts w:eastAsia="Times New Roman"/>
          <w:b/>
          <w:bCs/>
          <w:szCs w:val="17"/>
        </w:rPr>
      </w:pPr>
      <w:r w:rsidRPr="00FA108E">
        <w:rPr>
          <w:rFonts w:eastAsia="Times New Roman"/>
          <w:b/>
          <w:bCs/>
          <w:szCs w:val="17"/>
        </w:rPr>
        <w:t>10.</w:t>
      </w:r>
      <w:r w:rsidRPr="00FA108E">
        <w:rPr>
          <w:rFonts w:eastAsia="Times New Roman"/>
          <w:b/>
          <w:bCs/>
          <w:szCs w:val="17"/>
        </w:rPr>
        <w:tab/>
        <w:t>Vacancies</w:t>
      </w:r>
    </w:p>
    <w:p w14:paraId="41787B40" w14:textId="77777777" w:rsidR="00FA108E" w:rsidRPr="00FA108E" w:rsidRDefault="00FA108E" w:rsidP="00FA108E">
      <w:pPr>
        <w:ind w:left="709" w:hanging="425"/>
        <w:rPr>
          <w:rFonts w:eastAsia="Times New Roman"/>
          <w:szCs w:val="17"/>
        </w:rPr>
      </w:pPr>
      <w:r w:rsidRPr="00FA108E">
        <w:rPr>
          <w:rFonts w:eastAsia="Times New Roman"/>
          <w:szCs w:val="17"/>
        </w:rPr>
        <w:t>10.1</w:t>
      </w:r>
      <w:r w:rsidRPr="00FA108E">
        <w:rPr>
          <w:rFonts w:eastAsia="Times New Roman"/>
          <w:szCs w:val="17"/>
        </w:rPr>
        <w:tab/>
        <w:t>Membership of the council ceases when a council member:</w:t>
      </w:r>
    </w:p>
    <w:p w14:paraId="461D1D64" w14:textId="77777777" w:rsidR="00FA108E" w:rsidRPr="00FA108E" w:rsidRDefault="00FA108E" w:rsidP="00FA108E">
      <w:pPr>
        <w:ind w:left="1276" w:hanging="567"/>
        <w:rPr>
          <w:rFonts w:eastAsia="Times New Roman"/>
          <w:szCs w:val="17"/>
        </w:rPr>
      </w:pPr>
      <w:r w:rsidRPr="00FA108E">
        <w:rPr>
          <w:rFonts w:eastAsia="Times New Roman"/>
          <w:szCs w:val="17"/>
        </w:rPr>
        <w:t>10.1.1</w:t>
      </w:r>
      <w:r w:rsidRPr="00FA108E">
        <w:rPr>
          <w:rFonts w:eastAsia="Times New Roman"/>
          <w:szCs w:val="17"/>
        </w:rPr>
        <w:tab/>
        <w:t>dies;</w:t>
      </w:r>
    </w:p>
    <w:p w14:paraId="65FD68AE" w14:textId="77777777" w:rsidR="00FA108E" w:rsidRPr="00FA108E" w:rsidRDefault="00FA108E" w:rsidP="00FA108E">
      <w:pPr>
        <w:ind w:left="1276" w:hanging="567"/>
        <w:rPr>
          <w:rFonts w:eastAsia="Times New Roman"/>
          <w:szCs w:val="17"/>
        </w:rPr>
      </w:pPr>
      <w:r w:rsidRPr="00FA108E">
        <w:rPr>
          <w:rFonts w:eastAsia="Times New Roman"/>
          <w:szCs w:val="17"/>
        </w:rPr>
        <w:t>10.1.2</w:t>
      </w:r>
      <w:r w:rsidRPr="00FA108E">
        <w:rPr>
          <w:rFonts w:eastAsia="Times New Roman"/>
          <w:szCs w:val="17"/>
        </w:rPr>
        <w:tab/>
        <w:t>in the case of an elected council member or a council member nominated or appointed for a term, completes a term of office and is not re-elected, re-nominated or re-appointed;</w:t>
      </w:r>
    </w:p>
    <w:p w14:paraId="45A5D5DE" w14:textId="77777777" w:rsidR="00FA108E" w:rsidRPr="00FA108E" w:rsidRDefault="00FA108E" w:rsidP="00FA108E">
      <w:pPr>
        <w:ind w:left="1276" w:hanging="567"/>
        <w:rPr>
          <w:rFonts w:eastAsia="Times New Roman"/>
          <w:szCs w:val="17"/>
        </w:rPr>
      </w:pPr>
      <w:r w:rsidRPr="00FA108E">
        <w:rPr>
          <w:rFonts w:eastAsia="Times New Roman"/>
          <w:szCs w:val="17"/>
        </w:rPr>
        <w:t>10.1.3</w:t>
      </w:r>
      <w:r w:rsidRPr="00FA108E">
        <w:rPr>
          <w:rFonts w:eastAsia="Times New Roman"/>
          <w:szCs w:val="17"/>
        </w:rPr>
        <w:tab/>
        <w:t>ceases to hold office in accordance with 8.2.2 and 8.3;</w:t>
      </w:r>
    </w:p>
    <w:p w14:paraId="060A8CC1" w14:textId="77777777" w:rsidR="00FA108E" w:rsidRPr="00FA108E" w:rsidRDefault="00FA108E" w:rsidP="00FA108E">
      <w:pPr>
        <w:ind w:left="1276" w:hanging="567"/>
        <w:rPr>
          <w:rFonts w:eastAsia="Times New Roman"/>
          <w:szCs w:val="17"/>
        </w:rPr>
      </w:pPr>
      <w:r w:rsidRPr="00FA108E">
        <w:rPr>
          <w:rFonts w:eastAsia="Times New Roman"/>
          <w:szCs w:val="17"/>
        </w:rPr>
        <w:t>10.1.4</w:t>
      </w:r>
      <w:r w:rsidRPr="00FA108E">
        <w:rPr>
          <w:rFonts w:eastAsia="Times New Roman"/>
          <w:szCs w:val="17"/>
        </w:rPr>
        <w:tab/>
        <w:t>in the case of a member nominated by the staff of the school, is no longer a staff member of the school;</w:t>
      </w:r>
    </w:p>
    <w:p w14:paraId="5DC67931" w14:textId="77777777" w:rsidR="00FA108E" w:rsidRPr="00FA108E" w:rsidRDefault="00FA108E" w:rsidP="00FA108E">
      <w:pPr>
        <w:ind w:left="1276" w:hanging="567"/>
        <w:rPr>
          <w:rFonts w:eastAsia="Times New Roman"/>
          <w:szCs w:val="17"/>
        </w:rPr>
      </w:pPr>
      <w:r w:rsidRPr="00FA108E">
        <w:rPr>
          <w:rFonts w:eastAsia="Times New Roman"/>
          <w:szCs w:val="17"/>
        </w:rPr>
        <w:t>10.1.5</w:t>
      </w:r>
      <w:r w:rsidRPr="00FA108E">
        <w:rPr>
          <w:rFonts w:eastAsia="Times New Roman"/>
          <w:szCs w:val="17"/>
        </w:rPr>
        <w:tab/>
        <w:t>resigns by written notice to the council;</w:t>
      </w:r>
    </w:p>
    <w:p w14:paraId="222425AB" w14:textId="77777777" w:rsidR="00FA108E" w:rsidRPr="00FA108E" w:rsidRDefault="00FA108E" w:rsidP="00FA108E">
      <w:pPr>
        <w:ind w:left="1276" w:hanging="567"/>
        <w:rPr>
          <w:rFonts w:eastAsia="Times New Roman"/>
          <w:szCs w:val="17"/>
        </w:rPr>
      </w:pPr>
      <w:r w:rsidRPr="00FA108E">
        <w:rPr>
          <w:rFonts w:eastAsia="Times New Roman"/>
          <w:szCs w:val="17"/>
        </w:rPr>
        <w:t>10.1.6</w:t>
      </w:r>
      <w:r w:rsidRPr="00FA108E">
        <w:rPr>
          <w:rFonts w:eastAsia="Times New Roman"/>
          <w:szCs w:val="17"/>
        </w:rPr>
        <w:tab/>
        <w:t>is removed from office by the Minister in accordance with Section 44 of the Act;</w:t>
      </w:r>
    </w:p>
    <w:p w14:paraId="5FC5D4EE" w14:textId="77777777" w:rsidR="00FA108E" w:rsidRPr="00FA108E" w:rsidRDefault="00FA108E" w:rsidP="00FA108E">
      <w:pPr>
        <w:ind w:left="1276" w:hanging="567"/>
        <w:rPr>
          <w:rFonts w:eastAsia="Times New Roman"/>
          <w:szCs w:val="17"/>
        </w:rPr>
      </w:pPr>
      <w:r w:rsidRPr="00FA108E">
        <w:rPr>
          <w:rFonts w:eastAsia="Times New Roman"/>
          <w:szCs w:val="17"/>
        </w:rPr>
        <w:t>10.1.7</w:t>
      </w:r>
      <w:r w:rsidRPr="00FA108E">
        <w:rPr>
          <w:rFonts w:eastAsia="Times New Roman"/>
          <w:szCs w:val="17"/>
        </w:rPr>
        <w:tab/>
        <w:t>is declared bankrupt or applies for the benefit of a law for the relief of insolvent debtors;</w:t>
      </w:r>
    </w:p>
    <w:p w14:paraId="43869710" w14:textId="77777777" w:rsidR="00FA108E" w:rsidRPr="00FA108E" w:rsidRDefault="00FA108E" w:rsidP="00FA108E">
      <w:pPr>
        <w:ind w:left="1276" w:hanging="567"/>
        <w:rPr>
          <w:rFonts w:eastAsia="Times New Roman"/>
          <w:szCs w:val="17"/>
        </w:rPr>
      </w:pPr>
      <w:r w:rsidRPr="00FA108E">
        <w:rPr>
          <w:rFonts w:eastAsia="Times New Roman"/>
          <w:szCs w:val="17"/>
        </w:rPr>
        <w:t>10.1.8</w:t>
      </w:r>
      <w:r w:rsidRPr="00FA108E">
        <w:rPr>
          <w:rFonts w:eastAsia="Times New Roman"/>
          <w:szCs w:val="17"/>
        </w:rPr>
        <w:tab/>
        <w:t>has been convicted of any offence prescribed by administrative instruction;</w:t>
      </w:r>
    </w:p>
    <w:p w14:paraId="1D5E0A2B" w14:textId="77777777" w:rsidR="00FA108E" w:rsidRPr="00FA108E" w:rsidRDefault="00FA108E" w:rsidP="00FA108E">
      <w:pPr>
        <w:ind w:left="1276" w:hanging="567"/>
        <w:rPr>
          <w:rFonts w:eastAsia="Times New Roman"/>
          <w:szCs w:val="17"/>
        </w:rPr>
      </w:pPr>
      <w:r w:rsidRPr="00FA108E">
        <w:rPr>
          <w:rFonts w:eastAsia="Times New Roman"/>
          <w:szCs w:val="17"/>
        </w:rPr>
        <w:t>10.1.9</w:t>
      </w:r>
      <w:r w:rsidRPr="00FA108E">
        <w:rPr>
          <w:rFonts w:eastAsia="Times New Roman"/>
          <w:szCs w:val="17"/>
        </w:rPr>
        <w:tab/>
        <w:t>is subject to any disqualifying circumstance as prescribed by administrative instruction; or</w:t>
      </w:r>
    </w:p>
    <w:p w14:paraId="3BB8E6CB" w14:textId="77777777" w:rsidR="00FA108E" w:rsidRPr="00FA108E" w:rsidRDefault="00FA108E" w:rsidP="00FA108E">
      <w:pPr>
        <w:ind w:left="1276" w:hanging="567"/>
        <w:rPr>
          <w:rFonts w:eastAsia="Times New Roman"/>
          <w:szCs w:val="17"/>
        </w:rPr>
      </w:pPr>
      <w:r w:rsidRPr="00FA108E">
        <w:rPr>
          <w:rFonts w:eastAsia="Times New Roman"/>
          <w:spacing w:val="-4"/>
          <w:szCs w:val="17"/>
        </w:rPr>
        <w:t>10.1.10</w:t>
      </w:r>
      <w:r w:rsidRPr="00FA108E">
        <w:rPr>
          <w:rFonts w:eastAsia="Times New Roman"/>
          <w:szCs w:val="17"/>
        </w:rPr>
        <w:tab/>
        <w:t>is absent from three consecutive council meetings without leave of absence approved by the council. Acceptance of an apology at a council meeting will be deemed a grant of such leave.</w:t>
      </w:r>
    </w:p>
    <w:p w14:paraId="3F7AC50D" w14:textId="77777777" w:rsidR="00FA108E" w:rsidRPr="00FA108E" w:rsidRDefault="00FA108E" w:rsidP="00FA108E">
      <w:pPr>
        <w:ind w:left="709" w:hanging="425"/>
        <w:rPr>
          <w:rFonts w:eastAsia="Times New Roman"/>
          <w:szCs w:val="17"/>
        </w:rPr>
      </w:pPr>
      <w:r w:rsidRPr="00FA108E">
        <w:rPr>
          <w:rFonts w:eastAsia="Times New Roman"/>
          <w:szCs w:val="17"/>
        </w:rPr>
        <w:t>10.2</w:t>
      </w:r>
      <w:r w:rsidRPr="00FA108E">
        <w:rPr>
          <w:rFonts w:eastAsia="Times New Roman"/>
          <w:szCs w:val="17"/>
        </w:rPr>
        <w:tab/>
        <w:t>The council may appoint a person to temporarily fill a casual vacancy in its membership until a council member can be elected, nominated or appointed in accordance with this constitution.</w:t>
      </w:r>
    </w:p>
    <w:p w14:paraId="63E64C40" w14:textId="77777777" w:rsidR="00FA108E" w:rsidRPr="00FA108E" w:rsidRDefault="00FA108E" w:rsidP="00FA108E">
      <w:pPr>
        <w:ind w:left="284" w:hanging="284"/>
        <w:rPr>
          <w:rFonts w:eastAsia="Times New Roman"/>
          <w:b/>
          <w:bCs/>
          <w:szCs w:val="17"/>
        </w:rPr>
      </w:pPr>
      <w:r w:rsidRPr="00FA108E">
        <w:rPr>
          <w:rFonts w:eastAsia="Times New Roman"/>
          <w:b/>
          <w:bCs/>
          <w:szCs w:val="17"/>
        </w:rPr>
        <w:t>11.</w:t>
      </w:r>
      <w:r w:rsidRPr="00FA108E">
        <w:rPr>
          <w:rFonts w:eastAsia="Times New Roman"/>
          <w:b/>
          <w:bCs/>
          <w:szCs w:val="17"/>
        </w:rPr>
        <w:tab/>
        <w:t>Meetings</w:t>
      </w:r>
    </w:p>
    <w:p w14:paraId="15082CDD" w14:textId="77777777" w:rsidR="00FA108E" w:rsidRPr="00FA108E" w:rsidRDefault="00FA108E" w:rsidP="00FA108E">
      <w:pPr>
        <w:ind w:left="709" w:hanging="425"/>
        <w:rPr>
          <w:rFonts w:eastAsia="Times New Roman"/>
          <w:szCs w:val="17"/>
        </w:rPr>
      </w:pPr>
      <w:r w:rsidRPr="00FA108E">
        <w:rPr>
          <w:rFonts w:eastAsia="Times New Roman"/>
          <w:szCs w:val="17"/>
        </w:rPr>
        <w:t>11.1</w:t>
      </w:r>
      <w:r w:rsidRPr="00FA108E">
        <w:rPr>
          <w:rFonts w:eastAsia="Times New Roman"/>
          <w:szCs w:val="17"/>
        </w:rPr>
        <w:tab/>
      </w:r>
      <w:r w:rsidRPr="00FA108E">
        <w:rPr>
          <w:rFonts w:eastAsia="Times New Roman"/>
          <w:i/>
          <w:iCs/>
          <w:szCs w:val="17"/>
        </w:rPr>
        <w:t>General Meetings of the School Community</w:t>
      </w:r>
    </w:p>
    <w:p w14:paraId="75ADC631" w14:textId="77777777" w:rsidR="00FA108E" w:rsidRPr="00FA108E" w:rsidRDefault="00FA108E" w:rsidP="00FA108E">
      <w:pPr>
        <w:ind w:left="1276" w:hanging="567"/>
        <w:rPr>
          <w:rFonts w:eastAsia="Times New Roman"/>
          <w:szCs w:val="17"/>
        </w:rPr>
      </w:pPr>
      <w:r w:rsidRPr="00FA108E">
        <w:rPr>
          <w:rFonts w:eastAsia="Times New Roman"/>
          <w:szCs w:val="17"/>
        </w:rPr>
        <w:t>11.1.1</w:t>
      </w:r>
      <w:r w:rsidRPr="00FA108E">
        <w:rPr>
          <w:rFonts w:eastAsia="Times New Roman"/>
          <w:szCs w:val="17"/>
        </w:rPr>
        <w:tab/>
        <w:t>Subject to 13.2, all persons within the school community are eligible to attend general meetings of the school community and vote on any matters proposed for resolution.</w:t>
      </w:r>
    </w:p>
    <w:p w14:paraId="26993093" w14:textId="77777777" w:rsidR="00FA108E" w:rsidRPr="00FA108E" w:rsidRDefault="00FA108E" w:rsidP="00FA108E">
      <w:pPr>
        <w:ind w:left="1276" w:hanging="567"/>
        <w:rPr>
          <w:rFonts w:eastAsia="Times New Roman"/>
          <w:szCs w:val="17"/>
        </w:rPr>
      </w:pPr>
      <w:r w:rsidRPr="00FA108E">
        <w:rPr>
          <w:rFonts w:eastAsia="Times New Roman"/>
          <w:szCs w:val="17"/>
        </w:rPr>
        <w:t>11.1.2</w:t>
      </w:r>
      <w:r w:rsidRPr="00FA108E">
        <w:rPr>
          <w:rFonts w:eastAsia="Times New Roman"/>
          <w:szCs w:val="17"/>
        </w:rPr>
        <w:tab/>
        <w:t>The chairperson of the council must call and preside at general meetings of the school community, the timing to be agreed between the chairperson and the principal of the school.</w:t>
      </w:r>
    </w:p>
    <w:p w14:paraId="5DE94B19" w14:textId="77777777" w:rsidR="00FA108E" w:rsidRPr="00FA108E" w:rsidRDefault="00FA108E" w:rsidP="00FA108E">
      <w:pPr>
        <w:ind w:left="1276" w:hanging="567"/>
        <w:rPr>
          <w:rFonts w:eastAsia="Times New Roman"/>
          <w:szCs w:val="17"/>
        </w:rPr>
      </w:pPr>
      <w:r w:rsidRPr="00FA108E">
        <w:rPr>
          <w:rFonts w:eastAsia="Times New Roman"/>
          <w:szCs w:val="17"/>
        </w:rPr>
        <w:t>11.1.3</w:t>
      </w:r>
      <w:r w:rsidRPr="00FA108E">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59F2D3CC" w14:textId="77777777" w:rsidR="00FA108E" w:rsidRPr="00FA108E" w:rsidRDefault="00FA108E" w:rsidP="00FA108E">
      <w:pPr>
        <w:ind w:left="1276" w:hanging="567"/>
        <w:rPr>
          <w:rFonts w:eastAsia="Times New Roman"/>
          <w:szCs w:val="17"/>
        </w:rPr>
      </w:pPr>
      <w:r w:rsidRPr="00FA108E">
        <w:rPr>
          <w:rFonts w:eastAsia="Times New Roman"/>
          <w:szCs w:val="17"/>
        </w:rPr>
        <w:t>11.1.4</w:t>
      </w:r>
      <w:r w:rsidRPr="00FA108E">
        <w:rPr>
          <w:rFonts w:eastAsia="Times New Roman"/>
          <w:szCs w:val="17"/>
        </w:rPr>
        <w:tab/>
        <w:t>A general meeting must be held:</w:t>
      </w:r>
    </w:p>
    <w:p w14:paraId="53B43185"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least once annually (the Annual General Meeting) to present reports, to elect parents to the council and/or declare election results;</w:t>
      </w:r>
    </w:p>
    <w:p w14:paraId="42DC912F"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for any other reason relating to the affairs, functions or membership of the council, determined by agreement between the chairperson and the principal.</w:t>
      </w:r>
    </w:p>
    <w:p w14:paraId="22BA980F" w14:textId="77777777" w:rsidR="00FA108E" w:rsidRPr="00FA108E" w:rsidRDefault="00FA108E" w:rsidP="00FA108E">
      <w:pPr>
        <w:ind w:left="1276" w:hanging="567"/>
        <w:rPr>
          <w:rFonts w:eastAsia="Times New Roman"/>
          <w:szCs w:val="17"/>
        </w:rPr>
      </w:pPr>
      <w:r w:rsidRPr="00FA108E">
        <w:rPr>
          <w:rFonts w:eastAsia="Times New Roman"/>
          <w:szCs w:val="17"/>
        </w:rPr>
        <w:t>11.1.5</w:t>
      </w:r>
      <w:r w:rsidRPr="00FA108E">
        <w:rPr>
          <w:rFonts w:eastAsia="Times New Roman"/>
          <w:szCs w:val="17"/>
        </w:rPr>
        <w:tab/>
        <w:t>The period between each Annual General Meeting must not exceed 16 months.</w:t>
      </w:r>
    </w:p>
    <w:p w14:paraId="6B684513" w14:textId="77777777" w:rsidR="00FA108E" w:rsidRPr="00FA108E" w:rsidRDefault="00FA108E" w:rsidP="00FA108E">
      <w:pPr>
        <w:ind w:left="1276" w:hanging="567"/>
        <w:rPr>
          <w:rFonts w:eastAsia="Times New Roman"/>
          <w:szCs w:val="17"/>
        </w:rPr>
      </w:pPr>
      <w:r w:rsidRPr="00FA108E">
        <w:rPr>
          <w:rFonts w:eastAsia="Times New Roman"/>
          <w:szCs w:val="17"/>
        </w:rPr>
        <w:t>11.1.6</w:t>
      </w:r>
      <w:r w:rsidRPr="00FA108E">
        <w:rPr>
          <w:rFonts w:eastAsia="Times New Roman"/>
          <w:szCs w:val="17"/>
        </w:rPr>
        <w:tab/>
        <w:t>A general meeting must be held to elect council members, to discuss the finances of the council or for any other reason relating to the affairs or functions of the council:</w:t>
      </w:r>
    </w:p>
    <w:p w14:paraId="1A2ECAA3"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the request of the Chief Executive;</w:t>
      </w:r>
    </w:p>
    <w:p w14:paraId="102095E0"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by the resolution of the council;</w:t>
      </w:r>
    </w:p>
    <w:p w14:paraId="4D2270DD"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at the request of 20 parents or one half of the parents of the school, whichever is less.</w:t>
      </w:r>
    </w:p>
    <w:p w14:paraId="3D50BADB" w14:textId="77777777" w:rsidR="00FA108E" w:rsidRPr="00FA108E" w:rsidRDefault="00FA108E" w:rsidP="008F19D0">
      <w:pPr>
        <w:spacing w:after="100"/>
        <w:ind w:left="1276" w:hanging="567"/>
        <w:rPr>
          <w:rFonts w:eastAsia="Times New Roman"/>
          <w:szCs w:val="17"/>
        </w:rPr>
      </w:pPr>
      <w:r w:rsidRPr="00FA108E">
        <w:rPr>
          <w:rFonts w:eastAsia="Times New Roman"/>
          <w:szCs w:val="17"/>
        </w:rPr>
        <w:t>11.1.7</w:t>
      </w:r>
      <w:r w:rsidRPr="00FA108E">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0B28E97C" w14:textId="77777777" w:rsidR="002F6221" w:rsidRDefault="002F6221">
      <w:pPr>
        <w:spacing w:after="0" w:line="240" w:lineRule="auto"/>
        <w:jc w:val="left"/>
        <w:rPr>
          <w:rFonts w:eastAsia="Times New Roman"/>
          <w:szCs w:val="17"/>
        </w:rPr>
      </w:pPr>
      <w:r>
        <w:rPr>
          <w:rFonts w:eastAsia="Times New Roman"/>
          <w:szCs w:val="17"/>
        </w:rPr>
        <w:br w:type="page"/>
      </w:r>
    </w:p>
    <w:p w14:paraId="5D1D44F7" w14:textId="2D3CA8EA" w:rsidR="00FA108E" w:rsidRPr="00FA108E" w:rsidRDefault="00FA108E" w:rsidP="008F19D0">
      <w:pPr>
        <w:spacing w:after="100"/>
        <w:ind w:left="709" w:hanging="425"/>
        <w:rPr>
          <w:rFonts w:eastAsia="Times New Roman"/>
          <w:szCs w:val="17"/>
        </w:rPr>
      </w:pPr>
      <w:r w:rsidRPr="00FA108E">
        <w:rPr>
          <w:rFonts w:eastAsia="Times New Roman"/>
          <w:szCs w:val="17"/>
        </w:rPr>
        <w:lastRenderedPageBreak/>
        <w:t>11.2</w:t>
      </w:r>
      <w:r w:rsidRPr="00FA108E">
        <w:rPr>
          <w:rFonts w:eastAsia="Times New Roman"/>
          <w:szCs w:val="17"/>
        </w:rPr>
        <w:tab/>
      </w:r>
      <w:r w:rsidRPr="00FA108E">
        <w:rPr>
          <w:rFonts w:eastAsia="Times New Roman"/>
          <w:i/>
          <w:iCs/>
          <w:szCs w:val="17"/>
        </w:rPr>
        <w:t>Council Meetings</w:t>
      </w:r>
    </w:p>
    <w:p w14:paraId="46EB96AA" w14:textId="77777777" w:rsidR="00FA108E" w:rsidRPr="00FA108E" w:rsidRDefault="00FA108E" w:rsidP="008F19D0">
      <w:pPr>
        <w:spacing w:after="100"/>
        <w:ind w:left="1276" w:hanging="567"/>
        <w:rPr>
          <w:rFonts w:eastAsia="Times New Roman"/>
          <w:szCs w:val="17"/>
        </w:rPr>
      </w:pPr>
      <w:r w:rsidRPr="00FA108E">
        <w:rPr>
          <w:rFonts w:eastAsia="Times New Roman"/>
          <w:szCs w:val="17"/>
        </w:rPr>
        <w:t>11.2.1</w:t>
      </w:r>
      <w:r w:rsidRPr="00FA108E">
        <w:rPr>
          <w:rFonts w:eastAsia="Times New Roman"/>
          <w:szCs w:val="17"/>
        </w:rPr>
        <w:tab/>
        <w:t>The council must meet at least twice in each school term.</w:t>
      </w:r>
    </w:p>
    <w:p w14:paraId="56FFD6EA" w14:textId="77777777" w:rsidR="00FA108E" w:rsidRPr="00FA108E" w:rsidRDefault="00FA108E" w:rsidP="008F19D0">
      <w:pPr>
        <w:spacing w:after="100"/>
        <w:ind w:left="1276" w:hanging="567"/>
        <w:rPr>
          <w:rFonts w:eastAsia="Times New Roman"/>
          <w:szCs w:val="17"/>
        </w:rPr>
      </w:pPr>
      <w:r w:rsidRPr="00FA108E">
        <w:rPr>
          <w:rFonts w:eastAsia="Times New Roman"/>
          <w:szCs w:val="17"/>
        </w:rPr>
        <w:t>11.2.2</w:t>
      </w:r>
      <w:r w:rsidRPr="00FA108E">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2FE4C313" w14:textId="77777777" w:rsidR="00FA108E" w:rsidRPr="00FA108E" w:rsidRDefault="00FA108E" w:rsidP="008F19D0">
      <w:pPr>
        <w:spacing w:after="100"/>
        <w:ind w:left="1276" w:hanging="567"/>
        <w:rPr>
          <w:rFonts w:eastAsia="Times New Roman"/>
          <w:szCs w:val="17"/>
        </w:rPr>
      </w:pPr>
      <w:r w:rsidRPr="00FA108E">
        <w:rPr>
          <w:rFonts w:eastAsia="Times New Roman"/>
          <w:szCs w:val="17"/>
        </w:rPr>
        <w:t>11.2.3</w:t>
      </w:r>
      <w:r w:rsidRPr="00FA108E">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761C713D" w14:textId="77777777" w:rsidR="00FA108E" w:rsidRPr="00FA108E" w:rsidRDefault="00FA108E" w:rsidP="008F19D0">
      <w:pPr>
        <w:spacing w:after="100"/>
        <w:ind w:left="709" w:hanging="425"/>
        <w:rPr>
          <w:rFonts w:eastAsia="Times New Roman"/>
          <w:i/>
          <w:iCs/>
          <w:szCs w:val="17"/>
        </w:rPr>
      </w:pPr>
      <w:r w:rsidRPr="00FA108E">
        <w:rPr>
          <w:rFonts w:eastAsia="Times New Roman"/>
          <w:szCs w:val="17"/>
        </w:rPr>
        <w:t>11.3</w:t>
      </w:r>
      <w:r w:rsidRPr="00FA108E">
        <w:rPr>
          <w:rFonts w:eastAsia="Times New Roman"/>
          <w:szCs w:val="17"/>
        </w:rPr>
        <w:tab/>
      </w:r>
      <w:r w:rsidRPr="00FA108E">
        <w:rPr>
          <w:rFonts w:eastAsia="Times New Roman"/>
          <w:i/>
          <w:iCs/>
          <w:szCs w:val="17"/>
        </w:rPr>
        <w:t>Extraordinary Council Meetings</w:t>
      </w:r>
    </w:p>
    <w:p w14:paraId="3C3119FC" w14:textId="77777777" w:rsidR="00FA108E" w:rsidRPr="00FA108E" w:rsidRDefault="00FA108E" w:rsidP="008F19D0">
      <w:pPr>
        <w:spacing w:after="100"/>
        <w:ind w:left="1276" w:hanging="567"/>
        <w:rPr>
          <w:rFonts w:eastAsia="Times New Roman"/>
          <w:szCs w:val="17"/>
        </w:rPr>
      </w:pPr>
      <w:r w:rsidRPr="00FA108E">
        <w:rPr>
          <w:rFonts w:eastAsia="Times New Roman"/>
          <w:szCs w:val="17"/>
        </w:rPr>
        <w:t>11.3.1</w:t>
      </w:r>
      <w:r w:rsidRPr="00FA108E">
        <w:rPr>
          <w:rFonts w:eastAsia="Times New Roman"/>
          <w:szCs w:val="17"/>
        </w:rPr>
        <w:tab/>
        <w:t>The chairperson of the council must call an extraordinary meeting of the council by written request from at least 3 council members.</w:t>
      </w:r>
    </w:p>
    <w:p w14:paraId="42BEB6E2" w14:textId="77777777" w:rsidR="00FA108E" w:rsidRPr="00FA108E" w:rsidRDefault="00FA108E" w:rsidP="008F19D0">
      <w:pPr>
        <w:spacing w:after="100"/>
        <w:ind w:left="1276" w:hanging="567"/>
        <w:rPr>
          <w:rFonts w:eastAsia="Times New Roman"/>
          <w:szCs w:val="17"/>
        </w:rPr>
      </w:pPr>
      <w:r w:rsidRPr="00FA108E">
        <w:rPr>
          <w:rFonts w:eastAsia="Times New Roman"/>
          <w:szCs w:val="17"/>
        </w:rPr>
        <w:t>11.3.2</w:t>
      </w:r>
      <w:r w:rsidRPr="00FA108E">
        <w:rPr>
          <w:rFonts w:eastAsia="Times New Roman"/>
          <w:szCs w:val="17"/>
        </w:rPr>
        <w:tab/>
        <w:t>Notice of meeting must be given by written notice to all council members within a reasonable time, setting out the time, date, place and object of the meeting.</w:t>
      </w:r>
    </w:p>
    <w:p w14:paraId="297AC9E1" w14:textId="77777777" w:rsidR="00FA108E" w:rsidRPr="00FA108E" w:rsidRDefault="00FA108E" w:rsidP="008F19D0">
      <w:pPr>
        <w:spacing w:after="100"/>
        <w:ind w:left="1276" w:hanging="567"/>
        <w:rPr>
          <w:rFonts w:eastAsia="Times New Roman"/>
          <w:szCs w:val="17"/>
        </w:rPr>
      </w:pPr>
      <w:r w:rsidRPr="00FA108E">
        <w:rPr>
          <w:rFonts w:eastAsia="Times New Roman"/>
          <w:szCs w:val="17"/>
        </w:rPr>
        <w:t>11.3.3</w:t>
      </w:r>
      <w:r w:rsidRPr="00FA108E">
        <w:rPr>
          <w:rFonts w:eastAsia="Times New Roman"/>
          <w:szCs w:val="17"/>
        </w:rPr>
        <w:tab/>
        <w:t>The business of any extraordinary meeting must be confined to the object for which it is convened.</w:t>
      </w:r>
      <w:r w:rsidRPr="00FA108E">
        <w:rPr>
          <w:rFonts w:eastAsia="Times New Roman"/>
          <w:szCs w:val="17"/>
        </w:rPr>
        <w:tab/>
      </w:r>
    </w:p>
    <w:p w14:paraId="669F850B" w14:textId="77777777" w:rsidR="00FA108E" w:rsidRPr="00FA108E" w:rsidRDefault="00FA108E" w:rsidP="00FA108E">
      <w:pPr>
        <w:ind w:left="709" w:hanging="425"/>
        <w:rPr>
          <w:rFonts w:eastAsia="Times New Roman"/>
          <w:i/>
          <w:iCs/>
          <w:szCs w:val="17"/>
        </w:rPr>
      </w:pPr>
      <w:r w:rsidRPr="00FA108E">
        <w:rPr>
          <w:rFonts w:eastAsia="Times New Roman"/>
          <w:szCs w:val="17"/>
        </w:rPr>
        <w:t>11.4</w:t>
      </w:r>
      <w:r w:rsidRPr="00FA108E">
        <w:rPr>
          <w:rFonts w:eastAsia="Times New Roman"/>
          <w:szCs w:val="17"/>
        </w:rPr>
        <w:tab/>
      </w:r>
      <w:r w:rsidRPr="00FA108E">
        <w:rPr>
          <w:rFonts w:eastAsia="Times New Roman"/>
          <w:i/>
          <w:iCs/>
          <w:szCs w:val="17"/>
        </w:rPr>
        <w:t>Voting</w:t>
      </w:r>
    </w:p>
    <w:p w14:paraId="10BFDBB4" w14:textId="77777777" w:rsidR="00FA108E" w:rsidRPr="00FA108E" w:rsidRDefault="00FA108E" w:rsidP="00FA108E">
      <w:pPr>
        <w:ind w:left="1276" w:hanging="567"/>
        <w:rPr>
          <w:rFonts w:eastAsia="Times New Roman"/>
          <w:szCs w:val="17"/>
        </w:rPr>
      </w:pPr>
      <w:r w:rsidRPr="00FA108E">
        <w:rPr>
          <w:rFonts w:eastAsia="Times New Roman"/>
          <w:szCs w:val="17"/>
        </w:rPr>
        <w:t>11.4.1</w:t>
      </w:r>
      <w:r w:rsidRPr="00FA108E">
        <w:rPr>
          <w:rFonts w:eastAsia="Times New Roman"/>
          <w:szCs w:val="17"/>
        </w:rPr>
        <w:tab/>
        <w:t>Voting must be by show of hands, or in the case of a meeting held pursuant to 11.1.7 and 11.2.3, by voices or in writing, but a secret ballot must be conducted for:</w:t>
      </w:r>
    </w:p>
    <w:p w14:paraId="2B5C40AA"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 contested election; or</w:t>
      </w:r>
    </w:p>
    <w:p w14:paraId="0D297D0C"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a special resolution to remove an office holder from office.</w:t>
      </w:r>
    </w:p>
    <w:p w14:paraId="0BAEED2F" w14:textId="77777777" w:rsidR="00FA108E" w:rsidRPr="00FA108E" w:rsidRDefault="00FA108E" w:rsidP="00FA108E">
      <w:pPr>
        <w:ind w:left="1276" w:hanging="567"/>
        <w:rPr>
          <w:rFonts w:eastAsia="Times New Roman"/>
          <w:szCs w:val="17"/>
        </w:rPr>
      </w:pPr>
      <w:r w:rsidRPr="00FA108E">
        <w:rPr>
          <w:rFonts w:eastAsia="Times New Roman"/>
          <w:szCs w:val="17"/>
        </w:rPr>
        <w:t>11.4.2</w:t>
      </w:r>
      <w:r w:rsidRPr="00FA108E">
        <w:rPr>
          <w:rFonts w:eastAsia="Times New Roman"/>
          <w:szCs w:val="17"/>
        </w:rPr>
        <w:tab/>
        <w:t>For the purposes of voting on a special resolution, each council member is entitled to appoint another council member as their proxy.</w:t>
      </w:r>
    </w:p>
    <w:p w14:paraId="50CDE3EA" w14:textId="77777777" w:rsidR="00FA108E" w:rsidRPr="00FA108E" w:rsidRDefault="00FA108E" w:rsidP="00FA108E">
      <w:pPr>
        <w:ind w:left="284" w:hanging="284"/>
        <w:rPr>
          <w:rFonts w:eastAsia="Times New Roman"/>
          <w:b/>
          <w:bCs/>
          <w:szCs w:val="17"/>
        </w:rPr>
      </w:pPr>
      <w:r w:rsidRPr="00FA108E">
        <w:rPr>
          <w:rFonts w:eastAsia="Times New Roman"/>
          <w:b/>
          <w:bCs/>
          <w:szCs w:val="17"/>
        </w:rPr>
        <w:t>12.</w:t>
      </w:r>
      <w:r w:rsidRPr="00FA108E">
        <w:rPr>
          <w:rFonts w:eastAsia="Times New Roman"/>
          <w:b/>
          <w:bCs/>
          <w:szCs w:val="17"/>
        </w:rPr>
        <w:tab/>
        <w:t>Proceedings of the Council</w:t>
      </w:r>
    </w:p>
    <w:p w14:paraId="05AD588F" w14:textId="77777777" w:rsidR="00FA108E" w:rsidRPr="00FA108E" w:rsidRDefault="00FA108E" w:rsidP="008F19D0">
      <w:pPr>
        <w:spacing w:after="100"/>
        <w:ind w:left="709" w:hanging="425"/>
        <w:rPr>
          <w:rFonts w:eastAsia="Times New Roman"/>
          <w:i/>
          <w:iCs/>
          <w:szCs w:val="17"/>
        </w:rPr>
      </w:pPr>
      <w:r w:rsidRPr="00FA108E">
        <w:rPr>
          <w:rFonts w:eastAsia="Times New Roman"/>
          <w:szCs w:val="17"/>
        </w:rPr>
        <w:t>12.1</w:t>
      </w:r>
      <w:r w:rsidRPr="00FA108E">
        <w:rPr>
          <w:rFonts w:eastAsia="Times New Roman"/>
          <w:szCs w:val="17"/>
        </w:rPr>
        <w:tab/>
      </w:r>
      <w:r w:rsidRPr="00FA108E">
        <w:rPr>
          <w:rFonts w:eastAsia="Times New Roman"/>
          <w:i/>
          <w:iCs/>
          <w:szCs w:val="17"/>
        </w:rPr>
        <w:t>Meetings</w:t>
      </w:r>
    </w:p>
    <w:p w14:paraId="662B238A" w14:textId="77777777" w:rsidR="00FA108E" w:rsidRPr="00FA108E" w:rsidRDefault="00FA108E" w:rsidP="008F19D0">
      <w:pPr>
        <w:spacing w:after="100"/>
        <w:ind w:left="1276" w:hanging="567"/>
        <w:rPr>
          <w:rFonts w:eastAsia="Times New Roman"/>
          <w:szCs w:val="17"/>
        </w:rPr>
      </w:pPr>
      <w:r w:rsidRPr="00FA108E">
        <w:rPr>
          <w:rFonts w:eastAsia="Times New Roman"/>
          <w:szCs w:val="17"/>
        </w:rPr>
        <w:t>12.1.1</w:t>
      </w:r>
      <w:r w:rsidRPr="00FA108E">
        <w:rPr>
          <w:rFonts w:eastAsia="Times New Roman"/>
          <w:szCs w:val="17"/>
        </w:rPr>
        <w:tab/>
        <w:t>The quorum for a council meeting is a majority of the filled positions of the council.</w:t>
      </w:r>
    </w:p>
    <w:p w14:paraId="1FFF4AD0" w14:textId="77777777" w:rsidR="00FA108E" w:rsidRPr="00FA108E" w:rsidRDefault="00FA108E" w:rsidP="008F19D0">
      <w:pPr>
        <w:spacing w:after="100"/>
        <w:ind w:left="1276" w:hanging="567"/>
        <w:rPr>
          <w:rFonts w:eastAsia="Times New Roman"/>
          <w:szCs w:val="17"/>
        </w:rPr>
      </w:pPr>
      <w:r w:rsidRPr="00FA108E">
        <w:rPr>
          <w:rFonts w:eastAsia="Times New Roman"/>
          <w:szCs w:val="17"/>
        </w:rPr>
        <w:t>12.1.2</w:t>
      </w:r>
      <w:r w:rsidRPr="00FA108E">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1FE5D3B3" w14:textId="77777777" w:rsidR="00FA108E" w:rsidRPr="00FA108E" w:rsidRDefault="00FA108E" w:rsidP="008F19D0">
      <w:pPr>
        <w:spacing w:after="100"/>
        <w:ind w:left="1276" w:hanging="567"/>
        <w:rPr>
          <w:rFonts w:eastAsia="Times New Roman"/>
          <w:szCs w:val="17"/>
        </w:rPr>
      </w:pPr>
      <w:r w:rsidRPr="00FA108E">
        <w:rPr>
          <w:rFonts w:eastAsia="Times New Roman"/>
          <w:szCs w:val="17"/>
        </w:rPr>
        <w:t>12.1.3</w:t>
      </w:r>
      <w:r w:rsidRPr="00FA108E">
        <w:rPr>
          <w:rFonts w:eastAsia="Times New Roman"/>
          <w:szCs w:val="17"/>
        </w:rPr>
        <w:tab/>
        <w:t>Except in the case of a special resolution, a decision of the majority of those council members present and eligible to vote is the decision of the council.</w:t>
      </w:r>
    </w:p>
    <w:p w14:paraId="4EF72E1A" w14:textId="77777777" w:rsidR="00FA108E" w:rsidRPr="00FA108E" w:rsidRDefault="00FA108E" w:rsidP="008F19D0">
      <w:pPr>
        <w:spacing w:after="100"/>
        <w:ind w:left="1276" w:hanging="567"/>
        <w:rPr>
          <w:rFonts w:eastAsia="Times New Roman"/>
          <w:szCs w:val="17"/>
        </w:rPr>
      </w:pPr>
      <w:r w:rsidRPr="00FA108E">
        <w:rPr>
          <w:rFonts w:eastAsia="Times New Roman"/>
          <w:szCs w:val="17"/>
        </w:rPr>
        <w:t>12.1.4</w:t>
      </w:r>
      <w:r w:rsidRPr="00FA108E">
        <w:rPr>
          <w:rFonts w:eastAsia="Times New Roman"/>
          <w:szCs w:val="17"/>
        </w:rPr>
        <w:tab/>
        <w:t>The chairperson must have a deliberative vote only. In the event of an equality of votes, the chairperson does not have a second or casting vote and the motion must be taken to be defeated.</w:t>
      </w:r>
    </w:p>
    <w:p w14:paraId="7BB07E7F" w14:textId="77777777" w:rsidR="00FA108E" w:rsidRPr="00FA108E" w:rsidRDefault="00FA108E" w:rsidP="008F19D0">
      <w:pPr>
        <w:spacing w:after="100"/>
        <w:ind w:left="1276" w:hanging="567"/>
        <w:rPr>
          <w:rFonts w:eastAsia="Times New Roman"/>
          <w:szCs w:val="17"/>
        </w:rPr>
      </w:pPr>
      <w:r w:rsidRPr="00FA108E">
        <w:rPr>
          <w:rFonts w:eastAsia="Times New Roman"/>
          <w:szCs w:val="17"/>
        </w:rPr>
        <w:t>12.1.5</w:t>
      </w:r>
      <w:r w:rsidRPr="00FA108E">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3CF1D349" w14:textId="77777777" w:rsidR="00FA108E" w:rsidRPr="00FA108E" w:rsidRDefault="00FA108E" w:rsidP="008F19D0">
      <w:pPr>
        <w:spacing w:after="100"/>
        <w:ind w:left="1276" w:hanging="567"/>
        <w:rPr>
          <w:rFonts w:eastAsia="Times New Roman"/>
          <w:szCs w:val="17"/>
        </w:rPr>
      </w:pPr>
      <w:r w:rsidRPr="00FA108E">
        <w:rPr>
          <w:rFonts w:eastAsia="Times New Roman"/>
          <w:szCs w:val="17"/>
        </w:rPr>
        <w:t>12.1.6</w:t>
      </w:r>
      <w:r w:rsidRPr="00FA108E">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244368D2" w14:textId="77777777" w:rsidR="00FA108E" w:rsidRPr="00FA108E" w:rsidRDefault="00FA108E" w:rsidP="008F19D0">
      <w:pPr>
        <w:spacing w:after="100"/>
        <w:ind w:left="1276" w:hanging="567"/>
        <w:rPr>
          <w:rFonts w:eastAsia="Times New Roman"/>
          <w:szCs w:val="17"/>
        </w:rPr>
      </w:pPr>
      <w:r w:rsidRPr="00FA108E">
        <w:rPr>
          <w:rFonts w:eastAsia="Times New Roman"/>
          <w:szCs w:val="17"/>
        </w:rPr>
        <w:t>12.1.7</w:t>
      </w:r>
      <w:r w:rsidRPr="00FA108E">
        <w:rPr>
          <w:rFonts w:eastAsia="Times New Roman"/>
          <w:szCs w:val="17"/>
        </w:rPr>
        <w:tab/>
        <w:t>The council may from time to time determine procedures to facilitate and expedite its business.</w:t>
      </w:r>
    </w:p>
    <w:p w14:paraId="4918F6D6" w14:textId="77777777" w:rsidR="00FA108E" w:rsidRPr="00FA108E" w:rsidRDefault="00FA108E" w:rsidP="008F19D0">
      <w:pPr>
        <w:spacing w:after="100"/>
        <w:ind w:left="709" w:hanging="425"/>
        <w:rPr>
          <w:rFonts w:eastAsia="Times New Roman"/>
          <w:i/>
          <w:iCs/>
          <w:szCs w:val="17"/>
        </w:rPr>
      </w:pPr>
      <w:r w:rsidRPr="00FA108E">
        <w:rPr>
          <w:rFonts w:eastAsia="Times New Roman"/>
          <w:szCs w:val="17"/>
        </w:rPr>
        <w:t>12.2</w:t>
      </w:r>
      <w:r w:rsidRPr="00FA108E">
        <w:rPr>
          <w:rFonts w:eastAsia="Times New Roman"/>
          <w:szCs w:val="17"/>
        </w:rPr>
        <w:tab/>
      </w:r>
      <w:r w:rsidRPr="00FA108E">
        <w:rPr>
          <w:rFonts w:eastAsia="Times New Roman"/>
          <w:i/>
          <w:iCs/>
          <w:szCs w:val="17"/>
        </w:rPr>
        <w:t>Conflict of Interest</w:t>
      </w:r>
    </w:p>
    <w:p w14:paraId="5DC25292" w14:textId="77777777" w:rsidR="00FA108E" w:rsidRPr="00FA108E" w:rsidRDefault="00FA108E" w:rsidP="008F19D0">
      <w:pPr>
        <w:spacing w:after="100"/>
        <w:ind w:left="1276" w:hanging="567"/>
        <w:rPr>
          <w:rFonts w:eastAsia="Times New Roman"/>
          <w:szCs w:val="17"/>
        </w:rPr>
      </w:pPr>
      <w:r w:rsidRPr="00FA108E">
        <w:rPr>
          <w:rFonts w:eastAsia="Times New Roman"/>
          <w:szCs w:val="17"/>
        </w:rPr>
        <w:t>12.2.1</w:t>
      </w:r>
      <w:r w:rsidRPr="00FA108E">
        <w:rPr>
          <w:rFonts w:eastAsia="Times New Roman"/>
          <w:szCs w:val="17"/>
        </w:rPr>
        <w:tab/>
        <w:t>In accordance with Section 37 of the Act, a council member who has a direct or indirect pecuniary interest in a contract or proposed contract with the council must:</w:t>
      </w:r>
    </w:p>
    <w:p w14:paraId="02E69B49" w14:textId="77777777" w:rsidR="00FA108E" w:rsidRPr="00FA108E" w:rsidRDefault="00FA108E" w:rsidP="008F19D0">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disclose the nature of the interest to the council as soon as the council member becomes aware of the interest;</w:t>
      </w:r>
    </w:p>
    <w:p w14:paraId="63DFF6BD" w14:textId="77777777" w:rsidR="00FA108E" w:rsidRPr="00FA108E" w:rsidRDefault="00FA108E" w:rsidP="008F19D0">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not take part in deliberations or decisions of the council with respect to that contract;</w:t>
      </w:r>
    </w:p>
    <w:p w14:paraId="2209ABD9" w14:textId="77777777" w:rsidR="00FA108E" w:rsidRPr="00FA108E" w:rsidRDefault="00FA108E" w:rsidP="008F19D0">
      <w:pPr>
        <w:spacing w:after="100"/>
        <w:ind w:left="1616" w:hanging="340"/>
        <w:rPr>
          <w:rFonts w:eastAsia="Times New Roman"/>
          <w:szCs w:val="17"/>
        </w:rPr>
      </w:pPr>
      <w:r w:rsidRPr="00FA108E">
        <w:rPr>
          <w:rFonts w:eastAsia="Times New Roman"/>
          <w:szCs w:val="17"/>
        </w:rPr>
        <w:t>(iii)</w:t>
      </w:r>
      <w:r w:rsidRPr="00FA108E">
        <w:rPr>
          <w:rFonts w:eastAsia="Times New Roman"/>
          <w:szCs w:val="17"/>
        </w:rPr>
        <w:tab/>
        <w:t>not vote in relation to the contract; and</w:t>
      </w:r>
    </w:p>
    <w:p w14:paraId="68125F9F" w14:textId="77777777" w:rsidR="00FA108E" w:rsidRPr="00FA108E" w:rsidRDefault="00FA108E" w:rsidP="008F19D0">
      <w:pPr>
        <w:spacing w:after="100"/>
        <w:ind w:left="1616" w:hanging="340"/>
        <w:rPr>
          <w:rFonts w:eastAsia="Times New Roman"/>
          <w:szCs w:val="17"/>
        </w:rPr>
      </w:pPr>
      <w:r w:rsidRPr="00FA108E">
        <w:rPr>
          <w:rFonts w:eastAsia="Times New Roman"/>
          <w:szCs w:val="17"/>
        </w:rPr>
        <w:t>(iv)</w:t>
      </w:r>
      <w:r w:rsidRPr="00FA108E">
        <w:rPr>
          <w:rFonts w:eastAsia="Times New Roman"/>
          <w:szCs w:val="17"/>
        </w:rPr>
        <w:tab/>
        <w:t>be absent from the meeting room when any such discussion or voting is taking place.</w:t>
      </w:r>
    </w:p>
    <w:p w14:paraId="23EB5505" w14:textId="77777777" w:rsidR="00FA108E" w:rsidRPr="00FA108E" w:rsidRDefault="00FA108E" w:rsidP="008F19D0">
      <w:pPr>
        <w:spacing w:after="100"/>
        <w:ind w:left="1276" w:hanging="567"/>
        <w:rPr>
          <w:rFonts w:eastAsia="Times New Roman"/>
          <w:szCs w:val="17"/>
        </w:rPr>
      </w:pPr>
      <w:r w:rsidRPr="00FA108E">
        <w:rPr>
          <w:rFonts w:eastAsia="Times New Roman"/>
          <w:szCs w:val="17"/>
        </w:rPr>
        <w:t>12.2.2</w:t>
      </w:r>
      <w:r w:rsidRPr="00FA108E">
        <w:rPr>
          <w:rFonts w:eastAsia="Times New Roman"/>
          <w:szCs w:val="17"/>
        </w:rPr>
        <w:tab/>
        <w:t>A disclosure of such an interest, and any associated actions taken to mitigate the disclosed interest, must be recorded in the minutes of the council.</w:t>
      </w:r>
    </w:p>
    <w:p w14:paraId="162956C5" w14:textId="77777777" w:rsidR="00FA108E" w:rsidRPr="00FA108E" w:rsidRDefault="00FA108E" w:rsidP="00FA108E">
      <w:pPr>
        <w:ind w:left="1276" w:hanging="567"/>
        <w:rPr>
          <w:rFonts w:eastAsia="Times New Roman"/>
          <w:szCs w:val="17"/>
        </w:rPr>
      </w:pPr>
      <w:r w:rsidRPr="00FA108E">
        <w:rPr>
          <w:rFonts w:eastAsia="Times New Roman"/>
          <w:szCs w:val="17"/>
        </w:rPr>
        <w:t>12.2.3</w:t>
      </w:r>
      <w:r w:rsidRPr="00FA108E">
        <w:rPr>
          <w:rFonts w:eastAsia="Times New Roman"/>
          <w:szCs w:val="17"/>
        </w:rPr>
        <w:tab/>
        <w:t>If a council member discloses an interest in a contract or proposed contract:</w:t>
      </w:r>
    </w:p>
    <w:p w14:paraId="4AF26EA6"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contract is not liable to be avoided by the council on any ground arising from the fiduciary relationship between the council member and the council; and</w:t>
      </w:r>
    </w:p>
    <w:p w14:paraId="518BC127"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member is not liable to account for the profits derived from the contract.</w:t>
      </w:r>
    </w:p>
    <w:p w14:paraId="797DCFC1" w14:textId="77777777" w:rsidR="00FA108E" w:rsidRPr="00FA108E" w:rsidRDefault="00FA108E" w:rsidP="00FA108E">
      <w:pPr>
        <w:ind w:left="284" w:hanging="284"/>
        <w:rPr>
          <w:rFonts w:eastAsia="Times New Roman"/>
          <w:b/>
          <w:bCs/>
          <w:szCs w:val="17"/>
        </w:rPr>
      </w:pPr>
      <w:r w:rsidRPr="00FA108E">
        <w:rPr>
          <w:rFonts w:eastAsia="Times New Roman"/>
          <w:b/>
          <w:bCs/>
          <w:szCs w:val="17"/>
        </w:rPr>
        <w:t>13.</w:t>
      </w:r>
      <w:r w:rsidRPr="00FA108E">
        <w:rPr>
          <w:rFonts w:eastAsia="Times New Roman"/>
          <w:b/>
          <w:bCs/>
          <w:szCs w:val="17"/>
        </w:rPr>
        <w:tab/>
        <w:t>Election of Council Members</w:t>
      </w:r>
    </w:p>
    <w:p w14:paraId="6A98101A" w14:textId="77777777" w:rsidR="00FA108E" w:rsidRPr="00FA108E" w:rsidRDefault="00FA108E" w:rsidP="00FA108E">
      <w:pPr>
        <w:ind w:left="709" w:hanging="425"/>
        <w:rPr>
          <w:rFonts w:eastAsia="Times New Roman"/>
          <w:i/>
          <w:iCs/>
          <w:szCs w:val="17"/>
        </w:rPr>
      </w:pPr>
      <w:r w:rsidRPr="00FA108E">
        <w:rPr>
          <w:rFonts w:eastAsia="Times New Roman"/>
          <w:szCs w:val="17"/>
        </w:rPr>
        <w:t>13.1</w:t>
      </w:r>
      <w:r w:rsidRPr="00FA108E">
        <w:rPr>
          <w:rFonts w:eastAsia="Times New Roman"/>
          <w:szCs w:val="17"/>
        </w:rPr>
        <w:tab/>
      </w:r>
      <w:r w:rsidRPr="00FA108E">
        <w:rPr>
          <w:rFonts w:eastAsia="Times New Roman"/>
          <w:i/>
          <w:iCs/>
          <w:szCs w:val="17"/>
        </w:rPr>
        <w:t>Eligibility for Nomination for Election</w:t>
      </w:r>
    </w:p>
    <w:p w14:paraId="66AEB259" w14:textId="77777777" w:rsidR="00FA108E" w:rsidRPr="00FA108E" w:rsidRDefault="00FA108E" w:rsidP="00FA108E">
      <w:pPr>
        <w:ind w:left="709"/>
        <w:rPr>
          <w:rFonts w:eastAsia="Times New Roman"/>
          <w:szCs w:val="17"/>
        </w:rPr>
      </w:pPr>
      <w:r w:rsidRPr="00FA108E">
        <w:rPr>
          <w:rFonts w:eastAsia="Times New Roman"/>
          <w:szCs w:val="17"/>
        </w:rPr>
        <w:t>Subject to 7.5, all people who are parents of the school are eligible to nominate for election as a council member.</w:t>
      </w:r>
    </w:p>
    <w:p w14:paraId="56FCF8AA" w14:textId="77777777" w:rsidR="00FA108E" w:rsidRPr="00FA108E" w:rsidRDefault="00FA108E" w:rsidP="00FA108E">
      <w:pPr>
        <w:ind w:left="709" w:hanging="425"/>
        <w:rPr>
          <w:rFonts w:eastAsia="Times New Roman"/>
          <w:i/>
          <w:iCs/>
          <w:szCs w:val="17"/>
        </w:rPr>
      </w:pPr>
      <w:r w:rsidRPr="00FA108E">
        <w:rPr>
          <w:rFonts w:eastAsia="Times New Roman"/>
          <w:szCs w:val="17"/>
        </w:rPr>
        <w:t>13.2</w:t>
      </w:r>
      <w:r w:rsidRPr="00FA108E">
        <w:rPr>
          <w:rFonts w:eastAsia="Times New Roman"/>
          <w:szCs w:val="17"/>
        </w:rPr>
        <w:tab/>
      </w:r>
      <w:r w:rsidRPr="00FA108E">
        <w:rPr>
          <w:rFonts w:eastAsia="Times New Roman"/>
          <w:i/>
          <w:iCs/>
          <w:szCs w:val="17"/>
        </w:rPr>
        <w:t>Eligibility to Vote</w:t>
      </w:r>
    </w:p>
    <w:p w14:paraId="41DC8705" w14:textId="77777777" w:rsidR="00FA108E" w:rsidRPr="00FA108E" w:rsidRDefault="00FA108E" w:rsidP="00FA108E">
      <w:pPr>
        <w:ind w:left="709"/>
        <w:rPr>
          <w:rFonts w:eastAsia="Times New Roman"/>
          <w:szCs w:val="17"/>
        </w:rPr>
      </w:pPr>
      <w:r w:rsidRPr="00FA108E">
        <w:rPr>
          <w:rFonts w:eastAsia="Times New Roman"/>
          <w:szCs w:val="17"/>
        </w:rPr>
        <w:t>Only parents of the school may vote to elect parent council members.</w:t>
      </w:r>
    </w:p>
    <w:p w14:paraId="4434AEEC" w14:textId="77777777" w:rsidR="00FA108E" w:rsidRPr="00FA108E" w:rsidRDefault="00FA108E" w:rsidP="00FA108E">
      <w:pPr>
        <w:ind w:left="709" w:hanging="425"/>
        <w:rPr>
          <w:rFonts w:eastAsia="Times New Roman"/>
          <w:i/>
          <w:iCs/>
          <w:szCs w:val="17"/>
        </w:rPr>
      </w:pPr>
      <w:r w:rsidRPr="00FA108E">
        <w:rPr>
          <w:rFonts w:eastAsia="Times New Roman"/>
          <w:szCs w:val="17"/>
        </w:rPr>
        <w:t>13.3</w:t>
      </w:r>
      <w:r w:rsidRPr="00FA108E">
        <w:rPr>
          <w:rFonts w:eastAsia="Times New Roman"/>
          <w:szCs w:val="17"/>
        </w:rPr>
        <w:tab/>
      </w:r>
      <w:r w:rsidRPr="00FA108E">
        <w:rPr>
          <w:rFonts w:eastAsia="Times New Roman"/>
          <w:i/>
          <w:iCs/>
          <w:szCs w:val="17"/>
        </w:rPr>
        <w:t>Conduct of elections for parent council members</w:t>
      </w:r>
    </w:p>
    <w:p w14:paraId="342760FD" w14:textId="77777777" w:rsidR="00FA108E" w:rsidRPr="00FA108E" w:rsidRDefault="00FA108E" w:rsidP="00FA108E">
      <w:pPr>
        <w:ind w:left="709"/>
        <w:rPr>
          <w:rFonts w:eastAsia="Times New Roman"/>
          <w:szCs w:val="17"/>
        </w:rPr>
      </w:pPr>
      <w:r w:rsidRPr="00FA108E">
        <w:rPr>
          <w:rFonts w:eastAsia="Times New Roman"/>
          <w:szCs w:val="17"/>
        </w:rPr>
        <w:t>The principal must conduct elections for parent council members by one of the following methods, as determined by the council:</w:t>
      </w:r>
    </w:p>
    <w:p w14:paraId="65C087CD" w14:textId="77777777" w:rsidR="00FA108E" w:rsidRPr="00FA108E" w:rsidRDefault="00FA108E" w:rsidP="00FA108E">
      <w:pPr>
        <w:ind w:left="1049" w:hanging="340"/>
        <w:rPr>
          <w:rFonts w:eastAsia="Times New Roman"/>
          <w:szCs w:val="17"/>
        </w:rPr>
      </w:pPr>
      <w:r w:rsidRPr="00FA108E">
        <w:rPr>
          <w:rFonts w:eastAsia="Times New Roman"/>
          <w:szCs w:val="17"/>
        </w:rPr>
        <w:t>(i)</w:t>
      </w:r>
      <w:r w:rsidRPr="00FA108E">
        <w:rPr>
          <w:rFonts w:eastAsia="Times New Roman"/>
          <w:szCs w:val="17"/>
        </w:rPr>
        <w:tab/>
        <w:t>an election at a general meeting of the school community;</w:t>
      </w:r>
    </w:p>
    <w:p w14:paraId="26269EAA" w14:textId="77777777" w:rsidR="00FA108E" w:rsidRPr="00FA108E" w:rsidRDefault="00FA108E" w:rsidP="00FA108E">
      <w:pPr>
        <w:ind w:left="1049" w:hanging="340"/>
        <w:rPr>
          <w:rFonts w:eastAsia="Times New Roman"/>
          <w:szCs w:val="17"/>
        </w:rPr>
      </w:pPr>
      <w:r w:rsidRPr="00FA108E">
        <w:rPr>
          <w:rFonts w:eastAsia="Times New Roman"/>
          <w:szCs w:val="17"/>
        </w:rPr>
        <w:t>(ii)</w:t>
      </w:r>
      <w:r w:rsidRPr="00FA108E">
        <w:rPr>
          <w:rFonts w:eastAsia="Times New Roman"/>
          <w:szCs w:val="17"/>
        </w:rPr>
        <w:tab/>
        <w:t>a postal ballot of the parents of the school.</w:t>
      </w:r>
    </w:p>
    <w:p w14:paraId="32A19568" w14:textId="77777777" w:rsidR="00FA108E" w:rsidRPr="00FA108E" w:rsidRDefault="00FA108E" w:rsidP="00FA108E">
      <w:pPr>
        <w:ind w:left="709" w:hanging="425"/>
        <w:rPr>
          <w:rFonts w:eastAsia="Times New Roman"/>
          <w:i/>
          <w:iCs/>
          <w:szCs w:val="17"/>
        </w:rPr>
      </w:pPr>
      <w:r w:rsidRPr="00FA108E">
        <w:rPr>
          <w:rFonts w:eastAsia="Times New Roman"/>
          <w:szCs w:val="17"/>
        </w:rPr>
        <w:lastRenderedPageBreak/>
        <w:t>13.4</w:t>
      </w:r>
      <w:r w:rsidRPr="00FA108E">
        <w:rPr>
          <w:rFonts w:eastAsia="Times New Roman"/>
          <w:szCs w:val="17"/>
        </w:rPr>
        <w:tab/>
      </w:r>
      <w:r w:rsidRPr="00FA108E">
        <w:rPr>
          <w:rFonts w:eastAsia="Times New Roman"/>
          <w:i/>
          <w:iCs/>
          <w:szCs w:val="17"/>
        </w:rPr>
        <w:t>Notice of Election</w:t>
      </w:r>
    </w:p>
    <w:p w14:paraId="7BED92B7" w14:textId="77777777" w:rsidR="00FA108E" w:rsidRPr="00FA108E" w:rsidRDefault="00FA108E" w:rsidP="00FA108E">
      <w:pPr>
        <w:ind w:left="1276" w:hanging="567"/>
        <w:rPr>
          <w:rFonts w:eastAsia="Times New Roman"/>
          <w:szCs w:val="17"/>
        </w:rPr>
      </w:pPr>
      <w:r w:rsidRPr="00FA108E">
        <w:rPr>
          <w:rFonts w:eastAsia="Times New Roman"/>
          <w:szCs w:val="17"/>
        </w:rPr>
        <w:t>13.4.1</w:t>
      </w:r>
      <w:r w:rsidRPr="00FA108E">
        <w:rPr>
          <w:rFonts w:eastAsia="Times New Roman"/>
          <w:szCs w:val="17"/>
        </w:rPr>
        <w:tab/>
        <w:t>The timetable for an election must be determined by the council, in consultation with the principal.</w:t>
      </w:r>
    </w:p>
    <w:p w14:paraId="642271D0" w14:textId="77777777" w:rsidR="00FA108E" w:rsidRPr="00FA108E" w:rsidRDefault="00FA108E" w:rsidP="00FA108E">
      <w:pPr>
        <w:ind w:left="1276" w:hanging="567"/>
        <w:rPr>
          <w:rFonts w:eastAsia="Times New Roman"/>
          <w:szCs w:val="17"/>
        </w:rPr>
      </w:pPr>
      <w:r w:rsidRPr="00FA108E">
        <w:rPr>
          <w:rFonts w:eastAsia="Times New Roman"/>
          <w:szCs w:val="17"/>
        </w:rPr>
        <w:t>13.4.2</w:t>
      </w:r>
      <w:r w:rsidRPr="00FA108E">
        <w:rPr>
          <w:rFonts w:eastAsia="Times New Roman"/>
          <w:szCs w:val="17"/>
        </w:rPr>
        <w:tab/>
        <w:t>Notice of the date and time for an election must be specified by the principal by the means generally used to communicate with the school community.</w:t>
      </w:r>
    </w:p>
    <w:p w14:paraId="187511CE" w14:textId="77777777" w:rsidR="00FA108E" w:rsidRPr="00FA108E" w:rsidRDefault="00FA108E" w:rsidP="00FA108E">
      <w:pPr>
        <w:ind w:left="1276" w:hanging="567"/>
        <w:rPr>
          <w:rFonts w:eastAsia="Times New Roman"/>
          <w:szCs w:val="17"/>
        </w:rPr>
      </w:pPr>
      <w:r w:rsidRPr="00FA108E">
        <w:rPr>
          <w:rFonts w:eastAsia="Times New Roman"/>
          <w:szCs w:val="17"/>
        </w:rPr>
        <w:t>13.4.3</w:t>
      </w:r>
      <w:r w:rsidRPr="00FA108E">
        <w:rPr>
          <w:rFonts w:eastAsia="Times New Roman"/>
          <w:szCs w:val="17"/>
        </w:rPr>
        <w:tab/>
        <w:t>The notice must:</w:t>
      </w:r>
    </w:p>
    <w:p w14:paraId="5E38CC1F"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fix the period during which nominations for election as council members must be accepted and outline the process to be followed;</w:t>
      </w:r>
    </w:p>
    <w:p w14:paraId="43FBBB9F"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fix the date and time of the general meeting for the election (not being less than 14 days from publication of the notice); and</w:t>
      </w:r>
    </w:p>
    <w:p w14:paraId="2B598DFE"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in the case of the postal ballot:</w:t>
      </w:r>
    </w:p>
    <w:p w14:paraId="25A90AD6" w14:textId="77777777" w:rsidR="00FA108E" w:rsidRPr="00FA108E" w:rsidRDefault="00FA108E" w:rsidP="00FA108E">
      <w:pPr>
        <w:ind w:left="1872" w:hanging="284"/>
        <w:rPr>
          <w:rFonts w:eastAsia="Times New Roman"/>
          <w:szCs w:val="17"/>
        </w:rPr>
      </w:pPr>
      <w:r w:rsidRPr="00FA108E">
        <w:rPr>
          <w:rFonts w:eastAsia="Times New Roman"/>
          <w:szCs w:val="17"/>
        </w:rPr>
        <w:t>(a)</w:t>
      </w:r>
      <w:r w:rsidRPr="00FA108E">
        <w:rPr>
          <w:rFonts w:eastAsia="Times New Roman"/>
          <w:szCs w:val="17"/>
        </w:rPr>
        <w:tab/>
        <w:t>fix the date by which ballot papers must be available and advise how they may be obtained; and</w:t>
      </w:r>
    </w:p>
    <w:p w14:paraId="61118B1B" w14:textId="77777777" w:rsidR="00FA108E" w:rsidRPr="00FA108E" w:rsidRDefault="00FA108E" w:rsidP="00FA108E">
      <w:pPr>
        <w:ind w:left="1872" w:hanging="284"/>
        <w:rPr>
          <w:rFonts w:eastAsia="Times New Roman"/>
          <w:szCs w:val="17"/>
        </w:rPr>
      </w:pPr>
      <w:r w:rsidRPr="00FA108E">
        <w:rPr>
          <w:rFonts w:eastAsia="Times New Roman"/>
          <w:szCs w:val="17"/>
        </w:rPr>
        <w:t>(b)</w:t>
      </w:r>
      <w:r w:rsidRPr="00FA108E">
        <w:rPr>
          <w:rFonts w:eastAsia="Times New Roman"/>
          <w:szCs w:val="17"/>
        </w:rPr>
        <w:tab/>
        <w:t>fix the date by which ballot papers must be returned and advise how they must be lodged.</w:t>
      </w:r>
    </w:p>
    <w:p w14:paraId="79128311" w14:textId="77777777" w:rsidR="00FA108E" w:rsidRPr="00FA108E" w:rsidRDefault="00FA108E" w:rsidP="00FA108E">
      <w:pPr>
        <w:ind w:left="1276" w:hanging="567"/>
        <w:rPr>
          <w:rFonts w:eastAsia="Times New Roman"/>
          <w:szCs w:val="17"/>
        </w:rPr>
      </w:pPr>
      <w:r w:rsidRPr="00FA108E">
        <w:rPr>
          <w:rFonts w:eastAsia="Times New Roman"/>
          <w:szCs w:val="17"/>
        </w:rPr>
        <w:t>13.4.4</w:t>
      </w:r>
      <w:r w:rsidRPr="00FA108E">
        <w:rPr>
          <w:rFonts w:eastAsia="Times New Roman"/>
          <w:szCs w:val="17"/>
        </w:rPr>
        <w:tab/>
        <w:t>In consultation with the council, the principal must determine the form for nominations and the period during which nominations will be accepted.</w:t>
      </w:r>
    </w:p>
    <w:p w14:paraId="563B1178" w14:textId="77777777" w:rsidR="00FA108E" w:rsidRPr="00FA108E" w:rsidRDefault="00FA108E" w:rsidP="00FA108E">
      <w:pPr>
        <w:ind w:left="1276" w:hanging="567"/>
        <w:rPr>
          <w:rFonts w:eastAsia="Times New Roman"/>
          <w:szCs w:val="17"/>
        </w:rPr>
      </w:pPr>
      <w:r w:rsidRPr="00FA108E">
        <w:rPr>
          <w:rFonts w:eastAsia="Times New Roman"/>
          <w:szCs w:val="17"/>
        </w:rPr>
        <w:t>13.4.5</w:t>
      </w:r>
      <w:r w:rsidRPr="00FA108E">
        <w:rPr>
          <w:rFonts w:eastAsia="Times New Roman"/>
          <w:szCs w:val="17"/>
        </w:rPr>
        <w:tab/>
        <w:t>A nomination for election as a council member must be:</w:t>
      </w:r>
    </w:p>
    <w:p w14:paraId="331A10D2"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in a form approved by the principal; and</w:t>
      </w:r>
    </w:p>
    <w:p w14:paraId="0A04152B"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received by the principal at or before the time the nomination is due.</w:t>
      </w:r>
    </w:p>
    <w:p w14:paraId="59ACD408" w14:textId="77777777" w:rsidR="00FA108E" w:rsidRPr="00FA108E" w:rsidRDefault="00FA108E" w:rsidP="00FA108E">
      <w:pPr>
        <w:ind w:left="709" w:hanging="425"/>
        <w:rPr>
          <w:rFonts w:eastAsia="Times New Roman"/>
          <w:i/>
          <w:iCs/>
          <w:szCs w:val="17"/>
        </w:rPr>
      </w:pPr>
      <w:r w:rsidRPr="00FA108E">
        <w:rPr>
          <w:rFonts w:eastAsia="Times New Roman"/>
          <w:szCs w:val="17"/>
        </w:rPr>
        <w:t>13.5</w:t>
      </w:r>
      <w:r w:rsidRPr="00FA108E">
        <w:rPr>
          <w:rFonts w:eastAsia="Times New Roman"/>
          <w:szCs w:val="17"/>
        </w:rPr>
        <w:tab/>
      </w:r>
      <w:r w:rsidRPr="00FA108E">
        <w:rPr>
          <w:rFonts w:eastAsia="Times New Roman"/>
          <w:i/>
          <w:iCs/>
          <w:szCs w:val="17"/>
        </w:rPr>
        <w:t>Election without Ballot</w:t>
      </w:r>
    </w:p>
    <w:p w14:paraId="564F26B3" w14:textId="77777777" w:rsidR="00FA108E" w:rsidRPr="00FA108E" w:rsidRDefault="00FA108E" w:rsidP="00FA108E">
      <w:pPr>
        <w:ind w:left="709"/>
        <w:rPr>
          <w:rFonts w:eastAsia="Times New Roman"/>
          <w:szCs w:val="17"/>
        </w:rPr>
      </w:pPr>
      <w:r w:rsidRPr="00FA108E">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358C7B2B" w14:textId="77777777" w:rsidR="00FA108E" w:rsidRPr="00FA108E" w:rsidRDefault="00FA108E" w:rsidP="00FA108E">
      <w:pPr>
        <w:ind w:left="709" w:hanging="425"/>
        <w:rPr>
          <w:rFonts w:eastAsia="Times New Roman"/>
          <w:i/>
          <w:iCs/>
          <w:szCs w:val="17"/>
        </w:rPr>
      </w:pPr>
      <w:r w:rsidRPr="00FA108E">
        <w:rPr>
          <w:rFonts w:eastAsia="Times New Roman"/>
          <w:szCs w:val="17"/>
        </w:rPr>
        <w:t>13.6</w:t>
      </w:r>
      <w:r w:rsidRPr="00FA108E">
        <w:rPr>
          <w:rFonts w:eastAsia="Times New Roman"/>
          <w:szCs w:val="17"/>
        </w:rPr>
        <w:tab/>
      </w:r>
      <w:r w:rsidRPr="00FA108E">
        <w:rPr>
          <w:rFonts w:eastAsia="Times New Roman"/>
          <w:i/>
          <w:iCs/>
          <w:szCs w:val="17"/>
        </w:rPr>
        <w:t>Contested elections</w:t>
      </w:r>
    </w:p>
    <w:p w14:paraId="695DE7CD" w14:textId="77777777" w:rsidR="00FA108E" w:rsidRPr="00FA108E" w:rsidRDefault="00FA108E" w:rsidP="00FA108E">
      <w:pPr>
        <w:ind w:left="1276" w:hanging="567"/>
        <w:rPr>
          <w:rFonts w:eastAsia="Times New Roman"/>
          <w:szCs w:val="17"/>
        </w:rPr>
      </w:pPr>
      <w:r w:rsidRPr="00FA108E">
        <w:rPr>
          <w:rFonts w:eastAsia="Times New Roman"/>
          <w:szCs w:val="17"/>
        </w:rPr>
        <w:t>13.6.1</w:t>
      </w:r>
      <w:r w:rsidRPr="00FA108E">
        <w:rPr>
          <w:rFonts w:eastAsia="Times New Roman"/>
          <w:szCs w:val="17"/>
        </w:rPr>
        <w:tab/>
        <w:t>If the number of persons nominated is greater than the number of vacancies to be filled, the ballot conditions apply.</w:t>
      </w:r>
    </w:p>
    <w:p w14:paraId="529292BE" w14:textId="77777777" w:rsidR="00FA108E" w:rsidRPr="00FA108E" w:rsidRDefault="00FA108E" w:rsidP="00FA108E">
      <w:pPr>
        <w:ind w:left="1276" w:hanging="567"/>
        <w:rPr>
          <w:rFonts w:eastAsia="Times New Roman"/>
          <w:szCs w:val="17"/>
        </w:rPr>
      </w:pPr>
      <w:r w:rsidRPr="00FA108E">
        <w:rPr>
          <w:rFonts w:eastAsia="Times New Roman"/>
          <w:szCs w:val="17"/>
        </w:rPr>
        <w:t>13.6.2</w:t>
      </w:r>
      <w:r w:rsidRPr="00FA108E">
        <w:rPr>
          <w:rFonts w:eastAsia="Times New Roman"/>
          <w:szCs w:val="17"/>
        </w:rPr>
        <w:tab/>
        <w:t>A contested election must be conducted by secret ballot.</w:t>
      </w:r>
    </w:p>
    <w:p w14:paraId="5C1452BF" w14:textId="77777777" w:rsidR="00FA108E" w:rsidRPr="00FA108E" w:rsidRDefault="00FA108E" w:rsidP="00FA108E">
      <w:pPr>
        <w:ind w:left="709" w:hanging="425"/>
        <w:rPr>
          <w:rFonts w:eastAsia="Times New Roman"/>
          <w:i/>
          <w:iCs/>
          <w:szCs w:val="17"/>
        </w:rPr>
      </w:pPr>
      <w:r w:rsidRPr="00FA108E">
        <w:rPr>
          <w:rFonts w:eastAsia="Times New Roman"/>
          <w:szCs w:val="17"/>
        </w:rPr>
        <w:t>13.7</w:t>
      </w:r>
      <w:r w:rsidRPr="00FA108E">
        <w:rPr>
          <w:rFonts w:eastAsia="Times New Roman"/>
          <w:szCs w:val="17"/>
        </w:rPr>
        <w:tab/>
      </w:r>
      <w:r w:rsidRPr="00FA108E">
        <w:rPr>
          <w:rFonts w:eastAsia="Times New Roman"/>
          <w:i/>
          <w:iCs/>
          <w:szCs w:val="17"/>
        </w:rPr>
        <w:t>Scrutineers</w:t>
      </w:r>
    </w:p>
    <w:p w14:paraId="12B74D6B" w14:textId="77777777" w:rsidR="00FA108E" w:rsidRPr="00FA108E" w:rsidRDefault="00FA108E" w:rsidP="00FA108E">
      <w:pPr>
        <w:ind w:left="709"/>
        <w:rPr>
          <w:rFonts w:eastAsia="Times New Roman"/>
          <w:szCs w:val="17"/>
        </w:rPr>
      </w:pPr>
      <w:r w:rsidRPr="00FA108E">
        <w:rPr>
          <w:rFonts w:eastAsia="Times New Roman"/>
          <w:szCs w:val="17"/>
        </w:rPr>
        <w:t>The principal must permit such scrutineers, who are independent of the election, to be present at the counting of votes as the principal sees fit. A candidate in the election cannot be a scrutineer.</w:t>
      </w:r>
    </w:p>
    <w:p w14:paraId="1D21C828" w14:textId="77777777" w:rsidR="00FA108E" w:rsidRPr="00FA108E" w:rsidRDefault="00FA108E" w:rsidP="00FA108E">
      <w:pPr>
        <w:ind w:left="709" w:hanging="425"/>
        <w:rPr>
          <w:rFonts w:eastAsia="Times New Roman"/>
          <w:i/>
          <w:iCs/>
          <w:szCs w:val="17"/>
        </w:rPr>
      </w:pPr>
      <w:r w:rsidRPr="00FA108E">
        <w:rPr>
          <w:rFonts w:eastAsia="Times New Roman"/>
          <w:szCs w:val="17"/>
        </w:rPr>
        <w:t>13.8</w:t>
      </w:r>
      <w:r w:rsidRPr="00FA108E">
        <w:rPr>
          <w:rFonts w:eastAsia="Times New Roman"/>
          <w:szCs w:val="17"/>
        </w:rPr>
        <w:tab/>
      </w:r>
      <w:r w:rsidRPr="00FA108E">
        <w:rPr>
          <w:rFonts w:eastAsia="Times New Roman"/>
          <w:i/>
          <w:iCs/>
          <w:szCs w:val="17"/>
        </w:rPr>
        <w:t>Declaration of Election</w:t>
      </w:r>
    </w:p>
    <w:p w14:paraId="3408688B" w14:textId="77777777" w:rsidR="00FA108E" w:rsidRPr="00FA108E" w:rsidRDefault="00FA108E" w:rsidP="00FA108E">
      <w:pPr>
        <w:ind w:left="1276" w:hanging="567"/>
        <w:rPr>
          <w:rFonts w:eastAsia="Times New Roman"/>
          <w:szCs w:val="17"/>
        </w:rPr>
      </w:pPr>
      <w:r w:rsidRPr="00FA108E">
        <w:rPr>
          <w:rFonts w:eastAsia="Times New Roman"/>
          <w:szCs w:val="17"/>
        </w:rPr>
        <w:t>13.8.1</w:t>
      </w:r>
      <w:r w:rsidRPr="00FA108E">
        <w:rPr>
          <w:rFonts w:eastAsia="Times New Roman"/>
          <w:szCs w:val="17"/>
        </w:rPr>
        <w:tab/>
        <w:t>The principal must declare the candidate or candidates elected to fill the vacancy or vacancies:</w:t>
      </w:r>
    </w:p>
    <w:p w14:paraId="419F774F"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at a general meeting of the school community; or</w:t>
      </w:r>
    </w:p>
    <w:p w14:paraId="1DB0F13C"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in the form generally used to communicate with the school community.</w:t>
      </w:r>
    </w:p>
    <w:p w14:paraId="282354FA" w14:textId="77777777" w:rsidR="00FA108E" w:rsidRPr="00FA108E" w:rsidRDefault="00FA108E" w:rsidP="00FA108E">
      <w:pPr>
        <w:ind w:left="1276" w:hanging="567"/>
        <w:rPr>
          <w:rFonts w:eastAsia="Times New Roman"/>
          <w:szCs w:val="17"/>
        </w:rPr>
      </w:pPr>
      <w:r w:rsidRPr="00FA108E">
        <w:rPr>
          <w:rFonts w:eastAsia="Times New Roman"/>
          <w:szCs w:val="17"/>
        </w:rPr>
        <w:t>13.8.2</w:t>
      </w:r>
      <w:r w:rsidRPr="00FA108E">
        <w:rPr>
          <w:rFonts w:eastAsia="Times New Roman"/>
          <w:szCs w:val="17"/>
        </w:rPr>
        <w:tab/>
        <w:t>The new council comes into operation at the declaration of the election.</w:t>
      </w:r>
    </w:p>
    <w:p w14:paraId="6E7FCDEA" w14:textId="77777777" w:rsidR="00FA108E" w:rsidRPr="00FA108E" w:rsidRDefault="00FA108E" w:rsidP="00FA108E">
      <w:pPr>
        <w:ind w:left="709" w:hanging="425"/>
        <w:rPr>
          <w:rFonts w:eastAsia="Times New Roman"/>
          <w:i/>
          <w:iCs/>
          <w:szCs w:val="17"/>
        </w:rPr>
      </w:pPr>
      <w:r w:rsidRPr="00FA108E">
        <w:rPr>
          <w:rFonts w:eastAsia="Times New Roman"/>
          <w:szCs w:val="17"/>
        </w:rPr>
        <w:t>13.9</w:t>
      </w:r>
      <w:r w:rsidRPr="00FA108E">
        <w:rPr>
          <w:rFonts w:eastAsia="Times New Roman"/>
          <w:szCs w:val="17"/>
        </w:rPr>
        <w:tab/>
      </w:r>
      <w:r w:rsidRPr="00FA108E">
        <w:rPr>
          <w:rFonts w:eastAsia="Times New Roman"/>
          <w:i/>
          <w:iCs/>
          <w:szCs w:val="17"/>
        </w:rPr>
        <w:t>Further Nomination for Unfilled Positions</w:t>
      </w:r>
    </w:p>
    <w:p w14:paraId="380B74B5" w14:textId="77777777" w:rsidR="00FA108E" w:rsidRPr="00FA108E" w:rsidRDefault="00FA108E" w:rsidP="00FA108E">
      <w:pPr>
        <w:ind w:left="709"/>
        <w:rPr>
          <w:rFonts w:eastAsia="Times New Roman"/>
          <w:szCs w:val="17"/>
        </w:rPr>
      </w:pPr>
      <w:r w:rsidRPr="00FA108E">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2A891068" w14:textId="77777777" w:rsidR="00FA108E" w:rsidRPr="00FA108E" w:rsidRDefault="00FA108E" w:rsidP="00FA108E">
      <w:pPr>
        <w:ind w:left="709" w:hanging="425"/>
        <w:rPr>
          <w:rFonts w:eastAsia="Times New Roman"/>
          <w:i/>
          <w:iCs/>
          <w:szCs w:val="17"/>
        </w:rPr>
      </w:pPr>
      <w:r w:rsidRPr="00FA108E">
        <w:rPr>
          <w:rFonts w:eastAsia="Times New Roman"/>
          <w:spacing w:val="-4"/>
          <w:szCs w:val="17"/>
        </w:rPr>
        <w:t>13.10</w:t>
      </w:r>
      <w:r w:rsidRPr="00FA108E">
        <w:rPr>
          <w:rFonts w:eastAsia="Times New Roman"/>
          <w:szCs w:val="17"/>
        </w:rPr>
        <w:tab/>
      </w:r>
      <w:r w:rsidRPr="00FA108E">
        <w:rPr>
          <w:rFonts w:eastAsia="Times New Roman"/>
          <w:i/>
          <w:iCs/>
          <w:szCs w:val="17"/>
        </w:rPr>
        <w:t>Nomination and Appointment of Council Members</w:t>
      </w:r>
    </w:p>
    <w:p w14:paraId="674738A6" w14:textId="77777777" w:rsidR="00FA108E" w:rsidRPr="00FA108E" w:rsidRDefault="00FA108E" w:rsidP="00FA108E">
      <w:pPr>
        <w:ind w:left="1276" w:hanging="567"/>
        <w:rPr>
          <w:rFonts w:eastAsia="Times New Roman"/>
          <w:szCs w:val="17"/>
        </w:rPr>
      </w:pPr>
      <w:r w:rsidRPr="00FA108E">
        <w:rPr>
          <w:rFonts w:eastAsia="Times New Roman"/>
          <w:spacing w:val="-4"/>
          <w:szCs w:val="17"/>
        </w:rPr>
        <w:t>13.10.1</w:t>
      </w:r>
      <w:r w:rsidRPr="00FA108E">
        <w:rPr>
          <w:rFonts w:eastAsia="Times New Roman"/>
          <w:szCs w:val="17"/>
        </w:rPr>
        <w:tab/>
        <w:t>As soon as is practicable after the declaration of the results of an election, the principal must call and preside at the first council meeting for the purpose only of:</w:t>
      </w:r>
    </w:p>
    <w:p w14:paraId="32553476"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receiving the nominations from nominating bodies and determining the direct appointment of members of the community; and</w:t>
      </w:r>
    </w:p>
    <w:p w14:paraId="09CA6BE3"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electing office holders.</w:t>
      </w:r>
    </w:p>
    <w:p w14:paraId="35998ED9" w14:textId="77777777" w:rsidR="00FA108E" w:rsidRPr="00FA108E" w:rsidRDefault="00FA108E" w:rsidP="00FA108E">
      <w:pPr>
        <w:ind w:left="1276" w:hanging="567"/>
        <w:rPr>
          <w:rFonts w:eastAsia="Times New Roman"/>
          <w:szCs w:val="17"/>
        </w:rPr>
      </w:pPr>
      <w:r w:rsidRPr="00FA108E">
        <w:rPr>
          <w:rFonts w:eastAsia="Times New Roman"/>
          <w:spacing w:val="-4"/>
          <w:szCs w:val="17"/>
        </w:rPr>
        <w:t>13.10.2</w:t>
      </w:r>
      <w:r w:rsidRPr="00FA108E">
        <w:rPr>
          <w:rFonts w:eastAsia="Times New Roman"/>
          <w:szCs w:val="17"/>
        </w:rPr>
        <w:tab/>
        <w:t>The first meeting of the council must be adjourned to a date decided by the meeting if the purpose of the meeting cannot be achieved.</w:t>
      </w:r>
    </w:p>
    <w:p w14:paraId="5F09FB30" w14:textId="77777777" w:rsidR="00FA108E" w:rsidRPr="00FA108E" w:rsidRDefault="00FA108E" w:rsidP="00FA108E">
      <w:pPr>
        <w:ind w:left="1276" w:hanging="567"/>
        <w:rPr>
          <w:rFonts w:eastAsia="Times New Roman"/>
          <w:szCs w:val="17"/>
        </w:rPr>
      </w:pPr>
      <w:r w:rsidRPr="00FA108E">
        <w:rPr>
          <w:rFonts w:eastAsia="Times New Roman"/>
          <w:spacing w:val="-4"/>
          <w:szCs w:val="17"/>
        </w:rPr>
        <w:t>13.10.3</w:t>
      </w:r>
      <w:r w:rsidRPr="00FA108E">
        <w:rPr>
          <w:rFonts w:eastAsia="Times New Roman"/>
          <w:szCs w:val="17"/>
        </w:rPr>
        <w:tab/>
        <w:t>If upon the resumption of the meeting the appointment of community members or receiving nominations cannot be resolved, the council may proceed to the election of office holders.</w:t>
      </w:r>
    </w:p>
    <w:p w14:paraId="1CF650E8" w14:textId="77777777" w:rsidR="00FA108E" w:rsidRPr="00FA108E" w:rsidRDefault="00FA108E" w:rsidP="00FA108E">
      <w:pPr>
        <w:ind w:left="284" w:hanging="284"/>
        <w:rPr>
          <w:rFonts w:eastAsia="Times New Roman"/>
          <w:b/>
          <w:bCs/>
          <w:szCs w:val="17"/>
        </w:rPr>
      </w:pPr>
      <w:r w:rsidRPr="00FA108E">
        <w:rPr>
          <w:rFonts w:eastAsia="Times New Roman"/>
          <w:b/>
          <w:bCs/>
          <w:szCs w:val="17"/>
        </w:rPr>
        <w:t>14.</w:t>
      </w:r>
      <w:r w:rsidRPr="00FA108E">
        <w:rPr>
          <w:rFonts w:eastAsia="Times New Roman"/>
          <w:b/>
          <w:bCs/>
          <w:szCs w:val="17"/>
        </w:rPr>
        <w:tab/>
        <w:t>Minutes</w:t>
      </w:r>
    </w:p>
    <w:p w14:paraId="308AA069" w14:textId="77777777" w:rsidR="00FA108E" w:rsidRPr="00FA108E" w:rsidRDefault="00FA108E" w:rsidP="00FA108E">
      <w:pPr>
        <w:ind w:left="709" w:hanging="425"/>
        <w:rPr>
          <w:rFonts w:eastAsia="Times New Roman"/>
          <w:szCs w:val="17"/>
        </w:rPr>
      </w:pPr>
      <w:r w:rsidRPr="00FA108E">
        <w:rPr>
          <w:rFonts w:eastAsia="Times New Roman"/>
          <w:szCs w:val="17"/>
        </w:rPr>
        <w:t>14.1</w:t>
      </w:r>
      <w:r w:rsidRPr="00FA108E">
        <w:rPr>
          <w:rFonts w:eastAsia="Times New Roman"/>
          <w:szCs w:val="17"/>
        </w:rPr>
        <w:tab/>
        <w:t>Proper minutes of council meetings, the Annual General Meeting and general meetings of the school community must be appropriately kept.</w:t>
      </w:r>
    </w:p>
    <w:p w14:paraId="5138A499" w14:textId="77777777" w:rsidR="00FA108E" w:rsidRPr="00FA108E" w:rsidRDefault="00FA108E" w:rsidP="00FA108E">
      <w:pPr>
        <w:ind w:left="709" w:hanging="425"/>
        <w:rPr>
          <w:rFonts w:eastAsia="Times New Roman"/>
          <w:szCs w:val="17"/>
        </w:rPr>
      </w:pPr>
      <w:r w:rsidRPr="00FA108E">
        <w:rPr>
          <w:rFonts w:eastAsia="Times New Roman"/>
          <w:szCs w:val="17"/>
        </w:rPr>
        <w:t>14.2</w:t>
      </w:r>
      <w:r w:rsidRPr="00FA108E">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050F743A" w14:textId="77777777" w:rsidR="00FA108E" w:rsidRPr="00FA108E" w:rsidRDefault="00FA108E" w:rsidP="00FA108E">
      <w:pPr>
        <w:ind w:left="709" w:hanging="425"/>
        <w:rPr>
          <w:rFonts w:eastAsia="Times New Roman"/>
          <w:szCs w:val="17"/>
        </w:rPr>
      </w:pPr>
      <w:r w:rsidRPr="00FA108E">
        <w:rPr>
          <w:rFonts w:eastAsia="Times New Roman"/>
          <w:szCs w:val="17"/>
        </w:rPr>
        <w:t>14.3</w:t>
      </w:r>
      <w:r w:rsidRPr="00FA108E">
        <w:rPr>
          <w:rFonts w:eastAsia="Times New Roman"/>
          <w:szCs w:val="17"/>
        </w:rPr>
        <w:tab/>
        <w:t>Upon reasonable notice, copies of the minutes of any meetings must be made available for inspection by any council member.</w:t>
      </w:r>
    </w:p>
    <w:p w14:paraId="3CEA851A" w14:textId="77777777" w:rsidR="00FA108E" w:rsidRPr="00FA108E" w:rsidRDefault="00FA108E" w:rsidP="00FA108E">
      <w:pPr>
        <w:ind w:left="284" w:hanging="284"/>
        <w:rPr>
          <w:rFonts w:eastAsia="Times New Roman"/>
          <w:b/>
          <w:bCs/>
          <w:szCs w:val="17"/>
        </w:rPr>
      </w:pPr>
      <w:r w:rsidRPr="00FA108E">
        <w:rPr>
          <w:rFonts w:eastAsia="Times New Roman"/>
          <w:b/>
          <w:bCs/>
          <w:szCs w:val="17"/>
        </w:rPr>
        <w:t>15.</w:t>
      </w:r>
      <w:r w:rsidRPr="00FA108E">
        <w:rPr>
          <w:rFonts w:eastAsia="Times New Roman"/>
          <w:b/>
          <w:bCs/>
          <w:szCs w:val="17"/>
        </w:rPr>
        <w:tab/>
        <w:t>Subcommittees</w:t>
      </w:r>
    </w:p>
    <w:p w14:paraId="0C00FA7C" w14:textId="77777777" w:rsidR="00FA108E" w:rsidRPr="00FA108E" w:rsidRDefault="00FA108E" w:rsidP="00FA108E">
      <w:pPr>
        <w:ind w:left="709" w:hanging="425"/>
        <w:rPr>
          <w:rFonts w:eastAsia="Times New Roman"/>
          <w:i/>
          <w:iCs/>
          <w:szCs w:val="17"/>
        </w:rPr>
      </w:pPr>
      <w:r w:rsidRPr="00FA108E">
        <w:rPr>
          <w:rFonts w:eastAsia="Times New Roman"/>
          <w:szCs w:val="17"/>
        </w:rPr>
        <w:t>15.1</w:t>
      </w:r>
      <w:r w:rsidRPr="00FA108E">
        <w:rPr>
          <w:rFonts w:eastAsia="Times New Roman"/>
          <w:szCs w:val="17"/>
        </w:rPr>
        <w:tab/>
      </w:r>
      <w:r w:rsidRPr="00FA108E">
        <w:rPr>
          <w:rFonts w:eastAsia="Times New Roman"/>
          <w:i/>
          <w:iCs/>
          <w:szCs w:val="17"/>
        </w:rPr>
        <w:t>Committees</w:t>
      </w:r>
    </w:p>
    <w:p w14:paraId="1C9617D4" w14:textId="77777777" w:rsidR="00FA108E" w:rsidRPr="00FA108E" w:rsidRDefault="00FA108E" w:rsidP="00FA108E">
      <w:pPr>
        <w:ind w:left="709"/>
        <w:rPr>
          <w:rFonts w:eastAsia="Times New Roman"/>
          <w:szCs w:val="17"/>
        </w:rPr>
      </w:pPr>
      <w:r w:rsidRPr="00FA108E">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451CDD02" w14:textId="77777777" w:rsidR="00FA108E" w:rsidRPr="00FA108E" w:rsidRDefault="00FA108E" w:rsidP="00FA108E">
      <w:pPr>
        <w:ind w:left="709" w:hanging="425"/>
        <w:rPr>
          <w:rFonts w:eastAsia="Times New Roman"/>
          <w:i/>
          <w:iCs/>
          <w:szCs w:val="17"/>
        </w:rPr>
      </w:pPr>
      <w:r w:rsidRPr="00FA108E">
        <w:rPr>
          <w:rFonts w:eastAsia="Times New Roman"/>
          <w:szCs w:val="17"/>
        </w:rPr>
        <w:t>15.2</w:t>
      </w:r>
      <w:r w:rsidRPr="00FA108E">
        <w:rPr>
          <w:rFonts w:eastAsia="Times New Roman"/>
          <w:szCs w:val="17"/>
        </w:rPr>
        <w:tab/>
      </w:r>
      <w:r w:rsidRPr="00FA108E">
        <w:rPr>
          <w:rFonts w:eastAsia="Times New Roman"/>
          <w:i/>
          <w:iCs/>
          <w:szCs w:val="17"/>
        </w:rPr>
        <w:t>Terms of Reference</w:t>
      </w:r>
    </w:p>
    <w:p w14:paraId="7F576A04" w14:textId="77777777" w:rsidR="00FA108E" w:rsidRPr="00FA108E" w:rsidRDefault="00FA108E" w:rsidP="00FA108E">
      <w:pPr>
        <w:ind w:left="709"/>
        <w:rPr>
          <w:rFonts w:eastAsia="Times New Roman"/>
          <w:szCs w:val="17"/>
        </w:rPr>
      </w:pPr>
      <w:r w:rsidRPr="00FA108E">
        <w:rPr>
          <w:rFonts w:eastAsia="Times New Roman"/>
          <w:szCs w:val="17"/>
        </w:rPr>
        <w:t>The council must specify terms of reference for its committees.</w:t>
      </w:r>
    </w:p>
    <w:p w14:paraId="50D404B7" w14:textId="77777777" w:rsidR="00A04ECF" w:rsidRDefault="00A04ECF">
      <w:pPr>
        <w:spacing w:after="0" w:line="240" w:lineRule="auto"/>
        <w:jc w:val="left"/>
        <w:rPr>
          <w:rFonts w:eastAsia="Times New Roman"/>
          <w:szCs w:val="17"/>
        </w:rPr>
      </w:pPr>
      <w:r>
        <w:rPr>
          <w:rFonts w:eastAsia="Times New Roman"/>
          <w:szCs w:val="17"/>
        </w:rPr>
        <w:br w:type="page"/>
      </w:r>
    </w:p>
    <w:p w14:paraId="578B28EB" w14:textId="6D181B16" w:rsidR="00FA108E" w:rsidRPr="00FA108E" w:rsidRDefault="00FA108E" w:rsidP="00FA108E">
      <w:pPr>
        <w:ind w:left="709" w:hanging="425"/>
        <w:rPr>
          <w:rFonts w:eastAsia="Times New Roman"/>
          <w:szCs w:val="17"/>
        </w:rPr>
      </w:pPr>
      <w:r w:rsidRPr="00FA108E">
        <w:rPr>
          <w:rFonts w:eastAsia="Times New Roman"/>
          <w:szCs w:val="17"/>
        </w:rPr>
        <w:lastRenderedPageBreak/>
        <w:t>15.3</w:t>
      </w:r>
      <w:r w:rsidRPr="00FA108E">
        <w:rPr>
          <w:rFonts w:eastAsia="Times New Roman"/>
          <w:szCs w:val="17"/>
        </w:rPr>
        <w:tab/>
      </w:r>
      <w:r w:rsidRPr="00FA108E">
        <w:rPr>
          <w:rFonts w:eastAsia="Times New Roman"/>
          <w:i/>
          <w:iCs/>
          <w:szCs w:val="17"/>
        </w:rPr>
        <w:t>Finance Advisory Committee</w:t>
      </w:r>
    </w:p>
    <w:p w14:paraId="10AD96D1" w14:textId="77777777" w:rsidR="00FA108E" w:rsidRPr="00FA108E" w:rsidRDefault="00FA108E" w:rsidP="00FA108E">
      <w:pPr>
        <w:ind w:left="1276" w:hanging="567"/>
        <w:rPr>
          <w:rFonts w:eastAsia="Times New Roman"/>
          <w:szCs w:val="17"/>
        </w:rPr>
      </w:pPr>
      <w:r w:rsidRPr="00FA108E">
        <w:rPr>
          <w:rFonts w:eastAsia="Times New Roman"/>
          <w:szCs w:val="17"/>
        </w:rPr>
        <w:t>15.3.1</w:t>
      </w:r>
      <w:r w:rsidRPr="00FA108E">
        <w:rPr>
          <w:rFonts w:eastAsia="Times New Roman"/>
          <w:szCs w:val="17"/>
        </w:rPr>
        <w:tab/>
        <w:t>The council must establish a Finance Advisory Committee to advise the council on budgetary and financial matters, including the preparation of the preliminary budget showing:</w:t>
      </w:r>
    </w:p>
    <w:p w14:paraId="6E7F826D"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anticipated income available for the ensuing twelve months (both from normal transactions and from fund-raising activities);</w:t>
      </w:r>
    </w:p>
    <w:p w14:paraId="2CBB79C6"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proposed expenditure to be made; and</w:t>
      </w:r>
    </w:p>
    <w:p w14:paraId="2F3B633E"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details of any funds held for special purposes.</w:t>
      </w:r>
    </w:p>
    <w:p w14:paraId="145B11D9" w14:textId="77777777" w:rsidR="00FA108E" w:rsidRPr="00FA108E" w:rsidRDefault="00FA108E" w:rsidP="00FA108E">
      <w:pPr>
        <w:ind w:left="1276" w:hanging="567"/>
        <w:rPr>
          <w:rFonts w:eastAsia="Times New Roman"/>
          <w:szCs w:val="17"/>
        </w:rPr>
      </w:pPr>
      <w:r w:rsidRPr="00FA108E">
        <w:rPr>
          <w:rFonts w:eastAsia="Times New Roman"/>
          <w:szCs w:val="17"/>
        </w:rPr>
        <w:t>15.3.2</w:t>
      </w:r>
      <w:r w:rsidRPr="00FA108E">
        <w:rPr>
          <w:rFonts w:eastAsia="Times New Roman"/>
          <w:szCs w:val="17"/>
        </w:rPr>
        <w:tab/>
        <w:t>The membership must be determined by the council and must include</w:t>
      </w:r>
    </w:p>
    <w:p w14:paraId="04C880E3"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treasurer;</w:t>
      </w:r>
    </w:p>
    <w:p w14:paraId="1B0529C8"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principal or nominee.</w:t>
      </w:r>
    </w:p>
    <w:p w14:paraId="3020A2AB" w14:textId="77777777" w:rsidR="00FA108E" w:rsidRPr="00FA108E" w:rsidRDefault="00FA108E" w:rsidP="00FA108E">
      <w:pPr>
        <w:ind w:left="1276" w:hanging="567"/>
        <w:rPr>
          <w:rFonts w:eastAsia="Times New Roman"/>
          <w:szCs w:val="17"/>
        </w:rPr>
      </w:pPr>
      <w:r w:rsidRPr="00FA108E">
        <w:rPr>
          <w:rFonts w:eastAsia="Times New Roman"/>
          <w:szCs w:val="17"/>
        </w:rPr>
        <w:t>15.3.3</w:t>
      </w:r>
      <w:r w:rsidRPr="00FA108E">
        <w:rPr>
          <w:rFonts w:eastAsia="Times New Roman"/>
          <w:szCs w:val="17"/>
        </w:rPr>
        <w:tab/>
        <w:t>The Finance Advisory Committee must meet at least once each school term to examine receipts and payments and review the school budget.</w:t>
      </w:r>
    </w:p>
    <w:p w14:paraId="6F0D38C2" w14:textId="77777777" w:rsidR="00FA108E" w:rsidRPr="00FA108E" w:rsidRDefault="00FA108E" w:rsidP="00FA108E">
      <w:pPr>
        <w:ind w:left="284" w:hanging="284"/>
        <w:rPr>
          <w:rFonts w:eastAsia="Times New Roman"/>
          <w:b/>
          <w:bCs/>
          <w:szCs w:val="17"/>
        </w:rPr>
      </w:pPr>
      <w:r w:rsidRPr="00FA108E">
        <w:rPr>
          <w:rFonts w:eastAsia="Times New Roman"/>
          <w:b/>
          <w:bCs/>
          <w:szCs w:val="17"/>
        </w:rPr>
        <w:t>16.</w:t>
      </w:r>
      <w:r w:rsidRPr="00FA108E">
        <w:rPr>
          <w:rFonts w:eastAsia="Times New Roman"/>
          <w:b/>
          <w:bCs/>
          <w:szCs w:val="17"/>
        </w:rPr>
        <w:tab/>
        <w:t>Finance and Accounts</w:t>
      </w:r>
    </w:p>
    <w:p w14:paraId="694764FB" w14:textId="77777777" w:rsidR="00FA108E" w:rsidRPr="00FA108E" w:rsidRDefault="00FA108E" w:rsidP="00FA108E">
      <w:pPr>
        <w:ind w:left="709" w:hanging="425"/>
        <w:rPr>
          <w:rFonts w:eastAsia="Times New Roman"/>
          <w:szCs w:val="17"/>
        </w:rPr>
      </w:pPr>
      <w:r w:rsidRPr="00FA108E">
        <w:rPr>
          <w:rFonts w:eastAsia="Times New Roman"/>
          <w:szCs w:val="17"/>
        </w:rPr>
        <w:t>16.1</w:t>
      </w:r>
      <w:r w:rsidRPr="00FA108E">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72F9F0C9" w14:textId="77777777" w:rsidR="00FA108E" w:rsidRPr="00FA108E" w:rsidRDefault="00FA108E" w:rsidP="00FA108E">
      <w:pPr>
        <w:ind w:left="709" w:hanging="425"/>
        <w:rPr>
          <w:rFonts w:eastAsia="Times New Roman"/>
          <w:szCs w:val="17"/>
        </w:rPr>
      </w:pPr>
      <w:r w:rsidRPr="00FA108E">
        <w:rPr>
          <w:rFonts w:eastAsia="Times New Roman"/>
          <w:szCs w:val="17"/>
        </w:rPr>
        <w:t>16.2</w:t>
      </w:r>
      <w:r w:rsidRPr="00FA108E">
        <w:rPr>
          <w:rFonts w:eastAsia="Times New Roman"/>
          <w:szCs w:val="17"/>
        </w:rPr>
        <w:tab/>
        <w:t>All accounts must be operated on the basis of the designated finance year, which is a calendar year ending on 31 December.</w:t>
      </w:r>
    </w:p>
    <w:p w14:paraId="799735AB" w14:textId="77777777" w:rsidR="00FA108E" w:rsidRPr="00FA108E" w:rsidRDefault="00FA108E" w:rsidP="00FA108E">
      <w:pPr>
        <w:ind w:left="709" w:hanging="425"/>
        <w:rPr>
          <w:rFonts w:eastAsia="Times New Roman"/>
          <w:szCs w:val="17"/>
        </w:rPr>
      </w:pPr>
      <w:r w:rsidRPr="00FA108E">
        <w:rPr>
          <w:rFonts w:eastAsia="Times New Roman"/>
          <w:szCs w:val="17"/>
        </w:rPr>
        <w:t>16.3</w:t>
      </w:r>
      <w:r w:rsidRPr="00FA108E">
        <w:rPr>
          <w:rFonts w:eastAsia="Times New Roman"/>
          <w:szCs w:val="17"/>
        </w:rPr>
        <w:tab/>
        <w:t>All accounts must be kept in accordance with provisions of the Act, regulations, this constitution and administrative instructions.</w:t>
      </w:r>
    </w:p>
    <w:p w14:paraId="38F2DBA1" w14:textId="77777777" w:rsidR="00FA108E" w:rsidRPr="00FA108E" w:rsidRDefault="00FA108E" w:rsidP="00FA108E">
      <w:pPr>
        <w:ind w:left="709" w:hanging="425"/>
        <w:rPr>
          <w:rFonts w:eastAsia="Times New Roman"/>
          <w:szCs w:val="17"/>
        </w:rPr>
      </w:pPr>
      <w:r w:rsidRPr="00FA108E">
        <w:rPr>
          <w:rFonts w:eastAsia="Times New Roman"/>
          <w:szCs w:val="17"/>
        </w:rPr>
        <w:t>16.4</w:t>
      </w:r>
      <w:r w:rsidRPr="00FA108E">
        <w:rPr>
          <w:rFonts w:eastAsia="Times New Roman"/>
          <w:szCs w:val="17"/>
        </w:rPr>
        <w:tab/>
        <w:t>The funds of the council must only be expended for school related purposes.</w:t>
      </w:r>
    </w:p>
    <w:p w14:paraId="57E088BA" w14:textId="77777777" w:rsidR="00FA108E" w:rsidRPr="00FA108E" w:rsidRDefault="00FA108E" w:rsidP="00FA108E">
      <w:pPr>
        <w:ind w:left="709" w:hanging="425"/>
        <w:rPr>
          <w:rFonts w:eastAsia="Times New Roman"/>
          <w:szCs w:val="17"/>
        </w:rPr>
      </w:pPr>
      <w:r w:rsidRPr="00FA108E">
        <w:rPr>
          <w:rFonts w:eastAsia="Times New Roman"/>
          <w:szCs w:val="17"/>
        </w:rPr>
        <w:t>16.5</w:t>
      </w:r>
      <w:r w:rsidRPr="00FA108E">
        <w:rPr>
          <w:rFonts w:eastAsia="Times New Roman"/>
          <w:szCs w:val="17"/>
        </w:rPr>
        <w:tab/>
        <w:t>The council may transfer funds as it thinks fit to:</w:t>
      </w:r>
    </w:p>
    <w:p w14:paraId="5BEA2E38" w14:textId="77777777" w:rsidR="00FA108E" w:rsidRPr="00FA108E" w:rsidRDefault="00FA108E" w:rsidP="00FA108E">
      <w:pPr>
        <w:ind w:left="1276" w:hanging="567"/>
        <w:rPr>
          <w:rFonts w:eastAsia="Times New Roman"/>
          <w:szCs w:val="17"/>
        </w:rPr>
      </w:pPr>
      <w:r w:rsidRPr="00FA108E">
        <w:rPr>
          <w:rFonts w:eastAsia="Times New Roman"/>
          <w:szCs w:val="17"/>
        </w:rPr>
        <w:t>16.5.1</w:t>
      </w:r>
      <w:r w:rsidRPr="00FA108E">
        <w:rPr>
          <w:rFonts w:eastAsia="Times New Roman"/>
          <w:szCs w:val="17"/>
        </w:rPr>
        <w:tab/>
        <w:t>an affiliated committee;</w:t>
      </w:r>
    </w:p>
    <w:p w14:paraId="41FC14B4" w14:textId="77777777" w:rsidR="00FA108E" w:rsidRPr="00FA108E" w:rsidRDefault="00FA108E" w:rsidP="00FA108E">
      <w:pPr>
        <w:ind w:left="1276" w:hanging="567"/>
        <w:rPr>
          <w:rFonts w:eastAsia="Times New Roman"/>
          <w:szCs w:val="17"/>
        </w:rPr>
      </w:pPr>
      <w:r w:rsidRPr="00FA108E">
        <w:rPr>
          <w:rFonts w:eastAsia="Times New Roman"/>
          <w:szCs w:val="17"/>
        </w:rPr>
        <w:t>16.5.2</w:t>
      </w:r>
      <w:r w:rsidRPr="00FA108E">
        <w:rPr>
          <w:rFonts w:eastAsia="Times New Roman"/>
          <w:szCs w:val="17"/>
        </w:rPr>
        <w:tab/>
        <w:t>another existing or proposed Government school.</w:t>
      </w:r>
    </w:p>
    <w:p w14:paraId="7EB3089D" w14:textId="77777777" w:rsidR="00FA108E" w:rsidRPr="00FA108E" w:rsidRDefault="00FA108E" w:rsidP="00FA108E">
      <w:pPr>
        <w:ind w:left="284" w:hanging="284"/>
        <w:rPr>
          <w:rFonts w:eastAsia="Times New Roman"/>
          <w:b/>
          <w:bCs/>
          <w:szCs w:val="17"/>
        </w:rPr>
      </w:pPr>
      <w:r w:rsidRPr="00FA108E">
        <w:rPr>
          <w:rFonts w:eastAsia="Times New Roman"/>
          <w:b/>
          <w:bCs/>
          <w:szCs w:val="17"/>
        </w:rPr>
        <w:t>17.</w:t>
      </w:r>
      <w:r w:rsidRPr="00FA108E">
        <w:rPr>
          <w:rFonts w:eastAsia="Times New Roman"/>
          <w:b/>
          <w:bCs/>
          <w:szCs w:val="17"/>
        </w:rPr>
        <w:tab/>
        <w:t>Audit</w:t>
      </w:r>
    </w:p>
    <w:p w14:paraId="355E7D53" w14:textId="77777777" w:rsidR="00FA108E" w:rsidRPr="00FA108E" w:rsidRDefault="00FA108E" w:rsidP="00FA108E">
      <w:pPr>
        <w:ind w:left="709" w:hanging="425"/>
        <w:rPr>
          <w:rFonts w:eastAsia="Times New Roman"/>
          <w:szCs w:val="17"/>
        </w:rPr>
      </w:pPr>
      <w:r w:rsidRPr="00FA108E">
        <w:rPr>
          <w:rFonts w:eastAsia="Times New Roman"/>
          <w:szCs w:val="17"/>
        </w:rPr>
        <w:t>17.1</w:t>
      </w:r>
      <w:r w:rsidRPr="00FA108E">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04FAB099" w14:textId="77777777" w:rsidR="00FA108E" w:rsidRPr="00FA108E" w:rsidRDefault="00FA108E" w:rsidP="00FA108E">
      <w:pPr>
        <w:ind w:left="709" w:hanging="425"/>
        <w:rPr>
          <w:rFonts w:eastAsia="Times New Roman"/>
          <w:szCs w:val="17"/>
        </w:rPr>
      </w:pPr>
      <w:r w:rsidRPr="00FA108E">
        <w:rPr>
          <w:rFonts w:eastAsia="Times New Roman"/>
          <w:szCs w:val="17"/>
        </w:rPr>
        <w:t>17.2</w:t>
      </w:r>
      <w:r w:rsidRPr="00FA108E">
        <w:rPr>
          <w:rFonts w:eastAsia="Times New Roman"/>
          <w:szCs w:val="17"/>
        </w:rPr>
        <w:tab/>
        <w:t>The council may arrange for accounts to be audited at such other intervals as the council determines, by a person appointed by the council.</w:t>
      </w:r>
    </w:p>
    <w:p w14:paraId="20559016" w14:textId="77777777" w:rsidR="00FA108E" w:rsidRPr="00FA108E" w:rsidRDefault="00FA108E" w:rsidP="00FA108E">
      <w:pPr>
        <w:ind w:left="709" w:hanging="425"/>
        <w:rPr>
          <w:rFonts w:eastAsia="Times New Roman"/>
          <w:szCs w:val="17"/>
        </w:rPr>
      </w:pPr>
      <w:r w:rsidRPr="00FA108E">
        <w:rPr>
          <w:rFonts w:eastAsia="Times New Roman"/>
          <w:szCs w:val="17"/>
        </w:rPr>
        <w:t>17.3</w:t>
      </w:r>
      <w:r w:rsidRPr="00FA108E">
        <w:rPr>
          <w:rFonts w:eastAsia="Times New Roman"/>
          <w:szCs w:val="17"/>
        </w:rPr>
        <w:tab/>
        <w:t>The audit of any accounts under the control of the council must be in accordance with the provisions of the Act, regulations, this constitution and administrative instructions.</w:t>
      </w:r>
    </w:p>
    <w:p w14:paraId="0D855FCE" w14:textId="77777777" w:rsidR="00FA108E" w:rsidRPr="00FA108E" w:rsidRDefault="00FA108E" w:rsidP="00FA108E">
      <w:pPr>
        <w:ind w:left="284" w:hanging="284"/>
        <w:rPr>
          <w:rFonts w:eastAsia="Times New Roman"/>
          <w:b/>
          <w:bCs/>
          <w:szCs w:val="17"/>
        </w:rPr>
      </w:pPr>
      <w:r w:rsidRPr="00FA108E">
        <w:rPr>
          <w:rFonts w:eastAsia="Times New Roman"/>
          <w:b/>
          <w:bCs/>
          <w:szCs w:val="17"/>
        </w:rPr>
        <w:t>18.</w:t>
      </w:r>
      <w:r w:rsidRPr="00FA108E">
        <w:rPr>
          <w:rFonts w:eastAsia="Times New Roman"/>
          <w:b/>
          <w:bCs/>
          <w:szCs w:val="17"/>
        </w:rPr>
        <w:tab/>
        <w:t>Reporting to the School Community and the Minister</w:t>
      </w:r>
    </w:p>
    <w:p w14:paraId="50B92412" w14:textId="77777777" w:rsidR="00FA108E" w:rsidRPr="00FA108E" w:rsidRDefault="00FA108E" w:rsidP="00FA108E">
      <w:pPr>
        <w:ind w:left="709" w:hanging="425"/>
        <w:rPr>
          <w:rFonts w:eastAsia="Times New Roman"/>
          <w:szCs w:val="17"/>
        </w:rPr>
      </w:pPr>
      <w:r w:rsidRPr="00FA108E">
        <w:rPr>
          <w:rFonts w:eastAsia="Times New Roman"/>
          <w:szCs w:val="17"/>
        </w:rPr>
        <w:t>18.1</w:t>
      </w:r>
      <w:r w:rsidRPr="00FA108E">
        <w:rPr>
          <w:rFonts w:eastAsia="Times New Roman"/>
          <w:szCs w:val="17"/>
        </w:rPr>
        <w:tab/>
        <w:t>The council must report to the school community at least once a year, at the Annual General Meeting called by the chairperson.</w:t>
      </w:r>
    </w:p>
    <w:p w14:paraId="69A9B641" w14:textId="77777777" w:rsidR="00FA108E" w:rsidRPr="00FA108E" w:rsidRDefault="00FA108E" w:rsidP="00FA108E">
      <w:pPr>
        <w:ind w:left="709" w:hanging="425"/>
        <w:rPr>
          <w:rFonts w:eastAsia="Times New Roman"/>
          <w:szCs w:val="17"/>
        </w:rPr>
      </w:pPr>
      <w:r w:rsidRPr="00FA108E">
        <w:rPr>
          <w:rFonts w:eastAsia="Times New Roman"/>
          <w:szCs w:val="17"/>
        </w:rPr>
        <w:t>18.2</w:t>
      </w:r>
      <w:r w:rsidRPr="00FA108E">
        <w:rPr>
          <w:rFonts w:eastAsia="Times New Roman"/>
          <w:szCs w:val="17"/>
        </w:rPr>
        <w:tab/>
        <w:t>At that meeting:</w:t>
      </w:r>
    </w:p>
    <w:p w14:paraId="2EC1D526" w14:textId="77777777" w:rsidR="00FA108E" w:rsidRPr="00FA108E" w:rsidRDefault="00FA108E" w:rsidP="00FA108E">
      <w:pPr>
        <w:ind w:left="1276" w:hanging="567"/>
        <w:rPr>
          <w:rFonts w:eastAsia="Times New Roman"/>
          <w:szCs w:val="17"/>
        </w:rPr>
      </w:pPr>
      <w:r w:rsidRPr="00FA108E">
        <w:rPr>
          <w:rFonts w:eastAsia="Times New Roman"/>
          <w:szCs w:val="17"/>
        </w:rPr>
        <w:t>18.2.1</w:t>
      </w:r>
      <w:r w:rsidRPr="00FA108E">
        <w:rPr>
          <w:rFonts w:eastAsia="Times New Roman"/>
          <w:szCs w:val="17"/>
        </w:rPr>
        <w:tab/>
        <w:t>the chairperson must report on:</w:t>
      </w:r>
    </w:p>
    <w:p w14:paraId="5D1ADE1B"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strategic and other plans;</w:t>
      </w:r>
    </w:p>
    <w:p w14:paraId="6AC7A0B3"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proceedings and operations of the council for the period since the date of the previous Annual General Meeting of the school community;</w:t>
      </w:r>
    </w:p>
    <w:p w14:paraId="076CECA4"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the outcomes of those proceedings in relation to the functions of the council; and</w:t>
      </w:r>
    </w:p>
    <w:p w14:paraId="78BEFB8F" w14:textId="77777777" w:rsidR="00FA108E" w:rsidRPr="00FA108E" w:rsidRDefault="00FA108E" w:rsidP="00FA108E">
      <w:pPr>
        <w:ind w:left="1276" w:hanging="567"/>
        <w:rPr>
          <w:rFonts w:eastAsia="Times New Roman"/>
          <w:szCs w:val="17"/>
        </w:rPr>
      </w:pPr>
      <w:r w:rsidRPr="00FA108E">
        <w:rPr>
          <w:rFonts w:eastAsia="Times New Roman"/>
          <w:szCs w:val="17"/>
        </w:rPr>
        <w:t>18.2.2</w:t>
      </w:r>
      <w:r w:rsidRPr="00FA108E">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51C58EB1" w14:textId="77777777" w:rsidR="00FA108E" w:rsidRPr="00FA108E" w:rsidRDefault="00FA108E" w:rsidP="00FA108E">
      <w:pPr>
        <w:ind w:left="709" w:hanging="425"/>
        <w:rPr>
          <w:rFonts w:eastAsia="Times New Roman"/>
          <w:szCs w:val="17"/>
        </w:rPr>
      </w:pPr>
      <w:r w:rsidRPr="00FA108E">
        <w:rPr>
          <w:rFonts w:eastAsia="Times New Roman"/>
          <w:szCs w:val="17"/>
        </w:rPr>
        <w:t>18.3</w:t>
      </w:r>
      <w:r w:rsidRPr="00FA108E">
        <w:rPr>
          <w:rFonts w:eastAsia="Times New Roman"/>
          <w:szCs w:val="17"/>
        </w:rPr>
        <w:tab/>
        <w:t>Where any statement has been subject to an audit, the audited statement is to be subsequently made available for inspection, at the school, as determined at the meeting.</w:t>
      </w:r>
    </w:p>
    <w:p w14:paraId="22FFEBF4" w14:textId="77777777" w:rsidR="00FA108E" w:rsidRPr="00FA108E" w:rsidRDefault="00FA108E" w:rsidP="00FA108E">
      <w:pPr>
        <w:ind w:left="709" w:hanging="425"/>
        <w:rPr>
          <w:rFonts w:eastAsia="Times New Roman"/>
          <w:szCs w:val="17"/>
        </w:rPr>
      </w:pPr>
      <w:r w:rsidRPr="00FA108E">
        <w:rPr>
          <w:rFonts w:eastAsia="Times New Roman"/>
          <w:szCs w:val="17"/>
        </w:rPr>
        <w:t>18.4</w:t>
      </w:r>
      <w:r w:rsidRPr="00FA108E">
        <w:rPr>
          <w:rFonts w:eastAsia="Times New Roman"/>
          <w:szCs w:val="17"/>
        </w:rPr>
        <w:tab/>
        <w:t>The council must report to the Minister at least once a year, in accordance with administrative instructions.</w:t>
      </w:r>
    </w:p>
    <w:p w14:paraId="4F0BA656" w14:textId="77777777" w:rsidR="00FA108E" w:rsidRPr="00FA108E" w:rsidRDefault="00FA108E" w:rsidP="00FA108E">
      <w:pPr>
        <w:ind w:left="284" w:hanging="284"/>
        <w:rPr>
          <w:rFonts w:eastAsia="Times New Roman"/>
          <w:b/>
          <w:bCs/>
          <w:szCs w:val="17"/>
        </w:rPr>
      </w:pPr>
      <w:r w:rsidRPr="00FA108E">
        <w:rPr>
          <w:rFonts w:eastAsia="Times New Roman"/>
          <w:b/>
          <w:bCs/>
          <w:szCs w:val="17"/>
        </w:rPr>
        <w:t>19.</w:t>
      </w:r>
      <w:r w:rsidRPr="00FA108E">
        <w:rPr>
          <w:rFonts w:eastAsia="Times New Roman"/>
          <w:b/>
          <w:bCs/>
          <w:szCs w:val="17"/>
        </w:rPr>
        <w:tab/>
        <w:t>The Common Seal</w:t>
      </w:r>
    </w:p>
    <w:p w14:paraId="0CF92203" w14:textId="77777777" w:rsidR="00FA108E" w:rsidRPr="00FA108E" w:rsidRDefault="00FA108E" w:rsidP="00FA108E">
      <w:pPr>
        <w:ind w:left="709" w:hanging="425"/>
        <w:rPr>
          <w:rFonts w:eastAsia="Times New Roman"/>
          <w:szCs w:val="17"/>
        </w:rPr>
      </w:pPr>
      <w:r w:rsidRPr="00FA108E">
        <w:rPr>
          <w:rFonts w:eastAsia="Times New Roman"/>
          <w:szCs w:val="17"/>
        </w:rPr>
        <w:t>19.1</w:t>
      </w:r>
      <w:r w:rsidRPr="00FA108E">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4C9A8EBA" w14:textId="77777777" w:rsidR="00FA108E" w:rsidRPr="00FA108E" w:rsidRDefault="00FA108E" w:rsidP="00FA108E">
      <w:pPr>
        <w:ind w:left="709" w:hanging="425"/>
        <w:rPr>
          <w:rFonts w:eastAsia="Times New Roman"/>
          <w:szCs w:val="17"/>
        </w:rPr>
      </w:pPr>
      <w:r w:rsidRPr="00FA108E">
        <w:rPr>
          <w:rFonts w:eastAsia="Times New Roman"/>
          <w:szCs w:val="17"/>
        </w:rPr>
        <w:t>19.2</w:t>
      </w:r>
      <w:r w:rsidRPr="00FA108E">
        <w:rPr>
          <w:rFonts w:eastAsia="Times New Roman"/>
          <w:szCs w:val="17"/>
        </w:rPr>
        <w:tab/>
        <w:t>The council must keep a record of every use of the seal, including date, purpose and any other relevant information.</w:t>
      </w:r>
    </w:p>
    <w:p w14:paraId="606253E7" w14:textId="77777777" w:rsidR="00FA108E" w:rsidRPr="00FA108E" w:rsidRDefault="00FA108E" w:rsidP="00FA108E">
      <w:pPr>
        <w:ind w:left="284" w:hanging="284"/>
        <w:rPr>
          <w:rFonts w:eastAsia="Times New Roman"/>
          <w:b/>
          <w:bCs/>
          <w:szCs w:val="17"/>
        </w:rPr>
      </w:pPr>
      <w:r w:rsidRPr="00FA108E">
        <w:rPr>
          <w:rFonts w:eastAsia="Times New Roman"/>
          <w:b/>
          <w:bCs/>
          <w:szCs w:val="17"/>
        </w:rPr>
        <w:t>20.</w:t>
      </w:r>
      <w:r w:rsidRPr="00FA108E">
        <w:rPr>
          <w:rFonts w:eastAsia="Times New Roman"/>
          <w:b/>
          <w:bCs/>
          <w:szCs w:val="17"/>
        </w:rPr>
        <w:tab/>
        <w:t>Records</w:t>
      </w:r>
    </w:p>
    <w:p w14:paraId="3739B90F" w14:textId="77777777" w:rsidR="00FA108E" w:rsidRPr="00FA108E" w:rsidRDefault="00FA108E" w:rsidP="00FA108E">
      <w:pPr>
        <w:ind w:left="709" w:hanging="425"/>
        <w:rPr>
          <w:rFonts w:eastAsia="Times New Roman"/>
          <w:szCs w:val="17"/>
        </w:rPr>
      </w:pPr>
      <w:r w:rsidRPr="00FA108E">
        <w:rPr>
          <w:rFonts w:eastAsia="Times New Roman"/>
          <w:szCs w:val="17"/>
        </w:rPr>
        <w:t>20.1</w:t>
      </w:r>
      <w:r w:rsidRPr="00FA108E">
        <w:rPr>
          <w:rFonts w:eastAsia="Times New Roman"/>
          <w:szCs w:val="17"/>
        </w:rPr>
        <w:tab/>
        <w:t>The council is responsible for the safe and proper storage of its records.</w:t>
      </w:r>
    </w:p>
    <w:p w14:paraId="3C7D3CC1" w14:textId="77777777" w:rsidR="00FA108E" w:rsidRPr="00FA108E" w:rsidRDefault="00FA108E" w:rsidP="00FA108E">
      <w:pPr>
        <w:ind w:left="709" w:hanging="425"/>
        <w:rPr>
          <w:rFonts w:eastAsia="Times New Roman"/>
          <w:szCs w:val="17"/>
        </w:rPr>
      </w:pPr>
      <w:r w:rsidRPr="00FA108E">
        <w:rPr>
          <w:rFonts w:eastAsia="Times New Roman"/>
          <w:szCs w:val="17"/>
        </w:rPr>
        <w:t>20.2</w:t>
      </w:r>
      <w:r w:rsidRPr="00FA108E">
        <w:rPr>
          <w:rFonts w:eastAsia="Times New Roman"/>
          <w:szCs w:val="17"/>
        </w:rPr>
        <w:tab/>
        <w:t>The council must make the records available at any time to the Minister or to any person authorised by the Minister and allow those records to be removed by any such person.</w:t>
      </w:r>
    </w:p>
    <w:p w14:paraId="2B909CD2" w14:textId="77777777" w:rsidR="00FA108E" w:rsidRPr="00FA108E" w:rsidRDefault="00FA108E" w:rsidP="00FA108E">
      <w:pPr>
        <w:ind w:left="284" w:hanging="284"/>
        <w:rPr>
          <w:rFonts w:eastAsia="Times New Roman"/>
          <w:b/>
          <w:bCs/>
          <w:szCs w:val="17"/>
        </w:rPr>
      </w:pPr>
      <w:r w:rsidRPr="00FA108E">
        <w:rPr>
          <w:rFonts w:eastAsia="Times New Roman"/>
          <w:b/>
          <w:bCs/>
          <w:szCs w:val="17"/>
        </w:rPr>
        <w:t>21.</w:t>
      </w:r>
      <w:r w:rsidRPr="00FA108E">
        <w:rPr>
          <w:rFonts w:eastAsia="Times New Roman"/>
          <w:b/>
          <w:bCs/>
          <w:szCs w:val="17"/>
        </w:rPr>
        <w:tab/>
        <w:t>Amendment of the Constitution</w:t>
      </w:r>
    </w:p>
    <w:p w14:paraId="65DCDC8F" w14:textId="77777777" w:rsidR="00FA108E" w:rsidRPr="00FA108E" w:rsidRDefault="00FA108E" w:rsidP="00FA108E">
      <w:pPr>
        <w:ind w:left="709" w:hanging="425"/>
        <w:rPr>
          <w:rFonts w:eastAsia="Times New Roman"/>
          <w:szCs w:val="17"/>
        </w:rPr>
      </w:pPr>
      <w:r w:rsidRPr="00FA108E">
        <w:rPr>
          <w:rFonts w:eastAsia="Times New Roman"/>
          <w:szCs w:val="17"/>
        </w:rPr>
        <w:t>21.1</w:t>
      </w:r>
      <w:r w:rsidRPr="00FA108E">
        <w:rPr>
          <w:rFonts w:eastAsia="Times New Roman"/>
          <w:szCs w:val="17"/>
        </w:rPr>
        <w:tab/>
      </w:r>
      <w:r w:rsidRPr="00FA108E">
        <w:rPr>
          <w:rFonts w:eastAsia="Times New Roman"/>
          <w:spacing w:val="-2"/>
          <w:szCs w:val="17"/>
        </w:rPr>
        <w:t>This constitution may be altered, modified or substituted at the direction of the Minister, in accordance with Section 40 of the Act.</w:t>
      </w:r>
    </w:p>
    <w:p w14:paraId="65064399" w14:textId="77777777" w:rsidR="00FA108E" w:rsidRPr="00FA108E" w:rsidRDefault="00FA108E" w:rsidP="00FA108E">
      <w:pPr>
        <w:ind w:left="709" w:hanging="425"/>
        <w:rPr>
          <w:rFonts w:eastAsia="Times New Roman"/>
          <w:szCs w:val="17"/>
        </w:rPr>
      </w:pPr>
      <w:r w:rsidRPr="00FA108E">
        <w:rPr>
          <w:rFonts w:eastAsia="Times New Roman"/>
          <w:szCs w:val="17"/>
        </w:rPr>
        <w:t>21.2</w:t>
      </w:r>
      <w:r w:rsidRPr="00FA108E">
        <w:rPr>
          <w:rFonts w:eastAsia="Times New Roman"/>
          <w:szCs w:val="17"/>
        </w:rPr>
        <w:tab/>
        <w:t>This constitution may also be amended, altered, modified or substituted by the council by special resolution and approval in writing by the Minister.</w:t>
      </w:r>
    </w:p>
    <w:p w14:paraId="3C5C22C4" w14:textId="77777777" w:rsidR="00FA108E" w:rsidRPr="00FA108E" w:rsidRDefault="00FA108E" w:rsidP="00FA108E">
      <w:pPr>
        <w:ind w:left="709" w:hanging="425"/>
        <w:rPr>
          <w:rFonts w:eastAsia="Times New Roman"/>
          <w:szCs w:val="17"/>
        </w:rPr>
      </w:pPr>
      <w:r w:rsidRPr="00FA108E">
        <w:rPr>
          <w:rFonts w:eastAsia="Times New Roman"/>
          <w:szCs w:val="17"/>
        </w:rPr>
        <w:t>21.3</w:t>
      </w:r>
      <w:r w:rsidRPr="00FA108E">
        <w:rPr>
          <w:rFonts w:eastAsia="Times New Roman"/>
          <w:szCs w:val="17"/>
        </w:rPr>
        <w:tab/>
        <w:t>An amendment to the constitution has no effect until submitted to and approved by the Minister.</w:t>
      </w:r>
    </w:p>
    <w:p w14:paraId="35AE9F68" w14:textId="77777777" w:rsidR="00FA108E" w:rsidRPr="00FA108E" w:rsidRDefault="00FA108E" w:rsidP="00FA108E">
      <w:pPr>
        <w:ind w:left="284" w:hanging="284"/>
        <w:rPr>
          <w:rFonts w:eastAsia="Times New Roman"/>
          <w:b/>
          <w:bCs/>
          <w:szCs w:val="17"/>
        </w:rPr>
      </w:pPr>
      <w:r w:rsidRPr="00FA108E">
        <w:rPr>
          <w:rFonts w:eastAsia="Times New Roman"/>
          <w:b/>
          <w:bCs/>
          <w:szCs w:val="17"/>
        </w:rPr>
        <w:t>22.</w:t>
      </w:r>
      <w:r w:rsidRPr="00FA108E">
        <w:rPr>
          <w:rFonts w:eastAsia="Times New Roman"/>
          <w:b/>
          <w:bCs/>
          <w:szCs w:val="17"/>
        </w:rPr>
        <w:tab/>
        <w:t>Code of Practice</w:t>
      </w:r>
    </w:p>
    <w:p w14:paraId="07262955" w14:textId="77777777" w:rsidR="00FA108E" w:rsidRPr="00FA108E" w:rsidRDefault="00FA108E" w:rsidP="00FA108E">
      <w:pPr>
        <w:ind w:left="284"/>
        <w:rPr>
          <w:rFonts w:eastAsia="Times New Roman"/>
          <w:szCs w:val="17"/>
        </w:rPr>
      </w:pPr>
      <w:r w:rsidRPr="00FA108E">
        <w:rPr>
          <w:rFonts w:eastAsia="Times New Roman"/>
          <w:szCs w:val="17"/>
        </w:rPr>
        <w:t>Members of the council must comply with the code of practice approved by the Minister.</w:t>
      </w:r>
    </w:p>
    <w:p w14:paraId="48FF7A7A" w14:textId="77777777" w:rsidR="00842F07" w:rsidRDefault="00842F07">
      <w:pPr>
        <w:spacing w:after="0" w:line="240" w:lineRule="auto"/>
        <w:jc w:val="left"/>
        <w:rPr>
          <w:rFonts w:eastAsia="Times New Roman"/>
          <w:b/>
          <w:bCs/>
          <w:szCs w:val="17"/>
        </w:rPr>
      </w:pPr>
      <w:r>
        <w:rPr>
          <w:rFonts w:eastAsia="Times New Roman"/>
          <w:b/>
          <w:bCs/>
          <w:szCs w:val="17"/>
        </w:rPr>
        <w:br w:type="page"/>
      </w:r>
    </w:p>
    <w:p w14:paraId="5E0C5F78" w14:textId="0F72FA78" w:rsidR="00FA108E" w:rsidRPr="00FA108E" w:rsidRDefault="00FA108E" w:rsidP="00FA108E">
      <w:pPr>
        <w:ind w:left="284" w:hanging="284"/>
        <w:rPr>
          <w:rFonts w:eastAsia="Times New Roman"/>
          <w:b/>
          <w:bCs/>
          <w:szCs w:val="17"/>
        </w:rPr>
      </w:pPr>
      <w:r w:rsidRPr="00FA108E">
        <w:rPr>
          <w:rFonts w:eastAsia="Times New Roman"/>
          <w:b/>
          <w:bCs/>
          <w:szCs w:val="17"/>
        </w:rPr>
        <w:lastRenderedPageBreak/>
        <w:t>23.</w:t>
      </w:r>
      <w:r w:rsidRPr="00FA108E">
        <w:rPr>
          <w:rFonts w:eastAsia="Times New Roman"/>
          <w:b/>
          <w:bCs/>
          <w:szCs w:val="17"/>
        </w:rPr>
        <w:tab/>
        <w:t>Dispute Resolution</w:t>
      </w:r>
    </w:p>
    <w:p w14:paraId="1BB76446" w14:textId="77777777" w:rsidR="00FA108E" w:rsidRPr="00FA108E" w:rsidRDefault="00FA108E" w:rsidP="00FA108E">
      <w:pPr>
        <w:ind w:left="284"/>
        <w:rPr>
          <w:rFonts w:eastAsia="Times New Roman"/>
          <w:szCs w:val="17"/>
        </w:rPr>
      </w:pPr>
      <w:r w:rsidRPr="00FA108E">
        <w:rPr>
          <w:rFonts w:eastAsia="Times New Roman"/>
          <w:szCs w:val="17"/>
        </w:rPr>
        <w:t>The council must participate in a scheme for the resolution of disputes between the council and the department/principal, as prescribed in administrative instruction.</w:t>
      </w:r>
    </w:p>
    <w:p w14:paraId="658E9790" w14:textId="77777777" w:rsidR="00FA108E" w:rsidRPr="00FA108E" w:rsidRDefault="00FA108E" w:rsidP="00FA108E">
      <w:pPr>
        <w:ind w:left="284" w:hanging="284"/>
        <w:rPr>
          <w:rFonts w:eastAsia="Times New Roman"/>
          <w:b/>
          <w:bCs/>
          <w:szCs w:val="17"/>
        </w:rPr>
      </w:pPr>
      <w:r w:rsidRPr="00FA108E">
        <w:rPr>
          <w:rFonts w:eastAsia="Times New Roman"/>
          <w:b/>
          <w:bCs/>
          <w:szCs w:val="17"/>
        </w:rPr>
        <w:t>24.</w:t>
      </w:r>
      <w:r w:rsidRPr="00FA108E">
        <w:rPr>
          <w:rFonts w:eastAsia="Times New Roman"/>
          <w:b/>
          <w:bCs/>
          <w:szCs w:val="17"/>
        </w:rPr>
        <w:tab/>
        <w:t>Public Access to the Constitution and Code of Practice</w:t>
      </w:r>
    </w:p>
    <w:p w14:paraId="2A5949C1" w14:textId="77777777" w:rsidR="00FA108E" w:rsidRPr="00FA108E" w:rsidRDefault="00FA108E" w:rsidP="00FA108E">
      <w:pPr>
        <w:ind w:left="284"/>
        <w:rPr>
          <w:rFonts w:eastAsia="Times New Roman"/>
          <w:szCs w:val="17"/>
        </w:rPr>
      </w:pPr>
      <w:r w:rsidRPr="00FA108E">
        <w:rPr>
          <w:rFonts w:eastAsia="Times New Roman"/>
          <w:szCs w:val="17"/>
        </w:rPr>
        <w:t>The council must keep available for public inspection a copy of its constitution (as in force from time to time) and the code of practice, at the school, during normal school hours.</w:t>
      </w:r>
    </w:p>
    <w:p w14:paraId="3E6F2DCE" w14:textId="77777777" w:rsidR="00FA108E" w:rsidRPr="00FA108E" w:rsidRDefault="00FA108E" w:rsidP="00FA108E">
      <w:pPr>
        <w:ind w:left="284" w:hanging="284"/>
        <w:rPr>
          <w:rFonts w:eastAsia="Times New Roman"/>
          <w:b/>
          <w:bCs/>
          <w:szCs w:val="17"/>
        </w:rPr>
      </w:pPr>
      <w:r w:rsidRPr="00FA108E">
        <w:rPr>
          <w:rFonts w:eastAsia="Times New Roman"/>
          <w:b/>
          <w:bCs/>
          <w:szCs w:val="17"/>
        </w:rPr>
        <w:t>25.</w:t>
      </w:r>
      <w:r w:rsidRPr="00FA108E">
        <w:rPr>
          <w:rFonts w:eastAsia="Times New Roman"/>
          <w:b/>
          <w:bCs/>
          <w:szCs w:val="17"/>
        </w:rPr>
        <w:tab/>
        <w:t>Dissolution</w:t>
      </w:r>
    </w:p>
    <w:p w14:paraId="4A3D169F" w14:textId="77777777" w:rsidR="00FA108E" w:rsidRPr="00FA108E" w:rsidRDefault="00FA108E" w:rsidP="00FA108E">
      <w:pPr>
        <w:ind w:left="284"/>
        <w:rPr>
          <w:rFonts w:eastAsia="Times New Roman"/>
          <w:szCs w:val="17"/>
        </w:rPr>
      </w:pPr>
      <w:r w:rsidRPr="00FA108E">
        <w:rPr>
          <w:rFonts w:eastAsia="Times New Roman"/>
          <w:szCs w:val="17"/>
        </w:rPr>
        <w:t>In accordance with Section 43 of the Act, the Minister may dissolve the council.</w:t>
      </w:r>
    </w:p>
    <w:p w14:paraId="2499A2FC" w14:textId="77777777" w:rsidR="00FA108E" w:rsidRPr="00FA108E" w:rsidRDefault="00FA108E" w:rsidP="00FA108E">
      <w:pPr>
        <w:ind w:left="284" w:hanging="284"/>
        <w:rPr>
          <w:rFonts w:eastAsia="Times New Roman"/>
          <w:b/>
          <w:bCs/>
          <w:szCs w:val="17"/>
        </w:rPr>
      </w:pPr>
      <w:r w:rsidRPr="00FA108E">
        <w:rPr>
          <w:rFonts w:eastAsia="Times New Roman"/>
          <w:b/>
          <w:bCs/>
          <w:szCs w:val="17"/>
        </w:rPr>
        <w:t>26.</w:t>
      </w:r>
      <w:r w:rsidRPr="00FA108E">
        <w:rPr>
          <w:rFonts w:eastAsia="Times New Roman"/>
          <w:b/>
          <w:bCs/>
          <w:szCs w:val="17"/>
        </w:rPr>
        <w:tab/>
        <w:t>Prohibition against Securing Profits for Members</w:t>
      </w:r>
    </w:p>
    <w:p w14:paraId="350E737E" w14:textId="77777777" w:rsidR="00FA108E" w:rsidRPr="00FA108E" w:rsidRDefault="00FA108E" w:rsidP="00FA108E">
      <w:pPr>
        <w:ind w:left="284"/>
        <w:rPr>
          <w:rFonts w:eastAsia="Times New Roman"/>
          <w:szCs w:val="17"/>
        </w:rPr>
      </w:pPr>
      <w:r w:rsidRPr="00FA108E">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0671695E" w14:textId="77777777" w:rsidR="00FA108E" w:rsidRPr="00FA108E" w:rsidRDefault="00FA108E" w:rsidP="00FA108E">
      <w:pPr>
        <w:pBdr>
          <w:top w:val="single" w:sz="4" w:space="1" w:color="auto"/>
        </w:pBdr>
        <w:spacing w:before="100" w:line="14" w:lineRule="exact"/>
        <w:ind w:left="1080" w:right="1080"/>
        <w:jc w:val="center"/>
        <w:rPr>
          <w:rFonts w:eastAsia="Times New Roman"/>
          <w:szCs w:val="17"/>
        </w:rPr>
      </w:pPr>
    </w:p>
    <w:p w14:paraId="47E3DE4A" w14:textId="77777777" w:rsidR="00FA108E" w:rsidRPr="00FA108E" w:rsidRDefault="00FA108E" w:rsidP="00FA108E">
      <w:pPr>
        <w:jc w:val="center"/>
        <w:rPr>
          <w:smallCaps/>
          <w:szCs w:val="17"/>
        </w:rPr>
      </w:pPr>
      <w:r w:rsidRPr="00FA108E">
        <w:rPr>
          <w:smallCaps/>
          <w:szCs w:val="17"/>
        </w:rPr>
        <w:t>Goolwa Secondary College Governing Council Incorporated</w:t>
      </w:r>
    </w:p>
    <w:p w14:paraId="0BD39DFE" w14:textId="77777777" w:rsidR="00FA108E" w:rsidRPr="00FA108E" w:rsidRDefault="00FA108E" w:rsidP="00FA108E">
      <w:pPr>
        <w:jc w:val="center"/>
        <w:rPr>
          <w:i/>
          <w:szCs w:val="17"/>
        </w:rPr>
      </w:pPr>
      <w:r w:rsidRPr="00FA108E">
        <w:rPr>
          <w:i/>
          <w:szCs w:val="17"/>
        </w:rPr>
        <w:t>Constitution</w:t>
      </w:r>
    </w:p>
    <w:p w14:paraId="5060DC55" w14:textId="77777777" w:rsidR="00FA108E" w:rsidRPr="00FA108E" w:rsidRDefault="00FA108E" w:rsidP="00FA108E">
      <w:pPr>
        <w:rPr>
          <w:b/>
          <w:bCs/>
        </w:rPr>
      </w:pPr>
      <w:r w:rsidRPr="00FA108E">
        <w:rPr>
          <w:b/>
          <w:bCs/>
        </w:rPr>
        <w:t>Table of Contents</w:t>
      </w:r>
    </w:p>
    <w:p w14:paraId="2EF19886" w14:textId="77777777" w:rsidR="00FA108E" w:rsidRPr="00FA108E" w:rsidRDefault="00FA108E" w:rsidP="00FA108E">
      <w:pPr>
        <w:ind w:left="426" w:hanging="284"/>
      </w:pPr>
      <w:r w:rsidRPr="00FA108E">
        <w:t>1.</w:t>
      </w:r>
      <w:r w:rsidRPr="00FA108E">
        <w:tab/>
        <w:t>Name</w:t>
      </w:r>
    </w:p>
    <w:p w14:paraId="057518E3" w14:textId="77777777" w:rsidR="00FA108E" w:rsidRPr="00FA108E" w:rsidRDefault="00FA108E" w:rsidP="00FA108E">
      <w:pPr>
        <w:ind w:left="426" w:hanging="284"/>
      </w:pPr>
      <w:r w:rsidRPr="00FA108E">
        <w:t>2.</w:t>
      </w:r>
      <w:r w:rsidRPr="00FA108E">
        <w:tab/>
        <w:t>Interpretation</w:t>
      </w:r>
    </w:p>
    <w:p w14:paraId="78486586" w14:textId="77777777" w:rsidR="00FA108E" w:rsidRPr="00FA108E" w:rsidRDefault="00FA108E" w:rsidP="00FA108E">
      <w:pPr>
        <w:ind w:left="426" w:hanging="284"/>
      </w:pPr>
      <w:r w:rsidRPr="00FA108E">
        <w:t>3.</w:t>
      </w:r>
      <w:r w:rsidRPr="00FA108E">
        <w:tab/>
        <w:t>Object</w:t>
      </w:r>
    </w:p>
    <w:p w14:paraId="0C6BB434" w14:textId="77777777" w:rsidR="00FA108E" w:rsidRPr="00FA108E" w:rsidRDefault="00FA108E" w:rsidP="00FA108E">
      <w:pPr>
        <w:ind w:left="426" w:hanging="284"/>
      </w:pPr>
      <w:r w:rsidRPr="00FA108E">
        <w:t>4.</w:t>
      </w:r>
      <w:r w:rsidRPr="00FA108E">
        <w:tab/>
        <w:t>Powers of the Governing Council</w:t>
      </w:r>
    </w:p>
    <w:p w14:paraId="1AECDF5F" w14:textId="77777777" w:rsidR="00FA108E" w:rsidRPr="00FA108E" w:rsidRDefault="00FA108E" w:rsidP="00FA108E">
      <w:pPr>
        <w:ind w:left="426" w:hanging="284"/>
      </w:pPr>
      <w:r w:rsidRPr="00FA108E">
        <w:t>5.</w:t>
      </w:r>
      <w:r w:rsidRPr="00FA108E">
        <w:tab/>
        <w:t>Functions of the Council</w:t>
      </w:r>
    </w:p>
    <w:p w14:paraId="0C4206FF" w14:textId="77777777" w:rsidR="00FA108E" w:rsidRPr="00FA108E" w:rsidRDefault="00FA108E" w:rsidP="00FA108E">
      <w:pPr>
        <w:ind w:left="426" w:hanging="284"/>
      </w:pPr>
      <w:r w:rsidRPr="00FA108E">
        <w:t>6.</w:t>
      </w:r>
      <w:r w:rsidRPr="00FA108E">
        <w:tab/>
        <w:t>Functions of the Principal on Council</w:t>
      </w:r>
    </w:p>
    <w:p w14:paraId="5C13230D" w14:textId="77777777" w:rsidR="00FA108E" w:rsidRPr="00FA108E" w:rsidRDefault="00FA108E" w:rsidP="00FA108E">
      <w:pPr>
        <w:ind w:left="426" w:hanging="284"/>
      </w:pPr>
      <w:r w:rsidRPr="00FA108E">
        <w:t>7.</w:t>
      </w:r>
      <w:r w:rsidRPr="00FA108E">
        <w:tab/>
        <w:t>Membership</w:t>
      </w:r>
    </w:p>
    <w:p w14:paraId="65348F53" w14:textId="77777777" w:rsidR="00FA108E" w:rsidRPr="00FA108E" w:rsidRDefault="00FA108E" w:rsidP="00FA108E">
      <w:pPr>
        <w:ind w:left="426" w:hanging="284"/>
      </w:pPr>
      <w:r w:rsidRPr="00FA108E">
        <w:t>8.</w:t>
      </w:r>
      <w:r w:rsidRPr="00FA108E">
        <w:tab/>
        <w:t>Term of Office</w:t>
      </w:r>
    </w:p>
    <w:p w14:paraId="2C6B48AF" w14:textId="77777777" w:rsidR="00FA108E" w:rsidRPr="00FA108E" w:rsidRDefault="00FA108E" w:rsidP="00FA108E">
      <w:pPr>
        <w:ind w:left="426" w:hanging="284"/>
      </w:pPr>
      <w:r w:rsidRPr="00FA108E">
        <w:t>9.</w:t>
      </w:r>
      <w:r w:rsidRPr="00FA108E">
        <w:tab/>
        <w:t>Office Holders and Executive Committee</w:t>
      </w:r>
    </w:p>
    <w:p w14:paraId="2AD019C6" w14:textId="77777777" w:rsidR="00FA108E" w:rsidRPr="00FA108E" w:rsidRDefault="00FA108E" w:rsidP="00FA108E">
      <w:pPr>
        <w:ind w:left="851" w:hanging="425"/>
      </w:pPr>
      <w:r w:rsidRPr="00FA108E">
        <w:t>9.1</w:t>
      </w:r>
      <w:r w:rsidRPr="00FA108E">
        <w:tab/>
        <w:t>Appointment</w:t>
      </w:r>
    </w:p>
    <w:p w14:paraId="0C797D40" w14:textId="77777777" w:rsidR="00FA108E" w:rsidRPr="00FA108E" w:rsidRDefault="00FA108E" w:rsidP="00FA108E">
      <w:pPr>
        <w:ind w:left="851" w:hanging="425"/>
      </w:pPr>
      <w:r w:rsidRPr="00FA108E">
        <w:t>9.2</w:t>
      </w:r>
      <w:r w:rsidRPr="00FA108E">
        <w:tab/>
        <w:t>Removal from Office</w:t>
      </w:r>
    </w:p>
    <w:p w14:paraId="2BC6BC32" w14:textId="77777777" w:rsidR="00FA108E" w:rsidRPr="00FA108E" w:rsidRDefault="00FA108E" w:rsidP="00FA108E">
      <w:pPr>
        <w:ind w:left="851" w:hanging="425"/>
      </w:pPr>
      <w:r w:rsidRPr="00FA108E">
        <w:t>9.3</w:t>
      </w:r>
      <w:r w:rsidRPr="00FA108E">
        <w:tab/>
        <w:t>The Chairperson</w:t>
      </w:r>
    </w:p>
    <w:p w14:paraId="022E89A2" w14:textId="77777777" w:rsidR="00FA108E" w:rsidRPr="00FA108E" w:rsidRDefault="00FA108E" w:rsidP="00FA108E">
      <w:pPr>
        <w:ind w:left="851" w:hanging="425"/>
      </w:pPr>
      <w:r w:rsidRPr="00FA108E">
        <w:t>9.4</w:t>
      </w:r>
      <w:r w:rsidRPr="00FA108E">
        <w:tab/>
        <w:t>The Secretary</w:t>
      </w:r>
    </w:p>
    <w:p w14:paraId="4E62B98F" w14:textId="77777777" w:rsidR="00FA108E" w:rsidRPr="00FA108E" w:rsidRDefault="00FA108E" w:rsidP="00FA108E">
      <w:pPr>
        <w:ind w:left="851" w:hanging="425"/>
      </w:pPr>
      <w:r w:rsidRPr="00FA108E">
        <w:t>9.5</w:t>
      </w:r>
      <w:r w:rsidRPr="00FA108E">
        <w:tab/>
        <w:t>The Treasurer</w:t>
      </w:r>
    </w:p>
    <w:p w14:paraId="3C757526" w14:textId="77777777" w:rsidR="00FA108E" w:rsidRPr="00FA108E" w:rsidRDefault="00FA108E" w:rsidP="00FA108E">
      <w:pPr>
        <w:ind w:left="426" w:hanging="284"/>
      </w:pPr>
      <w:r w:rsidRPr="00FA108E">
        <w:t>10.</w:t>
      </w:r>
      <w:r w:rsidRPr="00FA108E">
        <w:tab/>
        <w:t>Vacancies</w:t>
      </w:r>
    </w:p>
    <w:p w14:paraId="011C0741" w14:textId="77777777" w:rsidR="00FA108E" w:rsidRPr="00FA108E" w:rsidRDefault="00FA108E" w:rsidP="00FA108E">
      <w:pPr>
        <w:ind w:left="426" w:hanging="284"/>
      </w:pPr>
      <w:r w:rsidRPr="00FA108E">
        <w:t>11.</w:t>
      </w:r>
      <w:r w:rsidRPr="00FA108E">
        <w:tab/>
        <w:t>Meetings</w:t>
      </w:r>
    </w:p>
    <w:p w14:paraId="2B4EF0ED" w14:textId="77777777" w:rsidR="00FA108E" w:rsidRPr="00FA108E" w:rsidRDefault="00FA108E" w:rsidP="00FA108E">
      <w:pPr>
        <w:ind w:left="851" w:hanging="425"/>
      </w:pPr>
      <w:r w:rsidRPr="00FA108E">
        <w:t>11.1</w:t>
      </w:r>
      <w:r w:rsidRPr="00FA108E">
        <w:tab/>
        <w:t>General Meetings of the School Community</w:t>
      </w:r>
    </w:p>
    <w:p w14:paraId="0E7D834D" w14:textId="77777777" w:rsidR="00FA108E" w:rsidRPr="00FA108E" w:rsidRDefault="00FA108E" w:rsidP="00FA108E">
      <w:pPr>
        <w:ind w:left="851" w:hanging="425"/>
      </w:pPr>
      <w:r w:rsidRPr="00FA108E">
        <w:t>11.2</w:t>
      </w:r>
      <w:r w:rsidRPr="00FA108E">
        <w:tab/>
        <w:t>Council Meetings</w:t>
      </w:r>
    </w:p>
    <w:p w14:paraId="0022DFBB" w14:textId="77777777" w:rsidR="00FA108E" w:rsidRPr="00FA108E" w:rsidRDefault="00FA108E" w:rsidP="00FA108E">
      <w:pPr>
        <w:ind w:left="851" w:hanging="425"/>
      </w:pPr>
      <w:r w:rsidRPr="00FA108E">
        <w:t>11.3</w:t>
      </w:r>
      <w:r w:rsidRPr="00FA108E">
        <w:tab/>
        <w:t>Extraordinary Council Meetings</w:t>
      </w:r>
    </w:p>
    <w:p w14:paraId="54EDADFC" w14:textId="77777777" w:rsidR="00FA108E" w:rsidRPr="00FA108E" w:rsidRDefault="00FA108E" w:rsidP="00FA108E">
      <w:pPr>
        <w:ind w:left="851" w:hanging="425"/>
      </w:pPr>
      <w:r w:rsidRPr="00FA108E">
        <w:t>11.4</w:t>
      </w:r>
      <w:r w:rsidRPr="00FA108E">
        <w:tab/>
        <w:t>Voting</w:t>
      </w:r>
    </w:p>
    <w:p w14:paraId="3D3882B7" w14:textId="77777777" w:rsidR="00FA108E" w:rsidRPr="00FA108E" w:rsidRDefault="00FA108E" w:rsidP="00FA108E">
      <w:pPr>
        <w:ind w:left="426" w:hanging="284"/>
      </w:pPr>
      <w:r w:rsidRPr="00FA108E">
        <w:t>12.</w:t>
      </w:r>
      <w:r w:rsidRPr="00FA108E">
        <w:tab/>
        <w:t>Proceedings of the Council</w:t>
      </w:r>
    </w:p>
    <w:p w14:paraId="3BFB6EB6" w14:textId="77777777" w:rsidR="00FA108E" w:rsidRPr="00FA108E" w:rsidRDefault="00FA108E" w:rsidP="00FA108E">
      <w:pPr>
        <w:ind w:left="851" w:hanging="425"/>
      </w:pPr>
      <w:r w:rsidRPr="00FA108E">
        <w:t>12.1</w:t>
      </w:r>
      <w:r w:rsidRPr="00FA108E">
        <w:tab/>
        <w:t>Meetings</w:t>
      </w:r>
    </w:p>
    <w:p w14:paraId="37D319DA" w14:textId="77777777" w:rsidR="00FA108E" w:rsidRPr="00FA108E" w:rsidRDefault="00FA108E" w:rsidP="00FA108E">
      <w:pPr>
        <w:ind w:left="851" w:hanging="425"/>
      </w:pPr>
      <w:r w:rsidRPr="00FA108E">
        <w:t>12.2</w:t>
      </w:r>
      <w:r w:rsidRPr="00FA108E">
        <w:tab/>
        <w:t>Conflict of Interest</w:t>
      </w:r>
    </w:p>
    <w:p w14:paraId="3893A2F4" w14:textId="77777777" w:rsidR="00FA108E" w:rsidRPr="00FA108E" w:rsidRDefault="00FA108E" w:rsidP="00FA108E">
      <w:pPr>
        <w:ind w:left="426" w:hanging="284"/>
      </w:pPr>
      <w:r w:rsidRPr="00FA108E">
        <w:t>13.</w:t>
      </w:r>
      <w:r w:rsidRPr="00FA108E">
        <w:tab/>
        <w:t>Election of Council Members</w:t>
      </w:r>
    </w:p>
    <w:p w14:paraId="12DF2D8E" w14:textId="77777777" w:rsidR="00FA108E" w:rsidRPr="00FA108E" w:rsidRDefault="00FA108E" w:rsidP="00FA108E">
      <w:pPr>
        <w:ind w:left="851" w:hanging="425"/>
      </w:pPr>
      <w:r w:rsidRPr="00FA108E">
        <w:t>13.1</w:t>
      </w:r>
      <w:r w:rsidRPr="00FA108E">
        <w:tab/>
        <w:t>Eligibility for Nomination for Election</w:t>
      </w:r>
    </w:p>
    <w:p w14:paraId="16E35BEF" w14:textId="77777777" w:rsidR="00FA108E" w:rsidRPr="00FA108E" w:rsidRDefault="00FA108E" w:rsidP="00FA108E">
      <w:pPr>
        <w:ind w:left="851" w:hanging="425"/>
      </w:pPr>
      <w:r w:rsidRPr="00FA108E">
        <w:t>13.2</w:t>
      </w:r>
      <w:r w:rsidRPr="00FA108E">
        <w:tab/>
        <w:t>Eligibility to Vote</w:t>
      </w:r>
    </w:p>
    <w:p w14:paraId="2B4A8DE8" w14:textId="77777777" w:rsidR="00FA108E" w:rsidRPr="00FA108E" w:rsidRDefault="00FA108E" w:rsidP="00FA108E">
      <w:pPr>
        <w:ind w:left="851" w:hanging="425"/>
      </w:pPr>
      <w:r w:rsidRPr="00FA108E">
        <w:t>13.3</w:t>
      </w:r>
      <w:r w:rsidRPr="00FA108E">
        <w:tab/>
        <w:t>Conduct of Elections for Parent Council Members</w:t>
      </w:r>
    </w:p>
    <w:p w14:paraId="6632CBF4" w14:textId="77777777" w:rsidR="00FA108E" w:rsidRPr="00FA108E" w:rsidRDefault="00FA108E" w:rsidP="00FA108E">
      <w:pPr>
        <w:ind w:left="851" w:hanging="425"/>
      </w:pPr>
      <w:r w:rsidRPr="00FA108E">
        <w:t>13.4</w:t>
      </w:r>
      <w:r w:rsidRPr="00FA108E">
        <w:tab/>
        <w:t>Notice of Election</w:t>
      </w:r>
    </w:p>
    <w:p w14:paraId="45C74534" w14:textId="77777777" w:rsidR="00FA108E" w:rsidRPr="00FA108E" w:rsidRDefault="00FA108E" w:rsidP="00FA108E">
      <w:pPr>
        <w:ind w:left="851" w:hanging="425"/>
      </w:pPr>
      <w:r w:rsidRPr="00FA108E">
        <w:t>13.5</w:t>
      </w:r>
      <w:r w:rsidRPr="00FA108E">
        <w:tab/>
        <w:t>Election Without Ballot</w:t>
      </w:r>
    </w:p>
    <w:p w14:paraId="08B6B582" w14:textId="77777777" w:rsidR="00FA108E" w:rsidRPr="00FA108E" w:rsidRDefault="00FA108E" w:rsidP="00FA108E">
      <w:pPr>
        <w:ind w:left="851" w:hanging="425"/>
      </w:pPr>
      <w:r w:rsidRPr="00FA108E">
        <w:t>13.6</w:t>
      </w:r>
      <w:r w:rsidRPr="00FA108E">
        <w:tab/>
        <w:t>Contested Elections</w:t>
      </w:r>
    </w:p>
    <w:p w14:paraId="645DF8FE" w14:textId="77777777" w:rsidR="00FA108E" w:rsidRPr="00FA108E" w:rsidRDefault="00FA108E" w:rsidP="00FA108E">
      <w:pPr>
        <w:ind w:left="851" w:hanging="425"/>
      </w:pPr>
      <w:r w:rsidRPr="00FA108E">
        <w:t>13.7</w:t>
      </w:r>
      <w:r w:rsidRPr="00FA108E">
        <w:tab/>
        <w:t>Scrutineers</w:t>
      </w:r>
    </w:p>
    <w:p w14:paraId="04260E08" w14:textId="77777777" w:rsidR="00FA108E" w:rsidRPr="00FA108E" w:rsidRDefault="00FA108E" w:rsidP="00FA108E">
      <w:pPr>
        <w:ind w:left="851" w:hanging="425"/>
      </w:pPr>
      <w:r w:rsidRPr="00FA108E">
        <w:t>13.8</w:t>
      </w:r>
      <w:r w:rsidRPr="00FA108E">
        <w:tab/>
        <w:t>Declaration of Election</w:t>
      </w:r>
    </w:p>
    <w:p w14:paraId="42F4EFA5" w14:textId="77777777" w:rsidR="00FA108E" w:rsidRPr="00FA108E" w:rsidRDefault="00FA108E" w:rsidP="00FA108E">
      <w:pPr>
        <w:ind w:left="851" w:hanging="425"/>
      </w:pPr>
      <w:r w:rsidRPr="00FA108E">
        <w:t>13.9</w:t>
      </w:r>
      <w:r w:rsidRPr="00FA108E">
        <w:tab/>
        <w:t>Further Nomination for Unfilled Positions</w:t>
      </w:r>
    </w:p>
    <w:p w14:paraId="499A6342" w14:textId="77777777" w:rsidR="00FA108E" w:rsidRPr="00FA108E" w:rsidRDefault="00FA108E" w:rsidP="00FA108E">
      <w:pPr>
        <w:ind w:left="851" w:hanging="425"/>
      </w:pPr>
      <w:r w:rsidRPr="00FA108E">
        <w:rPr>
          <w:spacing w:val="-4"/>
        </w:rPr>
        <w:t>13.10</w:t>
      </w:r>
      <w:r w:rsidRPr="00FA108E">
        <w:tab/>
        <w:t>Nomination and Appointment of Council Members</w:t>
      </w:r>
    </w:p>
    <w:p w14:paraId="42DEBE68" w14:textId="77777777" w:rsidR="00FA108E" w:rsidRPr="00FA108E" w:rsidRDefault="00FA108E" w:rsidP="00FA108E">
      <w:pPr>
        <w:ind w:left="426" w:hanging="284"/>
      </w:pPr>
      <w:r w:rsidRPr="00FA108E">
        <w:t>14.</w:t>
      </w:r>
      <w:r w:rsidRPr="00FA108E">
        <w:tab/>
        <w:t>Minutes</w:t>
      </w:r>
    </w:p>
    <w:p w14:paraId="763B770A" w14:textId="77777777" w:rsidR="00FA108E" w:rsidRPr="00FA108E" w:rsidRDefault="00FA108E" w:rsidP="00FA108E">
      <w:pPr>
        <w:ind w:left="426" w:hanging="284"/>
      </w:pPr>
      <w:r w:rsidRPr="00FA108E">
        <w:t>15.</w:t>
      </w:r>
      <w:r w:rsidRPr="00FA108E">
        <w:tab/>
        <w:t>Subcommittees</w:t>
      </w:r>
    </w:p>
    <w:p w14:paraId="6252C3F9" w14:textId="77777777" w:rsidR="00FA108E" w:rsidRPr="00FA108E" w:rsidRDefault="00FA108E" w:rsidP="00FA108E">
      <w:pPr>
        <w:ind w:left="851" w:hanging="425"/>
      </w:pPr>
      <w:r w:rsidRPr="00FA108E">
        <w:t>15.1</w:t>
      </w:r>
      <w:r w:rsidRPr="00FA108E">
        <w:tab/>
        <w:t>Committees</w:t>
      </w:r>
    </w:p>
    <w:p w14:paraId="1C3525B7" w14:textId="77777777" w:rsidR="00FA108E" w:rsidRPr="00FA108E" w:rsidRDefault="00FA108E" w:rsidP="00FA108E">
      <w:pPr>
        <w:ind w:left="851" w:hanging="425"/>
      </w:pPr>
      <w:r w:rsidRPr="00FA108E">
        <w:t>15.2</w:t>
      </w:r>
      <w:r w:rsidRPr="00FA108E">
        <w:tab/>
        <w:t>Terms of Reference</w:t>
      </w:r>
    </w:p>
    <w:p w14:paraId="3DF4936E" w14:textId="77777777" w:rsidR="00FA108E" w:rsidRPr="00FA108E" w:rsidRDefault="00FA108E" w:rsidP="00FA108E">
      <w:pPr>
        <w:ind w:left="851" w:hanging="425"/>
      </w:pPr>
      <w:r w:rsidRPr="00FA108E">
        <w:t>15.3</w:t>
      </w:r>
      <w:r w:rsidRPr="00FA108E">
        <w:tab/>
        <w:t>Finance Advisory Committee</w:t>
      </w:r>
    </w:p>
    <w:p w14:paraId="3B9D4AB1" w14:textId="77777777" w:rsidR="00D07DC3" w:rsidRDefault="00D07DC3">
      <w:pPr>
        <w:spacing w:after="0" w:line="240" w:lineRule="auto"/>
        <w:jc w:val="left"/>
      </w:pPr>
      <w:r>
        <w:br w:type="page"/>
      </w:r>
    </w:p>
    <w:p w14:paraId="6AC8B468" w14:textId="7CE01547" w:rsidR="00FA108E" w:rsidRPr="00FA108E" w:rsidRDefault="00FA108E" w:rsidP="00FA108E">
      <w:pPr>
        <w:ind w:left="426" w:hanging="284"/>
      </w:pPr>
      <w:r w:rsidRPr="00FA108E">
        <w:lastRenderedPageBreak/>
        <w:t>16.</w:t>
      </w:r>
      <w:r w:rsidRPr="00FA108E">
        <w:tab/>
        <w:t>Finance and Accounts</w:t>
      </w:r>
    </w:p>
    <w:p w14:paraId="30BDE4A1" w14:textId="77777777" w:rsidR="00FA108E" w:rsidRPr="00FA108E" w:rsidRDefault="00FA108E" w:rsidP="00FA108E">
      <w:pPr>
        <w:ind w:left="426" w:hanging="284"/>
      </w:pPr>
      <w:r w:rsidRPr="00FA108E">
        <w:t>17.</w:t>
      </w:r>
      <w:r w:rsidRPr="00FA108E">
        <w:tab/>
        <w:t>Audit</w:t>
      </w:r>
    </w:p>
    <w:p w14:paraId="7FF8CF39" w14:textId="77777777" w:rsidR="00FA108E" w:rsidRPr="00FA108E" w:rsidRDefault="00FA108E" w:rsidP="00FA108E">
      <w:pPr>
        <w:ind w:left="426" w:hanging="284"/>
      </w:pPr>
      <w:r w:rsidRPr="00FA108E">
        <w:t>18.</w:t>
      </w:r>
      <w:r w:rsidRPr="00FA108E">
        <w:tab/>
        <w:t>Reporting to the School Community and the Minister</w:t>
      </w:r>
    </w:p>
    <w:p w14:paraId="0732BCA4" w14:textId="77777777" w:rsidR="00FA108E" w:rsidRPr="00FA108E" w:rsidRDefault="00FA108E" w:rsidP="00FA108E">
      <w:pPr>
        <w:ind w:left="426" w:hanging="284"/>
      </w:pPr>
      <w:r w:rsidRPr="00FA108E">
        <w:t>19.</w:t>
      </w:r>
      <w:r w:rsidRPr="00FA108E">
        <w:tab/>
        <w:t>The Common Seal</w:t>
      </w:r>
    </w:p>
    <w:p w14:paraId="407B87AA" w14:textId="77777777" w:rsidR="00FA108E" w:rsidRPr="00FA108E" w:rsidRDefault="00FA108E" w:rsidP="00FA108E">
      <w:pPr>
        <w:ind w:left="426" w:hanging="284"/>
      </w:pPr>
      <w:r w:rsidRPr="00FA108E">
        <w:t>20.</w:t>
      </w:r>
      <w:r w:rsidRPr="00FA108E">
        <w:tab/>
        <w:t>Records</w:t>
      </w:r>
    </w:p>
    <w:p w14:paraId="5E10656A" w14:textId="77777777" w:rsidR="00FA108E" w:rsidRPr="00FA108E" w:rsidRDefault="00FA108E" w:rsidP="00FA108E">
      <w:pPr>
        <w:ind w:left="426" w:hanging="284"/>
      </w:pPr>
      <w:r w:rsidRPr="00FA108E">
        <w:t>21.</w:t>
      </w:r>
      <w:r w:rsidRPr="00FA108E">
        <w:tab/>
        <w:t>Amendment of the Constitution</w:t>
      </w:r>
    </w:p>
    <w:p w14:paraId="360F797C" w14:textId="77777777" w:rsidR="00FA108E" w:rsidRPr="00FA108E" w:rsidRDefault="00FA108E" w:rsidP="00FA108E">
      <w:pPr>
        <w:ind w:left="426" w:hanging="284"/>
      </w:pPr>
      <w:r w:rsidRPr="00FA108E">
        <w:t>22.</w:t>
      </w:r>
      <w:r w:rsidRPr="00FA108E">
        <w:tab/>
        <w:t>Code of Practice</w:t>
      </w:r>
    </w:p>
    <w:p w14:paraId="0AB46C0F" w14:textId="77777777" w:rsidR="00FA108E" w:rsidRPr="00FA108E" w:rsidRDefault="00FA108E" w:rsidP="00FA108E">
      <w:pPr>
        <w:ind w:left="426" w:hanging="284"/>
      </w:pPr>
      <w:r w:rsidRPr="00FA108E">
        <w:t>23.</w:t>
      </w:r>
      <w:r w:rsidRPr="00FA108E">
        <w:tab/>
        <w:t>Dispute Resolution</w:t>
      </w:r>
    </w:p>
    <w:p w14:paraId="46A21F0A" w14:textId="77777777" w:rsidR="00FA108E" w:rsidRPr="00FA108E" w:rsidRDefault="00FA108E" w:rsidP="00FA108E">
      <w:pPr>
        <w:ind w:left="426" w:hanging="284"/>
      </w:pPr>
      <w:r w:rsidRPr="00FA108E">
        <w:t>24.</w:t>
      </w:r>
      <w:r w:rsidRPr="00FA108E">
        <w:tab/>
        <w:t>Public Access to the Constitution and Code of Practice</w:t>
      </w:r>
    </w:p>
    <w:p w14:paraId="548DA730" w14:textId="77777777" w:rsidR="00FA108E" w:rsidRPr="00FA108E" w:rsidRDefault="00FA108E" w:rsidP="00FA108E">
      <w:pPr>
        <w:ind w:left="426" w:hanging="284"/>
      </w:pPr>
      <w:r w:rsidRPr="00FA108E">
        <w:t>25.</w:t>
      </w:r>
      <w:r w:rsidRPr="00FA108E">
        <w:tab/>
        <w:t>Dissolution</w:t>
      </w:r>
    </w:p>
    <w:p w14:paraId="5953AD22" w14:textId="77777777" w:rsidR="00FA108E" w:rsidRPr="00FA108E" w:rsidRDefault="00FA108E" w:rsidP="00FA108E">
      <w:pPr>
        <w:ind w:left="426" w:hanging="284"/>
      </w:pPr>
      <w:r w:rsidRPr="00FA108E">
        <w:t>26.</w:t>
      </w:r>
      <w:r w:rsidRPr="00FA108E">
        <w:tab/>
        <w:t>Prohibition against Securing Profits for Members</w:t>
      </w:r>
    </w:p>
    <w:p w14:paraId="7A25E33D" w14:textId="77777777" w:rsidR="00FA108E" w:rsidRPr="00FA108E" w:rsidRDefault="00FA108E" w:rsidP="00FA108E">
      <w:pPr>
        <w:jc w:val="center"/>
        <w:rPr>
          <w:smallCaps/>
          <w:szCs w:val="17"/>
        </w:rPr>
      </w:pPr>
      <w:r w:rsidRPr="00FA108E">
        <w:rPr>
          <w:smallCaps/>
          <w:szCs w:val="17"/>
        </w:rPr>
        <w:t>Governing Council Model Constitution</w:t>
      </w:r>
    </w:p>
    <w:p w14:paraId="1A8B9EF6" w14:textId="77777777" w:rsidR="00FA108E" w:rsidRPr="00FA108E" w:rsidRDefault="00FA108E" w:rsidP="00FA108E">
      <w:pPr>
        <w:jc w:val="center"/>
        <w:rPr>
          <w:rFonts w:eastAsia="Times New Roman"/>
          <w:i/>
          <w:iCs/>
          <w:szCs w:val="17"/>
        </w:rPr>
      </w:pPr>
      <w:r w:rsidRPr="00FA108E">
        <w:rPr>
          <w:rFonts w:eastAsia="Times New Roman"/>
          <w:i/>
          <w:iCs/>
          <w:szCs w:val="17"/>
        </w:rPr>
        <w:t xml:space="preserve">(School </w:t>
      </w:r>
      <w:r w:rsidRPr="00FA108E">
        <w:rPr>
          <w:rFonts w:eastAsia="Times New Roman"/>
          <w:i/>
          <w:iCs/>
          <w:szCs w:val="17"/>
          <w:u w:val="single"/>
        </w:rPr>
        <w:t>without</w:t>
      </w:r>
      <w:r w:rsidRPr="00FA108E">
        <w:rPr>
          <w:rFonts w:eastAsia="Times New Roman"/>
          <w:i/>
          <w:iCs/>
          <w:szCs w:val="17"/>
        </w:rPr>
        <w:t xml:space="preserve"> a school-based preschool)</w:t>
      </w:r>
    </w:p>
    <w:p w14:paraId="795E0A52" w14:textId="77777777" w:rsidR="00FA108E" w:rsidRPr="00FA108E" w:rsidRDefault="00FA108E" w:rsidP="00FA108E">
      <w:pPr>
        <w:ind w:left="284" w:hanging="284"/>
        <w:rPr>
          <w:b/>
          <w:bCs/>
        </w:rPr>
      </w:pPr>
      <w:r w:rsidRPr="00FA108E">
        <w:rPr>
          <w:b/>
          <w:bCs/>
        </w:rPr>
        <w:t>1.</w:t>
      </w:r>
      <w:r w:rsidRPr="00FA108E">
        <w:rPr>
          <w:b/>
          <w:bCs/>
        </w:rPr>
        <w:tab/>
        <w:t>Name</w:t>
      </w:r>
    </w:p>
    <w:p w14:paraId="27BEEC85" w14:textId="77777777" w:rsidR="00FA108E" w:rsidRPr="00FA108E" w:rsidRDefault="00FA108E" w:rsidP="00FA108E">
      <w:pPr>
        <w:ind w:left="284"/>
      </w:pPr>
      <w:r w:rsidRPr="00FA108E">
        <w:t>The name of the council is Goolwa Secondary College Governing Council Incorporated.</w:t>
      </w:r>
    </w:p>
    <w:p w14:paraId="62846030" w14:textId="77777777" w:rsidR="00FA108E" w:rsidRPr="00FA108E" w:rsidRDefault="00FA108E" w:rsidP="00FA108E">
      <w:pPr>
        <w:ind w:left="284" w:hanging="284"/>
        <w:rPr>
          <w:b/>
          <w:bCs/>
        </w:rPr>
      </w:pPr>
      <w:r w:rsidRPr="00FA108E">
        <w:rPr>
          <w:b/>
          <w:bCs/>
        </w:rPr>
        <w:t>2.</w:t>
      </w:r>
      <w:r w:rsidRPr="00FA108E">
        <w:rPr>
          <w:b/>
          <w:bCs/>
        </w:rPr>
        <w:tab/>
        <w:t>Interpretation</w:t>
      </w:r>
    </w:p>
    <w:p w14:paraId="0B6B0248" w14:textId="77777777" w:rsidR="00FA108E" w:rsidRPr="00FA108E" w:rsidRDefault="00FA108E" w:rsidP="00FA108E">
      <w:pPr>
        <w:ind w:left="284"/>
      </w:pPr>
      <w:r w:rsidRPr="00FA108E">
        <w:t>In this constitution, unless the contrary intention appears:</w:t>
      </w:r>
    </w:p>
    <w:p w14:paraId="23434CC4" w14:textId="77777777" w:rsidR="00FA108E" w:rsidRPr="00FA108E" w:rsidRDefault="00FA108E" w:rsidP="00FA108E">
      <w:pPr>
        <w:ind w:left="426"/>
      </w:pPr>
      <w:r w:rsidRPr="00FA108E">
        <w:t>‘</w:t>
      </w:r>
      <w:r w:rsidRPr="00FA108E">
        <w:rPr>
          <w:i/>
          <w:iCs/>
        </w:rPr>
        <w:t>the</w:t>
      </w:r>
      <w:r w:rsidRPr="00FA108E">
        <w:t xml:space="preserve"> </w:t>
      </w:r>
      <w:r w:rsidRPr="00FA108E">
        <w:rPr>
          <w:i/>
          <w:iCs/>
        </w:rPr>
        <w:t>Act’</w:t>
      </w:r>
      <w:r w:rsidRPr="00FA108E">
        <w:t xml:space="preserve"> means the </w:t>
      </w:r>
      <w:r w:rsidRPr="00FA108E">
        <w:rPr>
          <w:i/>
          <w:iCs/>
        </w:rPr>
        <w:t>Education and Children’s Services Act 2019</w:t>
      </w:r>
      <w:r w:rsidRPr="00FA108E">
        <w:t xml:space="preserve"> as amended.</w:t>
      </w:r>
    </w:p>
    <w:p w14:paraId="67E4AF0D" w14:textId="77777777" w:rsidR="00FA108E" w:rsidRPr="00FA108E" w:rsidRDefault="00FA108E" w:rsidP="00FA108E">
      <w:pPr>
        <w:ind w:left="426"/>
      </w:pPr>
      <w:r w:rsidRPr="00FA108E">
        <w:t>‘</w:t>
      </w:r>
      <w:r w:rsidRPr="00FA108E">
        <w:rPr>
          <w:i/>
          <w:iCs/>
        </w:rPr>
        <w:t>administrative</w:t>
      </w:r>
      <w:r w:rsidRPr="00FA108E">
        <w:t xml:space="preserve"> </w:t>
      </w:r>
      <w:r w:rsidRPr="00FA108E">
        <w:rPr>
          <w:i/>
          <w:iCs/>
        </w:rPr>
        <w:t>instructions’</w:t>
      </w:r>
      <w:r w:rsidRPr="00FA108E">
        <w:t xml:space="preserve"> means administrative instructions issued pursuant to Section 9 of the Act.</w:t>
      </w:r>
    </w:p>
    <w:p w14:paraId="4B1C7A3C" w14:textId="77777777" w:rsidR="00FA108E" w:rsidRPr="00FA108E" w:rsidRDefault="00FA108E" w:rsidP="00FA108E">
      <w:pPr>
        <w:ind w:left="426"/>
      </w:pPr>
      <w:r w:rsidRPr="00FA108E">
        <w:t>‘</w:t>
      </w:r>
      <w:r w:rsidRPr="00FA108E">
        <w:rPr>
          <w:i/>
          <w:iCs/>
        </w:rPr>
        <w:t>administrative</w:t>
      </w:r>
      <w:r w:rsidRPr="00FA108E">
        <w:t xml:space="preserve"> </w:t>
      </w:r>
      <w:r w:rsidRPr="00FA108E">
        <w:rPr>
          <w:i/>
          <w:iCs/>
        </w:rPr>
        <w:t>unit’</w:t>
      </w:r>
      <w:r w:rsidRPr="00FA108E">
        <w:t xml:space="preserve"> means a government department or attached office.</w:t>
      </w:r>
    </w:p>
    <w:p w14:paraId="1E8A3AF2" w14:textId="77777777" w:rsidR="00FA108E" w:rsidRPr="00FA108E" w:rsidRDefault="00FA108E" w:rsidP="00FA108E">
      <w:pPr>
        <w:ind w:left="426"/>
      </w:pPr>
      <w:r w:rsidRPr="00FA108E">
        <w:t>‘</w:t>
      </w:r>
      <w:r w:rsidRPr="00FA108E">
        <w:rPr>
          <w:i/>
          <w:iCs/>
        </w:rPr>
        <w:t>adult’</w:t>
      </w:r>
      <w:r w:rsidRPr="00FA108E">
        <w:t xml:space="preserve"> means a person who has attained 18 years of age.</w:t>
      </w:r>
    </w:p>
    <w:p w14:paraId="38042603" w14:textId="77777777" w:rsidR="00FA108E" w:rsidRPr="00FA108E" w:rsidRDefault="00FA108E" w:rsidP="00FA108E">
      <w:pPr>
        <w:ind w:left="426"/>
      </w:pPr>
      <w:r w:rsidRPr="00FA108E">
        <w:t>‘</w:t>
      </w:r>
      <w:r w:rsidRPr="00FA108E">
        <w:rPr>
          <w:i/>
          <w:iCs/>
        </w:rPr>
        <w:t>affiliated</w:t>
      </w:r>
      <w:r w:rsidRPr="00FA108E">
        <w:t xml:space="preserve"> </w:t>
      </w:r>
      <w:r w:rsidRPr="00FA108E">
        <w:rPr>
          <w:i/>
          <w:iCs/>
        </w:rPr>
        <w:t>committee’</w:t>
      </w:r>
      <w:r w:rsidRPr="00FA108E">
        <w:t xml:space="preserve"> means a committee affiliated with the governing council operating under the model constitution for affiliated committees or a constitution approved by the Minister in accordance with Section 36 and 39 of the Act.</w:t>
      </w:r>
    </w:p>
    <w:p w14:paraId="1233219A" w14:textId="77777777" w:rsidR="00FA108E" w:rsidRPr="00FA108E" w:rsidRDefault="00FA108E" w:rsidP="00FA108E">
      <w:pPr>
        <w:ind w:left="426"/>
      </w:pPr>
      <w:r w:rsidRPr="00FA108E">
        <w:t>‘</w:t>
      </w:r>
      <w:r w:rsidRPr="00FA108E">
        <w:rPr>
          <w:i/>
          <w:iCs/>
        </w:rPr>
        <w:t>chairperson’</w:t>
      </w:r>
      <w:r w:rsidRPr="00FA108E">
        <w:t xml:space="preserve"> means the presiding member of the governing council as referred to in Section 35(3) of the Act.</w:t>
      </w:r>
    </w:p>
    <w:p w14:paraId="4E9CC29F" w14:textId="77777777" w:rsidR="00FA108E" w:rsidRPr="00FA108E" w:rsidRDefault="00FA108E" w:rsidP="00FA108E">
      <w:pPr>
        <w:ind w:left="426"/>
      </w:pPr>
      <w:r w:rsidRPr="00FA108E">
        <w:t>‘</w:t>
      </w:r>
      <w:r w:rsidRPr="00FA108E">
        <w:rPr>
          <w:i/>
          <w:iCs/>
        </w:rPr>
        <w:t>Chief</w:t>
      </w:r>
      <w:r w:rsidRPr="00FA108E">
        <w:t xml:space="preserve"> </w:t>
      </w:r>
      <w:r w:rsidRPr="00FA108E">
        <w:rPr>
          <w:i/>
          <w:iCs/>
        </w:rPr>
        <w:t>Executive’</w:t>
      </w:r>
      <w:r w:rsidRPr="00FA108E">
        <w:t xml:space="preserve"> means the Chief Executive of the Department for Education.</w:t>
      </w:r>
    </w:p>
    <w:p w14:paraId="6EE33802" w14:textId="77777777" w:rsidR="00FA108E" w:rsidRPr="00FA108E" w:rsidRDefault="00FA108E" w:rsidP="00FA108E">
      <w:pPr>
        <w:ind w:left="426"/>
      </w:pPr>
      <w:r w:rsidRPr="00FA108E">
        <w:t>‘</w:t>
      </w:r>
      <w:r w:rsidRPr="00FA108E">
        <w:rPr>
          <w:i/>
          <w:iCs/>
        </w:rPr>
        <w:t>governing</w:t>
      </w:r>
      <w:r w:rsidRPr="00FA108E">
        <w:t xml:space="preserve"> </w:t>
      </w:r>
      <w:r w:rsidRPr="00FA108E">
        <w:rPr>
          <w:i/>
          <w:iCs/>
        </w:rPr>
        <w:t>council’</w:t>
      </w:r>
      <w:r w:rsidRPr="00FA108E">
        <w:t xml:space="preserve"> means the Goolwa Secondary College Governing Council established under Section 34 of the Act.</w:t>
      </w:r>
    </w:p>
    <w:p w14:paraId="1DE8944C" w14:textId="77777777" w:rsidR="00FA108E" w:rsidRPr="00FA108E" w:rsidRDefault="00FA108E" w:rsidP="00FA108E">
      <w:pPr>
        <w:ind w:left="426"/>
      </w:pPr>
      <w:r w:rsidRPr="00FA108E">
        <w:t>‘</w:t>
      </w:r>
      <w:r w:rsidRPr="00FA108E">
        <w:rPr>
          <w:i/>
          <w:iCs/>
        </w:rPr>
        <w:t>council</w:t>
      </w:r>
      <w:r w:rsidRPr="00FA108E">
        <w:t xml:space="preserve"> </w:t>
      </w:r>
      <w:r w:rsidRPr="00FA108E">
        <w:rPr>
          <w:i/>
          <w:iCs/>
        </w:rPr>
        <w:t>member</w:t>
      </w:r>
      <w:r w:rsidRPr="00FA108E">
        <w:t xml:space="preserve"> are the members of the governing council.</w:t>
      </w:r>
    </w:p>
    <w:p w14:paraId="7E8DECEA" w14:textId="77777777" w:rsidR="00FA108E" w:rsidRPr="00FA108E" w:rsidRDefault="00FA108E" w:rsidP="00FA108E">
      <w:pPr>
        <w:ind w:left="426"/>
      </w:pPr>
      <w:r w:rsidRPr="00FA108E">
        <w:t>‘</w:t>
      </w:r>
      <w:r w:rsidRPr="00FA108E">
        <w:rPr>
          <w:i/>
          <w:iCs/>
        </w:rPr>
        <w:t>department’</w:t>
      </w:r>
      <w:r w:rsidRPr="00FA108E">
        <w:t xml:space="preserve"> means the Department for Education.</w:t>
      </w:r>
    </w:p>
    <w:p w14:paraId="25C6CDE3" w14:textId="77777777" w:rsidR="00FA108E" w:rsidRPr="00FA108E" w:rsidRDefault="00FA108E" w:rsidP="00FA108E">
      <w:pPr>
        <w:ind w:left="426"/>
      </w:pPr>
      <w:r w:rsidRPr="00FA108E">
        <w:t>‘</w:t>
      </w:r>
      <w:r w:rsidRPr="00FA108E">
        <w:rPr>
          <w:i/>
          <w:iCs/>
        </w:rPr>
        <w:t>financial</w:t>
      </w:r>
      <w:r w:rsidRPr="00FA108E">
        <w:t xml:space="preserve"> </w:t>
      </w:r>
      <w:r w:rsidRPr="00FA108E">
        <w:rPr>
          <w:i/>
          <w:iCs/>
        </w:rPr>
        <w:t>year’</w:t>
      </w:r>
      <w:r w:rsidRPr="00FA108E">
        <w:t xml:space="preserve"> means the year ending 31 December or as varied by administrative instruction.</w:t>
      </w:r>
    </w:p>
    <w:p w14:paraId="56D54120" w14:textId="77777777" w:rsidR="00FA108E" w:rsidRPr="00FA108E" w:rsidRDefault="00FA108E" w:rsidP="00FA108E">
      <w:pPr>
        <w:ind w:left="426"/>
      </w:pPr>
      <w:r w:rsidRPr="00FA108E">
        <w:t>‘</w:t>
      </w:r>
      <w:r w:rsidRPr="00FA108E">
        <w:rPr>
          <w:i/>
          <w:iCs/>
        </w:rPr>
        <w:t>general</w:t>
      </w:r>
      <w:r w:rsidRPr="00FA108E">
        <w:t xml:space="preserve"> </w:t>
      </w:r>
      <w:r w:rsidRPr="00FA108E">
        <w:rPr>
          <w:i/>
          <w:iCs/>
        </w:rPr>
        <w:t>meeting’</w:t>
      </w:r>
      <w:r w:rsidRPr="00FA108E">
        <w:t xml:space="preserve"> means a public meeting of the school community.</w:t>
      </w:r>
    </w:p>
    <w:p w14:paraId="4E30434A" w14:textId="77777777" w:rsidR="00FA108E" w:rsidRPr="00FA108E" w:rsidRDefault="00FA108E" w:rsidP="00FA108E">
      <w:pPr>
        <w:ind w:left="426"/>
      </w:pPr>
      <w:r w:rsidRPr="00FA108E">
        <w:t>‘</w:t>
      </w:r>
      <w:r w:rsidRPr="00FA108E">
        <w:rPr>
          <w:i/>
          <w:iCs/>
        </w:rPr>
        <w:t>government</w:t>
      </w:r>
      <w:r w:rsidRPr="00FA108E">
        <w:t xml:space="preserve"> </w:t>
      </w:r>
      <w:r w:rsidRPr="00FA108E">
        <w:rPr>
          <w:i/>
          <w:iCs/>
        </w:rPr>
        <w:t>school’</w:t>
      </w:r>
      <w:r w:rsidRPr="00FA108E">
        <w:t xml:space="preserve"> means a school established under the Act, or a repealed Act and includes (other than for the purposes of Part 5 of the Act) a special purpose school.</w:t>
      </w:r>
    </w:p>
    <w:p w14:paraId="2C923F7B" w14:textId="77777777" w:rsidR="00FA108E" w:rsidRPr="00FA108E" w:rsidRDefault="00FA108E" w:rsidP="00FA108E">
      <w:pPr>
        <w:ind w:left="426"/>
      </w:pPr>
      <w:r w:rsidRPr="00FA108E">
        <w:t>‘</w:t>
      </w:r>
      <w:r w:rsidRPr="00FA108E">
        <w:rPr>
          <w:i/>
          <w:iCs/>
        </w:rPr>
        <w:t>majority’</w:t>
      </w:r>
      <w:r w:rsidRPr="00FA108E">
        <w:t xml:space="preserve"> means more than half the total number.</w:t>
      </w:r>
    </w:p>
    <w:p w14:paraId="019A241C" w14:textId="77777777" w:rsidR="00FA108E" w:rsidRPr="00FA108E" w:rsidRDefault="00FA108E" w:rsidP="00FA108E">
      <w:pPr>
        <w:ind w:left="426"/>
        <w:rPr>
          <w:spacing w:val="-4"/>
        </w:rPr>
      </w:pPr>
      <w:r w:rsidRPr="00FA108E">
        <w:rPr>
          <w:spacing w:val="-4"/>
        </w:rPr>
        <w:t>‘</w:t>
      </w:r>
      <w:r w:rsidRPr="00FA108E">
        <w:rPr>
          <w:i/>
          <w:iCs/>
          <w:spacing w:val="-4"/>
        </w:rPr>
        <w:t>Minister’</w:t>
      </w:r>
      <w:r w:rsidRPr="00FA108E">
        <w:rPr>
          <w:spacing w:val="-4"/>
        </w:rPr>
        <w:t xml:space="preserve"> means the person to whom the administration of the Act is committed, pursuant to the </w:t>
      </w:r>
      <w:r w:rsidRPr="00FA108E">
        <w:rPr>
          <w:i/>
          <w:iCs/>
          <w:spacing w:val="-4"/>
        </w:rPr>
        <w:t>Administrative Arrangements Act 1994</w:t>
      </w:r>
      <w:r w:rsidRPr="00FA108E">
        <w:rPr>
          <w:spacing w:val="-4"/>
        </w:rPr>
        <w:t>.</w:t>
      </w:r>
    </w:p>
    <w:p w14:paraId="1167F228" w14:textId="77777777" w:rsidR="00FA108E" w:rsidRPr="00FA108E" w:rsidRDefault="00FA108E" w:rsidP="00FA108E">
      <w:pPr>
        <w:ind w:left="426"/>
      </w:pPr>
      <w:r w:rsidRPr="00FA108E">
        <w:t>‘</w:t>
      </w:r>
      <w:r w:rsidRPr="00FA108E">
        <w:rPr>
          <w:i/>
          <w:iCs/>
        </w:rPr>
        <w:t>parent’</w:t>
      </w:r>
      <w:r w:rsidRPr="00FA108E">
        <w:t xml:space="preserve">—the Act uses the term “person responsible for a child or student”. In this constitution, the term “parent” will be used instead. This term includes parents, guardians, and persons standing in </w:t>
      </w:r>
      <w:r w:rsidRPr="00FA108E">
        <w:rPr>
          <w:i/>
        </w:rPr>
        <w:t>loco parentis</w:t>
      </w:r>
      <w:r w:rsidRPr="00FA108E">
        <w:t xml:space="preserve"> to a student or child, but excludes any person whose custody or guardianship of a student or child, or whose responsibility for a student or child, has been excluded under any Act or law (for example, the </w:t>
      </w:r>
      <w:r w:rsidRPr="00FA108E">
        <w:rPr>
          <w:i/>
          <w:iCs/>
        </w:rPr>
        <w:t>Family Law Act 1975</w:t>
      </w:r>
      <w:r w:rsidRPr="00FA108E">
        <w:t xml:space="preserve"> (Cth)).</w:t>
      </w:r>
    </w:p>
    <w:p w14:paraId="5BC1B3E9" w14:textId="77777777" w:rsidR="00FA108E" w:rsidRPr="00FA108E" w:rsidRDefault="00FA108E" w:rsidP="00FA108E">
      <w:pPr>
        <w:ind w:left="426"/>
      </w:pPr>
      <w:r w:rsidRPr="00FA108E">
        <w:t>‘</w:t>
      </w:r>
      <w:r w:rsidRPr="00FA108E">
        <w:rPr>
          <w:i/>
          <w:iCs/>
        </w:rPr>
        <w:t>principal’</w:t>
      </w:r>
      <w:r w:rsidRPr="00FA108E">
        <w:t xml:space="preserve"> means the person for the time being designated by the Chief Executive as the principal of the school.</w:t>
      </w:r>
    </w:p>
    <w:p w14:paraId="311FCCA5" w14:textId="77777777" w:rsidR="00FA108E" w:rsidRPr="00FA108E" w:rsidRDefault="00FA108E" w:rsidP="00FA108E">
      <w:pPr>
        <w:ind w:left="426"/>
      </w:pPr>
      <w:r w:rsidRPr="00FA108E">
        <w:t>‘</w:t>
      </w:r>
      <w:r w:rsidRPr="00FA108E">
        <w:rPr>
          <w:i/>
          <w:iCs/>
        </w:rPr>
        <w:t>regulations’</w:t>
      </w:r>
      <w:r w:rsidRPr="00FA108E">
        <w:t xml:space="preserve"> means the </w:t>
      </w:r>
      <w:r w:rsidRPr="00FA108E">
        <w:rPr>
          <w:i/>
          <w:iCs/>
        </w:rPr>
        <w:t>Education and Children’s Services Regulations 2020</w:t>
      </w:r>
      <w:r w:rsidRPr="00FA108E">
        <w:t>.</w:t>
      </w:r>
    </w:p>
    <w:p w14:paraId="2BFAB3C1" w14:textId="77777777" w:rsidR="00FA108E" w:rsidRPr="00FA108E" w:rsidRDefault="00FA108E" w:rsidP="00FA108E">
      <w:pPr>
        <w:ind w:left="426"/>
      </w:pPr>
      <w:r w:rsidRPr="00FA108E">
        <w:t>‘</w:t>
      </w:r>
      <w:r w:rsidRPr="00FA108E">
        <w:rPr>
          <w:i/>
          <w:iCs/>
        </w:rPr>
        <w:t>school’</w:t>
      </w:r>
      <w:r w:rsidRPr="00FA108E">
        <w:t xml:space="preserve"> means a school at which primary or secondary education or both is, or is to be, provided (whether or not preschool education is also provided at the school).</w:t>
      </w:r>
    </w:p>
    <w:p w14:paraId="4BCEB679" w14:textId="77777777" w:rsidR="00FA108E" w:rsidRPr="00FA108E" w:rsidRDefault="00FA108E" w:rsidP="00FA108E">
      <w:pPr>
        <w:ind w:left="426"/>
      </w:pPr>
      <w:r w:rsidRPr="00FA108E">
        <w:t>‘</w:t>
      </w:r>
      <w:r w:rsidRPr="00FA108E">
        <w:rPr>
          <w:i/>
          <w:iCs/>
        </w:rPr>
        <w:t>school</w:t>
      </w:r>
      <w:r w:rsidRPr="00FA108E">
        <w:t xml:space="preserve"> </w:t>
      </w:r>
      <w:r w:rsidRPr="00FA108E">
        <w:rPr>
          <w:i/>
          <w:iCs/>
        </w:rPr>
        <w:t>community’</w:t>
      </w:r>
      <w:r w:rsidRPr="00FA108E">
        <w:t xml:space="preserve"> means parents, students enrolled in or children who are to attend the school, staff of the school and all other persons who have a legitimate interest in or connection with the school.</w:t>
      </w:r>
    </w:p>
    <w:p w14:paraId="543B251C" w14:textId="77777777" w:rsidR="00FA108E" w:rsidRPr="00FA108E" w:rsidRDefault="00FA108E" w:rsidP="00FA108E">
      <w:pPr>
        <w:ind w:left="426"/>
      </w:pPr>
      <w:r w:rsidRPr="00FA108E">
        <w:t>‘</w:t>
      </w:r>
      <w:r w:rsidRPr="00FA108E">
        <w:rPr>
          <w:i/>
          <w:iCs/>
        </w:rPr>
        <w:t>school</w:t>
      </w:r>
      <w:r w:rsidRPr="00FA108E">
        <w:t xml:space="preserve"> </w:t>
      </w:r>
      <w:r w:rsidRPr="00FA108E">
        <w:rPr>
          <w:i/>
          <w:iCs/>
        </w:rPr>
        <w:t>improvement</w:t>
      </w:r>
      <w:r w:rsidRPr="00FA108E">
        <w:t xml:space="preserve"> </w:t>
      </w:r>
      <w:r w:rsidRPr="00FA108E">
        <w:rPr>
          <w:i/>
          <w:iCs/>
        </w:rPr>
        <w:t>plan’</w:t>
      </w:r>
      <w:r w:rsidRPr="00FA108E">
        <w:t xml:space="preserve"> means the agreement signed by the principal and the presiding member of the council that summarises the school’s contribution to improving student learning at the site.</w:t>
      </w:r>
    </w:p>
    <w:p w14:paraId="7C0B8540" w14:textId="77777777" w:rsidR="00FA108E" w:rsidRPr="00FA108E" w:rsidRDefault="00FA108E" w:rsidP="00FA108E">
      <w:pPr>
        <w:ind w:left="426"/>
      </w:pPr>
      <w:r w:rsidRPr="00FA108E">
        <w:t>‘</w:t>
      </w:r>
      <w:r w:rsidRPr="00FA108E">
        <w:rPr>
          <w:i/>
          <w:iCs/>
        </w:rPr>
        <w:t>special</w:t>
      </w:r>
      <w:r w:rsidRPr="00FA108E">
        <w:t xml:space="preserve"> </w:t>
      </w:r>
      <w:r w:rsidRPr="00FA108E">
        <w:rPr>
          <w:i/>
          <w:iCs/>
        </w:rPr>
        <w:t>resolution’</w:t>
      </w:r>
      <w:r w:rsidRPr="00FA108E">
        <w:t xml:space="preserve"> of the council means a resolution passed by a duly convened meeting of the council where:</w:t>
      </w:r>
    </w:p>
    <w:p w14:paraId="6103DF89" w14:textId="77777777" w:rsidR="00FA108E" w:rsidRPr="00FA108E" w:rsidRDefault="00FA108E" w:rsidP="00FA108E">
      <w:pPr>
        <w:ind w:left="851" w:hanging="284"/>
      </w:pPr>
      <w:r w:rsidRPr="00FA108E">
        <w:t>(1)</w:t>
      </w:r>
      <w:r w:rsidRPr="00FA108E">
        <w:tab/>
        <w:t>at least 14 days written notice has been given to all council members specifying the intention to propose the resolution as a special resolution; and</w:t>
      </w:r>
    </w:p>
    <w:p w14:paraId="6CA36B33" w14:textId="77777777" w:rsidR="00FA108E" w:rsidRPr="00FA108E" w:rsidRDefault="00FA108E" w:rsidP="00FA108E">
      <w:pPr>
        <w:ind w:left="851" w:hanging="284"/>
      </w:pPr>
      <w:r w:rsidRPr="00FA108E">
        <w:t>(2)</w:t>
      </w:r>
      <w:r w:rsidRPr="00FA108E">
        <w:tab/>
        <w:t>it is passed by a majority of not less than three quarters of council members who vote in person or by proxy at that meeting.</w:t>
      </w:r>
    </w:p>
    <w:p w14:paraId="54547AF6" w14:textId="77777777" w:rsidR="00FA108E" w:rsidRPr="00FA108E" w:rsidRDefault="00FA108E" w:rsidP="00FA108E">
      <w:pPr>
        <w:ind w:left="426"/>
      </w:pPr>
      <w:r w:rsidRPr="00FA108E">
        <w:t>‘</w:t>
      </w:r>
      <w:r w:rsidRPr="00FA108E">
        <w:rPr>
          <w:i/>
          <w:iCs/>
        </w:rPr>
        <w:t>student’</w:t>
      </w:r>
      <w:r w:rsidRPr="00FA108E">
        <w:t xml:space="preserve"> is a person enrolled in the school or approved learning program.</w:t>
      </w:r>
    </w:p>
    <w:p w14:paraId="47FE1DE3" w14:textId="77777777" w:rsidR="00FA108E" w:rsidRPr="00FA108E" w:rsidRDefault="00FA108E" w:rsidP="00FA108E">
      <w:pPr>
        <w:ind w:left="284" w:hanging="284"/>
        <w:rPr>
          <w:b/>
          <w:bCs/>
        </w:rPr>
      </w:pPr>
      <w:r w:rsidRPr="00FA108E">
        <w:rPr>
          <w:b/>
          <w:bCs/>
        </w:rPr>
        <w:t>3.</w:t>
      </w:r>
      <w:r w:rsidRPr="00FA108E">
        <w:rPr>
          <w:b/>
          <w:bCs/>
        </w:rPr>
        <w:tab/>
        <w:t>Object</w:t>
      </w:r>
    </w:p>
    <w:p w14:paraId="7ACD643B" w14:textId="77777777" w:rsidR="00FA108E" w:rsidRPr="00FA108E" w:rsidRDefault="00FA108E" w:rsidP="00FA108E">
      <w:pPr>
        <w:ind w:left="284"/>
      </w:pPr>
      <w:r w:rsidRPr="00FA108E">
        <w:t>The object of the council is to involve the school community in the governance of the school to strengthen and support public education in the community.</w:t>
      </w:r>
    </w:p>
    <w:p w14:paraId="348B1250" w14:textId="77777777" w:rsidR="00FA108E" w:rsidRPr="00FA108E" w:rsidRDefault="00FA108E" w:rsidP="00FA108E">
      <w:pPr>
        <w:ind w:left="284" w:hanging="284"/>
        <w:rPr>
          <w:b/>
          <w:bCs/>
        </w:rPr>
      </w:pPr>
      <w:r w:rsidRPr="00FA108E">
        <w:rPr>
          <w:b/>
          <w:bCs/>
        </w:rPr>
        <w:t>4.</w:t>
      </w:r>
      <w:r w:rsidRPr="00FA108E">
        <w:rPr>
          <w:b/>
          <w:bCs/>
        </w:rPr>
        <w:tab/>
        <w:t>Powers of the Governing Council</w:t>
      </w:r>
    </w:p>
    <w:p w14:paraId="564A49AC" w14:textId="77777777" w:rsidR="00FA108E" w:rsidRPr="00FA108E" w:rsidRDefault="00FA108E" w:rsidP="00FA108E">
      <w:pPr>
        <w:ind w:left="709" w:hanging="425"/>
      </w:pPr>
      <w:r w:rsidRPr="00FA108E">
        <w:t>4.1</w:t>
      </w:r>
      <w:r w:rsidRPr="00FA108E">
        <w:tab/>
        <w:t>In addition to the powers conferred under the Act, the council may:</w:t>
      </w:r>
    </w:p>
    <w:p w14:paraId="7AF937AD" w14:textId="77777777" w:rsidR="00FA108E" w:rsidRPr="00FA108E" w:rsidRDefault="00FA108E" w:rsidP="00FA108E">
      <w:pPr>
        <w:ind w:left="1276" w:hanging="567"/>
      </w:pPr>
      <w:r w:rsidRPr="00FA108E">
        <w:t>4.1.1</w:t>
      </w:r>
      <w:r w:rsidRPr="00FA108E">
        <w:tab/>
        <w:t xml:space="preserve">employ persons, except as teachers, as members of the staff of the school on terms and conditions approved by the </w:t>
      </w:r>
      <w:r w:rsidRPr="00FA108E">
        <w:br/>
        <w:t>Chief Executive</w:t>
      </w:r>
    </w:p>
    <w:p w14:paraId="45D9F324" w14:textId="77777777" w:rsidR="00FA108E" w:rsidRPr="00FA108E" w:rsidRDefault="00FA108E" w:rsidP="00FA108E">
      <w:pPr>
        <w:ind w:left="1276" w:hanging="567"/>
      </w:pPr>
      <w:r w:rsidRPr="00FA108E">
        <w:lastRenderedPageBreak/>
        <w:t>4.1.2</w:t>
      </w:r>
      <w:r w:rsidRPr="00FA108E">
        <w:tab/>
        <w:t>enter into contracts</w:t>
      </w:r>
    </w:p>
    <w:p w14:paraId="55517954" w14:textId="77777777" w:rsidR="00FA108E" w:rsidRPr="00FA108E" w:rsidRDefault="00FA108E" w:rsidP="00FA108E">
      <w:pPr>
        <w:ind w:left="1276" w:hanging="567"/>
      </w:pPr>
      <w:r w:rsidRPr="00FA108E">
        <w:t>4.1.3</w:t>
      </w:r>
      <w:r w:rsidRPr="00FA108E">
        <w:tab/>
        <w:t>construct any building or structure for the benefit of the school, or make any improvements to the premises or grounds of the school, with the approval of the Chief Executive</w:t>
      </w:r>
    </w:p>
    <w:p w14:paraId="31A86FC5" w14:textId="77777777" w:rsidR="00FA108E" w:rsidRPr="00FA108E" w:rsidRDefault="00FA108E" w:rsidP="00FA108E">
      <w:pPr>
        <w:ind w:left="1276" w:hanging="567"/>
      </w:pPr>
      <w:r w:rsidRPr="00FA108E">
        <w:t>4.1.4</w:t>
      </w:r>
      <w:r w:rsidRPr="00FA108E">
        <w:tab/>
        <w:t>purchase or take a lease or licence of premises for student residential facilities, and enter into any other agreements or arrangements for the establishment, management, staffing and operation of such facilities;</w:t>
      </w:r>
    </w:p>
    <w:p w14:paraId="25D4B3C2" w14:textId="77777777" w:rsidR="00FA108E" w:rsidRPr="00FA108E" w:rsidRDefault="00FA108E" w:rsidP="00FA108E">
      <w:pPr>
        <w:ind w:left="1276" w:hanging="567"/>
      </w:pPr>
      <w:r w:rsidRPr="00FA108E">
        <w:t>4.1.5</w:t>
      </w:r>
      <w:r w:rsidRPr="00FA108E">
        <w:tab/>
        <w:t>establish and conduct, or arrange for the conduct of, facilities and services to enhance the education, development, care, safety, health or welfare of children and students.</w:t>
      </w:r>
    </w:p>
    <w:p w14:paraId="6C00CF1F" w14:textId="77777777" w:rsidR="00FA108E" w:rsidRPr="00FA108E" w:rsidRDefault="00FA108E" w:rsidP="00FA108E">
      <w:pPr>
        <w:ind w:left="1276" w:hanging="567"/>
      </w:pPr>
      <w:r w:rsidRPr="00FA108E">
        <w:t>4.1.6</w:t>
      </w:r>
      <w:r w:rsidRPr="00FA108E">
        <w:tab/>
        <w:t>do all those acts and things incidental to the exercise of these powers.</w:t>
      </w:r>
    </w:p>
    <w:p w14:paraId="7616DA8F" w14:textId="77777777" w:rsidR="00FA108E" w:rsidRPr="00FA108E" w:rsidRDefault="00FA108E" w:rsidP="00FA108E">
      <w:pPr>
        <w:ind w:left="709" w:hanging="425"/>
      </w:pPr>
      <w:r w:rsidRPr="00FA108E">
        <w:t>4.2</w:t>
      </w:r>
      <w:r w:rsidRPr="00FA108E">
        <w:tab/>
        <w:t>The Council’s powers must be exercised in accordance with legislation, administrative instructions and this constitution.</w:t>
      </w:r>
    </w:p>
    <w:p w14:paraId="65CB9B5B" w14:textId="77777777" w:rsidR="00FA108E" w:rsidRPr="00FA108E" w:rsidRDefault="00FA108E" w:rsidP="00FA108E">
      <w:pPr>
        <w:ind w:left="284" w:hanging="284"/>
        <w:rPr>
          <w:b/>
          <w:bCs/>
        </w:rPr>
      </w:pPr>
      <w:r w:rsidRPr="00FA108E">
        <w:rPr>
          <w:b/>
          <w:bCs/>
        </w:rPr>
        <w:t>5.</w:t>
      </w:r>
      <w:r w:rsidRPr="00FA108E">
        <w:rPr>
          <w:b/>
          <w:bCs/>
        </w:rPr>
        <w:tab/>
        <w:t>Functions of the Council</w:t>
      </w:r>
    </w:p>
    <w:p w14:paraId="4F13D231" w14:textId="77777777" w:rsidR="00FA108E" w:rsidRPr="00FA108E" w:rsidRDefault="00FA108E" w:rsidP="00FA108E">
      <w:pPr>
        <w:ind w:left="709" w:hanging="425"/>
      </w:pPr>
      <w:r w:rsidRPr="00FA108E">
        <w:t>5.1</w:t>
      </w:r>
      <w:r w:rsidRPr="00FA108E">
        <w:tab/>
        <w:t>In the context of the council’s joint responsibility with the principal for the governance of the school, the council must perform the following functions:</w:t>
      </w:r>
    </w:p>
    <w:p w14:paraId="46737D5D" w14:textId="77777777" w:rsidR="00FA108E" w:rsidRPr="00FA108E" w:rsidRDefault="00FA108E" w:rsidP="00FA108E">
      <w:pPr>
        <w:ind w:left="1276" w:hanging="567"/>
      </w:pPr>
      <w:r w:rsidRPr="00FA108E">
        <w:t>5.1.1</w:t>
      </w:r>
      <w:r w:rsidRPr="00FA108E">
        <w:tab/>
        <w:t>involve the school community in the governance of the school by:</w:t>
      </w:r>
    </w:p>
    <w:p w14:paraId="579D3146" w14:textId="77777777" w:rsidR="00FA108E" w:rsidRPr="00FA108E" w:rsidRDefault="00FA108E" w:rsidP="00FA108E">
      <w:pPr>
        <w:ind w:left="1616" w:hanging="340"/>
      </w:pPr>
      <w:r w:rsidRPr="00FA108E">
        <w:t>(i)</w:t>
      </w:r>
      <w:r w:rsidRPr="00FA108E">
        <w:tab/>
        <w:t>providing a forum for the involvement of parents and others in the school community</w:t>
      </w:r>
    </w:p>
    <w:p w14:paraId="44783820" w14:textId="77777777" w:rsidR="00FA108E" w:rsidRPr="00FA108E" w:rsidRDefault="00FA108E" w:rsidP="00FA108E">
      <w:pPr>
        <w:ind w:left="1616" w:hanging="340"/>
      </w:pPr>
      <w:r w:rsidRPr="00FA108E">
        <w:t>(ii)</w:t>
      </w:r>
      <w:r w:rsidRPr="00FA108E">
        <w:tab/>
        <w:t>determining the educational needs of the local community, and their attitude towards educational developments within the school</w:t>
      </w:r>
    </w:p>
    <w:p w14:paraId="530DFA77" w14:textId="77777777" w:rsidR="00FA108E" w:rsidRPr="00FA108E" w:rsidRDefault="00FA108E" w:rsidP="00FA108E">
      <w:pPr>
        <w:ind w:left="1616" w:hanging="340"/>
      </w:pPr>
      <w:r w:rsidRPr="00FA108E">
        <w:t>(iii)</w:t>
      </w:r>
      <w:r w:rsidRPr="00FA108E">
        <w:tab/>
        <w:t>ensuring that the cultural and social diversity of the community is considered and particular needs are appropriately identified.</w:t>
      </w:r>
    </w:p>
    <w:p w14:paraId="5A4E9513" w14:textId="77777777" w:rsidR="00FA108E" w:rsidRPr="00FA108E" w:rsidRDefault="00FA108E" w:rsidP="00FA108E">
      <w:pPr>
        <w:ind w:left="1276" w:hanging="567"/>
      </w:pPr>
      <w:r w:rsidRPr="00FA108E">
        <w:t>5.1.2</w:t>
      </w:r>
      <w:r w:rsidRPr="00FA108E">
        <w:tab/>
        <w:t>strategic planning for the school including:</w:t>
      </w:r>
    </w:p>
    <w:p w14:paraId="13B9DEAF" w14:textId="77777777" w:rsidR="00FA108E" w:rsidRPr="00FA108E" w:rsidRDefault="00FA108E" w:rsidP="00FA108E">
      <w:pPr>
        <w:ind w:left="1616" w:hanging="340"/>
      </w:pPr>
      <w:r w:rsidRPr="00FA108E">
        <w:t>(i)</w:t>
      </w:r>
      <w:r w:rsidRPr="00FA108E">
        <w:tab/>
        <w:t>developing, monitoring and reviewing the objectives and targets of the strategic plan</w:t>
      </w:r>
    </w:p>
    <w:p w14:paraId="5CA09ED0" w14:textId="77777777" w:rsidR="00FA108E" w:rsidRPr="00FA108E" w:rsidRDefault="00FA108E" w:rsidP="00FA108E">
      <w:pPr>
        <w:ind w:left="1616" w:hanging="340"/>
      </w:pPr>
      <w:r w:rsidRPr="00FA108E">
        <w:t>(ii)</w:t>
      </w:r>
      <w:r w:rsidRPr="00FA108E">
        <w:tab/>
        <w:t>considering, approving and monitoring human resource and asset management plans.</w:t>
      </w:r>
    </w:p>
    <w:p w14:paraId="18F97718" w14:textId="77777777" w:rsidR="00FA108E" w:rsidRPr="00FA108E" w:rsidRDefault="00FA108E" w:rsidP="00FA108E">
      <w:pPr>
        <w:ind w:left="1276" w:hanging="567"/>
      </w:pPr>
      <w:r w:rsidRPr="00FA108E">
        <w:t>5.1.3</w:t>
      </w:r>
      <w:r w:rsidRPr="00FA108E">
        <w:tab/>
        <w:t>determine local policies for the school.</w:t>
      </w:r>
    </w:p>
    <w:p w14:paraId="355A8BEA" w14:textId="77777777" w:rsidR="00FA108E" w:rsidRPr="00FA108E" w:rsidRDefault="00FA108E" w:rsidP="00FA108E">
      <w:pPr>
        <w:ind w:left="1276" w:hanging="567"/>
        <w:rPr>
          <w:spacing w:val="-4"/>
        </w:rPr>
      </w:pPr>
      <w:r w:rsidRPr="00FA108E">
        <w:rPr>
          <w:spacing w:val="-4"/>
        </w:rPr>
        <w:t>5.1.4</w:t>
      </w:r>
      <w:r w:rsidRPr="00FA108E">
        <w:rPr>
          <w:spacing w:val="-4"/>
        </w:rPr>
        <w:tab/>
        <w:t>determine the application of the total financial resources available to the school including the regular review of the budget.</w:t>
      </w:r>
    </w:p>
    <w:p w14:paraId="6DB672B0" w14:textId="77777777" w:rsidR="00FA108E" w:rsidRPr="00FA108E" w:rsidRDefault="00FA108E" w:rsidP="00FA108E">
      <w:pPr>
        <w:ind w:left="1276" w:hanging="567"/>
      </w:pPr>
      <w:r w:rsidRPr="00FA108E">
        <w:t>5.1.5</w:t>
      </w:r>
      <w:r w:rsidRPr="00FA108E">
        <w:tab/>
        <w:t>present plans and reports on the council’s operations to the school community and Minister.</w:t>
      </w:r>
    </w:p>
    <w:p w14:paraId="0B5AAC3F" w14:textId="77777777" w:rsidR="00FA108E" w:rsidRPr="00FA108E" w:rsidRDefault="00FA108E" w:rsidP="00FA108E">
      <w:pPr>
        <w:ind w:left="709" w:hanging="425"/>
      </w:pPr>
      <w:r w:rsidRPr="00FA108E">
        <w:t>5.2</w:t>
      </w:r>
      <w:r w:rsidRPr="00FA108E">
        <w:tab/>
        <w:t>The council must be responsible for the proper care and maintenance of any property owned by the council.</w:t>
      </w:r>
    </w:p>
    <w:p w14:paraId="308EAC5A" w14:textId="77777777" w:rsidR="00FA108E" w:rsidRPr="00FA108E" w:rsidRDefault="00FA108E" w:rsidP="00FA108E">
      <w:pPr>
        <w:ind w:left="709" w:hanging="425"/>
      </w:pPr>
      <w:r w:rsidRPr="00FA108E">
        <w:t>5.3</w:t>
      </w:r>
      <w:r w:rsidRPr="00FA108E">
        <w:tab/>
        <w:t>The council may perform such functions as necessary to establish and conduct, or arrange for the conduct of:</w:t>
      </w:r>
    </w:p>
    <w:p w14:paraId="6C76CCC3" w14:textId="77777777" w:rsidR="00FA108E" w:rsidRPr="00FA108E" w:rsidRDefault="00FA108E" w:rsidP="008F19D0">
      <w:pPr>
        <w:spacing w:after="60"/>
        <w:ind w:left="1276" w:hanging="567"/>
      </w:pPr>
      <w:r w:rsidRPr="00FA108E">
        <w:t>5.3.1</w:t>
      </w:r>
      <w:r w:rsidRPr="00FA108E">
        <w:tab/>
        <w:t>facilities and services to enhance the education, development, care, safety, health or welfare of children and students;</w:t>
      </w:r>
    </w:p>
    <w:p w14:paraId="249A4D67" w14:textId="77777777" w:rsidR="00FA108E" w:rsidRPr="00FA108E" w:rsidRDefault="00FA108E" w:rsidP="008F19D0">
      <w:pPr>
        <w:spacing w:after="60"/>
        <w:ind w:left="1276" w:hanging="567"/>
      </w:pPr>
      <w:r w:rsidRPr="00FA108E">
        <w:t>5.3.2</w:t>
      </w:r>
      <w:r w:rsidRPr="00FA108E">
        <w:tab/>
        <w:t>residential facilities for the accommodation of students.</w:t>
      </w:r>
    </w:p>
    <w:p w14:paraId="4E9825EF" w14:textId="77777777" w:rsidR="00FA108E" w:rsidRPr="00FA108E" w:rsidRDefault="00FA108E" w:rsidP="008F19D0">
      <w:pPr>
        <w:spacing w:after="60"/>
        <w:ind w:left="709" w:hanging="425"/>
      </w:pPr>
      <w:r w:rsidRPr="00FA108E">
        <w:t>5.4</w:t>
      </w:r>
      <w:r w:rsidRPr="00FA108E">
        <w:tab/>
        <w:t>The council may raise money for school related purposes.</w:t>
      </w:r>
    </w:p>
    <w:p w14:paraId="3DF42089" w14:textId="77777777" w:rsidR="00FA108E" w:rsidRPr="00FA108E" w:rsidRDefault="00FA108E" w:rsidP="008F19D0">
      <w:pPr>
        <w:spacing w:after="60"/>
        <w:ind w:left="709" w:hanging="425"/>
      </w:pPr>
      <w:r w:rsidRPr="00FA108E">
        <w:t>5.5</w:t>
      </w:r>
      <w:r w:rsidRPr="00FA108E">
        <w:tab/>
        <w:t>The council may perform other functions as determined by the Minister or Chief Executive.</w:t>
      </w:r>
    </w:p>
    <w:p w14:paraId="5990F206" w14:textId="77777777" w:rsidR="00FA108E" w:rsidRPr="00FA108E" w:rsidRDefault="00FA108E" w:rsidP="008F19D0">
      <w:pPr>
        <w:spacing w:after="60"/>
        <w:ind w:left="709" w:hanging="425"/>
      </w:pPr>
      <w:r w:rsidRPr="00FA108E">
        <w:t>5.6</w:t>
      </w:r>
      <w:r w:rsidRPr="00FA108E">
        <w:tab/>
        <w:t>The council may do all those acts and things incidental to the exercise of these functions.</w:t>
      </w:r>
    </w:p>
    <w:p w14:paraId="28A1AA3F" w14:textId="77777777" w:rsidR="00FA108E" w:rsidRPr="00FA108E" w:rsidRDefault="00FA108E" w:rsidP="008F19D0">
      <w:pPr>
        <w:spacing w:after="60"/>
        <w:ind w:left="709" w:hanging="425"/>
      </w:pPr>
      <w:r w:rsidRPr="00FA108E">
        <w:t>5.7</w:t>
      </w:r>
      <w:r w:rsidRPr="00FA108E">
        <w:tab/>
        <w:t>The council’s functions must be exercised in accordance with legislation, administrative instructions and this constitution.</w:t>
      </w:r>
    </w:p>
    <w:p w14:paraId="5D0CF319" w14:textId="77777777" w:rsidR="00FA108E" w:rsidRPr="00FA108E" w:rsidRDefault="00FA108E" w:rsidP="008F19D0">
      <w:pPr>
        <w:spacing w:after="60"/>
        <w:ind w:left="284" w:hanging="284"/>
        <w:rPr>
          <w:b/>
          <w:bCs/>
        </w:rPr>
      </w:pPr>
      <w:r w:rsidRPr="00FA108E">
        <w:rPr>
          <w:b/>
          <w:bCs/>
        </w:rPr>
        <w:t>6.</w:t>
      </w:r>
      <w:r w:rsidRPr="00FA108E">
        <w:rPr>
          <w:b/>
          <w:bCs/>
        </w:rPr>
        <w:tab/>
        <w:t>Functions of the Principal on Council</w:t>
      </w:r>
    </w:p>
    <w:p w14:paraId="54D6F978" w14:textId="77777777" w:rsidR="00FA108E" w:rsidRPr="00FA108E" w:rsidRDefault="00FA108E" w:rsidP="008F19D0">
      <w:pPr>
        <w:spacing w:after="60"/>
        <w:ind w:left="284"/>
      </w:pPr>
      <w:r w:rsidRPr="00FA108E">
        <w:t>The functions of the principal on council are undertaken in the context of the principal’s joint responsibility with the council for the governance of the school.</w:t>
      </w:r>
    </w:p>
    <w:p w14:paraId="562D664E" w14:textId="77777777" w:rsidR="00FA108E" w:rsidRPr="00FA108E" w:rsidRDefault="00FA108E" w:rsidP="008F19D0">
      <w:pPr>
        <w:spacing w:after="60"/>
        <w:ind w:left="709" w:hanging="425"/>
      </w:pPr>
      <w:r w:rsidRPr="00FA108E">
        <w:t>6.1</w:t>
      </w:r>
      <w:r w:rsidRPr="00FA108E">
        <w:tab/>
        <w:t>The principal is answerable to the Chief Executive for providing educational leadership in the school and for other general responsibilities prescribed in the Act and regulations.</w:t>
      </w:r>
    </w:p>
    <w:p w14:paraId="26BAA5E4" w14:textId="77777777" w:rsidR="00FA108E" w:rsidRPr="00FA108E" w:rsidRDefault="00FA108E" w:rsidP="008F19D0">
      <w:pPr>
        <w:spacing w:after="60"/>
        <w:ind w:left="709" w:hanging="425"/>
      </w:pPr>
      <w:r w:rsidRPr="00FA108E">
        <w:t>6.2</w:t>
      </w:r>
      <w:r w:rsidRPr="00FA108E">
        <w:tab/>
        <w:t>The principal must also:</w:t>
      </w:r>
    </w:p>
    <w:p w14:paraId="617AD05A" w14:textId="77777777" w:rsidR="00FA108E" w:rsidRPr="00FA108E" w:rsidRDefault="00FA108E" w:rsidP="008F19D0">
      <w:pPr>
        <w:spacing w:after="60"/>
        <w:ind w:left="1276" w:hanging="567"/>
      </w:pPr>
      <w:r w:rsidRPr="00FA108E">
        <w:t>6.2.1</w:t>
      </w:r>
      <w:r w:rsidRPr="00FA108E">
        <w:tab/>
        <w:t>implement the school’s strategic plan, the school improvement plan and school policies</w:t>
      </w:r>
    </w:p>
    <w:p w14:paraId="3F97F333" w14:textId="77777777" w:rsidR="00FA108E" w:rsidRPr="00FA108E" w:rsidRDefault="00FA108E" w:rsidP="008F19D0">
      <w:pPr>
        <w:spacing w:after="60"/>
        <w:ind w:left="1276" w:hanging="567"/>
      </w:pPr>
      <w:r w:rsidRPr="00FA108E">
        <w:t>6.2.2</w:t>
      </w:r>
      <w:r w:rsidRPr="00FA108E">
        <w:tab/>
        <w:t>provide accurate and timely reports, information and advice relevant to the council’s functions</w:t>
      </w:r>
    </w:p>
    <w:p w14:paraId="4359B196" w14:textId="77777777" w:rsidR="00FA108E" w:rsidRPr="00FA108E" w:rsidRDefault="00FA108E" w:rsidP="008F19D0">
      <w:pPr>
        <w:spacing w:after="60"/>
        <w:ind w:left="1276" w:hanging="567"/>
      </w:pPr>
      <w:r w:rsidRPr="00FA108E">
        <w:t>6.2.3</w:t>
      </w:r>
      <w:r w:rsidRPr="00FA108E">
        <w:tab/>
        <w:t>report on learning, care, training and participation outcomes to council</w:t>
      </w:r>
    </w:p>
    <w:p w14:paraId="62FE9AF6" w14:textId="77777777" w:rsidR="00FA108E" w:rsidRPr="00FA108E" w:rsidRDefault="00FA108E" w:rsidP="008F19D0">
      <w:pPr>
        <w:spacing w:after="60"/>
        <w:ind w:left="1276" w:hanging="567"/>
      </w:pPr>
      <w:r w:rsidRPr="00FA108E">
        <w:t>6.2.4</w:t>
      </w:r>
      <w:r w:rsidRPr="00FA108E">
        <w:tab/>
        <w:t>supervise and promote the development of staff employed by the council</w:t>
      </w:r>
    </w:p>
    <w:p w14:paraId="5C8BB68B" w14:textId="77777777" w:rsidR="00FA108E" w:rsidRPr="00FA108E" w:rsidRDefault="00FA108E" w:rsidP="008F19D0">
      <w:pPr>
        <w:spacing w:after="60"/>
        <w:ind w:left="1276" w:hanging="567"/>
      </w:pPr>
      <w:r w:rsidRPr="00FA108E">
        <w:t>6.2.5</w:t>
      </w:r>
      <w:r w:rsidRPr="00FA108E">
        <w:tab/>
        <w:t>be responsible for the financial, physical and human resource management of the school</w:t>
      </w:r>
    </w:p>
    <w:p w14:paraId="76E6D0E7" w14:textId="77777777" w:rsidR="00FA108E" w:rsidRPr="00FA108E" w:rsidRDefault="00FA108E" w:rsidP="008F19D0">
      <w:pPr>
        <w:spacing w:after="60"/>
        <w:ind w:left="1276" w:hanging="567"/>
      </w:pPr>
      <w:r w:rsidRPr="00FA108E">
        <w:t>6.2.6</w:t>
      </w:r>
      <w:r w:rsidRPr="00FA108E">
        <w:tab/>
        <w:t xml:space="preserve">be an </w:t>
      </w:r>
      <w:r w:rsidRPr="00FA108E">
        <w:rPr>
          <w:i/>
          <w:iCs/>
        </w:rPr>
        <w:t>ex-officio</w:t>
      </w:r>
      <w:r w:rsidRPr="00FA108E">
        <w:t xml:space="preserve"> member of council with full voting rights</w:t>
      </w:r>
    </w:p>
    <w:p w14:paraId="0FE92907" w14:textId="77777777" w:rsidR="00FA108E" w:rsidRPr="00FA108E" w:rsidRDefault="00FA108E" w:rsidP="008F19D0">
      <w:pPr>
        <w:spacing w:after="60"/>
        <w:ind w:left="1276" w:hanging="567"/>
      </w:pPr>
      <w:r w:rsidRPr="00FA108E">
        <w:t>6.2.7</w:t>
      </w:r>
      <w:r w:rsidRPr="00FA108E">
        <w:tab/>
        <w:t>be the returning officer for the election, nomination and appointment of council members</w:t>
      </w:r>
    </w:p>
    <w:p w14:paraId="7ED7B5CD" w14:textId="77777777" w:rsidR="00FA108E" w:rsidRPr="00FA108E" w:rsidRDefault="00FA108E" w:rsidP="008F19D0">
      <w:pPr>
        <w:spacing w:after="60"/>
        <w:ind w:left="1276" w:hanging="567"/>
      </w:pPr>
      <w:r w:rsidRPr="00FA108E">
        <w:t>6.2.8</w:t>
      </w:r>
      <w:r w:rsidRPr="00FA108E">
        <w:tab/>
        <w:t>chair the first meeting of the council held for the purpose of receiving nominations from nominating bodies, the direct appointment of council members by the council and the election of office holders</w:t>
      </w:r>
    </w:p>
    <w:p w14:paraId="34666585" w14:textId="77777777" w:rsidR="00FA108E" w:rsidRPr="00FA108E" w:rsidRDefault="00FA108E" w:rsidP="00FA108E">
      <w:pPr>
        <w:ind w:left="1276" w:hanging="567"/>
      </w:pPr>
      <w:r w:rsidRPr="00FA108E">
        <w:t>6.2.9</w:t>
      </w:r>
      <w:r w:rsidRPr="00FA108E">
        <w:tab/>
        <w:t>contribute to the formulation of the agenda of council meetings.</w:t>
      </w:r>
    </w:p>
    <w:p w14:paraId="57517675" w14:textId="77777777" w:rsidR="00FA108E" w:rsidRPr="00FA108E" w:rsidRDefault="00FA108E" w:rsidP="00FA108E">
      <w:pPr>
        <w:ind w:left="284" w:hanging="284"/>
        <w:rPr>
          <w:b/>
          <w:bCs/>
        </w:rPr>
      </w:pPr>
      <w:r w:rsidRPr="00FA108E">
        <w:rPr>
          <w:b/>
          <w:bCs/>
        </w:rPr>
        <w:t>7.</w:t>
      </w:r>
      <w:r w:rsidRPr="00FA108E">
        <w:rPr>
          <w:b/>
          <w:bCs/>
        </w:rPr>
        <w:tab/>
        <w:t>Membership</w:t>
      </w:r>
    </w:p>
    <w:p w14:paraId="6B3A49DB" w14:textId="77777777" w:rsidR="00FA108E" w:rsidRPr="00FA108E" w:rsidRDefault="00FA108E" w:rsidP="00FA108E">
      <w:pPr>
        <w:ind w:left="709" w:hanging="425"/>
      </w:pPr>
      <w:r w:rsidRPr="00FA108E">
        <w:t>7.1</w:t>
      </w:r>
      <w:r w:rsidRPr="00FA108E">
        <w:tab/>
        <w:t>The Goolwa Secondary College Governing Council must comprise 11 council members including: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
        <w:gridCol w:w="7217"/>
      </w:tblGrid>
      <w:tr w:rsidR="00FA108E" w:rsidRPr="00FA108E" w14:paraId="3BFBE6F1" w14:textId="77777777" w:rsidTr="00772238">
        <w:tc>
          <w:tcPr>
            <w:tcW w:w="0" w:type="auto"/>
          </w:tcPr>
          <w:p w14:paraId="36305138" w14:textId="77777777" w:rsidR="00FA108E" w:rsidRPr="00FA108E" w:rsidRDefault="00FA108E" w:rsidP="00FA108E">
            <w:r w:rsidRPr="00FA108E">
              <w:t>1</w:t>
            </w:r>
          </w:p>
        </w:tc>
        <w:tc>
          <w:tcPr>
            <w:tcW w:w="7217" w:type="dxa"/>
          </w:tcPr>
          <w:p w14:paraId="76A89227" w14:textId="77777777" w:rsidR="00FA108E" w:rsidRPr="00FA108E" w:rsidRDefault="00FA108E" w:rsidP="00FA108E">
            <w:r w:rsidRPr="00FA108E">
              <w:t>Principal of the school (</w:t>
            </w:r>
            <w:r w:rsidRPr="00FA108E">
              <w:rPr>
                <w:i/>
                <w:iCs/>
              </w:rPr>
              <w:t>ex-officio</w:t>
            </w:r>
            <w:r w:rsidRPr="00FA108E">
              <w:t>)</w:t>
            </w:r>
          </w:p>
        </w:tc>
      </w:tr>
      <w:tr w:rsidR="00FA108E" w:rsidRPr="00FA108E" w14:paraId="1C6EFBD4" w14:textId="77777777" w:rsidTr="00772238">
        <w:tc>
          <w:tcPr>
            <w:tcW w:w="0" w:type="auto"/>
          </w:tcPr>
          <w:p w14:paraId="49D7804B" w14:textId="77777777" w:rsidR="00FA108E" w:rsidRPr="00FA108E" w:rsidRDefault="00FA108E" w:rsidP="00FA108E">
            <w:r w:rsidRPr="00FA108E">
              <w:t>6</w:t>
            </w:r>
          </w:p>
        </w:tc>
        <w:tc>
          <w:tcPr>
            <w:tcW w:w="7217" w:type="dxa"/>
          </w:tcPr>
          <w:p w14:paraId="6B61A7CB" w14:textId="77777777" w:rsidR="00FA108E" w:rsidRPr="00FA108E" w:rsidRDefault="00FA108E" w:rsidP="00FA108E">
            <w:r w:rsidRPr="00FA108E">
              <w:t xml:space="preserve">Elected parent members </w:t>
            </w:r>
          </w:p>
        </w:tc>
      </w:tr>
      <w:tr w:rsidR="00FA108E" w:rsidRPr="00FA108E" w14:paraId="40EC86D6" w14:textId="77777777" w:rsidTr="00772238">
        <w:tc>
          <w:tcPr>
            <w:tcW w:w="0" w:type="auto"/>
          </w:tcPr>
          <w:p w14:paraId="68BFA8D7" w14:textId="77777777" w:rsidR="00FA108E" w:rsidRPr="00FA108E" w:rsidRDefault="00FA108E" w:rsidP="00FA108E">
            <w:r w:rsidRPr="00FA108E">
              <w:t>1</w:t>
            </w:r>
          </w:p>
        </w:tc>
        <w:tc>
          <w:tcPr>
            <w:tcW w:w="7217" w:type="dxa"/>
          </w:tcPr>
          <w:p w14:paraId="1BBD1C1F" w14:textId="77777777" w:rsidR="00FA108E" w:rsidRPr="00FA108E" w:rsidRDefault="00FA108E" w:rsidP="00FA108E">
            <w:r w:rsidRPr="00FA108E">
              <w:t>Staff member nominated by the staff of the school (as per ratio in the administrative instructions).</w:t>
            </w:r>
          </w:p>
        </w:tc>
      </w:tr>
      <w:tr w:rsidR="00FA108E" w:rsidRPr="00FA108E" w14:paraId="029F40F9" w14:textId="77777777" w:rsidTr="00772238">
        <w:tc>
          <w:tcPr>
            <w:tcW w:w="0" w:type="auto"/>
          </w:tcPr>
          <w:p w14:paraId="4CFD94B6" w14:textId="77777777" w:rsidR="00FA108E" w:rsidRPr="00FA108E" w:rsidRDefault="00FA108E" w:rsidP="00FA108E">
            <w:r w:rsidRPr="00FA108E">
              <w:t>1</w:t>
            </w:r>
          </w:p>
        </w:tc>
        <w:tc>
          <w:tcPr>
            <w:tcW w:w="7217" w:type="dxa"/>
          </w:tcPr>
          <w:p w14:paraId="373EE335" w14:textId="77777777" w:rsidR="00FA108E" w:rsidRPr="00FA108E" w:rsidRDefault="00FA108E" w:rsidP="00FA108E">
            <w:r w:rsidRPr="00FA108E">
              <w:t>Community member appointed by the council</w:t>
            </w:r>
          </w:p>
        </w:tc>
      </w:tr>
      <w:tr w:rsidR="00FA108E" w:rsidRPr="00FA108E" w14:paraId="373BAA08" w14:textId="77777777" w:rsidTr="00772238">
        <w:tc>
          <w:tcPr>
            <w:tcW w:w="0" w:type="auto"/>
          </w:tcPr>
          <w:p w14:paraId="328C4655" w14:textId="77777777" w:rsidR="00FA108E" w:rsidRPr="00FA108E" w:rsidRDefault="00FA108E" w:rsidP="00FA108E">
            <w:r w:rsidRPr="00FA108E">
              <w:t>2</w:t>
            </w:r>
          </w:p>
        </w:tc>
        <w:tc>
          <w:tcPr>
            <w:tcW w:w="7217" w:type="dxa"/>
          </w:tcPr>
          <w:p w14:paraId="4A72F55C" w14:textId="77777777" w:rsidR="00FA108E" w:rsidRPr="00FA108E" w:rsidRDefault="00FA108E" w:rsidP="00FA108E">
            <w:r w:rsidRPr="00FA108E">
              <w:t>Student representatives nominated by SRC or the students of the school</w:t>
            </w:r>
          </w:p>
        </w:tc>
      </w:tr>
    </w:tbl>
    <w:p w14:paraId="06F6C60F" w14:textId="77777777" w:rsidR="00FA108E" w:rsidRPr="00FA108E" w:rsidRDefault="00FA108E" w:rsidP="00FA108E">
      <w:pPr>
        <w:ind w:left="709" w:hanging="425"/>
      </w:pPr>
      <w:r w:rsidRPr="00FA108E">
        <w:t>7.2</w:t>
      </w:r>
      <w:r w:rsidRPr="00FA108E">
        <w:tab/>
        <w:t>The majority of council members must be elected parents of the school.</w:t>
      </w:r>
    </w:p>
    <w:p w14:paraId="2E194A06" w14:textId="77777777" w:rsidR="008E63A9" w:rsidRDefault="008E63A9">
      <w:pPr>
        <w:spacing w:after="0" w:line="240" w:lineRule="auto"/>
        <w:jc w:val="left"/>
      </w:pPr>
      <w:r>
        <w:br w:type="page"/>
      </w:r>
    </w:p>
    <w:p w14:paraId="4418D60F" w14:textId="09160DBA" w:rsidR="00FA108E" w:rsidRPr="00FA108E" w:rsidRDefault="00FA108E" w:rsidP="00FA108E">
      <w:pPr>
        <w:ind w:left="709" w:hanging="425"/>
      </w:pPr>
      <w:r w:rsidRPr="00FA108E">
        <w:lastRenderedPageBreak/>
        <w:t>7.3</w:t>
      </w:r>
      <w:r w:rsidRPr="00FA108E">
        <w:tab/>
        <w:t xml:space="preserve">At the time of election, nomination or appointment, persons who are on the staff of a government school, persons who are employees of an administrative unit for which the Minister is responsible, and those appointed under the Act or the </w:t>
      </w:r>
      <w:r w:rsidRPr="00FA108E">
        <w:rPr>
          <w:i/>
          <w:iCs/>
        </w:rPr>
        <w:t>Technical and Further Education Act 1975</w:t>
      </w:r>
      <w:r w:rsidRPr="00FA108E">
        <w:t>, must not comprise the majority of elected parent members and must not comprise the majority of council members.</w:t>
      </w:r>
    </w:p>
    <w:p w14:paraId="07D8E887" w14:textId="05BE3C22" w:rsidR="00FA108E" w:rsidRPr="00FA108E" w:rsidRDefault="00FA108E" w:rsidP="00FA108E">
      <w:pPr>
        <w:ind w:left="709" w:hanging="425"/>
      </w:pPr>
      <w:r w:rsidRPr="00FA108E">
        <w:t>7.4</w:t>
      </w:r>
      <w:r w:rsidRPr="00FA108E">
        <w:tab/>
        <w:t>In considering any nominations to the council by a nominating body or direct appointments by the council, the council must observe the requirements of 7.3.</w:t>
      </w:r>
    </w:p>
    <w:p w14:paraId="275D25D0" w14:textId="77777777" w:rsidR="00FA108E" w:rsidRPr="00FA108E" w:rsidRDefault="00FA108E" w:rsidP="00FA108E">
      <w:pPr>
        <w:ind w:left="709" w:hanging="425"/>
      </w:pPr>
      <w:r w:rsidRPr="00FA108E">
        <w:t>7.5</w:t>
      </w:r>
      <w:r w:rsidRPr="00FA108E">
        <w:tab/>
        <w:t>A person is not eligible for election, appointment or nomination to the council, if the person:</w:t>
      </w:r>
    </w:p>
    <w:p w14:paraId="3B805AD4" w14:textId="77777777" w:rsidR="00FA108E" w:rsidRPr="00FA108E" w:rsidRDefault="00FA108E" w:rsidP="00FA108E">
      <w:pPr>
        <w:ind w:left="1276" w:hanging="567"/>
      </w:pPr>
      <w:r w:rsidRPr="00FA108E">
        <w:t>7.5.1</w:t>
      </w:r>
      <w:r w:rsidRPr="00FA108E">
        <w:tab/>
        <w:t>is an undischarged bankrupt or is receiving the benefit of a law for the relief of insolvent debtors;</w:t>
      </w:r>
    </w:p>
    <w:p w14:paraId="46294EAF" w14:textId="77777777" w:rsidR="00FA108E" w:rsidRPr="00FA108E" w:rsidRDefault="00FA108E" w:rsidP="00FA108E">
      <w:pPr>
        <w:ind w:left="1276" w:hanging="567"/>
      </w:pPr>
      <w:r w:rsidRPr="00FA108E">
        <w:t>7.5.2</w:t>
      </w:r>
      <w:r w:rsidRPr="00FA108E">
        <w:tab/>
        <w:t>has been convicted of any offence prescribed by administrative instruction;</w:t>
      </w:r>
    </w:p>
    <w:p w14:paraId="39BC56FB" w14:textId="77777777" w:rsidR="00FA108E" w:rsidRPr="00FA108E" w:rsidRDefault="00FA108E" w:rsidP="00FA108E">
      <w:pPr>
        <w:ind w:left="1276" w:hanging="567"/>
      </w:pPr>
      <w:r w:rsidRPr="00FA108E">
        <w:t>7.5.3</w:t>
      </w:r>
      <w:r w:rsidRPr="00FA108E">
        <w:tab/>
        <w:t>is subject to any other disqualifying circumstances a prescribed by administrative instruction.</w:t>
      </w:r>
    </w:p>
    <w:p w14:paraId="0961B8FF" w14:textId="77777777" w:rsidR="00FA108E" w:rsidRPr="00FA108E" w:rsidRDefault="00FA108E" w:rsidP="00FA108E">
      <w:pPr>
        <w:ind w:left="284" w:hanging="284"/>
        <w:rPr>
          <w:b/>
          <w:bCs/>
        </w:rPr>
      </w:pPr>
      <w:r w:rsidRPr="00FA108E">
        <w:rPr>
          <w:b/>
          <w:bCs/>
        </w:rPr>
        <w:t>8.</w:t>
      </w:r>
      <w:r w:rsidRPr="00FA108E">
        <w:rPr>
          <w:b/>
          <w:bCs/>
        </w:rPr>
        <w:tab/>
        <w:t>Term of Office</w:t>
      </w:r>
    </w:p>
    <w:p w14:paraId="0502D200" w14:textId="77777777" w:rsidR="00FA108E" w:rsidRPr="00FA108E" w:rsidRDefault="00FA108E" w:rsidP="00FA108E">
      <w:pPr>
        <w:ind w:left="709" w:hanging="425"/>
      </w:pPr>
      <w:r w:rsidRPr="00FA108E">
        <w:t>8.1</w:t>
      </w:r>
      <w:r w:rsidRPr="00FA108E">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583F08CA" w14:textId="77777777" w:rsidR="00FA108E" w:rsidRPr="00FA108E" w:rsidRDefault="00FA108E" w:rsidP="00FA108E">
      <w:pPr>
        <w:ind w:left="709" w:hanging="425"/>
      </w:pPr>
      <w:r w:rsidRPr="00FA108E">
        <w:t>8.2</w:t>
      </w:r>
      <w:r w:rsidRPr="00FA108E">
        <w:tab/>
        <w:t>A council member nominated by an affiliated committee will be nominated for a term not exceeding two years, subject to the provisions that:</w:t>
      </w:r>
    </w:p>
    <w:p w14:paraId="05410F78" w14:textId="77777777" w:rsidR="00FA108E" w:rsidRPr="00FA108E" w:rsidRDefault="00FA108E" w:rsidP="00FA108E">
      <w:pPr>
        <w:ind w:left="1276" w:hanging="567"/>
      </w:pPr>
      <w:r w:rsidRPr="00FA108E">
        <w:t>8.2.1</w:t>
      </w:r>
      <w:r w:rsidRPr="00FA108E">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2BFB1928" w14:textId="77777777" w:rsidR="00FA108E" w:rsidRPr="00FA108E" w:rsidRDefault="00FA108E" w:rsidP="00FA108E">
      <w:pPr>
        <w:ind w:left="1276" w:hanging="567"/>
      </w:pPr>
      <w:r w:rsidRPr="00FA108E">
        <w:t>8.2.2</w:t>
      </w:r>
      <w:r w:rsidRPr="00FA108E">
        <w:tab/>
        <w:t>the nomination may be revoked, in writing, by the affiliated committee.</w:t>
      </w:r>
    </w:p>
    <w:p w14:paraId="5B00CD99" w14:textId="77777777" w:rsidR="00FA108E" w:rsidRPr="00FA108E" w:rsidRDefault="00FA108E" w:rsidP="00FA108E">
      <w:pPr>
        <w:ind w:left="709" w:hanging="425"/>
      </w:pPr>
      <w:r w:rsidRPr="00FA108E">
        <w:t>8.3</w:t>
      </w:r>
      <w:r w:rsidRPr="00FA108E">
        <w:tab/>
        <w:t>Any council member nominated by the Student Representative Council (or equivalent) or elected by the body of students will hold office for a term not exceeding one year or until the nomination is revoked, in writing, by the nominating body.</w:t>
      </w:r>
    </w:p>
    <w:p w14:paraId="48DC5E04" w14:textId="77777777" w:rsidR="00FA108E" w:rsidRPr="00FA108E" w:rsidRDefault="00FA108E" w:rsidP="00FA108E">
      <w:pPr>
        <w:ind w:left="709" w:hanging="425"/>
      </w:pPr>
      <w:r w:rsidRPr="00FA108E">
        <w:t>8.4</w:t>
      </w:r>
      <w:r w:rsidRPr="00FA108E">
        <w:tab/>
        <w:t>A council member elected by the staff of the school will hold office for a term not exceeding one year subject to being a member of the staff of the school.</w:t>
      </w:r>
    </w:p>
    <w:p w14:paraId="490FADD3" w14:textId="77777777" w:rsidR="00FA108E" w:rsidRPr="00FA108E" w:rsidRDefault="00FA108E" w:rsidP="00FA108E">
      <w:pPr>
        <w:ind w:left="709" w:hanging="425"/>
      </w:pPr>
      <w:r w:rsidRPr="00FA108E">
        <w:t>8.5</w:t>
      </w:r>
      <w:r w:rsidRPr="00FA108E">
        <w:tab/>
        <w:t>Each council member directly appointed by the council, will serve for a period not exceeding two years.</w:t>
      </w:r>
    </w:p>
    <w:p w14:paraId="798C407B" w14:textId="77777777" w:rsidR="00FA108E" w:rsidRPr="00FA108E" w:rsidRDefault="00FA108E" w:rsidP="00FA108E">
      <w:pPr>
        <w:ind w:left="709" w:hanging="425"/>
      </w:pPr>
      <w:r w:rsidRPr="00FA108E">
        <w:t>8.6</w:t>
      </w:r>
      <w:r w:rsidRPr="00FA108E">
        <w:tab/>
        <w:t>Upon expiry of term of office, each council member will remain incumbent until the position is declared vacant at the Annual General Meeting.</w:t>
      </w:r>
    </w:p>
    <w:p w14:paraId="14929DCE" w14:textId="77777777" w:rsidR="00FA108E" w:rsidRPr="00FA108E" w:rsidRDefault="00FA108E" w:rsidP="00FA108E">
      <w:pPr>
        <w:ind w:left="709" w:hanging="425"/>
      </w:pPr>
      <w:r w:rsidRPr="00FA108E">
        <w:t>8.7</w:t>
      </w:r>
      <w:r w:rsidRPr="00FA108E">
        <w:tab/>
        <w:t>Council members are eligible for subsequent re-election, re-nomination or re-appointment.</w:t>
      </w:r>
    </w:p>
    <w:p w14:paraId="57BCA9B2" w14:textId="77777777" w:rsidR="00FA108E" w:rsidRPr="00FA108E" w:rsidRDefault="00FA108E" w:rsidP="00FA108E">
      <w:pPr>
        <w:ind w:left="284" w:hanging="284"/>
        <w:rPr>
          <w:b/>
          <w:bCs/>
        </w:rPr>
      </w:pPr>
      <w:r w:rsidRPr="00FA108E">
        <w:rPr>
          <w:b/>
          <w:bCs/>
        </w:rPr>
        <w:t>9.</w:t>
      </w:r>
      <w:r w:rsidRPr="00FA108E">
        <w:rPr>
          <w:b/>
          <w:bCs/>
        </w:rPr>
        <w:tab/>
        <w:t>Office Holders and Executive Committee</w:t>
      </w:r>
    </w:p>
    <w:p w14:paraId="7BC704E7" w14:textId="77777777" w:rsidR="00FA108E" w:rsidRPr="00FA108E" w:rsidRDefault="00FA108E" w:rsidP="00FA108E">
      <w:pPr>
        <w:ind w:left="709" w:hanging="425"/>
      </w:pPr>
      <w:r w:rsidRPr="00FA108E">
        <w:t>9.1</w:t>
      </w:r>
      <w:r w:rsidRPr="00FA108E">
        <w:tab/>
      </w:r>
      <w:r w:rsidRPr="00FA108E">
        <w:rPr>
          <w:i/>
          <w:iCs/>
        </w:rPr>
        <w:t>Appointment</w:t>
      </w:r>
    </w:p>
    <w:p w14:paraId="1D13F9B2" w14:textId="77777777" w:rsidR="00FA108E" w:rsidRPr="00FA108E" w:rsidRDefault="00FA108E" w:rsidP="00FA108E">
      <w:pPr>
        <w:ind w:left="1276" w:hanging="567"/>
      </w:pPr>
      <w:r w:rsidRPr="00FA108E">
        <w:t>9.1.1</w:t>
      </w:r>
      <w:r w:rsidRPr="00FA108E">
        <w:tab/>
        <w:t>The office holders of the council are the chairperson, deputy chairperson, secretary and treasurer who must be elected by the council from amongst its council members within one month of the Annual General Meeting.</w:t>
      </w:r>
    </w:p>
    <w:p w14:paraId="225EEB2C" w14:textId="77777777" w:rsidR="00FA108E" w:rsidRPr="00FA108E" w:rsidRDefault="00FA108E" w:rsidP="00FA108E">
      <w:pPr>
        <w:ind w:left="1276" w:hanging="567"/>
      </w:pPr>
      <w:r w:rsidRPr="00FA108E">
        <w:t>9.1.2</w:t>
      </w:r>
      <w:r w:rsidRPr="00FA108E">
        <w:tab/>
        <w:t>The chairperson must not be a member of the staff of the school, a person employed in an administrative unit for which the Minister is responsible.</w:t>
      </w:r>
    </w:p>
    <w:p w14:paraId="2E70B1BB" w14:textId="77777777" w:rsidR="00FA108E" w:rsidRPr="00FA108E" w:rsidRDefault="00FA108E" w:rsidP="00FA108E">
      <w:pPr>
        <w:ind w:left="1276" w:hanging="567"/>
      </w:pPr>
      <w:r w:rsidRPr="00FA108E">
        <w:t>9.1.3</w:t>
      </w:r>
      <w:r w:rsidRPr="00FA108E">
        <w:tab/>
        <w:t>The treasurer must not be a member of the staff of the school.</w:t>
      </w:r>
    </w:p>
    <w:p w14:paraId="345F15FF" w14:textId="77777777" w:rsidR="00FA108E" w:rsidRPr="00FA108E" w:rsidRDefault="00FA108E" w:rsidP="00FA108E">
      <w:pPr>
        <w:ind w:left="1276" w:hanging="567"/>
      </w:pPr>
      <w:r w:rsidRPr="00FA108E">
        <w:t>9.1.4</w:t>
      </w:r>
      <w:r w:rsidRPr="00FA108E">
        <w:tab/>
        <w:t>The council may appoint an executive committee comprising the office holders and the principal, which is to</w:t>
      </w:r>
    </w:p>
    <w:p w14:paraId="3EDBA0EB" w14:textId="77777777" w:rsidR="00FA108E" w:rsidRPr="00FA108E" w:rsidRDefault="00FA108E" w:rsidP="00FA108E">
      <w:pPr>
        <w:ind w:left="1616" w:hanging="340"/>
      </w:pPr>
      <w:r w:rsidRPr="00FA108E">
        <w:t>(i)</w:t>
      </w:r>
      <w:r w:rsidRPr="00FA108E">
        <w:tab/>
        <w:t>meet to carry out business delegated or referred by the council; and</w:t>
      </w:r>
    </w:p>
    <w:p w14:paraId="0AB92394" w14:textId="77777777" w:rsidR="00FA108E" w:rsidRPr="00FA108E" w:rsidRDefault="00FA108E" w:rsidP="00FA108E">
      <w:pPr>
        <w:ind w:left="1616" w:hanging="340"/>
      </w:pPr>
      <w:r w:rsidRPr="00FA108E">
        <w:t>(ii)</w:t>
      </w:r>
      <w:r w:rsidRPr="00FA108E">
        <w:tab/>
        <w:t>report to subsequent council meetings.</w:t>
      </w:r>
    </w:p>
    <w:p w14:paraId="7B968DD3" w14:textId="77777777" w:rsidR="00FA108E" w:rsidRPr="00FA108E" w:rsidRDefault="00FA108E" w:rsidP="00FA108E">
      <w:pPr>
        <w:ind w:left="709" w:hanging="425"/>
      </w:pPr>
      <w:r w:rsidRPr="00FA108E">
        <w:t>9.2</w:t>
      </w:r>
      <w:r w:rsidRPr="00FA108E">
        <w:tab/>
      </w:r>
      <w:r w:rsidRPr="00FA108E">
        <w:rPr>
          <w:i/>
          <w:iCs/>
        </w:rPr>
        <w:t>Removal from Office</w:t>
      </w:r>
    </w:p>
    <w:p w14:paraId="59CBC62C" w14:textId="77777777" w:rsidR="00FA108E" w:rsidRPr="00FA108E" w:rsidRDefault="00FA108E" w:rsidP="00FA108E">
      <w:pPr>
        <w:ind w:left="1276" w:hanging="567"/>
      </w:pPr>
      <w:r w:rsidRPr="00FA108E">
        <w:t>9.2.1</w:t>
      </w:r>
      <w:r w:rsidRPr="00FA108E">
        <w:tab/>
        <w:t>The position of any office holder absent for three consecutive executive committee meetings without leave of absence automatically becomes vacant. Acceptance of an apology at the executive committee meeting will be deemed a grant of such leave.</w:t>
      </w:r>
    </w:p>
    <w:p w14:paraId="797E5CD3" w14:textId="77777777" w:rsidR="00FA108E" w:rsidRPr="00FA108E" w:rsidRDefault="00FA108E" w:rsidP="00FA108E">
      <w:pPr>
        <w:ind w:left="1276" w:hanging="567"/>
      </w:pPr>
      <w:r w:rsidRPr="00FA108E">
        <w:t>9.2.2</w:t>
      </w:r>
      <w:r w:rsidRPr="00FA108E">
        <w:tab/>
        <w:t>An office holder of the council may be removed from office, but not from membership of the council, by special resolution of the council, provided that:</w:t>
      </w:r>
    </w:p>
    <w:p w14:paraId="7FBBF87E" w14:textId="77777777" w:rsidR="00FA108E" w:rsidRPr="00FA108E" w:rsidRDefault="00FA108E" w:rsidP="00FA108E">
      <w:pPr>
        <w:ind w:left="1616" w:hanging="340"/>
      </w:pPr>
      <w:r w:rsidRPr="00FA108E">
        <w:t>(i)</w:t>
      </w:r>
      <w:r w:rsidRPr="00FA108E">
        <w:tab/>
        <w:t>at least 14 days written notice is given to all council members and to the office holder concerned of any proposed resolution, giving reasons for the proposed removal;</w:t>
      </w:r>
    </w:p>
    <w:p w14:paraId="69390510" w14:textId="77777777" w:rsidR="00FA108E" w:rsidRPr="00FA108E" w:rsidRDefault="00FA108E" w:rsidP="00FA108E">
      <w:pPr>
        <w:ind w:left="1616" w:hanging="340"/>
      </w:pPr>
      <w:r w:rsidRPr="00FA108E">
        <w:t>(ii)</w:t>
      </w:r>
      <w:r w:rsidRPr="00FA108E">
        <w:tab/>
        <w:t>the office holder is given the right to be heard at the council meeting;</w:t>
      </w:r>
    </w:p>
    <w:p w14:paraId="4B842A6D" w14:textId="77777777" w:rsidR="00FA108E" w:rsidRPr="00FA108E" w:rsidRDefault="00FA108E" w:rsidP="00FA108E">
      <w:pPr>
        <w:ind w:left="1616" w:hanging="340"/>
      </w:pPr>
      <w:r w:rsidRPr="00FA108E">
        <w:t>(iii)</w:t>
      </w:r>
      <w:r w:rsidRPr="00FA108E">
        <w:tab/>
        <w:t>voting on the special resolution is by secret ballot.</w:t>
      </w:r>
    </w:p>
    <w:p w14:paraId="285C7BDA" w14:textId="77777777" w:rsidR="00FA108E" w:rsidRPr="00FA108E" w:rsidRDefault="00FA108E" w:rsidP="00FA108E">
      <w:pPr>
        <w:ind w:left="709" w:hanging="425"/>
      </w:pPr>
      <w:r w:rsidRPr="00FA108E">
        <w:t>9.3</w:t>
      </w:r>
      <w:r w:rsidRPr="00FA108E">
        <w:tab/>
      </w:r>
      <w:r w:rsidRPr="00FA108E">
        <w:rPr>
          <w:i/>
          <w:iCs/>
        </w:rPr>
        <w:t>The Chairperson</w:t>
      </w:r>
    </w:p>
    <w:p w14:paraId="7F083561" w14:textId="77777777" w:rsidR="00FA108E" w:rsidRPr="00FA108E" w:rsidRDefault="00FA108E" w:rsidP="00FA108E">
      <w:pPr>
        <w:ind w:left="1276" w:hanging="567"/>
      </w:pPr>
      <w:r w:rsidRPr="00FA108E">
        <w:t>9.3.1</w:t>
      </w:r>
      <w:r w:rsidRPr="00FA108E">
        <w:tab/>
        <w:t>The chairperson must:</w:t>
      </w:r>
    </w:p>
    <w:p w14:paraId="78F4CC9C" w14:textId="77777777" w:rsidR="00FA108E" w:rsidRPr="00FA108E" w:rsidRDefault="00FA108E" w:rsidP="00FA108E">
      <w:pPr>
        <w:ind w:left="1616" w:hanging="340"/>
      </w:pPr>
      <w:r w:rsidRPr="00FA108E">
        <w:t>(i)</w:t>
      </w:r>
      <w:r w:rsidRPr="00FA108E">
        <w:tab/>
        <w:t>call and preside at the meetings of the council and the executive committee;</w:t>
      </w:r>
    </w:p>
    <w:p w14:paraId="625A7EF8" w14:textId="77777777" w:rsidR="00FA108E" w:rsidRPr="00FA108E" w:rsidRDefault="00FA108E" w:rsidP="00FA108E">
      <w:pPr>
        <w:ind w:left="1616" w:hanging="340"/>
      </w:pPr>
      <w:r w:rsidRPr="00FA108E">
        <w:t>(ii)</w:t>
      </w:r>
      <w:r w:rsidRPr="00FA108E">
        <w:tab/>
        <w:t>in consultation with the principal and secretary, prepare the agenda for all council meetings;</w:t>
      </w:r>
    </w:p>
    <w:p w14:paraId="44C5EB80" w14:textId="77777777" w:rsidR="00FA108E" w:rsidRPr="00FA108E" w:rsidRDefault="00FA108E" w:rsidP="00FA108E">
      <w:pPr>
        <w:ind w:left="1616" w:hanging="340"/>
      </w:pPr>
      <w:r w:rsidRPr="00FA108E">
        <w:t>(iii)</w:t>
      </w:r>
      <w:r w:rsidRPr="00FA108E">
        <w:tab/>
        <w:t>include on the agenda any item requested by the principal;</w:t>
      </w:r>
    </w:p>
    <w:p w14:paraId="77E86D8E" w14:textId="77777777" w:rsidR="00FA108E" w:rsidRPr="00FA108E" w:rsidRDefault="00FA108E" w:rsidP="00FA108E">
      <w:pPr>
        <w:ind w:left="1616" w:hanging="340"/>
      </w:pPr>
      <w:r w:rsidRPr="00FA108E">
        <w:t>(iv)</w:t>
      </w:r>
      <w:r w:rsidRPr="00FA108E">
        <w:tab/>
        <w:t>facilitate full and balanced participation in meetings by all council members and decide on the manner in which meetings are conducted and matters of order;</w:t>
      </w:r>
    </w:p>
    <w:p w14:paraId="2ABFDB8B" w14:textId="77777777" w:rsidR="00FA108E" w:rsidRPr="00FA108E" w:rsidRDefault="00FA108E" w:rsidP="00FA108E">
      <w:pPr>
        <w:ind w:left="1616" w:hanging="340"/>
      </w:pPr>
      <w:r w:rsidRPr="00FA108E">
        <w:t>(v)</w:t>
      </w:r>
      <w:r w:rsidRPr="00FA108E">
        <w:tab/>
        <w:t>report at the Annual General Meeting on the proceedings and operations of the Council for the period since the date of the previous Annual General Meeting.</w:t>
      </w:r>
    </w:p>
    <w:p w14:paraId="1D56402F" w14:textId="77777777" w:rsidR="00FA108E" w:rsidRPr="00FA108E" w:rsidRDefault="00FA108E" w:rsidP="00FA108E">
      <w:pPr>
        <w:ind w:left="1276" w:hanging="567"/>
      </w:pPr>
      <w:r w:rsidRPr="00FA108E">
        <w:t>9.3.2</w:t>
      </w:r>
      <w:r w:rsidRPr="00FA108E">
        <w:tab/>
        <w:t>The chairperson must act as spokesperson on behalf of the council unless an alternative spokesperson has been appointed by the council. The spokesperson may only comment on council matters.</w:t>
      </w:r>
    </w:p>
    <w:p w14:paraId="10E91901" w14:textId="77777777" w:rsidR="00FA108E" w:rsidRPr="00FA108E" w:rsidRDefault="00FA108E" w:rsidP="00FA108E">
      <w:pPr>
        <w:ind w:left="1276" w:hanging="567"/>
      </w:pPr>
      <w:r w:rsidRPr="00FA108E">
        <w:t>9.3.3</w:t>
      </w:r>
      <w:r w:rsidRPr="00FA108E">
        <w:tab/>
        <w:t>In the chairperson’s absence or inability to act, the deputy chairperson must undertake any role or function normally fulfilled by the chairperson.</w:t>
      </w:r>
    </w:p>
    <w:p w14:paraId="5970EB3E" w14:textId="77777777" w:rsidR="00FA108E" w:rsidRPr="00FA108E" w:rsidRDefault="00FA108E" w:rsidP="00FA108E">
      <w:pPr>
        <w:ind w:left="1276" w:hanging="567"/>
      </w:pPr>
      <w:r w:rsidRPr="00FA108E">
        <w:lastRenderedPageBreak/>
        <w:t>9.3.4</w:t>
      </w:r>
      <w:r w:rsidRPr="00FA108E">
        <w:tab/>
        <w:t>If the chairperson and deputy chairperson of the council are absent or unable to preside at a meeting, a council member elected by the council must preside.</w:t>
      </w:r>
    </w:p>
    <w:p w14:paraId="5BFD85FC" w14:textId="4EC7622B" w:rsidR="00FA108E" w:rsidRPr="00FA108E" w:rsidRDefault="00FA108E" w:rsidP="00FA108E">
      <w:pPr>
        <w:ind w:left="709" w:hanging="425"/>
      </w:pPr>
      <w:r w:rsidRPr="00FA108E">
        <w:t>9.4</w:t>
      </w:r>
      <w:r w:rsidRPr="00FA108E">
        <w:tab/>
      </w:r>
      <w:r w:rsidRPr="00FA108E">
        <w:rPr>
          <w:i/>
          <w:iCs/>
        </w:rPr>
        <w:t>The Secretary</w:t>
      </w:r>
    </w:p>
    <w:p w14:paraId="2809F3EF" w14:textId="77777777" w:rsidR="00FA108E" w:rsidRPr="00FA108E" w:rsidRDefault="00FA108E" w:rsidP="00FA108E">
      <w:pPr>
        <w:ind w:left="1276" w:hanging="567"/>
      </w:pPr>
      <w:r w:rsidRPr="00FA108E">
        <w:t>9.4.1</w:t>
      </w:r>
      <w:r w:rsidRPr="00FA108E">
        <w:tab/>
        <w:t>The secretary must ensure that notices of meetings are given in accordance with the provisions of this constitution.</w:t>
      </w:r>
    </w:p>
    <w:p w14:paraId="20DFD412" w14:textId="77777777" w:rsidR="00FA108E" w:rsidRPr="00FA108E" w:rsidRDefault="00FA108E" w:rsidP="00FA108E">
      <w:pPr>
        <w:ind w:left="1276" w:hanging="567"/>
      </w:pPr>
      <w:r w:rsidRPr="00FA108E">
        <w:t>9.4.2</w:t>
      </w:r>
      <w:r w:rsidRPr="00FA108E">
        <w:tab/>
        <w:t>The secretary is responsible for ensuring the maintenance and safekeeping of:</w:t>
      </w:r>
    </w:p>
    <w:p w14:paraId="45D76B83" w14:textId="77777777" w:rsidR="00FA108E" w:rsidRPr="00FA108E" w:rsidRDefault="00FA108E" w:rsidP="00FA108E">
      <w:pPr>
        <w:ind w:left="1616" w:hanging="340"/>
      </w:pPr>
      <w:r w:rsidRPr="00FA108E">
        <w:t>(i)</w:t>
      </w:r>
      <w:r w:rsidRPr="00FA108E">
        <w:tab/>
        <w:t>the constitution of the council and the code of practice;</w:t>
      </w:r>
    </w:p>
    <w:p w14:paraId="74446A89" w14:textId="77777777" w:rsidR="00FA108E" w:rsidRPr="00FA108E" w:rsidRDefault="00FA108E" w:rsidP="00FA108E">
      <w:pPr>
        <w:ind w:left="1616" w:hanging="340"/>
      </w:pPr>
      <w:r w:rsidRPr="00FA108E">
        <w:t>(ii)</w:t>
      </w:r>
      <w:r w:rsidRPr="00FA108E">
        <w:tab/>
        <w:t>official records of the business of the council and a register of minutes of meetings;</w:t>
      </w:r>
    </w:p>
    <w:p w14:paraId="7FB803D3" w14:textId="77777777" w:rsidR="00FA108E" w:rsidRPr="00FA108E" w:rsidRDefault="00FA108E" w:rsidP="00FA108E">
      <w:pPr>
        <w:ind w:left="1616" w:hanging="340"/>
        <w:rPr>
          <w:spacing w:val="-2"/>
        </w:rPr>
      </w:pPr>
      <w:r w:rsidRPr="00FA108E">
        <w:rPr>
          <w:spacing w:val="-2"/>
        </w:rPr>
        <w:t>(iii)</w:t>
      </w:r>
      <w:r w:rsidRPr="00FA108E">
        <w:rPr>
          <w:spacing w:val="-2"/>
        </w:rPr>
        <w:tab/>
        <w:t>copies of notices, a file of correspondence and records of submissions or reports made by or on behalf of the council;</w:t>
      </w:r>
    </w:p>
    <w:p w14:paraId="5177B1CF" w14:textId="77777777" w:rsidR="00FA108E" w:rsidRPr="00FA108E" w:rsidRDefault="00FA108E" w:rsidP="00FA108E">
      <w:pPr>
        <w:ind w:left="1616" w:hanging="340"/>
      </w:pPr>
      <w:r w:rsidRPr="00FA108E">
        <w:t>(iv)</w:t>
      </w:r>
      <w:r w:rsidRPr="00FA108E">
        <w:tab/>
        <w:t>the register of council members;</w:t>
      </w:r>
    </w:p>
    <w:p w14:paraId="77ED2B49" w14:textId="77777777" w:rsidR="00FA108E" w:rsidRPr="00FA108E" w:rsidRDefault="00FA108E" w:rsidP="00FA108E">
      <w:pPr>
        <w:ind w:left="1616" w:hanging="340"/>
      </w:pPr>
      <w:r w:rsidRPr="00FA108E">
        <w:t>(v)</w:t>
      </w:r>
      <w:r w:rsidRPr="00FA108E">
        <w:tab/>
        <w:t>contracts or agreements entered into by the council;</w:t>
      </w:r>
    </w:p>
    <w:p w14:paraId="60A28E99" w14:textId="77777777" w:rsidR="00FA108E" w:rsidRPr="00FA108E" w:rsidRDefault="00FA108E" w:rsidP="00FA108E">
      <w:pPr>
        <w:ind w:left="1616" w:hanging="340"/>
      </w:pPr>
      <w:r w:rsidRPr="00FA108E">
        <w:t>(vi)</w:t>
      </w:r>
      <w:r w:rsidRPr="00FA108E">
        <w:tab/>
        <w:t>copies of policies of the council.</w:t>
      </w:r>
    </w:p>
    <w:p w14:paraId="57455FD1" w14:textId="77777777" w:rsidR="00FA108E" w:rsidRPr="00FA108E" w:rsidRDefault="00FA108E" w:rsidP="00FA108E">
      <w:pPr>
        <w:ind w:left="1276" w:hanging="567"/>
      </w:pPr>
      <w:r w:rsidRPr="00FA108E">
        <w:t>9.4.3</w:t>
      </w:r>
      <w:r w:rsidRPr="00FA108E">
        <w:tab/>
        <w:t>The secretary must ensure that copies of the constitution and the code of practice are available for public inspection at the school during normal school hours, and that any copies requested are provided.</w:t>
      </w:r>
    </w:p>
    <w:p w14:paraId="1B79C5C5" w14:textId="77777777" w:rsidR="00FA108E" w:rsidRPr="00FA108E" w:rsidRDefault="00FA108E" w:rsidP="00FA108E">
      <w:pPr>
        <w:ind w:left="1276" w:hanging="567"/>
      </w:pPr>
      <w:r w:rsidRPr="00FA108E">
        <w:t>9.4.4</w:t>
      </w:r>
      <w:r w:rsidRPr="00FA108E">
        <w:tab/>
        <w:t>The secretary must ensure the safekeeping of the common seal and must ensure a record is kept of every use of the common seal.</w:t>
      </w:r>
    </w:p>
    <w:p w14:paraId="29A4DF2C" w14:textId="77777777" w:rsidR="00FA108E" w:rsidRPr="00FA108E" w:rsidRDefault="00FA108E" w:rsidP="00FA108E">
      <w:pPr>
        <w:ind w:left="1276" w:hanging="567"/>
      </w:pPr>
      <w:r w:rsidRPr="00FA108E">
        <w:t>9.4.5</w:t>
      </w:r>
      <w:r w:rsidRPr="00FA108E">
        <w:tab/>
        <w:t>Prior to each meeting, the secretary must ensure that a copy of the meeting agenda is forwarded to each council member.</w:t>
      </w:r>
    </w:p>
    <w:p w14:paraId="35127533" w14:textId="77777777" w:rsidR="00FA108E" w:rsidRPr="00FA108E" w:rsidRDefault="00FA108E" w:rsidP="00FA108E">
      <w:pPr>
        <w:ind w:left="1276" w:hanging="567"/>
      </w:pPr>
      <w:r w:rsidRPr="00FA108E">
        <w:t>9.4.6</w:t>
      </w:r>
      <w:r w:rsidRPr="00FA108E">
        <w:tab/>
        <w:t>The secretary must conduct the official correspondence of the council.</w:t>
      </w:r>
    </w:p>
    <w:p w14:paraId="2026F3AE" w14:textId="77777777" w:rsidR="00FA108E" w:rsidRPr="00FA108E" w:rsidRDefault="00FA108E" w:rsidP="00FA108E">
      <w:pPr>
        <w:ind w:left="1276" w:hanging="567"/>
      </w:pPr>
      <w:r w:rsidRPr="00FA108E">
        <w:t>9.4.7</w:t>
      </w:r>
      <w:r w:rsidRPr="00FA108E">
        <w:tab/>
        <w:t>The secretary must ensure that the minutes of meetings are recorded and forwarded to each council member prior to the next meeting.</w:t>
      </w:r>
    </w:p>
    <w:p w14:paraId="115F1F00" w14:textId="77777777" w:rsidR="00FA108E" w:rsidRPr="00FA108E" w:rsidRDefault="00FA108E" w:rsidP="00FA108E">
      <w:pPr>
        <w:ind w:left="709" w:hanging="425"/>
      </w:pPr>
      <w:r w:rsidRPr="00FA108E">
        <w:t>9.5</w:t>
      </w:r>
      <w:r w:rsidRPr="00FA108E">
        <w:tab/>
      </w:r>
      <w:r w:rsidRPr="00FA108E">
        <w:rPr>
          <w:i/>
          <w:iCs/>
        </w:rPr>
        <w:t>The Treasurer</w:t>
      </w:r>
    </w:p>
    <w:p w14:paraId="0934ECBD" w14:textId="77777777" w:rsidR="00FA108E" w:rsidRPr="00FA108E" w:rsidRDefault="00FA108E" w:rsidP="00FA108E">
      <w:pPr>
        <w:ind w:left="1276" w:hanging="567"/>
      </w:pPr>
      <w:r w:rsidRPr="00FA108E">
        <w:t>9.5.1</w:t>
      </w:r>
      <w:r w:rsidRPr="00FA108E">
        <w:tab/>
        <w:t>The treasurer must be the chairperson of the Finance Advisory Committee of the council and preside at the meetings of this committee.</w:t>
      </w:r>
    </w:p>
    <w:p w14:paraId="4E6AC8CE" w14:textId="77777777" w:rsidR="00FA108E" w:rsidRPr="00FA108E" w:rsidRDefault="00FA108E" w:rsidP="00FA108E">
      <w:pPr>
        <w:ind w:left="1276" w:hanging="567"/>
      </w:pPr>
      <w:r w:rsidRPr="00FA108E">
        <w:t>9.5.2</w:t>
      </w:r>
      <w:r w:rsidRPr="00FA108E">
        <w:tab/>
        <w:t>The treasurer must:</w:t>
      </w:r>
    </w:p>
    <w:p w14:paraId="71A65EE0" w14:textId="77777777" w:rsidR="00FA108E" w:rsidRPr="00FA108E" w:rsidRDefault="00FA108E" w:rsidP="00FA108E">
      <w:pPr>
        <w:ind w:left="1616" w:hanging="340"/>
      </w:pPr>
      <w:r w:rsidRPr="00FA108E">
        <w:t>(i)</w:t>
      </w:r>
      <w:r w:rsidRPr="00FA108E">
        <w:tab/>
        <w:t>ensure that the council’s financial budgets and statements are prepared</w:t>
      </w:r>
    </w:p>
    <w:p w14:paraId="1692A1A0" w14:textId="77777777" w:rsidR="00FA108E" w:rsidRPr="00FA108E" w:rsidRDefault="00FA108E" w:rsidP="00FA108E">
      <w:pPr>
        <w:ind w:left="1616" w:hanging="340"/>
      </w:pPr>
      <w:r w:rsidRPr="00FA108E">
        <w:t>(ii)</w:t>
      </w:r>
      <w:r w:rsidRPr="00FA108E">
        <w:tab/>
        <w:t>submit a report of those finances to each council meeting;</w:t>
      </w:r>
    </w:p>
    <w:p w14:paraId="124F407C" w14:textId="77777777" w:rsidR="00FA108E" w:rsidRPr="00FA108E" w:rsidRDefault="00FA108E" w:rsidP="00FA108E">
      <w:pPr>
        <w:ind w:left="1616" w:hanging="340"/>
      </w:pPr>
      <w:r w:rsidRPr="00FA108E">
        <w:t>(iii)</w:t>
      </w:r>
      <w:r w:rsidRPr="00FA108E">
        <w:tab/>
        <w:t>present the council’s statement of accounts to the Annual General Meeting.</w:t>
      </w:r>
    </w:p>
    <w:p w14:paraId="056981DC" w14:textId="77777777" w:rsidR="00FA108E" w:rsidRPr="00FA108E" w:rsidRDefault="00FA108E" w:rsidP="00FA108E">
      <w:pPr>
        <w:ind w:left="284" w:hanging="284"/>
        <w:rPr>
          <w:b/>
          <w:bCs/>
        </w:rPr>
      </w:pPr>
      <w:r w:rsidRPr="00FA108E">
        <w:rPr>
          <w:b/>
          <w:bCs/>
        </w:rPr>
        <w:t>10.</w:t>
      </w:r>
      <w:r w:rsidRPr="00FA108E">
        <w:rPr>
          <w:b/>
          <w:bCs/>
        </w:rPr>
        <w:tab/>
        <w:t>Vacancies</w:t>
      </w:r>
    </w:p>
    <w:p w14:paraId="3BA779DD" w14:textId="77777777" w:rsidR="00FA108E" w:rsidRPr="00FA108E" w:rsidRDefault="00FA108E" w:rsidP="00FA108E">
      <w:pPr>
        <w:ind w:left="709" w:hanging="425"/>
      </w:pPr>
      <w:r w:rsidRPr="00FA108E">
        <w:t>10.1</w:t>
      </w:r>
      <w:r w:rsidRPr="00FA108E">
        <w:tab/>
        <w:t>Membership of the council ceases when a council member:</w:t>
      </w:r>
    </w:p>
    <w:p w14:paraId="22FADBD1" w14:textId="77777777" w:rsidR="00FA108E" w:rsidRPr="00FA108E" w:rsidRDefault="00FA108E" w:rsidP="00FA108E">
      <w:pPr>
        <w:ind w:left="1276" w:hanging="567"/>
      </w:pPr>
      <w:r w:rsidRPr="00FA108E">
        <w:t>10.1.1</w:t>
      </w:r>
      <w:r w:rsidRPr="00FA108E">
        <w:tab/>
        <w:t>dies;</w:t>
      </w:r>
    </w:p>
    <w:p w14:paraId="0CCFB42D" w14:textId="77777777" w:rsidR="00FA108E" w:rsidRPr="00FA108E" w:rsidRDefault="00FA108E" w:rsidP="00FA108E">
      <w:pPr>
        <w:ind w:left="1276" w:hanging="567"/>
      </w:pPr>
      <w:r w:rsidRPr="00FA108E">
        <w:t>10.1.2</w:t>
      </w:r>
      <w:r w:rsidRPr="00FA108E">
        <w:tab/>
        <w:t>in the case of an elected council member or a council member nominated or appointed for a term, completes a term of office and is not re-elected, re-nominated or re-appointed;</w:t>
      </w:r>
    </w:p>
    <w:p w14:paraId="173FCE42" w14:textId="77777777" w:rsidR="00FA108E" w:rsidRPr="00FA108E" w:rsidRDefault="00FA108E" w:rsidP="00FA108E">
      <w:pPr>
        <w:ind w:left="1276" w:hanging="567"/>
      </w:pPr>
      <w:r w:rsidRPr="00FA108E">
        <w:t>10.1.3</w:t>
      </w:r>
      <w:r w:rsidRPr="00FA108E">
        <w:tab/>
        <w:t>ceases to hold office in accordance with 8.2.2 and 8.3;</w:t>
      </w:r>
    </w:p>
    <w:p w14:paraId="05D87E64" w14:textId="77777777" w:rsidR="00FA108E" w:rsidRPr="00FA108E" w:rsidRDefault="00FA108E" w:rsidP="00FA108E">
      <w:pPr>
        <w:ind w:left="1276" w:hanging="567"/>
      </w:pPr>
      <w:r w:rsidRPr="00FA108E">
        <w:t>10.1.4</w:t>
      </w:r>
      <w:r w:rsidRPr="00FA108E">
        <w:tab/>
        <w:t>in the case of a member nominated by the staff of the school, is no longer a staff member of the school;</w:t>
      </w:r>
    </w:p>
    <w:p w14:paraId="5D756F95" w14:textId="77777777" w:rsidR="00FA108E" w:rsidRPr="00FA108E" w:rsidRDefault="00FA108E" w:rsidP="00FA108E">
      <w:pPr>
        <w:ind w:left="1276" w:hanging="567"/>
      </w:pPr>
      <w:r w:rsidRPr="00FA108E">
        <w:t>10.1.5</w:t>
      </w:r>
      <w:r w:rsidRPr="00FA108E">
        <w:tab/>
        <w:t>resigns by written notice to the council;</w:t>
      </w:r>
    </w:p>
    <w:p w14:paraId="7D469C3D" w14:textId="77777777" w:rsidR="00FA108E" w:rsidRPr="00FA108E" w:rsidRDefault="00FA108E" w:rsidP="00FA108E">
      <w:pPr>
        <w:ind w:left="1276" w:hanging="567"/>
      </w:pPr>
      <w:r w:rsidRPr="00FA108E">
        <w:t>10.1.6</w:t>
      </w:r>
      <w:r w:rsidRPr="00FA108E">
        <w:tab/>
        <w:t>is removed from office by the Minister in accordance with Section 44 of the Act;</w:t>
      </w:r>
    </w:p>
    <w:p w14:paraId="18E4CCB2" w14:textId="77777777" w:rsidR="00FA108E" w:rsidRPr="00FA108E" w:rsidRDefault="00FA108E" w:rsidP="00FA108E">
      <w:pPr>
        <w:ind w:left="1276" w:hanging="567"/>
      </w:pPr>
      <w:r w:rsidRPr="00FA108E">
        <w:t>10.1.7</w:t>
      </w:r>
      <w:r w:rsidRPr="00FA108E">
        <w:tab/>
        <w:t>is declared bankrupt or applies for the benefit of a law for the relief of insolvent debtors;</w:t>
      </w:r>
    </w:p>
    <w:p w14:paraId="1C8D77F2" w14:textId="77777777" w:rsidR="00FA108E" w:rsidRPr="00FA108E" w:rsidRDefault="00FA108E" w:rsidP="00FA108E">
      <w:pPr>
        <w:ind w:left="1276" w:hanging="567"/>
      </w:pPr>
      <w:r w:rsidRPr="00FA108E">
        <w:t>10.1.8</w:t>
      </w:r>
      <w:r w:rsidRPr="00FA108E">
        <w:tab/>
        <w:t>has been convicted of any offence prescribed by administrative instruction;</w:t>
      </w:r>
    </w:p>
    <w:p w14:paraId="7A3F49FD" w14:textId="77777777" w:rsidR="00FA108E" w:rsidRPr="00FA108E" w:rsidRDefault="00FA108E" w:rsidP="00FA108E">
      <w:pPr>
        <w:ind w:left="1276" w:hanging="567"/>
      </w:pPr>
      <w:r w:rsidRPr="00FA108E">
        <w:t>10.1.9</w:t>
      </w:r>
      <w:r w:rsidRPr="00FA108E">
        <w:tab/>
        <w:t>is subject to any disqualifying circumstance as prescribed by administrative instruction; or</w:t>
      </w:r>
    </w:p>
    <w:p w14:paraId="69066F43" w14:textId="77777777" w:rsidR="00FA108E" w:rsidRPr="00FA108E" w:rsidRDefault="00FA108E" w:rsidP="00FA108E">
      <w:pPr>
        <w:ind w:left="1276" w:hanging="567"/>
      </w:pPr>
      <w:r w:rsidRPr="00FA108E">
        <w:rPr>
          <w:spacing w:val="-4"/>
        </w:rPr>
        <w:t>10.1.10</w:t>
      </w:r>
      <w:r w:rsidRPr="00FA108E">
        <w:tab/>
        <w:t>is absent from three consecutive council meetings without leave of absence approved by the council. Acceptance of an apology at a council meeting will be deemed a grant of such leave.</w:t>
      </w:r>
    </w:p>
    <w:p w14:paraId="36E73D06" w14:textId="77777777" w:rsidR="00FA108E" w:rsidRPr="00FA108E" w:rsidRDefault="00FA108E" w:rsidP="00FA108E">
      <w:pPr>
        <w:ind w:left="709" w:hanging="425"/>
      </w:pPr>
      <w:r w:rsidRPr="00FA108E">
        <w:t>10.2</w:t>
      </w:r>
      <w:r w:rsidRPr="00FA108E">
        <w:tab/>
        <w:t>The council may appoint a person to temporarily fill a casual vacancy in its membership until a council member can be elected, nominated or appointed in accordance with this constitution.</w:t>
      </w:r>
    </w:p>
    <w:p w14:paraId="601CE74B" w14:textId="77777777" w:rsidR="00FA108E" w:rsidRPr="00FA108E" w:rsidRDefault="00FA108E" w:rsidP="00FA108E">
      <w:pPr>
        <w:ind w:left="284" w:hanging="284"/>
        <w:rPr>
          <w:b/>
          <w:bCs/>
        </w:rPr>
      </w:pPr>
      <w:r w:rsidRPr="00FA108E">
        <w:rPr>
          <w:b/>
          <w:bCs/>
        </w:rPr>
        <w:t>11.</w:t>
      </w:r>
      <w:r w:rsidRPr="00FA108E">
        <w:rPr>
          <w:b/>
          <w:bCs/>
        </w:rPr>
        <w:tab/>
        <w:t>Meetings</w:t>
      </w:r>
    </w:p>
    <w:p w14:paraId="4FE21976" w14:textId="77777777" w:rsidR="00FA108E" w:rsidRPr="00FA108E" w:rsidRDefault="00FA108E" w:rsidP="00FA108E">
      <w:pPr>
        <w:ind w:left="709" w:hanging="425"/>
      </w:pPr>
      <w:r w:rsidRPr="00FA108E">
        <w:t>11.1</w:t>
      </w:r>
      <w:r w:rsidRPr="00FA108E">
        <w:tab/>
      </w:r>
      <w:r w:rsidRPr="00FA108E">
        <w:rPr>
          <w:i/>
          <w:iCs/>
        </w:rPr>
        <w:t>General Meetings of the School Community</w:t>
      </w:r>
    </w:p>
    <w:p w14:paraId="2FF7AF51" w14:textId="77777777" w:rsidR="00FA108E" w:rsidRPr="00FA108E" w:rsidRDefault="00FA108E" w:rsidP="00FA108E">
      <w:pPr>
        <w:ind w:left="1276" w:hanging="567"/>
      </w:pPr>
      <w:r w:rsidRPr="00FA108E">
        <w:t>11.1.1</w:t>
      </w:r>
      <w:r w:rsidRPr="00FA108E">
        <w:tab/>
        <w:t>Subject to 13.2, all persons within the school community are eligible to attend general meetings of the school community and vote on any matters proposed for resolution.</w:t>
      </w:r>
    </w:p>
    <w:p w14:paraId="4C0D7C09" w14:textId="77777777" w:rsidR="00FA108E" w:rsidRPr="00FA108E" w:rsidRDefault="00FA108E" w:rsidP="00FA108E">
      <w:pPr>
        <w:ind w:left="1276" w:hanging="567"/>
      </w:pPr>
      <w:r w:rsidRPr="00FA108E">
        <w:t>11.1.2</w:t>
      </w:r>
      <w:r w:rsidRPr="00FA108E">
        <w:tab/>
        <w:t>The chairperson of the council must call and preside at general meetings of the school community, the timing to be agreed between the chairperson and the principal of the school.</w:t>
      </w:r>
    </w:p>
    <w:p w14:paraId="3C5C354B" w14:textId="77777777" w:rsidR="00FA108E" w:rsidRPr="00FA108E" w:rsidRDefault="00FA108E" w:rsidP="00FA108E">
      <w:pPr>
        <w:ind w:left="1276" w:hanging="567"/>
      </w:pPr>
      <w:r w:rsidRPr="00FA108E">
        <w:t>11.1.3</w:t>
      </w:r>
      <w:r w:rsidRPr="00FA108E">
        <w:tab/>
        <w:t>At least 14 days written notice of the meeting must be given to the school community by the means generally used to communicate with the school community. The notice must specify the date, time and place of the meeting.</w:t>
      </w:r>
    </w:p>
    <w:p w14:paraId="387557C9" w14:textId="77777777" w:rsidR="00FA108E" w:rsidRPr="00FA108E" w:rsidRDefault="00FA108E" w:rsidP="00FA108E">
      <w:pPr>
        <w:ind w:left="1276" w:hanging="567"/>
      </w:pPr>
      <w:r w:rsidRPr="00FA108E">
        <w:t>11.1.4</w:t>
      </w:r>
      <w:r w:rsidRPr="00FA108E">
        <w:tab/>
        <w:t>A general meeting must be held:</w:t>
      </w:r>
    </w:p>
    <w:p w14:paraId="08B5962F" w14:textId="77777777" w:rsidR="00FA108E" w:rsidRPr="00FA108E" w:rsidRDefault="00FA108E" w:rsidP="00FA108E">
      <w:pPr>
        <w:ind w:left="1616" w:hanging="340"/>
      </w:pPr>
      <w:r w:rsidRPr="00FA108E">
        <w:t>(i)</w:t>
      </w:r>
      <w:r w:rsidRPr="00FA108E">
        <w:tab/>
        <w:t>at least once annually (the Annual General Meeting) to present reports, to elect parents to the council and/or declare election results;</w:t>
      </w:r>
    </w:p>
    <w:p w14:paraId="394F4C96" w14:textId="77777777" w:rsidR="00FA108E" w:rsidRPr="00FA108E" w:rsidRDefault="00FA108E" w:rsidP="00FA108E">
      <w:pPr>
        <w:ind w:left="1616" w:hanging="340"/>
      </w:pPr>
      <w:r w:rsidRPr="00FA108E">
        <w:t>(ii)</w:t>
      </w:r>
      <w:r w:rsidRPr="00FA108E">
        <w:tab/>
        <w:t>for any other reason relating to the affairs, functions or membership of the council, determined by agreement between the chairperson and the principal.</w:t>
      </w:r>
    </w:p>
    <w:p w14:paraId="3239E338" w14:textId="77777777" w:rsidR="00FA108E" w:rsidRPr="00FA108E" w:rsidRDefault="00FA108E" w:rsidP="00FA108E">
      <w:pPr>
        <w:ind w:left="1276" w:hanging="567"/>
      </w:pPr>
      <w:r w:rsidRPr="00FA108E">
        <w:t>11.1.5</w:t>
      </w:r>
      <w:r w:rsidRPr="00FA108E">
        <w:tab/>
        <w:t>The period between each Annual General Meeting must not exceed 16 months.</w:t>
      </w:r>
    </w:p>
    <w:p w14:paraId="45D7FB13" w14:textId="77777777" w:rsidR="00B548FF" w:rsidRDefault="00B548FF">
      <w:pPr>
        <w:spacing w:after="0" w:line="240" w:lineRule="auto"/>
        <w:jc w:val="left"/>
      </w:pPr>
      <w:r>
        <w:br w:type="page"/>
      </w:r>
    </w:p>
    <w:p w14:paraId="71CEB52E" w14:textId="144F6B67" w:rsidR="00FA108E" w:rsidRPr="00FA108E" w:rsidRDefault="00FA108E" w:rsidP="00FA108E">
      <w:pPr>
        <w:ind w:left="1276" w:hanging="567"/>
      </w:pPr>
      <w:r w:rsidRPr="00FA108E">
        <w:lastRenderedPageBreak/>
        <w:t>11.1.6</w:t>
      </w:r>
      <w:r w:rsidRPr="00FA108E">
        <w:tab/>
        <w:t>A general meeting must be held to elect council members, to discuss the finances of the council or for any other reason relating to the affairs or functions of the council:</w:t>
      </w:r>
    </w:p>
    <w:p w14:paraId="22099DC0" w14:textId="77777777" w:rsidR="00FA108E" w:rsidRPr="00FA108E" w:rsidRDefault="00FA108E" w:rsidP="00FA108E">
      <w:pPr>
        <w:ind w:left="1616" w:hanging="340"/>
      </w:pPr>
      <w:r w:rsidRPr="00FA108E">
        <w:t>(i)</w:t>
      </w:r>
      <w:r w:rsidRPr="00FA108E">
        <w:tab/>
        <w:t>at the request of the Chief Executive;</w:t>
      </w:r>
    </w:p>
    <w:p w14:paraId="65F581ED" w14:textId="77777777" w:rsidR="00FA108E" w:rsidRPr="00FA108E" w:rsidRDefault="00FA108E" w:rsidP="008F19D0">
      <w:pPr>
        <w:spacing w:after="100"/>
        <w:ind w:left="1616" w:hanging="340"/>
      </w:pPr>
      <w:r w:rsidRPr="00FA108E">
        <w:t>(ii)</w:t>
      </w:r>
      <w:r w:rsidRPr="00FA108E">
        <w:tab/>
        <w:t>by the resolution of the council;</w:t>
      </w:r>
    </w:p>
    <w:p w14:paraId="16863D43" w14:textId="77777777" w:rsidR="00FA108E" w:rsidRPr="00FA108E" w:rsidRDefault="00FA108E" w:rsidP="008F19D0">
      <w:pPr>
        <w:spacing w:after="100"/>
        <w:ind w:left="1616" w:hanging="340"/>
      </w:pPr>
      <w:r w:rsidRPr="00FA108E">
        <w:t>(iii)</w:t>
      </w:r>
      <w:r w:rsidRPr="00FA108E">
        <w:tab/>
        <w:t>at the request of 20 parents or one half of the parents of the school, whichever is less.</w:t>
      </w:r>
    </w:p>
    <w:p w14:paraId="36E8F6DA" w14:textId="77777777" w:rsidR="00FA108E" w:rsidRPr="00FA108E" w:rsidRDefault="00FA108E" w:rsidP="008F19D0">
      <w:pPr>
        <w:spacing w:after="100"/>
        <w:ind w:left="1276" w:hanging="567"/>
      </w:pPr>
      <w:r w:rsidRPr="00FA108E">
        <w:t>11.1.7</w:t>
      </w:r>
      <w:r w:rsidRPr="00FA108E">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2252D5ED" w14:textId="77777777" w:rsidR="00FA108E" w:rsidRPr="00FA108E" w:rsidRDefault="00FA108E" w:rsidP="008F19D0">
      <w:pPr>
        <w:spacing w:after="100"/>
        <w:ind w:left="709" w:hanging="425"/>
      </w:pPr>
      <w:r w:rsidRPr="00FA108E">
        <w:t>11.2</w:t>
      </w:r>
      <w:r w:rsidRPr="00FA108E">
        <w:tab/>
      </w:r>
      <w:r w:rsidRPr="00FA108E">
        <w:rPr>
          <w:i/>
          <w:iCs/>
        </w:rPr>
        <w:t>Council Meetings</w:t>
      </w:r>
    </w:p>
    <w:p w14:paraId="5EE59892" w14:textId="77777777" w:rsidR="00FA108E" w:rsidRPr="00FA108E" w:rsidRDefault="00FA108E" w:rsidP="008F19D0">
      <w:pPr>
        <w:spacing w:after="100"/>
        <w:ind w:left="1276" w:hanging="567"/>
      </w:pPr>
      <w:r w:rsidRPr="00FA108E">
        <w:t>11.2.1</w:t>
      </w:r>
      <w:r w:rsidRPr="00FA108E">
        <w:tab/>
        <w:t>The council must meet at least twice in each school term.</w:t>
      </w:r>
    </w:p>
    <w:p w14:paraId="291B1113" w14:textId="77777777" w:rsidR="00FA108E" w:rsidRPr="00FA108E" w:rsidRDefault="00FA108E" w:rsidP="008F19D0">
      <w:pPr>
        <w:spacing w:after="100"/>
        <w:ind w:left="1276" w:hanging="567"/>
      </w:pPr>
      <w:r w:rsidRPr="00FA108E">
        <w:t>11.2.2</w:t>
      </w:r>
      <w:r w:rsidRPr="00FA108E">
        <w:tab/>
        <w:t>Notice of meetings must be given at the previous council meeting or by at least 7 days written notice distributed to all council members or in an emergency by such other notice as the council may determine.</w:t>
      </w:r>
    </w:p>
    <w:p w14:paraId="0E6ADF4C" w14:textId="77777777" w:rsidR="00FA108E" w:rsidRPr="00FA108E" w:rsidRDefault="00FA108E" w:rsidP="008F19D0">
      <w:pPr>
        <w:spacing w:after="100"/>
        <w:ind w:left="1276" w:hanging="567"/>
      </w:pPr>
      <w:r w:rsidRPr="00FA108E">
        <w:t>11.2.3</w:t>
      </w:r>
      <w:r w:rsidRPr="00FA108E">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35050E79" w14:textId="77777777" w:rsidR="00FA108E" w:rsidRPr="00FA108E" w:rsidRDefault="00FA108E" w:rsidP="008F19D0">
      <w:pPr>
        <w:spacing w:after="100"/>
        <w:ind w:left="709" w:hanging="425"/>
      </w:pPr>
      <w:r w:rsidRPr="00FA108E">
        <w:t>11.3</w:t>
      </w:r>
      <w:r w:rsidRPr="00FA108E">
        <w:tab/>
      </w:r>
      <w:r w:rsidRPr="00FA108E">
        <w:rPr>
          <w:i/>
          <w:iCs/>
        </w:rPr>
        <w:t>Extraordinary Council Meetings</w:t>
      </w:r>
    </w:p>
    <w:p w14:paraId="1E0903B6" w14:textId="77777777" w:rsidR="00FA108E" w:rsidRPr="00FA108E" w:rsidRDefault="00FA108E" w:rsidP="008F19D0">
      <w:pPr>
        <w:spacing w:after="100"/>
        <w:ind w:left="1276" w:hanging="567"/>
      </w:pPr>
      <w:r w:rsidRPr="00FA108E">
        <w:t>11.3.1</w:t>
      </w:r>
      <w:r w:rsidRPr="00FA108E">
        <w:tab/>
        <w:t>The chairperson of the council must call an extraordinary meeting of the council by written request from at least 3 council members.</w:t>
      </w:r>
    </w:p>
    <w:p w14:paraId="5AE02918" w14:textId="77777777" w:rsidR="00FA108E" w:rsidRPr="00FA108E" w:rsidRDefault="00FA108E" w:rsidP="008F19D0">
      <w:pPr>
        <w:spacing w:after="100"/>
        <w:ind w:left="1276" w:hanging="567"/>
      </w:pPr>
      <w:r w:rsidRPr="00FA108E">
        <w:t>11.3.2</w:t>
      </w:r>
      <w:r w:rsidRPr="00FA108E">
        <w:tab/>
        <w:t>Notice of meeting must be given by written notice to all council members within a reasonable time, setting out the time, date, place and object of the meeting.</w:t>
      </w:r>
    </w:p>
    <w:p w14:paraId="64955E99" w14:textId="77777777" w:rsidR="00FA108E" w:rsidRPr="00FA108E" w:rsidRDefault="00FA108E" w:rsidP="008F19D0">
      <w:pPr>
        <w:spacing w:after="100"/>
        <w:ind w:left="1276" w:hanging="567"/>
      </w:pPr>
      <w:r w:rsidRPr="00FA108E">
        <w:t>11.3.3</w:t>
      </w:r>
      <w:r w:rsidRPr="00FA108E">
        <w:tab/>
        <w:t>The business of any extraordinary meeting must be confined to the object for which it is convened.</w:t>
      </w:r>
      <w:r w:rsidRPr="00FA108E">
        <w:tab/>
      </w:r>
    </w:p>
    <w:p w14:paraId="515B0E77" w14:textId="77777777" w:rsidR="00FA108E" w:rsidRPr="00FA108E" w:rsidRDefault="00FA108E" w:rsidP="008F19D0">
      <w:pPr>
        <w:spacing w:after="100"/>
        <w:ind w:left="709" w:hanging="425"/>
      </w:pPr>
      <w:r w:rsidRPr="00FA108E">
        <w:t>11.4</w:t>
      </w:r>
      <w:r w:rsidRPr="00FA108E">
        <w:tab/>
      </w:r>
      <w:r w:rsidRPr="00FA108E">
        <w:rPr>
          <w:i/>
          <w:iCs/>
        </w:rPr>
        <w:t>Voting</w:t>
      </w:r>
    </w:p>
    <w:p w14:paraId="2D46C0E0" w14:textId="77777777" w:rsidR="00FA108E" w:rsidRPr="00FA108E" w:rsidRDefault="00FA108E" w:rsidP="008F19D0">
      <w:pPr>
        <w:spacing w:after="100"/>
        <w:ind w:left="1276" w:hanging="567"/>
      </w:pPr>
      <w:r w:rsidRPr="00FA108E">
        <w:t>11.4.1</w:t>
      </w:r>
      <w:r w:rsidRPr="00FA108E">
        <w:tab/>
        <w:t>Voting must be by show of hands, or in the case of a meeting held pursuant to 11.1.7 and 11.2.3, by voices or in writing, but a secret ballot must be conducted for:</w:t>
      </w:r>
    </w:p>
    <w:p w14:paraId="0E621C75" w14:textId="77777777" w:rsidR="00FA108E" w:rsidRPr="00FA108E" w:rsidRDefault="00FA108E" w:rsidP="008F19D0">
      <w:pPr>
        <w:spacing w:after="100"/>
        <w:ind w:left="1616" w:hanging="340"/>
      </w:pPr>
      <w:r w:rsidRPr="00FA108E">
        <w:t>(i)</w:t>
      </w:r>
      <w:r w:rsidRPr="00FA108E">
        <w:tab/>
        <w:t>a contested election; or</w:t>
      </w:r>
    </w:p>
    <w:p w14:paraId="64EA6821" w14:textId="77777777" w:rsidR="00FA108E" w:rsidRPr="00FA108E" w:rsidRDefault="00FA108E" w:rsidP="008F19D0">
      <w:pPr>
        <w:spacing w:after="100"/>
        <w:ind w:left="1616" w:hanging="340"/>
      </w:pPr>
      <w:r w:rsidRPr="00FA108E">
        <w:t>(ii)</w:t>
      </w:r>
      <w:r w:rsidRPr="00FA108E">
        <w:tab/>
        <w:t>a special resolution to remove an office holder from office.</w:t>
      </w:r>
    </w:p>
    <w:p w14:paraId="0FA9999A" w14:textId="77777777" w:rsidR="00FA108E" w:rsidRPr="00FA108E" w:rsidRDefault="00FA108E" w:rsidP="008F19D0">
      <w:pPr>
        <w:spacing w:after="100"/>
        <w:ind w:left="1276" w:hanging="567"/>
      </w:pPr>
      <w:r w:rsidRPr="00FA108E">
        <w:t>11.4.2</w:t>
      </w:r>
      <w:r w:rsidRPr="00FA108E">
        <w:tab/>
        <w:t>For the purposes of voting on a special resolution, each council member is entitled to appoint another council member as their proxy.</w:t>
      </w:r>
    </w:p>
    <w:p w14:paraId="787653BA" w14:textId="77777777" w:rsidR="00FA108E" w:rsidRPr="00FA108E" w:rsidRDefault="00FA108E" w:rsidP="00FA108E">
      <w:pPr>
        <w:ind w:left="284" w:hanging="284"/>
        <w:rPr>
          <w:b/>
          <w:bCs/>
        </w:rPr>
      </w:pPr>
      <w:r w:rsidRPr="00FA108E">
        <w:rPr>
          <w:b/>
          <w:bCs/>
        </w:rPr>
        <w:t>12.</w:t>
      </w:r>
      <w:r w:rsidRPr="00FA108E">
        <w:rPr>
          <w:b/>
          <w:bCs/>
        </w:rPr>
        <w:tab/>
        <w:t>Proceedings of the Council</w:t>
      </w:r>
    </w:p>
    <w:p w14:paraId="6E76FBE8" w14:textId="77777777" w:rsidR="00FA108E" w:rsidRPr="00FA108E" w:rsidRDefault="00FA108E" w:rsidP="008F19D0">
      <w:pPr>
        <w:spacing w:after="100"/>
        <w:ind w:left="709" w:hanging="425"/>
      </w:pPr>
      <w:r w:rsidRPr="00FA108E">
        <w:t>12.1</w:t>
      </w:r>
      <w:r w:rsidRPr="00FA108E">
        <w:tab/>
      </w:r>
      <w:r w:rsidRPr="00FA108E">
        <w:rPr>
          <w:i/>
          <w:iCs/>
        </w:rPr>
        <w:t>Meetings</w:t>
      </w:r>
    </w:p>
    <w:p w14:paraId="65AADE80" w14:textId="77777777" w:rsidR="00FA108E" w:rsidRPr="00FA108E" w:rsidRDefault="00FA108E" w:rsidP="008F19D0">
      <w:pPr>
        <w:spacing w:after="100"/>
        <w:ind w:left="1276" w:hanging="567"/>
      </w:pPr>
      <w:r w:rsidRPr="00FA108E">
        <w:t>12.1.1</w:t>
      </w:r>
      <w:r w:rsidRPr="00FA108E">
        <w:tab/>
        <w:t>The quorum for a council meeting is a majority of the filled positions of the council.</w:t>
      </w:r>
    </w:p>
    <w:p w14:paraId="6726D201" w14:textId="77777777" w:rsidR="00FA108E" w:rsidRPr="00FA108E" w:rsidRDefault="00FA108E" w:rsidP="008F19D0">
      <w:pPr>
        <w:spacing w:after="100"/>
        <w:ind w:left="1276" w:hanging="567"/>
      </w:pPr>
      <w:r w:rsidRPr="00FA108E">
        <w:t>12.1.2</w:t>
      </w:r>
      <w:r w:rsidRPr="00FA108E">
        <w:tab/>
        <w:t>If at the expiration of 30 minutes after the appointed time for the meeting there is no quorum present, the meeting must stand adjourned to such time and place as those council members present determine.</w:t>
      </w:r>
    </w:p>
    <w:p w14:paraId="575353B8" w14:textId="77777777" w:rsidR="00FA108E" w:rsidRPr="00FA108E" w:rsidRDefault="00FA108E" w:rsidP="008F19D0">
      <w:pPr>
        <w:spacing w:after="100"/>
        <w:ind w:left="1276" w:hanging="567"/>
      </w:pPr>
      <w:r w:rsidRPr="00FA108E">
        <w:t>12.1.3</w:t>
      </w:r>
      <w:r w:rsidRPr="00FA108E">
        <w:tab/>
        <w:t>Except in the case of a special resolution, a decision of the majority of those council members present and eligible to vote is the decision of the council.</w:t>
      </w:r>
    </w:p>
    <w:p w14:paraId="32BF8E24" w14:textId="77777777" w:rsidR="00FA108E" w:rsidRPr="00FA108E" w:rsidRDefault="00FA108E" w:rsidP="008F19D0">
      <w:pPr>
        <w:spacing w:after="100"/>
        <w:ind w:left="1276" w:hanging="567"/>
      </w:pPr>
      <w:r w:rsidRPr="00FA108E">
        <w:t>12.1.4</w:t>
      </w:r>
      <w:r w:rsidRPr="00FA108E">
        <w:tab/>
        <w:t>The chairperson must have a deliberative vote only. In the event of an equality of votes, the chairperson does not have a second or casting vote and the motion must be taken to be defeated.</w:t>
      </w:r>
    </w:p>
    <w:p w14:paraId="79BCBBD0" w14:textId="77777777" w:rsidR="00FA108E" w:rsidRPr="00FA108E" w:rsidRDefault="00FA108E" w:rsidP="008F19D0">
      <w:pPr>
        <w:spacing w:after="100"/>
        <w:ind w:left="1276" w:hanging="567"/>
      </w:pPr>
      <w:r w:rsidRPr="00FA108E">
        <w:t>12.1.5</w:t>
      </w:r>
      <w:r w:rsidRPr="00FA108E">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587E185E" w14:textId="77777777" w:rsidR="00FA108E" w:rsidRPr="00FA108E" w:rsidRDefault="00FA108E" w:rsidP="008F19D0">
      <w:pPr>
        <w:spacing w:after="100"/>
        <w:ind w:left="1276" w:hanging="567"/>
      </w:pPr>
      <w:r w:rsidRPr="00FA108E">
        <w:t>12.1.6</w:t>
      </w:r>
      <w:r w:rsidRPr="00FA108E">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7879A716" w14:textId="77777777" w:rsidR="00FA108E" w:rsidRPr="00FA108E" w:rsidRDefault="00FA108E" w:rsidP="008F19D0">
      <w:pPr>
        <w:spacing w:after="100"/>
        <w:ind w:left="1276" w:hanging="567"/>
      </w:pPr>
      <w:r w:rsidRPr="00FA108E">
        <w:t>12.1.7</w:t>
      </w:r>
      <w:r w:rsidRPr="00FA108E">
        <w:tab/>
        <w:t>The council may from time to time determine procedures to facilitate and expedite its business.</w:t>
      </w:r>
    </w:p>
    <w:p w14:paraId="6E0BE822" w14:textId="77777777" w:rsidR="00FA108E" w:rsidRPr="00FA108E" w:rsidRDefault="00FA108E" w:rsidP="008F19D0">
      <w:pPr>
        <w:spacing w:after="100"/>
        <w:ind w:left="709" w:hanging="425"/>
      </w:pPr>
      <w:r w:rsidRPr="00FA108E">
        <w:t>12.2</w:t>
      </w:r>
      <w:r w:rsidRPr="00FA108E">
        <w:tab/>
      </w:r>
      <w:r w:rsidRPr="00FA108E">
        <w:rPr>
          <w:i/>
          <w:iCs/>
        </w:rPr>
        <w:t>Conflict of Interest</w:t>
      </w:r>
    </w:p>
    <w:p w14:paraId="59D544FB" w14:textId="77777777" w:rsidR="00FA108E" w:rsidRPr="00FA108E" w:rsidRDefault="00FA108E" w:rsidP="008F19D0">
      <w:pPr>
        <w:spacing w:after="100"/>
        <w:ind w:left="1276" w:hanging="567"/>
      </w:pPr>
      <w:r w:rsidRPr="00FA108E">
        <w:t>12.2.1</w:t>
      </w:r>
      <w:r w:rsidRPr="00FA108E">
        <w:tab/>
        <w:t>In accordance with Section 37 of the Act, a council member who has a direct or indirect pecuniary interest in a contract or proposed contract with the council must:</w:t>
      </w:r>
    </w:p>
    <w:p w14:paraId="65C428EC" w14:textId="77777777" w:rsidR="00FA108E" w:rsidRPr="00FA108E" w:rsidRDefault="00FA108E" w:rsidP="008F19D0">
      <w:pPr>
        <w:spacing w:after="100"/>
        <w:ind w:left="1616" w:hanging="340"/>
      </w:pPr>
      <w:r w:rsidRPr="00FA108E">
        <w:t>(i)</w:t>
      </w:r>
      <w:r w:rsidRPr="00FA108E">
        <w:tab/>
        <w:t>disclose the nature of the interest to the council as soon as the council member becomes aware of the interest;</w:t>
      </w:r>
    </w:p>
    <w:p w14:paraId="3162DA79" w14:textId="77777777" w:rsidR="00FA108E" w:rsidRPr="00FA108E" w:rsidRDefault="00FA108E" w:rsidP="008F19D0">
      <w:pPr>
        <w:spacing w:after="100"/>
        <w:ind w:left="1616" w:hanging="340"/>
      </w:pPr>
      <w:r w:rsidRPr="00FA108E">
        <w:t>(ii)</w:t>
      </w:r>
      <w:r w:rsidRPr="00FA108E">
        <w:tab/>
        <w:t>not take part in deliberations or decisions of the council with respect to that contract;</w:t>
      </w:r>
    </w:p>
    <w:p w14:paraId="38642DA6" w14:textId="77777777" w:rsidR="00FA108E" w:rsidRPr="00FA108E" w:rsidRDefault="00FA108E" w:rsidP="008F19D0">
      <w:pPr>
        <w:spacing w:after="100"/>
        <w:ind w:left="1616" w:hanging="340"/>
      </w:pPr>
      <w:r w:rsidRPr="00FA108E">
        <w:t>(iii)</w:t>
      </w:r>
      <w:r w:rsidRPr="00FA108E">
        <w:tab/>
        <w:t>not vote in relation to the contract; and</w:t>
      </w:r>
    </w:p>
    <w:p w14:paraId="7637FD09" w14:textId="77777777" w:rsidR="00FA108E" w:rsidRPr="00FA108E" w:rsidRDefault="00FA108E" w:rsidP="008F19D0">
      <w:pPr>
        <w:spacing w:after="100"/>
        <w:ind w:left="1616" w:hanging="340"/>
      </w:pPr>
      <w:r w:rsidRPr="00FA108E">
        <w:t>(iv)</w:t>
      </w:r>
      <w:r w:rsidRPr="00FA108E">
        <w:tab/>
        <w:t>be absent from the meeting room when any such discussion or voting is taking place.</w:t>
      </w:r>
    </w:p>
    <w:p w14:paraId="5CF34A43" w14:textId="77777777" w:rsidR="00FA108E" w:rsidRPr="00FA108E" w:rsidRDefault="00FA108E" w:rsidP="008F19D0">
      <w:pPr>
        <w:spacing w:after="100"/>
        <w:ind w:left="1276" w:hanging="567"/>
      </w:pPr>
      <w:r w:rsidRPr="00FA108E">
        <w:t>12.2.2</w:t>
      </w:r>
      <w:r w:rsidRPr="00FA108E">
        <w:tab/>
        <w:t>A disclosure of such an interest, and any associated actions taken to mitigate the disclosed interest, must be recorded in the minutes of the council.</w:t>
      </w:r>
    </w:p>
    <w:p w14:paraId="55A776A0" w14:textId="77777777" w:rsidR="00B548FF" w:rsidRDefault="00B548FF">
      <w:pPr>
        <w:spacing w:after="0" w:line="240" w:lineRule="auto"/>
        <w:jc w:val="left"/>
      </w:pPr>
      <w:r>
        <w:br w:type="page"/>
      </w:r>
    </w:p>
    <w:p w14:paraId="7C74E040" w14:textId="09C7EBA3" w:rsidR="00FA108E" w:rsidRPr="00FA108E" w:rsidRDefault="00FA108E" w:rsidP="00FA108E">
      <w:pPr>
        <w:ind w:left="1276" w:hanging="567"/>
      </w:pPr>
      <w:r w:rsidRPr="00FA108E">
        <w:lastRenderedPageBreak/>
        <w:t>12.2.3</w:t>
      </w:r>
      <w:r w:rsidRPr="00FA108E">
        <w:tab/>
        <w:t>If a council member discloses an interest in a contract or proposed contract:</w:t>
      </w:r>
    </w:p>
    <w:p w14:paraId="2ACBF761" w14:textId="77777777" w:rsidR="00FA108E" w:rsidRPr="00FA108E" w:rsidRDefault="00FA108E" w:rsidP="00FA108E">
      <w:pPr>
        <w:ind w:left="1616" w:hanging="340"/>
      </w:pPr>
      <w:r w:rsidRPr="00FA108E">
        <w:t>(i)</w:t>
      </w:r>
      <w:r w:rsidRPr="00FA108E">
        <w:tab/>
        <w:t>the contract is not liable to be avoided by the council on any ground arising from the fiduciary relationship between the council member and the council; and</w:t>
      </w:r>
    </w:p>
    <w:p w14:paraId="6DDE0F17" w14:textId="77777777" w:rsidR="00FA108E" w:rsidRPr="00FA108E" w:rsidRDefault="00FA108E" w:rsidP="00FA108E">
      <w:pPr>
        <w:ind w:left="1616" w:hanging="340"/>
      </w:pPr>
      <w:r w:rsidRPr="00FA108E">
        <w:t>(ii)</w:t>
      </w:r>
      <w:r w:rsidRPr="00FA108E">
        <w:tab/>
        <w:t>the member is not liable to account for the profits derived from the contract.</w:t>
      </w:r>
    </w:p>
    <w:p w14:paraId="7AF5D0CD" w14:textId="77777777" w:rsidR="00FA108E" w:rsidRPr="00FA108E" w:rsidRDefault="00FA108E" w:rsidP="00FA108E">
      <w:pPr>
        <w:ind w:left="284" w:hanging="284"/>
        <w:rPr>
          <w:b/>
          <w:bCs/>
        </w:rPr>
      </w:pPr>
      <w:r w:rsidRPr="00FA108E">
        <w:rPr>
          <w:b/>
          <w:bCs/>
        </w:rPr>
        <w:t>13.</w:t>
      </w:r>
      <w:r w:rsidRPr="00FA108E">
        <w:rPr>
          <w:b/>
          <w:bCs/>
        </w:rPr>
        <w:tab/>
        <w:t>Election of Council Members</w:t>
      </w:r>
    </w:p>
    <w:p w14:paraId="43583498" w14:textId="77777777" w:rsidR="00FA108E" w:rsidRPr="00FA108E" w:rsidRDefault="00FA108E" w:rsidP="00FA108E">
      <w:pPr>
        <w:ind w:left="709" w:hanging="425"/>
        <w:rPr>
          <w:i/>
          <w:iCs/>
        </w:rPr>
      </w:pPr>
      <w:r w:rsidRPr="00FA108E">
        <w:t>13.1</w:t>
      </w:r>
      <w:r w:rsidRPr="00FA108E">
        <w:tab/>
      </w:r>
      <w:r w:rsidRPr="00FA108E">
        <w:rPr>
          <w:i/>
          <w:iCs/>
        </w:rPr>
        <w:t>Eligibility for Nomination for Election</w:t>
      </w:r>
    </w:p>
    <w:p w14:paraId="29E68941" w14:textId="77777777" w:rsidR="00FA108E" w:rsidRPr="00FA108E" w:rsidRDefault="00FA108E" w:rsidP="00FA108E">
      <w:pPr>
        <w:ind w:left="709"/>
      </w:pPr>
      <w:r w:rsidRPr="00FA108E">
        <w:t>Subject to 7.5, all people who are parents of the school are eligible to nominate for election as a council member.</w:t>
      </w:r>
    </w:p>
    <w:p w14:paraId="0C2C5AE2" w14:textId="77777777" w:rsidR="00FA108E" w:rsidRPr="00FA108E" w:rsidRDefault="00FA108E" w:rsidP="00FA108E">
      <w:pPr>
        <w:ind w:left="709" w:hanging="425"/>
      </w:pPr>
      <w:r w:rsidRPr="00FA108E">
        <w:t>13.2</w:t>
      </w:r>
      <w:r w:rsidRPr="00FA108E">
        <w:tab/>
      </w:r>
      <w:r w:rsidRPr="00FA108E">
        <w:rPr>
          <w:i/>
          <w:iCs/>
        </w:rPr>
        <w:t>Eligibility to Vote</w:t>
      </w:r>
    </w:p>
    <w:p w14:paraId="1CA74288" w14:textId="77777777" w:rsidR="00FA108E" w:rsidRPr="00FA108E" w:rsidRDefault="00FA108E" w:rsidP="00FA108E">
      <w:pPr>
        <w:ind w:left="709"/>
      </w:pPr>
      <w:r w:rsidRPr="00FA108E">
        <w:t>Only parents of the school may vote to elect parent council members.</w:t>
      </w:r>
    </w:p>
    <w:p w14:paraId="57B0183F" w14:textId="77777777" w:rsidR="00FA108E" w:rsidRPr="00FA108E" w:rsidRDefault="00FA108E" w:rsidP="00FA108E">
      <w:pPr>
        <w:ind w:left="709" w:hanging="425"/>
      </w:pPr>
      <w:r w:rsidRPr="00FA108E">
        <w:t>13.3</w:t>
      </w:r>
      <w:r w:rsidRPr="00FA108E">
        <w:tab/>
      </w:r>
      <w:r w:rsidRPr="00FA108E">
        <w:rPr>
          <w:i/>
          <w:iCs/>
        </w:rPr>
        <w:t>Conduct of Elections for Parent Council Members</w:t>
      </w:r>
    </w:p>
    <w:p w14:paraId="199F159C" w14:textId="77777777" w:rsidR="00FA108E" w:rsidRPr="00FA108E" w:rsidRDefault="00FA108E" w:rsidP="00FA108E">
      <w:pPr>
        <w:ind w:left="709"/>
      </w:pPr>
      <w:r w:rsidRPr="00FA108E">
        <w:t>The principal must conduct elections for parent council members by one of the following methods, as determined by the council:</w:t>
      </w:r>
    </w:p>
    <w:p w14:paraId="070CCAA8" w14:textId="77777777" w:rsidR="00FA108E" w:rsidRPr="00FA108E" w:rsidRDefault="00FA108E" w:rsidP="00FA108E">
      <w:pPr>
        <w:ind w:left="1049" w:hanging="340"/>
      </w:pPr>
      <w:r w:rsidRPr="00FA108E">
        <w:t>(i)</w:t>
      </w:r>
      <w:r w:rsidRPr="00FA108E">
        <w:tab/>
        <w:t>an election at a general meeting of the school community;</w:t>
      </w:r>
    </w:p>
    <w:p w14:paraId="10C73F5D" w14:textId="77777777" w:rsidR="00FA108E" w:rsidRPr="00FA108E" w:rsidRDefault="00FA108E" w:rsidP="00FA108E">
      <w:pPr>
        <w:ind w:left="1049" w:hanging="340"/>
      </w:pPr>
      <w:r w:rsidRPr="00FA108E">
        <w:t>(ii)</w:t>
      </w:r>
      <w:r w:rsidRPr="00FA108E">
        <w:tab/>
        <w:t>a postal ballot of the parents of the school.</w:t>
      </w:r>
    </w:p>
    <w:p w14:paraId="46D68C54" w14:textId="77777777" w:rsidR="00FA108E" w:rsidRPr="00FA108E" w:rsidRDefault="00FA108E" w:rsidP="00FA108E">
      <w:pPr>
        <w:ind w:left="709" w:hanging="425"/>
      </w:pPr>
      <w:r w:rsidRPr="00FA108E">
        <w:t>13.4</w:t>
      </w:r>
      <w:r w:rsidRPr="00FA108E">
        <w:tab/>
      </w:r>
      <w:r w:rsidRPr="00FA108E">
        <w:rPr>
          <w:i/>
          <w:iCs/>
        </w:rPr>
        <w:t>Notice of Election</w:t>
      </w:r>
    </w:p>
    <w:p w14:paraId="2FD25F8A" w14:textId="77777777" w:rsidR="00FA108E" w:rsidRPr="00FA108E" w:rsidRDefault="00FA108E" w:rsidP="00FA108E">
      <w:pPr>
        <w:ind w:left="1276" w:hanging="567"/>
      </w:pPr>
      <w:r w:rsidRPr="00FA108E">
        <w:t>13.4.1</w:t>
      </w:r>
      <w:r w:rsidRPr="00FA108E">
        <w:tab/>
        <w:t>The timetable for an election must be determined by the council, in consultation with the principal.</w:t>
      </w:r>
    </w:p>
    <w:p w14:paraId="34A7EFA0" w14:textId="77777777" w:rsidR="00FA108E" w:rsidRPr="00FA108E" w:rsidRDefault="00FA108E" w:rsidP="00FA108E">
      <w:pPr>
        <w:ind w:left="1276" w:hanging="567"/>
      </w:pPr>
      <w:r w:rsidRPr="00FA108E">
        <w:t>13.4.2</w:t>
      </w:r>
      <w:r w:rsidRPr="00FA108E">
        <w:tab/>
        <w:t>Notice of the date and time for an election must be specified by the principal by the means generally used to communicate with the school community.</w:t>
      </w:r>
    </w:p>
    <w:p w14:paraId="29A09356" w14:textId="77777777" w:rsidR="00FA108E" w:rsidRPr="00FA108E" w:rsidRDefault="00FA108E" w:rsidP="00FA108E">
      <w:pPr>
        <w:ind w:left="1276" w:hanging="567"/>
      </w:pPr>
      <w:r w:rsidRPr="00FA108E">
        <w:t>13.4.3</w:t>
      </w:r>
      <w:r w:rsidRPr="00FA108E">
        <w:tab/>
        <w:t>The notice must:</w:t>
      </w:r>
    </w:p>
    <w:p w14:paraId="1041054A" w14:textId="77777777" w:rsidR="00FA108E" w:rsidRPr="00FA108E" w:rsidRDefault="00FA108E" w:rsidP="00FA108E">
      <w:pPr>
        <w:ind w:left="1616" w:hanging="340"/>
      </w:pPr>
      <w:r w:rsidRPr="00FA108E">
        <w:t>(i)</w:t>
      </w:r>
      <w:r w:rsidRPr="00FA108E">
        <w:tab/>
        <w:t>fix the period during which nominations for election as council members must be accepted and outline the process to be followed;</w:t>
      </w:r>
    </w:p>
    <w:p w14:paraId="2974A075" w14:textId="77777777" w:rsidR="00FA108E" w:rsidRPr="00FA108E" w:rsidRDefault="00FA108E" w:rsidP="00FA108E">
      <w:pPr>
        <w:ind w:left="1616" w:hanging="340"/>
      </w:pPr>
      <w:r w:rsidRPr="00FA108E">
        <w:t>(ii)</w:t>
      </w:r>
      <w:r w:rsidRPr="00FA108E">
        <w:tab/>
        <w:t>fix the date and time of the general meeting for the election (not being less than 14 days from publication of the notice); and</w:t>
      </w:r>
    </w:p>
    <w:p w14:paraId="7A3C614C" w14:textId="77777777" w:rsidR="00FA108E" w:rsidRPr="00FA108E" w:rsidRDefault="00FA108E" w:rsidP="00FA108E">
      <w:pPr>
        <w:ind w:left="1616" w:hanging="340"/>
      </w:pPr>
      <w:r w:rsidRPr="00FA108E">
        <w:t>(iii)</w:t>
      </w:r>
      <w:r w:rsidRPr="00FA108E">
        <w:tab/>
        <w:t>in the case of the postal ballot:</w:t>
      </w:r>
    </w:p>
    <w:p w14:paraId="796D94AC" w14:textId="77777777" w:rsidR="00FA108E" w:rsidRPr="00FA108E" w:rsidRDefault="00FA108E" w:rsidP="00FA108E">
      <w:pPr>
        <w:ind w:left="1872" w:hanging="284"/>
      </w:pPr>
      <w:r w:rsidRPr="00FA108E">
        <w:t>(a)</w:t>
      </w:r>
      <w:r w:rsidRPr="00FA108E">
        <w:tab/>
        <w:t>fix the date by which ballot papers must be available and advise how they may be obtained; and</w:t>
      </w:r>
    </w:p>
    <w:p w14:paraId="7BED7242" w14:textId="77777777" w:rsidR="00FA108E" w:rsidRPr="00FA108E" w:rsidRDefault="00FA108E" w:rsidP="00FA108E">
      <w:pPr>
        <w:ind w:left="1872" w:hanging="284"/>
      </w:pPr>
      <w:r w:rsidRPr="00FA108E">
        <w:t>(b)</w:t>
      </w:r>
      <w:r w:rsidRPr="00FA108E">
        <w:tab/>
        <w:t>fix the date by which ballot papers must be returned and advise how they must be lodged.</w:t>
      </w:r>
    </w:p>
    <w:p w14:paraId="5F453DD8" w14:textId="77777777" w:rsidR="00FA108E" w:rsidRPr="00FA108E" w:rsidRDefault="00FA108E" w:rsidP="00FA108E">
      <w:pPr>
        <w:ind w:left="1276" w:hanging="567"/>
      </w:pPr>
      <w:r w:rsidRPr="00FA108E">
        <w:t>13.4.4</w:t>
      </w:r>
      <w:r w:rsidRPr="00FA108E">
        <w:tab/>
        <w:t>In consultation with the council, the principal must determine the form for nominations and the period during which nominations will be accepted.</w:t>
      </w:r>
    </w:p>
    <w:p w14:paraId="7E6268A6" w14:textId="77777777" w:rsidR="00FA108E" w:rsidRPr="00FA108E" w:rsidRDefault="00FA108E" w:rsidP="00FA108E">
      <w:pPr>
        <w:ind w:left="1276" w:hanging="567"/>
      </w:pPr>
      <w:r w:rsidRPr="00FA108E">
        <w:t>13.4.5</w:t>
      </w:r>
      <w:r w:rsidRPr="00FA108E">
        <w:tab/>
        <w:t>A nomination for election as a council member must be:</w:t>
      </w:r>
    </w:p>
    <w:p w14:paraId="205598B3" w14:textId="77777777" w:rsidR="00FA108E" w:rsidRPr="00FA108E" w:rsidRDefault="00FA108E" w:rsidP="00FA108E">
      <w:pPr>
        <w:ind w:left="1616" w:hanging="340"/>
      </w:pPr>
      <w:r w:rsidRPr="00FA108E">
        <w:t>(i)</w:t>
      </w:r>
      <w:r w:rsidRPr="00FA108E">
        <w:tab/>
        <w:t>in a form approved by the principal; and</w:t>
      </w:r>
    </w:p>
    <w:p w14:paraId="0ECFD031" w14:textId="77777777" w:rsidR="00FA108E" w:rsidRPr="00FA108E" w:rsidRDefault="00FA108E" w:rsidP="00FA108E">
      <w:pPr>
        <w:ind w:left="1616" w:hanging="340"/>
      </w:pPr>
      <w:r w:rsidRPr="00FA108E">
        <w:t>(ii)</w:t>
      </w:r>
      <w:r w:rsidRPr="00FA108E">
        <w:tab/>
        <w:t>received by the principal at or before the time the nomination is due.</w:t>
      </w:r>
    </w:p>
    <w:p w14:paraId="55728E03" w14:textId="77777777" w:rsidR="00FA108E" w:rsidRPr="00FA108E" w:rsidRDefault="00FA108E" w:rsidP="00FA108E">
      <w:pPr>
        <w:ind w:left="709" w:hanging="425"/>
      </w:pPr>
      <w:r w:rsidRPr="00FA108E">
        <w:t>13.5</w:t>
      </w:r>
      <w:r w:rsidRPr="00FA108E">
        <w:tab/>
      </w:r>
      <w:r w:rsidRPr="00FA108E">
        <w:rPr>
          <w:i/>
          <w:iCs/>
        </w:rPr>
        <w:t>Election Without Ballot</w:t>
      </w:r>
    </w:p>
    <w:p w14:paraId="26BEFB5B" w14:textId="77777777" w:rsidR="00FA108E" w:rsidRPr="00FA108E" w:rsidRDefault="00FA108E" w:rsidP="00FA108E">
      <w:pPr>
        <w:ind w:left="709"/>
      </w:pPr>
      <w:r w:rsidRPr="00FA108E">
        <w:t>If the number of persons nominated is the same or less than the number of vacancies to be filled by election, the principal may declare that the vacancy or vacancies has or have been filled by the person or persons nominated.</w:t>
      </w:r>
    </w:p>
    <w:p w14:paraId="07BDABFA" w14:textId="77777777" w:rsidR="00FA108E" w:rsidRPr="00FA108E" w:rsidRDefault="00FA108E" w:rsidP="00FA108E">
      <w:pPr>
        <w:ind w:left="709" w:hanging="425"/>
      </w:pPr>
      <w:r w:rsidRPr="00FA108E">
        <w:t>13.6</w:t>
      </w:r>
      <w:r w:rsidRPr="00FA108E">
        <w:tab/>
      </w:r>
      <w:r w:rsidRPr="00FA108E">
        <w:rPr>
          <w:i/>
          <w:iCs/>
        </w:rPr>
        <w:t>Contested Elections</w:t>
      </w:r>
    </w:p>
    <w:p w14:paraId="127B481A" w14:textId="77777777" w:rsidR="00FA108E" w:rsidRPr="00FA108E" w:rsidRDefault="00FA108E" w:rsidP="00FA108E">
      <w:pPr>
        <w:ind w:left="1276" w:hanging="567"/>
      </w:pPr>
      <w:r w:rsidRPr="00FA108E">
        <w:t>13.6.1</w:t>
      </w:r>
      <w:r w:rsidRPr="00FA108E">
        <w:tab/>
        <w:t>If the number of persons nominated is greater than the number of vacancies to be filled, the ballot conditions apply.</w:t>
      </w:r>
    </w:p>
    <w:p w14:paraId="1E89BC5A" w14:textId="77777777" w:rsidR="00FA108E" w:rsidRPr="00FA108E" w:rsidRDefault="00FA108E" w:rsidP="00FA108E">
      <w:pPr>
        <w:ind w:left="1276" w:hanging="567"/>
      </w:pPr>
      <w:r w:rsidRPr="00FA108E">
        <w:t>13.6.2</w:t>
      </w:r>
      <w:r w:rsidRPr="00FA108E">
        <w:tab/>
        <w:t>A contested election must be conducted by secret ballot.</w:t>
      </w:r>
    </w:p>
    <w:p w14:paraId="250B974C" w14:textId="77777777" w:rsidR="00FA108E" w:rsidRPr="00FA108E" w:rsidRDefault="00FA108E" w:rsidP="00FA108E">
      <w:pPr>
        <w:ind w:left="709" w:hanging="425"/>
      </w:pPr>
      <w:r w:rsidRPr="00FA108E">
        <w:t>13.7</w:t>
      </w:r>
      <w:r w:rsidRPr="00FA108E">
        <w:tab/>
      </w:r>
      <w:r w:rsidRPr="00FA108E">
        <w:rPr>
          <w:i/>
          <w:iCs/>
        </w:rPr>
        <w:t>Scrutineers</w:t>
      </w:r>
    </w:p>
    <w:p w14:paraId="48B806D7" w14:textId="77777777" w:rsidR="00FA108E" w:rsidRPr="00FA108E" w:rsidRDefault="00FA108E" w:rsidP="00FA108E">
      <w:pPr>
        <w:ind w:left="709"/>
      </w:pPr>
      <w:r w:rsidRPr="00FA108E">
        <w:t>The principal must permit such scrutineers, who are independent of the election, to be present at the counting of votes as the principal sees fit. A candidate in the election cannot be a scrutineer.</w:t>
      </w:r>
    </w:p>
    <w:p w14:paraId="56EB43D7" w14:textId="77777777" w:rsidR="00FA108E" w:rsidRPr="00FA108E" w:rsidRDefault="00FA108E" w:rsidP="00FA108E">
      <w:pPr>
        <w:ind w:left="709" w:hanging="425"/>
      </w:pPr>
      <w:r w:rsidRPr="00FA108E">
        <w:t>13.8</w:t>
      </w:r>
      <w:r w:rsidRPr="00FA108E">
        <w:tab/>
      </w:r>
      <w:r w:rsidRPr="00FA108E">
        <w:rPr>
          <w:i/>
          <w:iCs/>
        </w:rPr>
        <w:t>Declaration of Election</w:t>
      </w:r>
    </w:p>
    <w:p w14:paraId="1A9671DD" w14:textId="77777777" w:rsidR="00FA108E" w:rsidRPr="00FA108E" w:rsidRDefault="00FA108E" w:rsidP="00FA108E">
      <w:pPr>
        <w:ind w:left="1276" w:hanging="567"/>
      </w:pPr>
      <w:r w:rsidRPr="00FA108E">
        <w:t>13.8.1</w:t>
      </w:r>
      <w:r w:rsidRPr="00FA108E">
        <w:tab/>
        <w:t>The principal must declare the candidate or candidates elected to fill the vacancy or vacancies:</w:t>
      </w:r>
    </w:p>
    <w:p w14:paraId="189AEE33" w14:textId="77777777" w:rsidR="00FA108E" w:rsidRPr="00FA108E" w:rsidRDefault="00FA108E" w:rsidP="00FA108E">
      <w:pPr>
        <w:ind w:left="1616" w:hanging="340"/>
      </w:pPr>
      <w:r w:rsidRPr="00FA108E">
        <w:t>(i)</w:t>
      </w:r>
      <w:r w:rsidRPr="00FA108E">
        <w:tab/>
        <w:t>at a general meeting of the school community; or</w:t>
      </w:r>
    </w:p>
    <w:p w14:paraId="0AB0D5E0" w14:textId="77777777" w:rsidR="00FA108E" w:rsidRPr="00FA108E" w:rsidRDefault="00FA108E" w:rsidP="00FA108E">
      <w:pPr>
        <w:ind w:left="1616" w:hanging="340"/>
      </w:pPr>
      <w:r w:rsidRPr="00FA108E">
        <w:t>(ii)</w:t>
      </w:r>
      <w:r w:rsidRPr="00FA108E">
        <w:tab/>
        <w:t>in the form generally used to communicate with the school community.</w:t>
      </w:r>
    </w:p>
    <w:p w14:paraId="3D09A075" w14:textId="77777777" w:rsidR="00FA108E" w:rsidRPr="00FA108E" w:rsidRDefault="00FA108E" w:rsidP="00FA108E">
      <w:pPr>
        <w:ind w:left="1276" w:hanging="567"/>
      </w:pPr>
      <w:r w:rsidRPr="00FA108E">
        <w:t>13.8.2</w:t>
      </w:r>
      <w:r w:rsidRPr="00FA108E">
        <w:tab/>
        <w:t>The new council comes into operation at the declaration of the election.</w:t>
      </w:r>
    </w:p>
    <w:p w14:paraId="355D772E" w14:textId="77777777" w:rsidR="00FA108E" w:rsidRPr="00FA108E" w:rsidRDefault="00FA108E" w:rsidP="00FA108E">
      <w:pPr>
        <w:ind w:left="709" w:hanging="425"/>
      </w:pPr>
      <w:r w:rsidRPr="00FA108E">
        <w:t>13.9</w:t>
      </w:r>
      <w:r w:rsidRPr="00FA108E">
        <w:tab/>
      </w:r>
      <w:r w:rsidRPr="00FA108E">
        <w:rPr>
          <w:i/>
          <w:iCs/>
        </w:rPr>
        <w:t>Further Nomination for Unfilled Positions</w:t>
      </w:r>
    </w:p>
    <w:p w14:paraId="5DB1EEE9" w14:textId="77777777" w:rsidR="00FA108E" w:rsidRPr="00FA108E" w:rsidRDefault="00FA108E" w:rsidP="00FA108E">
      <w:pPr>
        <w:ind w:left="709"/>
      </w:pPr>
      <w:r w:rsidRPr="00FA108E">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0E273A43" w14:textId="77777777" w:rsidR="00FA108E" w:rsidRPr="00FA108E" w:rsidRDefault="00FA108E" w:rsidP="00FA108E">
      <w:pPr>
        <w:ind w:left="709" w:hanging="425"/>
      </w:pPr>
      <w:r w:rsidRPr="00FA108E">
        <w:rPr>
          <w:spacing w:val="-4"/>
        </w:rPr>
        <w:t>13.10</w:t>
      </w:r>
      <w:r w:rsidRPr="00FA108E">
        <w:tab/>
      </w:r>
      <w:r w:rsidRPr="00FA108E">
        <w:rPr>
          <w:i/>
          <w:iCs/>
        </w:rPr>
        <w:t>Nomination and Appointment of Council Members</w:t>
      </w:r>
    </w:p>
    <w:p w14:paraId="11F2D91C" w14:textId="77777777" w:rsidR="00FA108E" w:rsidRPr="00FA108E" w:rsidRDefault="00FA108E" w:rsidP="00FA108E">
      <w:pPr>
        <w:ind w:left="1276" w:hanging="567"/>
      </w:pPr>
      <w:r w:rsidRPr="00FA108E">
        <w:rPr>
          <w:spacing w:val="-4"/>
        </w:rPr>
        <w:t>13.10.1</w:t>
      </w:r>
      <w:r w:rsidRPr="00FA108E">
        <w:tab/>
        <w:t>As soon as is practicable after the declaration of the results of an election, the principal must call and preside at the first council meeting for the purpose only of:</w:t>
      </w:r>
    </w:p>
    <w:p w14:paraId="2C7FC690" w14:textId="77777777" w:rsidR="00FA108E" w:rsidRPr="00FA108E" w:rsidRDefault="00FA108E" w:rsidP="00FA108E">
      <w:pPr>
        <w:ind w:left="1616" w:hanging="340"/>
      </w:pPr>
      <w:r w:rsidRPr="00FA108E">
        <w:t>(i)</w:t>
      </w:r>
      <w:r w:rsidRPr="00FA108E">
        <w:tab/>
        <w:t>receiving the nominations from nominating bodies and determining the direct appointment of members of the community; and</w:t>
      </w:r>
    </w:p>
    <w:p w14:paraId="3CF14F6A" w14:textId="77777777" w:rsidR="00FA108E" w:rsidRPr="00FA108E" w:rsidRDefault="00FA108E" w:rsidP="00FA108E">
      <w:pPr>
        <w:ind w:left="1616" w:hanging="340"/>
      </w:pPr>
      <w:r w:rsidRPr="00FA108E">
        <w:t>(ii)</w:t>
      </w:r>
      <w:r w:rsidRPr="00FA108E">
        <w:tab/>
        <w:t>electing office holders.</w:t>
      </w:r>
    </w:p>
    <w:p w14:paraId="10806BD4" w14:textId="77777777" w:rsidR="00FA108E" w:rsidRPr="00FA108E" w:rsidRDefault="00FA108E" w:rsidP="00FA108E">
      <w:pPr>
        <w:ind w:left="1276" w:hanging="567"/>
      </w:pPr>
      <w:r w:rsidRPr="00FA108E">
        <w:rPr>
          <w:spacing w:val="-4"/>
        </w:rPr>
        <w:t>13.10.2</w:t>
      </w:r>
      <w:r w:rsidRPr="00FA108E">
        <w:tab/>
        <w:t>The first meeting of the council must be adjourned to a date decided by the meeting if the purpose of the meeting cannot be achieved.</w:t>
      </w:r>
    </w:p>
    <w:p w14:paraId="29B56115" w14:textId="77777777" w:rsidR="00FA108E" w:rsidRPr="00FA108E" w:rsidRDefault="00FA108E" w:rsidP="00FA108E">
      <w:pPr>
        <w:ind w:left="1276" w:hanging="567"/>
      </w:pPr>
      <w:r w:rsidRPr="00FA108E">
        <w:rPr>
          <w:spacing w:val="-4"/>
        </w:rPr>
        <w:t>13.10.3</w:t>
      </w:r>
      <w:r w:rsidRPr="00FA108E">
        <w:tab/>
        <w:t>If upon the resumption of the meeting the appointment of community members or receiving nominations cannot be resolved, the council may proceed to the election of office holders.</w:t>
      </w:r>
    </w:p>
    <w:p w14:paraId="2E5A3DE5" w14:textId="77777777" w:rsidR="00FA108E" w:rsidRPr="00FA108E" w:rsidRDefault="00FA108E" w:rsidP="00FA108E">
      <w:pPr>
        <w:ind w:left="284" w:hanging="284"/>
        <w:rPr>
          <w:b/>
          <w:bCs/>
        </w:rPr>
      </w:pPr>
      <w:r w:rsidRPr="00FA108E">
        <w:rPr>
          <w:b/>
          <w:bCs/>
        </w:rPr>
        <w:lastRenderedPageBreak/>
        <w:t>14.</w:t>
      </w:r>
      <w:r w:rsidRPr="00FA108E">
        <w:rPr>
          <w:b/>
          <w:bCs/>
        </w:rPr>
        <w:tab/>
        <w:t>Minutes</w:t>
      </w:r>
    </w:p>
    <w:p w14:paraId="570536CF" w14:textId="77777777" w:rsidR="00FA108E" w:rsidRPr="00FA108E" w:rsidRDefault="00FA108E" w:rsidP="00FA108E">
      <w:pPr>
        <w:ind w:left="709" w:hanging="425"/>
      </w:pPr>
      <w:r w:rsidRPr="00FA108E">
        <w:t>14.1</w:t>
      </w:r>
      <w:r w:rsidRPr="00FA108E">
        <w:tab/>
        <w:t>Proper minutes of council meetings, the Annual General Meeting and general meetings of the school community must be appropriately kept.</w:t>
      </w:r>
    </w:p>
    <w:p w14:paraId="7E147B03" w14:textId="77777777" w:rsidR="00FA108E" w:rsidRPr="00FA108E" w:rsidRDefault="00FA108E" w:rsidP="00FA108E">
      <w:pPr>
        <w:ind w:left="709" w:hanging="425"/>
      </w:pPr>
      <w:r w:rsidRPr="00FA108E">
        <w:t>14.2</w:t>
      </w:r>
      <w:r w:rsidRPr="00FA108E">
        <w:tab/>
        <w:t>The minutes must be confirmed at the next respective annual, general or council meeting and signed by the chairperson of the meeting at which the proceedings took place or by the chairperson of the subsequent meeting.</w:t>
      </w:r>
    </w:p>
    <w:p w14:paraId="72C01DCB" w14:textId="77777777" w:rsidR="00FA108E" w:rsidRPr="00FA108E" w:rsidRDefault="00FA108E" w:rsidP="00FA108E">
      <w:pPr>
        <w:ind w:left="709" w:hanging="425"/>
      </w:pPr>
      <w:r w:rsidRPr="00FA108E">
        <w:t>14.3</w:t>
      </w:r>
      <w:r w:rsidRPr="00FA108E">
        <w:tab/>
        <w:t>Upon reasonable notice, copies of the minutes of any meetings must be made available for inspection by any council member.</w:t>
      </w:r>
    </w:p>
    <w:p w14:paraId="4F43F0C0" w14:textId="77777777" w:rsidR="00FA108E" w:rsidRPr="00FA108E" w:rsidRDefault="00FA108E" w:rsidP="00FA108E">
      <w:pPr>
        <w:ind w:left="284" w:hanging="284"/>
        <w:rPr>
          <w:b/>
          <w:bCs/>
        </w:rPr>
      </w:pPr>
      <w:r w:rsidRPr="00FA108E">
        <w:rPr>
          <w:b/>
          <w:bCs/>
        </w:rPr>
        <w:t>15.</w:t>
      </w:r>
      <w:r w:rsidRPr="00FA108E">
        <w:rPr>
          <w:b/>
          <w:bCs/>
        </w:rPr>
        <w:tab/>
        <w:t>Subcommittees</w:t>
      </w:r>
    </w:p>
    <w:p w14:paraId="7C77E743" w14:textId="77777777" w:rsidR="00FA108E" w:rsidRPr="00FA108E" w:rsidRDefault="00FA108E" w:rsidP="00FA108E">
      <w:pPr>
        <w:ind w:left="709" w:hanging="425"/>
      </w:pPr>
      <w:r w:rsidRPr="00FA108E">
        <w:t>15.1</w:t>
      </w:r>
      <w:r w:rsidRPr="00FA108E">
        <w:tab/>
      </w:r>
      <w:r w:rsidRPr="00FA108E">
        <w:rPr>
          <w:i/>
          <w:iCs/>
        </w:rPr>
        <w:t>Committees</w:t>
      </w:r>
    </w:p>
    <w:p w14:paraId="1EEFFCAA" w14:textId="77777777" w:rsidR="00FA108E" w:rsidRPr="00FA108E" w:rsidRDefault="00FA108E" w:rsidP="00FA108E">
      <w:pPr>
        <w:ind w:left="709"/>
      </w:pPr>
      <w:r w:rsidRPr="00FA108E">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77BCBB07" w14:textId="77777777" w:rsidR="00FA108E" w:rsidRPr="00FA108E" w:rsidRDefault="00FA108E" w:rsidP="00FA108E">
      <w:pPr>
        <w:ind w:left="709" w:hanging="425"/>
      </w:pPr>
      <w:r w:rsidRPr="00FA108E">
        <w:t>15.2</w:t>
      </w:r>
      <w:r w:rsidRPr="00FA108E">
        <w:tab/>
      </w:r>
      <w:r w:rsidRPr="00FA108E">
        <w:rPr>
          <w:i/>
          <w:iCs/>
        </w:rPr>
        <w:t>Terms of Reference</w:t>
      </w:r>
    </w:p>
    <w:p w14:paraId="1E60015E" w14:textId="77777777" w:rsidR="00FA108E" w:rsidRPr="00FA108E" w:rsidRDefault="00FA108E" w:rsidP="00FA108E">
      <w:pPr>
        <w:ind w:left="709"/>
      </w:pPr>
      <w:r w:rsidRPr="00FA108E">
        <w:t>The council must specify terms of reference for its committees.</w:t>
      </w:r>
    </w:p>
    <w:p w14:paraId="64213682" w14:textId="77777777" w:rsidR="00FA108E" w:rsidRPr="00FA108E" w:rsidRDefault="00FA108E" w:rsidP="00FA108E">
      <w:pPr>
        <w:ind w:left="709" w:hanging="425"/>
      </w:pPr>
      <w:r w:rsidRPr="00FA108E">
        <w:t>15.3</w:t>
      </w:r>
      <w:r w:rsidRPr="00FA108E">
        <w:tab/>
      </w:r>
      <w:r w:rsidRPr="00FA108E">
        <w:rPr>
          <w:i/>
          <w:iCs/>
        </w:rPr>
        <w:t>Finance Advisory Committee</w:t>
      </w:r>
    </w:p>
    <w:p w14:paraId="6934FE61" w14:textId="77777777" w:rsidR="00FA108E" w:rsidRPr="00FA108E" w:rsidRDefault="00FA108E" w:rsidP="00FA108E">
      <w:pPr>
        <w:ind w:left="1276" w:hanging="567"/>
      </w:pPr>
      <w:r w:rsidRPr="00FA108E">
        <w:t>15.3.1</w:t>
      </w:r>
      <w:r w:rsidRPr="00FA108E">
        <w:tab/>
        <w:t>The council must establish a Finance Advisory Committee to advise the council on budgetary and financial matters, including the preparation of the preliminary budget showing:</w:t>
      </w:r>
    </w:p>
    <w:p w14:paraId="310FB152" w14:textId="77777777" w:rsidR="00FA108E" w:rsidRPr="00FA108E" w:rsidRDefault="00FA108E" w:rsidP="00FA108E">
      <w:pPr>
        <w:ind w:left="1616" w:hanging="340"/>
      </w:pPr>
      <w:r w:rsidRPr="00FA108E">
        <w:t>(i)</w:t>
      </w:r>
      <w:r w:rsidRPr="00FA108E">
        <w:tab/>
        <w:t>the anticipated income available for the ensuing twelve months (both from normal transactions and from fund-raising activities);</w:t>
      </w:r>
    </w:p>
    <w:p w14:paraId="421267B6" w14:textId="77777777" w:rsidR="00FA108E" w:rsidRPr="00FA108E" w:rsidRDefault="00FA108E" w:rsidP="00FA108E">
      <w:pPr>
        <w:ind w:left="1616" w:hanging="340"/>
      </w:pPr>
      <w:r w:rsidRPr="00FA108E">
        <w:t>(ii)</w:t>
      </w:r>
      <w:r w:rsidRPr="00FA108E">
        <w:tab/>
        <w:t>the proposed expenditure to be made; and</w:t>
      </w:r>
    </w:p>
    <w:p w14:paraId="5721918C" w14:textId="77777777" w:rsidR="00FA108E" w:rsidRPr="00FA108E" w:rsidRDefault="00FA108E" w:rsidP="00FA108E">
      <w:pPr>
        <w:ind w:left="1616" w:hanging="340"/>
      </w:pPr>
      <w:r w:rsidRPr="00FA108E">
        <w:t>(iii)</w:t>
      </w:r>
      <w:r w:rsidRPr="00FA108E">
        <w:tab/>
        <w:t>details of any funds held for special purposes.</w:t>
      </w:r>
    </w:p>
    <w:p w14:paraId="3DD99F4C" w14:textId="77777777" w:rsidR="00FA108E" w:rsidRPr="00FA108E" w:rsidRDefault="00FA108E" w:rsidP="00FA108E">
      <w:pPr>
        <w:ind w:left="1276" w:hanging="567"/>
      </w:pPr>
      <w:r w:rsidRPr="00FA108E">
        <w:t>15.3.2</w:t>
      </w:r>
      <w:r w:rsidRPr="00FA108E">
        <w:tab/>
        <w:t>The membership must be determined by the council and must include</w:t>
      </w:r>
    </w:p>
    <w:p w14:paraId="60C0EE9D" w14:textId="77777777" w:rsidR="00FA108E" w:rsidRPr="00FA108E" w:rsidRDefault="00FA108E" w:rsidP="00FA108E">
      <w:pPr>
        <w:ind w:left="1616" w:hanging="340"/>
      </w:pPr>
      <w:r w:rsidRPr="00FA108E">
        <w:t>(i)</w:t>
      </w:r>
      <w:r w:rsidRPr="00FA108E">
        <w:tab/>
        <w:t>the treasurer;</w:t>
      </w:r>
    </w:p>
    <w:p w14:paraId="648EEC3A" w14:textId="77777777" w:rsidR="00FA108E" w:rsidRPr="00FA108E" w:rsidRDefault="00FA108E" w:rsidP="00FA108E">
      <w:pPr>
        <w:ind w:left="1616" w:hanging="340"/>
      </w:pPr>
      <w:r w:rsidRPr="00FA108E">
        <w:t>(ii)</w:t>
      </w:r>
      <w:r w:rsidRPr="00FA108E">
        <w:tab/>
        <w:t>the principal or nominee.</w:t>
      </w:r>
    </w:p>
    <w:p w14:paraId="5A095C30" w14:textId="77777777" w:rsidR="00FA108E" w:rsidRPr="00FA108E" w:rsidRDefault="00FA108E" w:rsidP="00FA108E">
      <w:pPr>
        <w:ind w:left="1276" w:hanging="567"/>
      </w:pPr>
      <w:r w:rsidRPr="00FA108E">
        <w:t>15.3.3</w:t>
      </w:r>
      <w:r w:rsidRPr="00FA108E">
        <w:tab/>
        <w:t>The Finance Advisory Committee must meet at least once each school term to examine receipts and payments and review the school budget.</w:t>
      </w:r>
    </w:p>
    <w:p w14:paraId="34228597" w14:textId="77777777" w:rsidR="00FA108E" w:rsidRPr="00FA108E" w:rsidRDefault="00FA108E" w:rsidP="00FA108E">
      <w:pPr>
        <w:ind w:left="284" w:hanging="284"/>
        <w:rPr>
          <w:b/>
          <w:bCs/>
        </w:rPr>
      </w:pPr>
      <w:r w:rsidRPr="00FA108E">
        <w:rPr>
          <w:b/>
          <w:bCs/>
        </w:rPr>
        <w:t>16.</w:t>
      </w:r>
      <w:r w:rsidRPr="00FA108E">
        <w:rPr>
          <w:b/>
          <w:bCs/>
        </w:rPr>
        <w:tab/>
        <w:t>Finance and Accounts</w:t>
      </w:r>
    </w:p>
    <w:p w14:paraId="2B6BB7C4" w14:textId="77777777" w:rsidR="00FA108E" w:rsidRPr="00FA108E" w:rsidRDefault="00FA108E" w:rsidP="00FA108E">
      <w:pPr>
        <w:ind w:left="709" w:hanging="425"/>
      </w:pPr>
      <w:r w:rsidRPr="00FA108E">
        <w:t>16.1</w:t>
      </w:r>
      <w:r w:rsidRPr="00FA108E">
        <w:tab/>
        <w:t>The council must ensure that proper accounts are kept of its financial affairs, and in controlling any account must ensure proper books and accounts are kept of all funds paid to that account, together with details of any dealing involving those funds.</w:t>
      </w:r>
    </w:p>
    <w:p w14:paraId="5E759FBC" w14:textId="77777777" w:rsidR="00FA108E" w:rsidRPr="00FA108E" w:rsidRDefault="00FA108E" w:rsidP="00FA108E">
      <w:pPr>
        <w:ind w:left="709" w:hanging="425"/>
      </w:pPr>
      <w:r w:rsidRPr="00FA108E">
        <w:t>16.2</w:t>
      </w:r>
      <w:r w:rsidRPr="00FA108E">
        <w:tab/>
        <w:t>All accounts must be operated on the basis of the designated finance year, which is a calendar year ending on 31 December.</w:t>
      </w:r>
    </w:p>
    <w:p w14:paraId="617DDEB7" w14:textId="77777777" w:rsidR="00FA108E" w:rsidRPr="00FA108E" w:rsidRDefault="00FA108E" w:rsidP="00FA108E">
      <w:pPr>
        <w:ind w:left="709" w:hanging="425"/>
      </w:pPr>
      <w:r w:rsidRPr="00FA108E">
        <w:t>16.3</w:t>
      </w:r>
      <w:r w:rsidRPr="00FA108E">
        <w:tab/>
        <w:t>All accounts must be kept in accordance with provisions of the Act, regulations, this constitution and administrative instructions.</w:t>
      </w:r>
    </w:p>
    <w:p w14:paraId="34D5F024" w14:textId="77777777" w:rsidR="00FA108E" w:rsidRPr="00FA108E" w:rsidRDefault="00FA108E" w:rsidP="00FA108E">
      <w:pPr>
        <w:ind w:left="709" w:hanging="425"/>
      </w:pPr>
      <w:r w:rsidRPr="00FA108E">
        <w:t>16.4</w:t>
      </w:r>
      <w:r w:rsidRPr="00FA108E">
        <w:tab/>
        <w:t>The funds of the council must only be expended for school related purposes.</w:t>
      </w:r>
    </w:p>
    <w:p w14:paraId="0E6A70DE" w14:textId="77777777" w:rsidR="00FA108E" w:rsidRPr="00FA108E" w:rsidRDefault="00FA108E" w:rsidP="00FA108E">
      <w:pPr>
        <w:ind w:left="709" w:hanging="425"/>
      </w:pPr>
      <w:r w:rsidRPr="00FA108E">
        <w:t>16.5</w:t>
      </w:r>
      <w:r w:rsidRPr="00FA108E">
        <w:tab/>
        <w:t>The council may transfer funds as it thinks fit to:</w:t>
      </w:r>
    </w:p>
    <w:p w14:paraId="2478BBAF" w14:textId="77777777" w:rsidR="00FA108E" w:rsidRPr="00FA108E" w:rsidRDefault="00FA108E" w:rsidP="00FA108E">
      <w:pPr>
        <w:ind w:left="1276" w:hanging="567"/>
      </w:pPr>
      <w:r w:rsidRPr="00FA108E">
        <w:t>16.5.1</w:t>
      </w:r>
      <w:r w:rsidRPr="00FA108E">
        <w:tab/>
        <w:t>an affiliated committee;</w:t>
      </w:r>
    </w:p>
    <w:p w14:paraId="46C4E38B" w14:textId="77777777" w:rsidR="00FA108E" w:rsidRPr="00FA108E" w:rsidRDefault="00FA108E" w:rsidP="00FA108E">
      <w:pPr>
        <w:ind w:left="1276" w:hanging="567"/>
      </w:pPr>
      <w:r w:rsidRPr="00FA108E">
        <w:t>16.5.2</w:t>
      </w:r>
      <w:r w:rsidRPr="00FA108E">
        <w:tab/>
        <w:t>another existing or proposed Government school.</w:t>
      </w:r>
    </w:p>
    <w:p w14:paraId="0A5A2377" w14:textId="77777777" w:rsidR="00FA108E" w:rsidRPr="00FA108E" w:rsidRDefault="00FA108E" w:rsidP="00FA108E">
      <w:pPr>
        <w:ind w:left="284" w:hanging="284"/>
        <w:rPr>
          <w:b/>
          <w:bCs/>
        </w:rPr>
      </w:pPr>
      <w:r w:rsidRPr="00FA108E">
        <w:rPr>
          <w:b/>
          <w:bCs/>
        </w:rPr>
        <w:t>17.</w:t>
      </w:r>
      <w:r w:rsidRPr="00FA108E">
        <w:rPr>
          <w:b/>
          <w:bCs/>
        </w:rPr>
        <w:tab/>
        <w:t>Audit</w:t>
      </w:r>
    </w:p>
    <w:p w14:paraId="3F0F4926" w14:textId="77777777" w:rsidR="00FA108E" w:rsidRPr="00FA108E" w:rsidRDefault="00FA108E" w:rsidP="00FA108E">
      <w:pPr>
        <w:ind w:left="709" w:hanging="425"/>
      </w:pPr>
      <w:r w:rsidRPr="00FA108E">
        <w:t>17.1</w:t>
      </w:r>
      <w:r w:rsidRPr="00FA108E">
        <w:tab/>
        <w:t>The Council must make available to the Chief Executive or the Auditor-General any accounts under its control, including all relevant records and papers connected with an account, for inspection or audit at any time.</w:t>
      </w:r>
    </w:p>
    <w:p w14:paraId="48760421" w14:textId="77777777" w:rsidR="00FA108E" w:rsidRPr="00FA108E" w:rsidRDefault="00FA108E" w:rsidP="00FA108E">
      <w:pPr>
        <w:ind w:left="709" w:hanging="425"/>
      </w:pPr>
      <w:r w:rsidRPr="00FA108E">
        <w:t>17.2</w:t>
      </w:r>
      <w:r w:rsidRPr="00FA108E">
        <w:tab/>
        <w:t>The council may arrange for accounts to be audited at such other intervals as the council determines, by a person appointed by the council.</w:t>
      </w:r>
    </w:p>
    <w:p w14:paraId="72895135" w14:textId="77777777" w:rsidR="00FA108E" w:rsidRPr="00FA108E" w:rsidRDefault="00FA108E" w:rsidP="00FA108E">
      <w:pPr>
        <w:ind w:left="709" w:hanging="425"/>
      </w:pPr>
      <w:r w:rsidRPr="00FA108E">
        <w:t>17.3</w:t>
      </w:r>
      <w:r w:rsidRPr="00FA108E">
        <w:tab/>
        <w:t>The audit of any accounts under the control of the council must be in accordance with the provisions of the Act, regulations, this constitution and administrative instructions.</w:t>
      </w:r>
    </w:p>
    <w:p w14:paraId="18FD5BB0" w14:textId="77777777" w:rsidR="00FA108E" w:rsidRPr="00FA108E" w:rsidRDefault="00FA108E" w:rsidP="00FA108E">
      <w:pPr>
        <w:ind w:left="284" w:hanging="284"/>
        <w:rPr>
          <w:b/>
          <w:bCs/>
        </w:rPr>
      </w:pPr>
      <w:r w:rsidRPr="00FA108E">
        <w:rPr>
          <w:b/>
          <w:bCs/>
        </w:rPr>
        <w:t>18.</w:t>
      </w:r>
      <w:r w:rsidRPr="00FA108E">
        <w:rPr>
          <w:b/>
          <w:bCs/>
        </w:rPr>
        <w:tab/>
        <w:t>Reporting to the School Community and the Minister</w:t>
      </w:r>
    </w:p>
    <w:p w14:paraId="4AB3251C" w14:textId="77777777" w:rsidR="00FA108E" w:rsidRPr="00FA108E" w:rsidRDefault="00FA108E" w:rsidP="00FA108E">
      <w:pPr>
        <w:ind w:left="709" w:hanging="425"/>
      </w:pPr>
      <w:r w:rsidRPr="00FA108E">
        <w:t>18.1</w:t>
      </w:r>
      <w:r w:rsidRPr="00FA108E">
        <w:tab/>
        <w:t>The council must report to the school community at least once a year, at the Annual General Meeting called by the chairperson.</w:t>
      </w:r>
    </w:p>
    <w:p w14:paraId="55A38986" w14:textId="77777777" w:rsidR="00FA108E" w:rsidRPr="00FA108E" w:rsidRDefault="00FA108E" w:rsidP="00FA108E">
      <w:pPr>
        <w:ind w:left="709" w:hanging="425"/>
      </w:pPr>
      <w:r w:rsidRPr="00FA108E">
        <w:t>18.2</w:t>
      </w:r>
      <w:r w:rsidRPr="00FA108E">
        <w:tab/>
        <w:t xml:space="preserve">At </w:t>
      </w:r>
      <w:r w:rsidRPr="00FA108E">
        <w:rPr>
          <w:spacing w:val="-2"/>
        </w:rPr>
        <w:t>that</w:t>
      </w:r>
      <w:r w:rsidRPr="00FA108E">
        <w:t xml:space="preserve"> meeting:</w:t>
      </w:r>
    </w:p>
    <w:p w14:paraId="7DDFB829" w14:textId="77777777" w:rsidR="00FA108E" w:rsidRPr="00FA108E" w:rsidRDefault="00FA108E" w:rsidP="00FA108E">
      <w:pPr>
        <w:ind w:left="1276" w:hanging="567"/>
      </w:pPr>
      <w:r w:rsidRPr="00FA108E">
        <w:t>18.2.1</w:t>
      </w:r>
      <w:r w:rsidRPr="00FA108E">
        <w:tab/>
        <w:t>the chairperson must report on:</w:t>
      </w:r>
    </w:p>
    <w:p w14:paraId="0AA8FEF9" w14:textId="77777777" w:rsidR="00FA108E" w:rsidRPr="00FA108E" w:rsidRDefault="00FA108E" w:rsidP="00FA108E">
      <w:pPr>
        <w:ind w:left="1616" w:hanging="340"/>
      </w:pPr>
      <w:r w:rsidRPr="00FA108E">
        <w:t>(i)</w:t>
      </w:r>
      <w:r w:rsidRPr="00FA108E">
        <w:tab/>
        <w:t>strategic and other plans;</w:t>
      </w:r>
    </w:p>
    <w:p w14:paraId="104A5686" w14:textId="77777777" w:rsidR="00FA108E" w:rsidRPr="00FA108E" w:rsidRDefault="00FA108E" w:rsidP="00FA108E">
      <w:pPr>
        <w:ind w:left="1616" w:hanging="340"/>
      </w:pPr>
      <w:r w:rsidRPr="00FA108E">
        <w:t>(ii)</w:t>
      </w:r>
      <w:r w:rsidRPr="00FA108E">
        <w:tab/>
        <w:t>the proceedings and operations of the council for the period since the date of the previous Annual General Meeting of the school community;</w:t>
      </w:r>
    </w:p>
    <w:p w14:paraId="0EE611C6" w14:textId="77777777" w:rsidR="00FA108E" w:rsidRPr="00FA108E" w:rsidRDefault="00FA108E" w:rsidP="00FA108E">
      <w:pPr>
        <w:ind w:left="1616" w:hanging="340"/>
      </w:pPr>
      <w:r w:rsidRPr="00FA108E">
        <w:t>(iii)</w:t>
      </w:r>
      <w:r w:rsidRPr="00FA108E">
        <w:tab/>
        <w:t>the outcomes of those proceedings in relation to the functions of the council; and</w:t>
      </w:r>
    </w:p>
    <w:p w14:paraId="2B448A29" w14:textId="77777777" w:rsidR="00FA108E" w:rsidRPr="00FA108E" w:rsidRDefault="00FA108E" w:rsidP="00FA108E">
      <w:pPr>
        <w:ind w:left="1276" w:hanging="567"/>
      </w:pPr>
      <w:r w:rsidRPr="00FA108E">
        <w:t>18.2.2</w:t>
      </w:r>
      <w:r w:rsidRPr="00FA108E">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7F750754" w14:textId="77777777" w:rsidR="00FA108E" w:rsidRPr="00FA108E" w:rsidRDefault="00FA108E" w:rsidP="00FA108E">
      <w:pPr>
        <w:ind w:left="709" w:hanging="425"/>
        <w:rPr>
          <w:spacing w:val="-2"/>
        </w:rPr>
      </w:pPr>
      <w:r w:rsidRPr="00FA108E">
        <w:t>18.3</w:t>
      </w:r>
      <w:r w:rsidRPr="00FA108E">
        <w:tab/>
        <w:t xml:space="preserve">Where any statement has been subject to an audit, the audited statement is to be subsequently made available for inspection, at the school, as </w:t>
      </w:r>
      <w:r w:rsidRPr="00FA108E">
        <w:rPr>
          <w:spacing w:val="-2"/>
        </w:rPr>
        <w:t>determined at the meeting.</w:t>
      </w:r>
    </w:p>
    <w:p w14:paraId="47A729CF" w14:textId="77777777" w:rsidR="00FA108E" w:rsidRPr="00FA108E" w:rsidRDefault="00FA108E" w:rsidP="00FA108E">
      <w:pPr>
        <w:ind w:left="709" w:hanging="425"/>
      </w:pPr>
      <w:r w:rsidRPr="00FA108E">
        <w:rPr>
          <w:spacing w:val="-2"/>
        </w:rPr>
        <w:t>18.4</w:t>
      </w:r>
      <w:r w:rsidRPr="00FA108E">
        <w:rPr>
          <w:spacing w:val="-2"/>
        </w:rPr>
        <w:tab/>
        <w:t>The co</w:t>
      </w:r>
      <w:r w:rsidRPr="00FA108E">
        <w:t>uncil must report to the Minister at least once a year, in accordance with administrative instructions.</w:t>
      </w:r>
    </w:p>
    <w:p w14:paraId="72FBD39F" w14:textId="77777777" w:rsidR="00FA108E" w:rsidRPr="00FA108E" w:rsidRDefault="00FA108E" w:rsidP="00FA108E">
      <w:pPr>
        <w:ind w:left="284" w:hanging="284"/>
        <w:rPr>
          <w:b/>
          <w:bCs/>
        </w:rPr>
      </w:pPr>
      <w:r w:rsidRPr="00FA108E">
        <w:rPr>
          <w:b/>
          <w:bCs/>
        </w:rPr>
        <w:t>19.</w:t>
      </w:r>
      <w:r w:rsidRPr="00FA108E">
        <w:rPr>
          <w:b/>
          <w:bCs/>
        </w:rPr>
        <w:tab/>
        <w:t>The Common Seal</w:t>
      </w:r>
    </w:p>
    <w:p w14:paraId="41F26A68" w14:textId="77777777" w:rsidR="00FA108E" w:rsidRPr="00FA108E" w:rsidRDefault="00FA108E" w:rsidP="00FA108E">
      <w:pPr>
        <w:ind w:left="709" w:hanging="425"/>
        <w:rPr>
          <w:spacing w:val="-2"/>
        </w:rPr>
      </w:pPr>
      <w:r w:rsidRPr="00FA108E">
        <w:t>19.1</w:t>
      </w:r>
      <w:r w:rsidRPr="00FA108E">
        <w:tab/>
      </w:r>
      <w:r w:rsidRPr="00FA108E">
        <w:rPr>
          <w:spacing w:val="-2"/>
        </w:rPr>
        <w:t>The council must have a common seal. The common seal must be affixed only by resolution of the council and in the presence of two council members, one of whom must be the principal or the chairperson of the council.</w:t>
      </w:r>
    </w:p>
    <w:p w14:paraId="0BE8E423" w14:textId="77777777" w:rsidR="00FA108E" w:rsidRPr="00FA108E" w:rsidRDefault="00FA108E" w:rsidP="00FA108E">
      <w:pPr>
        <w:ind w:left="709" w:hanging="425"/>
      </w:pPr>
      <w:r w:rsidRPr="00FA108E">
        <w:rPr>
          <w:spacing w:val="-2"/>
        </w:rPr>
        <w:t>19.2</w:t>
      </w:r>
      <w:r w:rsidRPr="00FA108E">
        <w:rPr>
          <w:spacing w:val="-2"/>
        </w:rPr>
        <w:tab/>
        <w:t>The</w:t>
      </w:r>
      <w:r w:rsidRPr="00FA108E">
        <w:t xml:space="preserve"> council must keep a record of every use of the seal, including date, purpose and any other relevant information.</w:t>
      </w:r>
    </w:p>
    <w:p w14:paraId="0084C9B7" w14:textId="77777777" w:rsidR="00FA108E" w:rsidRPr="00FA108E" w:rsidRDefault="00FA108E" w:rsidP="00FA108E">
      <w:pPr>
        <w:ind w:left="284" w:hanging="284"/>
        <w:rPr>
          <w:b/>
          <w:bCs/>
        </w:rPr>
      </w:pPr>
      <w:r w:rsidRPr="00FA108E">
        <w:rPr>
          <w:b/>
          <w:bCs/>
        </w:rPr>
        <w:lastRenderedPageBreak/>
        <w:t>20.</w:t>
      </w:r>
      <w:r w:rsidRPr="00FA108E">
        <w:rPr>
          <w:b/>
          <w:bCs/>
        </w:rPr>
        <w:tab/>
        <w:t>Records</w:t>
      </w:r>
    </w:p>
    <w:p w14:paraId="013B3166" w14:textId="77777777" w:rsidR="00FA108E" w:rsidRPr="00FA108E" w:rsidRDefault="00FA108E" w:rsidP="00FA108E">
      <w:pPr>
        <w:ind w:left="709" w:hanging="425"/>
        <w:rPr>
          <w:spacing w:val="-2"/>
        </w:rPr>
      </w:pPr>
      <w:r w:rsidRPr="00FA108E">
        <w:t>20.1</w:t>
      </w:r>
      <w:r w:rsidRPr="00FA108E">
        <w:tab/>
        <w:t xml:space="preserve">The </w:t>
      </w:r>
      <w:r w:rsidRPr="00FA108E">
        <w:rPr>
          <w:spacing w:val="-2"/>
        </w:rPr>
        <w:t>council is responsible for the safe and proper storage of its records.</w:t>
      </w:r>
    </w:p>
    <w:p w14:paraId="56E2C735" w14:textId="77777777" w:rsidR="00FA108E" w:rsidRPr="00FA108E" w:rsidRDefault="00FA108E" w:rsidP="00FA108E">
      <w:pPr>
        <w:ind w:left="709" w:hanging="425"/>
      </w:pPr>
      <w:r w:rsidRPr="00FA108E">
        <w:rPr>
          <w:spacing w:val="-2"/>
        </w:rPr>
        <w:t>20.2</w:t>
      </w:r>
      <w:r w:rsidRPr="00FA108E">
        <w:rPr>
          <w:spacing w:val="-2"/>
        </w:rPr>
        <w:tab/>
        <w:t>The c</w:t>
      </w:r>
      <w:r w:rsidRPr="00FA108E">
        <w:t>ouncil must make the records available at any time to the Minister or to any person authorised by the Minister and allow those records to be removed by any such person.</w:t>
      </w:r>
    </w:p>
    <w:p w14:paraId="55012796" w14:textId="77777777" w:rsidR="00FA108E" w:rsidRPr="00FA108E" w:rsidRDefault="00FA108E" w:rsidP="00FA108E">
      <w:pPr>
        <w:ind w:left="284" w:hanging="284"/>
        <w:rPr>
          <w:b/>
          <w:bCs/>
        </w:rPr>
      </w:pPr>
      <w:r w:rsidRPr="00FA108E">
        <w:rPr>
          <w:b/>
          <w:bCs/>
        </w:rPr>
        <w:t>21.</w:t>
      </w:r>
      <w:r w:rsidRPr="00FA108E">
        <w:rPr>
          <w:b/>
          <w:bCs/>
        </w:rPr>
        <w:tab/>
        <w:t>Amendment of the Constitution</w:t>
      </w:r>
    </w:p>
    <w:p w14:paraId="2858833B" w14:textId="77777777" w:rsidR="00FA108E" w:rsidRPr="00FA108E" w:rsidRDefault="00FA108E" w:rsidP="00FA108E">
      <w:pPr>
        <w:ind w:left="709" w:hanging="425"/>
        <w:rPr>
          <w:spacing w:val="-2"/>
        </w:rPr>
      </w:pPr>
      <w:r w:rsidRPr="00FA108E">
        <w:rPr>
          <w:spacing w:val="-2"/>
        </w:rPr>
        <w:t>21.1</w:t>
      </w:r>
      <w:r w:rsidRPr="00FA108E">
        <w:rPr>
          <w:spacing w:val="-2"/>
        </w:rPr>
        <w:tab/>
        <w:t>This constitution may be altered, modified or substituted at the direction of the Minister, in accordance with Section 40 of the Act.</w:t>
      </w:r>
    </w:p>
    <w:p w14:paraId="66AF2AD3" w14:textId="77777777" w:rsidR="00FA108E" w:rsidRPr="00FA108E" w:rsidRDefault="00FA108E" w:rsidP="00FA108E">
      <w:pPr>
        <w:ind w:left="709" w:hanging="425"/>
      </w:pPr>
      <w:r w:rsidRPr="00FA108E">
        <w:t>21.2</w:t>
      </w:r>
      <w:r w:rsidRPr="00FA108E">
        <w:tab/>
        <w:t>This constitution may also be amended, altered, modified or substituted by the council by special resolution and approval in writing by the Minister.</w:t>
      </w:r>
    </w:p>
    <w:p w14:paraId="690AC9ED" w14:textId="77777777" w:rsidR="00FA108E" w:rsidRPr="00FA108E" w:rsidRDefault="00FA108E" w:rsidP="00FA108E">
      <w:pPr>
        <w:ind w:left="709" w:hanging="425"/>
      </w:pPr>
      <w:r w:rsidRPr="00FA108E">
        <w:t>21.3</w:t>
      </w:r>
      <w:r w:rsidRPr="00FA108E">
        <w:tab/>
        <w:t>An amendment to the constitution has no effect until submitted to and approved by the Minister.</w:t>
      </w:r>
    </w:p>
    <w:p w14:paraId="5DF16ACD" w14:textId="77777777" w:rsidR="00FA108E" w:rsidRPr="00FA108E" w:rsidRDefault="00FA108E" w:rsidP="00FA108E">
      <w:pPr>
        <w:ind w:left="284" w:hanging="284"/>
        <w:rPr>
          <w:b/>
          <w:bCs/>
        </w:rPr>
      </w:pPr>
      <w:r w:rsidRPr="00FA108E">
        <w:rPr>
          <w:b/>
          <w:bCs/>
        </w:rPr>
        <w:t>22.</w:t>
      </w:r>
      <w:r w:rsidRPr="00FA108E">
        <w:rPr>
          <w:b/>
          <w:bCs/>
        </w:rPr>
        <w:tab/>
        <w:t>Code of Practice</w:t>
      </w:r>
    </w:p>
    <w:p w14:paraId="119B3549" w14:textId="77777777" w:rsidR="00FA108E" w:rsidRPr="00FA108E" w:rsidRDefault="00FA108E" w:rsidP="00FA108E">
      <w:pPr>
        <w:ind w:left="284"/>
      </w:pPr>
      <w:r w:rsidRPr="00FA108E">
        <w:t>Members of the council must comply with the code of practice approved by the Minister.</w:t>
      </w:r>
    </w:p>
    <w:p w14:paraId="0A57D9D6" w14:textId="77777777" w:rsidR="00FA108E" w:rsidRPr="00FA108E" w:rsidRDefault="00FA108E" w:rsidP="00FA108E">
      <w:pPr>
        <w:ind w:left="284" w:hanging="284"/>
        <w:rPr>
          <w:b/>
          <w:bCs/>
        </w:rPr>
      </w:pPr>
      <w:r w:rsidRPr="00FA108E">
        <w:rPr>
          <w:b/>
          <w:bCs/>
        </w:rPr>
        <w:t>23.</w:t>
      </w:r>
      <w:r w:rsidRPr="00FA108E">
        <w:rPr>
          <w:b/>
          <w:bCs/>
        </w:rPr>
        <w:tab/>
        <w:t>Dispute Resolution</w:t>
      </w:r>
    </w:p>
    <w:p w14:paraId="674C8F93" w14:textId="77777777" w:rsidR="00FA108E" w:rsidRPr="00FA108E" w:rsidRDefault="00FA108E" w:rsidP="00FA108E">
      <w:pPr>
        <w:ind w:left="284"/>
      </w:pPr>
      <w:r w:rsidRPr="00FA108E">
        <w:t>The council must participate in a scheme for the resolution of disputes between the council and the department/principal, as prescribed in administrative instruction.</w:t>
      </w:r>
    </w:p>
    <w:p w14:paraId="7F2CFA60" w14:textId="77777777" w:rsidR="00FA108E" w:rsidRPr="00FA108E" w:rsidRDefault="00FA108E" w:rsidP="00FA108E">
      <w:pPr>
        <w:ind w:left="284" w:hanging="284"/>
        <w:rPr>
          <w:b/>
          <w:bCs/>
        </w:rPr>
      </w:pPr>
      <w:r w:rsidRPr="00FA108E">
        <w:rPr>
          <w:b/>
          <w:bCs/>
        </w:rPr>
        <w:t>24.</w:t>
      </w:r>
      <w:r w:rsidRPr="00FA108E">
        <w:rPr>
          <w:b/>
          <w:bCs/>
        </w:rPr>
        <w:tab/>
        <w:t>Public Access to the Constitution and Code of Practice</w:t>
      </w:r>
    </w:p>
    <w:p w14:paraId="7B8E3E5D" w14:textId="77777777" w:rsidR="00FA108E" w:rsidRPr="00FA108E" w:rsidRDefault="00FA108E" w:rsidP="00FA108E">
      <w:pPr>
        <w:ind w:left="284"/>
      </w:pPr>
      <w:r w:rsidRPr="00FA108E">
        <w:t>The council must keep available for public inspection a copy of its constitution (as in force from time to time) and the code of practice, at the school, during normal school hours.</w:t>
      </w:r>
    </w:p>
    <w:p w14:paraId="1AFB81FB" w14:textId="77777777" w:rsidR="00FA108E" w:rsidRPr="00FA108E" w:rsidRDefault="00FA108E" w:rsidP="00FA108E">
      <w:pPr>
        <w:ind w:left="284" w:hanging="284"/>
        <w:rPr>
          <w:b/>
          <w:bCs/>
        </w:rPr>
      </w:pPr>
      <w:r w:rsidRPr="00FA108E">
        <w:rPr>
          <w:b/>
          <w:bCs/>
        </w:rPr>
        <w:t>25.</w:t>
      </w:r>
      <w:r w:rsidRPr="00FA108E">
        <w:rPr>
          <w:b/>
          <w:bCs/>
        </w:rPr>
        <w:tab/>
        <w:t>Dissolution</w:t>
      </w:r>
    </w:p>
    <w:p w14:paraId="3DB627F7" w14:textId="77777777" w:rsidR="00FA108E" w:rsidRPr="00FA108E" w:rsidRDefault="00FA108E" w:rsidP="00FA108E">
      <w:pPr>
        <w:ind w:left="284"/>
      </w:pPr>
      <w:r w:rsidRPr="00FA108E">
        <w:t>In accordance with Section 43 of the Act, the Minister may dissolve the council.</w:t>
      </w:r>
    </w:p>
    <w:p w14:paraId="102807E6" w14:textId="77777777" w:rsidR="00FA108E" w:rsidRPr="00FA108E" w:rsidRDefault="00FA108E" w:rsidP="00FA108E">
      <w:pPr>
        <w:ind w:left="284" w:hanging="284"/>
        <w:rPr>
          <w:b/>
          <w:bCs/>
        </w:rPr>
      </w:pPr>
      <w:r w:rsidRPr="00FA108E">
        <w:rPr>
          <w:b/>
          <w:bCs/>
        </w:rPr>
        <w:t>26.</w:t>
      </w:r>
      <w:r w:rsidRPr="00FA108E">
        <w:rPr>
          <w:b/>
          <w:bCs/>
        </w:rPr>
        <w:tab/>
        <w:t>Prohibition against Securing Profits for Members</w:t>
      </w:r>
    </w:p>
    <w:p w14:paraId="6AC3BBDF" w14:textId="77777777" w:rsidR="00FA108E" w:rsidRPr="00FA108E" w:rsidRDefault="00FA108E" w:rsidP="00FA108E">
      <w:pPr>
        <w:ind w:left="284"/>
      </w:pPr>
      <w:r w:rsidRPr="00FA108E">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720B587D" w14:textId="77777777" w:rsidR="00FA108E" w:rsidRPr="00FA108E" w:rsidRDefault="00FA108E" w:rsidP="00FA108E">
      <w:pPr>
        <w:pBdr>
          <w:top w:val="single" w:sz="4" w:space="1" w:color="auto"/>
        </w:pBdr>
        <w:spacing w:before="100" w:line="14" w:lineRule="exact"/>
        <w:ind w:left="1080" w:right="1080"/>
        <w:jc w:val="center"/>
      </w:pPr>
    </w:p>
    <w:p w14:paraId="384EA4A1" w14:textId="77777777" w:rsidR="00FA108E" w:rsidRPr="00FA108E" w:rsidRDefault="00FA108E" w:rsidP="00FA108E">
      <w:pPr>
        <w:jc w:val="center"/>
        <w:rPr>
          <w:smallCaps/>
          <w:szCs w:val="17"/>
        </w:rPr>
      </w:pPr>
      <w:r w:rsidRPr="00FA108E">
        <w:rPr>
          <w:smallCaps/>
          <w:szCs w:val="17"/>
        </w:rPr>
        <w:t>Hamilton Secondary College Governing Council Incorporated</w:t>
      </w:r>
    </w:p>
    <w:p w14:paraId="3C0E79A6" w14:textId="77777777" w:rsidR="00FA108E" w:rsidRPr="00FA108E" w:rsidRDefault="00FA108E" w:rsidP="00FA108E">
      <w:pPr>
        <w:jc w:val="center"/>
        <w:rPr>
          <w:i/>
          <w:szCs w:val="17"/>
        </w:rPr>
      </w:pPr>
      <w:r w:rsidRPr="00FA108E">
        <w:rPr>
          <w:i/>
          <w:szCs w:val="17"/>
        </w:rPr>
        <w:t>Constitution</w:t>
      </w:r>
    </w:p>
    <w:p w14:paraId="125DA1E2" w14:textId="77777777" w:rsidR="00FA108E" w:rsidRPr="00FA108E" w:rsidRDefault="00FA108E" w:rsidP="00FA108E">
      <w:pPr>
        <w:rPr>
          <w:rFonts w:eastAsia="Times New Roman"/>
          <w:b/>
          <w:bCs/>
          <w:szCs w:val="17"/>
        </w:rPr>
      </w:pPr>
      <w:r w:rsidRPr="00FA108E">
        <w:rPr>
          <w:rFonts w:eastAsia="Times New Roman"/>
          <w:b/>
          <w:bCs/>
          <w:szCs w:val="17"/>
        </w:rPr>
        <w:t>Table of Contents</w:t>
      </w:r>
    </w:p>
    <w:p w14:paraId="2D182701" w14:textId="77777777" w:rsidR="00FA108E" w:rsidRPr="00FA108E" w:rsidRDefault="00FA108E" w:rsidP="00FA108E">
      <w:pPr>
        <w:ind w:left="426" w:hanging="284"/>
        <w:rPr>
          <w:rFonts w:eastAsia="Times New Roman"/>
          <w:szCs w:val="17"/>
        </w:rPr>
      </w:pPr>
      <w:r w:rsidRPr="00FA108E">
        <w:rPr>
          <w:rFonts w:eastAsia="Times New Roman"/>
          <w:szCs w:val="17"/>
        </w:rPr>
        <w:t>1.</w:t>
      </w:r>
      <w:r w:rsidRPr="00FA108E">
        <w:rPr>
          <w:rFonts w:eastAsia="Times New Roman"/>
          <w:szCs w:val="17"/>
        </w:rPr>
        <w:tab/>
        <w:t>Name</w:t>
      </w:r>
    </w:p>
    <w:p w14:paraId="129D2B48" w14:textId="77777777" w:rsidR="00FA108E" w:rsidRPr="00FA108E" w:rsidRDefault="00FA108E" w:rsidP="00FA108E">
      <w:pPr>
        <w:ind w:left="426" w:hanging="284"/>
        <w:rPr>
          <w:rFonts w:eastAsia="Times New Roman"/>
          <w:szCs w:val="17"/>
        </w:rPr>
      </w:pPr>
      <w:r w:rsidRPr="00FA108E">
        <w:rPr>
          <w:rFonts w:eastAsia="Times New Roman"/>
          <w:szCs w:val="17"/>
        </w:rPr>
        <w:t>2.</w:t>
      </w:r>
      <w:r w:rsidRPr="00FA108E">
        <w:rPr>
          <w:rFonts w:eastAsia="Times New Roman"/>
          <w:szCs w:val="17"/>
        </w:rPr>
        <w:tab/>
        <w:t>Interpretation</w:t>
      </w:r>
    </w:p>
    <w:p w14:paraId="32921B6F" w14:textId="77777777" w:rsidR="00FA108E" w:rsidRPr="00FA108E" w:rsidRDefault="00FA108E" w:rsidP="00FA108E">
      <w:pPr>
        <w:ind w:left="426" w:hanging="284"/>
        <w:rPr>
          <w:rFonts w:eastAsia="Times New Roman"/>
          <w:szCs w:val="17"/>
        </w:rPr>
      </w:pPr>
      <w:r w:rsidRPr="00FA108E">
        <w:rPr>
          <w:rFonts w:eastAsia="Times New Roman"/>
          <w:szCs w:val="17"/>
        </w:rPr>
        <w:t>3.</w:t>
      </w:r>
      <w:r w:rsidRPr="00FA108E">
        <w:rPr>
          <w:rFonts w:eastAsia="Times New Roman"/>
          <w:szCs w:val="17"/>
        </w:rPr>
        <w:tab/>
        <w:t>Object</w:t>
      </w:r>
    </w:p>
    <w:p w14:paraId="2A334698" w14:textId="77777777" w:rsidR="00FA108E" w:rsidRPr="00FA108E" w:rsidRDefault="00FA108E" w:rsidP="00FA108E">
      <w:pPr>
        <w:ind w:left="426" w:hanging="284"/>
        <w:rPr>
          <w:rFonts w:eastAsia="Times New Roman"/>
          <w:szCs w:val="17"/>
        </w:rPr>
      </w:pPr>
      <w:r w:rsidRPr="00FA108E">
        <w:rPr>
          <w:rFonts w:eastAsia="Times New Roman"/>
          <w:szCs w:val="17"/>
        </w:rPr>
        <w:t>4.</w:t>
      </w:r>
      <w:r w:rsidRPr="00FA108E">
        <w:rPr>
          <w:rFonts w:eastAsia="Times New Roman"/>
          <w:szCs w:val="17"/>
        </w:rPr>
        <w:tab/>
        <w:t>Powers of the Governing Council</w:t>
      </w:r>
    </w:p>
    <w:p w14:paraId="0C2803D2" w14:textId="77777777" w:rsidR="00FA108E" w:rsidRPr="00FA108E" w:rsidRDefault="00FA108E" w:rsidP="00FA108E">
      <w:pPr>
        <w:ind w:left="426" w:hanging="284"/>
        <w:rPr>
          <w:rFonts w:eastAsia="Times New Roman"/>
          <w:szCs w:val="17"/>
        </w:rPr>
      </w:pPr>
      <w:r w:rsidRPr="00FA108E">
        <w:rPr>
          <w:rFonts w:eastAsia="Times New Roman"/>
          <w:szCs w:val="17"/>
        </w:rPr>
        <w:t>5.</w:t>
      </w:r>
      <w:r w:rsidRPr="00FA108E">
        <w:rPr>
          <w:rFonts w:eastAsia="Times New Roman"/>
          <w:szCs w:val="17"/>
        </w:rPr>
        <w:tab/>
        <w:t>Functions of the Council</w:t>
      </w:r>
    </w:p>
    <w:p w14:paraId="76275784" w14:textId="77777777" w:rsidR="00FA108E" w:rsidRPr="00FA108E" w:rsidRDefault="00FA108E" w:rsidP="00FA108E">
      <w:pPr>
        <w:ind w:left="426" w:hanging="284"/>
        <w:rPr>
          <w:rFonts w:eastAsia="Times New Roman"/>
          <w:szCs w:val="17"/>
        </w:rPr>
      </w:pPr>
      <w:r w:rsidRPr="00FA108E">
        <w:rPr>
          <w:rFonts w:eastAsia="Times New Roman"/>
          <w:szCs w:val="17"/>
        </w:rPr>
        <w:t>6.</w:t>
      </w:r>
      <w:r w:rsidRPr="00FA108E">
        <w:rPr>
          <w:rFonts w:eastAsia="Times New Roman"/>
          <w:szCs w:val="17"/>
        </w:rPr>
        <w:tab/>
        <w:t>Functions of the Principal on Council</w:t>
      </w:r>
    </w:p>
    <w:p w14:paraId="5E55670D" w14:textId="77777777" w:rsidR="00FA108E" w:rsidRPr="00FA108E" w:rsidRDefault="00FA108E" w:rsidP="00FA108E">
      <w:pPr>
        <w:ind w:left="426" w:hanging="284"/>
        <w:rPr>
          <w:rFonts w:eastAsia="Times New Roman"/>
          <w:szCs w:val="17"/>
        </w:rPr>
      </w:pPr>
      <w:r w:rsidRPr="00FA108E">
        <w:rPr>
          <w:rFonts w:eastAsia="Times New Roman"/>
          <w:szCs w:val="17"/>
        </w:rPr>
        <w:t>7.</w:t>
      </w:r>
      <w:r w:rsidRPr="00FA108E">
        <w:rPr>
          <w:rFonts w:eastAsia="Times New Roman"/>
          <w:szCs w:val="17"/>
        </w:rPr>
        <w:tab/>
        <w:t>Membership</w:t>
      </w:r>
    </w:p>
    <w:p w14:paraId="0D5F408E" w14:textId="77777777" w:rsidR="00FA108E" w:rsidRPr="00FA108E" w:rsidRDefault="00FA108E" w:rsidP="00FA108E">
      <w:pPr>
        <w:ind w:left="426" w:hanging="284"/>
        <w:rPr>
          <w:rFonts w:eastAsia="Times New Roman"/>
          <w:szCs w:val="17"/>
        </w:rPr>
      </w:pPr>
      <w:r w:rsidRPr="00FA108E">
        <w:rPr>
          <w:rFonts w:eastAsia="Times New Roman"/>
          <w:szCs w:val="17"/>
        </w:rPr>
        <w:t>8.</w:t>
      </w:r>
      <w:r w:rsidRPr="00FA108E">
        <w:rPr>
          <w:rFonts w:eastAsia="Times New Roman"/>
          <w:szCs w:val="17"/>
        </w:rPr>
        <w:tab/>
        <w:t>Term of Office</w:t>
      </w:r>
    </w:p>
    <w:p w14:paraId="1A3C5178" w14:textId="77777777" w:rsidR="00FA108E" w:rsidRPr="00FA108E" w:rsidRDefault="00FA108E" w:rsidP="00FA108E">
      <w:pPr>
        <w:ind w:left="426" w:hanging="284"/>
        <w:rPr>
          <w:rFonts w:eastAsia="Times New Roman"/>
          <w:szCs w:val="17"/>
        </w:rPr>
      </w:pPr>
      <w:r w:rsidRPr="00FA108E">
        <w:rPr>
          <w:rFonts w:eastAsia="Times New Roman"/>
          <w:szCs w:val="17"/>
        </w:rPr>
        <w:t>9.</w:t>
      </w:r>
      <w:r w:rsidRPr="00FA108E">
        <w:rPr>
          <w:rFonts w:eastAsia="Times New Roman"/>
          <w:szCs w:val="17"/>
        </w:rPr>
        <w:tab/>
        <w:t>Office Holders and Executive Committee</w:t>
      </w:r>
    </w:p>
    <w:p w14:paraId="170E1FD2" w14:textId="77777777" w:rsidR="00FA108E" w:rsidRPr="00FA108E" w:rsidRDefault="00FA108E" w:rsidP="00FA108E">
      <w:pPr>
        <w:ind w:left="851" w:hanging="426"/>
        <w:rPr>
          <w:rFonts w:eastAsia="Times New Roman"/>
          <w:szCs w:val="17"/>
        </w:rPr>
      </w:pPr>
      <w:r w:rsidRPr="00FA108E">
        <w:rPr>
          <w:rFonts w:eastAsia="Times New Roman"/>
          <w:szCs w:val="17"/>
        </w:rPr>
        <w:t>9.1</w:t>
      </w:r>
      <w:r w:rsidRPr="00FA108E">
        <w:rPr>
          <w:rFonts w:eastAsia="Times New Roman"/>
          <w:szCs w:val="17"/>
        </w:rPr>
        <w:tab/>
        <w:t>Appointment</w:t>
      </w:r>
    </w:p>
    <w:p w14:paraId="13E769BF" w14:textId="77777777" w:rsidR="00FA108E" w:rsidRPr="00FA108E" w:rsidRDefault="00FA108E" w:rsidP="00FA108E">
      <w:pPr>
        <w:ind w:left="851" w:hanging="426"/>
        <w:rPr>
          <w:rFonts w:eastAsia="Times New Roman"/>
          <w:szCs w:val="17"/>
        </w:rPr>
      </w:pPr>
      <w:r w:rsidRPr="00FA108E">
        <w:rPr>
          <w:rFonts w:eastAsia="Times New Roman"/>
          <w:szCs w:val="17"/>
        </w:rPr>
        <w:t>9.2</w:t>
      </w:r>
      <w:r w:rsidRPr="00FA108E">
        <w:rPr>
          <w:rFonts w:eastAsia="Times New Roman"/>
          <w:szCs w:val="17"/>
        </w:rPr>
        <w:tab/>
        <w:t>Removal from Office</w:t>
      </w:r>
    </w:p>
    <w:p w14:paraId="2FD08F8B" w14:textId="77777777" w:rsidR="00FA108E" w:rsidRPr="00FA108E" w:rsidRDefault="00FA108E" w:rsidP="00FA108E">
      <w:pPr>
        <w:ind w:left="851" w:hanging="426"/>
        <w:rPr>
          <w:rFonts w:eastAsia="Times New Roman"/>
          <w:szCs w:val="17"/>
        </w:rPr>
      </w:pPr>
      <w:r w:rsidRPr="00FA108E">
        <w:rPr>
          <w:rFonts w:eastAsia="Times New Roman"/>
          <w:szCs w:val="17"/>
        </w:rPr>
        <w:t>9.3</w:t>
      </w:r>
      <w:r w:rsidRPr="00FA108E">
        <w:rPr>
          <w:rFonts w:eastAsia="Times New Roman"/>
          <w:szCs w:val="17"/>
        </w:rPr>
        <w:tab/>
        <w:t>The Chairperson</w:t>
      </w:r>
    </w:p>
    <w:p w14:paraId="6F1F8216" w14:textId="77777777" w:rsidR="00FA108E" w:rsidRPr="00FA108E" w:rsidRDefault="00FA108E" w:rsidP="00FA108E">
      <w:pPr>
        <w:ind w:left="851" w:hanging="426"/>
        <w:rPr>
          <w:rFonts w:eastAsia="Times New Roman"/>
          <w:szCs w:val="17"/>
        </w:rPr>
      </w:pPr>
      <w:r w:rsidRPr="00FA108E">
        <w:rPr>
          <w:rFonts w:eastAsia="Times New Roman"/>
          <w:szCs w:val="17"/>
        </w:rPr>
        <w:t>9.4</w:t>
      </w:r>
      <w:r w:rsidRPr="00FA108E">
        <w:rPr>
          <w:rFonts w:eastAsia="Times New Roman"/>
          <w:szCs w:val="17"/>
        </w:rPr>
        <w:tab/>
        <w:t>The Secretary</w:t>
      </w:r>
    </w:p>
    <w:p w14:paraId="26CE87D8" w14:textId="77777777" w:rsidR="00FA108E" w:rsidRPr="00FA108E" w:rsidRDefault="00FA108E" w:rsidP="00FA108E">
      <w:pPr>
        <w:ind w:left="851" w:hanging="426"/>
        <w:rPr>
          <w:rFonts w:eastAsia="Times New Roman"/>
          <w:szCs w:val="17"/>
        </w:rPr>
      </w:pPr>
      <w:r w:rsidRPr="00FA108E">
        <w:rPr>
          <w:rFonts w:eastAsia="Times New Roman"/>
          <w:szCs w:val="17"/>
        </w:rPr>
        <w:t>9.5</w:t>
      </w:r>
      <w:r w:rsidRPr="00FA108E">
        <w:rPr>
          <w:rFonts w:eastAsia="Times New Roman"/>
          <w:szCs w:val="17"/>
        </w:rPr>
        <w:tab/>
        <w:t>The Treasurer</w:t>
      </w:r>
    </w:p>
    <w:p w14:paraId="5C3E3B10" w14:textId="77777777" w:rsidR="00FA108E" w:rsidRPr="00FA108E" w:rsidRDefault="00FA108E" w:rsidP="00FA108E">
      <w:pPr>
        <w:ind w:left="426" w:hanging="284"/>
        <w:rPr>
          <w:rFonts w:eastAsia="Times New Roman"/>
          <w:szCs w:val="17"/>
        </w:rPr>
      </w:pPr>
      <w:r w:rsidRPr="00FA108E">
        <w:rPr>
          <w:rFonts w:eastAsia="Times New Roman"/>
          <w:szCs w:val="17"/>
        </w:rPr>
        <w:t>10.</w:t>
      </w:r>
      <w:r w:rsidRPr="00FA108E">
        <w:rPr>
          <w:rFonts w:eastAsia="Times New Roman"/>
          <w:szCs w:val="17"/>
        </w:rPr>
        <w:tab/>
        <w:t>Vacancies</w:t>
      </w:r>
    </w:p>
    <w:p w14:paraId="5A6CCD98" w14:textId="77777777" w:rsidR="00FA108E" w:rsidRPr="00FA108E" w:rsidRDefault="00FA108E" w:rsidP="00FA108E">
      <w:pPr>
        <w:ind w:left="426" w:hanging="284"/>
        <w:rPr>
          <w:rFonts w:eastAsia="Times New Roman"/>
          <w:szCs w:val="17"/>
        </w:rPr>
      </w:pPr>
      <w:r w:rsidRPr="00FA108E">
        <w:rPr>
          <w:rFonts w:eastAsia="Times New Roman"/>
          <w:szCs w:val="17"/>
        </w:rPr>
        <w:t>11.</w:t>
      </w:r>
      <w:r w:rsidRPr="00FA108E">
        <w:rPr>
          <w:rFonts w:eastAsia="Times New Roman"/>
          <w:szCs w:val="17"/>
        </w:rPr>
        <w:tab/>
        <w:t>Meetings</w:t>
      </w:r>
    </w:p>
    <w:p w14:paraId="1B1838EE" w14:textId="77777777" w:rsidR="00FA108E" w:rsidRPr="00FA108E" w:rsidRDefault="00FA108E" w:rsidP="00FA108E">
      <w:pPr>
        <w:ind w:left="851" w:hanging="426"/>
        <w:rPr>
          <w:rFonts w:eastAsia="Times New Roman"/>
          <w:szCs w:val="17"/>
        </w:rPr>
      </w:pPr>
      <w:r w:rsidRPr="00FA108E">
        <w:rPr>
          <w:rFonts w:eastAsia="Times New Roman"/>
          <w:szCs w:val="17"/>
        </w:rPr>
        <w:t>11.1</w:t>
      </w:r>
      <w:r w:rsidRPr="00FA108E">
        <w:rPr>
          <w:rFonts w:eastAsia="Times New Roman"/>
          <w:szCs w:val="17"/>
        </w:rPr>
        <w:tab/>
        <w:t>General Meetings of the School Community</w:t>
      </w:r>
    </w:p>
    <w:p w14:paraId="0B4CCDD8" w14:textId="77777777" w:rsidR="00FA108E" w:rsidRPr="00FA108E" w:rsidRDefault="00FA108E" w:rsidP="00FA108E">
      <w:pPr>
        <w:ind w:left="851" w:hanging="426"/>
        <w:rPr>
          <w:rFonts w:eastAsia="Times New Roman"/>
          <w:szCs w:val="17"/>
        </w:rPr>
      </w:pPr>
      <w:r w:rsidRPr="00FA108E">
        <w:rPr>
          <w:rFonts w:eastAsia="Times New Roman"/>
          <w:szCs w:val="17"/>
        </w:rPr>
        <w:t>11.2</w:t>
      </w:r>
      <w:r w:rsidRPr="00FA108E">
        <w:rPr>
          <w:rFonts w:eastAsia="Times New Roman"/>
          <w:szCs w:val="17"/>
        </w:rPr>
        <w:tab/>
        <w:t>Council Meetings</w:t>
      </w:r>
    </w:p>
    <w:p w14:paraId="1C81809B" w14:textId="77777777" w:rsidR="00FA108E" w:rsidRPr="00FA108E" w:rsidRDefault="00FA108E" w:rsidP="00FA108E">
      <w:pPr>
        <w:ind w:left="851" w:hanging="426"/>
        <w:rPr>
          <w:rFonts w:eastAsia="Times New Roman"/>
          <w:szCs w:val="17"/>
        </w:rPr>
      </w:pPr>
      <w:r w:rsidRPr="00FA108E">
        <w:rPr>
          <w:rFonts w:eastAsia="Times New Roman"/>
          <w:szCs w:val="17"/>
        </w:rPr>
        <w:t>11.3</w:t>
      </w:r>
      <w:r w:rsidRPr="00FA108E">
        <w:rPr>
          <w:rFonts w:eastAsia="Times New Roman"/>
          <w:szCs w:val="17"/>
        </w:rPr>
        <w:tab/>
        <w:t>Extraordinary Council Meetings</w:t>
      </w:r>
    </w:p>
    <w:p w14:paraId="2F2F896F" w14:textId="77777777" w:rsidR="00FA108E" w:rsidRPr="00FA108E" w:rsidRDefault="00FA108E" w:rsidP="00FA108E">
      <w:pPr>
        <w:ind w:left="851" w:hanging="426"/>
        <w:rPr>
          <w:rFonts w:eastAsia="Times New Roman"/>
          <w:szCs w:val="17"/>
        </w:rPr>
      </w:pPr>
      <w:r w:rsidRPr="00FA108E">
        <w:rPr>
          <w:rFonts w:eastAsia="Times New Roman"/>
          <w:szCs w:val="17"/>
        </w:rPr>
        <w:t>11.4</w:t>
      </w:r>
      <w:r w:rsidRPr="00FA108E">
        <w:rPr>
          <w:rFonts w:eastAsia="Times New Roman"/>
          <w:szCs w:val="17"/>
        </w:rPr>
        <w:tab/>
        <w:t>Voting</w:t>
      </w:r>
    </w:p>
    <w:p w14:paraId="4DB839F8" w14:textId="77777777" w:rsidR="00FA108E" w:rsidRPr="00FA108E" w:rsidRDefault="00FA108E" w:rsidP="00FA108E">
      <w:pPr>
        <w:ind w:left="426" w:hanging="284"/>
        <w:rPr>
          <w:rFonts w:eastAsia="Times New Roman"/>
          <w:szCs w:val="17"/>
        </w:rPr>
      </w:pPr>
      <w:r w:rsidRPr="00FA108E">
        <w:rPr>
          <w:rFonts w:eastAsia="Times New Roman"/>
          <w:szCs w:val="17"/>
        </w:rPr>
        <w:t>12.</w:t>
      </w:r>
      <w:r w:rsidRPr="00FA108E">
        <w:rPr>
          <w:rFonts w:eastAsia="Times New Roman"/>
          <w:szCs w:val="17"/>
        </w:rPr>
        <w:tab/>
        <w:t>Proceedings of the Council</w:t>
      </w:r>
    </w:p>
    <w:p w14:paraId="2F94C659" w14:textId="77777777" w:rsidR="00FA108E" w:rsidRPr="00FA108E" w:rsidRDefault="00FA108E" w:rsidP="00FA108E">
      <w:pPr>
        <w:ind w:left="851" w:hanging="426"/>
        <w:rPr>
          <w:rFonts w:eastAsia="Times New Roman"/>
          <w:szCs w:val="17"/>
        </w:rPr>
      </w:pPr>
      <w:r w:rsidRPr="00FA108E">
        <w:rPr>
          <w:rFonts w:eastAsia="Times New Roman"/>
          <w:szCs w:val="17"/>
        </w:rPr>
        <w:t>12.1</w:t>
      </w:r>
      <w:r w:rsidRPr="00FA108E">
        <w:rPr>
          <w:rFonts w:eastAsia="Times New Roman"/>
          <w:szCs w:val="17"/>
        </w:rPr>
        <w:tab/>
        <w:t>Meetings</w:t>
      </w:r>
    </w:p>
    <w:p w14:paraId="798A0358" w14:textId="77777777" w:rsidR="00FA108E" w:rsidRPr="00FA108E" w:rsidRDefault="00FA108E" w:rsidP="00FA108E">
      <w:pPr>
        <w:ind w:left="851" w:hanging="426"/>
        <w:rPr>
          <w:rFonts w:eastAsia="Times New Roman"/>
          <w:szCs w:val="17"/>
        </w:rPr>
      </w:pPr>
      <w:r w:rsidRPr="00FA108E">
        <w:rPr>
          <w:rFonts w:eastAsia="Times New Roman"/>
          <w:szCs w:val="17"/>
        </w:rPr>
        <w:t>12.2</w:t>
      </w:r>
      <w:r w:rsidRPr="00FA108E">
        <w:rPr>
          <w:rFonts w:eastAsia="Times New Roman"/>
          <w:szCs w:val="17"/>
        </w:rPr>
        <w:tab/>
        <w:t>Conflict of Interest</w:t>
      </w:r>
    </w:p>
    <w:p w14:paraId="3EAF3DF5" w14:textId="77777777" w:rsidR="00FA108E" w:rsidRPr="00FA108E" w:rsidRDefault="00FA108E" w:rsidP="00FA108E">
      <w:pPr>
        <w:ind w:left="426" w:hanging="284"/>
        <w:rPr>
          <w:rFonts w:eastAsia="Times New Roman"/>
          <w:szCs w:val="17"/>
        </w:rPr>
      </w:pPr>
      <w:r w:rsidRPr="00FA108E">
        <w:rPr>
          <w:rFonts w:eastAsia="Times New Roman"/>
          <w:szCs w:val="17"/>
        </w:rPr>
        <w:t>13.</w:t>
      </w:r>
      <w:r w:rsidRPr="00FA108E">
        <w:rPr>
          <w:rFonts w:eastAsia="Times New Roman"/>
          <w:szCs w:val="17"/>
        </w:rPr>
        <w:tab/>
        <w:t>Election of Council Members</w:t>
      </w:r>
    </w:p>
    <w:p w14:paraId="63E8A490" w14:textId="77777777" w:rsidR="00FA108E" w:rsidRPr="00FA108E" w:rsidRDefault="00FA108E" w:rsidP="00FA108E">
      <w:pPr>
        <w:ind w:left="851" w:hanging="426"/>
        <w:rPr>
          <w:rFonts w:eastAsia="Times New Roman"/>
          <w:szCs w:val="17"/>
        </w:rPr>
      </w:pPr>
      <w:r w:rsidRPr="00FA108E">
        <w:rPr>
          <w:rFonts w:eastAsia="Times New Roman"/>
          <w:szCs w:val="17"/>
        </w:rPr>
        <w:t>13.1</w:t>
      </w:r>
      <w:r w:rsidRPr="00FA108E">
        <w:rPr>
          <w:rFonts w:eastAsia="Times New Roman"/>
          <w:szCs w:val="17"/>
        </w:rPr>
        <w:tab/>
        <w:t>Eligibility for Nomination for Election</w:t>
      </w:r>
    </w:p>
    <w:p w14:paraId="6EFE09DE" w14:textId="77777777" w:rsidR="00FA108E" w:rsidRPr="00FA108E" w:rsidRDefault="00FA108E" w:rsidP="00FA108E">
      <w:pPr>
        <w:ind w:left="851" w:hanging="426"/>
        <w:rPr>
          <w:rFonts w:eastAsia="Times New Roman"/>
          <w:szCs w:val="17"/>
        </w:rPr>
      </w:pPr>
      <w:r w:rsidRPr="00FA108E">
        <w:rPr>
          <w:rFonts w:eastAsia="Times New Roman"/>
          <w:szCs w:val="17"/>
        </w:rPr>
        <w:t>13.2</w:t>
      </w:r>
      <w:r w:rsidRPr="00FA108E">
        <w:rPr>
          <w:rFonts w:eastAsia="Times New Roman"/>
          <w:szCs w:val="17"/>
        </w:rPr>
        <w:tab/>
        <w:t>Eligibility to Vote</w:t>
      </w:r>
    </w:p>
    <w:p w14:paraId="22CD7685" w14:textId="77777777" w:rsidR="00FA108E" w:rsidRPr="00FA108E" w:rsidRDefault="00FA108E" w:rsidP="00FA108E">
      <w:pPr>
        <w:ind w:left="851" w:hanging="426"/>
        <w:rPr>
          <w:rFonts w:eastAsia="Times New Roman"/>
          <w:szCs w:val="17"/>
        </w:rPr>
      </w:pPr>
      <w:r w:rsidRPr="00FA108E">
        <w:rPr>
          <w:rFonts w:eastAsia="Times New Roman"/>
          <w:szCs w:val="17"/>
        </w:rPr>
        <w:t>13.3</w:t>
      </w:r>
      <w:r w:rsidRPr="00FA108E">
        <w:rPr>
          <w:rFonts w:eastAsia="Times New Roman"/>
          <w:szCs w:val="17"/>
        </w:rPr>
        <w:tab/>
        <w:t>Conduct of Elections for Parent Council Members</w:t>
      </w:r>
    </w:p>
    <w:p w14:paraId="3F48A34F" w14:textId="77777777" w:rsidR="00FA108E" w:rsidRPr="00FA108E" w:rsidRDefault="00FA108E" w:rsidP="00FA108E">
      <w:pPr>
        <w:ind w:left="851" w:hanging="426"/>
        <w:rPr>
          <w:rFonts w:eastAsia="Times New Roman"/>
          <w:szCs w:val="17"/>
        </w:rPr>
      </w:pPr>
      <w:r w:rsidRPr="00FA108E">
        <w:rPr>
          <w:rFonts w:eastAsia="Times New Roman"/>
          <w:szCs w:val="17"/>
        </w:rPr>
        <w:t>13.4</w:t>
      </w:r>
      <w:r w:rsidRPr="00FA108E">
        <w:rPr>
          <w:rFonts w:eastAsia="Times New Roman"/>
          <w:szCs w:val="17"/>
        </w:rPr>
        <w:tab/>
        <w:t>Notice of Election</w:t>
      </w:r>
    </w:p>
    <w:p w14:paraId="60ADE31E" w14:textId="77777777" w:rsidR="00FA108E" w:rsidRPr="00FA108E" w:rsidRDefault="00FA108E" w:rsidP="00FA108E">
      <w:pPr>
        <w:ind w:left="851" w:hanging="426"/>
        <w:rPr>
          <w:rFonts w:eastAsia="Times New Roman"/>
          <w:szCs w:val="17"/>
        </w:rPr>
      </w:pPr>
      <w:r w:rsidRPr="00FA108E">
        <w:rPr>
          <w:rFonts w:eastAsia="Times New Roman"/>
          <w:szCs w:val="17"/>
        </w:rPr>
        <w:t>13.5</w:t>
      </w:r>
      <w:r w:rsidRPr="00FA108E">
        <w:rPr>
          <w:rFonts w:eastAsia="Times New Roman"/>
          <w:szCs w:val="17"/>
        </w:rPr>
        <w:tab/>
        <w:t>Election without Ballot</w:t>
      </w:r>
    </w:p>
    <w:p w14:paraId="09EED270" w14:textId="77777777" w:rsidR="00FA108E" w:rsidRPr="00FA108E" w:rsidRDefault="00FA108E" w:rsidP="00FA108E">
      <w:pPr>
        <w:ind w:left="851" w:hanging="426"/>
        <w:rPr>
          <w:rFonts w:eastAsia="Times New Roman"/>
          <w:szCs w:val="17"/>
        </w:rPr>
      </w:pPr>
      <w:r w:rsidRPr="00FA108E">
        <w:rPr>
          <w:rFonts w:eastAsia="Times New Roman"/>
          <w:szCs w:val="17"/>
        </w:rPr>
        <w:t>13.6</w:t>
      </w:r>
      <w:r w:rsidRPr="00FA108E">
        <w:rPr>
          <w:rFonts w:eastAsia="Times New Roman"/>
          <w:szCs w:val="17"/>
        </w:rPr>
        <w:tab/>
        <w:t>Contested Elections</w:t>
      </w:r>
    </w:p>
    <w:p w14:paraId="2A0BD2AE" w14:textId="77777777" w:rsidR="00FA108E" w:rsidRPr="00FA108E" w:rsidRDefault="00FA108E" w:rsidP="00FA108E">
      <w:pPr>
        <w:ind w:left="851" w:hanging="426"/>
        <w:rPr>
          <w:rFonts w:eastAsia="Times New Roman"/>
          <w:szCs w:val="17"/>
        </w:rPr>
      </w:pPr>
      <w:r w:rsidRPr="00FA108E">
        <w:rPr>
          <w:rFonts w:eastAsia="Times New Roman"/>
          <w:szCs w:val="17"/>
        </w:rPr>
        <w:lastRenderedPageBreak/>
        <w:t>13.7</w:t>
      </w:r>
      <w:r w:rsidRPr="00FA108E">
        <w:rPr>
          <w:rFonts w:eastAsia="Times New Roman"/>
          <w:szCs w:val="17"/>
        </w:rPr>
        <w:tab/>
        <w:t>Scrutineers</w:t>
      </w:r>
    </w:p>
    <w:p w14:paraId="229E1556" w14:textId="77777777" w:rsidR="00FA108E" w:rsidRPr="00FA108E" w:rsidRDefault="00FA108E" w:rsidP="00FA108E">
      <w:pPr>
        <w:ind w:left="851" w:hanging="426"/>
        <w:rPr>
          <w:rFonts w:eastAsia="Times New Roman"/>
          <w:szCs w:val="17"/>
        </w:rPr>
      </w:pPr>
      <w:r w:rsidRPr="00FA108E">
        <w:rPr>
          <w:rFonts w:eastAsia="Times New Roman"/>
          <w:szCs w:val="17"/>
        </w:rPr>
        <w:t>13.8</w:t>
      </w:r>
      <w:r w:rsidRPr="00FA108E">
        <w:rPr>
          <w:rFonts w:eastAsia="Times New Roman"/>
          <w:szCs w:val="17"/>
        </w:rPr>
        <w:tab/>
        <w:t>Declaration of Election</w:t>
      </w:r>
    </w:p>
    <w:p w14:paraId="25A53998" w14:textId="77777777" w:rsidR="00FA108E" w:rsidRPr="00FA108E" w:rsidRDefault="00FA108E" w:rsidP="00FA108E">
      <w:pPr>
        <w:ind w:left="851" w:hanging="426"/>
        <w:rPr>
          <w:rFonts w:eastAsia="Times New Roman"/>
          <w:szCs w:val="17"/>
        </w:rPr>
      </w:pPr>
      <w:r w:rsidRPr="00FA108E">
        <w:rPr>
          <w:rFonts w:eastAsia="Times New Roman"/>
          <w:szCs w:val="17"/>
        </w:rPr>
        <w:t>13.9</w:t>
      </w:r>
      <w:r w:rsidRPr="00FA108E">
        <w:rPr>
          <w:rFonts w:eastAsia="Times New Roman"/>
          <w:szCs w:val="17"/>
        </w:rPr>
        <w:tab/>
        <w:t>Further Nomination for Unfilled Positions</w:t>
      </w:r>
    </w:p>
    <w:p w14:paraId="4E9F3C48" w14:textId="77777777" w:rsidR="00FA108E" w:rsidRPr="00FA108E" w:rsidRDefault="00FA108E" w:rsidP="00FA108E">
      <w:pPr>
        <w:ind w:left="851" w:hanging="426"/>
        <w:rPr>
          <w:rFonts w:eastAsia="Times New Roman"/>
          <w:szCs w:val="17"/>
        </w:rPr>
      </w:pPr>
      <w:r w:rsidRPr="00FA108E">
        <w:rPr>
          <w:rFonts w:eastAsia="Times New Roman"/>
          <w:spacing w:val="-4"/>
          <w:szCs w:val="17"/>
        </w:rPr>
        <w:t>13.10</w:t>
      </w:r>
      <w:r w:rsidRPr="00FA108E">
        <w:rPr>
          <w:rFonts w:eastAsia="Times New Roman"/>
          <w:szCs w:val="17"/>
        </w:rPr>
        <w:tab/>
        <w:t>Nomination and Appointment of Council Members</w:t>
      </w:r>
    </w:p>
    <w:p w14:paraId="4DD87B9C" w14:textId="77777777" w:rsidR="00FA108E" w:rsidRPr="00FA108E" w:rsidRDefault="00FA108E" w:rsidP="00FA108E">
      <w:pPr>
        <w:ind w:left="426" w:hanging="284"/>
        <w:rPr>
          <w:rFonts w:eastAsia="Times New Roman"/>
          <w:szCs w:val="17"/>
        </w:rPr>
      </w:pPr>
      <w:r w:rsidRPr="00FA108E">
        <w:rPr>
          <w:rFonts w:eastAsia="Times New Roman"/>
          <w:szCs w:val="17"/>
        </w:rPr>
        <w:t>14.</w:t>
      </w:r>
      <w:r w:rsidRPr="00FA108E">
        <w:rPr>
          <w:rFonts w:eastAsia="Times New Roman"/>
          <w:szCs w:val="17"/>
        </w:rPr>
        <w:tab/>
        <w:t>Minutes</w:t>
      </w:r>
    </w:p>
    <w:p w14:paraId="050AE744" w14:textId="77777777" w:rsidR="00FA108E" w:rsidRPr="00FA108E" w:rsidRDefault="00FA108E" w:rsidP="00FA108E">
      <w:pPr>
        <w:ind w:left="426" w:hanging="284"/>
        <w:rPr>
          <w:rFonts w:eastAsia="Times New Roman"/>
          <w:szCs w:val="17"/>
        </w:rPr>
      </w:pPr>
      <w:r w:rsidRPr="00FA108E">
        <w:rPr>
          <w:rFonts w:eastAsia="Times New Roman"/>
          <w:szCs w:val="17"/>
        </w:rPr>
        <w:t>15.</w:t>
      </w:r>
      <w:r w:rsidRPr="00FA108E">
        <w:rPr>
          <w:rFonts w:eastAsia="Times New Roman"/>
          <w:szCs w:val="17"/>
        </w:rPr>
        <w:tab/>
        <w:t>Subcommittees</w:t>
      </w:r>
    </w:p>
    <w:p w14:paraId="0E56DC25" w14:textId="77777777" w:rsidR="00FA108E" w:rsidRPr="00FA108E" w:rsidRDefault="00FA108E" w:rsidP="00FA108E">
      <w:pPr>
        <w:ind w:left="851" w:hanging="426"/>
        <w:rPr>
          <w:rFonts w:eastAsia="Times New Roman"/>
          <w:szCs w:val="17"/>
        </w:rPr>
      </w:pPr>
      <w:r w:rsidRPr="00FA108E">
        <w:rPr>
          <w:rFonts w:eastAsia="Times New Roman"/>
          <w:szCs w:val="17"/>
        </w:rPr>
        <w:t>15.1</w:t>
      </w:r>
      <w:r w:rsidRPr="00FA108E">
        <w:rPr>
          <w:rFonts w:eastAsia="Times New Roman"/>
          <w:szCs w:val="17"/>
        </w:rPr>
        <w:tab/>
        <w:t>Committees</w:t>
      </w:r>
    </w:p>
    <w:p w14:paraId="35483303" w14:textId="77777777" w:rsidR="00FA108E" w:rsidRPr="00FA108E" w:rsidRDefault="00FA108E" w:rsidP="00FA108E">
      <w:pPr>
        <w:ind w:left="851" w:hanging="426"/>
        <w:rPr>
          <w:rFonts w:eastAsia="Times New Roman"/>
          <w:szCs w:val="17"/>
        </w:rPr>
      </w:pPr>
      <w:r w:rsidRPr="00FA108E">
        <w:rPr>
          <w:rFonts w:eastAsia="Times New Roman"/>
          <w:szCs w:val="17"/>
        </w:rPr>
        <w:t>15.2</w:t>
      </w:r>
      <w:r w:rsidRPr="00FA108E">
        <w:rPr>
          <w:rFonts w:eastAsia="Times New Roman"/>
          <w:szCs w:val="17"/>
        </w:rPr>
        <w:tab/>
        <w:t>Terms of Reference</w:t>
      </w:r>
    </w:p>
    <w:p w14:paraId="2DD9BD14" w14:textId="77777777" w:rsidR="00FA108E" w:rsidRPr="00FA108E" w:rsidRDefault="00FA108E" w:rsidP="00FA108E">
      <w:pPr>
        <w:ind w:left="851" w:hanging="426"/>
        <w:rPr>
          <w:rFonts w:eastAsia="Times New Roman"/>
          <w:szCs w:val="17"/>
        </w:rPr>
      </w:pPr>
      <w:r w:rsidRPr="00FA108E">
        <w:rPr>
          <w:rFonts w:eastAsia="Times New Roman"/>
          <w:szCs w:val="17"/>
        </w:rPr>
        <w:t>15.3</w:t>
      </w:r>
      <w:r w:rsidRPr="00FA108E">
        <w:rPr>
          <w:rFonts w:eastAsia="Times New Roman"/>
          <w:szCs w:val="17"/>
        </w:rPr>
        <w:tab/>
        <w:t>Finance Advisory Committee</w:t>
      </w:r>
    </w:p>
    <w:p w14:paraId="15376A95" w14:textId="77777777" w:rsidR="00FA108E" w:rsidRPr="00FA108E" w:rsidRDefault="00FA108E" w:rsidP="00FA108E">
      <w:pPr>
        <w:ind w:left="426" w:hanging="284"/>
        <w:rPr>
          <w:rFonts w:eastAsia="Times New Roman"/>
          <w:szCs w:val="17"/>
        </w:rPr>
      </w:pPr>
      <w:r w:rsidRPr="00FA108E">
        <w:rPr>
          <w:rFonts w:eastAsia="Times New Roman"/>
          <w:szCs w:val="17"/>
        </w:rPr>
        <w:t>16.</w:t>
      </w:r>
      <w:r w:rsidRPr="00FA108E">
        <w:rPr>
          <w:rFonts w:eastAsia="Times New Roman"/>
          <w:szCs w:val="17"/>
        </w:rPr>
        <w:tab/>
        <w:t>Finance and Accounts</w:t>
      </w:r>
    </w:p>
    <w:p w14:paraId="0A008018" w14:textId="77777777" w:rsidR="00FA108E" w:rsidRPr="00FA108E" w:rsidRDefault="00FA108E" w:rsidP="00FA108E">
      <w:pPr>
        <w:ind w:left="426" w:hanging="284"/>
        <w:rPr>
          <w:rFonts w:eastAsia="Times New Roman"/>
          <w:szCs w:val="17"/>
        </w:rPr>
      </w:pPr>
      <w:r w:rsidRPr="00FA108E">
        <w:rPr>
          <w:rFonts w:eastAsia="Times New Roman"/>
          <w:szCs w:val="17"/>
        </w:rPr>
        <w:t>17.</w:t>
      </w:r>
      <w:r w:rsidRPr="00FA108E">
        <w:rPr>
          <w:rFonts w:eastAsia="Times New Roman"/>
          <w:szCs w:val="17"/>
        </w:rPr>
        <w:tab/>
        <w:t>Audit</w:t>
      </w:r>
    </w:p>
    <w:p w14:paraId="503EC167" w14:textId="77777777" w:rsidR="00FA108E" w:rsidRPr="00FA108E" w:rsidRDefault="00FA108E" w:rsidP="00FA108E">
      <w:pPr>
        <w:ind w:left="426" w:hanging="284"/>
        <w:rPr>
          <w:rFonts w:eastAsia="Times New Roman"/>
          <w:szCs w:val="17"/>
        </w:rPr>
      </w:pPr>
      <w:r w:rsidRPr="00FA108E">
        <w:rPr>
          <w:rFonts w:eastAsia="Times New Roman"/>
          <w:szCs w:val="17"/>
        </w:rPr>
        <w:t>18.</w:t>
      </w:r>
      <w:r w:rsidRPr="00FA108E">
        <w:rPr>
          <w:rFonts w:eastAsia="Times New Roman"/>
          <w:szCs w:val="17"/>
        </w:rPr>
        <w:tab/>
        <w:t>Reporting to the School Community and the Minister</w:t>
      </w:r>
    </w:p>
    <w:p w14:paraId="128E7E76" w14:textId="77777777" w:rsidR="00FA108E" w:rsidRPr="00FA108E" w:rsidRDefault="00FA108E" w:rsidP="00FA108E">
      <w:pPr>
        <w:ind w:left="426" w:hanging="284"/>
        <w:rPr>
          <w:rFonts w:eastAsia="Times New Roman"/>
          <w:szCs w:val="17"/>
        </w:rPr>
      </w:pPr>
      <w:r w:rsidRPr="00FA108E">
        <w:rPr>
          <w:rFonts w:eastAsia="Times New Roman"/>
          <w:szCs w:val="17"/>
        </w:rPr>
        <w:t>19.</w:t>
      </w:r>
      <w:r w:rsidRPr="00FA108E">
        <w:rPr>
          <w:rFonts w:eastAsia="Times New Roman"/>
          <w:szCs w:val="17"/>
        </w:rPr>
        <w:tab/>
        <w:t>The Common Seal</w:t>
      </w:r>
    </w:p>
    <w:p w14:paraId="7F9639DF" w14:textId="77777777" w:rsidR="00FA108E" w:rsidRPr="00FA108E" w:rsidRDefault="00FA108E" w:rsidP="00FA108E">
      <w:pPr>
        <w:ind w:left="426" w:hanging="284"/>
        <w:rPr>
          <w:rFonts w:eastAsia="Times New Roman"/>
          <w:szCs w:val="17"/>
        </w:rPr>
      </w:pPr>
      <w:r w:rsidRPr="00FA108E">
        <w:rPr>
          <w:rFonts w:eastAsia="Times New Roman"/>
          <w:szCs w:val="17"/>
        </w:rPr>
        <w:t>20.</w:t>
      </w:r>
      <w:r w:rsidRPr="00FA108E">
        <w:rPr>
          <w:rFonts w:eastAsia="Times New Roman"/>
          <w:szCs w:val="17"/>
        </w:rPr>
        <w:tab/>
        <w:t>Records</w:t>
      </w:r>
    </w:p>
    <w:p w14:paraId="41372B61" w14:textId="77777777" w:rsidR="00FA108E" w:rsidRPr="00FA108E" w:rsidRDefault="00FA108E" w:rsidP="00FA108E">
      <w:pPr>
        <w:ind w:left="426" w:hanging="284"/>
        <w:rPr>
          <w:rFonts w:eastAsia="Times New Roman"/>
          <w:szCs w:val="17"/>
        </w:rPr>
      </w:pPr>
      <w:r w:rsidRPr="00FA108E">
        <w:rPr>
          <w:rFonts w:eastAsia="Times New Roman"/>
          <w:szCs w:val="17"/>
        </w:rPr>
        <w:t>21.</w:t>
      </w:r>
      <w:r w:rsidRPr="00FA108E">
        <w:rPr>
          <w:rFonts w:eastAsia="Times New Roman"/>
          <w:szCs w:val="17"/>
        </w:rPr>
        <w:tab/>
        <w:t>Amendment of the Constitution</w:t>
      </w:r>
    </w:p>
    <w:p w14:paraId="7C87FC61" w14:textId="77777777" w:rsidR="00FA108E" w:rsidRPr="00FA108E" w:rsidRDefault="00FA108E" w:rsidP="00FA108E">
      <w:pPr>
        <w:ind w:left="426" w:hanging="284"/>
        <w:rPr>
          <w:rFonts w:eastAsia="Times New Roman"/>
          <w:szCs w:val="17"/>
        </w:rPr>
      </w:pPr>
      <w:r w:rsidRPr="00FA108E">
        <w:rPr>
          <w:rFonts w:eastAsia="Times New Roman"/>
          <w:szCs w:val="17"/>
        </w:rPr>
        <w:t>22.</w:t>
      </w:r>
      <w:r w:rsidRPr="00FA108E">
        <w:rPr>
          <w:rFonts w:eastAsia="Times New Roman"/>
          <w:szCs w:val="17"/>
        </w:rPr>
        <w:tab/>
        <w:t>Code of Practice</w:t>
      </w:r>
    </w:p>
    <w:p w14:paraId="07EA14C5" w14:textId="77777777" w:rsidR="00FA108E" w:rsidRPr="00FA108E" w:rsidRDefault="00FA108E" w:rsidP="00FA108E">
      <w:pPr>
        <w:ind w:left="426" w:hanging="284"/>
        <w:rPr>
          <w:rFonts w:eastAsia="Times New Roman"/>
          <w:szCs w:val="17"/>
        </w:rPr>
      </w:pPr>
      <w:r w:rsidRPr="00FA108E">
        <w:rPr>
          <w:rFonts w:eastAsia="Times New Roman"/>
          <w:szCs w:val="17"/>
        </w:rPr>
        <w:t>23.</w:t>
      </w:r>
      <w:r w:rsidRPr="00FA108E">
        <w:rPr>
          <w:rFonts w:eastAsia="Times New Roman"/>
          <w:szCs w:val="17"/>
        </w:rPr>
        <w:tab/>
        <w:t>Dispute Resolution</w:t>
      </w:r>
    </w:p>
    <w:p w14:paraId="3A2B8309" w14:textId="77777777" w:rsidR="00FA108E" w:rsidRPr="00FA108E" w:rsidRDefault="00FA108E" w:rsidP="00FA108E">
      <w:pPr>
        <w:ind w:left="426" w:hanging="284"/>
        <w:rPr>
          <w:rFonts w:eastAsia="Times New Roman"/>
          <w:szCs w:val="17"/>
        </w:rPr>
      </w:pPr>
      <w:r w:rsidRPr="00FA108E">
        <w:rPr>
          <w:rFonts w:eastAsia="Times New Roman"/>
          <w:szCs w:val="17"/>
        </w:rPr>
        <w:t>24.</w:t>
      </w:r>
      <w:r w:rsidRPr="00FA108E">
        <w:rPr>
          <w:rFonts w:eastAsia="Times New Roman"/>
          <w:szCs w:val="17"/>
        </w:rPr>
        <w:tab/>
        <w:t>Public Access to the Constitution and Code of Practice</w:t>
      </w:r>
    </w:p>
    <w:p w14:paraId="324ED653" w14:textId="77777777" w:rsidR="00FA108E" w:rsidRPr="00FA108E" w:rsidRDefault="00FA108E" w:rsidP="00FA108E">
      <w:pPr>
        <w:ind w:left="426" w:hanging="284"/>
        <w:rPr>
          <w:rFonts w:eastAsia="Times New Roman"/>
          <w:szCs w:val="17"/>
        </w:rPr>
      </w:pPr>
      <w:r w:rsidRPr="00FA108E">
        <w:rPr>
          <w:rFonts w:eastAsia="Times New Roman"/>
          <w:szCs w:val="17"/>
        </w:rPr>
        <w:t>25.</w:t>
      </w:r>
      <w:r w:rsidRPr="00FA108E">
        <w:rPr>
          <w:rFonts w:eastAsia="Times New Roman"/>
          <w:szCs w:val="17"/>
        </w:rPr>
        <w:tab/>
        <w:t>Dissolution</w:t>
      </w:r>
    </w:p>
    <w:p w14:paraId="1580F0C4" w14:textId="77777777" w:rsidR="00FA108E" w:rsidRPr="00FA108E" w:rsidRDefault="00FA108E" w:rsidP="00FA108E">
      <w:pPr>
        <w:ind w:left="426" w:hanging="284"/>
        <w:rPr>
          <w:rFonts w:eastAsia="Times New Roman"/>
          <w:szCs w:val="17"/>
        </w:rPr>
      </w:pPr>
      <w:r w:rsidRPr="00FA108E">
        <w:rPr>
          <w:rFonts w:eastAsia="Times New Roman"/>
          <w:szCs w:val="17"/>
        </w:rPr>
        <w:t>26.</w:t>
      </w:r>
      <w:r w:rsidRPr="00FA108E">
        <w:rPr>
          <w:rFonts w:eastAsia="Times New Roman"/>
          <w:szCs w:val="17"/>
        </w:rPr>
        <w:tab/>
        <w:t>Prohibition against Securing Profits for Members</w:t>
      </w:r>
    </w:p>
    <w:p w14:paraId="0EA1550A" w14:textId="77777777" w:rsidR="00FA108E" w:rsidRPr="00FA108E" w:rsidRDefault="00FA108E" w:rsidP="00FA108E">
      <w:pPr>
        <w:jc w:val="center"/>
        <w:rPr>
          <w:smallCaps/>
          <w:szCs w:val="17"/>
        </w:rPr>
      </w:pPr>
      <w:r w:rsidRPr="00FA108E">
        <w:rPr>
          <w:smallCaps/>
          <w:szCs w:val="17"/>
        </w:rPr>
        <w:t>Governing Council Model Constitution</w:t>
      </w:r>
    </w:p>
    <w:p w14:paraId="5E481F32" w14:textId="77777777" w:rsidR="00FA108E" w:rsidRPr="00FA108E" w:rsidRDefault="00FA108E" w:rsidP="00FA108E">
      <w:pPr>
        <w:jc w:val="center"/>
        <w:rPr>
          <w:i/>
          <w:szCs w:val="17"/>
        </w:rPr>
      </w:pPr>
      <w:r w:rsidRPr="00FA108E">
        <w:rPr>
          <w:i/>
          <w:szCs w:val="17"/>
        </w:rPr>
        <w:t xml:space="preserve">(School </w:t>
      </w:r>
      <w:r w:rsidRPr="00FA108E">
        <w:rPr>
          <w:i/>
          <w:szCs w:val="17"/>
          <w:u w:val="single"/>
        </w:rPr>
        <w:t>without</w:t>
      </w:r>
      <w:r w:rsidRPr="00FA108E">
        <w:rPr>
          <w:i/>
          <w:szCs w:val="17"/>
        </w:rPr>
        <w:t xml:space="preserve"> a school-based preschool)</w:t>
      </w:r>
    </w:p>
    <w:p w14:paraId="0FE1B4B5" w14:textId="77777777" w:rsidR="00FA108E" w:rsidRPr="00FA108E" w:rsidRDefault="00FA108E" w:rsidP="00FA108E">
      <w:pPr>
        <w:ind w:left="284" w:hanging="284"/>
        <w:rPr>
          <w:rFonts w:eastAsia="Times New Roman"/>
          <w:b/>
          <w:bCs/>
          <w:szCs w:val="17"/>
        </w:rPr>
      </w:pPr>
      <w:r w:rsidRPr="00FA108E">
        <w:rPr>
          <w:rFonts w:eastAsia="Times New Roman"/>
          <w:b/>
          <w:bCs/>
          <w:szCs w:val="17"/>
        </w:rPr>
        <w:t>1.</w:t>
      </w:r>
      <w:r w:rsidRPr="00FA108E">
        <w:rPr>
          <w:rFonts w:eastAsia="Times New Roman"/>
          <w:b/>
          <w:bCs/>
          <w:szCs w:val="17"/>
        </w:rPr>
        <w:tab/>
        <w:t>Name</w:t>
      </w:r>
    </w:p>
    <w:p w14:paraId="60DE3AAD" w14:textId="77777777" w:rsidR="00FA108E" w:rsidRPr="00FA108E" w:rsidRDefault="00FA108E" w:rsidP="00FA108E">
      <w:pPr>
        <w:ind w:left="284"/>
        <w:rPr>
          <w:rFonts w:eastAsia="Times New Roman"/>
          <w:szCs w:val="17"/>
        </w:rPr>
      </w:pPr>
      <w:r w:rsidRPr="00FA108E">
        <w:rPr>
          <w:rFonts w:eastAsia="Times New Roman"/>
          <w:szCs w:val="17"/>
        </w:rPr>
        <w:t>The name of the council is Hamilton Secondary College Governing Council Incorporated.</w:t>
      </w:r>
    </w:p>
    <w:p w14:paraId="487DDE28" w14:textId="77777777" w:rsidR="00FA108E" w:rsidRPr="00FA108E" w:rsidRDefault="00FA108E" w:rsidP="00FA108E">
      <w:pPr>
        <w:ind w:left="284" w:hanging="284"/>
        <w:rPr>
          <w:rFonts w:eastAsia="Times New Roman"/>
          <w:szCs w:val="17"/>
        </w:rPr>
      </w:pPr>
      <w:r w:rsidRPr="00FA108E">
        <w:rPr>
          <w:rFonts w:eastAsia="Times New Roman"/>
          <w:szCs w:val="17"/>
        </w:rPr>
        <w:t>2.</w:t>
      </w:r>
      <w:r w:rsidRPr="00FA108E">
        <w:rPr>
          <w:rFonts w:eastAsia="Times New Roman"/>
          <w:szCs w:val="17"/>
        </w:rPr>
        <w:tab/>
      </w:r>
      <w:r w:rsidRPr="00FA108E">
        <w:rPr>
          <w:rFonts w:eastAsia="Times New Roman"/>
          <w:b/>
          <w:bCs/>
          <w:szCs w:val="17"/>
        </w:rPr>
        <w:t>Interpretation</w:t>
      </w:r>
    </w:p>
    <w:p w14:paraId="1FC0802C" w14:textId="77777777" w:rsidR="00FA108E" w:rsidRPr="00FA108E" w:rsidRDefault="00FA108E" w:rsidP="00FA108E">
      <w:pPr>
        <w:ind w:left="284"/>
        <w:rPr>
          <w:rFonts w:eastAsia="Times New Roman"/>
          <w:szCs w:val="17"/>
        </w:rPr>
      </w:pPr>
      <w:r w:rsidRPr="00FA108E">
        <w:rPr>
          <w:rFonts w:eastAsia="Times New Roman"/>
          <w:szCs w:val="17"/>
        </w:rPr>
        <w:t>In this constitution, unless the contrary intention appears:</w:t>
      </w:r>
    </w:p>
    <w:p w14:paraId="3701D115" w14:textId="77777777" w:rsidR="00FA108E" w:rsidRPr="00FA108E" w:rsidRDefault="00FA108E" w:rsidP="00FA108E">
      <w:pPr>
        <w:ind w:left="426"/>
        <w:rPr>
          <w:rFonts w:eastAsia="Times New Roman"/>
          <w:szCs w:val="17"/>
        </w:rPr>
      </w:pPr>
      <w:r w:rsidRPr="00FA108E">
        <w:rPr>
          <w:rFonts w:eastAsia="Times New Roman"/>
          <w:i/>
          <w:iCs/>
          <w:szCs w:val="17"/>
        </w:rPr>
        <w:t>‘the Act’</w:t>
      </w:r>
      <w:r w:rsidRPr="00FA108E">
        <w:rPr>
          <w:rFonts w:eastAsia="Times New Roman"/>
          <w:szCs w:val="17"/>
        </w:rPr>
        <w:t xml:space="preserve"> </w:t>
      </w:r>
      <w:r w:rsidRPr="00FA108E">
        <w:rPr>
          <w:rFonts w:eastAsia="Times New Roman"/>
          <w:i/>
          <w:iCs/>
          <w:szCs w:val="17"/>
        </w:rPr>
        <w:t>means</w:t>
      </w:r>
      <w:r w:rsidRPr="00FA108E">
        <w:rPr>
          <w:rFonts w:eastAsia="Times New Roman"/>
          <w:szCs w:val="17"/>
        </w:rPr>
        <w:t xml:space="preserve"> the </w:t>
      </w:r>
      <w:r w:rsidRPr="00FA108E">
        <w:rPr>
          <w:rFonts w:eastAsia="Times New Roman"/>
          <w:i/>
          <w:iCs/>
          <w:szCs w:val="17"/>
        </w:rPr>
        <w:t>Education and Children’s Services Act 2019</w:t>
      </w:r>
      <w:r w:rsidRPr="00FA108E">
        <w:rPr>
          <w:rFonts w:eastAsia="Times New Roman"/>
          <w:szCs w:val="17"/>
        </w:rPr>
        <w:t xml:space="preserve"> as amended.</w:t>
      </w:r>
    </w:p>
    <w:p w14:paraId="5BBED5D7" w14:textId="77777777" w:rsidR="00FA108E" w:rsidRPr="00FA108E" w:rsidRDefault="00FA108E" w:rsidP="00FA108E">
      <w:pPr>
        <w:ind w:left="426"/>
        <w:rPr>
          <w:rFonts w:eastAsia="Times New Roman"/>
          <w:szCs w:val="17"/>
        </w:rPr>
      </w:pPr>
      <w:r w:rsidRPr="00FA108E">
        <w:rPr>
          <w:rFonts w:eastAsia="Times New Roman"/>
          <w:i/>
          <w:iCs/>
          <w:szCs w:val="17"/>
        </w:rPr>
        <w:t>‘administrative instructions’</w:t>
      </w:r>
      <w:r w:rsidRPr="00FA108E">
        <w:rPr>
          <w:rFonts w:eastAsia="Times New Roman"/>
          <w:szCs w:val="17"/>
        </w:rPr>
        <w:t xml:space="preserve"> means administrative instructions issued pursuant to Section 9 of the Act.</w:t>
      </w:r>
    </w:p>
    <w:p w14:paraId="431E7052" w14:textId="77777777" w:rsidR="00FA108E" w:rsidRPr="00FA108E" w:rsidRDefault="00FA108E" w:rsidP="00FA108E">
      <w:pPr>
        <w:ind w:left="426"/>
        <w:rPr>
          <w:rFonts w:eastAsia="Times New Roman"/>
          <w:szCs w:val="17"/>
        </w:rPr>
      </w:pPr>
      <w:r w:rsidRPr="00FA108E">
        <w:rPr>
          <w:rFonts w:eastAsia="Times New Roman"/>
          <w:i/>
          <w:iCs/>
          <w:szCs w:val="17"/>
        </w:rPr>
        <w:t>‘administrative unit’</w:t>
      </w:r>
      <w:r w:rsidRPr="00FA108E">
        <w:rPr>
          <w:rFonts w:eastAsia="Times New Roman"/>
          <w:szCs w:val="17"/>
        </w:rPr>
        <w:t xml:space="preserve"> means a government department or attached office.</w:t>
      </w:r>
    </w:p>
    <w:p w14:paraId="01C7E41E" w14:textId="77777777" w:rsidR="00FA108E" w:rsidRPr="00FA108E" w:rsidRDefault="00FA108E" w:rsidP="00FA108E">
      <w:pPr>
        <w:ind w:left="426"/>
        <w:rPr>
          <w:rFonts w:eastAsia="Times New Roman"/>
          <w:szCs w:val="17"/>
        </w:rPr>
      </w:pPr>
      <w:r w:rsidRPr="00FA108E">
        <w:rPr>
          <w:rFonts w:eastAsia="Times New Roman"/>
          <w:i/>
          <w:iCs/>
          <w:szCs w:val="17"/>
        </w:rPr>
        <w:t>‘adult’</w:t>
      </w:r>
      <w:r w:rsidRPr="00FA108E">
        <w:rPr>
          <w:rFonts w:eastAsia="Times New Roman"/>
          <w:szCs w:val="17"/>
        </w:rPr>
        <w:t xml:space="preserve"> </w:t>
      </w:r>
      <w:r w:rsidRPr="00FA108E">
        <w:rPr>
          <w:rFonts w:eastAsia="Times New Roman"/>
          <w:i/>
          <w:iCs/>
          <w:szCs w:val="17"/>
        </w:rPr>
        <w:t>means</w:t>
      </w:r>
      <w:r w:rsidRPr="00FA108E">
        <w:rPr>
          <w:rFonts w:eastAsia="Times New Roman"/>
          <w:szCs w:val="17"/>
        </w:rPr>
        <w:t xml:space="preserve"> a person who has attained 18 years of age.</w:t>
      </w:r>
    </w:p>
    <w:p w14:paraId="6C86FCB5" w14:textId="77777777" w:rsidR="00FA108E" w:rsidRPr="00FA108E" w:rsidRDefault="00FA108E" w:rsidP="00FA108E">
      <w:pPr>
        <w:ind w:left="426"/>
        <w:rPr>
          <w:rFonts w:eastAsia="Times New Roman"/>
          <w:szCs w:val="17"/>
        </w:rPr>
      </w:pPr>
      <w:r w:rsidRPr="00FA108E">
        <w:rPr>
          <w:rFonts w:eastAsia="Times New Roman"/>
          <w:i/>
          <w:iCs/>
          <w:szCs w:val="17"/>
        </w:rPr>
        <w:t>‘affiliated committee’</w:t>
      </w:r>
      <w:r w:rsidRPr="00FA108E">
        <w:rPr>
          <w:rFonts w:eastAsia="Times New Roman"/>
          <w:szCs w:val="17"/>
        </w:rPr>
        <w:t xml:space="preserve"> means a committee affiliated with the governing council operating under the model constitution for affiliated </w:t>
      </w:r>
      <w:r w:rsidRPr="00FA108E">
        <w:rPr>
          <w:rFonts w:eastAsia="Times New Roman"/>
          <w:i/>
          <w:iCs/>
          <w:szCs w:val="17"/>
        </w:rPr>
        <w:t>committees</w:t>
      </w:r>
      <w:r w:rsidRPr="00FA108E">
        <w:rPr>
          <w:rFonts w:eastAsia="Times New Roman"/>
          <w:szCs w:val="17"/>
        </w:rPr>
        <w:t xml:space="preserve"> or a constitution approved by the Minister in accordance with Section 36 and 39 of the Act.</w:t>
      </w:r>
    </w:p>
    <w:p w14:paraId="1199933C" w14:textId="77777777" w:rsidR="00FA108E" w:rsidRPr="00FA108E" w:rsidRDefault="00FA108E" w:rsidP="00FA108E">
      <w:pPr>
        <w:ind w:left="426"/>
        <w:rPr>
          <w:rFonts w:eastAsia="Times New Roman"/>
          <w:szCs w:val="17"/>
        </w:rPr>
      </w:pPr>
      <w:r w:rsidRPr="00FA108E">
        <w:rPr>
          <w:rFonts w:eastAsia="Times New Roman"/>
          <w:i/>
          <w:iCs/>
          <w:szCs w:val="17"/>
        </w:rPr>
        <w:t>‘chairperson’</w:t>
      </w:r>
      <w:r w:rsidRPr="00FA108E">
        <w:rPr>
          <w:rFonts w:eastAsia="Times New Roman"/>
          <w:szCs w:val="17"/>
        </w:rPr>
        <w:t xml:space="preserve"> means the presiding member of the governing council as referred to in Section 35(3) of the Act.</w:t>
      </w:r>
    </w:p>
    <w:p w14:paraId="4BB2295B" w14:textId="77777777" w:rsidR="00FA108E" w:rsidRPr="00FA108E" w:rsidRDefault="00FA108E" w:rsidP="00FA108E">
      <w:pPr>
        <w:ind w:left="426"/>
        <w:rPr>
          <w:rFonts w:eastAsia="Times New Roman"/>
          <w:szCs w:val="17"/>
        </w:rPr>
      </w:pPr>
      <w:r w:rsidRPr="00FA108E">
        <w:rPr>
          <w:rFonts w:eastAsia="Times New Roman"/>
          <w:i/>
          <w:iCs/>
          <w:szCs w:val="17"/>
        </w:rPr>
        <w:t>‘Chief Executive’</w:t>
      </w:r>
      <w:r w:rsidRPr="00FA108E">
        <w:rPr>
          <w:rFonts w:eastAsia="Times New Roman"/>
          <w:szCs w:val="17"/>
        </w:rPr>
        <w:t xml:space="preserve"> means the Chief Executive of the Department for Education.</w:t>
      </w:r>
    </w:p>
    <w:p w14:paraId="0CE9699E" w14:textId="77777777" w:rsidR="00FA108E" w:rsidRPr="00FA108E" w:rsidRDefault="00FA108E" w:rsidP="00FA108E">
      <w:pPr>
        <w:ind w:left="426"/>
        <w:rPr>
          <w:rFonts w:eastAsia="Times New Roman"/>
          <w:szCs w:val="17"/>
        </w:rPr>
      </w:pPr>
      <w:r w:rsidRPr="00FA108E">
        <w:rPr>
          <w:rFonts w:eastAsia="Times New Roman"/>
          <w:i/>
          <w:iCs/>
          <w:szCs w:val="17"/>
        </w:rPr>
        <w:t>‘governing council’</w:t>
      </w:r>
      <w:r w:rsidRPr="00FA108E">
        <w:rPr>
          <w:rFonts w:eastAsia="Times New Roman"/>
          <w:szCs w:val="17"/>
        </w:rPr>
        <w:t xml:space="preserve"> means the Hamilton Secondary College Governing Council established under Section 34 of the Act.</w:t>
      </w:r>
    </w:p>
    <w:p w14:paraId="718598E7" w14:textId="77777777" w:rsidR="00FA108E" w:rsidRPr="00FA108E" w:rsidRDefault="00FA108E" w:rsidP="00FA108E">
      <w:pPr>
        <w:ind w:left="426"/>
        <w:rPr>
          <w:rFonts w:eastAsia="Times New Roman"/>
          <w:szCs w:val="17"/>
        </w:rPr>
      </w:pPr>
      <w:r w:rsidRPr="00FA108E">
        <w:rPr>
          <w:rFonts w:eastAsia="Times New Roman"/>
          <w:i/>
          <w:iCs/>
          <w:szCs w:val="17"/>
        </w:rPr>
        <w:t>‘council member’</w:t>
      </w:r>
      <w:r w:rsidRPr="00FA108E">
        <w:rPr>
          <w:rFonts w:eastAsia="Times New Roman"/>
          <w:szCs w:val="17"/>
        </w:rPr>
        <w:t xml:space="preserve"> are the members of the governing council.</w:t>
      </w:r>
    </w:p>
    <w:p w14:paraId="2D47D333" w14:textId="77777777" w:rsidR="00FA108E" w:rsidRPr="00FA108E" w:rsidRDefault="00FA108E" w:rsidP="00FA108E">
      <w:pPr>
        <w:ind w:left="426"/>
        <w:rPr>
          <w:rFonts w:eastAsia="Times New Roman"/>
          <w:szCs w:val="17"/>
        </w:rPr>
      </w:pPr>
      <w:r w:rsidRPr="00FA108E">
        <w:rPr>
          <w:rFonts w:eastAsia="Times New Roman"/>
          <w:i/>
          <w:iCs/>
          <w:szCs w:val="17"/>
        </w:rPr>
        <w:t>‘department’</w:t>
      </w:r>
      <w:r w:rsidRPr="00FA108E">
        <w:rPr>
          <w:rFonts w:eastAsia="Times New Roman"/>
          <w:szCs w:val="17"/>
        </w:rPr>
        <w:t xml:space="preserve"> means the Department for Education.</w:t>
      </w:r>
    </w:p>
    <w:p w14:paraId="377E19FA" w14:textId="77777777" w:rsidR="00FA108E" w:rsidRPr="00FA108E" w:rsidRDefault="00FA108E" w:rsidP="00FA108E">
      <w:pPr>
        <w:ind w:left="426"/>
        <w:rPr>
          <w:rFonts w:eastAsia="Times New Roman"/>
          <w:szCs w:val="17"/>
        </w:rPr>
      </w:pPr>
      <w:r w:rsidRPr="00FA108E">
        <w:rPr>
          <w:rFonts w:eastAsia="Times New Roman"/>
          <w:i/>
          <w:iCs/>
          <w:szCs w:val="17"/>
        </w:rPr>
        <w:t>‘financial year’</w:t>
      </w:r>
      <w:r w:rsidRPr="00FA108E">
        <w:rPr>
          <w:rFonts w:eastAsia="Times New Roman"/>
          <w:szCs w:val="17"/>
        </w:rPr>
        <w:t xml:space="preserve"> means the year ending 31 December or as varied by administrative instruction.</w:t>
      </w:r>
    </w:p>
    <w:p w14:paraId="7BB76C79" w14:textId="77777777" w:rsidR="00FA108E" w:rsidRPr="00FA108E" w:rsidRDefault="00FA108E" w:rsidP="00FA108E">
      <w:pPr>
        <w:ind w:left="426"/>
        <w:rPr>
          <w:rFonts w:eastAsia="Times New Roman"/>
          <w:szCs w:val="17"/>
        </w:rPr>
      </w:pPr>
      <w:r w:rsidRPr="00FA108E">
        <w:rPr>
          <w:rFonts w:eastAsia="Times New Roman"/>
          <w:i/>
          <w:iCs/>
          <w:szCs w:val="17"/>
        </w:rPr>
        <w:t>‘general meeting’</w:t>
      </w:r>
      <w:r w:rsidRPr="00FA108E">
        <w:rPr>
          <w:rFonts w:eastAsia="Times New Roman"/>
          <w:szCs w:val="17"/>
        </w:rPr>
        <w:t xml:space="preserve"> means a public meeting of the school community.</w:t>
      </w:r>
    </w:p>
    <w:p w14:paraId="46C96A4C" w14:textId="77777777" w:rsidR="00FA108E" w:rsidRPr="00FA108E" w:rsidRDefault="00FA108E" w:rsidP="00FA108E">
      <w:pPr>
        <w:ind w:left="426"/>
        <w:rPr>
          <w:rFonts w:eastAsia="Times New Roman"/>
          <w:szCs w:val="17"/>
        </w:rPr>
      </w:pPr>
      <w:r w:rsidRPr="00FA108E">
        <w:rPr>
          <w:rFonts w:eastAsia="Times New Roman"/>
          <w:i/>
          <w:iCs/>
          <w:szCs w:val="17"/>
        </w:rPr>
        <w:t>‘government school’</w:t>
      </w:r>
      <w:r w:rsidRPr="00FA108E">
        <w:rPr>
          <w:rFonts w:eastAsia="Times New Roman"/>
          <w:szCs w:val="17"/>
        </w:rPr>
        <w:t xml:space="preserve"> means a school established under the Act, or a repealed Act and includes (other than for the purposes of Part 5 of the Act) a special purpose school.</w:t>
      </w:r>
    </w:p>
    <w:p w14:paraId="37FFC7B1" w14:textId="77777777" w:rsidR="00FA108E" w:rsidRPr="00FA108E" w:rsidRDefault="00FA108E" w:rsidP="00FA108E">
      <w:pPr>
        <w:ind w:left="426"/>
        <w:rPr>
          <w:rFonts w:eastAsia="Times New Roman"/>
          <w:szCs w:val="17"/>
        </w:rPr>
      </w:pPr>
      <w:r w:rsidRPr="00FA108E">
        <w:rPr>
          <w:rFonts w:eastAsia="Times New Roman"/>
          <w:i/>
          <w:iCs/>
          <w:szCs w:val="17"/>
        </w:rPr>
        <w:t>‘majority’</w:t>
      </w:r>
      <w:r w:rsidRPr="00FA108E">
        <w:rPr>
          <w:rFonts w:eastAsia="Times New Roman"/>
          <w:szCs w:val="17"/>
        </w:rPr>
        <w:t xml:space="preserve"> means more than half the total number.</w:t>
      </w:r>
    </w:p>
    <w:p w14:paraId="6A9CA239" w14:textId="77777777" w:rsidR="00FA108E" w:rsidRPr="00FA108E" w:rsidRDefault="00FA108E" w:rsidP="00FA108E">
      <w:pPr>
        <w:ind w:left="426"/>
        <w:rPr>
          <w:rFonts w:eastAsia="Times New Roman"/>
          <w:spacing w:val="-4"/>
          <w:szCs w:val="17"/>
        </w:rPr>
      </w:pPr>
      <w:r w:rsidRPr="00FA108E">
        <w:rPr>
          <w:rFonts w:eastAsia="Times New Roman"/>
          <w:i/>
          <w:iCs/>
          <w:spacing w:val="-4"/>
          <w:szCs w:val="17"/>
        </w:rPr>
        <w:t>‘Minister’</w:t>
      </w:r>
      <w:r w:rsidRPr="00FA108E">
        <w:rPr>
          <w:rFonts w:eastAsia="Times New Roman"/>
          <w:spacing w:val="-4"/>
          <w:szCs w:val="17"/>
        </w:rPr>
        <w:t xml:space="preserve"> means the person to whom the administration of the Act is committed, pursuant to the </w:t>
      </w:r>
      <w:r w:rsidRPr="00FA108E">
        <w:rPr>
          <w:rFonts w:eastAsia="Times New Roman"/>
          <w:i/>
          <w:iCs/>
          <w:spacing w:val="-4"/>
          <w:szCs w:val="17"/>
        </w:rPr>
        <w:t>Administrative Arrangements Act 1994</w:t>
      </w:r>
      <w:r w:rsidRPr="00FA108E">
        <w:rPr>
          <w:rFonts w:eastAsia="Times New Roman"/>
          <w:spacing w:val="-4"/>
          <w:szCs w:val="17"/>
        </w:rPr>
        <w:t>.</w:t>
      </w:r>
    </w:p>
    <w:p w14:paraId="16084525" w14:textId="77777777" w:rsidR="00FA108E" w:rsidRPr="00FA108E" w:rsidRDefault="00FA108E" w:rsidP="00FA108E">
      <w:pPr>
        <w:ind w:left="426"/>
        <w:rPr>
          <w:rFonts w:eastAsia="Times New Roman"/>
          <w:szCs w:val="17"/>
        </w:rPr>
      </w:pPr>
      <w:r w:rsidRPr="00FA108E">
        <w:rPr>
          <w:rFonts w:eastAsia="Times New Roman"/>
          <w:i/>
          <w:iCs/>
          <w:szCs w:val="17"/>
        </w:rPr>
        <w:t>‘parent’</w:t>
      </w:r>
      <w:r w:rsidRPr="00FA108E">
        <w:rPr>
          <w:rFonts w:eastAsia="Times New Roman"/>
          <w:szCs w:val="17"/>
        </w:rPr>
        <w:t xml:space="preserve">—the Act uses the term “person responsible for a child or student”. In this constitution, the term “parent” will be used instead. This term includes parents, guardians, and persons standing in </w:t>
      </w:r>
      <w:r w:rsidRPr="00FA108E">
        <w:rPr>
          <w:rFonts w:eastAsia="Times New Roman"/>
          <w:i/>
          <w:szCs w:val="17"/>
        </w:rPr>
        <w:t>loco parentis</w:t>
      </w:r>
      <w:r w:rsidRPr="00FA108E">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FA108E">
        <w:rPr>
          <w:rFonts w:eastAsia="Times New Roman"/>
          <w:i/>
          <w:iCs/>
          <w:szCs w:val="17"/>
        </w:rPr>
        <w:t>Family Law Act 1975</w:t>
      </w:r>
      <w:r w:rsidRPr="00FA108E">
        <w:rPr>
          <w:rFonts w:eastAsia="Times New Roman"/>
          <w:szCs w:val="17"/>
        </w:rPr>
        <w:t xml:space="preserve"> (Cth)).</w:t>
      </w:r>
    </w:p>
    <w:p w14:paraId="56514726" w14:textId="77777777" w:rsidR="00FA108E" w:rsidRPr="00FA108E" w:rsidRDefault="00FA108E" w:rsidP="00FA108E">
      <w:pPr>
        <w:ind w:left="426"/>
        <w:rPr>
          <w:rFonts w:eastAsia="Times New Roman"/>
          <w:szCs w:val="17"/>
        </w:rPr>
      </w:pPr>
      <w:r w:rsidRPr="00FA108E">
        <w:rPr>
          <w:rFonts w:eastAsia="Times New Roman"/>
          <w:i/>
          <w:iCs/>
          <w:szCs w:val="17"/>
        </w:rPr>
        <w:t>‘principal’</w:t>
      </w:r>
      <w:r w:rsidRPr="00FA108E">
        <w:rPr>
          <w:rFonts w:eastAsia="Times New Roman"/>
          <w:szCs w:val="17"/>
        </w:rPr>
        <w:t xml:space="preserve"> means the person for the time being designated by the Chief Executive as the principal of the school.</w:t>
      </w:r>
    </w:p>
    <w:p w14:paraId="07236B2E" w14:textId="77777777" w:rsidR="00FA108E" w:rsidRPr="00FA108E" w:rsidRDefault="00FA108E" w:rsidP="00FA108E">
      <w:pPr>
        <w:ind w:left="426"/>
        <w:rPr>
          <w:rFonts w:eastAsia="Times New Roman"/>
          <w:szCs w:val="17"/>
        </w:rPr>
      </w:pPr>
      <w:r w:rsidRPr="00FA108E">
        <w:rPr>
          <w:rFonts w:eastAsia="Times New Roman"/>
          <w:szCs w:val="17"/>
        </w:rPr>
        <w:t>‘</w:t>
      </w:r>
      <w:r w:rsidRPr="00FA108E">
        <w:rPr>
          <w:rFonts w:eastAsia="Times New Roman"/>
          <w:i/>
          <w:iCs/>
          <w:szCs w:val="17"/>
        </w:rPr>
        <w:t>regulations’</w:t>
      </w:r>
      <w:r w:rsidRPr="00FA108E">
        <w:rPr>
          <w:rFonts w:eastAsia="Times New Roman"/>
          <w:szCs w:val="17"/>
        </w:rPr>
        <w:t xml:space="preserve"> means the </w:t>
      </w:r>
      <w:r w:rsidRPr="00FA108E">
        <w:rPr>
          <w:rFonts w:eastAsia="Times New Roman"/>
          <w:i/>
          <w:iCs/>
          <w:szCs w:val="17"/>
        </w:rPr>
        <w:t>Education and Children’s Services Regulations 2020</w:t>
      </w:r>
      <w:r w:rsidRPr="00FA108E">
        <w:rPr>
          <w:rFonts w:eastAsia="Times New Roman"/>
          <w:szCs w:val="17"/>
        </w:rPr>
        <w:t>.</w:t>
      </w:r>
    </w:p>
    <w:p w14:paraId="74D3662D" w14:textId="77777777" w:rsidR="00FA108E" w:rsidRPr="00FA108E" w:rsidRDefault="00FA108E" w:rsidP="00FA108E">
      <w:pPr>
        <w:ind w:left="426"/>
        <w:rPr>
          <w:rFonts w:eastAsia="Times New Roman"/>
          <w:szCs w:val="17"/>
        </w:rPr>
      </w:pPr>
      <w:r w:rsidRPr="00FA108E">
        <w:rPr>
          <w:rFonts w:eastAsia="Times New Roman"/>
          <w:i/>
          <w:iCs/>
          <w:szCs w:val="17"/>
        </w:rPr>
        <w:t>‘school’</w:t>
      </w:r>
      <w:r w:rsidRPr="00FA108E">
        <w:rPr>
          <w:rFonts w:eastAsia="Times New Roman"/>
          <w:szCs w:val="17"/>
        </w:rPr>
        <w:t xml:space="preserve"> means a school at which primary or secondary education or both is, or is to be, provided (whether or not preschool education is also </w:t>
      </w:r>
      <w:r w:rsidRPr="00FA108E">
        <w:rPr>
          <w:rFonts w:eastAsia="Times New Roman"/>
          <w:i/>
          <w:iCs/>
          <w:szCs w:val="17"/>
        </w:rPr>
        <w:t>provided</w:t>
      </w:r>
      <w:r w:rsidRPr="00FA108E">
        <w:rPr>
          <w:rFonts w:eastAsia="Times New Roman"/>
          <w:szCs w:val="17"/>
        </w:rPr>
        <w:t xml:space="preserve"> at the school).</w:t>
      </w:r>
    </w:p>
    <w:p w14:paraId="6D03BB77" w14:textId="77777777" w:rsidR="00FA108E" w:rsidRPr="00FA108E" w:rsidRDefault="00FA108E" w:rsidP="00FA108E">
      <w:pPr>
        <w:ind w:left="426"/>
        <w:rPr>
          <w:rFonts w:eastAsia="Times New Roman"/>
          <w:szCs w:val="17"/>
        </w:rPr>
      </w:pPr>
      <w:r w:rsidRPr="00FA108E">
        <w:rPr>
          <w:rFonts w:eastAsia="Times New Roman"/>
          <w:i/>
          <w:iCs/>
          <w:szCs w:val="17"/>
        </w:rPr>
        <w:t>‘school community’</w:t>
      </w:r>
      <w:r w:rsidRPr="00FA108E">
        <w:rPr>
          <w:rFonts w:eastAsia="Times New Roman"/>
          <w:szCs w:val="17"/>
        </w:rPr>
        <w:t xml:space="preserve"> means parents, students enrolled in or children who are to attend the school, staff of the school and all other persons who have a legitimate interest in or connection with the school.</w:t>
      </w:r>
    </w:p>
    <w:p w14:paraId="433BAC75" w14:textId="77777777" w:rsidR="00FA108E" w:rsidRPr="00FA108E" w:rsidRDefault="00FA108E" w:rsidP="00FA108E">
      <w:pPr>
        <w:ind w:left="426"/>
        <w:rPr>
          <w:rFonts w:eastAsia="Times New Roman"/>
          <w:szCs w:val="17"/>
        </w:rPr>
      </w:pPr>
      <w:r w:rsidRPr="00FA108E">
        <w:rPr>
          <w:rFonts w:eastAsia="Times New Roman"/>
          <w:i/>
          <w:iCs/>
          <w:szCs w:val="17"/>
        </w:rPr>
        <w:t>‘school improvement plan’</w:t>
      </w:r>
      <w:r w:rsidRPr="00FA108E">
        <w:rPr>
          <w:rFonts w:eastAsia="Times New Roman"/>
          <w:szCs w:val="17"/>
        </w:rPr>
        <w:t xml:space="preserve"> means the agreement signed by the principal and the presiding member of the council that summarises the school’s contribution to improving student learning at the site.</w:t>
      </w:r>
    </w:p>
    <w:p w14:paraId="6353D174" w14:textId="77777777" w:rsidR="00FA108E" w:rsidRPr="00FA108E" w:rsidRDefault="00FA108E" w:rsidP="00FA108E">
      <w:pPr>
        <w:ind w:left="426"/>
        <w:rPr>
          <w:rFonts w:eastAsia="Times New Roman"/>
          <w:szCs w:val="17"/>
        </w:rPr>
      </w:pPr>
      <w:r w:rsidRPr="00FA108E">
        <w:rPr>
          <w:rFonts w:eastAsia="Times New Roman"/>
          <w:i/>
          <w:iCs/>
          <w:szCs w:val="17"/>
        </w:rPr>
        <w:t>‘special resolution’</w:t>
      </w:r>
      <w:r w:rsidRPr="00FA108E">
        <w:rPr>
          <w:rFonts w:eastAsia="Times New Roman"/>
          <w:szCs w:val="17"/>
        </w:rPr>
        <w:t xml:space="preserve"> of the council means a resolution passed by a duly convened meeting of the council where:</w:t>
      </w:r>
    </w:p>
    <w:p w14:paraId="21973DE3" w14:textId="77777777" w:rsidR="00FA108E" w:rsidRPr="00FA108E" w:rsidRDefault="00FA108E" w:rsidP="00FA108E">
      <w:pPr>
        <w:ind w:left="851" w:hanging="284"/>
        <w:rPr>
          <w:rFonts w:eastAsia="Times New Roman"/>
          <w:szCs w:val="17"/>
        </w:rPr>
      </w:pPr>
      <w:r w:rsidRPr="00FA108E">
        <w:rPr>
          <w:rFonts w:eastAsia="Times New Roman"/>
          <w:szCs w:val="17"/>
        </w:rPr>
        <w:lastRenderedPageBreak/>
        <w:t>(1)</w:t>
      </w:r>
      <w:r w:rsidRPr="00FA108E">
        <w:rPr>
          <w:rFonts w:eastAsia="Times New Roman"/>
          <w:szCs w:val="17"/>
        </w:rPr>
        <w:tab/>
        <w:t>at least 14 days written notice has been given to all council members specifying the intention to propose the resolution as a special resolution; and</w:t>
      </w:r>
    </w:p>
    <w:p w14:paraId="422DF2C6" w14:textId="77777777" w:rsidR="00FA108E" w:rsidRPr="00FA108E" w:rsidRDefault="00FA108E" w:rsidP="00FA108E">
      <w:pPr>
        <w:ind w:left="851" w:hanging="284"/>
        <w:rPr>
          <w:rFonts w:eastAsia="Times New Roman"/>
          <w:szCs w:val="17"/>
        </w:rPr>
      </w:pPr>
      <w:r w:rsidRPr="00FA108E">
        <w:rPr>
          <w:rFonts w:eastAsia="Times New Roman"/>
          <w:szCs w:val="17"/>
        </w:rPr>
        <w:t>(2)</w:t>
      </w:r>
      <w:r w:rsidRPr="00FA108E">
        <w:rPr>
          <w:rFonts w:eastAsia="Times New Roman"/>
          <w:szCs w:val="17"/>
        </w:rPr>
        <w:tab/>
        <w:t>it is passed by a majority of not less than three quarters of council members who vote in person or by proxy at that meeting.</w:t>
      </w:r>
    </w:p>
    <w:p w14:paraId="77C77071" w14:textId="77777777" w:rsidR="00FA108E" w:rsidRPr="00FA108E" w:rsidRDefault="00FA108E" w:rsidP="00FA108E">
      <w:pPr>
        <w:ind w:left="426"/>
        <w:rPr>
          <w:rFonts w:eastAsia="Times New Roman"/>
          <w:szCs w:val="17"/>
        </w:rPr>
      </w:pPr>
      <w:r w:rsidRPr="00FA108E">
        <w:rPr>
          <w:rFonts w:eastAsia="Times New Roman"/>
          <w:i/>
          <w:iCs/>
          <w:szCs w:val="17"/>
        </w:rPr>
        <w:t>‘student’</w:t>
      </w:r>
      <w:r w:rsidRPr="00FA108E">
        <w:rPr>
          <w:rFonts w:eastAsia="Times New Roman"/>
          <w:szCs w:val="17"/>
        </w:rPr>
        <w:t xml:space="preserve"> is a person enrolled in the school or approved learning program.</w:t>
      </w:r>
    </w:p>
    <w:p w14:paraId="39318913" w14:textId="77777777" w:rsidR="00FA108E" w:rsidRPr="00FA108E" w:rsidRDefault="00FA108E" w:rsidP="00FA108E">
      <w:pPr>
        <w:ind w:left="284" w:hanging="284"/>
        <w:rPr>
          <w:rFonts w:eastAsia="Times New Roman"/>
          <w:b/>
          <w:bCs/>
          <w:szCs w:val="17"/>
        </w:rPr>
      </w:pPr>
      <w:r w:rsidRPr="00FA108E">
        <w:rPr>
          <w:rFonts w:eastAsia="Times New Roman"/>
          <w:b/>
          <w:bCs/>
          <w:szCs w:val="17"/>
        </w:rPr>
        <w:t>3.</w:t>
      </w:r>
      <w:r w:rsidRPr="00FA108E">
        <w:rPr>
          <w:rFonts w:eastAsia="Times New Roman"/>
          <w:b/>
          <w:bCs/>
          <w:szCs w:val="17"/>
        </w:rPr>
        <w:tab/>
        <w:t>Object</w:t>
      </w:r>
    </w:p>
    <w:p w14:paraId="3C6478A4" w14:textId="77777777" w:rsidR="00FA108E" w:rsidRPr="00FA108E" w:rsidRDefault="00FA108E" w:rsidP="00FA108E">
      <w:pPr>
        <w:ind w:left="284"/>
        <w:rPr>
          <w:rFonts w:eastAsia="Times New Roman"/>
          <w:szCs w:val="17"/>
        </w:rPr>
      </w:pPr>
      <w:r w:rsidRPr="00FA108E">
        <w:rPr>
          <w:rFonts w:eastAsia="Times New Roman"/>
          <w:szCs w:val="17"/>
        </w:rPr>
        <w:t>The object of the council is to involve the school community in the governance of the school to strengthen and support public education in the community.</w:t>
      </w:r>
    </w:p>
    <w:p w14:paraId="75750424" w14:textId="77777777" w:rsidR="00FA108E" w:rsidRPr="00FA108E" w:rsidRDefault="00FA108E" w:rsidP="00FA108E">
      <w:pPr>
        <w:ind w:left="284" w:hanging="284"/>
        <w:rPr>
          <w:rFonts w:eastAsia="Times New Roman"/>
          <w:b/>
          <w:bCs/>
          <w:szCs w:val="17"/>
        </w:rPr>
      </w:pPr>
      <w:r w:rsidRPr="00FA108E">
        <w:rPr>
          <w:rFonts w:eastAsia="Times New Roman"/>
          <w:b/>
          <w:bCs/>
          <w:szCs w:val="17"/>
        </w:rPr>
        <w:t>4.</w:t>
      </w:r>
      <w:r w:rsidRPr="00FA108E">
        <w:rPr>
          <w:rFonts w:eastAsia="Times New Roman"/>
          <w:b/>
          <w:bCs/>
          <w:szCs w:val="17"/>
        </w:rPr>
        <w:tab/>
        <w:t>Powers of the Governing Council</w:t>
      </w:r>
    </w:p>
    <w:p w14:paraId="252CCDBE" w14:textId="77777777" w:rsidR="00FA108E" w:rsidRPr="00FA108E" w:rsidRDefault="00FA108E" w:rsidP="00FA108E">
      <w:pPr>
        <w:ind w:left="709" w:hanging="425"/>
        <w:rPr>
          <w:rFonts w:eastAsia="Times New Roman"/>
          <w:szCs w:val="17"/>
        </w:rPr>
      </w:pPr>
      <w:r w:rsidRPr="00FA108E">
        <w:rPr>
          <w:rFonts w:eastAsia="Times New Roman"/>
          <w:szCs w:val="17"/>
        </w:rPr>
        <w:t>4.1</w:t>
      </w:r>
      <w:r w:rsidRPr="00FA108E">
        <w:rPr>
          <w:rFonts w:eastAsia="Times New Roman"/>
          <w:szCs w:val="17"/>
        </w:rPr>
        <w:tab/>
        <w:t>In addition to the powers conferred under the Act, the council may:</w:t>
      </w:r>
    </w:p>
    <w:p w14:paraId="42DDC4D2" w14:textId="77777777" w:rsidR="00FA108E" w:rsidRPr="00FA108E" w:rsidRDefault="00FA108E" w:rsidP="00FA108E">
      <w:pPr>
        <w:ind w:left="1276" w:hanging="567"/>
        <w:rPr>
          <w:rFonts w:eastAsia="Times New Roman"/>
          <w:szCs w:val="17"/>
        </w:rPr>
      </w:pPr>
      <w:r w:rsidRPr="00FA108E">
        <w:rPr>
          <w:rFonts w:eastAsia="Times New Roman"/>
          <w:szCs w:val="17"/>
        </w:rPr>
        <w:t>4.1.1</w:t>
      </w:r>
      <w:r w:rsidRPr="00FA108E">
        <w:rPr>
          <w:rFonts w:eastAsia="Times New Roman"/>
          <w:szCs w:val="17"/>
        </w:rPr>
        <w:tab/>
        <w:t>employ persons, except as teachers, as members of the staff of the school on terms and conditions approved by the Chief Executive</w:t>
      </w:r>
    </w:p>
    <w:p w14:paraId="50D47B1D" w14:textId="77777777" w:rsidR="00FA108E" w:rsidRPr="00FA108E" w:rsidRDefault="00FA108E" w:rsidP="00FA108E">
      <w:pPr>
        <w:ind w:left="1276" w:hanging="567"/>
        <w:rPr>
          <w:rFonts w:eastAsia="Times New Roman"/>
          <w:szCs w:val="17"/>
        </w:rPr>
      </w:pPr>
      <w:r w:rsidRPr="00FA108E">
        <w:rPr>
          <w:rFonts w:eastAsia="Times New Roman"/>
          <w:szCs w:val="17"/>
        </w:rPr>
        <w:t>4.1.2</w:t>
      </w:r>
      <w:r w:rsidRPr="00FA108E">
        <w:rPr>
          <w:rFonts w:eastAsia="Times New Roman"/>
          <w:szCs w:val="17"/>
        </w:rPr>
        <w:tab/>
        <w:t>enter into contracts</w:t>
      </w:r>
    </w:p>
    <w:p w14:paraId="0283E4AD" w14:textId="77777777" w:rsidR="00FA108E" w:rsidRPr="00FA108E" w:rsidRDefault="00FA108E" w:rsidP="00FA108E">
      <w:pPr>
        <w:ind w:left="1276" w:hanging="567"/>
        <w:rPr>
          <w:rFonts w:eastAsia="Times New Roman"/>
          <w:szCs w:val="17"/>
        </w:rPr>
      </w:pPr>
      <w:r w:rsidRPr="00FA108E">
        <w:rPr>
          <w:rFonts w:eastAsia="Times New Roman"/>
          <w:szCs w:val="17"/>
        </w:rPr>
        <w:t>4.1.3</w:t>
      </w:r>
      <w:r w:rsidRPr="00FA108E">
        <w:rPr>
          <w:rFonts w:eastAsia="Times New Roman"/>
          <w:szCs w:val="17"/>
        </w:rPr>
        <w:tab/>
        <w:t>construct any building or structure for the benefit of the school, or make any improvements to the premises or grounds of the school, with the approval of the Chief Executive</w:t>
      </w:r>
    </w:p>
    <w:p w14:paraId="18E86BDC" w14:textId="77777777" w:rsidR="00FA108E" w:rsidRPr="00FA108E" w:rsidRDefault="00FA108E" w:rsidP="00FA108E">
      <w:pPr>
        <w:ind w:left="1276" w:hanging="567"/>
        <w:rPr>
          <w:rFonts w:eastAsia="Times New Roman"/>
          <w:szCs w:val="17"/>
        </w:rPr>
      </w:pPr>
      <w:r w:rsidRPr="00FA108E">
        <w:rPr>
          <w:rFonts w:eastAsia="Times New Roman"/>
          <w:szCs w:val="17"/>
        </w:rPr>
        <w:t>4.1.4</w:t>
      </w:r>
      <w:r w:rsidRPr="00FA108E">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277E9471" w14:textId="77777777" w:rsidR="00FA108E" w:rsidRPr="00FA108E" w:rsidRDefault="00FA108E" w:rsidP="00FA108E">
      <w:pPr>
        <w:ind w:left="1276" w:hanging="567"/>
        <w:rPr>
          <w:rFonts w:eastAsia="Times New Roman"/>
          <w:szCs w:val="17"/>
        </w:rPr>
      </w:pPr>
      <w:r w:rsidRPr="00FA108E">
        <w:rPr>
          <w:rFonts w:eastAsia="Times New Roman"/>
          <w:szCs w:val="17"/>
        </w:rPr>
        <w:t>4.1.5</w:t>
      </w:r>
      <w:r w:rsidRPr="00FA108E">
        <w:rPr>
          <w:rFonts w:eastAsia="Times New Roman"/>
          <w:szCs w:val="17"/>
        </w:rPr>
        <w:tab/>
        <w:t>establish and conduct, or arrange for the conduct of, facilities and services to enhance the education, development, care, safety, health or welfare of children and students.</w:t>
      </w:r>
    </w:p>
    <w:p w14:paraId="3E118266" w14:textId="77777777" w:rsidR="00FA108E" w:rsidRPr="00FA108E" w:rsidRDefault="00FA108E" w:rsidP="00FA108E">
      <w:pPr>
        <w:ind w:left="1276" w:hanging="567"/>
        <w:rPr>
          <w:rFonts w:eastAsia="Times New Roman"/>
          <w:szCs w:val="17"/>
        </w:rPr>
      </w:pPr>
      <w:r w:rsidRPr="00FA108E">
        <w:rPr>
          <w:rFonts w:eastAsia="Times New Roman"/>
          <w:szCs w:val="17"/>
        </w:rPr>
        <w:t>4.1.6</w:t>
      </w:r>
      <w:r w:rsidRPr="00FA108E">
        <w:rPr>
          <w:rFonts w:eastAsia="Times New Roman"/>
          <w:szCs w:val="17"/>
        </w:rPr>
        <w:tab/>
        <w:t>do all those acts and things incidental to the exercise of these powers.</w:t>
      </w:r>
    </w:p>
    <w:p w14:paraId="40C46A9B" w14:textId="77777777" w:rsidR="00FA108E" w:rsidRPr="00FA108E" w:rsidRDefault="00FA108E" w:rsidP="00FA108E">
      <w:pPr>
        <w:ind w:left="709" w:hanging="425"/>
        <w:rPr>
          <w:rFonts w:eastAsia="Times New Roman"/>
          <w:szCs w:val="17"/>
        </w:rPr>
      </w:pPr>
      <w:r w:rsidRPr="00FA108E">
        <w:rPr>
          <w:rFonts w:eastAsia="Times New Roman"/>
          <w:szCs w:val="17"/>
        </w:rPr>
        <w:t>4.2</w:t>
      </w:r>
      <w:r w:rsidRPr="00FA108E">
        <w:rPr>
          <w:rFonts w:eastAsia="Times New Roman"/>
          <w:szCs w:val="17"/>
        </w:rPr>
        <w:tab/>
        <w:t>The Council’s powers must be exercised in accordance with legislation, administrative instructions and this constitution.</w:t>
      </w:r>
    </w:p>
    <w:p w14:paraId="4A3A9732" w14:textId="77777777" w:rsidR="00FA108E" w:rsidRPr="00FA108E" w:rsidRDefault="00FA108E" w:rsidP="00FA108E">
      <w:pPr>
        <w:ind w:left="284" w:hanging="284"/>
        <w:rPr>
          <w:rFonts w:eastAsia="Times New Roman"/>
          <w:b/>
          <w:bCs/>
          <w:szCs w:val="17"/>
        </w:rPr>
      </w:pPr>
      <w:r w:rsidRPr="00FA108E">
        <w:rPr>
          <w:rFonts w:eastAsia="Times New Roman"/>
          <w:b/>
          <w:bCs/>
          <w:szCs w:val="17"/>
        </w:rPr>
        <w:t>5.</w:t>
      </w:r>
      <w:r w:rsidRPr="00FA108E">
        <w:rPr>
          <w:rFonts w:eastAsia="Times New Roman"/>
          <w:b/>
          <w:bCs/>
          <w:szCs w:val="17"/>
        </w:rPr>
        <w:tab/>
        <w:t>Functions of the Council</w:t>
      </w:r>
    </w:p>
    <w:p w14:paraId="44C73FAA" w14:textId="77777777" w:rsidR="00FA108E" w:rsidRPr="00FA108E" w:rsidRDefault="00FA108E" w:rsidP="00FA108E">
      <w:pPr>
        <w:ind w:left="709" w:hanging="425"/>
        <w:rPr>
          <w:rFonts w:eastAsia="Times New Roman"/>
          <w:szCs w:val="17"/>
        </w:rPr>
      </w:pPr>
      <w:r w:rsidRPr="00FA108E">
        <w:rPr>
          <w:rFonts w:eastAsia="Times New Roman"/>
          <w:szCs w:val="17"/>
        </w:rPr>
        <w:t>5.1</w:t>
      </w:r>
      <w:r w:rsidRPr="00FA108E">
        <w:rPr>
          <w:rFonts w:eastAsia="Times New Roman"/>
          <w:szCs w:val="17"/>
        </w:rPr>
        <w:tab/>
        <w:t>In the context of the council’s joint responsibility with the principal for the governance of the school, the council must perform the following functions:</w:t>
      </w:r>
    </w:p>
    <w:p w14:paraId="2AE2492E" w14:textId="77777777" w:rsidR="00FA108E" w:rsidRPr="00FA108E" w:rsidRDefault="00FA108E" w:rsidP="00FA108E">
      <w:pPr>
        <w:ind w:left="1276" w:hanging="567"/>
        <w:rPr>
          <w:rFonts w:eastAsia="Times New Roman"/>
          <w:szCs w:val="17"/>
        </w:rPr>
      </w:pPr>
      <w:r w:rsidRPr="00FA108E">
        <w:rPr>
          <w:rFonts w:eastAsia="Times New Roman"/>
          <w:szCs w:val="17"/>
        </w:rPr>
        <w:t>5.1.1</w:t>
      </w:r>
      <w:r w:rsidRPr="00FA108E">
        <w:rPr>
          <w:rFonts w:eastAsia="Times New Roman"/>
          <w:szCs w:val="17"/>
        </w:rPr>
        <w:tab/>
        <w:t>involve the school community in the governance of the school by:</w:t>
      </w:r>
    </w:p>
    <w:p w14:paraId="461E3D2E" w14:textId="77777777" w:rsidR="00FA108E" w:rsidRPr="00FA108E" w:rsidRDefault="00FA108E" w:rsidP="00CB68EE">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providing a forum for the involvement of parents and others in the school community</w:t>
      </w:r>
    </w:p>
    <w:p w14:paraId="111DF4E4" w14:textId="77777777" w:rsidR="00FA108E" w:rsidRPr="00FA108E" w:rsidRDefault="00FA108E" w:rsidP="00CB68EE">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determining the educational needs of the local community, and their attitude towards educational developments within the school</w:t>
      </w:r>
    </w:p>
    <w:p w14:paraId="454886E0" w14:textId="77777777" w:rsidR="00FA108E" w:rsidRPr="00FA108E" w:rsidRDefault="00FA108E" w:rsidP="00CB68EE">
      <w:pPr>
        <w:spacing w:after="60"/>
        <w:ind w:left="1616" w:hanging="340"/>
        <w:rPr>
          <w:rFonts w:eastAsia="Times New Roman"/>
          <w:szCs w:val="17"/>
        </w:rPr>
      </w:pPr>
      <w:r w:rsidRPr="00FA108E">
        <w:rPr>
          <w:rFonts w:eastAsia="Times New Roman"/>
          <w:szCs w:val="17"/>
        </w:rPr>
        <w:t>(iii)</w:t>
      </w:r>
      <w:r w:rsidRPr="00FA108E">
        <w:rPr>
          <w:rFonts w:eastAsia="Times New Roman"/>
          <w:szCs w:val="17"/>
        </w:rPr>
        <w:tab/>
        <w:t>ensuring that the cultural and social diversity of the community is considered and particular needs are appropriately identified.</w:t>
      </w:r>
    </w:p>
    <w:p w14:paraId="0A6B141F" w14:textId="77777777" w:rsidR="00FA108E" w:rsidRPr="00FA108E" w:rsidRDefault="00FA108E" w:rsidP="00CB68EE">
      <w:pPr>
        <w:spacing w:after="60"/>
        <w:ind w:left="1276" w:hanging="567"/>
        <w:rPr>
          <w:rFonts w:eastAsia="Times New Roman"/>
          <w:szCs w:val="17"/>
        </w:rPr>
      </w:pPr>
      <w:r w:rsidRPr="00FA108E">
        <w:rPr>
          <w:rFonts w:eastAsia="Times New Roman"/>
          <w:szCs w:val="17"/>
        </w:rPr>
        <w:t>5.1.2</w:t>
      </w:r>
      <w:r w:rsidRPr="00FA108E">
        <w:rPr>
          <w:rFonts w:eastAsia="Times New Roman"/>
          <w:szCs w:val="17"/>
        </w:rPr>
        <w:tab/>
        <w:t>strategic planning for the school including:</w:t>
      </w:r>
    </w:p>
    <w:p w14:paraId="48EFAD72" w14:textId="77777777" w:rsidR="00FA108E" w:rsidRPr="00FA108E" w:rsidRDefault="00FA108E" w:rsidP="00CB68EE">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developing, monitoring and reviewing the objectives and targets of the strategic plan</w:t>
      </w:r>
    </w:p>
    <w:p w14:paraId="2DDDD37E" w14:textId="77777777" w:rsidR="00FA108E" w:rsidRPr="00FA108E" w:rsidRDefault="00FA108E" w:rsidP="00CB68EE">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considering, approving and monitoring human resource and asset management plans.</w:t>
      </w:r>
    </w:p>
    <w:p w14:paraId="320763E3" w14:textId="77777777" w:rsidR="00FA108E" w:rsidRPr="00FA108E" w:rsidRDefault="00FA108E" w:rsidP="00CB68EE">
      <w:pPr>
        <w:spacing w:after="60"/>
        <w:ind w:left="1276" w:hanging="567"/>
        <w:rPr>
          <w:rFonts w:eastAsia="Times New Roman"/>
          <w:szCs w:val="17"/>
        </w:rPr>
      </w:pPr>
      <w:r w:rsidRPr="00FA108E">
        <w:rPr>
          <w:rFonts w:eastAsia="Times New Roman"/>
          <w:szCs w:val="17"/>
        </w:rPr>
        <w:t>5.1.3</w:t>
      </w:r>
      <w:r w:rsidRPr="00FA108E">
        <w:rPr>
          <w:rFonts w:eastAsia="Times New Roman"/>
          <w:szCs w:val="17"/>
        </w:rPr>
        <w:tab/>
        <w:t>determine local policies for the school.</w:t>
      </w:r>
    </w:p>
    <w:p w14:paraId="608FD082" w14:textId="77777777" w:rsidR="00FA108E" w:rsidRPr="00FA108E" w:rsidRDefault="00FA108E" w:rsidP="00CB68EE">
      <w:pPr>
        <w:spacing w:after="60"/>
        <w:ind w:left="1276" w:hanging="567"/>
        <w:rPr>
          <w:rFonts w:eastAsia="Times New Roman"/>
          <w:szCs w:val="17"/>
        </w:rPr>
      </w:pPr>
      <w:r w:rsidRPr="00FA108E">
        <w:rPr>
          <w:rFonts w:eastAsia="Times New Roman"/>
          <w:szCs w:val="17"/>
        </w:rPr>
        <w:t>5.1.4</w:t>
      </w:r>
      <w:r w:rsidRPr="00FA108E">
        <w:rPr>
          <w:rFonts w:eastAsia="Times New Roman"/>
          <w:szCs w:val="17"/>
        </w:rPr>
        <w:tab/>
        <w:t>determine the application of the total financial resources available to the school including the regular review of the budget.</w:t>
      </w:r>
    </w:p>
    <w:p w14:paraId="083EEB4A" w14:textId="77777777" w:rsidR="00FA108E" w:rsidRPr="00FA108E" w:rsidRDefault="00FA108E" w:rsidP="00CB68EE">
      <w:pPr>
        <w:spacing w:after="60"/>
        <w:ind w:left="1276" w:hanging="567"/>
        <w:rPr>
          <w:rFonts w:eastAsia="Times New Roman"/>
          <w:szCs w:val="17"/>
        </w:rPr>
      </w:pPr>
      <w:r w:rsidRPr="00FA108E">
        <w:rPr>
          <w:rFonts w:eastAsia="Times New Roman"/>
          <w:szCs w:val="17"/>
        </w:rPr>
        <w:t>5.1.5</w:t>
      </w:r>
      <w:r w:rsidRPr="00FA108E">
        <w:rPr>
          <w:rFonts w:eastAsia="Times New Roman"/>
          <w:szCs w:val="17"/>
        </w:rPr>
        <w:tab/>
        <w:t>present plans and reports on the council’s operations to the school community and Minister.</w:t>
      </w:r>
    </w:p>
    <w:p w14:paraId="70D5241C" w14:textId="77777777" w:rsidR="00FA108E" w:rsidRPr="00FA108E" w:rsidRDefault="00FA108E" w:rsidP="00CB68EE">
      <w:pPr>
        <w:spacing w:after="60"/>
        <w:ind w:left="709" w:hanging="425"/>
        <w:rPr>
          <w:rFonts w:eastAsia="Times New Roman"/>
          <w:szCs w:val="17"/>
        </w:rPr>
      </w:pPr>
      <w:r w:rsidRPr="00FA108E">
        <w:rPr>
          <w:rFonts w:eastAsia="Times New Roman"/>
          <w:szCs w:val="17"/>
        </w:rPr>
        <w:t>5.2</w:t>
      </w:r>
      <w:r w:rsidRPr="00FA108E">
        <w:rPr>
          <w:rFonts w:eastAsia="Times New Roman"/>
          <w:szCs w:val="17"/>
        </w:rPr>
        <w:tab/>
        <w:t>The council must be responsible for the proper care and maintenance of any property owned by the council.</w:t>
      </w:r>
    </w:p>
    <w:p w14:paraId="3BD74926" w14:textId="77777777" w:rsidR="00FA108E" w:rsidRPr="00FA108E" w:rsidRDefault="00FA108E" w:rsidP="00CB68EE">
      <w:pPr>
        <w:spacing w:after="60"/>
        <w:ind w:left="709" w:hanging="425"/>
        <w:rPr>
          <w:rFonts w:eastAsia="Times New Roman"/>
          <w:szCs w:val="17"/>
        </w:rPr>
      </w:pPr>
      <w:r w:rsidRPr="00FA108E">
        <w:rPr>
          <w:rFonts w:eastAsia="Times New Roman"/>
          <w:szCs w:val="17"/>
        </w:rPr>
        <w:t>5.3</w:t>
      </w:r>
      <w:r w:rsidRPr="00FA108E">
        <w:rPr>
          <w:rFonts w:eastAsia="Times New Roman"/>
          <w:szCs w:val="17"/>
        </w:rPr>
        <w:tab/>
        <w:t>The Council may perform such functions as necessary to establish and conduct, or arrange for the conduct of:</w:t>
      </w:r>
    </w:p>
    <w:p w14:paraId="4D1DFDC3" w14:textId="77777777" w:rsidR="00FA108E" w:rsidRPr="00FA108E" w:rsidRDefault="00FA108E" w:rsidP="00CB68EE">
      <w:pPr>
        <w:spacing w:after="60"/>
        <w:ind w:left="1276" w:hanging="567"/>
        <w:rPr>
          <w:rFonts w:eastAsia="Times New Roman"/>
          <w:szCs w:val="17"/>
        </w:rPr>
      </w:pPr>
      <w:r w:rsidRPr="00FA108E">
        <w:rPr>
          <w:rFonts w:eastAsia="Times New Roman"/>
          <w:szCs w:val="17"/>
        </w:rPr>
        <w:t>5.3.1</w:t>
      </w:r>
      <w:r w:rsidRPr="00FA108E">
        <w:rPr>
          <w:rFonts w:eastAsia="Times New Roman"/>
          <w:szCs w:val="17"/>
        </w:rPr>
        <w:tab/>
        <w:t>facilities and services to enhance the education, development, care, safety, health or welfare of children and students;</w:t>
      </w:r>
    </w:p>
    <w:p w14:paraId="129CFC35" w14:textId="77777777" w:rsidR="00FA108E" w:rsidRPr="00FA108E" w:rsidRDefault="00FA108E" w:rsidP="00CB68EE">
      <w:pPr>
        <w:spacing w:after="60"/>
        <w:ind w:left="1276" w:hanging="567"/>
        <w:rPr>
          <w:rFonts w:eastAsia="Times New Roman"/>
          <w:szCs w:val="17"/>
        </w:rPr>
      </w:pPr>
      <w:r w:rsidRPr="00FA108E">
        <w:rPr>
          <w:rFonts w:eastAsia="Times New Roman"/>
          <w:szCs w:val="17"/>
        </w:rPr>
        <w:t>5.3.2</w:t>
      </w:r>
      <w:r w:rsidRPr="00FA108E">
        <w:rPr>
          <w:rFonts w:eastAsia="Times New Roman"/>
          <w:szCs w:val="17"/>
        </w:rPr>
        <w:tab/>
        <w:t>residential facilities for the accommodation of students.</w:t>
      </w:r>
    </w:p>
    <w:p w14:paraId="2B8432FB" w14:textId="77777777" w:rsidR="00FA108E" w:rsidRPr="00FA108E" w:rsidRDefault="00FA108E" w:rsidP="00CB68EE">
      <w:pPr>
        <w:spacing w:after="60"/>
        <w:ind w:left="709" w:hanging="425"/>
        <w:rPr>
          <w:rFonts w:eastAsia="Times New Roman"/>
          <w:szCs w:val="17"/>
        </w:rPr>
      </w:pPr>
      <w:r w:rsidRPr="00FA108E">
        <w:rPr>
          <w:rFonts w:eastAsia="Times New Roman"/>
          <w:szCs w:val="17"/>
        </w:rPr>
        <w:t>5.4</w:t>
      </w:r>
      <w:r w:rsidRPr="00FA108E">
        <w:rPr>
          <w:rFonts w:eastAsia="Times New Roman"/>
          <w:szCs w:val="17"/>
        </w:rPr>
        <w:tab/>
        <w:t>The council may raise money for school related purposes.</w:t>
      </w:r>
    </w:p>
    <w:p w14:paraId="09A483BB" w14:textId="77777777" w:rsidR="00FA108E" w:rsidRPr="00FA108E" w:rsidRDefault="00FA108E" w:rsidP="00CB68EE">
      <w:pPr>
        <w:spacing w:after="60"/>
        <w:ind w:left="709" w:hanging="425"/>
        <w:rPr>
          <w:rFonts w:eastAsia="Times New Roman"/>
          <w:szCs w:val="17"/>
        </w:rPr>
      </w:pPr>
      <w:r w:rsidRPr="00FA108E">
        <w:rPr>
          <w:rFonts w:eastAsia="Times New Roman"/>
          <w:szCs w:val="17"/>
        </w:rPr>
        <w:t>5.5</w:t>
      </w:r>
      <w:r w:rsidRPr="00FA108E">
        <w:rPr>
          <w:rFonts w:eastAsia="Times New Roman"/>
          <w:szCs w:val="17"/>
        </w:rPr>
        <w:tab/>
        <w:t>The council may perform other functions as determined by the Minister or Chief Executive.</w:t>
      </w:r>
    </w:p>
    <w:p w14:paraId="075E476C" w14:textId="77777777" w:rsidR="00FA108E" w:rsidRPr="00FA108E" w:rsidRDefault="00FA108E" w:rsidP="00CB68EE">
      <w:pPr>
        <w:spacing w:after="60"/>
        <w:ind w:left="709" w:hanging="425"/>
        <w:rPr>
          <w:rFonts w:eastAsia="Times New Roman"/>
          <w:szCs w:val="17"/>
        </w:rPr>
      </w:pPr>
      <w:r w:rsidRPr="00FA108E">
        <w:rPr>
          <w:rFonts w:eastAsia="Times New Roman"/>
          <w:szCs w:val="17"/>
        </w:rPr>
        <w:t>5.6</w:t>
      </w:r>
      <w:r w:rsidRPr="00FA108E">
        <w:rPr>
          <w:rFonts w:eastAsia="Times New Roman"/>
          <w:szCs w:val="17"/>
        </w:rPr>
        <w:tab/>
        <w:t>The council may do all those acts and things incidental to the exercise of these functions.</w:t>
      </w:r>
    </w:p>
    <w:p w14:paraId="46E6AD56" w14:textId="77777777" w:rsidR="00FA108E" w:rsidRPr="00FA108E" w:rsidRDefault="00FA108E" w:rsidP="00CB68EE">
      <w:pPr>
        <w:spacing w:after="60"/>
        <w:ind w:left="709" w:hanging="425"/>
        <w:rPr>
          <w:rFonts w:eastAsia="Times New Roman"/>
          <w:szCs w:val="17"/>
        </w:rPr>
      </w:pPr>
      <w:r w:rsidRPr="00FA108E">
        <w:rPr>
          <w:rFonts w:eastAsia="Times New Roman"/>
          <w:szCs w:val="17"/>
        </w:rPr>
        <w:t>5.7</w:t>
      </w:r>
      <w:r w:rsidRPr="00FA108E">
        <w:rPr>
          <w:rFonts w:eastAsia="Times New Roman"/>
          <w:szCs w:val="17"/>
        </w:rPr>
        <w:tab/>
        <w:t>The council’s functions must be exercised in accordance with legislation, administrative instructions and this constitution.</w:t>
      </w:r>
    </w:p>
    <w:p w14:paraId="1A949170" w14:textId="77777777" w:rsidR="00FA108E" w:rsidRPr="00FA108E" w:rsidRDefault="00FA108E" w:rsidP="00FA108E">
      <w:pPr>
        <w:ind w:left="284" w:hanging="284"/>
        <w:rPr>
          <w:rFonts w:eastAsia="Times New Roman"/>
          <w:b/>
          <w:bCs/>
          <w:szCs w:val="17"/>
        </w:rPr>
      </w:pPr>
      <w:r w:rsidRPr="00FA108E">
        <w:rPr>
          <w:rFonts w:eastAsia="Times New Roman"/>
          <w:b/>
          <w:bCs/>
          <w:szCs w:val="17"/>
        </w:rPr>
        <w:t>6.</w:t>
      </w:r>
      <w:r w:rsidRPr="00FA108E">
        <w:rPr>
          <w:rFonts w:eastAsia="Times New Roman"/>
          <w:b/>
          <w:bCs/>
          <w:szCs w:val="17"/>
        </w:rPr>
        <w:tab/>
        <w:t>Functions of the Principal on Council</w:t>
      </w:r>
    </w:p>
    <w:p w14:paraId="509C3D51" w14:textId="77777777" w:rsidR="00FA108E" w:rsidRPr="00FA108E" w:rsidRDefault="00FA108E" w:rsidP="00FA108E">
      <w:pPr>
        <w:ind w:left="284"/>
        <w:rPr>
          <w:rFonts w:eastAsia="Times New Roman"/>
          <w:szCs w:val="17"/>
        </w:rPr>
      </w:pPr>
      <w:r w:rsidRPr="00FA108E">
        <w:rPr>
          <w:rFonts w:eastAsia="Times New Roman"/>
          <w:szCs w:val="17"/>
        </w:rPr>
        <w:t>The functions of the principal on council are undertaken in the context of the principal’s joint responsibility with the council for the governance of the school.</w:t>
      </w:r>
    </w:p>
    <w:p w14:paraId="14E93F25" w14:textId="77777777" w:rsidR="00FA108E" w:rsidRPr="00FA108E" w:rsidRDefault="00FA108E" w:rsidP="00FA108E">
      <w:pPr>
        <w:ind w:left="709" w:hanging="425"/>
        <w:rPr>
          <w:rFonts w:eastAsia="Times New Roman"/>
          <w:szCs w:val="17"/>
        </w:rPr>
      </w:pPr>
      <w:r w:rsidRPr="00FA108E">
        <w:rPr>
          <w:rFonts w:eastAsia="Times New Roman"/>
          <w:szCs w:val="17"/>
        </w:rPr>
        <w:t>6.1</w:t>
      </w:r>
      <w:r w:rsidRPr="00FA108E">
        <w:rPr>
          <w:rFonts w:eastAsia="Times New Roman"/>
          <w:szCs w:val="17"/>
        </w:rPr>
        <w:tab/>
        <w:t>The principal is answerable to the Chief Executive for providing educational leadership in the school and for other general responsibilities prescribed in the Act and regulations.</w:t>
      </w:r>
    </w:p>
    <w:p w14:paraId="53282570" w14:textId="77777777" w:rsidR="00FA108E" w:rsidRPr="00FA108E" w:rsidRDefault="00FA108E" w:rsidP="00CB68EE">
      <w:pPr>
        <w:spacing w:after="60"/>
        <w:ind w:left="709" w:hanging="425"/>
        <w:rPr>
          <w:rFonts w:eastAsia="Times New Roman"/>
          <w:szCs w:val="17"/>
        </w:rPr>
      </w:pPr>
      <w:r w:rsidRPr="00FA108E">
        <w:rPr>
          <w:rFonts w:eastAsia="Times New Roman"/>
          <w:szCs w:val="17"/>
        </w:rPr>
        <w:t>6.2</w:t>
      </w:r>
      <w:r w:rsidRPr="00FA108E">
        <w:rPr>
          <w:rFonts w:eastAsia="Times New Roman"/>
          <w:szCs w:val="17"/>
        </w:rPr>
        <w:tab/>
        <w:t>The principal must also:</w:t>
      </w:r>
    </w:p>
    <w:p w14:paraId="46311FF7" w14:textId="77777777" w:rsidR="00FA108E" w:rsidRPr="00FA108E" w:rsidRDefault="00FA108E" w:rsidP="00CB68EE">
      <w:pPr>
        <w:spacing w:after="60"/>
        <w:ind w:left="1276" w:hanging="567"/>
        <w:rPr>
          <w:rFonts w:eastAsia="Times New Roman"/>
          <w:szCs w:val="17"/>
        </w:rPr>
      </w:pPr>
      <w:r w:rsidRPr="00FA108E">
        <w:rPr>
          <w:rFonts w:eastAsia="Times New Roman"/>
          <w:szCs w:val="17"/>
        </w:rPr>
        <w:t>6.2.1</w:t>
      </w:r>
      <w:r w:rsidRPr="00FA108E">
        <w:rPr>
          <w:rFonts w:eastAsia="Times New Roman"/>
          <w:szCs w:val="17"/>
        </w:rPr>
        <w:tab/>
        <w:t>implement the school’s strategic plan, the school improvement plan and school policies</w:t>
      </w:r>
    </w:p>
    <w:p w14:paraId="65A41E3F" w14:textId="77777777" w:rsidR="00FA108E" w:rsidRPr="00FA108E" w:rsidRDefault="00FA108E" w:rsidP="00CB68EE">
      <w:pPr>
        <w:spacing w:after="60"/>
        <w:ind w:left="1276" w:hanging="567"/>
        <w:rPr>
          <w:rFonts w:eastAsia="Times New Roman"/>
          <w:szCs w:val="17"/>
        </w:rPr>
      </w:pPr>
      <w:r w:rsidRPr="00FA108E">
        <w:rPr>
          <w:rFonts w:eastAsia="Times New Roman"/>
          <w:szCs w:val="17"/>
        </w:rPr>
        <w:t>6.2.2</w:t>
      </w:r>
      <w:r w:rsidRPr="00FA108E">
        <w:rPr>
          <w:rFonts w:eastAsia="Times New Roman"/>
          <w:szCs w:val="17"/>
        </w:rPr>
        <w:tab/>
        <w:t>provide accurate and timely reports, information and advice relevant to the council’s functions</w:t>
      </w:r>
    </w:p>
    <w:p w14:paraId="642936B8" w14:textId="77777777" w:rsidR="00FA108E" w:rsidRPr="00FA108E" w:rsidRDefault="00FA108E" w:rsidP="00CB68EE">
      <w:pPr>
        <w:spacing w:after="60"/>
        <w:ind w:left="1276" w:hanging="567"/>
        <w:rPr>
          <w:rFonts w:eastAsia="Times New Roman"/>
          <w:szCs w:val="17"/>
        </w:rPr>
      </w:pPr>
      <w:r w:rsidRPr="00FA108E">
        <w:rPr>
          <w:rFonts w:eastAsia="Times New Roman"/>
          <w:szCs w:val="17"/>
        </w:rPr>
        <w:t>6.2.3</w:t>
      </w:r>
      <w:r w:rsidRPr="00FA108E">
        <w:rPr>
          <w:rFonts w:eastAsia="Times New Roman"/>
          <w:szCs w:val="17"/>
        </w:rPr>
        <w:tab/>
        <w:t>report on learning, care, training and participation outcomes to council</w:t>
      </w:r>
    </w:p>
    <w:p w14:paraId="1C2516E6" w14:textId="77777777" w:rsidR="00FA108E" w:rsidRPr="00FA108E" w:rsidRDefault="00FA108E" w:rsidP="00CB68EE">
      <w:pPr>
        <w:spacing w:after="60"/>
        <w:ind w:left="1276" w:hanging="567"/>
        <w:rPr>
          <w:rFonts w:eastAsia="Times New Roman"/>
          <w:szCs w:val="17"/>
        </w:rPr>
      </w:pPr>
      <w:r w:rsidRPr="00FA108E">
        <w:rPr>
          <w:rFonts w:eastAsia="Times New Roman"/>
          <w:szCs w:val="17"/>
        </w:rPr>
        <w:t>6.2.4</w:t>
      </w:r>
      <w:r w:rsidRPr="00FA108E">
        <w:rPr>
          <w:rFonts w:eastAsia="Times New Roman"/>
          <w:szCs w:val="17"/>
        </w:rPr>
        <w:tab/>
        <w:t>supervise and promote the development of staff employed by the council</w:t>
      </w:r>
    </w:p>
    <w:p w14:paraId="55EC382A" w14:textId="77777777" w:rsidR="00FA108E" w:rsidRPr="00FA108E" w:rsidRDefault="00FA108E" w:rsidP="00CB68EE">
      <w:pPr>
        <w:spacing w:after="60"/>
        <w:ind w:left="1276" w:hanging="567"/>
        <w:rPr>
          <w:rFonts w:eastAsia="Times New Roman"/>
          <w:szCs w:val="17"/>
        </w:rPr>
      </w:pPr>
      <w:r w:rsidRPr="00FA108E">
        <w:rPr>
          <w:rFonts w:eastAsia="Times New Roman"/>
          <w:szCs w:val="17"/>
        </w:rPr>
        <w:t>6.2.5</w:t>
      </w:r>
      <w:r w:rsidRPr="00FA108E">
        <w:rPr>
          <w:rFonts w:eastAsia="Times New Roman"/>
          <w:szCs w:val="17"/>
        </w:rPr>
        <w:tab/>
        <w:t>be responsible for the financial, physical and human resource management of the school</w:t>
      </w:r>
    </w:p>
    <w:p w14:paraId="62338F74" w14:textId="77777777" w:rsidR="00FA108E" w:rsidRPr="00FA108E" w:rsidRDefault="00FA108E" w:rsidP="00CB68EE">
      <w:pPr>
        <w:spacing w:after="60"/>
        <w:ind w:left="1276" w:hanging="567"/>
        <w:rPr>
          <w:rFonts w:eastAsia="Times New Roman"/>
          <w:szCs w:val="17"/>
        </w:rPr>
      </w:pPr>
      <w:r w:rsidRPr="00FA108E">
        <w:rPr>
          <w:rFonts w:eastAsia="Times New Roman"/>
          <w:szCs w:val="17"/>
        </w:rPr>
        <w:t>6.2.6</w:t>
      </w:r>
      <w:r w:rsidRPr="00FA108E">
        <w:rPr>
          <w:rFonts w:eastAsia="Times New Roman"/>
          <w:szCs w:val="17"/>
        </w:rPr>
        <w:tab/>
        <w:t xml:space="preserve">be an </w:t>
      </w:r>
      <w:r w:rsidRPr="00FA108E">
        <w:rPr>
          <w:rFonts w:eastAsia="Times New Roman"/>
          <w:i/>
          <w:iCs/>
          <w:szCs w:val="17"/>
        </w:rPr>
        <w:t>ex-officio</w:t>
      </w:r>
      <w:r w:rsidRPr="00FA108E">
        <w:rPr>
          <w:rFonts w:eastAsia="Times New Roman"/>
          <w:szCs w:val="17"/>
        </w:rPr>
        <w:t xml:space="preserve"> member of council with full voting rights</w:t>
      </w:r>
    </w:p>
    <w:p w14:paraId="6F133A11" w14:textId="77777777" w:rsidR="00FA108E" w:rsidRPr="00FA108E" w:rsidRDefault="00FA108E" w:rsidP="00CB68EE">
      <w:pPr>
        <w:spacing w:after="60"/>
        <w:ind w:left="1276" w:hanging="567"/>
        <w:rPr>
          <w:rFonts w:eastAsia="Times New Roman"/>
          <w:szCs w:val="17"/>
        </w:rPr>
      </w:pPr>
      <w:r w:rsidRPr="00FA108E">
        <w:rPr>
          <w:rFonts w:eastAsia="Times New Roman"/>
          <w:szCs w:val="17"/>
        </w:rPr>
        <w:t>6.2.7</w:t>
      </w:r>
      <w:r w:rsidRPr="00FA108E">
        <w:rPr>
          <w:rFonts w:eastAsia="Times New Roman"/>
          <w:szCs w:val="17"/>
        </w:rPr>
        <w:tab/>
        <w:t>be the returning officer for the election, nomination and appointment of council members</w:t>
      </w:r>
    </w:p>
    <w:p w14:paraId="4FA791B7" w14:textId="77777777" w:rsidR="00FA108E" w:rsidRPr="00FA108E" w:rsidRDefault="00FA108E" w:rsidP="00FA108E">
      <w:pPr>
        <w:ind w:left="1276" w:hanging="567"/>
        <w:rPr>
          <w:rFonts w:eastAsia="Times New Roman"/>
          <w:szCs w:val="17"/>
        </w:rPr>
      </w:pPr>
      <w:r w:rsidRPr="00FA108E">
        <w:rPr>
          <w:rFonts w:eastAsia="Times New Roman"/>
          <w:szCs w:val="17"/>
        </w:rPr>
        <w:t>6.2.8</w:t>
      </w:r>
      <w:r w:rsidRPr="00FA108E">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370DF98E" w14:textId="77777777" w:rsidR="00B548FF" w:rsidRDefault="00B548FF">
      <w:pPr>
        <w:spacing w:after="0" w:line="240" w:lineRule="auto"/>
        <w:jc w:val="left"/>
        <w:rPr>
          <w:rFonts w:eastAsia="Times New Roman"/>
          <w:szCs w:val="17"/>
        </w:rPr>
      </w:pPr>
      <w:r>
        <w:rPr>
          <w:rFonts w:eastAsia="Times New Roman"/>
          <w:szCs w:val="17"/>
        </w:rPr>
        <w:br w:type="page"/>
      </w:r>
    </w:p>
    <w:p w14:paraId="6A8DF6EA" w14:textId="5A061985" w:rsidR="00FA108E" w:rsidRPr="00FA108E" w:rsidRDefault="00FA108E" w:rsidP="00FA108E">
      <w:pPr>
        <w:ind w:left="1276" w:hanging="567"/>
        <w:rPr>
          <w:rFonts w:eastAsia="Times New Roman"/>
          <w:szCs w:val="17"/>
        </w:rPr>
      </w:pPr>
      <w:r w:rsidRPr="00FA108E">
        <w:rPr>
          <w:rFonts w:eastAsia="Times New Roman"/>
          <w:szCs w:val="17"/>
        </w:rPr>
        <w:lastRenderedPageBreak/>
        <w:t>6.2.9</w:t>
      </w:r>
      <w:r w:rsidRPr="00FA108E">
        <w:rPr>
          <w:rFonts w:eastAsia="Times New Roman"/>
          <w:szCs w:val="17"/>
        </w:rPr>
        <w:tab/>
        <w:t>contribute to the formulation of the agenda of council meetings.</w:t>
      </w:r>
    </w:p>
    <w:p w14:paraId="63465C40" w14:textId="77777777" w:rsidR="00FA108E" w:rsidRPr="00FA108E" w:rsidRDefault="00FA108E" w:rsidP="00FA108E">
      <w:pPr>
        <w:ind w:left="284" w:hanging="284"/>
        <w:rPr>
          <w:rFonts w:eastAsia="Times New Roman"/>
          <w:b/>
          <w:bCs/>
          <w:szCs w:val="17"/>
        </w:rPr>
      </w:pPr>
      <w:r w:rsidRPr="00FA108E">
        <w:rPr>
          <w:rFonts w:eastAsia="Times New Roman"/>
          <w:b/>
          <w:bCs/>
          <w:szCs w:val="17"/>
        </w:rPr>
        <w:t>7.</w:t>
      </w:r>
      <w:r w:rsidRPr="00FA108E">
        <w:rPr>
          <w:rFonts w:eastAsia="Times New Roman"/>
          <w:b/>
          <w:bCs/>
          <w:szCs w:val="17"/>
        </w:rPr>
        <w:tab/>
        <w:t>Membership</w:t>
      </w:r>
    </w:p>
    <w:p w14:paraId="1D4DFD03" w14:textId="77777777" w:rsidR="00FA108E" w:rsidRPr="00FA108E" w:rsidRDefault="00FA108E" w:rsidP="00FA108E">
      <w:pPr>
        <w:ind w:left="709" w:hanging="425"/>
        <w:rPr>
          <w:rFonts w:eastAsia="Times New Roman"/>
          <w:szCs w:val="17"/>
        </w:rPr>
      </w:pPr>
      <w:r w:rsidRPr="00FA108E">
        <w:rPr>
          <w:rFonts w:eastAsia="Times New Roman"/>
          <w:szCs w:val="17"/>
        </w:rPr>
        <w:t>7.1</w:t>
      </w:r>
      <w:r w:rsidRPr="00FA108E">
        <w:rPr>
          <w:rFonts w:eastAsia="Times New Roman"/>
          <w:szCs w:val="17"/>
        </w:rPr>
        <w:tab/>
        <w:t>The Hamilton Secondary College Governing Council must comprise 13 council members including:</w:t>
      </w:r>
    </w:p>
    <w:tbl>
      <w:tblPr>
        <w:tblW w:w="0" w:type="auto"/>
        <w:tblInd w:w="709" w:type="dxa"/>
        <w:tblLook w:val="04A0" w:firstRow="1" w:lastRow="0" w:firstColumn="1" w:lastColumn="0" w:noHBand="0" w:noVBand="1"/>
      </w:tblPr>
      <w:tblGrid>
        <w:gridCol w:w="302"/>
        <w:gridCol w:w="7069"/>
      </w:tblGrid>
      <w:tr w:rsidR="00FA108E" w:rsidRPr="00FA108E" w14:paraId="085EFB6E" w14:textId="77777777" w:rsidTr="00772238">
        <w:tc>
          <w:tcPr>
            <w:tcW w:w="302" w:type="dxa"/>
            <w:shd w:val="clear" w:color="auto" w:fill="auto"/>
          </w:tcPr>
          <w:p w14:paraId="53F015EF" w14:textId="77777777" w:rsidR="00FA108E" w:rsidRPr="00FA108E" w:rsidRDefault="00FA108E" w:rsidP="00FA108E">
            <w:pPr>
              <w:rPr>
                <w:rFonts w:eastAsia="Times New Roman"/>
                <w:szCs w:val="17"/>
              </w:rPr>
            </w:pPr>
            <w:r w:rsidRPr="00FA108E">
              <w:rPr>
                <w:rFonts w:eastAsia="Times New Roman"/>
                <w:szCs w:val="17"/>
              </w:rPr>
              <w:t>1</w:t>
            </w:r>
          </w:p>
        </w:tc>
        <w:tc>
          <w:tcPr>
            <w:tcW w:w="7069" w:type="dxa"/>
            <w:shd w:val="clear" w:color="auto" w:fill="auto"/>
          </w:tcPr>
          <w:p w14:paraId="3C86545B" w14:textId="77777777" w:rsidR="00FA108E" w:rsidRPr="00FA108E" w:rsidRDefault="00FA108E" w:rsidP="00FA108E">
            <w:pPr>
              <w:rPr>
                <w:rFonts w:eastAsia="Times New Roman"/>
                <w:szCs w:val="17"/>
              </w:rPr>
            </w:pPr>
            <w:r w:rsidRPr="00FA108E">
              <w:rPr>
                <w:rFonts w:eastAsia="Times New Roman"/>
                <w:szCs w:val="17"/>
              </w:rPr>
              <w:t>Principal of the school (</w:t>
            </w:r>
            <w:r w:rsidRPr="00FA108E">
              <w:rPr>
                <w:rFonts w:eastAsia="Times New Roman"/>
                <w:i/>
                <w:iCs/>
                <w:szCs w:val="17"/>
              </w:rPr>
              <w:t>ex-officio</w:t>
            </w:r>
            <w:r w:rsidRPr="00FA108E">
              <w:rPr>
                <w:rFonts w:eastAsia="Times New Roman"/>
                <w:szCs w:val="17"/>
              </w:rPr>
              <w:t>)</w:t>
            </w:r>
          </w:p>
        </w:tc>
      </w:tr>
      <w:tr w:rsidR="00FA108E" w:rsidRPr="00FA108E" w14:paraId="4D8B114A" w14:textId="77777777" w:rsidTr="00772238">
        <w:tc>
          <w:tcPr>
            <w:tcW w:w="302" w:type="dxa"/>
            <w:shd w:val="clear" w:color="auto" w:fill="auto"/>
          </w:tcPr>
          <w:p w14:paraId="3EE072AB" w14:textId="77777777" w:rsidR="00FA108E" w:rsidRPr="00FA108E" w:rsidRDefault="00FA108E" w:rsidP="00FA108E">
            <w:pPr>
              <w:rPr>
                <w:rFonts w:eastAsia="Times New Roman"/>
                <w:szCs w:val="17"/>
              </w:rPr>
            </w:pPr>
            <w:r w:rsidRPr="00FA108E">
              <w:rPr>
                <w:rFonts w:eastAsia="Times New Roman"/>
                <w:szCs w:val="17"/>
              </w:rPr>
              <w:t>7</w:t>
            </w:r>
          </w:p>
        </w:tc>
        <w:tc>
          <w:tcPr>
            <w:tcW w:w="7069" w:type="dxa"/>
            <w:shd w:val="clear" w:color="auto" w:fill="auto"/>
          </w:tcPr>
          <w:p w14:paraId="439BDD71" w14:textId="77777777" w:rsidR="00FA108E" w:rsidRPr="00FA108E" w:rsidRDefault="00FA108E" w:rsidP="00FA108E">
            <w:pPr>
              <w:rPr>
                <w:rFonts w:eastAsia="Times New Roman"/>
                <w:szCs w:val="17"/>
              </w:rPr>
            </w:pPr>
            <w:r w:rsidRPr="00FA108E">
              <w:rPr>
                <w:rFonts w:eastAsia="Times New Roman"/>
                <w:szCs w:val="17"/>
              </w:rPr>
              <w:t>Elected parent members</w:t>
            </w:r>
          </w:p>
        </w:tc>
      </w:tr>
      <w:tr w:rsidR="00FA108E" w:rsidRPr="00FA108E" w14:paraId="54683381" w14:textId="77777777" w:rsidTr="00772238">
        <w:tc>
          <w:tcPr>
            <w:tcW w:w="302" w:type="dxa"/>
            <w:shd w:val="clear" w:color="auto" w:fill="auto"/>
          </w:tcPr>
          <w:p w14:paraId="6B232A88" w14:textId="77777777" w:rsidR="00FA108E" w:rsidRPr="00FA108E" w:rsidRDefault="00FA108E" w:rsidP="00FA108E">
            <w:pPr>
              <w:rPr>
                <w:rFonts w:eastAsia="Times New Roman"/>
                <w:szCs w:val="17"/>
              </w:rPr>
            </w:pPr>
            <w:r w:rsidRPr="00FA108E">
              <w:rPr>
                <w:rFonts w:eastAsia="Times New Roman"/>
                <w:szCs w:val="17"/>
              </w:rPr>
              <w:t>2</w:t>
            </w:r>
          </w:p>
        </w:tc>
        <w:tc>
          <w:tcPr>
            <w:tcW w:w="7069" w:type="dxa"/>
            <w:shd w:val="clear" w:color="auto" w:fill="auto"/>
          </w:tcPr>
          <w:p w14:paraId="3F239DC4" w14:textId="77777777" w:rsidR="00FA108E" w:rsidRPr="00FA108E" w:rsidRDefault="00FA108E" w:rsidP="00FA108E">
            <w:pPr>
              <w:rPr>
                <w:rFonts w:eastAsia="Times New Roman"/>
                <w:szCs w:val="17"/>
              </w:rPr>
            </w:pPr>
            <w:r w:rsidRPr="00FA108E">
              <w:rPr>
                <w:rFonts w:eastAsia="Times New Roman"/>
                <w:szCs w:val="17"/>
              </w:rPr>
              <w:t>Staff member nominated by the staff of the school (as per ratio in the administrative instructions).</w:t>
            </w:r>
          </w:p>
        </w:tc>
      </w:tr>
      <w:tr w:rsidR="00FA108E" w:rsidRPr="00FA108E" w14:paraId="630B567A" w14:textId="77777777" w:rsidTr="00772238">
        <w:tc>
          <w:tcPr>
            <w:tcW w:w="302" w:type="dxa"/>
            <w:shd w:val="clear" w:color="auto" w:fill="auto"/>
          </w:tcPr>
          <w:p w14:paraId="3C8CCAC2" w14:textId="77777777" w:rsidR="00FA108E" w:rsidRPr="00FA108E" w:rsidRDefault="00FA108E" w:rsidP="00FA108E">
            <w:pPr>
              <w:rPr>
                <w:rFonts w:eastAsia="Times New Roman"/>
                <w:szCs w:val="17"/>
              </w:rPr>
            </w:pPr>
            <w:r w:rsidRPr="00FA108E">
              <w:rPr>
                <w:rFonts w:eastAsia="Times New Roman"/>
                <w:szCs w:val="17"/>
              </w:rPr>
              <w:t>1</w:t>
            </w:r>
          </w:p>
        </w:tc>
        <w:tc>
          <w:tcPr>
            <w:tcW w:w="7069" w:type="dxa"/>
            <w:shd w:val="clear" w:color="auto" w:fill="auto"/>
          </w:tcPr>
          <w:p w14:paraId="004B47BA" w14:textId="77777777" w:rsidR="00FA108E" w:rsidRPr="00FA108E" w:rsidRDefault="00FA108E" w:rsidP="00FA108E">
            <w:pPr>
              <w:rPr>
                <w:rFonts w:eastAsia="Times New Roman"/>
                <w:szCs w:val="17"/>
              </w:rPr>
            </w:pPr>
            <w:r w:rsidRPr="00FA108E">
              <w:rPr>
                <w:rFonts w:eastAsia="Times New Roman"/>
                <w:szCs w:val="17"/>
              </w:rPr>
              <w:t>Community member appointed by the council</w:t>
            </w:r>
          </w:p>
        </w:tc>
      </w:tr>
      <w:tr w:rsidR="00FA108E" w:rsidRPr="00FA108E" w14:paraId="6FCFB486" w14:textId="77777777" w:rsidTr="00772238">
        <w:tc>
          <w:tcPr>
            <w:tcW w:w="302" w:type="dxa"/>
            <w:shd w:val="clear" w:color="auto" w:fill="auto"/>
          </w:tcPr>
          <w:p w14:paraId="45017118" w14:textId="77777777" w:rsidR="00FA108E" w:rsidRPr="00FA108E" w:rsidRDefault="00FA108E" w:rsidP="00FA108E">
            <w:pPr>
              <w:rPr>
                <w:rFonts w:eastAsia="Times New Roman"/>
                <w:szCs w:val="17"/>
              </w:rPr>
            </w:pPr>
            <w:r w:rsidRPr="00FA108E">
              <w:rPr>
                <w:rFonts w:eastAsia="Times New Roman"/>
                <w:szCs w:val="17"/>
              </w:rPr>
              <w:t>2</w:t>
            </w:r>
          </w:p>
        </w:tc>
        <w:tc>
          <w:tcPr>
            <w:tcW w:w="7069" w:type="dxa"/>
            <w:shd w:val="clear" w:color="auto" w:fill="auto"/>
          </w:tcPr>
          <w:p w14:paraId="635C87B9" w14:textId="77777777" w:rsidR="00FA108E" w:rsidRPr="00FA108E" w:rsidRDefault="00FA108E" w:rsidP="00FA108E">
            <w:pPr>
              <w:rPr>
                <w:rFonts w:eastAsia="Times New Roman"/>
                <w:szCs w:val="17"/>
              </w:rPr>
            </w:pPr>
            <w:r w:rsidRPr="00FA108E">
              <w:rPr>
                <w:rFonts w:eastAsia="Times New Roman"/>
                <w:szCs w:val="17"/>
              </w:rPr>
              <w:t>Student representatives nominated by SRC or the students of the school</w:t>
            </w:r>
          </w:p>
        </w:tc>
      </w:tr>
    </w:tbl>
    <w:p w14:paraId="0E4D5D3D" w14:textId="77777777" w:rsidR="00FA108E" w:rsidRPr="00FA108E" w:rsidRDefault="00FA108E" w:rsidP="00FA108E">
      <w:pPr>
        <w:ind w:left="709" w:hanging="425"/>
        <w:rPr>
          <w:rFonts w:eastAsia="Times New Roman"/>
          <w:szCs w:val="17"/>
        </w:rPr>
      </w:pPr>
      <w:r w:rsidRPr="00FA108E">
        <w:rPr>
          <w:rFonts w:eastAsia="Times New Roman"/>
          <w:szCs w:val="17"/>
        </w:rPr>
        <w:t>7.2</w:t>
      </w:r>
      <w:r w:rsidRPr="00FA108E">
        <w:rPr>
          <w:rFonts w:eastAsia="Times New Roman"/>
          <w:szCs w:val="17"/>
        </w:rPr>
        <w:tab/>
        <w:t>The majority of council members must be elected parents of the school.</w:t>
      </w:r>
    </w:p>
    <w:p w14:paraId="48FE97A5" w14:textId="77777777" w:rsidR="00FA108E" w:rsidRPr="00FA108E" w:rsidRDefault="00FA108E" w:rsidP="00FA108E">
      <w:pPr>
        <w:ind w:left="709" w:hanging="425"/>
        <w:rPr>
          <w:rFonts w:eastAsia="Times New Roman"/>
          <w:szCs w:val="17"/>
        </w:rPr>
      </w:pPr>
      <w:r w:rsidRPr="00FA108E">
        <w:rPr>
          <w:rFonts w:eastAsia="Times New Roman"/>
          <w:szCs w:val="17"/>
        </w:rPr>
        <w:t>7.3</w:t>
      </w:r>
      <w:r w:rsidRPr="00FA108E">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Technical and </w:t>
      </w:r>
      <w:r w:rsidRPr="00FA108E">
        <w:rPr>
          <w:rFonts w:eastAsia="Times New Roman"/>
          <w:i/>
          <w:iCs/>
          <w:szCs w:val="17"/>
        </w:rPr>
        <w:t>Further Education Act 1975</w:t>
      </w:r>
      <w:r w:rsidRPr="00FA108E">
        <w:rPr>
          <w:rFonts w:eastAsia="Times New Roman"/>
          <w:szCs w:val="17"/>
        </w:rPr>
        <w:t>, must not comprise the majority of elected parent members and must not comprise the majority of council members.</w:t>
      </w:r>
    </w:p>
    <w:p w14:paraId="6A0C6E67" w14:textId="77777777" w:rsidR="00FA108E" w:rsidRPr="00FA108E" w:rsidRDefault="00FA108E" w:rsidP="00FA108E">
      <w:pPr>
        <w:ind w:left="709" w:hanging="425"/>
        <w:rPr>
          <w:rFonts w:eastAsia="Times New Roman"/>
          <w:szCs w:val="17"/>
        </w:rPr>
      </w:pPr>
      <w:r w:rsidRPr="00FA108E">
        <w:rPr>
          <w:rFonts w:eastAsia="Times New Roman"/>
          <w:szCs w:val="17"/>
        </w:rPr>
        <w:t>7.4</w:t>
      </w:r>
      <w:r w:rsidRPr="00FA108E">
        <w:rPr>
          <w:rFonts w:eastAsia="Times New Roman"/>
          <w:szCs w:val="17"/>
        </w:rPr>
        <w:tab/>
        <w:t>In considering any nominations to the council by a nominating body or direct appointments by the council, the council must observe the requirements of 7.3.</w:t>
      </w:r>
    </w:p>
    <w:p w14:paraId="79F460F9" w14:textId="77777777" w:rsidR="00FA108E" w:rsidRPr="00FA108E" w:rsidRDefault="00FA108E" w:rsidP="00FA108E">
      <w:pPr>
        <w:ind w:left="709" w:hanging="425"/>
        <w:rPr>
          <w:rFonts w:eastAsia="Times New Roman"/>
          <w:szCs w:val="17"/>
        </w:rPr>
      </w:pPr>
      <w:r w:rsidRPr="00FA108E">
        <w:rPr>
          <w:rFonts w:eastAsia="Times New Roman"/>
          <w:szCs w:val="17"/>
        </w:rPr>
        <w:t>7.5</w:t>
      </w:r>
      <w:r w:rsidRPr="00FA108E">
        <w:rPr>
          <w:rFonts w:eastAsia="Times New Roman"/>
          <w:szCs w:val="17"/>
        </w:rPr>
        <w:tab/>
        <w:t>A person is not eligible for election, appointment or nomination to the council, if the person:</w:t>
      </w:r>
    </w:p>
    <w:p w14:paraId="2F391E74" w14:textId="77777777" w:rsidR="00FA108E" w:rsidRPr="00FA108E" w:rsidRDefault="00FA108E" w:rsidP="00FA108E">
      <w:pPr>
        <w:ind w:left="1276" w:hanging="567"/>
        <w:rPr>
          <w:rFonts w:eastAsia="Times New Roman"/>
          <w:szCs w:val="17"/>
        </w:rPr>
      </w:pPr>
      <w:r w:rsidRPr="00FA108E">
        <w:rPr>
          <w:rFonts w:eastAsia="Times New Roman"/>
          <w:szCs w:val="17"/>
        </w:rPr>
        <w:t>7.5.1</w:t>
      </w:r>
      <w:r w:rsidRPr="00FA108E">
        <w:rPr>
          <w:rFonts w:eastAsia="Times New Roman"/>
          <w:szCs w:val="17"/>
        </w:rPr>
        <w:tab/>
        <w:t>is an undischarged bankrupt or is receiving the benefit of a law for the relief of insolvent debtors;</w:t>
      </w:r>
    </w:p>
    <w:p w14:paraId="3D52147E" w14:textId="77777777" w:rsidR="00FA108E" w:rsidRPr="00FA108E" w:rsidRDefault="00FA108E" w:rsidP="00FA108E">
      <w:pPr>
        <w:ind w:left="1276" w:hanging="567"/>
        <w:rPr>
          <w:rFonts w:eastAsia="Times New Roman"/>
          <w:szCs w:val="17"/>
        </w:rPr>
      </w:pPr>
      <w:r w:rsidRPr="00FA108E">
        <w:rPr>
          <w:rFonts w:eastAsia="Times New Roman"/>
          <w:szCs w:val="17"/>
        </w:rPr>
        <w:t>7.5.2</w:t>
      </w:r>
      <w:r w:rsidRPr="00FA108E">
        <w:rPr>
          <w:rFonts w:eastAsia="Times New Roman"/>
          <w:szCs w:val="17"/>
        </w:rPr>
        <w:tab/>
        <w:t>has been convicted of any offence prescribed by administrative instruction;</w:t>
      </w:r>
    </w:p>
    <w:p w14:paraId="10E90323" w14:textId="77777777" w:rsidR="00FA108E" w:rsidRPr="00FA108E" w:rsidRDefault="00FA108E" w:rsidP="00FA108E">
      <w:pPr>
        <w:ind w:left="1276" w:hanging="567"/>
        <w:rPr>
          <w:rFonts w:eastAsia="Times New Roman"/>
          <w:szCs w:val="17"/>
        </w:rPr>
      </w:pPr>
      <w:r w:rsidRPr="00FA108E">
        <w:rPr>
          <w:rFonts w:eastAsia="Times New Roman"/>
          <w:szCs w:val="17"/>
        </w:rPr>
        <w:t>7.5.3</w:t>
      </w:r>
      <w:r w:rsidRPr="00FA108E">
        <w:rPr>
          <w:rFonts w:eastAsia="Times New Roman"/>
          <w:szCs w:val="17"/>
        </w:rPr>
        <w:tab/>
        <w:t>is subject to any other disqualifying circumstances a prescribed by administrative instruction.</w:t>
      </w:r>
    </w:p>
    <w:p w14:paraId="562A15A1" w14:textId="77777777" w:rsidR="00FA108E" w:rsidRPr="00FA108E" w:rsidRDefault="00FA108E" w:rsidP="00FA108E">
      <w:pPr>
        <w:ind w:left="284" w:hanging="284"/>
        <w:rPr>
          <w:rFonts w:eastAsia="Times New Roman"/>
          <w:b/>
          <w:bCs/>
          <w:szCs w:val="17"/>
        </w:rPr>
      </w:pPr>
      <w:r w:rsidRPr="00FA108E">
        <w:rPr>
          <w:rFonts w:eastAsia="Times New Roman"/>
          <w:b/>
          <w:bCs/>
          <w:szCs w:val="17"/>
        </w:rPr>
        <w:t>8.</w:t>
      </w:r>
      <w:r w:rsidRPr="00FA108E">
        <w:rPr>
          <w:rFonts w:eastAsia="Times New Roman"/>
          <w:b/>
          <w:bCs/>
          <w:szCs w:val="17"/>
        </w:rPr>
        <w:tab/>
        <w:t>Term of Office</w:t>
      </w:r>
    </w:p>
    <w:p w14:paraId="278C9902" w14:textId="77777777" w:rsidR="00FA108E" w:rsidRPr="00FA108E" w:rsidRDefault="00FA108E" w:rsidP="00FA108E">
      <w:pPr>
        <w:ind w:left="709" w:hanging="425"/>
        <w:rPr>
          <w:rFonts w:eastAsia="Times New Roman"/>
          <w:szCs w:val="17"/>
        </w:rPr>
      </w:pPr>
      <w:r w:rsidRPr="00FA108E">
        <w:rPr>
          <w:rFonts w:eastAsia="Times New Roman"/>
          <w:szCs w:val="17"/>
        </w:rPr>
        <w:t>8.1</w:t>
      </w:r>
      <w:r w:rsidRPr="00FA108E">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57D69B32" w14:textId="77777777" w:rsidR="00FA108E" w:rsidRPr="00FA108E" w:rsidRDefault="00FA108E" w:rsidP="00FA108E">
      <w:pPr>
        <w:ind w:left="709" w:hanging="425"/>
        <w:rPr>
          <w:rFonts w:eastAsia="Times New Roman"/>
          <w:szCs w:val="17"/>
        </w:rPr>
      </w:pPr>
      <w:r w:rsidRPr="00FA108E">
        <w:rPr>
          <w:rFonts w:eastAsia="Times New Roman"/>
          <w:szCs w:val="17"/>
        </w:rPr>
        <w:t>8.2</w:t>
      </w:r>
      <w:r w:rsidRPr="00FA108E">
        <w:rPr>
          <w:rFonts w:eastAsia="Times New Roman"/>
          <w:szCs w:val="17"/>
        </w:rPr>
        <w:tab/>
        <w:t>A council member nominated by an affiliated committee will be nominated for a term not exceeding two years, subject to the provisions that:</w:t>
      </w:r>
    </w:p>
    <w:p w14:paraId="5F0CB337" w14:textId="77777777" w:rsidR="00FA108E" w:rsidRPr="00FA108E" w:rsidRDefault="00FA108E" w:rsidP="00FA108E">
      <w:pPr>
        <w:ind w:left="1276" w:hanging="567"/>
        <w:rPr>
          <w:rFonts w:eastAsia="Times New Roman"/>
          <w:szCs w:val="17"/>
        </w:rPr>
      </w:pPr>
      <w:r w:rsidRPr="00FA108E">
        <w:rPr>
          <w:rFonts w:eastAsia="Times New Roman"/>
          <w:szCs w:val="17"/>
        </w:rPr>
        <w:t>8.2.1</w:t>
      </w:r>
      <w:r w:rsidRPr="00FA108E">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05442DF5" w14:textId="77777777" w:rsidR="00FA108E" w:rsidRPr="00FA108E" w:rsidRDefault="00FA108E" w:rsidP="00FA108E">
      <w:pPr>
        <w:ind w:left="1276" w:hanging="567"/>
        <w:rPr>
          <w:rFonts w:eastAsia="Times New Roman"/>
          <w:szCs w:val="17"/>
        </w:rPr>
      </w:pPr>
      <w:r w:rsidRPr="00FA108E">
        <w:rPr>
          <w:rFonts w:eastAsia="Times New Roman"/>
          <w:szCs w:val="17"/>
        </w:rPr>
        <w:t>8.2.2</w:t>
      </w:r>
      <w:r w:rsidRPr="00FA108E">
        <w:rPr>
          <w:rFonts w:eastAsia="Times New Roman"/>
          <w:szCs w:val="17"/>
        </w:rPr>
        <w:tab/>
        <w:t>the nomination may be revoked, in writing, by the affiliated committee.</w:t>
      </w:r>
    </w:p>
    <w:p w14:paraId="23A3D5D7" w14:textId="77777777" w:rsidR="00FA108E" w:rsidRPr="00FA108E" w:rsidRDefault="00FA108E" w:rsidP="00FA108E">
      <w:pPr>
        <w:ind w:left="709" w:hanging="425"/>
        <w:rPr>
          <w:rFonts w:eastAsia="Times New Roman"/>
          <w:szCs w:val="17"/>
        </w:rPr>
      </w:pPr>
      <w:r w:rsidRPr="00FA108E">
        <w:rPr>
          <w:rFonts w:eastAsia="Times New Roman"/>
          <w:szCs w:val="17"/>
        </w:rPr>
        <w:t>8.3</w:t>
      </w:r>
      <w:r w:rsidRPr="00FA108E">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5F4F57AB" w14:textId="77777777" w:rsidR="00FA108E" w:rsidRPr="00FA108E" w:rsidRDefault="00FA108E" w:rsidP="00FA108E">
      <w:pPr>
        <w:ind w:left="709" w:hanging="425"/>
        <w:rPr>
          <w:rFonts w:eastAsia="Times New Roman"/>
          <w:szCs w:val="17"/>
        </w:rPr>
      </w:pPr>
      <w:r w:rsidRPr="00FA108E">
        <w:rPr>
          <w:rFonts w:eastAsia="Times New Roman"/>
          <w:szCs w:val="17"/>
        </w:rPr>
        <w:t>8.4</w:t>
      </w:r>
      <w:r w:rsidRPr="00FA108E">
        <w:rPr>
          <w:rFonts w:eastAsia="Times New Roman"/>
          <w:szCs w:val="17"/>
        </w:rPr>
        <w:tab/>
        <w:t>A council member elected by the staff of the school will hold office for a term not exceeding one year subject to being a member of the staff of the school.</w:t>
      </w:r>
    </w:p>
    <w:p w14:paraId="01E32EAA" w14:textId="77777777" w:rsidR="00FA108E" w:rsidRPr="00FA108E" w:rsidRDefault="00FA108E" w:rsidP="00FA108E">
      <w:pPr>
        <w:ind w:left="709" w:hanging="425"/>
        <w:rPr>
          <w:rFonts w:eastAsia="Times New Roman"/>
          <w:szCs w:val="17"/>
        </w:rPr>
      </w:pPr>
      <w:r w:rsidRPr="00FA108E">
        <w:rPr>
          <w:rFonts w:eastAsia="Times New Roman"/>
          <w:szCs w:val="17"/>
        </w:rPr>
        <w:t>8.5</w:t>
      </w:r>
      <w:r w:rsidRPr="00FA108E">
        <w:rPr>
          <w:rFonts w:eastAsia="Times New Roman"/>
          <w:szCs w:val="17"/>
        </w:rPr>
        <w:tab/>
        <w:t>Each council member directly appointed by the council, will serve for a period not exceeding two years.</w:t>
      </w:r>
    </w:p>
    <w:p w14:paraId="0381E6AF" w14:textId="77777777" w:rsidR="00FA108E" w:rsidRPr="00FA108E" w:rsidRDefault="00FA108E" w:rsidP="00FA108E">
      <w:pPr>
        <w:ind w:left="709" w:hanging="425"/>
        <w:rPr>
          <w:rFonts w:eastAsia="Times New Roman"/>
          <w:szCs w:val="17"/>
        </w:rPr>
      </w:pPr>
      <w:r w:rsidRPr="00FA108E">
        <w:rPr>
          <w:rFonts w:eastAsia="Times New Roman"/>
          <w:szCs w:val="17"/>
        </w:rPr>
        <w:t>8.6</w:t>
      </w:r>
      <w:r w:rsidRPr="00FA108E">
        <w:rPr>
          <w:rFonts w:eastAsia="Times New Roman"/>
          <w:szCs w:val="17"/>
        </w:rPr>
        <w:tab/>
        <w:t>Upon expiry of term of office, each council member will remain incumbent until the position is declared vacant at the Annual General Meeting.</w:t>
      </w:r>
    </w:p>
    <w:p w14:paraId="297B8086" w14:textId="77777777" w:rsidR="00FA108E" w:rsidRPr="00FA108E" w:rsidRDefault="00FA108E" w:rsidP="00FA108E">
      <w:pPr>
        <w:ind w:left="709" w:hanging="425"/>
        <w:rPr>
          <w:rFonts w:eastAsia="Times New Roman"/>
          <w:szCs w:val="17"/>
        </w:rPr>
      </w:pPr>
      <w:r w:rsidRPr="00FA108E">
        <w:rPr>
          <w:rFonts w:eastAsia="Times New Roman"/>
          <w:szCs w:val="17"/>
        </w:rPr>
        <w:t>8.7</w:t>
      </w:r>
      <w:r w:rsidRPr="00FA108E">
        <w:rPr>
          <w:rFonts w:eastAsia="Times New Roman"/>
          <w:szCs w:val="17"/>
        </w:rPr>
        <w:tab/>
        <w:t>Council members are eligible for subsequent re-election, re-nomination or re-appointment.</w:t>
      </w:r>
    </w:p>
    <w:p w14:paraId="01FE60F4" w14:textId="77777777" w:rsidR="00FA108E" w:rsidRPr="00FA108E" w:rsidRDefault="00FA108E" w:rsidP="00FA108E">
      <w:pPr>
        <w:ind w:left="284" w:hanging="284"/>
        <w:rPr>
          <w:rFonts w:eastAsia="Times New Roman"/>
          <w:b/>
          <w:bCs/>
          <w:szCs w:val="17"/>
        </w:rPr>
      </w:pPr>
      <w:r w:rsidRPr="00FA108E">
        <w:rPr>
          <w:rFonts w:eastAsia="Times New Roman"/>
          <w:b/>
          <w:bCs/>
          <w:szCs w:val="17"/>
        </w:rPr>
        <w:t>9.</w:t>
      </w:r>
      <w:r w:rsidRPr="00FA108E">
        <w:rPr>
          <w:rFonts w:eastAsia="Times New Roman"/>
          <w:b/>
          <w:bCs/>
          <w:szCs w:val="17"/>
        </w:rPr>
        <w:tab/>
        <w:t>Office Holders and Executive Committee</w:t>
      </w:r>
    </w:p>
    <w:p w14:paraId="16DA116D" w14:textId="77777777" w:rsidR="00FA108E" w:rsidRPr="00FA108E" w:rsidRDefault="00FA108E" w:rsidP="00FA108E">
      <w:pPr>
        <w:ind w:left="709" w:hanging="425"/>
        <w:rPr>
          <w:rFonts w:eastAsia="Times New Roman"/>
          <w:szCs w:val="17"/>
        </w:rPr>
      </w:pPr>
      <w:r w:rsidRPr="00FA108E">
        <w:rPr>
          <w:rFonts w:eastAsia="Times New Roman"/>
          <w:szCs w:val="17"/>
        </w:rPr>
        <w:t>9.1</w:t>
      </w:r>
      <w:r w:rsidRPr="00FA108E">
        <w:rPr>
          <w:rFonts w:eastAsia="Times New Roman"/>
          <w:szCs w:val="17"/>
        </w:rPr>
        <w:tab/>
      </w:r>
      <w:r w:rsidRPr="00FA108E">
        <w:rPr>
          <w:rFonts w:eastAsia="Times New Roman"/>
          <w:i/>
          <w:iCs/>
          <w:szCs w:val="17"/>
        </w:rPr>
        <w:t>Appointment</w:t>
      </w:r>
    </w:p>
    <w:p w14:paraId="46DB34D7" w14:textId="77777777" w:rsidR="00FA108E" w:rsidRPr="00FA108E" w:rsidRDefault="00FA108E" w:rsidP="00FA108E">
      <w:pPr>
        <w:ind w:left="1276" w:hanging="567"/>
        <w:rPr>
          <w:rFonts w:eastAsia="Times New Roman"/>
          <w:szCs w:val="17"/>
        </w:rPr>
      </w:pPr>
      <w:r w:rsidRPr="00FA108E">
        <w:rPr>
          <w:rFonts w:eastAsia="Times New Roman"/>
          <w:szCs w:val="17"/>
        </w:rPr>
        <w:t>9.1.1</w:t>
      </w:r>
      <w:r w:rsidRPr="00FA108E">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6286F1B6" w14:textId="77777777" w:rsidR="00FA108E" w:rsidRPr="00FA108E" w:rsidRDefault="00FA108E" w:rsidP="008F19D0">
      <w:pPr>
        <w:spacing w:after="100"/>
        <w:ind w:left="1276" w:hanging="567"/>
        <w:rPr>
          <w:rFonts w:eastAsia="Times New Roman"/>
          <w:szCs w:val="17"/>
        </w:rPr>
      </w:pPr>
      <w:r w:rsidRPr="00FA108E">
        <w:rPr>
          <w:rFonts w:eastAsia="Times New Roman"/>
          <w:szCs w:val="17"/>
        </w:rPr>
        <w:t>9.1.2</w:t>
      </w:r>
      <w:r w:rsidRPr="00FA108E">
        <w:rPr>
          <w:rFonts w:eastAsia="Times New Roman"/>
          <w:szCs w:val="17"/>
        </w:rPr>
        <w:tab/>
        <w:t>The chairperson must not be a member of the staff of the school, a person employed in an administrative unit for which the Minister is responsible.</w:t>
      </w:r>
    </w:p>
    <w:p w14:paraId="6DF3ADEE" w14:textId="77777777" w:rsidR="00FA108E" w:rsidRPr="00FA108E" w:rsidRDefault="00FA108E" w:rsidP="008F19D0">
      <w:pPr>
        <w:spacing w:after="100"/>
        <w:ind w:left="1276" w:hanging="567"/>
        <w:rPr>
          <w:rFonts w:eastAsia="Times New Roman"/>
          <w:szCs w:val="17"/>
        </w:rPr>
      </w:pPr>
      <w:r w:rsidRPr="00FA108E">
        <w:rPr>
          <w:rFonts w:eastAsia="Times New Roman"/>
          <w:szCs w:val="17"/>
        </w:rPr>
        <w:t>9.1.3</w:t>
      </w:r>
      <w:r w:rsidRPr="00FA108E">
        <w:rPr>
          <w:rFonts w:eastAsia="Times New Roman"/>
          <w:szCs w:val="17"/>
        </w:rPr>
        <w:tab/>
        <w:t>The treasurer must not be a member of the staff of the school.</w:t>
      </w:r>
    </w:p>
    <w:p w14:paraId="386462FF" w14:textId="77777777" w:rsidR="00FA108E" w:rsidRPr="00FA108E" w:rsidRDefault="00FA108E" w:rsidP="008F19D0">
      <w:pPr>
        <w:spacing w:after="100"/>
        <w:ind w:left="1276" w:hanging="567"/>
        <w:rPr>
          <w:rFonts w:eastAsia="Times New Roman"/>
          <w:szCs w:val="17"/>
        </w:rPr>
      </w:pPr>
      <w:r w:rsidRPr="00FA108E">
        <w:rPr>
          <w:rFonts w:eastAsia="Times New Roman"/>
          <w:szCs w:val="17"/>
        </w:rPr>
        <w:t>9.1.4</w:t>
      </w:r>
      <w:r w:rsidRPr="00FA108E">
        <w:rPr>
          <w:rFonts w:eastAsia="Times New Roman"/>
          <w:szCs w:val="17"/>
        </w:rPr>
        <w:tab/>
        <w:t>The council may appoint an executive committee comprising the office holders and the principal, which is to</w:t>
      </w:r>
    </w:p>
    <w:p w14:paraId="7E369AE3" w14:textId="77777777" w:rsidR="00FA108E" w:rsidRPr="00FA108E" w:rsidRDefault="00FA108E" w:rsidP="008F19D0">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meet to carry out business delegated or referred by the council; and</w:t>
      </w:r>
    </w:p>
    <w:p w14:paraId="0FE0F6E5" w14:textId="77777777" w:rsidR="00FA108E" w:rsidRPr="00FA108E" w:rsidRDefault="00FA108E" w:rsidP="008F19D0">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report to subsequent council meetings.</w:t>
      </w:r>
    </w:p>
    <w:p w14:paraId="446C6F8E" w14:textId="77777777" w:rsidR="00FA108E" w:rsidRPr="00FA108E" w:rsidRDefault="00FA108E" w:rsidP="008F19D0">
      <w:pPr>
        <w:spacing w:after="100"/>
        <w:ind w:left="709" w:hanging="425"/>
        <w:rPr>
          <w:rFonts w:eastAsia="Times New Roman"/>
          <w:szCs w:val="17"/>
        </w:rPr>
      </w:pPr>
      <w:r w:rsidRPr="00FA108E">
        <w:rPr>
          <w:rFonts w:eastAsia="Times New Roman"/>
          <w:szCs w:val="17"/>
        </w:rPr>
        <w:t>9.2</w:t>
      </w:r>
      <w:r w:rsidRPr="00FA108E">
        <w:rPr>
          <w:rFonts w:eastAsia="Times New Roman"/>
          <w:szCs w:val="17"/>
        </w:rPr>
        <w:tab/>
      </w:r>
      <w:r w:rsidRPr="00FA108E">
        <w:rPr>
          <w:rFonts w:eastAsia="Times New Roman"/>
          <w:i/>
          <w:iCs/>
          <w:szCs w:val="17"/>
        </w:rPr>
        <w:t>Removal from Office</w:t>
      </w:r>
    </w:p>
    <w:p w14:paraId="0F00758D" w14:textId="77777777" w:rsidR="00FA108E" w:rsidRPr="00FA108E" w:rsidRDefault="00FA108E" w:rsidP="008F19D0">
      <w:pPr>
        <w:spacing w:after="100"/>
        <w:ind w:left="1276" w:hanging="567"/>
        <w:rPr>
          <w:rFonts w:eastAsia="Times New Roman"/>
          <w:szCs w:val="17"/>
        </w:rPr>
      </w:pPr>
      <w:r w:rsidRPr="00FA108E">
        <w:rPr>
          <w:rFonts w:eastAsia="Times New Roman"/>
          <w:szCs w:val="17"/>
        </w:rPr>
        <w:t>9.2.1</w:t>
      </w:r>
      <w:r w:rsidRPr="00FA108E">
        <w:rPr>
          <w:rFonts w:eastAsia="Times New Roman"/>
          <w:szCs w:val="17"/>
        </w:rPr>
        <w:tab/>
        <w:t>The position of any office holder absent for three consecutive executive committee meetings without leave of absence automatically becomes vacant. Acceptance of an apology at the executive committee meeting will be deemed a grant of such leave.</w:t>
      </w:r>
    </w:p>
    <w:p w14:paraId="1FAA6955" w14:textId="77777777" w:rsidR="00FA108E" w:rsidRPr="00FA108E" w:rsidRDefault="00FA108E" w:rsidP="008F19D0">
      <w:pPr>
        <w:spacing w:after="100"/>
        <w:ind w:left="1276" w:hanging="567"/>
        <w:rPr>
          <w:rFonts w:eastAsia="Times New Roman"/>
          <w:szCs w:val="17"/>
        </w:rPr>
      </w:pPr>
      <w:r w:rsidRPr="00FA108E">
        <w:rPr>
          <w:rFonts w:eastAsia="Times New Roman"/>
          <w:szCs w:val="17"/>
        </w:rPr>
        <w:t>9.2.2</w:t>
      </w:r>
      <w:r w:rsidRPr="00FA108E">
        <w:rPr>
          <w:rFonts w:eastAsia="Times New Roman"/>
          <w:szCs w:val="17"/>
        </w:rPr>
        <w:tab/>
        <w:t>An office holder of the council may be removed from office, but not from membership of the council, by special resolution of the council, provided that:</w:t>
      </w:r>
    </w:p>
    <w:p w14:paraId="6797A3D0" w14:textId="77777777" w:rsidR="00FA108E" w:rsidRPr="00FA108E" w:rsidRDefault="00FA108E" w:rsidP="008F19D0">
      <w:pPr>
        <w:spacing w:after="100"/>
        <w:ind w:left="1616" w:hanging="340"/>
        <w:rPr>
          <w:rFonts w:eastAsia="Times New Roman"/>
          <w:szCs w:val="17"/>
        </w:rPr>
      </w:pPr>
      <w:r w:rsidRPr="00FA108E">
        <w:rPr>
          <w:rFonts w:eastAsia="Times New Roman"/>
          <w:szCs w:val="17"/>
        </w:rPr>
        <w:t>(i)</w:t>
      </w:r>
      <w:r w:rsidRPr="00FA108E">
        <w:rPr>
          <w:rFonts w:eastAsia="Times New Roman"/>
          <w:szCs w:val="17"/>
        </w:rPr>
        <w:tab/>
        <w:t>at least 14 days written notice is given to all council members and to the office holder concerned of any proposed resolution, giving reasons for the proposed removal;</w:t>
      </w:r>
    </w:p>
    <w:p w14:paraId="3F745CC5" w14:textId="77777777" w:rsidR="00FA108E" w:rsidRPr="00FA108E" w:rsidRDefault="00FA108E" w:rsidP="008F19D0">
      <w:pPr>
        <w:spacing w:after="100"/>
        <w:ind w:left="1616" w:hanging="340"/>
        <w:rPr>
          <w:rFonts w:eastAsia="Times New Roman"/>
          <w:szCs w:val="17"/>
        </w:rPr>
      </w:pPr>
      <w:r w:rsidRPr="00FA108E">
        <w:rPr>
          <w:rFonts w:eastAsia="Times New Roman"/>
          <w:szCs w:val="17"/>
        </w:rPr>
        <w:t>(ii)</w:t>
      </w:r>
      <w:r w:rsidRPr="00FA108E">
        <w:rPr>
          <w:rFonts w:eastAsia="Times New Roman"/>
          <w:szCs w:val="17"/>
        </w:rPr>
        <w:tab/>
        <w:t>the office holder is given the right to be heard at the council meeting;</w:t>
      </w:r>
    </w:p>
    <w:p w14:paraId="6E17D538" w14:textId="77777777" w:rsidR="00FA108E" w:rsidRPr="00FA108E" w:rsidRDefault="00FA108E" w:rsidP="008F19D0">
      <w:pPr>
        <w:spacing w:after="100"/>
        <w:ind w:left="1616" w:hanging="340"/>
        <w:rPr>
          <w:rFonts w:eastAsia="Times New Roman"/>
          <w:szCs w:val="17"/>
        </w:rPr>
      </w:pPr>
      <w:r w:rsidRPr="00FA108E">
        <w:rPr>
          <w:rFonts w:eastAsia="Times New Roman"/>
          <w:szCs w:val="17"/>
        </w:rPr>
        <w:t>(iii)</w:t>
      </w:r>
      <w:r w:rsidRPr="00FA108E">
        <w:rPr>
          <w:rFonts w:eastAsia="Times New Roman"/>
          <w:szCs w:val="17"/>
        </w:rPr>
        <w:tab/>
        <w:t>voting on the special resolution is by secret ballot.</w:t>
      </w:r>
    </w:p>
    <w:p w14:paraId="5A646F13" w14:textId="77777777" w:rsidR="00B548FF" w:rsidRDefault="00B548FF">
      <w:pPr>
        <w:spacing w:after="0" w:line="240" w:lineRule="auto"/>
        <w:jc w:val="left"/>
        <w:rPr>
          <w:rFonts w:eastAsia="Times New Roman"/>
          <w:szCs w:val="17"/>
        </w:rPr>
      </w:pPr>
      <w:r>
        <w:rPr>
          <w:rFonts w:eastAsia="Times New Roman"/>
          <w:szCs w:val="17"/>
        </w:rPr>
        <w:br w:type="page"/>
      </w:r>
    </w:p>
    <w:p w14:paraId="235BB583" w14:textId="147EAAA0" w:rsidR="00FA108E" w:rsidRPr="00FA108E" w:rsidRDefault="00FA108E" w:rsidP="00FA108E">
      <w:pPr>
        <w:ind w:left="709" w:hanging="425"/>
        <w:rPr>
          <w:rFonts w:eastAsia="Times New Roman"/>
          <w:szCs w:val="17"/>
        </w:rPr>
      </w:pPr>
      <w:r w:rsidRPr="00FA108E">
        <w:rPr>
          <w:rFonts w:eastAsia="Times New Roman"/>
          <w:szCs w:val="17"/>
        </w:rPr>
        <w:lastRenderedPageBreak/>
        <w:t>9.3</w:t>
      </w:r>
      <w:r w:rsidRPr="00FA108E">
        <w:rPr>
          <w:rFonts w:eastAsia="Times New Roman"/>
          <w:szCs w:val="17"/>
        </w:rPr>
        <w:tab/>
      </w:r>
      <w:r w:rsidRPr="00FA108E">
        <w:rPr>
          <w:rFonts w:eastAsia="Times New Roman"/>
          <w:i/>
          <w:iCs/>
          <w:szCs w:val="17"/>
        </w:rPr>
        <w:t>The Chairperson</w:t>
      </w:r>
    </w:p>
    <w:p w14:paraId="104F3949" w14:textId="77777777" w:rsidR="00FA108E" w:rsidRPr="00FA108E" w:rsidRDefault="00FA108E" w:rsidP="00FA108E">
      <w:pPr>
        <w:ind w:left="1276" w:hanging="567"/>
        <w:rPr>
          <w:rFonts w:eastAsia="Times New Roman"/>
          <w:szCs w:val="17"/>
        </w:rPr>
      </w:pPr>
      <w:r w:rsidRPr="00FA108E">
        <w:rPr>
          <w:rFonts w:eastAsia="Times New Roman"/>
          <w:szCs w:val="17"/>
        </w:rPr>
        <w:t>9.3.1</w:t>
      </w:r>
      <w:r w:rsidRPr="00FA108E">
        <w:rPr>
          <w:rFonts w:eastAsia="Times New Roman"/>
          <w:szCs w:val="17"/>
        </w:rPr>
        <w:tab/>
        <w:t>The chairperson must:</w:t>
      </w:r>
    </w:p>
    <w:p w14:paraId="4A555F10"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call and preside at the meetings of the council and the executive committee;</w:t>
      </w:r>
    </w:p>
    <w:p w14:paraId="482CD5D5"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in consultation with the principal and secretary, prepare the agenda for all council meetings;</w:t>
      </w:r>
    </w:p>
    <w:p w14:paraId="7B14313B"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include on the agenda any item requested by the principal;</w:t>
      </w:r>
    </w:p>
    <w:p w14:paraId="50B19101"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facilitate full and balanced participation in meetings by all council members and decide on the manner in which meetings are conducted and matters of order;</w:t>
      </w:r>
    </w:p>
    <w:p w14:paraId="4714B4D8" w14:textId="77777777" w:rsidR="00FA108E" w:rsidRPr="00FA108E" w:rsidRDefault="00FA108E" w:rsidP="00FA108E">
      <w:pPr>
        <w:ind w:left="1616" w:hanging="340"/>
        <w:rPr>
          <w:rFonts w:eastAsia="Times New Roman"/>
          <w:szCs w:val="17"/>
        </w:rPr>
      </w:pPr>
      <w:r w:rsidRPr="00FA108E">
        <w:rPr>
          <w:rFonts w:eastAsia="Times New Roman"/>
          <w:szCs w:val="17"/>
        </w:rPr>
        <w:t>(v)</w:t>
      </w:r>
      <w:r w:rsidRPr="00FA108E">
        <w:rPr>
          <w:rFonts w:eastAsia="Times New Roman"/>
          <w:szCs w:val="17"/>
        </w:rPr>
        <w:tab/>
        <w:t>report at the Annual General Meeting on the proceedings and operations of the Council for the period since the date of the previous Annual General Meeting.</w:t>
      </w:r>
    </w:p>
    <w:p w14:paraId="006AA860" w14:textId="77777777" w:rsidR="00FA108E" w:rsidRPr="00FA108E" w:rsidRDefault="00FA108E" w:rsidP="00FA108E">
      <w:pPr>
        <w:ind w:left="1276" w:hanging="567"/>
        <w:rPr>
          <w:rFonts w:eastAsia="Times New Roman"/>
          <w:szCs w:val="17"/>
        </w:rPr>
      </w:pPr>
      <w:r w:rsidRPr="00FA108E">
        <w:rPr>
          <w:rFonts w:eastAsia="Times New Roman"/>
          <w:szCs w:val="17"/>
        </w:rPr>
        <w:t>9.3.2</w:t>
      </w:r>
      <w:r w:rsidRPr="00FA108E">
        <w:rPr>
          <w:rFonts w:eastAsia="Times New Roman"/>
          <w:szCs w:val="17"/>
        </w:rPr>
        <w:tab/>
        <w:t>The chairperson must act as spokesperson on behalf of the council unless an alternative spokesperson has been appointed by the council. The spokesperson may only comment on council matters.</w:t>
      </w:r>
    </w:p>
    <w:p w14:paraId="16CA1F8D" w14:textId="77777777" w:rsidR="00FA108E" w:rsidRPr="00FA108E" w:rsidRDefault="00FA108E" w:rsidP="00FA108E">
      <w:pPr>
        <w:ind w:left="1276" w:hanging="567"/>
        <w:rPr>
          <w:rFonts w:eastAsia="Times New Roman"/>
          <w:szCs w:val="17"/>
        </w:rPr>
      </w:pPr>
      <w:r w:rsidRPr="00FA108E">
        <w:rPr>
          <w:rFonts w:eastAsia="Times New Roman"/>
          <w:szCs w:val="17"/>
        </w:rPr>
        <w:t>9.3.3</w:t>
      </w:r>
      <w:r w:rsidRPr="00FA108E">
        <w:rPr>
          <w:rFonts w:eastAsia="Times New Roman"/>
          <w:szCs w:val="17"/>
        </w:rPr>
        <w:tab/>
        <w:t>In the chairperson’s absence or inability to act, the deputy chairperson must undertake any role or function normally fulfilled by the chairperson.</w:t>
      </w:r>
    </w:p>
    <w:p w14:paraId="6329324C" w14:textId="77777777" w:rsidR="00FA108E" w:rsidRPr="00FA108E" w:rsidRDefault="00FA108E" w:rsidP="00FA108E">
      <w:pPr>
        <w:ind w:left="1276" w:hanging="567"/>
        <w:rPr>
          <w:rFonts w:eastAsia="Times New Roman"/>
          <w:szCs w:val="17"/>
        </w:rPr>
      </w:pPr>
      <w:r w:rsidRPr="00FA108E">
        <w:rPr>
          <w:rFonts w:eastAsia="Times New Roman"/>
          <w:szCs w:val="17"/>
        </w:rPr>
        <w:t>9.3.4</w:t>
      </w:r>
      <w:r w:rsidRPr="00FA108E">
        <w:rPr>
          <w:rFonts w:eastAsia="Times New Roman"/>
          <w:szCs w:val="17"/>
        </w:rPr>
        <w:tab/>
        <w:t>If the chairperson and deputy chairperson of the council are absent or unable to preside at a meeting, a council member elected by the council must preside.</w:t>
      </w:r>
    </w:p>
    <w:p w14:paraId="3E7B7D4A" w14:textId="77777777" w:rsidR="00FA108E" w:rsidRPr="00FA108E" w:rsidRDefault="00FA108E" w:rsidP="00FA108E">
      <w:pPr>
        <w:ind w:left="709" w:hanging="425"/>
        <w:rPr>
          <w:rFonts w:eastAsia="Times New Roman"/>
          <w:szCs w:val="17"/>
        </w:rPr>
      </w:pPr>
      <w:r w:rsidRPr="00FA108E">
        <w:rPr>
          <w:rFonts w:eastAsia="Times New Roman"/>
          <w:szCs w:val="17"/>
        </w:rPr>
        <w:t>9.4</w:t>
      </w:r>
      <w:r w:rsidRPr="00FA108E">
        <w:rPr>
          <w:rFonts w:eastAsia="Times New Roman"/>
          <w:szCs w:val="17"/>
        </w:rPr>
        <w:tab/>
      </w:r>
      <w:r w:rsidRPr="00FA108E">
        <w:rPr>
          <w:rFonts w:eastAsia="Times New Roman"/>
          <w:i/>
          <w:iCs/>
          <w:szCs w:val="17"/>
        </w:rPr>
        <w:t>The Secretary</w:t>
      </w:r>
    </w:p>
    <w:p w14:paraId="228262CA" w14:textId="77777777" w:rsidR="00FA108E" w:rsidRPr="00FA108E" w:rsidRDefault="00FA108E" w:rsidP="00FA108E">
      <w:pPr>
        <w:ind w:left="1276" w:hanging="567"/>
        <w:rPr>
          <w:rFonts w:eastAsia="Times New Roman"/>
          <w:szCs w:val="17"/>
        </w:rPr>
      </w:pPr>
      <w:r w:rsidRPr="00FA108E">
        <w:rPr>
          <w:rFonts w:eastAsia="Times New Roman"/>
          <w:szCs w:val="17"/>
        </w:rPr>
        <w:t>9.4.1</w:t>
      </w:r>
      <w:r w:rsidRPr="00FA108E">
        <w:rPr>
          <w:rFonts w:eastAsia="Times New Roman"/>
          <w:szCs w:val="17"/>
        </w:rPr>
        <w:tab/>
        <w:t>The secretary must ensure that notices of meetings are given in accordance with the provisions of this constitution.</w:t>
      </w:r>
    </w:p>
    <w:p w14:paraId="7F14B03A" w14:textId="77777777" w:rsidR="00FA108E" w:rsidRPr="00FA108E" w:rsidRDefault="00FA108E" w:rsidP="00FA108E">
      <w:pPr>
        <w:ind w:left="1276" w:hanging="567"/>
        <w:rPr>
          <w:rFonts w:eastAsia="Times New Roman"/>
          <w:szCs w:val="17"/>
        </w:rPr>
      </w:pPr>
      <w:r w:rsidRPr="00FA108E">
        <w:rPr>
          <w:rFonts w:eastAsia="Times New Roman"/>
          <w:szCs w:val="17"/>
        </w:rPr>
        <w:t>9.4.2</w:t>
      </w:r>
      <w:r w:rsidRPr="00FA108E">
        <w:rPr>
          <w:rFonts w:eastAsia="Times New Roman"/>
          <w:szCs w:val="17"/>
        </w:rPr>
        <w:tab/>
        <w:t>The secretary is responsible for ensuring the maintenance and safekeeping of:</w:t>
      </w:r>
    </w:p>
    <w:p w14:paraId="57B9A0E6"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constitution of the council and the code of practice;</w:t>
      </w:r>
    </w:p>
    <w:p w14:paraId="075E6CE7"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official records of the business of the council and a register of minutes of meetings;</w:t>
      </w:r>
    </w:p>
    <w:p w14:paraId="4C84891F" w14:textId="77777777" w:rsidR="00FA108E" w:rsidRPr="00FA108E" w:rsidRDefault="00FA108E" w:rsidP="00FA108E">
      <w:pPr>
        <w:ind w:left="1616" w:hanging="340"/>
        <w:rPr>
          <w:rFonts w:eastAsia="Times New Roman"/>
          <w:spacing w:val="-2"/>
          <w:szCs w:val="17"/>
        </w:rPr>
      </w:pPr>
      <w:r w:rsidRPr="00FA108E">
        <w:rPr>
          <w:rFonts w:eastAsia="Times New Roman"/>
          <w:spacing w:val="-2"/>
          <w:szCs w:val="17"/>
        </w:rPr>
        <w:t>(iii)</w:t>
      </w:r>
      <w:r w:rsidRPr="00FA108E">
        <w:rPr>
          <w:rFonts w:eastAsia="Times New Roman"/>
          <w:spacing w:val="-2"/>
          <w:szCs w:val="17"/>
        </w:rPr>
        <w:tab/>
        <w:t>copies of notices, a file of correspondence and records of submissions or reports made by or on behalf of the council;</w:t>
      </w:r>
    </w:p>
    <w:p w14:paraId="138D54BD" w14:textId="77777777" w:rsidR="00FA108E" w:rsidRPr="00FA108E" w:rsidRDefault="00FA108E" w:rsidP="00FA108E">
      <w:pPr>
        <w:ind w:left="1616" w:hanging="340"/>
        <w:rPr>
          <w:rFonts w:eastAsia="Times New Roman"/>
          <w:szCs w:val="17"/>
        </w:rPr>
      </w:pPr>
      <w:r w:rsidRPr="00FA108E">
        <w:rPr>
          <w:rFonts w:eastAsia="Times New Roman"/>
          <w:szCs w:val="17"/>
        </w:rPr>
        <w:t>(iv)</w:t>
      </w:r>
      <w:r w:rsidRPr="00FA108E">
        <w:rPr>
          <w:rFonts w:eastAsia="Times New Roman"/>
          <w:szCs w:val="17"/>
        </w:rPr>
        <w:tab/>
        <w:t>the register of council members;</w:t>
      </w:r>
    </w:p>
    <w:p w14:paraId="2FF88E68" w14:textId="77777777" w:rsidR="00FA108E" w:rsidRPr="00FA108E" w:rsidRDefault="00FA108E" w:rsidP="00FA108E">
      <w:pPr>
        <w:ind w:left="1616" w:hanging="340"/>
        <w:rPr>
          <w:rFonts w:eastAsia="Times New Roman"/>
          <w:szCs w:val="17"/>
        </w:rPr>
      </w:pPr>
      <w:r w:rsidRPr="00FA108E">
        <w:rPr>
          <w:rFonts w:eastAsia="Times New Roman"/>
          <w:szCs w:val="17"/>
        </w:rPr>
        <w:t>(v)</w:t>
      </w:r>
      <w:r w:rsidRPr="00FA108E">
        <w:rPr>
          <w:rFonts w:eastAsia="Times New Roman"/>
          <w:szCs w:val="17"/>
        </w:rPr>
        <w:tab/>
        <w:t>contracts or agreements entered into by the council;</w:t>
      </w:r>
    </w:p>
    <w:p w14:paraId="6D7C0B03" w14:textId="77777777" w:rsidR="00FA108E" w:rsidRPr="00FA108E" w:rsidRDefault="00FA108E" w:rsidP="00FA108E">
      <w:pPr>
        <w:ind w:left="1616" w:hanging="340"/>
        <w:rPr>
          <w:rFonts w:eastAsia="Times New Roman"/>
          <w:szCs w:val="17"/>
        </w:rPr>
      </w:pPr>
      <w:r w:rsidRPr="00FA108E">
        <w:rPr>
          <w:rFonts w:eastAsia="Times New Roman"/>
          <w:szCs w:val="17"/>
        </w:rPr>
        <w:t>(vi)</w:t>
      </w:r>
      <w:r w:rsidRPr="00FA108E">
        <w:rPr>
          <w:rFonts w:eastAsia="Times New Roman"/>
          <w:szCs w:val="17"/>
        </w:rPr>
        <w:tab/>
        <w:t>copies of policies of the council.</w:t>
      </w:r>
    </w:p>
    <w:p w14:paraId="4ABF6D1F" w14:textId="77777777" w:rsidR="00FA108E" w:rsidRPr="00FA108E" w:rsidRDefault="00FA108E" w:rsidP="00FA108E">
      <w:pPr>
        <w:ind w:left="1276" w:hanging="567"/>
        <w:rPr>
          <w:rFonts w:eastAsia="Times New Roman"/>
          <w:szCs w:val="17"/>
        </w:rPr>
      </w:pPr>
      <w:r w:rsidRPr="00FA108E">
        <w:rPr>
          <w:rFonts w:eastAsia="Times New Roman"/>
          <w:szCs w:val="17"/>
        </w:rPr>
        <w:t>9.4.3</w:t>
      </w:r>
      <w:r w:rsidRPr="00FA108E">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2CCA21FE" w14:textId="77777777" w:rsidR="00FA108E" w:rsidRPr="00FA108E" w:rsidRDefault="00FA108E" w:rsidP="00FA108E">
      <w:pPr>
        <w:ind w:left="1276" w:hanging="567"/>
        <w:rPr>
          <w:rFonts w:eastAsia="Times New Roman"/>
          <w:szCs w:val="17"/>
        </w:rPr>
      </w:pPr>
      <w:r w:rsidRPr="00FA108E">
        <w:rPr>
          <w:rFonts w:eastAsia="Times New Roman"/>
          <w:szCs w:val="17"/>
        </w:rPr>
        <w:t>9.4.4</w:t>
      </w:r>
      <w:r w:rsidRPr="00FA108E">
        <w:rPr>
          <w:rFonts w:eastAsia="Times New Roman"/>
          <w:szCs w:val="17"/>
        </w:rPr>
        <w:tab/>
        <w:t>The secretary must ensure the safekeeping of the common seal and must ensure a record is kept of every use of the common seal.</w:t>
      </w:r>
    </w:p>
    <w:p w14:paraId="6186DE0B" w14:textId="77777777" w:rsidR="00FA108E" w:rsidRPr="00FA108E" w:rsidRDefault="00FA108E" w:rsidP="00FA108E">
      <w:pPr>
        <w:ind w:left="1276" w:hanging="567"/>
        <w:rPr>
          <w:rFonts w:eastAsia="Times New Roman"/>
          <w:szCs w:val="17"/>
        </w:rPr>
      </w:pPr>
      <w:r w:rsidRPr="00FA108E">
        <w:rPr>
          <w:rFonts w:eastAsia="Times New Roman"/>
          <w:szCs w:val="17"/>
        </w:rPr>
        <w:t>9.4.5</w:t>
      </w:r>
      <w:r w:rsidRPr="00FA108E">
        <w:rPr>
          <w:rFonts w:eastAsia="Times New Roman"/>
          <w:szCs w:val="17"/>
        </w:rPr>
        <w:tab/>
        <w:t>Prior to each meeting, the secretary must ensure that a copy of the meeting agenda is forwarded to each council member.</w:t>
      </w:r>
    </w:p>
    <w:p w14:paraId="0E0144DC" w14:textId="77777777" w:rsidR="00FA108E" w:rsidRPr="00FA108E" w:rsidRDefault="00FA108E" w:rsidP="00FA108E">
      <w:pPr>
        <w:ind w:left="1276" w:hanging="567"/>
        <w:rPr>
          <w:rFonts w:eastAsia="Times New Roman"/>
          <w:szCs w:val="17"/>
        </w:rPr>
      </w:pPr>
      <w:r w:rsidRPr="00FA108E">
        <w:rPr>
          <w:rFonts w:eastAsia="Times New Roman"/>
          <w:szCs w:val="17"/>
        </w:rPr>
        <w:t>9.4.6</w:t>
      </w:r>
      <w:r w:rsidRPr="00FA108E">
        <w:rPr>
          <w:rFonts w:eastAsia="Times New Roman"/>
          <w:szCs w:val="17"/>
        </w:rPr>
        <w:tab/>
        <w:t>The secretary must conduct the official correspondence of the council.</w:t>
      </w:r>
    </w:p>
    <w:p w14:paraId="61BB5EDF" w14:textId="77777777" w:rsidR="00FA108E" w:rsidRPr="00FA108E" w:rsidRDefault="00FA108E" w:rsidP="00FA108E">
      <w:pPr>
        <w:ind w:left="1276" w:hanging="567"/>
        <w:rPr>
          <w:rFonts w:eastAsia="Times New Roman"/>
          <w:szCs w:val="17"/>
        </w:rPr>
      </w:pPr>
      <w:r w:rsidRPr="00FA108E">
        <w:rPr>
          <w:rFonts w:eastAsia="Times New Roman"/>
          <w:szCs w:val="17"/>
        </w:rPr>
        <w:t>9.4.7</w:t>
      </w:r>
      <w:r w:rsidRPr="00FA108E">
        <w:rPr>
          <w:rFonts w:eastAsia="Times New Roman"/>
          <w:szCs w:val="17"/>
        </w:rPr>
        <w:tab/>
        <w:t>The secretary must ensure that the minutes of meetings are recorded and forwarded to each council member prior to the next meeting.</w:t>
      </w:r>
    </w:p>
    <w:p w14:paraId="6C337EA1" w14:textId="77777777" w:rsidR="00FA108E" w:rsidRPr="00FA108E" w:rsidRDefault="00FA108E" w:rsidP="00FA108E">
      <w:pPr>
        <w:ind w:left="709" w:hanging="425"/>
        <w:rPr>
          <w:rFonts w:eastAsia="Times New Roman"/>
          <w:szCs w:val="17"/>
        </w:rPr>
      </w:pPr>
      <w:r w:rsidRPr="00FA108E">
        <w:rPr>
          <w:rFonts w:eastAsia="Times New Roman"/>
          <w:szCs w:val="17"/>
        </w:rPr>
        <w:t>9.5</w:t>
      </w:r>
      <w:r w:rsidRPr="00FA108E">
        <w:rPr>
          <w:rFonts w:eastAsia="Times New Roman"/>
          <w:szCs w:val="17"/>
        </w:rPr>
        <w:tab/>
      </w:r>
      <w:r w:rsidRPr="00FA108E">
        <w:rPr>
          <w:rFonts w:eastAsia="Times New Roman"/>
          <w:i/>
          <w:iCs/>
          <w:szCs w:val="17"/>
        </w:rPr>
        <w:t>The Treasurer</w:t>
      </w:r>
    </w:p>
    <w:p w14:paraId="0E8DDCBA" w14:textId="77777777" w:rsidR="00FA108E" w:rsidRPr="00FA108E" w:rsidRDefault="00FA108E" w:rsidP="00FA108E">
      <w:pPr>
        <w:ind w:left="1276" w:hanging="567"/>
        <w:rPr>
          <w:rFonts w:eastAsia="Times New Roman"/>
          <w:szCs w:val="17"/>
        </w:rPr>
      </w:pPr>
      <w:r w:rsidRPr="00FA108E">
        <w:rPr>
          <w:rFonts w:eastAsia="Times New Roman"/>
          <w:szCs w:val="17"/>
        </w:rPr>
        <w:t>9.5.1</w:t>
      </w:r>
      <w:r w:rsidRPr="00FA108E">
        <w:rPr>
          <w:rFonts w:eastAsia="Times New Roman"/>
          <w:szCs w:val="17"/>
        </w:rPr>
        <w:tab/>
        <w:t>The treasurer must be the chairperson of the Finance Advisory Committee of the council and preside at the meetings of this committee.</w:t>
      </w:r>
    </w:p>
    <w:p w14:paraId="73599752" w14:textId="77777777" w:rsidR="00FA108E" w:rsidRPr="00FA108E" w:rsidRDefault="00FA108E" w:rsidP="00FA108E">
      <w:pPr>
        <w:ind w:left="1276" w:hanging="567"/>
        <w:rPr>
          <w:rFonts w:eastAsia="Times New Roman"/>
          <w:szCs w:val="17"/>
        </w:rPr>
      </w:pPr>
      <w:r w:rsidRPr="00FA108E">
        <w:rPr>
          <w:rFonts w:eastAsia="Times New Roman"/>
          <w:szCs w:val="17"/>
        </w:rPr>
        <w:t>9.5.2</w:t>
      </w:r>
      <w:r w:rsidRPr="00FA108E">
        <w:rPr>
          <w:rFonts w:eastAsia="Times New Roman"/>
          <w:szCs w:val="17"/>
        </w:rPr>
        <w:tab/>
        <w:t>The treasurer must:</w:t>
      </w:r>
    </w:p>
    <w:p w14:paraId="4F0F1721"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ensure that the council’s financial budgets and statements are prepared</w:t>
      </w:r>
    </w:p>
    <w:p w14:paraId="10F72E06"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submit a report of those finances to each council meeting;</w:t>
      </w:r>
    </w:p>
    <w:p w14:paraId="75AD5845"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present the council’s statement of accounts to the Annual General Meeting.</w:t>
      </w:r>
    </w:p>
    <w:p w14:paraId="162042D5" w14:textId="77777777" w:rsidR="00FA108E" w:rsidRPr="00FA108E" w:rsidRDefault="00FA108E" w:rsidP="00FA108E">
      <w:pPr>
        <w:ind w:left="284" w:hanging="284"/>
        <w:rPr>
          <w:rFonts w:eastAsia="Times New Roman"/>
          <w:b/>
          <w:bCs/>
          <w:szCs w:val="17"/>
        </w:rPr>
      </w:pPr>
      <w:r w:rsidRPr="00FA108E">
        <w:rPr>
          <w:rFonts w:eastAsia="Times New Roman"/>
          <w:b/>
          <w:bCs/>
          <w:szCs w:val="17"/>
        </w:rPr>
        <w:t>10.</w:t>
      </w:r>
      <w:r w:rsidRPr="00FA108E">
        <w:rPr>
          <w:rFonts w:eastAsia="Times New Roman"/>
          <w:b/>
          <w:bCs/>
          <w:szCs w:val="17"/>
        </w:rPr>
        <w:tab/>
        <w:t>Vacancies</w:t>
      </w:r>
    </w:p>
    <w:p w14:paraId="6EB0B147" w14:textId="77777777" w:rsidR="00FA108E" w:rsidRPr="00FA108E" w:rsidRDefault="00FA108E" w:rsidP="00FA108E">
      <w:pPr>
        <w:ind w:left="709" w:hanging="425"/>
        <w:rPr>
          <w:rFonts w:eastAsia="Times New Roman"/>
          <w:szCs w:val="17"/>
        </w:rPr>
      </w:pPr>
      <w:r w:rsidRPr="00FA108E">
        <w:rPr>
          <w:rFonts w:eastAsia="Times New Roman"/>
          <w:szCs w:val="17"/>
        </w:rPr>
        <w:t>10.1</w:t>
      </w:r>
      <w:r w:rsidRPr="00FA108E">
        <w:rPr>
          <w:rFonts w:eastAsia="Times New Roman"/>
          <w:szCs w:val="17"/>
        </w:rPr>
        <w:tab/>
        <w:t>Membership of the council ceases when a council member:</w:t>
      </w:r>
    </w:p>
    <w:p w14:paraId="0B8DF113" w14:textId="77777777" w:rsidR="00FA108E" w:rsidRPr="00FA108E" w:rsidRDefault="00FA108E" w:rsidP="00FA108E">
      <w:pPr>
        <w:ind w:left="1276" w:hanging="567"/>
        <w:rPr>
          <w:rFonts w:eastAsia="Times New Roman"/>
          <w:szCs w:val="17"/>
        </w:rPr>
      </w:pPr>
      <w:r w:rsidRPr="00FA108E">
        <w:rPr>
          <w:rFonts w:eastAsia="Times New Roman"/>
          <w:szCs w:val="17"/>
        </w:rPr>
        <w:t>10.1.1</w:t>
      </w:r>
      <w:r w:rsidRPr="00FA108E">
        <w:rPr>
          <w:rFonts w:eastAsia="Times New Roman"/>
          <w:szCs w:val="17"/>
        </w:rPr>
        <w:tab/>
        <w:t>dies;</w:t>
      </w:r>
    </w:p>
    <w:p w14:paraId="5F66182D" w14:textId="77777777" w:rsidR="00FA108E" w:rsidRPr="00FA108E" w:rsidRDefault="00FA108E" w:rsidP="00FA108E">
      <w:pPr>
        <w:ind w:left="1276" w:hanging="567"/>
        <w:rPr>
          <w:rFonts w:eastAsia="Times New Roman"/>
          <w:szCs w:val="17"/>
        </w:rPr>
      </w:pPr>
      <w:r w:rsidRPr="00FA108E">
        <w:rPr>
          <w:rFonts w:eastAsia="Times New Roman"/>
          <w:szCs w:val="17"/>
        </w:rPr>
        <w:t>10.1.2</w:t>
      </w:r>
      <w:r w:rsidRPr="00FA108E">
        <w:rPr>
          <w:rFonts w:eastAsia="Times New Roman"/>
          <w:szCs w:val="17"/>
        </w:rPr>
        <w:tab/>
        <w:t>in the case of an elected council member or a council member nominated or appointed for a term, completes a term of office and is not re-elected, re-nominated or re-appointed;</w:t>
      </w:r>
    </w:p>
    <w:p w14:paraId="6ABA71FA" w14:textId="77777777" w:rsidR="00FA108E" w:rsidRPr="00FA108E" w:rsidRDefault="00FA108E" w:rsidP="00FA108E">
      <w:pPr>
        <w:ind w:left="1276" w:hanging="567"/>
        <w:rPr>
          <w:rFonts w:eastAsia="Times New Roman"/>
          <w:szCs w:val="17"/>
        </w:rPr>
      </w:pPr>
      <w:r w:rsidRPr="00FA108E">
        <w:rPr>
          <w:rFonts w:eastAsia="Times New Roman"/>
          <w:szCs w:val="17"/>
        </w:rPr>
        <w:t>10.1.3</w:t>
      </w:r>
      <w:r w:rsidRPr="00FA108E">
        <w:rPr>
          <w:rFonts w:eastAsia="Times New Roman"/>
          <w:szCs w:val="17"/>
        </w:rPr>
        <w:tab/>
        <w:t>ceases to hold office in accordance with 8.2.2 and 8.3;</w:t>
      </w:r>
    </w:p>
    <w:p w14:paraId="0DB378C9" w14:textId="77777777" w:rsidR="00FA108E" w:rsidRPr="00FA108E" w:rsidRDefault="00FA108E" w:rsidP="00FA108E">
      <w:pPr>
        <w:ind w:left="1276" w:hanging="567"/>
        <w:rPr>
          <w:rFonts w:eastAsia="Times New Roman"/>
          <w:szCs w:val="17"/>
        </w:rPr>
      </w:pPr>
      <w:r w:rsidRPr="00FA108E">
        <w:rPr>
          <w:rFonts w:eastAsia="Times New Roman"/>
          <w:szCs w:val="17"/>
        </w:rPr>
        <w:t>10.1.4</w:t>
      </w:r>
      <w:r w:rsidRPr="00FA108E">
        <w:rPr>
          <w:rFonts w:eastAsia="Times New Roman"/>
          <w:szCs w:val="17"/>
        </w:rPr>
        <w:tab/>
        <w:t>in the case of a member nominated by the staff of the school, is no longer a staff member of the school;</w:t>
      </w:r>
    </w:p>
    <w:p w14:paraId="392D7F40" w14:textId="77777777" w:rsidR="00FA108E" w:rsidRPr="00FA108E" w:rsidRDefault="00FA108E" w:rsidP="00FA108E">
      <w:pPr>
        <w:ind w:left="1276" w:hanging="567"/>
        <w:rPr>
          <w:rFonts w:eastAsia="Times New Roman"/>
          <w:szCs w:val="17"/>
        </w:rPr>
      </w:pPr>
      <w:r w:rsidRPr="00FA108E">
        <w:rPr>
          <w:rFonts w:eastAsia="Times New Roman"/>
          <w:szCs w:val="17"/>
        </w:rPr>
        <w:t>10.1.5</w:t>
      </w:r>
      <w:r w:rsidRPr="00FA108E">
        <w:rPr>
          <w:rFonts w:eastAsia="Times New Roman"/>
          <w:szCs w:val="17"/>
        </w:rPr>
        <w:tab/>
        <w:t>resigns by written notice to the council;</w:t>
      </w:r>
    </w:p>
    <w:p w14:paraId="217797FD" w14:textId="77777777" w:rsidR="00FA108E" w:rsidRPr="00FA108E" w:rsidRDefault="00FA108E" w:rsidP="00FA108E">
      <w:pPr>
        <w:ind w:left="1276" w:hanging="567"/>
        <w:rPr>
          <w:rFonts w:eastAsia="Times New Roman"/>
          <w:szCs w:val="17"/>
        </w:rPr>
      </w:pPr>
      <w:r w:rsidRPr="00FA108E">
        <w:rPr>
          <w:rFonts w:eastAsia="Times New Roman"/>
          <w:szCs w:val="17"/>
        </w:rPr>
        <w:t>10.1.6</w:t>
      </w:r>
      <w:r w:rsidRPr="00FA108E">
        <w:rPr>
          <w:rFonts w:eastAsia="Times New Roman"/>
          <w:szCs w:val="17"/>
        </w:rPr>
        <w:tab/>
        <w:t>is removed from office by the Minister in accordance with Section 44 of the Act;</w:t>
      </w:r>
    </w:p>
    <w:p w14:paraId="040E814E" w14:textId="77777777" w:rsidR="00FA108E" w:rsidRPr="00FA108E" w:rsidRDefault="00FA108E" w:rsidP="00FA108E">
      <w:pPr>
        <w:ind w:left="1276" w:hanging="567"/>
        <w:rPr>
          <w:rFonts w:eastAsia="Times New Roman"/>
          <w:szCs w:val="17"/>
        </w:rPr>
      </w:pPr>
      <w:r w:rsidRPr="00FA108E">
        <w:rPr>
          <w:rFonts w:eastAsia="Times New Roman"/>
          <w:szCs w:val="17"/>
        </w:rPr>
        <w:t>10.1.7</w:t>
      </w:r>
      <w:r w:rsidRPr="00FA108E">
        <w:rPr>
          <w:rFonts w:eastAsia="Times New Roman"/>
          <w:szCs w:val="17"/>
        </w:rPr>
        <w:tab/>
        <w:t>is declared bankrupt or applies for the benefit of a law for the relief of insolvent debtors;</w:t>
      </w:r>
    </w:p>
    <w:p w14:paraId="3B83503F" w14:textId="77777777" w:rsidR="00FA108E" w:rsidRPr="00FA108E" w:rsidRDefault="00FA108E" w:rsidP="00FA108E">
      <w:pPr>
        <w:ind w:left="1276" w:hanging="567"/>
        <w:rPr>
          <w:rFonts w:eastAsia="Times New Roman"/>
          <w:szCs w:val="17"/>
        </w:rPr>
      </w:pPr>
      <w:r w:rsidRPr="00FA108E">
        <w:rPr>
          <w:rFonts w:eastAsia="Times New Roman"/>
          <w:szCs w:val="17"/>
        </w:rPr>
        <w:t>10.1.8</w:t>
      </w:r>
      <w:r w:rsidRPr="00FA108E">
        <w:rPr>
          <w:rFonts w:eastAsia="Times New Roman"/>
          <w:szCs w:val="17"/>
        </w:rPr>
        <w:tab/>
        <w:t>has been convicted of any offence prescribed by administrative instruction;</w:t>
      </w:r>
    </w:p>
    <w:p w14:paraId="37AA6298" w14:textId="77777777" w:rsidR="00FA108E" w:rsidRPr="00FA108E" w:rsidRDefault="00FA108E" w:rsidP="00FA108E">
      <w:pPr>
        <w:ind w:left="1276" w:hanging="567"/>
        <w:rPr>
          <w:rFonts w:eastAsia="Times New Roman"/>
          <w:szCs w:val="17"/>
        </w:rPr>
      </w:pPr>
      <w:r w:rsidRPr="00FA108E">
        <w:rPr>
          <w:rFonts w:eastAsia="Times New Roman"/>
          <w:szCs w:val="17"/>
        </w:rPr>
        <w:t>10.1.9</w:t>
      </w:r>
      <w:r w:rsidRPr="00FA108E">
        <w:rPr>
          <w:rFonts w:eastAsia="Times New Roman"/>
          <w:szCs w:val="17"/>
        </w:rPr>
        <w:tab/>
        <w:t>is subject to any disqualifying circumstance as prescribed by administrative instruction; or</w:t>
      </w:r>
    </w:p>
    <w:p w14:paraId="1E9535AA" w14:textId="77777777" w:rsidR="00FA108E" w:rsidRPr="00FA108E" w:rsidRDefault="00FA108E" w:rsidP="00FA108E">
      <w:pPr>
        <w:ind w:left="1276" w:hanging="567"/>
        <w:rPr>
          <w:rFonts w:eastAsia="Times New Roman"/>
          <w:szCs w:val="17"/>
        </w:rPr>
      </w:pPr>
      <w:r w:rsidRPr="00FA108E">
        <w:rPr>
          <w:rFonts w:eastAsia="Times New Roman"/>
          <w:spacing w:val="-4"/>
          <w:szCs w:val="17"/>
        </w:rPr>
        <w:t>10.1.10</w:t>
      </w:r>
      <w:r w:rsidRPr="00FA108E">
        <w:rPr>
          <w:rFonts w:eastAsia="Times New Roman"/>
          <w:szCs w:val="17"/>
        </w:rPr>
        <w:tab/>
        <w:t>is absent from three consecutive council meetings without leave of absence approved by the council. Acceptance of an apology at a council meeting will be deemed a grant of such leave.</w:t>
      </w:r>
    </w:p>
    <w:p w14:paraId="5D38896E" w14:textId="77777777" w:rsidR="00FA108E" w:rsidRPr="00FA108E" w:rsidRDefault="00FA108E" w:rsidP="00FA108E">
      <w:pPr>
        <w:ind w:left="709" w:hanging="425"/>
        <w:rPr>
          <w:rFonts w:eastAsia="Times New Roman"/>
          <w:szCs w:val="17"/>
        </w:rPr>
      </w:pPr>
      <w:r w:rsidRPr="00FA108E">
        <w:rPr>
          <w:rFonts w:eastAsia="Times New Roman"/>
          <w:szCs w:val="17"/>
        </w:rPr>
        <w:t>10.2</w:t>
      </w:r>
      <w:r w:rsidRPr="00FA108E">
        <w:rPr>
          <w:rFonts w:eastAsia="Times New Roman"/>
          <w:szCs w:val="17"/>
        </w:rPr>
        <w:tab/>
        <w:t>The council may appoint a person to temporarily fill a casual vacancy in its membership until a council member can be elected, nominated or appointed in accordance with this constitution.</w:t>
      </w:r>
    </w:p>
    <w:p w14:paraId="57147DD7" w14:textId="77777777" w:rsidR="00B548FF" w:rsidRDefault="00B548FF">
      <w:pPr>
        <w:spacing w:after="0" w:line="240" w:lineRule="auto"/>
        <w:jc w:val="left"/>
        <w:rPr>
          <w:rFonts w:eastAsia="Times New Roman"/>
          <w:b/>
          <w:bCs/>
          <w:szCs w:val="17"/>
        </w:rPr>
      </w:pPr>
      <w:r>
        <w:rPr>
          <w:rFonts w:eastAsia="Times New Roman"/>
          <w:b/>
          <w:bCs/>
          <w:szCs w:val="17"/>
        </w:rPr>
        <w:br w:type="page"/>
      </w:r>
    </w:p>
    <w:p w14:paraId="5CFD3686" w14:textId="2E2B8831" w:rsidR="00FA108E" w:rsidRPr="00FA108E" w:rsidRDefault="00FA108E" w:rsidP="00FA108E">
      <w:pPr>
        <w:ind w:left="284" w:hanging="284"/>
        <w:rPr>
          <w:rFonts w:eastAsia="Times New Roman"/>
          <w:b/>
          <w:bCs/>
          <w:szCs w:val="17"/>
        </w:rPr>
      </w:pPr>
      <w:r w:rsidRPr="00FA108E">
        <w:rPr>
          <w:rFonts w:eastAsia="Times New Roman"/>
          <w:b/>
          <w:bCs/>
          <w:szCs w:val="17"/>
        </w:rPr>
        <w:lastRenderedPageBreak/>
        <w:t>11.</w:t>
      </w:r>
      <w:r w:rsidRPr="00FA108E">
        <w:rPr>
          <w:rFonts w:eastAsia="Times New Roman"/>
          <w:b/>
          <w:bCs/>
          <w:szCs w:val="17"/>
        </w:rPr>
        <w:tab/>
        <w:t>Meetings</w:t>
      </w:r>
    </w:p>
    <w:p w14:paraId="79218C4A" w14:textId="77777777" w:rsidR="00FA108E" w:rsidRPr="00FA108E" w:rsidRDefault="00FA108E" w:rsidP="00FA108E">
      <w:pPr>
        <w:ind w:left="709" w:hanging="425"/>
        <w:rPr>
          <w:rFonts w:eastAsia="Times New Roman"/>
          <w:szCs w:val="17"/>
        </w:rPr>
      </w:pPr>
      <w:r w:rsidRPr="00FA108E">
        <w:rPr>
          <w:rFonts w:eastAsia="Times New Roman"/>
          <w:szCs w:val="17"/>
        </w:rPr>
        <w:t>11.1</w:t>
      </w:r>
      <w:r w:rsidRPr="00FA108E">
        <w:rPr>
          <w:rFonts w:eastAsia="Times New Roman"/>
          <w:szCs w:val="17"/>
        </w:rPr>
        <w:tab/>
      </w:r>
      <w:r w:rsidRPr="00FA108E">
        <w:rPr>
          <w:rFonts w:eastAsia="Times New Roman"/>
          <w:i/>
          <w:iCs/>
          <w:szCs w:val="17"/>
        </w:rPr>
        <w:t>General Meetings of the School Community</w:t>
      </w:r>
    </w:p>
    <w:p w14:paraId="170FFC61" w14:textId="77777777" w:rsidR="00FA108E" w:rsidRPr="00FA108E" w:rsidRDefault="00FA108E" w:rsidP="00FA108E">
      <w:pPr>
        <w:ind w:left="1276" w:hanging="567"/>
        <w:rPr>
          <w:rFonts w:eastAsia="Times New Roman"/>
          <w:szCs w:val="17"/>
        </w:rPr>
      </w:pPr>
      <w:r w:rsidRPr="00FA108E">
        <w:rPr>
          <w:rFonts w:eastAsia="Times New Roman"/>
          <w:szCs w:val="17"/>
        </w:rPr>
        <w:t>11.1.1</w:t>
      </w:r>
      <w:r w:rsidRPr="00FA108E">
        <w:rPr>
          <w:rFonts w:eastAsia="Times New Roman"/>
          <w:szCs w:val="17"/>
        </w:rPr>
        <w:tab/>
        <w:t>Subject to 13.2, all persons within the school community are eligible to attend general meetings of the school community and vote on any matters proposed for resolution.</w:t>
      </w:r>
    </w:p>
    <w:p w14:paraId="5B51D4B4" w14:textId="77777777" w:rsidR="00FA108E" w:rsidRPr="00FA108E" w:rsidRDefault="00FA108E" w:rsidP="00FA108E">
      <w:pPr>
        <w:ind w:left="1276" w:hanging="567"/>
        <w:rPr>
          <w:rFonts w:eastAsia="Times New Roman"/>
          <w:szCs w:val="17"/>
        </w:rPr>
      </w:pPr>
      <w:r w:rsidRPr="00FA108E">
        <w:rPr>
          <w:rFonts w:eastAsia="Times New Roman"/>
          <w:szCs w:val="17"/>
        </w:rPr>
        <w:t>11.1.2</w:t>
      </w:r>
      <w:r w:rsidRPr="00FA108E">
        <w:rPr>
          <w:rFonts w:eastAsia="Times New Roman"/>
          <w:szCs w:val="17"/>
        </w:rPr>
        <w:tab/>
        <w:t>The chairperson of the council must call and preside at general meetings of the school community, the timing to be agreed between the chairperson and the principal of the school.</w:t>
      </w:r>
    </w:p>
    <w:p w14:paraId="6D59D175" w14:textId="77777777" w:rsidR="00FA108E" w:rsidRPr="00FA108E" w:rsidRDefault="00FA108E" w:rsidP="0086546E">
      <w:pPr>
        <w:spacing w:after="60"/>
        <w:ind w:left="1276" w:hanging="567"/>
        <w:rPr>
          <w:rFonts w:eastAsia="Times New Roman"/>
          <w:szCs w:val="17"/>
        </w:rPr>
      </w:pPr>
      <w:r w:rsidRPr="00FA108E">
        <w:rPr>
          <w:rFonts w:eastAsia="Times New Roman"/>
          <w:szCs w:val="17"/>
        </w:rPr>
        <w:t>11.1.3</w:t>
      </w:r>
      <w:r w:rsidRPr="00FA108E">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29C56E11" w14:textId="77777777" w:rsidR="00FA108E" w:rsidRPr="00FA108E" w:rsidRDefault="00FA108E" w:rsidP="0086546E">
      <w:pPr>
        <w:spacing w:after="60"/>
        <w:ind w:left="1276" w:hanging="567"/>
        <w:rPr>
          <w:rFonts w:eastAsia="Times New Roman"/>
          <w:szCs w:val="17"/>
        </w:rPr>
      </w:pPr>
      <w:r w:rsidRPr="00FA108E">
        <w:rPr>
          <w:rFonts w:eastAsia="Times New Roman"/>
          <w:szCs w:val="17"/>
        </w:rPr>
        <w:t>11.1.4</w:t>
      </w:r>
      <w:r w:rsidRPr="00FA108E">
        <w:rPr>
          <w:rFonts w:eastAsia="Times New Roman"/>
          <w:szCs w:val="17"/>
        </w:rPr>
        <w:tab/>
        <w:t>A general meeting must be held:</w:t>
      </w:r>
    </w:p>
    <w:p w14:paraId="161C3FB2" w14:textId="77777777" w:rsidR="00FA108E" w:rsidRPr="00FA108E" w:rsidRDefault="00FA108E" w:rsidP="0086546E">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at least once annually (the Annual General Meeting) to present reports, to elect parents to the council and/or declare election results;</w:t>
      </w:r>
    </w:p>
    <w:p w14:paraId="54C44802" w14:textId="77777777" w:rsidR="00FA108E" w:rsidRPr="00FA108E" w:rsidRDefault="00FA108E" w:rsidP="0086546E">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for any other reason relating to the affairs, functions or membership of the council, determined by agreement between the chairperson and the principal.</w:t>
      </w:r>
    </w:p>
    <w:p w14:paraId="090B6559" w14:textId="77777777" w:rsidR="00FA108E" w:rsidRPr="00FA108E" w:rsidRDefault="00FA108E" w:rsidP="0086546E">
      <w:pPr>
        <w:spacing w:after="60"/>
        <w:ind w:left="1276" w:hanging="567"/>
        <w:rPr>
          <w:rFonts w:eastAsia="Times New Roman"/>
          <w:szCs w:val="17"/>
        </w:rPr>
      </w:pPr>
      <w:r w:rsidRPr="00FA108E">
        <w:rPr>
          <w:rFonts w:eastAsia="Times New Roman"/>
          <w:szCs w:val="17"/>
        </w:rPr>
        <w:t>11.1.5</w:t>
      </w:r>
      <w:r w:rsidRPr="00FA108E">
        <w:rPr>
          <w:rFonts w:eastAsia="Times New Roman"/>
          <w:szCs w:val="17"/>
        </w:rPr>
        <w:tab/>
        <w:t>The period between each Annual General Meeting must not exceed 16 months.</w:t>
      </w:r>
    </w:p>
    <w:p w14:paraId="153BBB09" w14:textId="77777777" w:rsidR="00FA108E" w:rsidRPr="00FA108E" w:rsidRDefault="00FA108E" w:rsidP="0086546E">
      <w:pPr>
        <w:spacing w:after="60"/>
        <w:ind w:left="1276" w:hanging="567"/>
        <w:rPr>
          <w:rFonts w:eastAsia="Times New Roman"/>
          <w:szCs w:val="17"/>
        </w:rPr>
      </w:pPr>
      <w:r w:rsidRPr="00FA108E">
        <w:rPr>
          <w:rFonts w:eastAsia="Times New Roman"/>
          <w:szCs w:val="17"/>
        </w:rPr>
        <w:t>11.1.6</w:t>
      </w:r>
      <w:r w:rsidRPr="00FA108E">
        <w:rPr>
          <w:rFonts w:eastAsia="Times New Roman"/>
          <w:szCs w:val="17"/>
        </w:rPr>
        <w:tab/>
        <w:t>A general meeting must be held to elect council members, to discuss the finances of the council or for any other reason relating to the affairs or functions of the council:</w:t>
      </w:r>
    </w:p>
    <w:p w14:paraId="2F83087C" w14:textId="77777777" w:rsidR="00FA108E" w:rsidRPr="00FA108E" w:rsidRDefault="00FA108E" w:rsidP="0086546E">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at the request of the Chief Executive;</w:t>
      </w:r>
    </w:p>
    <w:p w14:paraId="50E94A13" w14:textId="77777777" w:rsidR="00FA108E" w:rsidRPr="00FA108E" w:rsidRDefault="00FA108E" w:rsidP="0086546E">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by the resolution of the council;</w:t>
      </w:r>
    </w:p>
    <w:p w14:paraId="20CB8A41" w14:textId="77777777" w:rsidR="00FA108E" w:rsidRPr="00FA108E" w:rsidRDefault="00FA108E" w:rsidP="0086546E">
      <w:pPr>
        <w:spacing w:after="60"/>
        <w:ind w:left="1616" w:hanging="340"/>
        <w:rPr>
          <w:rFonts w:eastAsia="Times New Roman"/>
          <w:szCs w:val="17"/>
        </w:rPr>
      </w:pPr>
      <w:r w:rsidRPr="00FA108E">
        <w:rPr>
          <w:rFonts w:eastAsia="Times New Roman"/>
          <w:szCs w:val="17"/>
        </w:rPr>
        <w:t>(iii)</w:t>
      </w:r>
      <w:r w:rsidRPr="00FA108E">
        <w:rPr>
          <w:rFonts w:eastAsia="Times New Roman"/>
          <w:szCs w:val="17"/>
        </w:rPr>
        <w:tab/>
        <w:t>at the request of 20 parents or one half of the parents of the school, whichever is less.</w:t>
      </w:r>
    </w:p>
    <w:p w14:paraId="3B83A0CD" w14:textId="77777777" w:rsidR="00FA108E" w:rsidRPr="00FA108E" w:rsidRDefault="00FA108E" w:rsidP="00FA108E">
      <w:pPr>
        <w:ind w:left="1276" w:hanging="567"/>
        <w:rPr>
          <w:rFonts w:eastAsia="Times New Roman"/>
          <w:szCs w:val="17"/>
        </w:rPr>
      </w:pPr>
      <w:r w:rsidRPr="00FA108E">
        <w:rPr>
          <w:rFonts w:eastAsia="Times New Roman"/>
          <w:szCs w:val="17"/>
        </w:rPr>
        <w:t>11.1.7</w:t>
      </w:r>
      <w:r w:rsidRPr="00FA108E">
        <w:rPr>
          <w:rFonts w:eastAsia="Times New Roman"/>
          <w:szCs w:val="17"/>
        </w:rPr>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43BCB35C" w14:textId="77777777" w:rsidR="00FA108E" w:rsidRPr="00FA108E" w:rsidRDefault="00FA108E" w:rsidP="00FA108E">
      <w:pPr>
        <w:ind w:left="709" w:hanging="425"/>
        <w:rPr>
          <w:rFonts w:eastAsia="Times New Roman"/>
          <w:szCs w:val="17"/>
        </w:rPr>
      </w:pPr>
      <w:r w:rsidRPr="00FA108E">
        <w:rPr>
          <w:rFonts w:eastAsia="Times New Roman"/>
          <w:szCs w:val="17"/>
        </w:rPr>
        <w:t>11.2</w:t>
      </w:r>
      <w:r w:rsidRPr="00FA108E">
        <w:rPr>
          <w:rFonts w:eastAsia="Times New Roman"/>
          <w:szCs w:val="17"/>
        </w:rPr>
        <w:tab/>
      </w:r>
      <w:r w:rsidRPr="00FA108E">
        <w:rPr>
          <w:rFonts w:eastAsia="Times New Roman"/>
          <w:i/>
          <w:iCs/>
          <w:szCs w:val="17"/>
        </w:rPr>
        <w:t>Council Meetings</w:t>
      </w:r>
    </w:p>
    <w:p w14:paraId="3939B6ED" w14:textId="77777777" w:rsidR="00FA108E" w:rsidRPr="00FA108E" w:rsidRDefault="00FA108E" w:rsidP="00FA108E">
      <w:pPr>
        <w:ind w:left="1276" w:hanging="567"/>
        <w:rPr>
          <w:rFonts w:eastAsia="Times New Roman"/>
          <w:szCs w:val="17"/>
        </w:rPr>
      </w:pPr>
      <w:r w:rsidRPr="00FA108E">
        <w:rPr>
          <w:rFonts w:eastAsia="Times New Roman"/>
          <w:szCs w:val="17"/>
        </w:rPr>
        <w:t>11.2.1</w:t>
      </w:r>
      <w:r w:rsidRPr="00FA108E">
        <w:rPr>
          <w:rFonts w:eastAsia="Times New Roman"/>
          <w:szCs w:val="17"/>
        </w:rPr>
        <w:tab/>
        <w:t>The council must meet at least twice in each school term.</w:t>
      </w:r>
    </w:p>
    <w:p w14:paraId="762B6827" w14:textId="77777777" w:rsidR="00FA108E" w:rsidRPr="00FA108E" w:rsidRDefault="00FA108E" w:rsidP="008F19D0">
      <w:pPr>
        <w:spacing w:after="60"/>
        <w:ind w:left="1276" w:hanging="567"/>
        <w:rPr>
          <w:rFonts w:eastAsia="Times New Roman"/>
          <w:szCs w:val="17"/>
        </w:rPr>
      </w:pPr>
      <w:r w:rsidRPr="00FA108E">
        <w:rPr>
          <w:rFonts w:eastAsia="Times New Roman"/>
          <w:szCs w:val="17"/>
        </w:rPr>
        <w:t>11.2.2</w:t>
      </w:r>
      <w:r w:rsidRPr="00FA108E">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7A479A00" w14:textId="77777777" w:rsidR="00FA108E" w:rsidRPr="00FA108E" w:rsidRDefault="00FA108E" w:rsidP="008F19D0">
      <w:pPr>
        <w:spacing w:after="60"/>
        <w:ind w:left="1276" w:hanging="567"/>
        <w:rPr>
          <w:rFonts w:eastAsia="Times New Roman"/>
          <w:szCs w:val="17"/>
        </w:rPr>
      </w:pPr>
      <w:r w:rsidRPr="00FA108E">
        <w:rPr>
          <w:rFonts w:eastAsia="Times New Roman"/>
          <w:szCs w:val="17"/>
        </w:rPr>
        <w:t>11.2.3</w:t>
      </w:r>
      <w:r w:rsidRPr="00FA108E">
        <w:rPr>
          <w:rFonts w:eastAsia="Times New Roman"/>
          <w:szCs w:val="17"/>
        </w:rPr>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27EBD954" w14:textId="77777777" w:rsidR="00FA108E" w:rsidRPr="00FA108E" w:rsidRDefault="00FA108E" w:rsidP="008F19D0">
      <w:pPr>
        <w:spacing w:after="60"/>
        <w:ind w:left="709" w:hanging="425"/>
        <w:rPr>
          <w:rFonts w:eastAsia="Times New Roman"/>
          <w:szCs w:val="17"/>
        </w:rPr>
      </w:pPr>
      <w:r w:rsidRPr="00FA108E">
        <w:rPr>
          <w:rFonts w:eastAsia="Times New Roman"/>
          <w:szCs w:val="17"/>
        </w:rPr>
        <w:t>11.3</w:t>
      </w:r>
      <w:r w:rsidRPr="00FA108E">
        <w:rPr>
          <w:rFonts w:eastAsia="Times New Roman"/>
          <w:szCs w:val="17"/>
        </w:rPr>
        <w:tab/>
      </w:r>
      <w:r w:rsidRPr="00FA108E">
        <w:rPr>
          <w:rFonts w:eastAsia="Times New Roman"/>
          <w:i/>
          <w:iCs/>
          <w:szCs w:val="17"/>
        </w:rPr>
        <w:t>Extraordinary Council Meetings</w:t>
      </w:r>
    </w:p>
    <w:p w14:paraId="1DFD3193" w14:textId="77777777" w:rsidR="00FA108E" w:rsidRPr="00FA108E" w:rsidRDefault="00FA108E" w:rsidP="008F19D0">
      <w:pPr>
        <w:spacing w:after="60"/>
        <w:ind w:left="1276" w:hanging="567"/>
        <w:rPr>
          <w:rFonts w:eastAsia="Times New Roman"/>
          <w:szCs w:val="17"/>
        </w:rPr>
      </w:pPr>
      <w:r w:rsidRPr="00FA108E">
        <w:rPr>
          <w:rFonts w:eastAsia="Times New Roman"/>
          <w:szCs w:val="17"/>
        </w:rPr>
        <w:t>11.3.1</w:t>
      </w:r>
      <w:r w:rsidRPr="00FA108E">
        <w:rPr>
          <w:rFonts w:eastAsia="Times New Roman"/>
          <w:szCs w:val="17"/>
        </w:rPr>
        <w:tab/>
        <w:t>The chairperson of the council must call an extraordinary meeting of the council by written request from at least 3 council members.</w:t>
      </w:r>
    </w:p>
    <w:p w14:paraId="1563A7E0" w14:textId="77777777" w:rsidR="00FA108E" w:rsidRPr="00FA108E" w:rsidRDefault="00FA108E" w:rsidP="008F19D0">
      <w:pPr>
        <w:spacing w:after="60"/>
        <w:ind w:left="1276" w:hanging="567"/>
        <w:rPr>
          <w:rFonts w:eastAsia="Times New Roman"/>
          <w:szCs w:val="17"/>
        </w:rPr>
      </w:pPr>
      <w:r w:rsidRPr="00FA108E">
        <w:rPr>
          <w:rFonts w:eastAsia="Times New Roman"/>
          <w:szCs w:val="17"/>
        </w:rPr>
        <w:t>11.3.2</w:t>
      </w:r>
      <w:r w:rsidRPr="00FA108E">
        <w:rPr>
          <w:rFonts w:eastAsia="Times New Roman"/>
          <w:szCs w:val="17"/>
        </w:rPr>
        <w:tab/>
        <w:t>Notice of meeting must be given by written notice to all council members within a reasonable time, setting out the time, date, place and object of the meeting.</w:t>
      </w:r>
    </w:p>
    <w:p w14:paraId="2B2BFD31" w14:textId="77777777" w:rsidR="00FA108E" w:rsidRPr="00FA108E" w:rsidRDefault="00FA108E" w:rsidP="008F19D0">
      <w:pPr>
        <w:spacing w:after="60"/>
        <w:ind w:left="1276" w:hanging="567"/>
        <w:rPr>
          <w:rFonts w:eastAsia="Times New Roman"/>
          <w:szCs w:val="17"/>
        </w:rPr>
      </w:pPr>
      <w:r w:rsidRPr="00FA108E">
        <w:rPr>
          <w:rFonts w:eastAsia="Times New Roman"/>
          <w:szCs w:val="17"/>
        </w:rPr>
        <w:t>11.3.3</w:t>
      </w:r>
      <w:r w:rsidRPr="00FA108E">
        <w:rPr>
          <w:rFonts w:eastAsia="Times New Roman"/>
          <w:szCs w:val="17"/>
        </w:rPr>
        <w:tab/>
        <w:t>The business of any extraordinary meeting must be confined to the object for which it is convened.</w:t>
      </w:r>
      <w:r w:rsidRPr="00FA108E">
        <w:rPr>
          <w:rFonts w:eastAsia="Times New Roman"/>
          <w:szCs w:val="17"/>
        </w:rPr>
        <w:tab/>
      </w:r>
    </w:p>
    <w:p w14:paraId="519CF8D9" w14:textId="77777777" w:rsidR="00FA108E" w:rsidRPr="00FA108E" w:rsidRDefault="00FA108E" w:rsidP="008F19D0">
      <w:pPr>
        <w:spacing w:after="60"/>
        <w:ind w:left="709" w:hanging="425"/>
        <w:rPr>
          <w:rFonts w:eastAsia="Times New Roman"/>
          <w:szCs w:val="17"/>
        </w:rPr>
      </w:pPr>
      <w:r w:rsidRPr="00FA108E">
        <w:rPr>
          <w:rFonts w:eastAsia="Times New Roman"/>
          <w:szCs w:val="17"/>
        </w:rPr>
        <w:t>11.4</w:t>
      </w:r>
      <w:r w:rsidRPr="00FA108E">
        <w:rPr>
          <w:rFonts w:eastAsia="Times New Roman"/>
          <w:szCs w:val="17"/>
        </w:rPr>
        <w:tab/>
      </w:r>
      <w:r w:rsidRPr="00FA108E">
        <w:rPr>
          <w:rFonts w:eastAsia="Times New Roman"/>
          <w:i/>
          <w:iCs/>
          <w:szCs w:val="17"/>
        </w:rPr>
        <w:t>Voting</w:t>
      </w:r>
    </w:p>
    <w:p w14:paraId="0E037194" w14:textId="77777777" w:rsidR="00FA108E" w:rsidRPr="00FA108E" w:rsidRDefault="00FA108E" w:rsidP="008F19D0">
      <w:pPr>
        <w:spacing w:after="60"/>
        <w:ind w:left="1276" w:hanging="567"/>
        <w:rPr>
          <w:rFonts w:eastAsia="Times New Roman"/>
          <w:szCs w:val="17"/>
        </w:rPr>
      </w:pPr>
      <w:r w:rsidRPr="00FA108E">
        <w:rPr>
          <w:rFonts w:eastAsia="Times New Roman"/>
          <w:szCs w:val="17"/>
        </w:rPr>
        <w:t>11.4.1</w:t>
      </w:r>
      <w:r w:rsidRPr="00FA108E">
        <w:rPr>
          <w:rFonts w:eastAsia="Times New Roman"/>
          <w:szCs w:val="17"/>
        </w:rPr>
        <w:tab/>
        <w:t>Voting must be by show of hands, or in the case of a meeting held pursuant to 11.1.7 and 11.2.3, by voices or in writing, but a secret ballot must be conducted for:</w:t>
      </w:r>
    </w:p>
    <w:p w14:paraId="3528FEF4" w14:textId="77777777" w:rsidR="00FA108E" w:rsidRPr="00FA108E" w:rsidRDefault="00FA108E" w:rsidP="008F19D0">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a contested election; or</w:t>
      </w:r>
    </w:p>
    <w:p w14:paraId="00C9955C" w14:textId="77777777" w:rsidR="00FA108E" w:rsidRPr="00FA108E" w:rsidRDefault="00FA108E" w:rsidP="008F19D0">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a special resolution to remove an office holder from office.</w:t>
      </w:r>
    </w:p>
    <w:p w14:paraId="50739F2C" w14:textId="77777777" w:rsidR="00FA108E" w:rsidRPr="00FA108E" w:rsidRDefault="00FA108E" w:rsidP="008F19D0">
      <w:pPr>
        <w:spacing w:after="60"/>
        <w:ind w:left="1276" w:hanging="567"/>
        <w:rPr>
          <w:rFonts w:eastAsia="Times New Roman"/>
          <w:szCs w:val="17"/>
        </w:rPr>
      </w:pPr>
      <w:r w:rsidRPr="00FA108E">
        <w:rPr>
          <w:rFonts w:eastAsia="Times New Roman"/>
          <w:szCs w:val="17"/>
        </w:rPr>
        <w:t>11.4.2</w:t>
      </w:r>
      <w:r w:rsidRPr="00FA108E">
        <w:rPr>
          <w:rFonts w:eastAsia="Times New Roman"/>
          <w:szCs w:val="17"/>
        </w:rPr>
        <w:tab/>
        <w:t>For the purposes of voting on a special resolution, each council member is entitled to appoint another council member as their proxy.</w:t>
      </w:r>
    </w:p>
    <w:p w14:paraId="7EAE3007" w14:textId="77777777" w:rsidR="00FA108E" w:rsidRPr="00FA108E" w:rsidRDefault="00FA108E" w:rsidP="008F19D0">
      <w:pPr>
        <w:spacing w:after="60"/>
        <w:ind w:left="284" w:hanging="284"/>
        <w:rPr>
          <w:rFonts w:eastAsia="Times New Roman"/>
          <w:b/>
          <w:bCs/>
          <w:szCs w:val="17"/>
        </w:rPr>
      </w:pPr>
      <w:r w:rsidRPr="00FA108E">
        <w:rPr>
          <w:rFonts w:eastAsia="Times New Roman"/>
          <w:b/>
          <w:bCs/>
          <w:szCs w:val="17"/>
        </w:rPr>
        <w:t>12.</w:t>
      </w:r>
      <w:r w:rsidRPr="00FA108E">
        <w:rPr>
          <w:rFonts w:eastAsia="Times New Roman"/>
          <w:b/>
          <w:bCs/>
          <w:szCs w:val="17"/>
        </w:rPr>
        <w:tab/>
        <w:t>Proceedings of the Council</w:t>
      </w:r>
    </w:p>
    <w:p w14:paraId="7B756810" w14:textId="77777777" w:rsidR="00FA108E" w:rsidRPr="00FA108E" w:rsidRDefault="00FA108E" w:rsidP="008F19D0">
      <w:pPr>
        <w:spacing w:after="60"/>
        <w:ind w:left="709" w:hanging="425"/>
        <w:rPr>
          <w:rFonts w:eastAsia="Times New Roman"/>
          <w:szCs w:val="17"/>
        </w:rPr>
      </w:pPr>
      <w:r w:rsidRPr="00FA108E">
        <w:rPr>
          <w:rFonts w:eastAsia="Times New Roman"/>
          <w:szCs w:val="17"/>
        </w:rPr>
        <w:t>12.1</w:t>
      </w:r>
      <w:r w:rsidRPr="00FA108E">
        <w:rPr>
          <w:rFonts w:eastAsia="Times New Roman"/>
          <w:szCs w:val="17"/>
        </w:rPr>
        <w:tab/>
      </w:r>
      <w:r w:rsidRPr="00FA108E">
        <w:rPr>
          <w:rFonts w:eastAsia="Times New Roman"/>
          <w:i/>
          <w:iCs/>
          <w:szCs w:val="17"/>
        </w:rPr>
        <w:t>Meetings</w:t>
      </w:r>
    </w:p>
    <w:p w14:paraId="622620D3" w14:textId="77777777" w:rsidR="00FA108E" w:rsidRPr="00FA108E" w:rsidRDefault="00FA108E" w:rsidP="0086546E">
      <w:pPr>
        <w:spacing w:after="60"/>
        <w:ind w:left="1276" w:hanging="567"/>
        <w:rPr>
          <w:rFonts w:eastAsia="Times New Roman"/>
          <w:szCs w:val="17"/>
        </w:rPr>
      </w:pPr>
      <w:r w:rsidRPr="00FA108E">
        <w:rPr>
          <w:rFonts w:eastAsia="Times New Roman"/>
          <w:szCs w:val="17"/>
        </w:rPr>
        <w:t>12.1.1</w:t>
      </w:r>
      <w:r w:rsidRPr="00FA108E">
        <w:rPr>
          <w:rFonts w:eastAsia="Times New Roman"/>
          <w:szCs w:val="17"/>
        </w:rPr>
        <w:tab/>
        <w:t>The quorum for a council meeting is a majority of the filled positions of the council.</w:t>
      </w:r>
    </w:p>
    <w:p w14:paraId="6BC637F5" w14:textId="77777777" w:rsidR="00FA108E" w:rsidRPr="00FA108E" w:rsidRDefault="00FA108E" w:rsidP="0086546E">
      <w:pPr>
        <w:spacing w:after="60"/>
        <w:ind w:left="1276" w:hanging="567"/>
        <w:rPr>
          <w:rFonts w:eastAsia="Times New Roman"/>
          <w:szCs w:val="17"/>
        </w:rPr>
      </w:pPr>
      <w:r w:rsidRPr="00FA108E">
        <w:rPr>
          <w:rFonts w:eastAsia="Times New Roman"/>
          <w:szCs w:val="17"/>
        </w:rPr>
        <w:t>12.1.2</w:t>
      </w:r>
      <w:r w:rsidRPr="00FA108E">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2E5DB521" w14:textId="77777777" w:rsidR="00FA108E" w:rsidRPr="00FA108E" w:rsidRDefault="00FA108E" w:rsidP="0086546E">
      <w:pPr>
        <w:spacing w:after="60"/>
        <w:ind w:left="1276" w:hanging="567"/>
        <w:rPr>
          <w:rFonts w:eastAsia="Times New Roman"/>
          <w:szCs w:val="17"/>
        </w:rPr>
      </w:pPr>
      <w:r w:rsidRPr="00FA108E">
        <w:rPr>
          <w:rFonts w:eastAsia="Times New Roman"/>
          <w:szCs w:val="17"/>
        </w:rPr>
        <w:t>12.1.3</w:t>
      </w:r>
      <w:r w:rsidRPr="00FA108E">
        <w:rPr>
          <w:rFonts w:eastAsia="Times New Roman"/>
          <w:szCs w:val="17"/>
        </w:rPr>
        <w:tab/>
        <w:t>Except in the case of a special resolution, a decision of the majority of those council members present and eligible to vote is the decision of the council.</w:t>
      </w:r>
    </w:p>
    <w:p w14:paraId="5BFA8808" w14:textId="77777777" w:rsidR="00FA108E" w:rsidRPr="00FA108E" w:rsidRDefault="00FA108E" w:rsidP="0086546E">
      <w:pPr>
        <w:spacing w:after="60"/>
        <w:ind w:left="1276" w:hanging="567"/>
        <w:rPr>
          <w:rFonts w:eastAsia="Times New Roman"/>
          <w:szCs w:val="17"/>
        </w:rPr>
      </w:pPr>
      <w:r w:rsidRPr="00FA108E">
        <w:rPr>
          <w:rFonts w:eastAsia="Times New Roman"/>
          <w:szCs w:val="17"/>
        </w:rPr>
        <w:t>12.1.4</w:t>
      </w:r>
      <w:r w:rsidRPr="00FA108E">
        <w:rPr>
          <w:rFonts w:eastAsia="Times New Roman"/>
          <w:szCs w:val="17"/>
        </w:rPr>
        <w:tab/>
        <w:t>The chairperson must have a deliberative vote only. In the event of an equality of votes, the chairperson does not have a second or casting vote and the motion must be taken to be defeated.</w:t>
      </w:r>
    </w:p>
    <w:p w14:paraId="35417AF7" w14:textId="77777777" w:rsidR="00FA108E" w:rsidRPr="00FA108E" w:rsidRDefault="00FA108E" w:rsidP="0086546E">
      <w:pPr>
        <w:spacing w:after="60"/>
        <w:ind w:left="1276" w:hanging="567"/>
        <w:rPr>
          <w:rFonts w:eastAsia="Times New Roman"/>
          <w:szCs w:val="17"/>
        </w:rPr>
      </w:pPr>
      <w:r w:rsidRPr="00FA108E">
        <w:rPr>
          <w:rFonts w:eastAsia="Times New Roman"/>
          <w:szCs w:val="17"/>
        </w:rPr>
        <w:t>12.1.5</w:t>
      </w:r>
      <w:r w:rsidRPr="00FA108E">
        <w:rPr>
          <w:rFonts w:eastAsia="Times New Roman"/>
          <w:szCs w:val="17"/>
        </w:rPr>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2C172A53" w14:textId="77777777" w:rsidR="00FA108E" w:rsidRPr="00FA108E" w:rsidRDefault="00FA108E" w:rsidP="0086546E">
      <w:pPr>
        <w:spacing w:after="60"/>
        <w:ind w:left="1276" w:hanging="567"/>
        <w:rPr>
          <w:rFonts w:eastAsia="Times New Roman"/>
          <w:szCs w:val="17"/>
        </w:rPr>
      </w:pPr>
      <w:r w:rsidRPr="00FA108E">
        <w:rPr>
          <w:rFonts w:eastAsia="Times New Roman"/>
          <w:szCs w:val="17"/>
        </w:rPr>
        <w:t>12.1.6</w:t>
      </w:r>
      <w:r w:rsidRPr="00FA108E">
        <w:rPr>
          <w:rFonts w:eastAsia="Times New Roman"/>
          <w:szCs w:val="17"/>
        </w:rPr>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0FBF8EC4" w14:textId="77777777" w:rsidR="00FA108E" w:rsidRPr="00FA108E" w:rsidRDefault="00FA108E" w:rsidP="008F19D0">
      <w:pPr>
        <w:spacing w:after="60"/>
        <w:ind w:left="1276" w:hanging="567"/>
        <w:rPr>
          <w:rFonts w:eastAsia="Times New Roman"/>
          <w:szCs w:val="17"/>
        </w:rPr>
      </w:pPr>
      <w:r w:rsidRPr="00FA108E">
        <w:rPr>
          <w:rFonts w:eastAsia="Times New Roman"/>
          <w:szCs w:val="17"/>
        </w:rPr>
        <w:t>12.1.7</w:t>
      </w:r>
      <w:r w:rsidRPr="00FA108E">
        <w:rPr>
          <w:rFonts w:eastAsia="Times New Roman"/>
          <w:szCs w:val="17"/>
        </w:rPr>
        <w:tab/>
        <w:t>The council may from time to time determine procedures to facilitate and expedite its business.</w:t>
      </w:r>
    </w:p>
    <w:p w14:paraId="6FBFCD33" w14:textId="77777777" w:rsidR="00B548FF" w:rsidRDefault="00B548FF">
      <w:pPr>
        <w:spacing w:after="0" w:line="240" w:lineRule="auto"/>
        <w:jc w:val="left"/>
        <w:rPr>
          <w:rFonts w:eastAsia="Times New Roman"/>
          <w:szCs w:val="17"/>
        </w:rPr>
      </w:pPr>
      <w:r>
        <w:rPr>
          <w:rFonts w:eastAsia="Times New Roman"/>
          <w:szCs w:val="17"/>
        </w:rPr>
        <w:br w:type="page"/>
      </w:r>
    </w:p>
    <w:p w14:paraId="42D4BC29" w14:textId="482C8A3B" w:rsidR="00FA108E" w:rsidRPr="00FA108E" w:rsidRDefault="00FA108E" w:rsidP="008F19D0">
      <w:pPr>
        <w:spacing w:after="60"/>
        <w:ind w:left="709" w:hanging="425"/>
        <w:rPr>
          <w:rFonts w:eastAsia="Times New Roman"/>
          <w:szCs w:val="17"/>
        </w:rPr>
      </w:pPr>
      <w:r w:rsidRPr="00FA108E">
        <w:rPr>
          <w:rFonts w:eastAsia="Times New Roman"/>
          <w:szCs w:val="17"/>
        </w:rPr>
        <w:lastRenderedPageBreak/>
        <w:t>12.2</w:t>
      </w:r>
      <w:r w:rsidRPr="00FA108E">
        <w:rPr>
          <w:rFonts w:eastAsia="Times New Roman"/>
          <w:szCs w:val="17"/>
        </w:rPr>
        <w:tab/>
      </w:r>
      <w:r w:rsidRPr="00FA108E">
        <w:rPr>
          <w:rFonts w:eastAsia="Times New Roman"/>
          <w:i/>
          <w:iCs/>
          <w:szCs w:val="17"/>
        </w:rPr>
        <w:t>Conflict of Interest</w:t>
      </w:r>
    </w:p>
    <w:p w14:paraId="76434B41" w14:textId="77777777" w:rsidR="00FA108E" w:rsidRPr="00FA108E" w:rsidRDefault="00FA108E" w:rsidP="0086546E">
      <w:pPr>
        <w:spacing w:after="60"/>
        <w:ind w:left="1276" w:hanging="567"/>
        <w:rPr>
          <w:rFonts w:eastAsia="Times New Roman"/>
          <w:szCs w:val="17"/>
        </w:rPr>
      </w:pPr>
      <w:r w:rsidRPr="00FA108E">
        <w:rPr>
          <w:rFonts w:eastAsia="Times New Roman"/>
          <w:szCs w:val="17"/>
        </w:rPr>
        <w:t>12.2.1</w:t>
      </w:r>
      <w:r w:rsidRPr="00FA108E">
        <w:rPr>
          <w:rFonts w:eastAsia="Times New Roman"/>
          <w:szCs w:val="17"/>
        </w:rPr>
        <w:tab/>
        <w:t>In accordance with Section 37 of the Act, a council member who has a direct or indirect pecuniary interest in a contract or proposed contract with the council must:</w:t>
      </w:r>
    </w:p>
    <w:p w14:paraId="0EAAFF11" w14:textId="77777777" w:rsidR="00FA108E" w:rsidRPr="00FA108E" w:rsidRDefault="00FA108E" w:rsidP="0086546E">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disclose the nature of the interest to the council as soon as the council member becomes aware of the interest;</w:t>
      </w:r>
    </w:p>
    <w:p w14:paraId="5107EBCB" w14:textId="77777777" w:rsidR="00FA108E" w:rsidRPr="00FA108E" w:rsidRDefault="00FA108E" w:rsidP="0086546E">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not take part in deliberations or decisions of the council with respect to that contract;</w:t>
      </w:r>
    </w:p>
    <w:p w14:paraId="37EDA290" w14:textId="77777777" w:rsidR="00FA108E" w:rsidRPr="00FA108E" w:rsidRDefault="00FA108E" w:rsidP="0086546E">
      <w:pPr>
        <w:spacing w:after="60"/>
        <w:ind w:left="1616" w:hanging="340"/>
        <w:rPr>
          <w:rFonts w:eastAsia="Times New Roman"/>
          <w:szCs w:val="17"/>
        </w:rPr>
      </w:pPr>
      <w:r w:rsidRPr="00FA108E">
        <w:rPr>
          <w:rFonts w:eastAsia="Times New Roman"/>
          <w:szCs w:val="17"/>
        </w:rPr>
        <w:t>(iii)</w:t>
      </w:r>
      <w:r w:rsidRPr="00FA108E">
        <w:rPr>
          <w:rFonts w:eastAsia="Times New Roman"/>
          <w:szCs w:val="17"/>
        </w:rPr>
        <w:tab/>
        <w:t>not vote in relation to the contract; and</w:t>
      </w:r>
    </w:p>
    <w:p w14:paraId="328243A8" w14:textId="77777777" w:rsidR="00FA108E" w:rsidRPr="00FA108E" w:rsidRDefault="00FA108E" w:rsidP="0086546E">
      <w:pPr>
        <w:spacing w:after="60"/>
        <w:ind w:left="1616" w:hanging="340"/>
        <w:rPr>
          <w:rFonts w:eastAsia="Times New Roman"/>
          <w:szCs w:val="17"/>
        </w:rPr>
      </w:pPr>
      <w:r w:rsidRPr="00FA108E">
        <w:rPr>
          <w:rFonts w:eastAsia="Times New Roman"/>
          <w:szCs w:val="17"/>
        </w:rPr>
        <w:t>(iv)</w:t>
      </w:r>
      <w:r w:rsidRPr="00FA108E">
        <w:rPr>
          <w:rFonts w:eastAsia="Times New Roman"/>
          <w:szCs w:val="17"/>
        </w:rPr>
        <w:tab/>
        <w:t>be absent from the meeting room when any such discussion or voting is taking place.</w:t>
      </w:r>
    </w:p>
    <w:p w14:paraId="4A6A5999" w14:textId="77777777" w:rsidR="00FA108E" w:rsidRPr="00FA108E" w:rsidRDefault="00FA108E" w:rsidP="0086546E">
      <w:pPr>
        <w:spacing w:after="60"/>
        <w:ind w:left="1276" w:hanging="567"/>
        <w:rPr>
          <w:rFonts w:eastAsia="Times New Roman"/>
          <w:szCs w:val="17"/>
        </w:rPr>
      </w:pPr>
      <w:r w:rsidRPr="00FA108E">
        <w:rPr>
          <w:rFonts w:eastAsia="Times New Roman"/>
          <w:szCs w:val="17"/>
        </w:rPr>
        <w:t>12.2.2</w:t>
      </w:r>
      <w:r w:rsidRPr="00FA108E">
        <w:rPr>
          <w:rFonts w:eastAsia="Times New Roman"/>
          <w:szCs w:val="17"/>
        </w:rPr>
        <w:tab/>
        <w:t>A disclosure of such an interest, and any associated actions taken to mitigate the disclosed interest, must be recorded in the minutes of the council.</w:t>
      </w:r>
    </w:p>
    <w:p w14:paraId="6CFC2D0D" w14:textId="77777777" w:rsidR="00FA108E" w:rsidRPr="00FA108E" w:rsidRDefault="00FA108E" w:rsidP="0086546E">
      <w:pPr>
        <w:spacing w:after="60"/>
        <w:ind w:left="1276" w:hanging="567"/>
        <w:rPr>
          <w:rFonts w:eastAsia="Times New Roman"/>
          <w:szCs w:val="17"/>
        </w:rPr>
      </w:pPr>
      <w:r w:rsidRPr="00FA108E">
        <w:rPr>
          <w:rFonts w:eastAsia="Times New Roman"/>
          <w:szCs w:val="17"/>
        </w:rPr>
        <w:t>12.2.3</w:t>
      </w:r>
      <w:r w:rsidRPr="00FA108E">
        <w:rPr>
          <w:rFonts w:eastAsia="Times New Roman"/>
          <w:szCs w:val="17"/>
        </w:rPr>
        <w:tab/>
        <w:t>If a council member discloses an interest in a contract or proposed contract:</w:t>
      </w:r>
    </w:p>
    <w:p w14:paraId="21595033" w14:textId="77777777" w:rsidR="00FA108E" w:rsidRPr="00FA108E" w:rsidRDefault="00FA108E" w:rsidP="0086546E">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the contract is not liable to be avoided by the council on any ground arising from the fiduciary relationship between the council member and the council; and</w:t>
      </w:r>
    </w:p>
    <w:p w14:paraId="7A666D65"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member is not liable to account for the profits derived from the contract.</w:t>
      </w:r>
    </w:p>
    <w:p w14:paraId="467FB6B9" w14:textId="77777777" w:rsidR="00FA108E" w:rsidRPr="00FA108E" w:rsidRDefault="00FA108E" w:rsidP="00FA108E">
      <w:pPr>
        <w:ind w:left="284" w:hanging="284"/>
        <w:rPr>
          <w:rFonts w:eastAsia="Times New Roman"/>
          <w:b/>
          <w:bCs/>
          <w:szCs w:val="17"/>
        </w:rPr>
      </w:pPr>
      <w:r w:rsidRPr="00FA108E">
        <w:rPr>
          <w:rFonts w:eastAsia="Times New Roman"/>
          <w:b/>
          <w:bCs/>
          <w:szCs w:val="17"/>
        </w:rPr>
        <w:t>13.</w:t>
      </w:r>
      <w:r w:rsidRPr="00FA108E">
        <w:rPr>
          <w:rFonts w:eastAsia="Times New Roman"/>
          <w:b/>
          <w:bCs/>
          <w:szCs w:val="17"/>
        </w:rPr>
        <w:tab/>
        <w:t>Election of Council Members</w:t>
      </w:r>
    </w:p>
    <w:p w14:paraId="2C91BAF0" w14:textId="77777777" w:rsidR="00FA108E" w:rsidRPr="00FA108E" w:rsidRDefault="00FA108E" w:rsidP="00FA108E">
      <w:pPr>
        <w:ind w:left="709" w:hanging="425"/>
        <w:rPr>
          <w:rFonts w:eastAsia="Times New Roman"/>
          <w:szCs w:val="17"/>
        </w:rPr>
      </w:pPr>
      <w:r w:rsidRPr="00FA108E">
        <w:rPr>
          <w:rFonts w:eastAsia="Times New Roman"/>
          <w:szCs w:val="17"/>
        </w:rPr>
        <w:t>13.1</w:t>
      </w:r>
      <w:r w:rsidRPr="00FA108E">
        <w:rPr>
          <w:rFonts w:eastAsia="Times New Roman"/>
          <w:szCs w:val="17"/>
        </w:rPr>
        <w:tab/>
      </w:r>
      <w:r w:rsidRPr="00FA108E">
        <w:rPr>
          <w:rFonts w:eastAsia="Times New Roman"/>
          <w:i/>
          <w:iCs/>
          <w:szCs w:val="17"/>
        </w:rPr>
        <w:t>Eligibility for Nomination for Election</w:t>
      </w:r>
    </w:p>
    <w:p w14:paraId="6DBD59F5" w14:textId="77777777" w:rsidR="00FA108E" w:rsidRPr="00FA108E" w:rsidRDefault="00FA108E" w:rsidP="00FA108E">
      <w:pPr>
        <w:ind w:left="709"/>
        <w:rPr>
          <w:rFonts w:eastAsia="Times New Roman"/>
          <w:szCs w:val="17"/>
        </w:rPr>
      </w:pPr>
      <w:r w:rsidRPr="00FA108E">
        <w:rPr>
          <w:rFonts w:eastAsia="Times New Roman"/>
          <w:szCs w:val="17"/>
        </w:rPr>
        <w:t>Subject to 7.5, all people who are parents of the school are eligible to nominate for election as a council member.</w:t>
      </w:r>
    </w:p>
    <w:p w14:paraId="143104DE" w14:textId="77777777" w:rsidR="00FA108E" w:rsidRPr="00FA108E" w:rsidRDefault="00FA108E" w:rsidP="00FA108E">
      <w:pPr>
        <w:ind w:left="709" w:hanging="425"/>
        <w:rPr>
          <w:rFonts w:eastAsia="Times New Roman"/>
          <w:szCs w:val="17"/>
        </w:rPr>
      </w:pPr>
      <w:r w:rsidRPr="00FA108E">
        <w:rPr>
          <w:rFonts w:eastAsia="Times New Roman"/>
          <w:szCs w:val="17"/>
        </w:rPr>
        <w:t>13.2</w:t>
      </w:r>
      <w:r w:rsidRPr="00FA108E">
        <w:rPr>
          <w:rFonts w:eastAsia="Times New Roman"/>
          <w:szCs w:val="17"/>
        </w:rPr>
        <w:tab/>
      </w:r>
      <w:r w:rsidRPr="00FA108E">
        <w:rPr>
          <w:rFonts w:eastAsia="Times New Roman"/>
          <w:i/>
          <w:iCs/>
          <w:szCs w:val="17"/>
        </w:rPr>
        <w:t>Eligibility to Vote</w:t>
      </w:r>
    </w:p>
    <w:p w14:paraId="37946BAD" w14:textId="77777777" w:rsidR="00FA108E" w:rsidRPr="00FA108E" w:rsidRDefault="00FA108E" w:rsidP="00FA108E">
      <w:pPr>
        <w:ind w:left="709"/>
        <w:rPr>
          <w:rFonts w:eastAsia="Times New Roman"/>
          <w:szCs w:val="17"/>
        </w:rPr>
      </w:pPr>
      <w:r w:rsidRPr="00FA108E">
        <w:rPr>
          <w:rFonts w:eastAsia="Times New Roman"/>
          <w:szCs w:val="17"/>
        </w:rPr>
        <w:t>Only parents of the school may vote to elect parent council members.</w:t>
      </w:r>
    </w:p>
    <w:p w14:paraId="53F39A12" w14:textId="77777777" w:rsidR="00FA108E" w:rsidRPr="00FA108E" w:rsidRDefault="00FA108E" w:rsidP="00FA108E">
      <w:pPr>
        <w:ind w:left="709" w:hanging="425"/>
        <w:rPr>
          <w:rFonts w:eastAsia="Times New Roman"/>
          <w:szCs w:val="17"/>
        </w:rPr>
      </w:pPr>
      <w:r w:rsidRPr="00FA108E">
        <w:rPr>
          <w:rFonts w:eastAsia="Times New Roman"/>
          <w:szCs w:val="17"/>
        </w:rPr>
        <w:t>13.3</w:t>
      </w:r>
      <w:r w:rsidRPr="00FA108E">
        <w:rPr>
          <w:rFonts w:eastAsia="Times New Roman"/>
          <w:szCs w:val="17"/>
        </w:rPr>
        <w:tab/>
        <w:t>Conduct of elections for parent council members</w:t>
      </w:r>
    </w:p>
    <w:p w14:paraId="436A96A8" w14:textId="77777777" w:rsidR="00FA108E" w:rsidRPr="00FA108E" w:rsidRDefault="00FA108E" w:rsidP="00FA108E">
      <w:pPr>
        <w:ind w:left="709"/>
        <w:rPr>
          <w:rFonts w:eastAsia="Times New Roman"/>
          <w:szCs w:val="17"/>
        </w:rPr>
      </w:pPr>
      <w:r w:rsidRPr="00FA108E">
        <w:rPr>
          <w:rFonts w:eastAsia="Times New Roman"/>
          <w:szCs w:val="17"/>
        </w:rPr>
        <w:t>The principal must conduct elections for parent council members by one of the following methods, as determined by the council:</w:t>
      </w:r>
    </w:p>
    <w:p w14:paraId="6B227702" w14:textId="77777777" w:rsidR="00FA108E" w:rsidRPr="00FA108E" w:rsidRDefault="00FA108E" w:rsidP="00FA108E">
      <w:pPr>
        <w:ind w:left="1049" w:hanging="340"/>
        <w:rPr>
          <w:rFonts w:eastAsia="Times New Roman"/>
          <w:szCs w:val="17"/>
        </w:rPr>
      </w:pPr>
      <w:r w:rsidRPr="00FA108E">
        <w:rPr>
          <w:rFonts w:eastAsia="Times New Roman"/>
          <w:szCs w:val="17"/>
        </w:rPr>
        <w:t>(i)</w:t>
      </w:r>
      <w:r w:rsidRPr="00FA108E">
        <w:rPr>
          <w:rFonts w:eastAsia="Times New Roman"/>
          <w:szCs w:val="17"/>
        </w:rPr>
        <w:tab/>
        <w:t>an election at a general meeting of the school community;</w:t>
      </w:r>
    </w:p>
    <w:p w14:paraId="243C689C" w14:textId="77777777" w:rsidR="00FA108E" w:rsidRPr="00FA108E" w:rsidRDefault="00FA108E" w:rsidP="00FA108E">
      <w:pPr>
        <w:ind w:left="1049" w:hanging="340"/>
        <w:rPr>
          <w:rFonts w:eastAsia="Times New Roman"/>
          <w:szCs w:val="17"/>
        </w:rPr>
      </w:pPr>
      <w:r w:rsidRPr="00FA108E">
        <w:rPr>
          <w:rFonts w:eastAsia="Times New Roman"/>
          <w:szCs w:val="17"/>
        </w:rPr>
        <w:t>(ii)</w:t>
      </w:r>
      <w:r w:rsidRPr="00FA108E">
        <w:rPr>
          <w:rFonts w:eastAsia="Times New Roman"/>
          <w:szCs w:val="17"/>
        </w:rPr>
        <w:tab/>
        <w:t>a postal ballot of the parents of the school.</w:t>
      </w:r>
    </w:p>
    <w:p w14:paraId="3C85FD44" w14:textId="77777777" w:rsidR="00FA108E" w:rsidRPr="00FA108E" w:rsidRDefault="00FA108E" w:rsidP="00FA108E">
      <w:pPr>
        <w:ind w:left="709" w:hanging="425"/>
        <w:rPr>
          <w:rFonts w:eastAsia="Times New Roman"/>
          <w:szCs w:val="17"/>
        </w:rPr>
      </w:pPr>
      <w:r w:rsidRPr="00FA108E">
        <w:rPr>
          <w:rFonts w:eastAsia="Times New Roman"/>
          <w:szCs w:val="17"/>
        </w:rPr>
        <w:t>13.4</w:t>
      </w:r>
      <w:r w:rsidRPr="00FA108E">
        <w:rPr>
          <w:rFonts w:eastAsia="Times New Roman"/>
          <w:szCs w:val="17"/>
        </w:rPr>
        <w:tab/>
      </w:r>
      <w:r w:rsidRPr="00FA108E">
        <w:rPr>
          <w:rFonts w:eastAsia="Times New Roman"/>
          <w:i/>
          <w:iCs/>
          <w:szCs w:val="17"/>
        </w:rPr>
        <w:t>Notice of Election</w:t>
      </w:r>
    </w:p>
    <w:p w14:paraId="7B51F650" w14:textId="77777777" w:rsidR="00FA108E" w:rsidRPr="00FA108E" w:rsidRDefault="00FA108E" w:rsidP="00FA108E">
      <w:pPr>
        <w:ind w:left="1276" w:hanging="567"/>
        <w:rPr>
          <w:rFonts w:eastAsia="Times New Roman"/>
          <w:szCs w:val="17"/>
        </w:rPr>
      </w:pPr>
      <w:r w:rsidRPr="00FA108E">
        <w:rPr>
          <w:rFonts w:eastAsia="Times New Roman"/>
          <w:szCs w:val="17"/>
        </w:rPr>
        <w:t>13.4.1</w:t>
      </w:r>
      <w:r w:rsidRPr="00FA108E">
        <w:rPr>
          <w:rFonts w:eastAsia="Times New Roman"/>
          <w:szCs w:val="17"/>
        </w:rPr>
        <w:tab/>
        <w:t>The timetable for an election must be determined by the council, in consultation with the principal.</w:t>
      </w:r>
    </w:p>
    <w:p w14:paraId="12634863" w14:textId="77777777" w:rsidR="00FA108E" w:rsidRPr="00FA108E" w:rsidRDefault="00FA108E" w:rsidP="00FA108E">
      <w:pPr>
        <w:ind w:left="1276" w:hanging="567"/>
        <w:rPr>
          <w:rFonts w:eastAsia="Times New Roman"/>
          <w:szCs w:val="17"/>
        </w:rPr>
      </w:pPr>
      <w:r w:rsidRPr="00FA108E">
        <w:rPr>
          <w:rFonts w:eastAsia="Times New Roman"/>
          <w:szCs w:val="17"/>
        </w:rPr>
        <w:t>13.4.2</w:t>
      </w:r>
      <w:r w:rsidRPr="00FA108E">
        <w:rPr>
          <w:rFonts w:eastAsia="Times New Roman"/>
          <w:szCs w:val="17"/>
        </w:rPr>
        <w:tab/>
        <w:t>Notice of the date and time for an election must be specified by the principal by the means generally used to communicate with the school community.</w:t>
      </w:r>
    </w:p>
    <w:p w14:paraId="05DCB20B" w14:textId="77777777" w:rsidR="00FA108E" w:rsidRPr="00FA108E" w:rsidRDefault="00FA108E" w:rsidP="00FA108E">
      <w:pPr>
        <w:ind w:left="1276" w:hanging="567"/>
        <w:rPr>
          <w:rFonts w:eastAsia="Times New Roman"/>
          <w:szCs w:val="17"/>
        </w:rPr>
      </w:pPr>
      <w:r w:rsidRPr="00FA108E">
        <w:rPr>
          <w:rFonts w:eastAsia="Times New Roman"/>
          <w:szCs w:val="17"/>
        </w:rPr>
        <w:t>13.4.3</w:t>
      </w:r>
      <w:r w:rsidRPr="00FA108E">
        <w:rPr>
          <w:rFonts w:eastAsia="Times New Roman"/>
          <w:szCs w:val="17"/>
        </w:rPr>
        <w:tab/>
        <w:t>The notice must:</w:t>
      </w:r>
    </w:p>
    <w:p w14:paraId="7EA70CAF"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fix the period during which nominations for election as council members must be accepted and outline the process to be followed;</w:t>
      </w:r>
    </w:p>
    <w:p w14:paraId="699E9AB8"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fix the date and time of the general meeting for the election (not being less than 14 days from publication of the notice); and</w:t>
      </w:r>
    </w:p>
    <w:p w14:paraId="04A27C82"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in the case of the postal ballot:</w:t>
      </w:r>
    </w:p>
    <w:p w14:paraId="688F3DC6" w14:textId="77777777" w:rsidR="00FA108E" w:rsidRPr="00FA108E" w:rsidRDefault="00FA108E" w:rsidP="00FA108E">
      <w:pPr>
        <w:ind w:left="1872" w:hanging="284"/>
        <w:rPr>
          <w:rFonts w:eastAsia="Times New Roman"/>
          <w:szCs w:val="17"/>
        </w:rPr>
      </w:pPr>
      <w:r w:rsidRPr="00FA108E">
        <w:rPr>
          <w:rFonts w:eastAsia="Times New Roman"/>
          <w:szCs w:val="17"/>
        </w:rPr>
        <w:t>(a)</w:t>
      </w:r>
      <w:r w:rsidRPr="00FA108E">
        <w:rPr>
          <w:rFonts w:eastAsia="Times New Roman"/>
          <w:szCs w:val="17"/>
        </w:rPr>
        <w:tab/>
        <w:t>fix the date by which ballot papers must be available and advise how they may be obtained; and</w:t>
      </w:r>
    </w:p>
    <w:p w14:paraId="5A41B7C2" w14:textId="77777777" w:rsidR="00FA108E" w:rsidRPr="00FA108E" w:rsidRDefault="00FA108E" w:rsidP="00FA108E">
      <w:pPr>
        <w:ind w:left="1872" w:hanging="284"/>
        <w:rPr>
          <w:rFonts w:eastAsia="Times New Roman"/>
          <w:szCs w:val="17"/>
        </w:rPr>
      </w:pPr>
      <w:r w:rsidRPr="00FA108E">
        <w:rPr>
          <w:rFonts w:eastAsia="Times New Roman"/>
          <w:szCs w:val="17"/>
        </w:rPr>
        <w:t>(b)</w:t>
      </w:r>
      <w:r w:rsidRPr="00FA108E">
        <w:rPr>
          <w:rFonts w:eastAsia="Times New Roman"/>
          <w:szCs w:val="17"/>
        </w:rPr>
        <w:tab/>
        <w:t>fix the date by which ballot papers must be returned and advise how they must be lodged.</w:t>
      </w:r>
    </w:p>
    <w:p w14:paraId="26337DB9" w14:textId="77777777" w:rsidR="00FA108E" w:rsidRPr="00FA108E" w:rsidRDefault="00FA108E" w:rsidP="00FA108E">
      <w:pPr>
        <w:ind w:left="1276" w:hanging="567"/>
        <w:rPr>
          <w:rFonts w:eastAsia="Times New Roman"/>
          <w:szCs w:val="17"/>
        </w:rPr>
      </w:pPr>
      <w:r w:rsidRPr="00FA108E">
        <w:rPr>
          <w:rFonts w:eastAsia="Times New Roman"/>
          <w:szCs w:val="17"/>
        </w:rPr>
        <w:t>13.4.4</w:t>
      </w:r>
      <w:r w:rsidRPr="00FA108E">
        <w:rPr>
          <w:rFonts w:eastAsia="Times New Roman"/>
          <w:szCs w:val="17"/>
        </w:rPr>
        <w:tab/>
        <w:t>In consultation with the council, the principal must determine the form for nominations and the period during which nominations will be accepted.</w:t>
      </w:r>
    </w:p>
    <w:p w14:paraId="206AD96E" w14:textId="77777777" w:rsidR="00FA108E" w:rsidRPr="00FA108E" w:rsidRDefault="00FA108E" w:rsidP="00FA108E">
      <w:pPr>
        <w:ind w:left="1276" w:hanging="567"/>
        <w:rPr>
          <w:rFonts w:eastAsia="Times New Roman"/>
          <w:szCs w:val="17"/>
        </w:rPr>
      </w:pPr>
      <w:r w:rsidRPr="00FA108E">
        <w:rPr>
          <w:rFonts w:eastAsia="Times New Roman"/>
          <w:szCs w:val="17"/>
        </w:rPr>
        <w:t>13.4.5</w:t>
      </w:r>
      <w:r w:rsidRPr="00FA108E">
        <w:rPr>
          <w:rFonts w:eastAsia="Times New Roman"/>
          <w:szCs w:val="17"/>
        </w:rPr>
        <w:tab/>
        <w:t>A nomination for election as a council member must be:</w:t>
      </w:r>
    </w:p>
    <w:p w14:paraId="3E2425C8"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in a form approved by the principal; and</w:t>
      </w:r>
    </w:p>
    <w:p w14:paraId="0BCA34D0"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received by the principal at or before the time the nomination is due.</w:t>
      </w:r>
    </w:p>
    <w:p w14:paraId="6758CA28" w14:textId="77777777" w:rsidR="00FA108E" w:rsidRPr="00FA108E" w:rsidRDefault="00FA108E" w:rsidP="00FA108E">
      <w:pPr>
        <w:ind w:left="709" w:hanging="425"/>
        <w:rPr>
          <w:rFonts w:eastAsia="Times New Roman"/>
          <w:szCs w:val="17"/>
        </w:rPr>
      </w:pPr>
      <w:r w:rsidRPr="00FA108E">
        <w:rPr>
          <w:rFonts w:eastAsia="Times New Roman"/>
          <w:szCs w:val="17"/>
        </w:rPr>
        <w:t>13.5</w:t>
      </w:r>
      <w:r w:rsidRPr="00FA108E">
        <w:rPr>
          <w:rFonts w:eastAsia="Times New Roman"/>
          <w:szCs w:val="17"/>
        </w:rPr>
        <w:tab/>
      </w:r>
      <w:r w:rsidRPr="00FA108E">
        <w:rPr>
          <w:rFonts w:eastAsia="Times New Roman"/>
          <w:i/>
          <w:iCs/>
          <w:szCs w:val="17"/>
        </w:rPr>
        <w:t>Election without Ballot</w:t>
      </w:r>
    </w:p>
    <w:p w14:paraId="54503C05" w14:textId="77777777" w:rsidR="00FA108E" w:rsidRPr="00FA108E" w:rsidRDefault="00FA108E" w:rsidP="00FA108E">
      <w:pPr>
        <w:ind w:left="709"/>
        <w:rPr>
          <w:rFonts w:eastAsia="Times New Roman"/>
          <w:szCs w:val="17"/>
        </w:rPr>
      </w:pPr>
      <w:r w:rsidRPr="00FA108E">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251B5D57" w14:textId="77777777" w:rsidR="00FA108E" w:rsidRPr="00FA108E" w:rsidRDefault="00FA108E" w:rsidP="008F19D0">
      <w:pPr>
        <w:spacing w:after="60"/>
        <w:ind w:left="709" w:hanging="425"/>
        <w:rPr>
          <w:rFonts w:eastAsia="Times New Roman"/>
          <w:szCs w:val="17"/>
        </w:rPr>
      </w:pPr>
      <w:r w:rsidRPr="00FA108E">
        <w:rPr>
          <w:rFonts w:eastAsia="Times New Roman"/>
          <w:szCs w:val="17"/>
        </w:rPr>
        <w:t>13.6</w:t>
      </w:r>
      <w:r w:rsidRPr="00FA108E">
        <w:rPr>
          <w:rFonts w:eastAsia="Times New Roman"/>
          <w:szCs w:val="17"/>
        </w:rPr>
        <w:tab/>
      </w:r>
      <w:r w:rsidRPr="00FA108E">
        <w:rPr>
          <w:rFonts w:eastAsia="Times New Roman"/>
          <w:i/>
          <w:iCs/>
          <w:szCs w:val="17"/>
        </w:rPr>
        <w:t>Contested Elections</w:t>
      </w:r>
    </w:p>
    <w:p w14:paraId="25D89E0F" w14:textId="77777777" w:rsidR="00FA108E" w:rsidRPr="00FA108E" w:rsidRDefault="00FA108E" w:rsidP="008F19D0">
      <w:pPr>
        <w:spacing w:after="60"/>
        <w:ind w:left="1276" w:hanging="567"/>
        <w:rPr>
          <w:rFonts w:eastAsia="Times New Roman"/>
          <w:szCs w:val="17"/>
        </w:rPr>
      </w:pPr>
      <w:r w:rsidRPr="00FA108E">
        <w:rPr>
          <w:rFonts w:eastAsia="Times New Roman"/>
          <w:szCs w:val="17"/>
        </w:rPr>
        <w:t>13.6.1</w:t>
      </w:r>
      <w:r w:rsidRPr="00FA108E">
        <w:rPr>
          <w:rFonts w:eastAsia="Times New Roman"/>
          <w:szCs w:val="17"/>
        </w:rPr>
        <w:tab/>
        <w:t>If the number of persons nominated is greater than the number of vacancies to be filled, the ballot conditions apply.</w:t>
      </w:r>
    </w:p>
    <w:p w14:paraId="02347BEC" w14:textId="77777777" w:rsidR="00FA108E" w:rsidRPr="00FA108E" w:rsidRDefault="00FA108E" w:rsidP="008F19D0">
      <w:pPr>
        <w:spacing w:after="60"/>
        <w:ind w:left="1276" w:hanging="567"/>
        <w:rPr>
          <w:rFonts w:eastAsia="Times New Roman"/>
          <w:szCs w:val="17"/>
        </w:rPr>
      </w:pPr>
      <w:r w:rsidRPr="00FA108E">
        <w:rPr>
          <w:rFonts w:eastAsia="Times New Roman"/>
          <w:szCs w:val="17"/>
        </w:rPr>
        <w:t>13.6.2</w:t>
      </w:r>
      <w:r w:rsidRPr="00FA108E">
        <w:rPr>
          <w:rFonts w:eastAsia="Times New Roman"/>
          <w:szCs w:val="17"/>
        </w:rPr>
        <w:tab/>
        <w:t>A contested election must be conducted by secret ballot.</w:t>
      </w:r>
    </w:p>
    <w:p w14:paraId="3282B160" w14:textId="77777777" w:rsidR="00FA108E" w:rsidRPr="00FA108E" w:rsidRDefault="00FA108E" w:rsidP="008F19D0">
      <w:pPr>
        <w:spacing w:after="60"/>
        <w:ind w:left="709" w:hanging="425"/>
        <w:rPr>
          <w:rFonts w:eastAsia="Times New Roman"/>
          <w:szCs w:val="17"/>
        </w:rPr>
      </w:pPr>
      <w:r w:rsidRPr="00FA108E">
        <w:rPr>
          <w:rFonts w:eastAsia="Times New Roman"/>
          <w:szCs w:val="17"/>
        </w:rPr>
        <w:t>13.7</w:t>
      </w:r>
      <w:r w:rsidRPr="00FA108E">
        <w:rPr>
          <w:rFonts w:eastAsia="Times New Roman"/>
          <w:szCs w:val="17"/>
        </w:rPr>
        <w:tab/>
      </w:r>
      <w:r w:rsidRPr="00FA108E">
        <w:rPr>
          <w:rFonts w:eastAsia="Times New Roman"/>
          <w:i/>
          <w:iCs/>
          <w:szCs w:val="17"/>
        </w:rPr>
        <w:t>Scrutineers</w:t>
      </w:r>
    </w:p>
    <w:p w14:paraId="5ADB82E6" w14:textId="77777777" w:rsidR="00FA108E" w:rsidRPr="00FA108E" w:rsidRDefault="00FA108E" w:rsidP="008F19D0">
      <w:pPr>
        <w:spacing w:after="60"/>
        <w:ind w:left="709"/>
        <w:rPr>
          <w:rFonts w:eastAsia="Times New Roman"/>
          <w:szCs w:val="17"/>
        </w:rPr>
      </w:pPr>
      <w:r w:rsidRPr="00FA108E">
        <w:rPr>
          <w:rFonts w:eastAsia="Times New Roman"/>
          <w:szCs w:val="17"/>
        </w:rPr>
        <w:t>The principal must permit such scrutineers, who are independent of the election, to be present at the counting of votes as the principal sees fit. A candidate in the election cannot be a scrutineer.</w:t>
      </w:r>
    </w:p>
    <w:p w14:paraId="323985ED" w14:textId="77777777" w:rsidR="00FA108E" w:rsidRPr="00FA108E" w:rsidRDefault="00FA108E" w:rsidP="008F19D0">
      <w:pPr>
        <w:spacing w:after="60"/>
        <w:ind w:left="709" w:hanging="425"/>
        <w:rPr>
          <w:rFonts w:eastAsia="Times New Roman"/>
          <w:szCs w:val="17"/>
        </w:rPr>
      </w:pPr>
      <w:r w:rsidRPr="00FA108E">
        <w:rPr>
          <w:rFonts w:eastAsia="Times New Roman"/>
          <w:szCs w:val="17"/>
        </w:rPr>
        <w:t>13.8</w:t>
      </w:r>
      <w:r w:rsidRPr="00FA108E">
        <w:rPr>
          <w:rFonts w:eastAsia="Times New Roman"/>
          <w:szCs w:val="17"/>
        </w:rPr>
        <w:tab/>
      </w:r>
      <w:r w:rsidRPr="00FA108E">
        <w:rPr>
          <w:rFonts w:eastAsia="Times New Roman"/>
          <w:i/>
          <w:iCs/>
          <w:szCs w:val="17"/>
        </w:rPr>
        <w:t>Declaration of Election</w:t>
      </w:r>
    </w:p>
    <w:p w14:paraId="63D39CCD" w14:textId="77777777" w:rsidR="00FA108E" w:rsidRPr="00FA108E" w:rsidRDefault="00FA108E" w:rsidP="008F19D0">
      <w:pPr>
        <w:spacing w:after="60"/>
        <w:ind w:left="1276" w:hanging="567"/>
        <w:rPr>
          <w:rFonts w:eastAsia="Times New Roman"/>
          <w:szCs w:val="17"/>
        </w:rPr>
      </w:pPr>
      <w:r w:rsidRPr="00FA108E">
        <w:rPr>
          <w:rFonts w:eastAsia="Times New Roman"/>
          <w:szCs w:val="17"/>
        </w:rPr>
        <w:t>13.8.1</w:t>
      </w:r>
      <w:r w:rsidRPr="00FA108E">
        <w:rPr>
          <w:rFonts w:eastAsia="Times New Roman"/>
          <w:szCs w:val="17"/>
        </w:rPr>
        <w:tab/>
        <w:t>The principal must declare the candidate or candidates elected to fill the vacancy or vacancies:</w:t>
      </w:r>
    </w:p>
    <w:p w14:paraId="48335E28" w14:textId="77777777" w:rsidR="00FA108E" w:rsidRPr="00FA108E" w:rsidRDefault="00FA108E" w:rsidP="008F19D0">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at a general meeting of the school community; or</w:t>
      </w:r>
    </w:p>
    <w:p w14:paraId="75AFFDC5" w14:textId="77777777" w:rsidR="00FA108E" w:rsidRPr="00FA108E" w:rsidRDefault="00FA108E" w:rsidP="008F19D0">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in the form generally used to communicate with the school community.</w:t>
      </w:r>
    </w:p>
    <w:p w14:paraId="7BA75537" w14:textId="77777777" w:rsidR="00FA108E" w:rsidRPr="00FA108E" w:rsidRDefault="00FA108E" w:rsidP="008F19D0">
      <w:pPr>
        <w:spacing w:after="60"/>
        <w:ind w:left="1276" w:hanging="567"/>
        <w:rPr>
          <w:rFonts w:eastAsia="Times New Roman"/>
          <w:szCs w:val="17"/>
        </w:rPr>
      </w:pPr>
      <w:r w:rsidRPr="00FA108E">
        <w:rPr>
          <w:rFonts w:eastAsia="Times New Roman"/>
          <w:szCs w:val="17"/>
        </w:rPr>
        <w:t>13.8.2</w:t>
      </w:r>
      <w:r w:rsidRPr="00FA108E">
        <w:rPr>
          <w:rFonts w:eastAsia="Times New Roman"/>
          <w:szCs w:val="17"/>
        </w:rPr>
        <w:tab/>
        <w:t>The new council comes into operation at the declaration of the election.</w:t>
      </w:r>
    </w:p>
    <w:p w14:paraId="5D7D197D" w14:textId="77777777" w:rsidR="00FA108E" w:rsidRPr="00FA108E" w:rsidRDefault="00FA108E" w:rsidP="008F19D0">
      <w:pPr>
        <w:spacing w:after="60"/>
        <w:ind w:left="709" w:hanging="425"/>
        <w:rPr>
          <w:rFonts w:eastAsia="Times New Roman"/>
          <w:szCs w:val="17"/>
        </w:rPr>
      </w:pPr>
      <w:r w:rsidRPr="00FA108E">
        <w:rPr>
          <w:rFonts w:eastAsia="Times New Roman"/>
          <w:szCs w:val="17"/>
        </w:rPr>
        <w:t>13.9</w:t>
      </w:r>
      <w:r w:rsidRPr="00FA108E">
        <w:rPr>
          <w:rFonts w:eastAsia="Times New Roman"/>
          <w:szCs w:val="17"/>
        </w:rPr>
        <w:tab/>
      </w:r>
      <w:r w:rsidRPr="00FA108E">
        <w:rPr>
          <w:rFonts w:eastAsia="Times New Roman"/>
          <w:i/>
          <w:iCs/>
          <w:szCs w:val="17"/>
        </w:rPr>
        <w:t>Further Nomination for Unfilled Positions</w:t>
      </w:r>
    </w:p>
    <w:p w14:paraId="2347A9A7" w14:textId="77777777" w:rsidR="00FA108E" w:rsidRPr="00FA108E" w:rsidRDefault="00FA108E" w:rsidP="008F19D0">
      <w:pPr>
        <w:spacing w:after="60"/>
        <w:ind w:left="709"/>
        <w:rPr>
          <w:rFonts w:eastAsia="Times New Roman"/>
          <w:szCs w:val="17"/>
        </w:rPr>
      </w:pPr>
      <w:r w:rsidRPr="00FA108E">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4D5E9BC4" w14:textId="77777777" w:rsidR="00B548FF" w:rsidRDefault="00B548FF">
      <w:pPr>
        <w:spacing w:after="0" w:line="240" w:lineRule="auto"/>
        <w:jc w:val="left"/>
        <w:rPr>
          <w:rFonts w:eastAsia="Times New Roman"/>
          <w:spacing w:val="-4"/>
          <w:szCs w:val="17"/>
        </w:rPr>
      </w:pPr>
      <w:r>
        <w:rPr>
          <w:rFonts w:eastAsia="Times New Roman"/>
          <w:spacing w:val="-4"/>
          <w:szCs w:val="17"/>
        </w:rPr>
        <w:br w:type="page"/>
      </w:r>
    </w:p>
    <w:p w14:paraId="0F442BF6" w14:textId="2C302094" w:rsidR="00FA108E" w:rsidRPr="00FA108E" w:rsidRDefault="00FA108E" w:rsidP="008F19D0">
      <w:pPr>
        <w:spacing w:after="60"/>
        <w:ind w:left="709" w:hanging="425"/>
        <w:rPr>
          <w:rFonts w:eastAsia="Times New Roman"/>
          <w:szCs w:val="17"/>
        </w:rPr>
      </w:pPr>
      <w:r w:rsidRPr="00FA108E">
        <w:rPr>
          <w:rFonts w:eastAsia="Times New Roman"/>
          <w:spacing w:val="-4"/>
          <w:szCs w:val="17"/>
        </w:rPr>
        <w:lastRenderedPageBreak/>
        <w:t>13.10</w:t>
      </w:r>
      <w:r w:rsidRPr="00FA108E">
        <w:rPr>
          <w:rFonts w:eastAsia="Times New Roman"/>
          <w:szCs w:val="17"/>
        </w:rPr>
        <w:tab/>
      </w:r>
      <w:r w:rsidRPr="00FA108E">
        <w:rPr>
          <w:rFonts w:eastAsia="Times New Roman"/>
          <w:i/>
          <w:iCs/>
          <w:szCs w:val="17"/>
        </w:rPr>
        <w:t>Nomination and Appointment of Council Members</w:t>
      </w:r>
    </w:p>
    <w:p w14:paraId="45572A00" w14:textId="77777777" w:rsidR="00FA108E" w:rsidRPr="00FA108E" w:rsidRDefault="00FA108E" w:rsidP="008F19D0">
      <w:pPr>
        <w:spacing w:after="60"/>
        <w:ind w:left="1276" w:hanging="567"/>
        <w:rPr>
          <w:rFonts w:eastAsia="Times New Roman"/>
          <w:szCs w:val="17"/>
        </w:rPr>
      </w:pPr>
      <w:r w:rsidRPr="00FA108E">
        <w:rPr>
          <w:rFonts w:eastAsia="Times New Roman"/>
          <w:spacing w:val="-4"/>
          <w:szCs w:val="17"/>
        </w:rPr>
        <w:t>13.10.1</w:t>
      </w:r>
      <w:r w:rsidRPr="00FA108E">
        <w:rPr>
          <w:rFonts w:eastAsia="Times New Roman"/>
          <w:szCs w:val="17"/>
        </w:rPr>
        <w:tab/>
        <w:t>As soon as is practicable after the declaration of the results of an election, the principal must call and preside at the first council meeting for the purpose only of:</w:t>
      </w:r>
    </w:p>
    <w:p w14:paraId="3BF30D3B" w14:textId="77777777" w:rsidR="00FA108E" w:rsidRPr="00FA108E" w:rsidRDefault="00FA108E" w:rsidP="008F19D0">
      <w:pPr>
        <w:spacing w:after="60"/>
        <w:ind w:left="1616" w:hanging="340"/>
        <w:rPr>
          <w:rFonts w:eastAsia="Times New Roman"/>
          <w:szCs w:val="17"/>
        </w:rPr>
      </w:pPr>
      <w:r w:rsidRPr="00FA108E">
        <w:rPr>
          <w:rFonts w:eastAsia="Times New Roman"/>
          <w:szCs w:val="17"/>
        </w:rPr>
        <w:t>(i)</w:t>
      </w:r>
      <w:r w:rsidRPr="00FA108E">
        <w:rPr>
          <w:rFonts w:eastAsia="Times New Roman"/>
          <w:szCs w:val="17"/>
        </w:rPr>
        <w:tab/>
        <w:t>receiving the nominations from nominating bodies and determining the direct appointment of members of the community; and</w:t>
      </w:r>
    </w:p>
    <w:p w14:paraId="764F51FE" w14:textId="77777777" w:rsidR="00FA108E" w:rsidRPr="00FA108E" w:rsidRDefault="00FA108E" w:rsidP="008F19D0">
      <w:pPr>
        <w:spacing w:after="60"/>
        <w:ind w:left="1616" w:hanging="340"/>
        <w:rPr>
          <w:rFonts w:eastAsia="Times New Roman"/>
          <w:szCs w:val="17"/>
        </w:rPr>
      </w:pPr>
      <w:r w:rsidRPr="00FA108E">
        <w:rPr>
          <w:rFonts w:eastAsia="Times New Roman"/>
          <w:szCs w:val="17"/>
        </w:rPr>
        <w:t>(ii)</w:t>
      </w:r>
      <w:r w:rsidRPr="00FA108E">
        <w:rPr>
          <w:rFonts w:eastAsia="Times New Roman"/>
          <w:szCs w:val="17"/>
        </w:rPr>
        <w:tab/>
        <w:t>electing office holders.</w:t>
      </w:r>
    </w:p>
    <w:p w14:paraId="5C097B00" w14:textId="77777777" w:rsidR="00FA108E" w:rsidRPr="00FA108E" w:rsidRDefault="00FA108E" w:rsidP="008F19D0">
      <w:pPr>
        <w:spacing w:after="60"/>
        <w:ind w:left="1276" w:hanging="567"/>
        <w:rPr>
          <w:rFonts w:eastAsia="Times New Roman"/>
          <w:szCs w:val="17"/>
        </w:rPr>
      </w:pPr>
      <w:r w:rsidRPr="00FA108E">
        <w:rPr>
          <w:rFonts w:eastAsia="Times New Roman"/>
          <w:spacing w:val="-4"/>
          <w:szCs w:val="17"/>
        </w:rPr>
        <w:t>13.10.2</w:t>
      </w:r>
      <w:r w:rsidRPr="00FA108E">
        <w:rPr>
          <w:rFonts w:eastAsia="Times New Roman"/>
          <w:szCs w:val="17"/>
        </w:rPr>
        <w:tab/>
        <w:t>The first meeting of the council must be adjourned to a date decided by the meeting if the purpose of the meeting cannot be achieved.</w:t>
      </w:r>
    </w:p>
    <w:p w14:paraId="72C0A768" w14:textId="77777777" w:rsidR="00FA108E" w:rsidRPr="00FA108E" w:rsidRDefault="00FA108E" w:rsidP="00FA108E">
      <w:pPr>
        <w:ind w:left="1276" w:hanging="567"/>
        <w:rPr>
          <w:rFonts w:eastAsia="Times New Roman"/>
          <w:szCs w:val="17"/>
        </w:rPr>
      </w:pPr>
      <w:r w:rsidRPr="00FA108E">
        <w:rPr>
          <w:rFonts w:eastAsia="Times New Roman"/>
          <w:spacing w:val="-4"/>
          <w:szCs w:val="17"/>
        </w:rPr>
        <w:t>13.10.3</w:t>
      </w:r>
      <w:r w:rsidRPr="00FA108E">
        <w:rPr>
          <w:rFonts w:eastAsia="Times New Roman"/>
          <w:szCs w:val="17"/>
        </w:rPr>
        <w:tab/>
        <w:t>If upon the resumption of the meeting the appointment of community members or receiving nominations cannot be resolved, the council may proceed to the election of office holders.</w:t>
      </w:r>
    </w:p>
    <w:p w14:paraId="63E33D03" w14:textId="77777777" w:rsidR="00FA108E" w:rsidRPr="00FA108E" w:rsidRDefault="00FA108E" w:rsidP="00FA108E">
      <w:pPr>
        <w:ind w:left="284" w:hanging="284"/>
        <w:rPr>
          <w:rFonts w:eastAsia="Times New Roman"/>
          <w:b/>
          <w:bCs/>
          <w:szCs w:val="17"/>
        </w:rPr>
      </w:pPr>
      <w:r w:rsidRPr="00FA108E">
        <w:rPr>
          <w:rFonts w:eastAsia="Times New Roman"/>
          <w:b/>
          <w:bCs/>
          <w:szCs w:val="17"/>
        </w:rPr>
        <w:t>14.</w:t>
      </w:r>
      <w:r w:rsidRPr="00FA108E">
        <w:rPr>
          <w:rFonts w:eastAsia="Times New Roman"/>
          <w:b/>
          <w:bCs/>
          <w:szCs w:val="17"/>
        </w:rPr>
        <w:tab/>
        <w:t>Minutes</w:t>
      </w:r>
    </w:p>
    <w:p w14:paraId="1FA87C3A" w14:textId="77777777" w:rsidR="00FA108E" w:rsidRPr="00FA108E" w:rsidRDefault="00FA108E" w:rsidP="00FA108E">
      <w:pPr>
        <w:ind w:left="709" w:hanging="425"/>
        <w:rPr>
          <w:rFonts w:eastAsia="Times New Roman"/>
          <w:szCs w:val="17"/>
        </w:rPr>
      </w:pPr>
      <w:r w:rsidRPr="00FA108E">
        <w:rPr>
          <w:rFonts w:eastAsia="Times New Roman"/>
          <w:szCs w:val="17"/>
        </w:rPr>
        <w:t>14.1</w:t>
      </w:r>
      <w:r w:rsidRPr="00FA108E">
        <w:rPr>
          <w:rFonts w:eastAsia="Times New Roman"/>
          <w:szCs w:val="17"/>
        </w:rPr>
        <w:tab/>
        <w:t>Proper minutes of council meetings, the Annual General Meeting and general meetings of the school community must be appropriately kept.</w:t>
      </w:r>
    </w:p>
    <w:p w14:paraId="1DB27246" w14:textId="77777777" w:rsidR="00FA108E" w:rsidRPr="00FA108E" w:rsidRDefault="00FA108E" w:rsidP="00FA108E">
      <w:pPr>
        <w:ind w:left="709" w:hanging="425"/>
        <w:rPr>
          <w:rFonts w:eastAsia="Times New Roman"/>
          <w:szCs w:val="17"/>
        </w:rPr>
      </w:pPr>
      <w:r w:rsidRPr="00FA108E">
        <w:rPr>
          <w:rFonts w:eastAsia="Times New Roman"/>
          <w:szCs w:val="17"/>
        </w:rPr>
        <w:t>14.2</w:t>
      </w:r>
      <w:r w:rsidRPr="00FA108E">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61D6998E" w14:textId="77777777" w:rsidR="00FA108E" w:rsidRPr="00FA108E" w:rsidRDefault="00FA108E" w:rsidP="00FA108E">
      <w:pPr>
        <w:ind w:left="709" w:hanging="425"/>
        <w:rPr>
          <w:rFonts w:eastAsia="Times New Roman"/>
          <w:szCs w:val="17"/>
        </w:rPr>
      </w:pPr>
      <w:r w:rsidRPr="00FA108E">
        <w:rPr>
          <w:rFonts w:eastAsia="Times New Roman"/>
          <w:szCs w:val="17"/>
        </w:rPr>
        <w:t>14.3</w:t>
      </w:r>
      <w:r w:rsidRPr="00FA108E">
        <w:rPr>
          <w:rFonts w:eastAsia="Times New Roman"/>
          <w:szCs w:val="17"/>
        </w:rPr>
        <w:tab/>
        <w:t>Upon reasonable notice, copies of the minutes of any meetings must be made available for inspection by any council member.</w:t>
      </w:r>
    </w:p>
    <w:p w14:paraId="00CDCA49" w14:textId="77777777" w:rsidR="00FA108E" w:rsidRPr="00FA108E" w:rsidRDefault="00FA108E" w:rsidP="00FA108E">
      <w:pPr>
        <w:ind w:left="284" w:hanging="284"/>
        <w:rPr>
          <w:rFonts w:eastAsia="Times New Roman"/>
          <w:b/>
          <w:bCs/>
          <w:szCs w:val="17"/>
        </w:rPr>
      </w:pPr>
      <w:r w:rsidRPr="00FA108E">
        <w:rPr>
          <w:rFonts w:eastAsia="Times New Roman"/>
          <w:b/>
          <w:bCs/>
          <w:szCs w:val="17"/>
        </w:rPr>
        <w:t>15.</w:t>
      </w:r>
      <w:r w:rsidRPr="00FA108E">
        <w:rPr>
          <w:rFonts w:eastAsia="Times New Roman"/>
          <w:b/>
          <w:bCs/>
          <w:szCs w:val="17"/>
        </w:rPr>
        <w:tab/>
        <w:t>Subcommittees</w:t>
      </w:r>
    </w:p>
    <w:p w14:paraId="71D602FF" w14:textId="77777777" w:rsidR="00FA108E" w:rsidRPr="00FA108E" w:rsidRDefault="00FA108E" w:rsidP="00FA108E">
      <w:pPr>
        <w:ind w:left="709" w:hanging="425"/>
        <w:rPr>
          <w:rFonts w:eastAsia="Times New Roman"/>
          <w:szCs w:val="17"/>
        </w:rPr>
      </w:pPr>
      <w:r w:rsidRPr="00FA108E">
        <w:rPr>
          <w:rFonts w:eastAsia="Times New Roman"/>
          <w:szCs w:val="17"/>
        </w:rPr>
        <w:t>15.1</w:t>
      </w:r>
      <w:r w:rsidRPr="00FA108E">
        <w:rPr>
          <w:rFonts w:eastAsia="Times New Roman"/>
          <w:szCs w:val="17"/>
        </w:rPr>
        <w:tab/>
      </w:r>
      <w:r w:rsidRPr="00FA108E">
        <w:rPr>
          <w:rFonts w:eastAsia="Times New Roman"/>
          <w:i/>
          <w:iCs/>
          <w:szCs w:val="17"/>
        </w:rPr>
        <w:t>Committees</w:t>
      </w:r>
    </w:p>
    <w:p w14:paraId="3A3DDE7C" w14:textId="77777777" w:rsidR="00FA108E" w:rsidRPr="00FA108E" w:rsidRDefault="00FA108E" w:rsidP="00FA108E">
      <w:pPr>
        <w:ind w:left="709"/>
        <w:rPr>
          <w:rFonts w:eastAsia="Times New Roman"/>
          <w:szCs w:val="17"/>
        </w:rPr>
      </w:pPr>
      <w:r w:rsidRPr="00FA108E">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728D0500" w14:textId="77777777" w:rsidR="00FA108E" w:rsidRPr="00FA108E" w:rsidRDefault="00FA108E" w:rsidP="00FA108E">
      <w:pPr>
        <w:ind w:left="709" w:hanging="425"/>
        <w:rPr>
          <w:rFonts w:eastAsia="Times New Roman"/>
          <w:szCs w:val="17"/>
        </w:rPr>
      </w:pPr>
      <w:r w:rsidRPr="00FA108E">
        <w:rPr>
          <w:rFonts w:eastAsia="Times New Roman"/>
          <w:szCs w:val="17"/>
        </w:rPr>
        <w:t>15.2</w:t>
      </w:r>
      <w:r w:rsidRPr="00FA108E">
        <w:rPr>
          <w:rFonts w:eastAsia="Times New Roman"/>
          <w:szCs w:val="17"/>
        </w:rPr>
        <w:tab/>
      </w:r>
      <w:r w:rsidRPr="00FA108E">
        <w:rPr>
          <w:rFonts w:eastAsia="Times New Roman"/>
          <w:i/>
          <w:iCs/>
          <w:szCs w:val="17"/>
        </w:rPr>
        <w:t>Terms of Reference</w:t>
      </w:r>
    </w:p>
    <w:p w14:paraId="2705B58E" w14:textId="77777777" w:rsidR="00FA108E" w:rsidRPr="00FA108E" w:rsidRDefault="00FA108E" w:rsidP="00FA108E">
      <w:pPr>
        <w:ind w:left="709"/>
        <w:rPr>
          <w:rFonts w:eastAsia="Times New Roman"/>
          <w:szCs w:val="17"/>
        </w:rPr>
      </w:pPr>
      <w:r w:rsidRPr="00FA108E">
        <w:rPr>
          <w:rFonts w:eastAsia="Times New Roman"/>
          <w:szCs w:val="17"/>
        </w:rPr>
        <w:t>The council must specify terms of reference for its committees.</w:t>
      </w:r>
    </w:p>
    <w:p w14:paraId="2112D970" w14:textId="77777777" w:rsidR="00FA108E" w:rsidRPr="00FA108E" w:rsidRDefault="00FA108E" w:rsidP="00FA108E">
      <w:pPr>
        <w:ind w:left="709" w:hanging="425"/>
        <w:rPr>
          <w:rFonts w:eastAsia="Times New Roman"/>
          <w:szCs w:val="17"/>
        </w:rPr>
      </w:pPr>
      <w:r w:rsidRPr="00FA108E">
        <w:rPr>
          <w:rFonts w:eastAsia="Times New Roman"/>
          <w:szCs w:val="17"/>
        </w:rPr>
        <w:t>15.3</w:t>
      </w:r>
      <w:r w:rsidRPr="00FA108E">
        <w:rPr>
          <w:rFonts w:eastAsia="Times New Roman"/>
          <w:szCs w:val="17"/>
        </w:rPr>
        <w:tab/>
      </w:r>
      <w:r w:rsidRPr="00FA108E">
        <w:rPr>
          <w:rFonts w:eastAsia="Times New Roman"/>
          <w:i/>
          <w:iCs/>
          <w:szCs w:val="17"/>
        </w:rPr>
        <w:t>Finance Advisory Committee</w:t>
      </w:r>
    </w:p>
    <w:p w14:paraId="6B2C50C9" w14:textId="77777777" w:rsidR="00FA108E" w:rsidRPr="00FA108E" w:rsidRDefault="00FA108E" w:rsidP="00FA108E">
      <w:pPr>
        <w:ind w:left="1276" w:hanging="567"/>
        <w:rPr>
          <w:rFonts w:eastAsia="Times New Roman"/>
          <w:szCs w:val="17"/>
        </w:rPr>
      </w:pPr>
      <w:r w:rsidRPr="00FA108E">
        <w:rPr>
          <w:rFonts w:eastAsia="Times New Roman"/>
          <w:szCs w:val="17"/>
        </w:rPr>
        <w:t>15.3.1</w:t>
      </w:r>
      <w:r w:rsidRPr="00FA108E">
        <w:rPr>
          <w:rFonts w:eastAsia="Times New Roman"/>
          <w:szCs w:val="17"/>
        </w:rPr>
        <w:tab/>
        <w:t>The council must establish a Finance Advisory Committee to advise the council on budgetary and financial matters, including the preparation of the preliminary budget showing:</w:t>
      </w:r>
    </w:p>
    <w:p w14:paraId="1E242A94"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anticipated income available for the ensuing twelve months (both from normal transactions and from fund-raising activities);</w:t>
      </w:r>
    </w:p>
    <w:p w14:paraId="6C823778"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proposed expenditure to be made; and</w:t>
      </w:r>
    </w:p>
    <w:p w14:paraId="5A96F047"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details of any funds held for special purposes.</w:t>
      </w:r>
    </w:p>
    <w:p w14:paraId="6B8CAD08" w14:textId="77777777" w:rsidR="00FA108E" w:rsidRPr="00FA108E" w:rsidRDefault="00FA108E" w:rsidP="00FA108E">
      <w:pPr>
        <w:ind w:left="1276" w:hanging="567"/>
        <w:rPr>
          <w:rFonts w:eastAsia="Times New Roman"/>
          <w:szCs w:val="17"/>
        </w:rPr>
      </w:pPr>
      <w:r w:rsidRPr="00FA108E">
        <w:rPr>
          <w:rFonts w:eastAsia="Times New Roman"/>
          <w:szCs w:val="17"/>
        </w:rPr>
        <w:t>15.3.2</w:t>
      </w:r>
      <w:r w:rsidRPr="00FA108E">
        <w:rPr>
          <w:rFonts w:eastAsia="Times New Roman"/>
          <w:szCs w:val="17"/>
        </w:rPr>
        <w:tab/>
        <w:t>The membership must be determined by the council and must include</w:t>
      </w:r>
    </w:p>
    <w:p w14:paraId="0ED6F290"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the treasurer;</w:t>
      </w:r>
    </w:p>
    <w:p w14:paraId="67242C17"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principal or nominee.</w:t>
      </w:r>
    </w:p>
    <w:p w14:paraId="71BC6DE1" w14:textId="77777777" w:rsidR="00FA108E" w:rsidRPr="00FA108E" w:rsidRDefault="00FA108E" w:rsidP="00FA108E">
      <w:pPr>
        <w:ind w:left="1276" w:hanging="567"/>
        <w:rPr>
          <w:rFonts w:eastAsia="Times New Roman"/>
          <w:szCs w:val="17"/>
        </w:rPr>
      </w:pPr>
      <w:r w:rsidRPr="00FA108E">
        <w:rPr>
          <w:rFonts w:eastAsia="Times New Roman"/>
          <w:szCs w:val="17"/>
        </w:rPr>
        <w:t>15.3.3</w:t>
      </w:r>
      <w:r w:rsidRPr="00FA108E">
        <w:rPr>
          <w:rFonts w:eastAsia="Times New Roman"/>
          <w:szCs w:val="17"/>
        </w:rPr>
        <w:tab/>
        <w:t>The Finance Advisory Committee must meet at least once each school term to examine receipts and payments and review the school budget.</w:t>
      </w:r>
    </w:p>
    <w:p w14:paraId="64D056C8" w14:textId="77777777" w:rsidR="00FA108E" w:rsidRPr="00FA108E" w:rsidRDefault="00FA108E" w:rsidP="00FA108E">
      <w:pPr>
        <w:ind w:left="284" w:hanging="284"/>
        <w:rPr>
          <w:rFonts w:eastAsia="Times New Roman"/>
          <w:b/>
          <w:bCs/>
          <w:szCs w:val="17"/>
        </w:rPr>
      </w:pPr>
      <w:r w:rsidRPr="00FA108E">
        <w:rPr>
          <w:rFonts w:eastAsia="Times New Roman"/>
          <w:b/>
          <w:bCs/>
          <w:szCs w:val="17"/>
        </w:rPr>
        <w:t>16.</w:t>
      </w:r>
      <w:r w:rsidRPr="00FA108E">
        <w:rPr>
          <w:rFonts w:eastAsia="Times New Roman"/>
          <w:b/>
          <w:bCs/>
          <w:szCs w:val="17"/>
        </w:rPr>
        <w:tab/>
        <w:t>Finance and Accounts</w:t>
      </w:r>
    </w:p>
    <w:p w14:paraId="279E3536" w14:textId="77777777" w:rsidR="00FA108E" w:rsidRPr="00FA108E" w:rsidRDefault="00FA108E" w:rsidP="00FA108E">
      <w:pPr>
        <w:ind w:left="709" w:hanging="425"/>
        <w:rPr>
          <w:rFonts w:eastAsia="Times New Roman"/>
          <w:szCs w:val="17"/>
        </w:rPr>
      </w:pPr>
      <w:r w:rsidRPr="00FA108E">
        <w:rPr>
          <w:rFonts w:eastAsia="Times New Roman"/>
          <w:szCs w:val="17"/>
        </w:rPr>
        <w:t>16.1</w:t>
      </w:r>
      <w:r w:rsidRPr="00FA108E">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7B6C2A70" w14:textId="77777777" w:rsidR="00FA108E" w:rsidRPr="00FA108E" w:rsidRDefault="00FA108E" w:rsidP="00FA108E">
      <w:pPr>
        <w:ind w:left="709" w:hanging="425"/>
        <w:rPr>
          <w:rFonts w:eastAsia="Times New Roman"/>
          <w:szCs w:val="17"/>
        </w:rPr>
      </w:pPr>
      <w:r w:rsidRPr="00FA108E">
        <w:rPr>
          <w:rFonts w:eastAsia="Times New Roman"/>
          <w:szCs w:val="17"/>
        </w:rPr>
        <w:t>16.2</w:t>
      </w:r>
      <w:r w:rsidRPr="00FA108E">
        <w:rPr>
          <w:rFonts w:eastAsia="Times New Roman"/>
          <w:szCs w:val="17"/>
        </w:rPr>
        <w:tab/>
        <w:t>All accounts must be operated on the basis of the designated finance year, which is a calendar year ending on 31 December.</w:t>
      </w:r>
    </w:p>
    <w:p w14:paraId="7FA4F203" w14:textId="77777777" w:rsidR="00FA108E" w:rsidRPr="00FA108E" w:rsidRDefault="00FA108E" w:rsidP="00FA108E">
      <w:pPr>
        <w:ind w:left="709" w:hanging="425"/>
        <w:rPr>
          <w:rFonts w:eastAsia="Times New Roman"/>
          <w:szCs w:val="17"/>
        </w:rPr>
      </w:pPr>
      <w:r w:rsidRPr="00FA108E">
        <w:rPr>
          <w:rFonts w:eastAsia="Times New Roman"/>
          <w:szCs w:val="17"/>
        </w:rPr>
        <w:t>16.3</w:t>
      </w:r>
      <w:r w:rsidRPr="00FA108E">
        <w:rPr>
          <w:rFonts w:eastAsia="Times New Roman"/>
          <w:szCs w:val="17"/>
        </w:rPr>
        <w:tab/>
        <w:t>All accounts must be kept in accordance with provisions of the Act, regulations, this constitution and administrative instructions.</w:t>
      </w:r>
    </w:p>
    <w:p w14:paraId="75E54982" w14:textId="77777777" w:rsidR="00FA108E" w:rsidRPr="00FA108E" w:rsidRDefault="00FA108E" w:rsidP="00FA108E">
      <w:pPr>
        <w:ind w:left="709" w:hanging="425"/>
        <w:rPr>
          <w:rFonts w:eastAsia="Times New Roman"/>
          <w:szCs w:val="17"/>
        </w:rPr>
      </w:pPr>
      <w:r w:rsidRPr="00FA108E">
        <w:rPr>
          <w:rFonts w:eastAsia="Times New Roman"/>
          <w:szCs w:val="17"/>
        </w:rPr>
        <w:t>16.4</w:t>
      </w:r>
      <w:r w:rsidRPr="00FA108E">
        <w:rPr>
          <w:rFonts w:eastAsia="Times New Roman"/>
          <w:szCs w:val="17"/>
        </w:rPr>
        <w:tab/>
        <w:t>The funds of the council must only be expended for school related purposes.</w:t>
      </w:r>
    </w:p>
    <w:p w14:paraId="7841FA22" w14:textId="77777777" w:rsidR="00FA108E" w:rsidRPr="00FA108E" w:rsidRDefault="00FA108E" w:rsidP="00FA108E">
      <w:pPr>
        <w:ind w:left="709" w:hanging="425"/>
        <w:rPr>
          <w:rFonts w:eastAsia="Times New Roman"/>
          <w:szCs w:val="17"/>
        </w:rPr>
      </w:pPr>
      <w:r w:rsidRPr="00FA108E">
        <w:rPr>
          <w:rFonts w:eastAsia="Times New Roman"/>
          <w:szCs w:val="17"/>
        </w:rPr>
        <w:t>16.5</w:t>
      </w:r>
      <w:r w:rsidRPr="00FA108E">
        <w:rPr>
          <w:rFonts w:eastAsia="Times New Roman"/>
          <w:szCs w:val="17"/>
        </w:rPr>
        <w:tab/>
        <w:t>The council may transfer funds as it thinks fit to:</w:t>
      </w:r>
    </w:p>
    <w:p w14:paraId="1625D893" w14:textId="77777777" w:rsidR="00FA108E" w:rsidRPr="00FA108E" w:rsidRDefault="00FA108E" w:rsidP="00FA108E">
      <w:pPr>
        <w:ind w:left="1276" w:hanging="567"/>
        <w:rPr>
          <w:rFonts w:eastAsia="Times New Roman"/>
          <w:szCs w:val="17"/>
        </w:rPr>
      </w:pPr>
      <w:r w:rsidRPr="00FA108E">
        <w:rPr>
          <w:rFonts w:eastAsia="Times New Roman"/>
          <w:szCs w:val="17"/>
        </w:rPr>
        <w:t>16.5.1</w:t>
      </w:r>
      <w:r w:rsidRPr="00FA108E">
        <w:rPr>
          <w:rFonts w:eastAsia="Times New Roman"/>
          <w:szCs w:val="17"/>
        </w:rPr>
        <w:tab/>
        <w:t>an affiliated committee;</w:t>
      </w:r>
    </w:p>
    <w:p w14:paraId="44F23A5F" w14:textId="77777777" w:rsidR="00FA108E" w:rsidRPr="00FA108E" w:rsidRDefault="00FA108E" w:rsidP="00FA108E">
      <w:pPr>
        <w:ind w:left="1276" w:hanging="567"/>
        <w:rPr>
          <w:rFonts w:eastAsia="Times New Roman"/>
          <w:szCs w:val="17"/>
        </w:rPr>
      </w:pPr>
      <w:r w:rsidRPr="00FA108E">
        <w:rPr>
          <w:rFonts w:eastAsia="Times New Roman"/>
          <w:szCs w:val="17"/>
        </w:rPr>
        <w:t>16.5.2</w:t>
      </w:r>
      <w:r w:rsidRPr="00FA108E">
        <w:rPr>
          <w:rFonts w:eastAsia="Times New Roman"/>
          <w:szCs w:val="17"/>
        </w:rPr>
        <w:tab/>
        <w:t>another existing or proposed Government school.</w:t>
      </w:r>
    </w:p>
    <w:p w14:paraId="1BB6267B" w14:textId="77777777" w:rsidR="00FA108E" w:rsidRPr="00FA108E" w:rsidRDefault="00FA108E" w:rsidP="00FA108E">
      <w:pPr>
        <w:ind w:left="284" w:hanging="284"/>
        <w:rPr>
          <w:rFonts w:eastAsia="Times New Roman"/>
          <w:b/>
          <w:bCs/>
          <w:szCs w:val="17"/>
        </w:rPr>
      </w:pPr>
      <w:r w:rsidRPr="00FA108E">
        <w:rPr>
          <w:rFonts w:eastAsia="Times New Roman"/>
          <w:b/>
          <w:bCs/>
          <w:szCs w:val="17"/>
        </w:rPr>
        <w:t>17.</w:t>
      </w:r>
      <w:r w:rsidRPr="00FA108E">
        <w:rPr>
          <w:rFonts w:eastAsia="Times New Roman"/>
          <w:b/>
          <w:bCs/>
          <w:szCs w:val="17"/>
        </w:rPr>
        <w:tab/>
        <w:t>Audit</w:t>
      </w:r>
    </w:p>
    <w:p w14:paraId="35EEF99A" w14:textId="77777777" w:rsidR="00FA108E" w:rsidRPr="00FA108E" w:rsidRDefault="00FA108E" w:rsidP="00FA108E">
      <w:pPr>
        <w:ind w:left="709" w:hanging="425"/>
        <w:rPr>
          <w:rFonts w:eastAsia="Times New Roman"/>
          <w:szCs w:val="17"/>
        </w:rPr>
      </w:pPr>
      <w:r w:rsidRPr="00FA108E">
        <w:rPr>
          <w:rFonts w:eastAsia="Times New Roman"/>
          <w:szCs w:val="17"/>
        </w:rPr>
        <w:t>17.1</w:t>
      </w:r>
      <w:r w:rsidRPr="00FA108E">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2BEA5646" w14:textId="77777777" w:rsidR="00FA108E" w:rsidRPr="00FA108E" w:rsidRDefault="00FA108E" w:rsidP="00FA108E">
      <w:pPr>
        <w:ind w:left="709" w:hanging="425"/>
        <w:rPr>
          <w:rFonts w:eastAsia="Times New Roman"/>
          <w:szCs w:val="17"/>
        </w:rPr>
      </w:pPr>
      <w:r w:rsidRPr="00FA108E">
        <w:rPr>
          <w:rFonts w:eastAsia="Times New Roman"/>
          <w:szCs w:val="17"/>
        </w:rPr>
        <w:t>17.2</w:t>
      </w:r>
      <w:r w:rsidRPr="00FA108E">
        <w:rPr>
          <w:rFonts w:eastAsia="Times New Roman"/>
          <w:szCs w:val="17"/>
        </w:rPr>
        <w:tab/>
        <w:t>The council may arrange for accounts to be audited at such other intervals as the council determines, by a person appointed by the council.</w:t>
      </w:r>
    </w:p>
    <w:p w14:paraId="57FC804A" w14:textId="77777777" w:rsidR="00FA108E" w:rsidRPr="00FA108E" w:rsidRDefault="00FA108E" w:rsidP="00FA108E">
      <w:pPr>
        <w:ind w:left="709" w:hanging="425"/>
        <w:rPr>
          <w:rFonts w:eastAsia="Times New Roman"/>
          <w:szCs w:val="17"/>
        </w:rPr>
      </w:pPr>
      <w:r w:rsidRPr="00FA108E">
        <w:rPr>
          <w:rFonts w:eastAsia="Times New Roman"/>
          <w:szCs w:val="17"/>
        </w:rPr>
        <w:t>17.3</w:t>
      </w:r>
      <w:r w:rsidRPr="00FA108E">
        <w:rPr>
          <w:rFonts w:eastAsia="Times New Roman"/>
          <w:szCs w:val="17"/>
        </w:rPr>
        <w:tab/>
        <w:t>The audit of any accounts under the control of the council must be in accordance with the provisions of the Act, regulations, this constitution and administrative instructions.</w:t>
      </w:r>
    </w:p>
    <w:p w14:paraId="0CD26DF4" w14:textId="77777777" w:rsidR="00FA108E" w:rsidRPr="00FA108E" w:rsidRDefault="00FA108E" w:rsidP="00FA108E">
      <w:pPr>
        <w:ind w:left="284" w:hanging="284"/>
        <w:rPr>
          <w:rFonts w:eastAsia="Times New Roman"/>
          <w:b/>
          <w:bCs/>
          <w:szCs w:val="17"/>
        </w:rPr>
      </w:pPr>
      <w:r w:rsidRPr="00FA108E">
        <w:rPr>
          <w:rFonts w:eastAsia="Times New Roman"/>
          <w:b/>
          <w:bCs/>
          <w:szCs w:val="17"/>
        </w:rPr>
        <w:t>18.</w:t>
      </w:r>
      <w:r w:rsidRPr="00FA108E">
        <w:rPr>
          <w:rFonts w:eastAsia="Times New Roman"/>
          <w:b/>
          <w:bCs/>
          <w:szCs w:val="17"/>
        </w:rPr>
        <w:tab/>
        <w:t>Reporting to the School Community and the Minister</w:t>
      </w:r>
    </w:p>
    <w:p w14:paraId="7FD0DFA9" w14:textId="77777777" w:rsidR="00FA108E" w:rsidRPr="00FA108E" w:rsidRDefault="00FA108E" w:rsidP="00FA108E">
      <w:pPr>
        <w:ind w:left="709" w:hanging="425"/>
        <w:rPr>
          <w:rFonts w:eastAsia="Times New Roman"/>
          <w:szCs w:val="17"/>
        </w:rPr>
      </w:pPr>
      <w:r w:rsidRPr="00FA108E">
        <w:rPr>
          <w:rFonts w:eastAsia="Times New Roman"/>
          <w:szCs w:val="17"/>
        </w:rPr>
        <w:t>18.1</w:t>
      </w:r>
      <w:r w:rsidRPr="00FA108E">
        <w:rPr>
          <w:rFonts w:eastAsia="Times New Roman"/>
          <w:szCs w:val="17"/>
        </w:rPr>
        <w:tab/>
        <w:t>The council must report to the school community at least once a year, at the Annual General Meeting called by the chairperson.</w:t>
      </w:r>
    </w:p>
    <w:p w14:paraId="0B21552D" w14:textId="77777777" w:rsidR="00FA108E" w:rsidRPr="00FA108E" w:rsidRDefault="00FA108E" w:rsidP="00FA108E">
      <w:pPr>
        <w:ind w:left="709" w:hanging="425"/>
        <w:rPr>
          <w:rFonts w:eastAsia="Times New Roman"/>
          <w:szCs w:val="17"/>
        </w:rPr>
      </w:pPr>
      <w:r w:rsidRPr="00FA108E">
        <w:rPr>
          <w:rFonts w:eastAsia="Times New Roman"/>
          <w:szCs w:val="17"/>
        </w:rPr>
        <w:t>18.2</w:t>
      </w:r>
      <w:r w:rsidRPr="00FA108E">
        <w:rPr>
          <w:rFonts w:eastAsia="Times New Roman"/>
          <w:szCs w:val="17"/>
        </w:rPr>
        <w:tab/>
        <w:t>At that meeting:</w:t>
      </w:r>
    </w:p>
    <w:p w14:paraId="18CD5FB7" w14:textId="77777777" w:rsidR="00FA108E" w:rsidRPr="00FA108E" w:rsidRDefault="00FA108E" w:rsidP="00FA108E">
      <w:pPr>
        <w:ind w:left="1276" w:hanging="567"/>
        <w:rPr>
          <w:rFonts w:eastAsia="Times New Roman"/>
          <w:szCs w:val="17"/>
        </w:rPr>
      </w:pPr>
      <w:r w:rsidRPr="00FA108E">
        <w:rPr>
          <w:rFonts w:eastAsia="Times New Roman"/>
          <w:szCs w:val="17"/>
        </w:rPr>
        <w:t>18.2.1</w:t>
      </w:r>
      <w:r w:rsidRPr="00FA108E">
        <w:rPr>
          <w:rFonts w:eastAsia="Times New Roman"/>
          <w:szCs w:val="17"/>
        </w:rPr>
        <w:tab/>
        <w:t>the chairperson must report on:</w:t>
      </w:r>
    </w:p>
    <w:p w14:paraId="19DDA415" w14:textId="77777777" w:rsidR="00FA108E" w:rsidRPr="00FA108E" w:rsidRDefault="00FA108E" w:rsidP="00FA108E">
      <w:pPr>
        <w:ind w:left="1616" w:hanging="340"/>
        <w:rPr>
          <w:rFonts w:eastAsia="Times New Roman"/>
          <w:szCs w:val="17"/>
        </w:rPr>
      </w:pPr>
      <w:r w:rsidRPr="00FA108E">
        <w:rPr>
          <w:rFonts w:eastAsia="Times New Roman"/>
          <w:szCs w:val="17"/>
        </w:rPr>
        <w:t>(i)</w:t>
      </w:r>
      <w:r w:rsidRPr="00FA108E">
        <w:rPr>
          <w:rFonts w:eastAsia="Times New Roman"/>
          <w:szCs w:val="17"/>
        </w:rPr>
        <w:tab/>
        <w:t>strategic and other plans;</w:t>
      </w:r>
    </w:p>
    <w:p w14:paraId="66EC80BC" w14:textId="77777777" w:rsidR="00FA108E" w:rsidRPr="00FA108E" w:rsidRDefault="00FA108E" w:rsidP="00FA108E">
      <w:pPr>
        <w:ind w:left="1616" w:hanging="340"/>
        <w:rPr>
          <w:rFonts w:eastAsia="Times New Roman"/>
          <w:szCs w:val="17"/>
        </w:rPr>
      </w:pPr>
      <w:r w:rsidRPr="00FA108E">
        <w:rPr>
          <w:rFonts w:eastAsia="Times New Roman"/>
          <w:szCs w:val="17"/>
        </w:rPr>
        <w:t>(ii)</w:t>
      </w:r>
      <w:r w:rsidRPr="00FA108E">
        <w:rPr>
          <w:rFonts w:eastAsia="Times New Roman"/>
          <w:szCs w:val="17"/>
        </w:rPr>
        <w:tab/>
        <w:t>the proceedings and operations of the council for the period since the date of the previous Annual General Meeting of the school community;</w:t>
      </w:r>
    </w:p>
    <w:p w14:paraId="1A13949A" w14:textId="77777777" w:rsidR="00FA108E" w:rsidRPr="00FA108E" w:rsidRDefault="00FA108E" w:rsidP="00FA108E">
      <w:pPr>
        <w:ind w:left="1616" w:hanging="340"/>
        <w:rPr>
          <w:rFonts w:eastAsia="Times New Roman"/>
          <w:szCs w:val="17"/>
        </w:rPr>
      </w:pPr>
      <w:r w:rsidRPr="00FA108E">
        <w:rPr>
          <w:rFonts w:eastAsia="Times New Roman"/>
          <w:szCs w:val="17"/>
        </w:rPr>
        <w:t>(iii)</w:t>
      </w:r>
      <w:r w:rsidRPr="00FA108E">
        <w:rPr>
          <w:rFonts w:eastAsia="Times New Roman"/>
          <w:szCs w:val="17"/>
        </w:rPr>
        <w:tab/>
        <w:t>the outcomes of those proceedings in relation to the functions of the council; and</w:t>
      </w:r>
    </w:p>
    <w:p w14:paraId="7C38856C" w14:textId="77777777" w:rsidR="00FA108E" w:rsidRPr="00FA108E" w:rsidRDefault="00FA108E" w:rsidP="00FA108E">
      <w:pPr>
        <w:ind w:left="1276" w:hanging="567"/>
        <w:rPr>
          <w:rFonts w:eastAsia="Times New Roman"/>
          <w:szCs w:val="17"/>
        </w:rPr>
      </w:pPr>
      <w:r w:rsidRPr="00FA108E">
        <w:rPr>
          <w:rFonts w:eastAsia="Times New Roman"/>
          <w:szCs w:val="17"/>
        </w:rPr>
        <w:lastRenderedPageBreak/>
        <w:t>18.2.2</w:t>
      </w:r>
      <w:r w:rsidRPr="00FA108E">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1F638A41" w14:textId="77777777" w:rsidR="00FA108E" w:rsidRPr="00FA108E" w:rsidRDefault="00FA108E" w:rsidP="00FA108E">
      <w:pPr>
        <w:ind w:left="709" w:hanging="425"/>
        <w:rPr>
          <w:rFonts w:eastAsia="Times New Roman"/>
          <w:szCs w:val="17"/>
        </w:rPr>
      </w:pPr>
      <w:r w:rsidRPr="00FA108E">
        <w:rPr>
          <w:rFonts w:eastAsia="Times New Roman"/>
          <w:szCs w:val="17"/>
        </w:rPr>
        <w:t>18.3</w:t>
      </w:r>
      <w:r w:rsidRPr="00FA108E">
        <w:rPr>
          <w:rFonts w:eastAsia="Times New Roman"/>
          <w:szCs w:val="17"/>
        </w:rPr>
        <w:tab/>
        <w:t>Where any statement has been subject to an audit, the audited statement is to be subsequently made available for inspection, at the school, as determined at the meeting.</w:t>
      </w:r>
    </w:p>
    <w:p w14:paraId="48BBA991" w14:textId="77777777" w:rsidR="00FA108E" w:rsidRPr="00FA108E" w:rsidRDefault="00FA108E" w:rsidP="00FA108E">
      <w:pPr>
        <w:ind w:left="709" w:hanging="425"/>
        <w:rPr>
          <w:rFonts w:eastAsia="Times New Roman"/>
          <w:szCs w:val="17"/>
        </w:rPr>
      </w:pPr>
      <w:r w:rsidRPr="00FA108E">
        <w:rPr>
          <w:rFonts w:eastAsia="Times New Roman"/>
          <w:szCs w:val="17"/>
        </w:rPr>
        <w:t>18.4</w:t>
      </w:r>
      <w:r w:rsidRPr="00FA108E">
        <w:rPr>
          <w:rFonts w:eastAsia="Times New Roman"/>
          <w:szCs w:val="17"/>
        </w:rPr>
        <w:tab/>
        <w:t>The council must report to the Minister at least once a year, in accordance with administrative instructions.</w:t>
      </w:r>
    </w:p>
    <w:p w14:paraId="6265043A" w14:textId="77777777" w:rsidR="00FA108E" w:rsidRPr="00FA108E" w:rsidRDefault="00FA108E" w:rsidP="00FA108E">
      <w:pPr>
        <w:ind w:left="284" w:hanging="284"/>
        <w:rPr>
          <w:rFonts w:eastAsia="Times New Roman"/>
          <w:b/>
          <w:bCs/>
          <w:szCs w:val="17"/>
        </w:rPr>
      </w:pPr>
      <w:r w:rsidRPr="00FA108E">
        <w:rPr>
          <w:rFonts w:eastAsia="Times New Roman"/>
          <w:b/>
          <w:bCs/>
          <w:szCs w:val="17"/>
        </w:rPr>
        <w:t>19.</w:t>
      </w:r>
      <w:r w:rsidRPr="00FA108E">
        <w:rPr>
          <w:rFonts w:eastAsia="Times New Roman"/>
          <w:b/>
          <w:bCs/>
          <w:szCs w:val="17"/>
        </w:rPr>
        <w:tab/>
        <w:t>The Common Seal</w:t>
      </w:r>
    </w:p>
    <w:p w14:paraId="58601C21" w14:textId="77777777" w:rsidR="00FA108E" w:rsidRPr="00FA108E" w:rsidRDefault="00FA108E" w:rsidP="00FA108E">
      <w:pPr>
        <w:ind w:left="709" w:hanging="425"/>
        <w:rPr>
          <w:rFonts w:eastAsia="Times New Roman"/>
          <w:szCs w:val="17"/>
        </w:rPr>
      </w:pPr>
      <w:r w:rsidRPr="00FA108E">
        <w:rPr>
          <w:rFonts w:eastAsia="Times New Roman"/>
          <w:szCs w:val="17"/>
        </w:rPr>
        <w:t>19.1</w:t>
      </w:r>
      <w:r w:rsidRPr="00FA108E">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7A240FE0" w14:textId="77777777" w:rsidR="00FA108E" w:rsidRPr="00FA108E" w:rsidRDefault="00FA108E" w:rsidP="00FA108E">
      <w:pPr>
        <w:ind w:left="709" w:hanging="425"/>
        <w:rPr>
          <w:rFonts w:eastAsia="Times New Roman"/>
          <w:szCs w:val="17"/>
        </w:rPr>
      </w:pPr>
      <w:r w:rsidRPr="00FA108E">
        <w:rPr>
          <w:rFonts w:eastAsia="Times New Roman"/>
          <w:szCs w:val="17"/>
        </w:rPr>
        <w:t>19.2</w:t>
      </w:r>
      <w:r w:rsidRPr="00FA108E">
        <w:rPr>
          <w:rFonts w:eastAsia="Times New Roman"/>
          <w:szCs w:val="17"/>
        </w:rPr>
        <w:tab/>
        <w:t>The council must keep a record of every use of the seal, including date, purpose and any other relevant information.</w:t>
      </w:r>
    </w:p>
    <w:p w14:paraId="5482082C" w14:textId="77777777" w:rsidR="00FA108E" w:rsidRPr="00FA108E" w:rsidRDefault="00FA108E" w:rsidP="00FA108E">
      <w:pPr>
        <w:ind w:left="284" w:hanging="284"/>
        <w:rPr>
          <w:rFonts w:eastAsia="Times New Roman"/>
          <w:b/>
          <w:bCs/>
          <w:szCs w:val="17"/>
        </w:rPr>
      </w:pPr>
      <w:r w:rsidRPr="00FA108E">
        <w:rPr>
          <w:rFonts w:eastAsia="Times New Roman"/>
          <w:b/>
          <w:bCs/>
          <w:szCs w:val="17"/>
        </w:rPr>
        <w:t>20.</w:t>
      </w:r>
      <w:r w:rsidRPr="00FA108E">
        <w:rPr>
          <w:rFonts w:eastAsia="Times New Roman"/>
          <w:b/>
          <w:bCs/>
          <w:szCs w:val="17"/>
        </w:rPr>
        <w:tab/>
        <w:t>Records</w:t>
      </w:r>
    </w:p>
    <w:p w14:paraId="1B806D4F" w14:textId="77777777" w:rsidR="00FA108E" w:rsidRPr="00FA108E" w:rsidRDefault="00FA108E" w:rsidP="00FA108E">
      <w:pPr>
        <w:ind w:left="709" w:hanging="425"/>
        <w:rPr>
          <w:rFonts w:eastAsia="Times New Roman"/>
          <w:szCs w:val="17"/>
        </w:rPr>
      </w:pPr>
      <w:r w:rsidRPr="00FA108E">
        <w:rPr>
          <w:rFonts w:eastAsia="Times New Roman"/>
          <w:szCs w:val="17"/>
        </w:rPr>
        <w:t>20.1</w:t>
      </w:r>
      <w:r w:rsidRPr="00FA108E">
        <w:rPr>
          <w:rFonts w:eastAsia="Times New Roman"/>
          <w:szCs w:val="17"/>
        </w:rPr>
        <w:tab/>
        <w:t>The council is responsible for the safe and proper storage of its records.</w:t>
      </w:r>
    </w:p>
    <w:p w14:paraId="28EE23B4" w14:textId="77777777" w:rsidR="00FA108E" w:rsidRPr="00FA108E" w:rsidRDefault="00FA108E" w:rsidP="00FA108E">
      <w:pPr>
        <w:ind w:left="709" w:hanging="425"/>
        <w:rPr>
          <w:rFonts w:eastAsia="Times New Roman"/>
          <w:szCs w:val="17"/>
        </w:rPr>
      </w:pPr>
      <w:r w:rsidRPr="00FA108E">
        <w:rPr>
          <w:rFonts w:eastAsia="Times New Roman"/>
          <w:szCs w:val="17"/>
        </w:rPr>
        <w:t>20.2</w:t>
      </w:r>
      <w:r w:rsidRPr="00FA108E">
        <w:rPr>
          <w:rFonts w:eastAsia="Times New Roman"/>
          <w:szCs w:val="17"/>
        </w:rPr>
        <w:tab/>
        <w:t>The council must make the records available at any time to the Minister or to any person authorised by the Minister and allow those records to be removed by any such person.</w:t>
      </w:r>
    </w:p>
    <w:p w14:paraId="52DC661D" w14:textId="77777777" w:rsidR="00FA108E" w:rsidRPr="00FA108E" w:rsidRDefault="00FA108E" w:rsidP="00FA108E">
      <w:pPr>
        <w:ind w:left="284" w:hanging="284"/>
        <w:rPr>
          <w:rFonts w:eastAsia="Times New Roman"/>
          <w:b/>
          <w:bCs/>
          <w:szCs w:val="17"/>
        </w:rPr>
      </w:pPr>
      <w:r w:rsidRPr="00FA108E">
        <w:rPr>
          <w:rFonts w:eastAsia="Times New Roman"/>
          <w:b/>
          <w:bCs/>
          <w:szCs w:val="17"/>
        </w:rPr>
        <w:t>21.</w:t>
      </w:r>
      <w:r w:rsidRPr="00FA108E">
        <w:rPr>
          <w:rFonts w:eastAsia="Times New Roman"/>
          <w:b/>
          <w:bCs/>
          <w:szCs w:val="17"/>
        </w:rPr>
        <w:tab/>
        <w:t>Amendment of the Constitution</w:t>
      </w:r>
    </w:p>
    <w:p w14:paraId="6C464970" w14:textId="77777777" w:rsidR="00FA108E" w:rsidRPr="00FA108E" w:rsidRDefault="00FA108E" w:rsidP="00FA108E">
      <w:pPr>
        <w:ind w:left="709" w:hanging="425"/>
        <w:rPr>
          <w:rFonts w:eastAsia="Times New Roman"/>
          <w:szCs w:val="17"/>
        </w:rPr>
      </w:pPr>
      <w:r w:rsidRPr="00FA108E">
        <w:rPr>
          <w:rFonts w:eastAsia="Times New Roman"/>
          <w:szCs w:val="17"/>
        </w:rPr>
        <w:t>21.1</w:t>
      </w:r>
      <w:r w:rsidRPr="00FA108E">
        <w:rPr>
          <w:rFonts w:eastAsia="Times New Roman"/>
          <w:szCs w:val="17"/>
        </w:rPr>
        <w:tab/>
      </w:r>
      <w:r w:rsidRPr="00FA108E">
        <w:rPr>
          <w:rFonts w:eastAsia="Times New Roman"/>
          <w:spacing w:val="-2"/>
          <w:szCs w:val="17"/>
        </w:rPr>
        <w:t>This constitution may be altered, modified or substituted at the direction of the Minister, in accordance with Section 40 of the Act.</w:t>
      </w:r>
    </w:p>
    <w:p w14:paraId="5F7C44E6" w14:textId="77777777" w:rsidR="00FA108E" w:rsidRPr="00FA108E" w:rsidRDefault="00FA108E" w:rsidP="00FA108E">
      <w:pPr>
        <w:ind w:left="709" w:hanging="425"/>
        <w:rPr>
          <w:rFonts w:eastAsia="Times New Roman"/>
          <w:szCs w:val="17"/>
        </w:rPr>
      </w:pPr>
      <w:r w:rsidRPr="00FA108E">
        <w:rPr>
          <w:rFonts w:eastAsia="Times New Roman"/>
          <w:szCs w:val="17"/>
        </w:rPr>
        <w:t>21.2</w:t>
      </w:r>
      <w:r w:rsidRPr="00FA108E">
        <w:rPr>
          <w:rFonts w:eastAsia="Times New Roman"/>
          <w:szCs w:val="17"/>
        </w:rPr>
        <w:tab/>
        <w:t>This constitution may also be amended, altered, modified or substituted by the council by special resolution and approval in writing by the Minister.</w:t>
      </w:r>
    </w:p>
    <w:p w14:paraId="3D6C0518" w14:textId="77777777" w:rsidR="00FA108E" w:rsidRPr="00FA108E" w:rsidRDefault="00FA108E" w:rsidP="00FA108E">
      <w:pPr>
        <w:ind w:left="709" w:hanging="425"/>
        <w:rPr>
          <w:rFonts w:eastAsia="Times New Roman"/>
          <w:szCs w:val="17"/>
        </w:rPr>
      </w:pPr>
      <w:r w:rsidRPr="00FA108E">
        <w:rPr>
          <w:rFonts w:eastAsia="Times New Roman"/>
          <w:szCs w:val="17"/>
        </w:rPr>
        <w:t>21.3</w:t>
      </w:r>
      <w:r w:rsidRPr="00FA108E">
        <w:rPr>
          <w:rFonts w:eastAsia="Times New Roman"/>
          <w:szCs w:val="17"/>
        </w:rPr>
        <w:tab/>
        <w:t>An amendment to the constitution has no effect until submitted to and approved by the Minister.</w:t>
      </w:r>
    </w:p>
    <w:p w14:paraId="740C45E1" w14:textId="77777777" w:rsidR="00FA108E" w:rsidRPr="00FA108E" w:rsidRDefault="00FA108E" w:rsidP="00FA108E">
      <w:pPr>
        <w:ind w:left="284" w:hanging="284"/>
        <w:rPr>
          <w:rFonts w:eastAsia="Times New Roman"/>
          <w:b/>
          <w:bCs/>
          <w:szCs w:val="17"/>
        </w:rPr>
      </w:pPr>
      <w:r w:rsidRPr="00FA108E">
        <w:rPr>
          <w:rFonts w:eastAsia="Times New Roman"/>
          <w:b/>
          <w:bCs/>
          <w:szCs w:val="17"/>
        </w:rPr>
        <w:t>22.</w:t>
      </w:r>
      <w:r w:rsidRPr="00FA108E">
        <w:rPr>
          <w:rFonts w:eastAsia="Times New Roman"/>
          <w:b/>
          <w:bCs/>
          <w:szCs w:val="17"/>
        </w:rPr>
        <w:tab/>
        <w:t>Code of Practice</w:t>
      </w:r>
    </w:p>
    <w:p w14:paraId="15E1B29D" w14:textId="77777777" w:rsidR="00FA108E" w:rsidRPr="00FA108E" w:rsidRDefault="00FA108E" w:rsidP="00FA108E">
      <w:pPr>
        <w:ind w:left="284"/>
        <w:rPr>
          <w:rFonts w:eastAsia="Times New Roman"/>
          <w:szCs w:val="17"/>
        </w:rPr>
      </w:pPr>
      <w:r w:rsidRPr="00FA108E">
        <w:rPr>
          <w:rFonts w:eastAsia="Times New Roman"/>
          <w:szCs w:val="17"/>
        </w:rPr>
        <w:t>Members of the council must comply with the code of practice approved by the Minister.</w:t>
      </w:r>
    </w:p>
    <w:p w14:paraId="0E8DFDD7" w14:textId="77777777" w:rsidR="00FA108E" w:rsidRPr="00FA108E" w:rsidRDefault="00FA108E" w:rsidP="00FA108E">
      <w:pPr>
        <w:ind w:left="284" w:hanging="284"/>
        <w:rPr>
          <w:rFonts w:eastAsia="Times New Roman"/>
          <w:b/>
          <w:bCs/>
          <w:szCs w:val="17"/>
        </w:rPr>
      </w:pPr>
      <w:r w:rsidRPr="00FA108E">
        <w:rPr>
          <w:rFonts w:eastAsia="Times New Roman"/>
          <w:b/>
          <w:bCs/>
          <w:szCs w:val="17"/>
        </w:rPr>
        <w:t>23.</w:t>
      </w:r>
      <w:r w:rsidRPr="00FA108E">
        <w:rPr>
          <w:rFonts w:eastAsia="Times New Roman"/>
          <w:b/>
          <w:bCs/>
          <w:szCs w:val="17"/>
        </w:rPr>
        <w:tab/>
        <w:t>Dispute Resolution</w:t>
      </w:r>
    </w:p>
    <w:p w14:paraId="784FDB8C" w14:textId="77777777" w:rsidR="00FA108E" w:rsidRPr="00FA108E" w:rsidRDefault="00FA108E" w:rsidP="00FA108E">
      <w:pPr>
        <w:ind w:left="284"/>
        <w:rPr>
          <w:rFonts w:eastAsia="Times New Roman"/>
          <w:szCs w:val="17"/>
        </w:rPr>
      </w:pPr>
      <w:r w:rsidRPr="00FA108E">
        <w:rPr>
          <w:rFonts w:eastAsia="Times New Roman"/>
          <w:szCs w:val="17"/>
        </w:rPr>
        <w:t>The council must participate in a scheme for the resolution of disputes between the council and the department/principal, as prescribed in administrative instruction.</w:t>
      </w:r>
    </w:p>
    <w:p w14:paraId="2AA67DC6" w14:textId="77777777" w:rsidR="00FA108E" w:rsidRPr="00FA108E" w:rsidRDefault="00FA108E" w:rsidP="00FA108E">
      <w:pPr>
        <w:ind w:left="284" w:hanging="284"/>
        <w:rPr>
          <w:rFonts w:eastAsia="Times New Roman"/>
          <w:b/>
          <w:bCs/>
          <w:szCs w:val="17"/>
        </w:rPr>
      </w:pPr>
      <w:r w:rsidRPr="00FA108E">
        <w:rPr>
          <w:rFonts w:eastAsia="Times New Roman"/>
          <w:b/>
          <w:bCs/>
          <w:szCs w:val="17"/>
        </w:rPr>
        <w:t>24.</w:t>
      </w:r>
      <w:r w:rsidRPr="00FA108E">
        <w:rPr>
          <w:rFonts w:eastAsia="Times New Roman"/>
          <w:b/>
          <w:bCs/>
          <w:szCs w:val="17"/>
        </w:rPr>
        <w:tab/>
        <w:t>Public Access to the Constitution and Code of Practice</w:t>
      </w:r>
    </w:p>
    <w:p w14:paraId="5033EEC5" w14:textId="77777777" w:rsidR="00FA108E" w:rsidRPr="00FA108E" w:rsidRDefault="00FA108E" w:rsidP="00FA108E">
      <w:pPr>
        <w:ind w:left="284"/>
        <w:rPr>
          <w:rFonts w:eastAsia="Times New Roman"/>
          <w:szCs w:val="17"/>
        </w:rPr>
      </w:pPr>
      <w:r w:rsidRPr="00FA108E">
        <w:rPr>
          <w:rFonts w:eastAsia="Times New Roman"/>
          <w:szCs w:val="17"/>
        </w:rPr>
        <w:t>The council must keep available for public inspection a copy of its constitution (as in force from time to time) and the code of practice, at the school, during normal school hours.</w:t>
      </w:r>
    </w:p>
    <w:p w14:paraId="735BCD3C" w14:textId="77777777" w:rsidR="00FA108E" w:rsidRPr="00FA108E" w:rsidRDefault="00FA108E" w:rsidP="00FA108E">
      <w:pPr>
        <w:ind w:left="284" w:hanging="284"/>
        <w:rPr>
          <w:rFonts w:eastAsia="Times New Roman"/>
          <w:b/>
          <w:bCs/>
          <w:szCs w:val="17"/>
        </w:rPr>
      </w:pPr>
      <w:r w:rsidRPr="00FA108E">
        <w:rPr>
          <w:rFonts w:eastAsia="Times New Roman"/>
          <w:b/>
          <w:bCs/>
          <w:szCs w:val="17"/>
        </w:rPr>
        <w:t>25.</w:t>
      </w:r>
      <w:r w:rsidRPr="00FA108E">
        <w:rPr>
          <w:rFonts w:eastAsia="Times New Roman"/>
          <w:b/>
          <w:bCs/>
          <w:szCs w:val="17"/>
        </w:rPr>
        <w:tab/>
        <w:t>Dissolution</w:t>
      </w:r>
    </w:p>
    <w:p w14:paraId="23DD768D" w14:textId="77777777" w:rsidR="00FA108E" w:rsidRPr="00FA108E" w:rsidRDefault="00FA108E" w:rsidP="00FA108E">
      <w:pPr>
        <w:ind w:left="284"/>
        <w:rPr>
          <w:rFonts w:eastAsia="Times New Roman"/>
          <w:szCs w:val="17"/>
        </w:rPr>
      </w:pPr>
      <w:r w:rsidRPr="00FA108E">
        <w:rPr>
          <w:rFonts w:eastAsia="Times New Roman"/>
          <w:szCs w:val="17"/>
        </w:rPr>
        <w:t>In accordance with Section 43 of the Act, the Minister may dissolve the council.</w:t>
      </w:r>
    </w:p>
    <w:p w14:paraId="0219CD87" w14:textId="77777777" w:rsidR="00FA108E" w:rsidRPr="00FA108E" w:rsidRDefault="00FA108E" w:rsidP="00FA108E">
      <w:pPr>
        <w:ind w:left="284" w:hanging="284"/>
        <w:rPr>
          <w:rFonts w:eastAsia="Times New Roman"/>
          <w:b/>
          <w:bCs/>
          <w:szCs w:val="17"/>
        </w:rPr>
      </w:pPr>
      <w:r w:rsidRPr="00FA108E">
        <w:rPr>
          <w:rFonts w:eastAsia="Times New Roman"/>
          <w:b/>
          <w:bCs/>
          <w:szCs w:val="17"/>
        </w:rPr>
        <w:t>26.</w:t>
      </w:r>
      <w:r w:rsidRPr="00FA108E">
        <w:rPr>
          <w:rFonts w:eastAsia="Times New Roman"/>
          <w:b/>
          <w:bCs/>
          <w:szCs w:val="17"/>
        </w:rPr>
        <w:tab/>
        <w:t>Prohibition against Securing Profits for Members</w:t>
      </w:r>
    </w:p>
    <w:p w14:paraId="32EE6067" w14:textId="77777777" w:rsidR="00FA108E" w:rsidRPr="00FA108E" w:rsidRDefault="00FA108E" w:rsidP="00FA108E">
      <w:pPr>
        <w:ind w:left="284"/>
        <w:rPr>
          <w:rFonts w:eastAsia="Times New Roman"/>
          <w:szCs w:val="17"/>
        </w:rPr>
      </w:pPr>
      <w:r w:rsidRPr="00FA108E">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7DF51746" w14:textId="77777777" w:rsidR="00FA108E" w:rsidRPr="00FA108E" w:rsidRDefault="00FA108E" w:rsidP="00FA108E">
      <w:pPr>
        <w:pBdr>
          <w:top w:val="single" w:sz="4" w:space="1" w:color="auto"/>
        </w:pBdr>
        <w:spacing w:before="100" w:line="14" w:lineRule="exact"/>
        <w:ind w:left="1080" w:right="1080"/>
        <w:jc w:val="center"/>
        <w:rPr>
          <w:rFonts w:eastAsia="Times New Roman"/>
          <w:szCs w:val="17"/>
        </w:rPr>
      </w:pPr>
    </w:p>
    <w:p w14:paraId="3E8AD0B1" w14:textId="77777777" w:rsidR="00FA108E" w:rsidRPr="00FA108E" w:rsidRDefault="00FA108E" w:rsidP="00FA108E">
      <w:pPr>
        <w:jc w:val="center"/>
        <w:rPr>
          <w:smallCaps/>
          <w:szCs w:val="17"/>
        </w:rPr>
      </w:pPr>
      <w:r w:rsidRPr="00FA108E">
        <w:rPr>
          <w:smallCaps/>
          <w:szCs w:val="17"/>
        </w:rPr>
        <w:t>Hawker Area School Governing Council Incorporated</w:t>
      </w:r>
    </w:p>
    <w:p w14:paraId="6E74DE4E" w14:textId="77777777" w:rsidR="00FA108E" w:rsidRPr="00FA108E" w:rsidRDefault="00FA108E" w:rsidP="00FA108E">
      <w:pPr>
        <w:jc w:val="center"/>
        <w:rPr>
          <w:i/>
          <w:szCs w:val="17"/>
        </w:rPr>
      </w:pPr>
      <w:r w:rsidRPr="00FA108E">
        <w:rPr>
          <w:i/>
          <w:szCs w:val="17"/>
        </w:rPr>
        <w:t>Constitution</w:t>
      </w:r>
    </w:p>
    <w:p w14:paraId="14814588" w14:textId="77777777" w:rsidR="00FA108E" w:rsidRPr="00FA108E" w:rsidRDefault="00FA108E" w:rsidP="00FA108E">
      <w:pPr>
        <w:rPr>
          <w:b/>
          <w:bCs/>
        </w:rPr>
      </w:pPr>
      <w:r w:rsidRPr="00FA108E">
        <w:rPr>
          <w:b/>
          <w:bCs/>
        </w:rPr>
        <w:t>Table of Contents</w:t>
      </w:r>
    </w:p>
    <w:p w14:paraId="3E553B29" w14:textId="77777777" w:rsidR="00FA108E" w:rsidRPr="00FA108E" w:rsidRDefault="00FA108E" w:rsidP="00FA108E">
      <w:pPr>
        <w:ind w:left="426" w:hanging="284"/>
      </w:pPr>
      <w:r w:rsidRPr="00FA108E">
        <w:t>1.</w:t>
      </w:r>
      <w:r w:rsidRPr="00FA108E">
        <w:tab/>
        <w:t>Name</w:t>
      </w:r>
    </w:p>
    <w:p w14:paraId="66CB7C0B" w14:textId="77777777" w:rsidR="00FA108E" w:rsidRPr="00FA108E" w:rsidRDefault="00FA108E" w:rsidP="00FA108E">
      <w:pPr>
        <w:ind w:left="426" w:hanging="284"/>
      </w:pPr>
      <w:r w:rsidRPr="00FA108E">
        <w:t>2.</w:t>
      </w:r>
      <w:r w:rsidRPr="00FA108E">
        <w:tab/>
        <w:t>Interpretation</w:t>
      </w:r>
    </w:p>
    <w:p w14:paraId="27629E45" w14:textId="77777777" w:rsidR="00FA108E" w:rsidRPr="00FA108E" w:rsidRDefault="00FA108E" w:rsidP="00FA108E">
      <w:pPr>
        <w:ind w:left="426" w:hanging="284"/>
      </w:pPr>
      <w:r w:rsidRPr="00FA108E">
        <w:t>3.</w:t>
      </w:r>
      <w:r w:rsidRPr="00FA108E">
        <w:tab/>
        <w:t>Object</w:t>
      </w:r>
    </w:p>
    <w:p w14:paraId="0D5E829A" w14:textId="77777777" w:rsidR="00FA108E" w:rsidRPr="00FA108E" w:rsidRDefault="00FA108E" w:rsidP="00FA108E">
      <w:pPr>
        <w:ind w:left="426" w:hanging="284"/>
      </w:pPr>
      <w:r w:rsidRPr="00FA108E">
        <w:t>4.</w:t>
      </w:r>
      <w:r w:rsidRPr="00FA108E">
        <w:tab/>
        <w:t>Powers of the Governing Council</w:t>
      </w:r>
    </w:p>
    <w:p w14:paraId="7DC516FF" w14:textId="77777777" w:rsidR="00FA108E" w:rsidRPr="00FA108E" w:rsidRDefault="00FA108E" w:rsidP="00FA108E">
      <w:pPr>
        <w:ind w:left="426" w:hanging="284"/>
      </w:pPr>
      <w:r w:rsidRPr="00FA108E">
        <w:t>5.</w:t>
      </w:r>
      <w:r w:rsidRPr="00FA108E">
        <w:tab/>
        <w:t>Functions of the Council</w:t>
      </w:r>
    </w:p>
    <w:p w14:paraId="0D1038AA" w14:textId="77777777" w:rsidR="00FA108E" w:rsidRPr="00FA108E" w:rsidRDefault="00FA108E" w:rsidP="00FA108E">
      <w:pPr>
        <w:ind w:left="426" w:hanging="284"/>
      </w:pPr>
      <w:r w:rsidRPr="00FA108E">
        <w:t>6.</w:t>
      </w:r>
      <w:r w:rsidRPr="00FA108E">
        <w:tab/>
        <w:t>Functions of the Principal on Council</w:t>
      </w:r>
    </w:p>
    <w:p w14:paraId="425A8755" w14:textId="77777777" w:rsidR="00FA108E" w:rsidRPr="00FA108E" w:rsidRDefault="00FA108E" w:rsidP="00FA108E">
      <w:pPr>
        <w:ind w:left="426" w:hanging="284"/>
      </w:pPr>
      <w:r w:rsidRPr="00FA108E">
        <w:t>7.</w:t>
      </w:r>
      <w:r w:rsidRPr="00FA108E">
        <w:tab/>
        <w:t>Membership</w:t>
      </w:r>
    </w:p>
    <w:p w14:paraId="26069CD9" w14:textId="77777777" w:rsidR="00FA108E" w:rsidRPr="00FA108E" w:rsidRDefault="00FA108E" w:rsidP="00FA108E">
      <w:pPr>
        <w:ind w:left="426" w:hanging="284"/>
      </w:pPr>
      <w:r w:rsidRPr="00FA108E">
        <w:t>8.</w:t>
      </w:r>
      <w:r w:rsidRPr="00FA108E">
        <w:tab/>
        <w:t>Term of Office</w:t>
      </w:r>
    </w:p>
    <w:p w14:paraId="66BC09EB" w14:textId="77777777" w:rsidR="00FA108E" w:rsidRPr="00FA108E" w:rsidRDefault="00FA108E" w:rsidP="00FA108E">
      <w:pPr>
        <w:ind w:left="426" w:hanging="284"/>
      </w:pPr>
      <w:r w:rsidRPr="00FA108E">
        <w:t>9.</w:t>
      </w:r>
      <w:r w:rsidRPr="00FA108E">
        <w:tab/>
        <w:t>Office Holders and Executive Committee</w:t>
      </w:r>
    </w:p>
    <w:p w14:paraId="56D57B73" w14:textId="77777777" w:rsidR="00FA108E" w:rsidRPr="00FA108E" w:rsidRDefault="00FA108E" w:rsidP="00FA108E">
      <w:pPr>
        <w:ind w:left="851" w:hanging="426"/>
      </w:pPr>
      <w:r w:rsidRPr="00FA108E">
        <w:t>9.1</w:t>
      </w:r>
      <w:r w:rsidRPr="00FA108E">
        <w:tab/>
        <w:t>Appointment</w:t>
      </w:r>
    </w:p>
    <w:p w14:paraId="56EDC703" w14:textId="77777777" w:rsidR="00FA108E" w:rsidRPr="00FA108E" w:rsidRDefault="00FA108E" w:rsidP="00FA108E">
      <w:pPr>
        <w:ind w:left="851" w:hanging="426"/>
      </w:pPr>
      <w:r w:rsidRPr="00FA108E">
        <w:t>9.2</w:t>
      </w:r>
      <w:r w:rsidRPr="00FA108E">
        <w:tab/>
        <w:t>Removal from Office</w:t>
      </w:r>
    </w:p>
    <w:p w14:paraId="7AF8AEEE" w14:textId="77777777" w:rsidR="00FA108E" w:rsidRPr="00FA108E" w:rsidRDefault="00FA108E" w:rsidP="00FA108E">
      <w:pPr>
        <w:ind w:left="851" w:hanging="426"/>
      </w:pPr>
      <w:r w:rsidRPr="00FA108E">
        <w:t>9.3</w:t>
      </w:r>
      <w:r w:rsidRPr="00FA108E">
        <w:tab/>
        <w:t>The Chairperson</w:t>
      </w:r>
    </w:p>
    <w:p w14:paraId="315BCF6E" w14:textId="77777777" w:rsidR="00FA108E" w:rsidRPr="00FA108E" w:rsidRDefault="00FA108E" w:rsidP="00FA108E">
      <w:pPr>
        <w:ind w:left="851" w:hanging="426"/>
      </w:pPr>
      <w:r w:rsidRPr="00FA108E">
        <w:t>9.4</w:t>
      </w:r>
      <w:r w:rsidRPr="00FA108E">
        <w:tab/>
        <w:t>The Secretary</w:t>
      </w:r>
    </w:p>
    <w:p w14:paraId="2A318940" w14:textId="77777777" w:rsidR="00FA108E" w:rsidRPr="00FA108E" w:rsidRDefault="00FA108E" w:rsidP="00FA108E">
      <w:pPr>
        <w:ind w:left="851" w:hanging="426"/>
      </w:pPr>
      <w:r w:rsidRPr="00FA108E">
        <w:t>9.5</w:t>
      </w:r>
      <w:r w:rsidRPr="00FA108E">
        <w:tab/>
        <w:t>The Treasurer</w:t>
      </w:r>
    </w:p>
    <w:p w14:paraId="496B315E" w14:textId="77777777" w:rsidR="00FA108E" w:rsidRPr="00FA108E" w:rsidRDefault="00FA108E" w:rsidP="00FA108E">
      <w:pPr>
        <w:ind w:left="426" w:hanging="284"/>
      </w:pPr>
      <w:r w:rsidRPr="00FA108E">
        <w:t>10.</w:t>
      </w:r>
      <w:r w:rsidRPr="00FA108E">
        <w:tab/>
        <w:t>Vacancies</w:t>
      </w:r>
    </w:p>
    <w:p w14:paraId="3051CA2D" w14:textId="77777777" w:rsidR="00FA108E" w:rsidRPr="00FA108E" w:rsidRDefault="00FA108E" w:rsidP="00FA108E">
      <w:pPr>
        <w:ind w:left="426" w:hanging="284"/>
      </w:pPr>
      <w:r w:rsidRPr="00FA108E">
        <w:t>11.</w:t>
      </w:r>
      <w:r w:rsidRPr="00FA108E">
        <w:tab/>
        <w:t>Meetings</w:t>
      </w:r>
    </w:p>
    <w:p w14:paraId="4CC5F0D2" w14:textId="77777777" w:rsidR="00FA108E" w:rsidRPr="00FA108E" w:rsidRDefault="00FA108E" w:rsidP="00FA108E">
      <w:pPr>
        <w:ind w:left="851" w:hanging="426"/>
      </w:pPr>
      <w:r w:rsidRPr="00FA108E">
        <w:t>11.1</w:t>
      </w:r>
      <w:r w:rsidRPr="00FA108E">
        <w:tab/>
        <w:t>General Meetings of the School Community</w:t>
      </w:r>
    </w:p>
    <w:p w14:paraId="60B48546" w14:textId="77777777" w:rsidR="00FA108E" w:rsidRPr="00FA108E" w:rsidRDefault="00FA108E" w:rsidP="00FA108E">
      <w:pPr>
        <w:ind w:left="851" w:hanging="426"/>
      </w:pPr>
      <w:r w:rsidRPr="00FA108E">
        <w:t>11.2</w:t>
      </w:r>
      <w:r w:rsidRPr="00FA108E">
        <w:tab/>
        <w:t>Council Meetings</w:t>
      </w:r>
    </w:p>
    <w:p w14:paraId="0869B83B" w14:textId="77777777" w:rsidR="00FA108E" w:rsidRPr="00FA108E" w:rsidRDefault="00FA108E" w:rsidP="00FA108E">
      <w:pPr>
        <w:ind w:left="851" w:hanging="426"/>
      </w:pPr>
      <w:r w:rsidRPr="00FA108E">
        <w:t>11.3</w:t>
      </w:r>
      <w:r w:rsidRPr="00FA108E">
        <w:tab/>
        <w:t>Extraordinary Council Meetings</w:t>
      </w:r>
    </w:p>
    <w:p w14:paraId="5ACD7531" w14:textId="77777777" w:rsidR="00FA108E" w:rsidRPr="00FA108E" w:rsidRDefault="00FA108E" w:rsidP="00FA108E">
      <w:pPr>
        <w:ind w:left="851" w:hanging="426"/>
      </w:pPr>
      <w:r w:rsidRPr="00FA108E">
        <w:t>11.4</w:t>
      </w:r>
      <w:r w:rsidRPr="00FA108E">
        <w:tab/>
        <w:t>Voting</w:t>
      </w:r>
    </w:p>
    <w:p w14:paraId="1715B6C4" w14:textId="77777777" w:rsidR="00FA108E" w:rsidRPr="00FA108E" w:rsidRDefault="00FA108E" w:rsidP="00FA108E">
      <w:pPr>
        <w:ind w:left="426" w:hanging="284"/>
      </w:pPr>
      <w:r w:rsidRPr="00FA108E">
        <w:t>12.</w:t>
      </w:r>
      <w:r w:rsidRPr="00FA108E">
        <w:tab/>
        <w:t>Proceedings of the Council</w:t>
      </w:r>
    </w:p>
    <w:p w14:paraId="37112823" w14:textId="77777777" w:rsidR="00FA108E" w:rsidRPr="00FA108E" w:rsidRDefault="00FA108E" w:rsidP="00FA108E">
      <w:pPr>
        <w:ind w:left="851" w:hanging="426"/>
      </w:pPr>
      <w:r w:rsidRPr="00FA108E">
        <w:lastRenderedPageBreak/>
        <w:t>12.1</w:t>
      </w:r>
      <w:r w:rsidRPr="00FA108E">
        <w:tab/>
        <w:t>Meetings</w:t>
      </w:r>
    </w:p>
    <w:p w14:paraId="283DA3A1" w14:textId="77777777" w:rsidR="00FA108E" w:rsidRPr="00FA108E" w:rsidRDefault="00FA108E" w:rsidP="00FA108E">
      <w:pPr>
        <w:ind w:left="851" w:hanging="426"/>
      </w:pPr>
      <w:r w:rsidRPr="00FA108E">
        <w:t>12.2</w:t>
      </w:r>
      <w:r w:rsidRPr="00FA108E">
        <w:tab/>
        <w:t>Conflict of Interest</w:t>
      </w:r>
    </w:p>
    <w:p w14:paraId="5FBB13F4" w14:textId="77777777" w:rsidR="00FA108E" w:rsidRPr="00FA108E" w:rsidRDefault="00FA108E" w:rsidP="00FA108E">
      <w:pPr>
        <w:ind w:left="426" w:hanging="284"/>
      </w:pPr>
      <w:r w:rsidRPr="00FA108E">
        <w:t>13.</w:t>
      </w:r>
      <w:r w:rsidRPr="00FA108E">
        <w:tab/>
        <w:t>Election of Council Members</w:t>
      </w:r>
    </w:p>
    <w:p w14:paraId="26F967E3" w14:textId="77777777" w:rsidR="00FA108E" w:rsidRPr="00FA108E" w:rsidRDefault="00FA108E" w:rsidP="00FA108E">
      <w:pPr>
        <w:ind w:left="851" w:hanging="426"/>
      </w:pPr>
      <w:r w:rsidRPr="00FA108E">
        <w:t>13.1</w:t>
      </w:r>
      <w:r w:rsidRPr="00FA108E">
        <w:tab/>
        <w:t>Eligibility for Nomination for Election</w:t>
      </w:r>
    </w:p>
    <w:p w14:paraId="491326B0" w14:textId="77777777" w:rsidR="00FA108E" w:rsidRPr="00FA108E" w:rsidRDefault="00FA108E" w:rsidP="00FA108E">
      <w:pPr>
        <w:ind w:left="851" w:hanging="426"/>
      </w:pPr>
      <w:r w:rsidRPr="00FA108E">
        <w:t>13.2</w:t>
      </w:r>
      <w:r w:rsidRPr="00FA108E">
        <w:tab/>
        <w:t>Eligibility to Vote</w:t>
      </w:r>
    </w:p>
    <w:p w14:paraId="7EC002C1" w14:textId="77777777" w:rsidR="00FA108E" w:rsidRPr="00FA108E" w:rsidRDefault="00FA108E" w:rsidP="00FA108E">
      <w:pPr>
        <w:ind w:left="851" w:hanging="426"/>
      </w:pPr>
      <w:r w:rsidRPr="00FA108E">
        <w:t>13.3</w:t>
      </w:r>
      <w:r w:rsidRPr="00FA108E">
        <w:tab/>
        <w:t>Conduct of Elections for Parent Council Members</w:t>
      </w:r>
    </w:p>
    <w:p w14:paraId="273697A2" w14:textId="77777777" w:rsidR="00FA108E" w:rsidRPr="00FA108E" w:rsidRDefault="00FA108E" w:rsidP="00FA108E">
      <w:pPr>
        <w:ind w:left="851" w:hanging="426"/>
      </w:pPr>
      <w:r w:rsidRPr="00FA108E">
        <w:t>13.4</w:t>
      </w:r>
      <w:r w:rsidRPr="00FA108E">
        <w:tab/>
        <w:t>Notice of Election</w:t>
      </w:r>
    </w:p>
    <w:p w14:paraId="7463DC84" w14:textId="77777777" w:rsidR="00FA108E" w:rsidRPr="00FA108E" w:rsidRDefault="00FA108E" w:rsidP="00FA108E">
      <w:pPr>
        <w:ind w:left="851" w:hanging="426"/>
      </w:pPr>
      <w:r w:rsidRPr="00FA108E">
        <w:t>13.5</w:t>
      </w:r>
      <w:r w:rsidRPr="00FA108E">
        <w:tab/>
        <w:t>Election Without Ballot</w:t>
      </w:r>
    </w:p>
    <w:p w14:paraId="360FBCC6" w14:textId="77777777" w:rsidR="00FA108E" w:rsidRPr="00FA108E" w:rsidRDefault="00FA108E" w:rsidP="00FA108E">
      <w:pPr>
        <w:ind w:left="851" w:hanging="426"/>
      </w:pPr>
      <w:r w:rsidRPr="00FA108E">
        <w:t>13.6</w:t>
      </w:r>
      <w:r w:rsidRPr="00FA108E">
        <w:tab/>
        <w:t>Contested Elections</w:t>
      </w:r>
    </w:p>
    <w:p w14:paraId="14C9C57C" w14:textId="77777777" w:rsidR="00FA108E" w:rsidRPr="00FA108E" w:rsidRDefault="00FA108E" w:rsidP="00FA108E">
      <w:pPr>
        <w:ind w:left="851" w:hanging="426"/>
      </w:pPr>
      <w:r w:rsidRPr="00FA108E">
        <w:t>13.7</w:t>
      </w:r>
      <w:r w:rsidRPr="00FA108E">
        <w:tab/>
        <w:t>Scrutineers</w:t>
      </w:r>
    </w:p>
    <w:p w14:paraId="1BA9D973" w14:textId="77777777" w:rsidR="00FA108E" w:rsidRPr="00FA108E" w:rsidRDefault="00FA108E" w:rsidP="00FA108E">
      <w:pPr>
        <w:ind w:left="851" w:hanging="426"/>
      </w:pPr>
      <w:r w:rsidRPr="00FA108E">
        <w:t>13.8</w:t>
      </w:r>
      <w:r w:rsidRPr="00FA108E">
        <w:tab/>
        <w:t>Declaration of Election</w:t>
      </w:r>
    </w:p>
    <w:p w14:paraId="5E07DB7B" w14:textId="77777777" w:rsidR="00FA108E" w:rsidRPr="00FA108E" w:rsidRDefault="00FA108E" w:rsidP="00FA108E">
      <w:pPr>
        <w:ind w:left="851" w:hanging="426"/>
      </w:pPr>
      <w:r w:rsidRPr="00FA108E">
        <w:t>13.9</w:t>
      </w:r>
      <w:r w:rsidRPr="00FA108E">
        <w:tab/>
        <w:t>Further Nomination for Unfilled Positions</w:t>
      </w:r>
    </w:p>
    <w:p w14:paraId="6E7BDB31" w14:textId="77777777" w:rsidR="00FA108E" w:rsidRPr="00FA108E" w:rsidRDefault="00FA108E" w:rsidP="00FA108E">
      <w:pPr>
        <w:ind w:left="851" w:hanging="426"/>
      </w:pPr>
      <w:r w:rsidRPr="00FA108E">
        <w:rPr>
          <w:spacing w:val="-4"/>
        </w:rPr>
        <w:t>13.10</w:t>
      </w:r>
      <w:r w:rsidRPr="00FA108E">
        <w:tab/>
        <w:t>Nomination and Appointment of Council Members</w:t>
      </w:r>
    </w:p>
    <w:p w14:paraId="2094DB04" w14:textId="77777777" w:rsidR="00FA108E" w:rsidRPr="00FA108E" w:rsidRDefault="00FA108E" w:rsidP="00FA108E">
      <w:pPr>
        <w:ind w:left="426" w:hanging="284"/>
      </w:pPr>
      <w:r w:rsidRPr="00FA108E">
        <w:t>14.</w:t>
      </w:r>
      <w:r w:rsidRPr="00FA108E">
        <w:tab/>
        <w:t>Minutes</w:t>
      </w:r>
    </w:p>
    <w:p w14:paraId="09A2F7CE" w14:textId="77777777" w:rsidR="00FA108E" w:rsidRPr="00FA108E" w:rsidRDefault="00FA108E" w:rsidP="00FA108E">
      <w:pPr>
        <w:ind w:left="426" w:hanging="284"/>
      </w:pPr>
      <w:r w:rsidRPr="00FA108E">
        <w:t>15.</w:t>
      </w:r>
      <w:r w:rsidRPr="00FA108E">
        <w:tab/>
        <w:t>Subcommittees</w:t>
      </w:r>
    </w:p>
    <w:p w14:paraId="4C095B06" w14:textId="77777777" w:rsidR="00FA108E" w:rsidRPr="00FA108E" w:rsidRDefault="00FA108E" w:rsidP="00FA108E">
      <w:pPr>
        <w:ind w:left="851" w:hanging="426"/>
      </w:pPr>
      <w:r w:rsidRPr="00FA108E">
        <w:t>15.1</w:t>
      </w:r>
      <w:r w:rsidRPr="00FA108E">
        <w:tab/>
        <w:t>Committees</w:t>
      </w:r>
    </w:p>
    <w:p w14:paraId="1DF5D012" w14:textId="77777777" w:rsidR="00FA108E" w:rsidRPr="00FA108E" w:rsidRDefault="00FA108E" w:rsidP="00FA108E">
      <w:pPr>
        <w:ind w:left="851" w:hanging="426"/>
      </w:pPr>
      <w:r w:rsidRPr="00FA108E">
        <w:t>15.2</w:t>
      </w:r>
      <w:r w:rsidRPr="00FA108E">
        <w:tab/>
        <w:t>Terms of Reference</w:t>
      </w:r>
    </w:p>
    <w:p w14:paraId="7A3C02AD" w14:textId="77777777" w:rsidR="00FA108E" w:rsidRPr="00FA108E" w:rsidRDefault="00FA108E" w:rsidP="00FA108E">
      <w:pPr>
        <w:ind w:left="851" w:hanging="426"/>
      </w:pPr>
      <w:r w:rsidRPr="00FA108E">
        <w:t>15.3</w:t>
      </w:r>
      <w:r w:rsidRPr="00FA108E">
        <w:tab/>
        <w:t>Finance Advisory Committee</w:t>
      </w:r>
    </w:p>
    <w:p w14:paraId="6B3F9344" w14:textId="77777777" w:rsidR="00FA108E" w:rsidRPr="00FA108E" w:rsidRDefault="00FA108E" w:rsidP="00FA108E">
      <w:pPr>
        <w:ind w:left="426" w:hanging="284"/>
      </w:pPr>
      <w:r w:rsidRPr="00FA108E">
        <w:t>16.</w:t>
      </w:r>
      <w:r w:rsidRPr="00FA108E">
        <w:tab/>
        <w:t>Finance And Accounts</w:t>
      </w:r>
    </w:p>
    <w:p w14:paraId="0101919E" w14:textId="77777777" w:rsidR="00FA108E" w:rsidRPr="00FA108E" w:rsidRDefault="00FA108E" w:rsidP="00FA108E">
      <w:pPr>
        <w:ind w:left="426" w:hanging="284"/>
      </w:pPr>
      <w:r w:rsidRPr="00FA108E">
        <w:t>17.</w:t>
      </w:r>
      <w:r w:rsidRPr="00FA108E">
        <w:tab/>
        <w:t>Audit</w:t>
      </w:r>
    </w:p>
    <w:p w14:paraId="343BFBE4" w14:textId="77777777" w:rsidR="00FA108E" w:rsidRPr="00FA108E" w:rsidRDefault="00FA108E" w:rsidP="00FA108E">
      <w:pPr>
        <w:ind w:left="426" w:hanging="284"/>
      </w:pPr>
      <w:r w:rsidRPr="00FA108E">
        <w:t>18.</w:t>
      </w:r>
      <w:r w:rsidRPr="00FA108E">
        <w:tab/>
        <w:t>Reporting to the School Community and the Minister</w:t>
      </w:r>
    </w:p>
    <w:p w14:paraId="7C3B3B15" w14:textId="77777777" w:rsidR="00FA108E" w:rsidRPr="00FA108E" w:rsidRDefault="00FA108E" w:rsidP="00FA108E">
      <w:pPr>
        <w:ind w:left="426" w:hanging="284"/>
      </w:pPr>
      <w:r w:rsidRPr="00FA108E">
        <w:t>19.</w:t>
      </w:r>
      <w:r w:rsidRPr="00FA108E">
        <w:tab/>
        <w:t>The Common Seal</w:t>
      </w:r>
    </w:p>
    <w:p w14:paraId="0756977F" w14:textId="77777777" w:rsidR="00FA108E" w:rsidRPr="00FA108E" w:rsidRDefault="00FA108E" w:rsidP="00FA108E">
      <w:pPr>
        <w:ind w:left="426" w:hanging="284"/>
      </w:pPr>
      <w:r w:rsidRPr="00FA108E">
        <w:t>20.</w:t>
      </w:r>
      <w:r w:rsidRPr="00FA108E">
        <w:tab/>
        <w:t>Records</w:t>
      </w:r>
    </w:p>
    <w:p w14:paraId="1FFE8C93" w14:textId="77777777" w:rsidR="00FA108E" w:rsidRPr="00FA108E" w:rsidRDefault="00FA108E" w:rsidP="00FA108E">
      <w:pPr>
        <w:ind w:left="426" w:hanging="284"/>
      </w:pPr>
      <w:r w:rsidRPr="00FA108E">
        <w:t>21.</w:t>
      </w:r>
      <w:r w:rsidRPr="00FA108E">
        <w:tab/>
        <w:t>Amendment of the Constitution</w:t>
      </w:r>
    </w:p>
    <w:p w14:paraId="0363A80A" w14:textId="77777777" w:rsidR="00FA108E" w:rsidRPr="00FA108E" w:rsidRDefault="00FA108E" w:rsidP="00FA108E">
      <w:pPr>
        <w:ind w:left="426" w:hanging="284"/>
      </w:pPr>
      <w:r w:rsidRPr="00FA108E">
        <w:t>22.</w:t>
      </w:r>
      <w:r w:rsidRPr="00FA108E">
        <w:tab/>
        <w:t>Code of Practice</w:t>
      </w:r>
    </w:p>
    <w:p w14:paraId="213249CC" w14:textId="77777777" w:rsidR="00FA108E" w:rsidRPr="00FA108E" w:rsidRDefault="00FA108E" w:rsidP="00FA108E">
      <w:pPr>
        <w:ind w:left="426" w:hanging="284"/>
      </w:pPr>
      <w:r w:rsidRPr="00FA108E">
        <w:t>23.</w:t>
      </w:r>
      <w:r w:rsidRPr="00FA108E">
        <w:tab/>
        <w:t>Dispute Resolution</w:t>
      </w:r>
    </w:p>
    <w:p w14:paraId="2145D97F" w14:textId="77777777" w:rsidR="00FA108E" w:rsidRPr="00FA108E" w:rsidRDefault="00FA108E" w:rsidP="00FA108E">
      <w:pPr>
        <w:ind w:left="426" w:hanging="284"/>
      </w:pPr>
      <w:r w:rsidRPr="00FA108E">
        <w:t>24.</w:t>
      </w:r>
      <w:r w:rsidRPr="00FA108E">
        <w:tab/>
        <w:t>Public Access to the Constitution and Code of Practice</w:t>
      </w:r>
    </w:p>
    <w:p w14:paraId="0FB5B46E" w14:textId="77777777" w:rsidR="00FA108E" w:rsidRPr="00FA108E" w:rsidRDefault="00FA108E" w:rsidP="00FA108E">
      <w:pPr>
        <w:ind w:left="426" w:hanging="284"/>
      </w:pPr>
      <w:r w:rsidRPr="00FA108E">
        <w:t>25.</w:t>
      </w:r>
      <w:r w:rsidRPr="00FA108E">
        <w:tab/>
        <w:t>Dissolution</w:t>
      </w:r>
    </w:p>
    <w:p w14:paraId="48D7AAE4" w14:textId="77777777" w:rsidR="00FA108E" w:rsidRPr="00FA108E" w:rsidRDefault="00FA108E" w:rsidP="00FA108E">
      <w:pPr>
        <w:ind w:left="426" w:hanging="284"/>
      </w:pPr>
      <w:r w:rsidRPr="00FA108E">
        <w:t>26.</w:t>
      </w:r>
      <w:r w:rsidRPr="00FA108E">
        <w:tab/>
        <w:t>Prohibition against Securing Profits for Members</w:t>
      </w:r>
    </w:p>
    <w:p w14:paraId="14C3B8E2" w14:textId="77777777" w:rsidR="00FA108E" w:rsidRPr="00FA108E" w:rsidRDefault="00FA108E" w:rsidP="00FA108E">
      <w:pPr>
        <w:jc w:val="center"/>
        <w:rPr>
          <w:smallCaps/>
          <w:szCs w:val="17"/>
        </w:rPr>
      </w:pPr>
      <w:r w:rsidRPr="00FA108E">
        <w:rPr>
          <w:smallCaps/>
          <w:szCs w:val="17"/>
        </w:rPr>
        <w:t>Governing Council Model Constitution</w:t>
      </w:r>
    </w:p>
    <w:p w14:paraId="33987797" w14:textId="77777777" w:rsidR="00FA108E" w:rsidRPr="00FA108E" w:rsidRDefault="00FA108E" w:rsidP="00FA108E">
      <w:pPr>
        <w:jc w:val="center"/>
        <w:rPr>
          <w:i/>
          <w:iCs/>
        </w:rPr>
      </w:pPr>
      <w:r w:rsidRPr="00FA108E">
        <w:rPr>
          <w:i/>
          <w:iCs/>
        </w:rPr>
        <w:t xml:space="preserve">(School </w:t>
      </w:r>
      <w:r w:rsidRPr="00FA108E">
        <w:rPr>
          <w:i/>
          <w:iCs/>
          <w:u w:val="single"/>
        </w:rPr>
        <w:t>without</w:t>
      </w:r>
      <w:r w:rsidRPr="00FA108E">
        <w:rPr>
          <w:i/>
          <w:iCs/>
        </w:rPr>
        <w:t xml:space="preserve"> a school-based preschool)</w:t>
      </w:r>
    </w:p>
    <w:p w14:paraId="7B30AC40" w14:textId="77777777" w:rsidR="00FA108E" w:rsidRPr="00FA108E" w:rsidRDefault="00FA108E" w:rsidP="00FA108E">
      <w:pPr>
        <w:ind w:left="284" w:hanging="284"/>
        <w:rPr>
          <w:b/>
          <w:bCs/>
        </w:rPr>
      </w:pPr>
      <w:r w:rsidRPr="00FA108E">
        <w:rPr>
          <w:b/>
          <w:bCs/>
        </w:rPr>
        <w:t>1.</w:t>
      </w:r>
      <w:r w:rsidRPr="00FA108E">
        <w:rPr>
          <w:b/>
          <w:bCs/>
        </w:rPr>
        <w:tab/>
        <w:t>Name</w:t>
      </w:r>
    </w:p>
    <w:p w14:paraId="154D0FA2" w14:textId="77777777" w:rsidR="00FA108E" w:rsidRPr="00FA108E" w:rsidRDefault="00FA108E" w:rsidP="00FA108E">
      <w:pPr>
        <w:ind w:left="284"/>
      </w:pPr>
      <w:r w:rsidRPr="00FA108E">
        <w:t>The name of the council is Hawker Area School Governing Council Incorporated.</w:t>
      </w:r>
    </w:p>
    <w:p w14:paraId="485D8168" w14:textId="77777777" w:rsidR="00FA108E" w:rsidRPr="00FA108E" w:rsidRDefault="00FA108E" w:rsidP="00FA108E">
      <w:pPr>
        <w:ind w:left="284" w:hanging="284"/>
        <w:rPr>
          <w:b/>
          <w:bCs/>
        </w:rPr>
      </w:pPr>
      <w:r w:rsidRPr="00FA108E">
        <w:rPr>
          <w:b/>
          <w:bCs/>
        </w:rPr>
        <w:t>2.</w:t>
      </w:r>
      <w:r w:rsidRPr="00FA108E">
        <w:rPr>
          <w:b/>
          <w:bCs/>
        </w:rPr>
        <w:tab/>
        <w:t>Interpretation</w:t>
      </w:r>
    </w:p>
    <w:p w14:paraId="463A5E87" w14:textId="77777777" w:rsidR="00FA108E" w:rsidRPr="00FA108E" w:rsidRDefault="00FA108E" w:rsidP="00FA108E">
      <w:pPr>
        <w:ind w:left="284"/>
      </w:pPr>
      <w:r w:rsidRPr="00FA108E">
        <w:t>In this constitution, unless the contrary intention appears:</w:t>
      </w:r>
    </w:p>
    <w:p w14:paraId="48494286" w14:textId="77777777" w:rsidR="00FA108E" w:rsidRPr="00FA108E" w:rsidRDefault="00FA108E" w:rsidP="00FA108E">
      <w:pPr>
        <w:ind w:left="426"/>
      </w:pPr>
      <w:r w:rsidRPr="00FA108E">
        <w:t>‘</w:t>
      </w:r>
      <w:r w:rsidRPr="00FA108E">
        <w:rPr>
          <w:i/>
          <w:iCs/>
        </w:rPr>
        <w:t>the</w:t>
      </w:r>
      <w:r w:rsidRPr="00FA108E">
        <w:t xml:space="preserve"> </w:t>
      </w:r>
      <w:r w:rsidRPr="00FA108E">
        <w:rPr>
          <w:i/>
          <w:iCs/>
        </w:rPr>
        <w:t>Act’</w:t>
      </w:r>
      <w:r w:rsidRPr="00FA108E">
        <w:t xml:space="preserve"> means the </w:t>
      </w:r>
      <w:r w:rsidRPr="00FA108E">
        <w:rPr>
          <w:i/>
          <w:iCs/>
        </w:rPr>
        <w:t>Education and Children’s Services Act 2019</w:t>
      </w:r>
      <w:r w:rsidRPr="00FA108E">
        <w:t xml:space="preserve"> as amended.</w:t>
      </w:r>
    </w:p>
    <w:p w14:paraId="3D89F495" w14:textId="77777777" w:rsidR="00FA108E" w:rsidRPr="00FA108E" w:rsidRDefault="00FA108E" w:rsidP="00FA108E">
      <w:pPr>
        <w:ind w:left="426"/>
      </w:pPr>
      <w:r w:rsidRPr="00FA108E">
        <w:t>‘</w:t>
      </w:r>
      <w:r w:rsidRPr="00FA108E">
        <w:rPr>
          <w:i/>
          <w:iCs/>
        </w:rPr>
        <w:t>administrative</w:t>
      </w:r>
      <w:r w:rsidRPr="00FA108E">
        <w:t xml:space="preserve"> </w:t>
      </w:r>
      <w:r w:rsidRPr="00FA108E">
        <w:rPr>
          <w:i/>
          <w:iCs/>
        </w:rPr>
        <w:t>instructions’</w:t>
      </w:r>
      <w:r w:rsidRPr="00FA108E">
        <w:t xml:space="preserve"> means administrative instructions issued pursuant to Section 9 of the Act.</w:t>
      </w:r>
    </w:p>
    <w:p w14:paraId="7078D32A" w14:textId="77777777" w:rsidR="00FA108E" w:rsidRPr="00FA108E" w:rsidRDefault="00FA108E" w:rsidP="00FA108E">
      <w:pPr>
        <w:ind w:left="426"/>
      </w:pPr>
      <w:r w:rsidRPr="00FA108E">
        <w:t>‘</w:t>
      </w:r>
      <w:r w:rsidRPr="00FA108E">
        <w:rPr>
          <w:i/>
          <w:iCs/>
        </w:rPr>
        <w:t>administrative</w:t>
      </w:r>
      <w:r w:rsidRPr="00FA108E">
        <w:t xml:space="preserve"> unit’ means a government department or attached office.</w:t>
      </w:r>
    </w:p>
    <w:p w14:paraId="6649E6B2" w14:textId="77777777" w:rsidR="00FA108E" w:rsidRPr="00FA108E" w:rsidRDefault="00FA108E" w:rsidP="00FA108E">
      <w:pPr>
        <w:ind w:left="426"/>
      </w:pPr>
      <w:r w:rsidRPr="00FA108E">
        <w:t>‘</w:t>
      </w:r>
      <w:r w:rsidRPr="00FA108E">
        <w:rPr>
          <w:i/>
          <w:iCs/>
        </w:rPr>
        <w:t>adult’</w:t>
      </w:r>
      <w:r w:rsidRPr="00FA108E">
        <w:t xml:space="preserve"> means a person who has attained 18 years of age.</w:t>
      </w:r>
    </w:p>
    <w:p w14:paraId="3C241EFE" w14:textId="77777777" w:rsidR="00FA108E" w:rsidRPr="00FA108E" w:rsidRDefault="00FA108E" w:rsidP="00FA108E">
      <w:pPr>
        <w:ind w:left="426"/>
      </w:pPr>
      <w:r w:rsidRPr="00FA108E">
        <w:t>‘</w:t>
      </w:r>
      <w:r w:rsidRPr="00FA108E">
        <w:rPr>
          <w:i/>
          <w:iCs/>
        </w:rPr>
        <w:t>affiliated</w:t>
      </w:r>
      <w:r w:rsidRPr="00FA108E">
        <w:t xml:space="preserve"> </w:t>
      </w:r>
      <w:r w:rsidRPr="00FA108E">
        <w:rPr>
          <w:i/>
          <w:iCs/>
        </w:rPr>
        <w:t>committee’</w:t>
      </w:r>
      <w:r w:rsidRPr="00FA108E">
        <w:t xml:space="preserve"> means a committee affiliated with the governing council operating under the model constitution for affiliated committees or a constitution approved by the Minister in accordance with Section 36 and 39 of the Act.</w:t>
      </w:r>
    </w:p>
    <w:p w14:paraId="50C5D86E" w14:textId="77777777" w:rsidR="00FA108E" w:rsidRPr="00FA108E" w:rsidRDefault="00FA108E" w:rsidP="00FA108E">
      <w:pPr>
        <w:ind w:left="426"/>
      </w:pPr>
      <w:r w:rsidRPr="00FA108E">
        <w:t>‘</w:t>
      </w:r>
      <w:r w:rsidRPr="00FA108E">
        <w:rPr>
          <w:i/>
          <w:iCs/>
        </w:rPr>
        <w:t>chairperson’</w:t>
      </w:r>
      <w:r w:rsidRPr="00FA108E">
        <w:t xml:space="preserve"> means the presiding member of the governing council as referred to in Section 35(3) of the Act.</w:t>
      </w:r>
    </w:p>
    <w:p w14:paraId="510CCBDA" w14:textId="77777777" w:rsidR="00FA108E" w:rsidRPr="00FA108E" w:rsidRDefault="00FA108E" w:rsidP="00FA108E">
      <w:pPr>
        <w:ind w:left="426"/>
      </w:pPr>
      <w:r w:rsidRPr="00FA108E">
        <w:t>‘</w:t>
      </w:r>
      <w:r w:rsidRPr="00FA108E">
        <w:rPr>
          <w:i/>
          <w:iCs/>
        </w:rPr>
        <w:t>Chief</w:t>
      </w:r>
      <w:r w:rsidRPr="00FA108E">
        <w:t xml:space="preserve"> </w:t>
      </w:r>
      <w:r w:rsidRPr="00FA108E">
        <w:rPr>
          <w:i/>
          <w:iCs/>
        </w:rPr>
        <w:t>Executive’</w:t>
      </w:r>
      <w:r w:rsidRPr="00FA108E">
        <w:t xml:space="preserve"> means the Chief Executive of the Department for Education.</w:t>
      </w:r>
    </w:p>
    <w:p w14:paraId="72F54681" w14:textId="77777777" w:rsidR="00FA108E" w:rsidRPr="00FA108E" w:rsidRDefault="00FA108E" w:rsidP="00FA108E">
      <w:pPr>
        <w:ind w:left="426"/>
      </w:pPr>
      <w:r w:rsidRPr="00FA108E">
        <w:t>‘</w:t>
      </w:r>
      <w:r w:rsidRPr="00FA108E">
        <w:rPr>
          <w:i/>
          <w:iCs/>
        </w:rPr>
        <w:t>governing</w:t>
      </w:r>
      <w:r w:rsidRPr="00FA108E">
        <w:t xml:space="preserve"> </w:t>
      </w:r>
      <w:r w:rsidRPr="00FA108E">
        <w:rPr>
          <w:i/>
          <w:iCs/>
        </w:rPr>
        <w:t>council’</w:t>
      </w:r>
      <w:r w:rsidRPr="00FA108E">
        <w:t xml:space="preserve"> means the Hawker Area School Governing Council established under Section 34 of the Act.</w:t>
      </w:r>
    </w:p>
    <w:p w14:paraId="469EBAAC" w14:textId="77777777" w:rsidR="00FA108E" w:rsidRPr="00FA108E" w:rsidRDefault="00FA108E" w:rsidP="00FA108E">
      <w:pPr>
        <w:ind w:left="426"/>
      </w:pPr>
      <w:r w:rsidRPr="00FA108E">
        <w:t>‘</w:t>
      </w:r>
      <w:r w:rsidRPr="00FA108E">
        <w:rPr>
          <w:i/>
          <w:iCs/>
        </w:rPr>
        <w:t>council</w:t>
      </w:r>
      <w:r w:rsidRPr="00FA108E">
        <w:t xml:space="preserve"> </w:t>
      </w:r>
      <w:r w:rsidRPr="00FA108E">
        <w:rPr>
          <w:i/>
          <w:iCs/>
        </w:rPr>
        <w:t>member</w:t>
      </w:r>
      <w:r w:rsidRPr="00FA108E">
        <w:t xml:space="preserve"> are the members of the governing council.</w:t>
      </w:r>
    </w:p>
    <w:p w14:paraId="526C4368" w14:textId="77777777" w:rsidR="00FA108E" w:rsidRPr="00FA108E" w:rsidRDefault="00FA108E" w:rsidP="00FA108E">
      <w:pPr>
        <w:ind w:left="426"/>
      </w:pPr>
      <w:r w:rsidRPr="00FA108E">
        <w:t>‘</w:t>
      </w:r>
      <w:r w:rsidRPr="00FA108E">
        <w:rPr>
          <w:i/>
          <w:iCs/>
        </w:rPr>
        <w:t>department’</w:t>
      </w:r>
      <w:r w:rsidRPr="00FA108E">
        <w:t xml:space="preserve"> means the Department for Education.</w:t>
      </w:r>
    </w:p>
    <w:p w14:paraId="1E62CE57" w14:textId="77777777" w:rsidR="00FA108E" w:rsidRPr="00FA108E" w:rsidRDefault="00FA108E" w:rsidP="00FA108E">
      <w:pPr>
        <w:ind w:left="426"/>
      </w:pPr>
      <w:r w:rsidRPr="00FA108E">
        <w:t>‘</w:t>
      </w:r>
      <w:r w:rsidRPr="00FA108E">
        <w:rPr>
          <w:i/>
          <w:iCs/>
        </w:rPr>
        <w:t>financial</w:t>
      </w:r>
      <w:r w:rsidRPr="00FA108E">
        <w:t xml:space="preserve"> </w:t>
      </w:r>
      <w:r w:rsidRPr="00FA108E">
        <w:rPr>
          <w:i/>
          <w:iCs/>
        </w:rPr>
        <w:t>year’</w:t>
      </w:r>
      <w:r w:rsidRPr="00FA108E">
        <w:t xml:space="preserve"> means the year ending 31 December or as varied by administrative instruction.</w:t>
      </w:r>
    </w:p>
    <w:p w14:paraId="4F92A61D" w14:textId="77777777" w:rsidR="00FA108E" w:rsidRPr="00FA108E" w:rsidRDefault="00FA108E" w:rsidP="00FA108E">
      <w:pPr>
        <w:ind w:left="426"/>
      </w:pPr>
      <w:r w:rsidRPr="00FA108E">
        <w:t>‘</w:t>
      </w:r>
      <w:r w:rsidRPr="00FA108E">
        <w:rPr>
          <w:i/>
          <w:iCs/>
        </w:rPr>
        <w:t>general</w:t>
      </w:r>
      <w:r w:rsidRPr="00FA108E">
        <w:t xml:space="preserve"> </w:t>
      </w:r>
      <w:r w:rsidRPr="00FA108E">
        <w:rPr>
          <w:i/>
          <w:iCs/>
        </w:rPr>
        <w:t>meeting’</w:t>
      </w:r>
      <w:r w:rsidRPr="00FA108E">
        <w:t xml:space="preserve"> means a public meeting of the school community.</w:t>
      </w:r>
    </w:p>
    <w:p w14:paraId="47FB7D74" w14:textId="77777777" w:rsidR="00FA108E" w:rsidRPr="00FA108E" w:rsidRDefault="00FA108E" w:rsidP="00FA108E">
      <w:pPr>
        <w:ind w:left="426"/>
      </w:pPr>
      <w:r w:rsidRPr="00FA108E">
        <w:t>‘</w:t>
      </w:r>
      <w:r w:rsidRPr="00FA108E">
        <w:rPr>
          <w:i/>
          <w:iCs/>
        </w:rPr>
        <w:t>government</w:t>
      </w:r>
      <w:r w:rsidRPr="00FA108E">
        <w:t xml:space="preserve"> </w:t>
      </w:r>
      <w:r w:rsidRPr="00FA108E">
        <w:rPr>
          <w:i/>
          <w:iCs/>
        </w:rPr>
        <w:t>school’</w:t>
      </w:r>
      <w:r w:rsidRPr="00FA108E">
        <w:t xml:space="preserve"> means a school established under the Act, or a repealed Act and includes (other than for the purposes of Part 5 of the Act) a special purpose school.</w:t>
      </w:r>
    </w:p>
    <w:p w14:paraId="16089998" w14:textId="77777777" w:rsidR="00FA108E" w:rsidRPr="00FA108E" w:rsidRDefault="00FA108E" w:rsidP="00FA108E">
      <w:pPr>
        <w:ind w:left="426"/>
      </w:pPr>
      <w:r w:rsidRPr="00FA108E">
        <w:t>‘</w:t>
      </w:r>
      <w:r w:rsidRPr="00FA108E">
        <w:rPr>
          <w:i/>
          <w:iCs/>
        </w:rPr>
        <w:t>majority’</w:t>
      </w:r>
      <w:r w:rsidRPr="00FA108E">
        <w:t xml:space="preserve"> means more than half the total number.</w:t>
      </w:r>
    </w:p>
    <w:p w14:paraId="62F91683" w14:textId="77777777" w:rsidR="00FA108E" w:rsidRPr="00FA108E" w:rsidRDefault="00FA108E" w:rsidP="00FA108E">
      <w:pPr>
        <w:ind w:left="426"/>
        <w:rPr>
          <w:spacing w:val="-4"/>
        </w:rPr>
      </w:pPr>
      <w:r w:rsidRPr="00FA108E">
        <w:rPr>
          <w:spacing w:val="-4"/>
        </w:rPr>
        <w:t>‘</w:t>
      </w:r>
      <w:r w:rsidRPr="00FA108E">
        <w:rPr>
          <w:i/>
          <w:iCs/>
          <w:spacing w:val="-4"/>
        </w:rPr>
        <w:t>Minister’</w:t>
      </w:r>
      <w:r w:rsidRPr="00FA108E">
        <w:rPr>
          <w:spacing w:val="-4"/>
        </w:rPr>
        <w:t xml:space="preserve"> means the person to whom the administration of the Act is committed, pursuant to the </w:t>
      </w:r>
      <w:r w:rsidRPr="00FA108E">
        <w:rPr>
          <w:i/>
          <w:iCs/>
          <w:spacing w:val="-4"/>
        </w:rPr>
        <w:t>Administrative Arrangements Act 1994</w:t>
      </w:r>
      <w:r w:rsidRPr="00FA108E">
        <w:rPr>
          <w:spacing w:val="-4"/>
        </w:rPr>
        <w:t>.</w:t>
      </w:r>
    </w:p>
    <w:p w14:paraId="08E18592" w14:textId="77777777" w:rsidR="00FA108E" w:rsidRPr="00FA108E" w:rsidRDefault="00FA108E" w:rsidP="00FA108E">
      <w:pPr>
        <w:ind w:left="426"/>
      </w:pPr>
      <w:r w:rsidRPr="00FA108E">
        <w:t>‘</w:t>
      </w:r>
      <w:r w:rsidRPr="00FA108E">
        <w:rPr>
          <w:i/>
          <w:iCs/>
        </w:rPr>
        <w:t>parent’</w:t>
      </w:r>
      <w:r w:rsidRPr="00FA108E">
        <w:t xml:space="preserve">—the Act uses the term “person responsible for a child or student”. In this constitution, the term “parent” will be used instead. This term includes parents, guardians, and persons standing in </w:t>
      </w:r>
      <w:r w:rsidRPr="00FA108E">
        <w:rPr>
          <w:i/>
        </w:rPr>
        <w:t>loco parentis</w:t>
      </w:r>
      <w:r w:rsidRPr="00FA108E">
        <w:t xml:space="preserve"> to a student or child, but excludes any person whose custody or guardianship of a student or child, or whose responsibility for a student or child, has been excluded under any Act or law (for example, the </w:t>
      </w:r>
      <w:r w:rsidRPr="00FA108E">
        <w:rPr>
          <w:i/>
          <w:iCs/>
        </w:rPr>
        <w:t>Family Law Act 1975</w:t>
      </w:r>
      <w:r w:rsidRPr="00FA108E">
        <w:t xml:space="preserve"> (Cth)).</w:t>
      </w:r>
    </w:p>
    <w:p w14:paraId="4ECDEDAE" w14:textId="77777777" w:rsidR="00FA108E" w:rsidRPr="00FA108E" w:rsidRDefault="00FA108E" w:rsidP="00FA108E">
      <w:pPr>
        <w:ind w:left="426"/>
      </w:pPr>
      <w:r w:rsidRPr="00FA108E">
        <w:lastRenderedPageBreak/>
        <w:t>‘</w:t>
      </w:r>
      <w:r w:rsidRPr="00FA108E">
        <w:rPr>
          <w:i/>
          <w:iCs/>
        </w:rPr>
        <w:t>principal’</w:t>
      </w:r>
      <w:r w:rsidRPr="00FA108E">
        <w:t xml:space="preserve"> means the person for the time being designated by the Chief Executive as the principal of the school.</w:t>
      </w:r>
    </w:p>
    <w:p w14:paraId="4D241C87" w14:textId="77777777" w:rsidR="00FA108E" w:rsidRPr="00FA108E" w:rsidRDefault="00FA108E" w:rsidP="00FA108E">
      <w:pPr>
        <w:ind w:left="426"/>
      </w:pPr>
      <w:r w:rsidRPr="00FA108E">
        <w:t>‘</w:t>
      </w:r>
      <w:r w:rsidRPr="00FA108E">
        <w:rPr>
          <w:i/>
          <w:iCs/>
        </w:rPr>
        <w:t>regulations’</w:t>
      </w:r>
      <w:r w:rsidRPr="00FA108E">
        <w:t xml:space="preserve"> means the </w:t>
      </w:r>
      <w:r w:rsidRPr="00FA108E">
        <w:rPr>
          <w:i/>
          <w:iCs/>
        </w:rPr>
        <w:t>Education and Children’s Services Regulations 2020</w:t>
      </w:r>
      <w:r w:rsidRPr="00FA108E">
        <w:t>.</w:t>
      </w:r>
    </w:p>
    <w:p w14:paraId="7D674B98" w14:textId="77777777" w:rsidR="00FA108E" w:rsidRPr="00FA108E" w:rsidRDefault="00FA108E" w:rsidP="00FA108E">
      <w:pPr>
        <w:ind w:left="426"/>
      </w:pPr>
      <w:r w:rsidRPr="00FA108E">
        <w:t>‘</w:t>
      </w:r>
      <w:r w:rsidRPr="00FA108E">
        <w:rPr>
          <w:i/>
          <w:iCs/>
        </w:rPr>
        <w:t>school’</w:t>
      </w:r>
      <w:r w:rsidRPr="00FA108E">
        <w:t xml:space="preserve"> means a school at which primary or secondary education or both is, or is to be, provided (whether or not preschool education is also provided at the school).</w:t>
      </w:r>
    </w:p>
    <w:p w14:paraId="7ECBFD47" w14:textId="77777777" w:rsidR="00FA108E" w:rsidRPr="00FA108E" w:rsidRDefault="00FA108E" w:rsidP="00FA108E">
      <w:pPr>
        <w:ind w:left="426"/>
      </w:pPr>
      <w:r w:rsidRPr="00FA108E">
        <w:t>‘</w:t>
      </w:r>
      <w:r w:rsidRPr="00FA108E">
        <w:rPr>
          <w:i/>
          <w:iCs/>
        </w:rPr>
        <w:t>school</w:t>
      </w:r>
      <w:r w:rsidRPr="00FA108E">
        <w:t xml:space="preserve"> </w:t>
      </w:r>
      <w:r w:rsidRPr="00FA108E">
        <w:rPr>
          <w:i/>
          <w:iCs/>
        </w:rPr>
        <w:t>community’</w:t>
      </w:r>
      <w:r w:rsidRPr="00FA108E">
        <w:t xml:space="preserve"> means parents, students enrolled in or children who are to attend the school, staff of the school and all other persons who have a legitimate interest in or connection with the school.</w:t>
      </w:r>
    </w:p>
    <w:p w14:paraId="72C07EC2" w14:textId="77777777" w:rsidR="00FA108E" w:rsidRPr="00FA108E" w:rsidRDefault="00FA108E" w:rsidP="00FA108E">
      <w:pPr>
        <w:ind w:left="426"/>
      </w:pPr>
      <w:r w:rsidRPr="00FA108E">
        <w:t>‘</w:t>
      </w:r>
      <w:r w:rsidRPr="00FA108E">
        <w:rPr>
          <w:i/>
          <w:iCs/>
        </w:rPr>
        <w:t>school</w:t>
      </w:r>
      <w:r w:rsidRPr="00FA108E">
        <w:t xml:space="preserve"> </w:t>
      </w:r>
      <w:r w:rsidRPr="00FA108E">
        <w:rPr>
          <w:i/>
          <w:iCs/>
        </w:rPr>
        <w:t>improvement</w:t>
      </w:r>
      <w:r w:rsidRPr="00FA108E">
        <w:t xml:space="preserve"> </w:t>
      </w:r>
      <w:r w:rsidRPr="00FA108E">
        <w:rPr>
          <w:i/>
          <w:iCs/>
        </w:rPr>
        <w:t>plan’</w:t>
      </w:r>
      <w:r w:rsidRPr="00FA108E">
        <w:t xml:space="preserve"> means the agreement signed by the principal and the presiding member of the council that summarises the school’s contribution to improving student learning at the site.</w:t>
      </w:r>
    </w:p>
    <w:p w14:paraId="5DCBBCF4" w14:textId="77777777" w:rsidR="00FA108E" w:rsidRPr="00FA108E" w:rsidRDefault="00FA108E" w:rsidP="00FA108E">
      <w:pPr>
        <w:ind w:left="426"/>
      </w:pPr>
      <w:r w:rsidRPr="00FA108E">
        <w:t>‘</w:t>
      </w:r>
      <w:r w:rsidRPr="00FA108E">
        <w:rPr>
          <w:i/>
          <w:iCs/>
        </w:rPr>
        <w:t>special</w:t>
      </w:r>
      <w:r w:rsidRPr="00FA108E">
        <w:t xml:space="preserve"> </w:t>
      </w:r>
      <w:r w:rsidRPr="00FA108E">
        <w:rPr>
          <w:i/>
          <w:iCs/>
        </w:rPr>
        <w:t>resolution’</w:t>
      </w:r>
      <w:r w:rsidRPr="00FA108E">
        <w:t xml:space="preserve"> of the council means a resolution passed by a duly convened meeting of the council where:</w:t>
      </w:r>
    </w:p>
    <w:p w14:paraId="6C1CCCCE" w14:textId="77777777" w:rsidR="00FA108E" w:rsidRPr="00FA108E" w:rsidRDefault="00FA108E" w:rsidP="00FA108E">
      <w:pPr>
        <w:ind w:left="851" w:hanging="284"/>
      </w:pPr>
      <w:r w:rsidRPr="00FA108E">
        <w:t>(1)</w:t>
      </w:r>
      <w:r w:rsidRPr="00FA108E">
        <w:tab/>
        <w:t>at least 14 days written notice has been given to all council members specifying the intention to propose the resolution as a special resolution; and</w:t>
      </w:r>
    </w:p>
    <w:p w14:paraId="27E9F7D1" w14:textId="77777777" w:rsidR="00FA108E" w:rsidRPr="00FA108E" w:rsidRDefault="00FA108E" w:rsidP="00FA108E">
      <w:pPr>
        <w:ind w:left="851" w:hanging="284"/>
      </w:pPr>
      <w:r w:rsidRPr="00FA108E">
        <w:t>(2)</w:t>
      </w:r>
      <w:r w:rsidRPr="00FA108E">
        <w:tab/>
        <w:t>it is passed by a majority of not less than three quarters of council members who vote in person or by proxy at that meeting.</w:t>
      </w:r>
    </w:p>
    <w:p w14:paraId="55D4E5DD" w14:textId="77777777" w:rsidR="00FA108E" w:rsidRPr="00FA108E" w:rsidRDefault="00FA108E" w:rsidP="00FA108E">
      <w:pPr>
        <w:ind w:left="426"/>
      </w:pPr>
      <w:r w:rsidRPr="00FA108E">
        <w:t>‘</w:t>
      </w:r>
      <w:r w:rsidRPr="00FA108E">
        <w:rPr>
          <w:i/>
          <w:iCs/>
        </w:rPr>
        <w:t>student’</w:t>
      </w:r>
      <w:r w:rsidRPr="00FA108E">
        <w:t xml:space="preserve"> is a person enrolled in the school or approved learning program.</w:t>
      </w:r>
    </w:p>
    <w:p w14:paraId="6383406D" w14:textId="77777777" w:rsidR="00FA108E" w:rsidRPr="00FA108E" w:rsidRDefault="00FA108E" w:rsidP="00FA108E">
      <w:pPr>
        <w:ind w:left="284" w:hanging="284"/>
        <w:rPr>
          <w:b/>
          <w:bCs/>
        </w:rPr>
      </w:pPr>
      <w:r w:rsidRPr="00FA108E">
        <w:rPr>
          <w:b/>
          <w:bCs/>
        </w:rPr>
        <w:t>3.</w:t>
      </w:r>
      <w:r w:rsidRPr="00FA108E">
        <w:rPr>
          <w:b/>
          <w:bCs/>
        </w:rPr>
        <w:tab/>
        <w:t>Object</w:t>
      </w:r>
    </w:p>
    <w:p w14:paraId="3D4B7A14" w14:textId="77777777" w:rsidR="00FA108E" w:rsidRPr="00FA108E" w:rsidRDefault="00FA108E" w:rsidP="00FA108E">
      <w:pPr>
        <w:ind w:left="284"/>
      </w:pPr>
      <w:r w:rsidRPr="00FA108E">
        <w:t>The object of the council is to involve the school community in the governance of the school to strengthen and support public education in the community.</w:t>
      </w:r>
    </w:p>
    <w:p w14:paraId="13971B00" w14:textId="77777777" w:rsidR="00FA108E" w:rsidRPr="00FA108E" w:rsidRDefault="00FA108E" w:rsidP="00FA108E">
      <w:pPr>
        <w:ind w:left="284" w:hanging="284"/>
        <w:rPr>
          <w:b/>
          <w:bCs/>
        </w:rPr>
      </w:pPr>
      <w:r w:rsidRPr="00FA108E">
        <w:rPr>
          <w:b/>
          <w:bCs/>
        </w:rPr>
        <w:t>4.</w:t>
      </w:r>
      <w:r w:rsidRPr="00FA108E">
        <w:rPr>
          <w:b/>
          <w:bCs/>
        </w:rPr>
        <w:tab/>
        <w:t>Powers of the Governing Council</w:t>
      </w:r>
    </w:p>
    <w:p w14:paraId="26F3784A" w14:textId="77777777" w:rsidR="00FA108E" w:rsidRPr="00FA108E" w:rsidRDefault="00FA108E" w:rsidP="00FA108E">
      <w:pPr>
        <w:ind w:left="709" w:hanging="425"/>
      </w:pPr>
      <w:r w:rsidRPr="00FA108E">
        <w:t>4.1</w:t>
      </w:r>
      <w:r w:rsidRPr="00FA108E">
        <w:tab/>
        <w:t>In addition to the powers conferred under the Act, the council may:</w:t>
      </w:r>
    </w:p>
    <w:p w14:paraId="655A6594" w14:textId="77777777" w:rsidR="00FA108E" w:rsidRPr="00FA108E" w:rsidRDefault="00FA108E" w:rsidP="00FA108E">
      <w:pPr>
        <w:ind w:left="1276" w:hanging="567"/>
      </w:pPr>
      <w:r w:rsidRPr="00FA108E">
        <w:t>4.1.1</w:t>
      </w:r>
      <w:r w:rsidRPr="00FA108E">
        <w:tab/>
        <w:t xml:space="preserve">employ persons, except as teachers, as members of the staff of the school on terms and conditions approved by the </w:t>
      </w:r>
      <w:r w:rsidRPr="00FA108E">
        <w:br/>
        <w:t>Chief Executive</w:t>
      </w:r>
    </w:p>
    <w:p w14:paraId="57F7CF88" w14:textId="77777777" w:rsidR="00FA108E" w:rsidRPr="00FA108E" w:rsidRDefault="00FA108E" w:rsidP="00FA108E">
      <w:pPr>
        <w:ind w:left="1276" w:hanging="567"/>
      </w:pPr>
      <w:r w:rsidRPr="00FA108E">
        <w:t>4.1.2</w:t>
      </w:r>
      <w:r w:rsidRPr="00FA108E">
        <w:tab/>
        <w:t>enter into contracts</w:t>
      </w:r>
    </w:p>
    <w:p w14:paraId="58E17C68" w14:textId="77777777" w:rsidR="00FA108E" w:rsidRPr="00FA108E" w:rsidRDefault="00FA108E" w:rsidP="00FA108E">
      <w:pPr>
        <w:ind w:left="1276" w:hanging="567"/>
      </w:pPr>
      <w:r w:rsidRPr="00FA108E">
        <w:t>4.1.3</w:t>
      </w:r>
      <w:r w:rsidRPr="00FA108E">
        <w:tab/>
        <w:t>construct any building or structure for the benefit of the school, or make any improvements to the premises or grounds of the school, with the approval of the Chief Executive</w:t>
      </w:r>
    </w:p>
    <w:p w14:paraId="5D6E801D" w14:textId="77777777" w:rsidR="00FA108E" w:rsidRPr="00FA108E" w:rsidRDefault="00FA108E" w:rsidP="00FA108E">
      <w:pPr>
        <w:ind w:left="1276" w:hanging="567"/>
      </w:pPr>
      <w:r w:rsidRPr="00FA108E">
        <w:t>4.1.4</w:t>
      </w:r>
      <w:r w:rsidRPr="00FA108E">
        <w:tab/>
        <w:t>purchase or take a lease or licence of premises for student residential facilities, and enter into any other agreements or arrangements for the establishment, management, staffing and operation of such facilities;</w:t>
      </w:r>
    </w:p>
    <w:p w14:paraId="7335CCAC" w14:textId="77777777" w:rsidR="00FA108E" w:rsidRPr="00FA108E" w:rsidRDefault="00FA108E" w:rsidP="00FA108E">
      <w:pPr>
        <w:ind w:left="1276" w:hanging="567"/>
      </w:pPr>
      <w:r w:rsidRPr="00FA108E">
        <w:t>4.1.5</w:t>
      </w:r>
      <w:r w:rsidRPr="00FA108E">
        <w:tab/>
        <w:t>establish and conduct, or arrange for the conduct of, facilities and services to enhance the education, development, care, safety, health or welfare of children and students.</w:t>
      </w:r>
    </w:p>
    <w:p w14:paraId="71F9D127" w14:textId="77777777" w:rsidR="00FA108E" w:rsidRPr="00FA108E" w:rsidRDefault="00FA108E" w:rsidP="00FA108E">
      <w:pPr>
        <w:ind w:left="1276" w:hanging="567"/>
      </w:pPr>
      <w:r w:rsidRPr="00FA108E">
        <w:t>4.1.6</w:t>
      </w:r>
      <w:r w:rsidRPr="00FA108E">
        <w:tab/>
        <w:t>do all those acts and things incidental to the exercise of these powers.</w:t>
      </w:r>
    </w:p>
    <w:p w14:paraId="17D9A9F3" w14:textId="77777777" w:rsidR="00FA108E" w:rsidRPr="00FA108E" w:rsidRDefault="00FA108E" w:rsidP="00FA108E">
      <w:pPr>
        <w:ind w:left="709" w:hanging="425"/>
      </w:pPr>
      <w:r w:rsidRPr="00FA108E">
        <w:t>4.2</w:t>
      </w:r>
      <w:r w:rsidRPr="00FA108E">
        <w:tab/>
        <w:t>The Council’s powers must be exercised in accordance with legislation, administrative instructions and this constitution.</w:t>
      </w:r>
    </w:p>
    <w:p w14:paraId="14598E98" w14:textId="77777777" w:rsidR="00FA108E" w:rsidRPr="00FA108E" w:rsidRDefault="00FA108E" w:rsidP="00FA108E">
      <w:pPr>
        <w:ind w:left="284" w:hanging="284"/>
        <w:rPr>
          <w:b/>
          <w:bCs/>
        </w:rPr>
      </w:pPr>
      <w:r w:rsidRPr="00FA108E">
        <w:rPr>
          <w:b/>
          <w:bCs/>
        </w:rPr>
        <w:t>5.</w:t>
      </w:r>
      <w:r w:rsidRPr="00FA108E">
        <w:rPr>
          <w:b/>
          <w:bCs/>
        </w:rPr>
        <w:tab/>
        <w:t>Functions of the Council</w:t>
      </w:r>
    </w:p>
    <w:p w14:paraId="4AC0235A" w14:textId="77777777" w:rsidR="00FA108E" w:rsidRPr="00FA108E" w:rsidRDefault="00FA108E" w:rsidP="00FA108E">
      <w:pPr>
        <w:ind w:left="709" w:hanging="425"/>
      </w:pPr>
      <w:r w:rsidRPr="00FA108E">
        <w:t>5.1</w:t>
      </w:r>
      <w:r w:rsidRPr="00FA108E">
        <w:tab/>
        <w:t>In the context of the council’s joint responsibility with the principal for the governance of the school, the council must perform the following functions:</w:t>
      </w:r>
    </w:p>
    <w:p w14:paraId="48190E22" w14:textId="77777777" w:rsidR="00FA108E" w:rsidRPr="00FA108E" w:rsidRDefault="00FA108E" w:rsidP="00FA108E">
      <w:pPr>
        <w:ind w:left="1276" w:hanging="567"/>
      </w:pPr>
      <w:r w:rsidRPr="00FA108E">
        <w:t>5.1.1</w:t>
      </w:r>
      <w:r w:rsidRPr="00FA108E">
        <w:tab/>
        <w:t>involve the school community in the governance of the school by:</w:t>
      </w:r>
    </w:p>
    <w:p w14:paraId="04401169" w14:textId="77777777" w:rsidR="00FA108E" w:rsidRPr="00FA108E" w:rsidRDefault="00FA108E" w:rsidP="00FA108E">
      <w:pPr>
        <w:ind w:left="1616" w:hanging="340"/>
      </w:pPr>
      <w:r w:rsidRPr="00FA108E">
        <w:t>(i)</w:t>
      </w:r>
      <w:r w:rsidRPr="00FA108E">
        <w:tab/>
        <w:t>providing a forum for the involvement of parents and others in the school community</w:t>
      </w:r>
    </w:p>
    <w:p w14:paraId="28E8A191" w14:textId="77777777" w:rsidR="00FA108E" w:rsidRPr="00FA108E" w:rsidRDefault="00FA108E" w:rsidP="00FA108E">
      <w:pPr>
        <w:ind w:left="1616" w:hanging="340"/>
      </w:pPr>
      <w:r w:rsidRPr="00FA108E">
        <w:t>(ii)</w:t>
      </w:r>
      <w:r w:rsidRPr="00FA108E">
        <w:tab/>
        <w:t>determining the educational needs of the local community, and their attitude towards educational developments within the school</w:t>
      </w:r>
    </w:p>
    <w:p w14:paraId="7F8B08E5" w14:textId="77777777" w:rsidR="00FA108E" w:rsidRPr="00FA108E" w:rsidRDefault="00FA108E" w:rsidP="00FA108E">
      <w:pPr>
        <w:ind w:left="1616" w:hanging="340"/>
      </w:pPr>
      <w:r w:rsidRPr="00FA108E">
        <w:t>(iii)</w:t>
      </w:r>
      <w:r w:rsidRPr="00FA108E">
        <w:tab/>
        <w:t>ensuring that the cultural and social diversity of the community is considered and particular needs are appropriately identified.</w:t>
      </w:r>
    </w:p>
    <w:p w14:paraId="13E13580" w14:textId="77777777" w:rsidR="00FA108E" w:rsidRPr="00FA108E" w:rsidRDefault="00FA108E" w:rsidP="00FA108E">
      <w:pPr>
        <w:ind w:left="1276" w:hanging="567"/>
      </w:pPr>
      <w:r w:rsidRPr="00FA108E">
        <w:t>5.1.2</w:t>
      </w:r>
      <w:r w:rsidRPr="00FA108E">
        <w:tab/>
        <w:t>strategic planning for the school including:</w:t>
      </w:r>
    </w:p>
    <w:p w14:paraId="41CE302A" w14:textId="77777777" w:rsidR="00FA108E" w:rsidRPr="00FA108E" w:rsidRDefault="00FA108E" w:rsidP="00FA108E">
      <w:pPr>
        <w:ind w:left="1616" w:hanging="340"/>
      </w:pPr>
      <w:r w:rsidRPr="00FA108E">
        <w:t>(i)</w:t>
      </w:r>
      <w:r w:rsidRPr="00FA108E">
        <w:tab/>
        <w:t>developing, monitoring and reviewing the objectives and targets of the strategic plan</w:t>
      </w:r>
    </w:p>
    <w:p w14:paraId="1E1A8BBC" w14:textId="77777777" w:rsidR="00FA108E" w:rsidRPr="00FA108E" w:rsidRDefault="00FA108E" w:rsidP="00FA108E">
      <w:pPr>
        <w:ind w:left="1616" w:hanging="340"/>
      </w:pPr>
      <w:r w:rsidRPr="00FA108E">
        <w:t>(ii)</w:t>
      </w:r>
      <w:r w:rsidRPr="00FA108E">
        <w:tab/>
        <w:t>considering, approving and monitoring human resource and asset management plans.</w:t>
      </w:r>
    </w:p>
    <w:p w14:paraId="7B6F61EB" w14:textId="77777777" w:rsidR="00FA108E" w:rsidRPr="00FA108E" w:rsidRDefault="00FA108E" w:rsidP="00FA108E">
      <w:pPr>
        <w:ind w:left="1276" w:hanging="567"/>
      </w:pPr>
      <w:r w:rsidRPr="00FA108E">
        <w:t>5.1.3</w:t>
      </w:r>
      <w:r w:rsidRPr="00FA108E">
        <w:tab/>
        <w:t>determine local policies for the school.</w:t>
      </w:r>
    </w:p>
    <w:p w14:paraId="7B0C5E2B" w14:textId="77777777" w:rsidR="00FA108E" w:rsidRPr="00FA108E" w:rsidRDefault="00FA108E" w:rsidP="00FA108E">
      <w:pPr>
        <w:ind w:left="1276" w:hanging="567"/>
      </w:pPr>
      <w:r w:rsidRPr="00FA108E">
        <w:t>5.1.4</w:t>
      </w:r>
      <w:r w:rsidRPr="00FA108E">
        <w:tab/>
      </w:r>
      <w:r w:rsidRPr="00FA108E">
        <w:rPr>
          <w:spacing w:val="-2"/>
        </w:rPr>
        <w:t>determine the application of the total financial resources available to the school including the regular review of the budget.</w:t>
      </w:r>
    </w:p>
    <w:p w14:paraId="248583BF" w14:textId="77777777" w:rsidR="00FA108E" w:rsidRPr="00FA108E" w:rsidRDefault="00FA108E" w:rsidP="00FA108E">
      <w:pPr>
        <w:ind w:left="1276" w:hanging="567"/>
      </w:pPr>
      <w:r w:rsidRPr="00FA108E">
        <w:t>5.1.5</w:t>
      </w:r>
      <w:r w:rsidRPr="00FA108E">
        <w:tab/>
        <w:t>present plans and reports on the council’s operations to the school community and Minister.</w:t>
      </w:r>
    </w:p>
    <w:p w14:paraId="311BEE0F" w14:textId="77777777" w:rsidR="00FA108E" w:rsidRPr="00FA108E" w:rsidRDefault="00FA108E" w:rsidP="00FA108E">
      <w:pPr>
        <w:ind w:left="709" w:hanging="425"/>
      </w:pPr>
      <w:r w:rsidRPr="00FA108E">
        <w:t>5.2</w:t>
      </w:r>
      <w:r w:rsidRPr="00FA108E">
        <w:tab/>
        <w:t>The council must be responsible for the proper care and maintenance of any property owned by the council.</w:t>
      </w:r>
    </w:p>
    <w:p w14:paraId="17888DB8" w14:textId="77777777" w:rsidR="00FA108E" w:rsidRPr="00FA108E" w:rsidRDefault="00FA108E" w:rsidP="00FA108E">
      <w:pPr>
        <w:ind w:left="709" w:hanging="425"/>
      </w:pPr>
      <w:r w:rsidRPr="00FA108E">
        <w:t>5.3</w:t>
      </w:r>
      <w:r w:rsidRPr="00FA108E">
        <w:tab/>
        <w:t>The Council may perform such functions as necessary to establish and conduct, or arrange for the conduct of:</w:t>
      </w:r>
    </w:p>
    <w:p w14:paraId="6CB17E45" w14:textId="77777777" w:rsidR="00FA108E" w:rsidRPr="00FA108E" w:rsidRDefault="00FA108E" w:rsidP="00FA108E">
      <w:pPr>
        <w:ind w:left="1276" w:hanging="567"/>
      </w:pPr>
      <w:r w:rsidRPr="00FA108E">
        <w:t>5.3.1</w:t>
      </w:r>
      <w:r w:rsidRPr="00FA108E">
        <w:tab/>
        <w:t>facilities and services to enhance the education, development, care, safety, health or welfare of children and students;</w:t>
      </w:r>
    </w:p>
    <w:p w14:paraId="70460045" w14:textId="77777777" w:rsidR="00FA108E" w:rsidRPr="00FA108E" w:rsidRDefault="00FA108E" w:rsidP="00FA108E">
      <w:pPr>
        <w:ind w:left="1276" w:hanging="567"/>
      </w:pPr>
      <w:r w:rsidRPr="00FA108E">
        <w:t>5.3.2</w:t>
      </w:r>
      <w:r w:rsidRPr="00FA108E">
        <w:tab/>
        <w:t>residential facilities for the accommodation of students.</w:t>
      </w:r>
    </w:p>
    <w:p w14:paraId="488543CA" w14:textId="77777777" w:rsidR="00FA108E" w:rsidRPr="00FA108E" w:rsidRDefault="00FA108E" w:rsidP="00FA108E">
      <w:pPr>
        <w:ind w:left="709" w:hanging="425"/>
      </w:pPr>
      <w:r w:rsidRPr="00FA108E">
        <w:t>5.4</w:t>
      </w:r>
      <w:r w:rsidRPr="00FA108E">
        <w:tab/>
        <w:t>The council may raise money for school related purposes.</w:t>
      </w:r>
    </w:p>
    <w:p w14:paraId="3B866570" w14:textId="77777777" w:rsidR="00FA108E" w:rsidRPr="00FA108E" w:rsidRDefault="00FA108E" w:rsidP="00FA108E">
      <w:pPr>
        <w:ind w:left="709" w:hanging="425"/>
      </w:pPr>
      <w:r w:rsidRPr="00FA108E">
        <w:t>5.5</w:t>
      </w:r>
      <w:r w:rsidRPr="00FA108E">
        <w:tab/>
        <w:t>The council may perform other functions as determined by the Minister or Chief Executive.</w:t>
      </w:r>
    </w:p>
    <w:p w14:paraId="2DEE5759" w14:textId="77777777" w:rsidR="00FA108E" w:rsidRPr="00FA108E" w:rsidRDefault="00FA108E" w:rsidP="00FA108E">
      <w:pPr>
        <w:ind w:left="709" w:hanging="425"/>
      </w:pPr>
      <w:r w:rsidRPr="00FA108E">
        <w:t>5.6</w:t>
      </w:r>
      <w:r w:rsidRPr="00FA108E">
        <w:tab/>
        <w:t>The council may do all those acts and things incidental to the exercise of these functions.</w:t>
      </w:r>
    </w:p>
    <w:p w14:paraId="2B99CD1F" w14:textId="77777777" w:rsidR="00FA108E" w:rsidRPr="00FA108E" w:rsidRDefault="00FA108E" w:rsidP="00FA108E">
      <w:pPr>
        <w:ind w:left="709" w:hanging="425"/>
      </w:pPr>
      <w:r w:rsidRPr="00FA108E">
        <w:t>5.7</w:t>
      </w:r>
      <w:r w:rsidRPr="00FA108E">
        <w:tab/>
        <w:t>The council’s functions must be exercised in accordance with legislation, administrative instructions and this constitution.</w:t>
      </w:r>
    </w:p>
    <w:p w14:paraId="465EE54B" w14:textId="77777777" w:rsidR="00FA108E" w:rsidRPr="00FA108E" w:rsidRDefault="00FA108E" w:rsidP="008F19D0">
      <w:pPr>
        <w:spacing w:after="60"/>
        <w:ind w:left="284" w:hanging="284"/>
        <w:rPr>
          <w:b/>
          <w:bCs/>
        </w:rPr>
      </w:pPr>
      <w:r w:rsidRPr="00FA108E">
        <w:rPr>
          <w:b/>
          <w:bCs/>
        </w:rPr>
        <w:t>6.</w:t>
      </w:r>
      <w:r w:rsidRPr="00FA108E">
        <w:rPr>
          <w:b/>
          <w:bCs/>
        </w:rPr>
        <w:tab/>
        <w:t>Functions of the Principal on Council</w:t>
      </w:r>
    </w:p>
    <w:p w14:paraId="418F4F94" w14:textId="77777777" w:rsidR="00FA108E" w:rsidRPr="00FA108E" w:rsidRDefault="00FA108E" w:rsidP="008F19D0">
      <w:pPr>
        <w:spacing w:after="60"/>
        <w:ind w:left="284"/>
      </w:pPr>
      <w:r w:rsidRPr="00FA108E">
        <w:t>The functions of the principal on council are undertaken in the context of the principal’s joint responsibility with the council for the governance of the school.</w:t>
      </w:r>
    </w:p>
    <w:p w14:paraId="31ECB8BC" w14:textId="77777777" w:rsidR="00FA108E" w:rsidRPr="00FA108E" w:rsidRDefault="00FA108E" w:rsidP="008F19D0">
      <w:pPr>
        <w:spacing w:after="60"/>
        <w:ind w:left="709" w:hanging="425"/>
      </w:pPr>
      <w:r w:rsidRPr="00FA108E">
        <w:t>6.1</w:t>
      </w:r>
      <w:r w:rsidRPr="00FA108E">
        <w:tab/>
        <w:t>The principal is answerable to the Chief Executive for providing educational leadership in the school and for other general responsibilities prescribed in the Act and regulations.</w:t>
      </w:r>
    </w:p>
    <w:p w14:paraId="2C2127C9" w14:textId="77777777" w:rsidR="00B548FF" w:rsidRDefault="00B548FF">
      <w:pPr>
        <w:spacing w:after="0" w:line="240" w:lineRule="auto"/>
        <w:jc w:val="left"/>
      </w:pPr>
      <w:r>
        <w:br w:type="page"/>
      </w:r>
    </w:p>
    <w:p w14:paraId="6177C136" w14:textId="0E8F579F" w:rsidR="00FA108E" w:rsidRPr="00FA108E" w:rsidRDefault="00FA108E" w:rsidP="008F19D0">
      <w:pPr>
        <w:spacing w:after="60"/>
        <w:ind w:left="709" w:hanging="425"/>
      </w:pPr>
      <w:r w:rsidRPr="00FA108E">
        <w:lastRenderedPageBreak/>
        <w:t>6.2</w:t>
      </w:r>
      <w:r w:rsidRPr="00FA108E">
        <w:tab/>
        <w:t>The principal must also:</w:t>
      </w:r>
    </w:p>
    <w:p w14:paraId="4A3C284E" w14:textId="77777777" w:rsidR="00FA108E" w:rsidRPr="00FA108E" w:rsidRDefault="00FA108E" w:rsidP="008F19D0">
      <w:pPr>
        <w:spacing w:after="60"/>
        <w:ind w:left="1276" w:hanging="567"/>
      </w:pPr>
      <w:r w:rsidRPr="00FA108E">
        <w:t>6.2.1</w:t>
      </w:r>
      <w:r w:rsidRPr="00FA108E">
        <w:tab/>
        <w:t>implement the school’s strategic plan, the school improvement plan and school policies</w:t>
      </w:r>
    </w:p>
    <w:p w14:paraId="00E32390" w14:textId="77777777" w:rsidR="00FA108E" w:rsidRPr="00FA108E" w:rsidRDefault="00FA108E" w:rsidP="008F19D0">
      <w:pPr>
        <w:spacing w:after="60"/>
        <w:ind w:left="1276" w:hanging="567"/>
      </w:pPr>
      <w:r w:rsidRPr="00FA108E">
        <w:t>6.2.2</w:t>
      </w:r>
      <w:r w:rsidRPr="00FA108E">
        <w:tab/>
        <w:t>provide accurate and timely reports, information and advice relevant to the council’s functions</w:t>
      </w:r>
    </w:p>
    <w:p w14:paraId="24D7FC05" w14:textId="77777777" w:rsidR="00FA108E" w:rsidRPr="00FA108E" w:rsidRDefault="00FA108E" w:rsidP="008F19D0">
      <w:pPr>
        <w:spacing w:after="60"/>
        <w:ind w:left="1276" w:hanging="567"/>
      </w:pPr>
      <w:r w:rsidRPr="00FA108E">
        <w:t>6.2.3</w:t>
      </w:r>
      <w:r w:rsidRPr="00FA108E">
        <w:tab/>
        <w:t>report on learning, care, training and participation outcomes to council</w:t>
      </w:r>
    </w:p>
    <w:p w14:paraId="0CEC01D8" w14:textId="77777777" w:rsidR="00FA108E" w:rsidRPr="00FA108E" w:rsidRDefault="00FA108E" w:rsidP="008F19D0">
      <w:pPr>
        <w:spacing w:after="60"/>
        <w:ind w:left="1276" w:hanging="567"/>
      </w:pPr>
      <w:r w:rsidRPr="00FA108E">
        <w:t>6.2.4</w:t>
      </w:r>
      <w:r w:rsidRPr="00FA108E">
        <w:tab/>
        <w:t>supervise and promote the development of staff employed by the council</w:t>
      </w:r>
    </w:p>
    <w:p w14:paraId="550F7905" w14:textId="77777777" w:rsidR="00FA108E" w:rsidRPr="00FA108E" w:rsidRDefault="00FA108E" w:rsidP="008F19D0">
      <w:pPr>
        <w:spacing w:after="60"/>
        <w:ind w:left="1276" w:hanging="567"/>
      </w:pPr>
      <w:r w:rsidRPr="00FA108E">
        <w:t>6.2.5</w:t>
      </w:r>
      <w:r w:rsidRPr="00FA108E">
        <w:tab/>
        <w:t>be responsible for the financial, physical and human resource management of the school</w:t>
      </w:r>
    </w:p>
    <w:p w14:paraId="4DA2AA31" w14:textId="77777777" w:rsidR="00FA108E" w:rsidRPr="00FA108E" w:rsidRDefault="00FA108E" w:rsidP="008F19D0">
      <w:pPr>
        <w:spacing w:after="60"/>
        <w:ind w:left="1276" w:hanging="567"/>
      </w:pPr>
      <w:r w:rsidRPr="00FA108E">
        <w:t>6.2.6</w:t>
      </w:r>
      <w:r w:rsidRPr="00FA108E">
        <w:tab/>
        <w:t xml:space="preserve">be an </w:t>
      </w:r>
      <w:r w:rsidRPr="00FA108E">
        <w:rPr>
          <w:i/>
          <w:iCs/>
        </w:rPr>
        <w:t>ex-officio</w:t>
      </w:r>
      <w:r w:rsidRPr="00FA108E">
        <w:t xml:space="preserve"> member of council with full voting rights</w:t>
      </w:r>
    </w:p>
    <w:p w14:paraId="7467F536" w14:textId="77777777" w:rsidR="00FA108E" w:rsidRPr="00FA108E" w:rsidRDefault="00FA108E" w:rsidP="008F19D0">
      <w:pPr>
        <w:spacing w:after="60"/>
        <w:ind w:left="1276" w:hanging="567"/>
      </w:pPr>
      <w:r w:rsidRPr="00FA108E">
        <w:t>6.2.7</w:t>
      </w:r>
      <w:r w:rsidRPr="00FA108E">
        <w:tab/>
        <w:t>be the returning officer for the election, nomination and appointment of council members</w:t>
      </w:r>
    </w:p>
    <w:p w14:paraId="53370989" w14:textId="77777777" w:rsidR="00FA108E" w:rsidRPr="00FA108E" w:rsidRDefault="00FA108E" w:rsidP="008F19D0">
      <w:pPr>
        <w:spacing w:after="60"/>
        <w:ind w:left="1276" w:hanging="567"/>
      </w:pPr>
      <w:r w:rsidRPr="00FA108E">
        <w:t>6.2.8</w:t>
      </w:r>
      <w:r w:rsidRPr="00FA108E">
        <w:tab/>
        <w:t>chair the first meeting of the council held for the purpose of receiving nominations from nominating bodies, the direct appointment of council members by the council and the election of office holders</w:t>
      </w:r>
    </w:p>
    <w:p w14:paraId="01759C6C" w14:textId="77777777" w:rsidR="00FA108E" w:rsidRPr="00FA108E" w:rsidRDefault="00FA108E" w:rsidP="00FA108E">
      <w:pPr>
        <w:ind w:left="1276" w:hanging="567"/>
      </w:pPr>
      <w:r w:rsidRPr="00FA108E">
        <w:t>6.2.9</w:t>
      </w:r>
      <w:r w:rsidRPr="00FA108E">
        <w:tab/>
        <w:t>contribute to the formulation of the agenda of council meetings.</w:t>
      </w:r>
    </w:p>
    <w:p w14:paraId="17FE91EF" w14:textId="77777777" w:rsidR="00FA108E" w:rsidRPr="00FA108E" w:rsidRDefault="00FA108E" w:rsidP="00FA108E">
      <w:pPr>
        <w:ind w:left="284" w:hanging="284"/>
        <w:rPr>
          <w:b/>
          <w:bCs/>
        </w:rPr>
      </w:pPr>
      <w:r w:rsidRPr="00FA108E">
        <w:rPr>
          <w:b/>
          <w:bCs/>
        </w:rPr>
        <w:t>7.</w:t>
      </w:r>
      <w:r w:rsidRPr="00FA108E">
        <w:rPr>
          <w:b/>
          <w:bCs/>
        </w:rPr>
        <w:tab/>
        <w:t>Membership</w:t>
      </w:r>
    </w:p>
    <w:p w14:paraId="1C31483B" w14:textId="77777777" w:rsidR="00FA108E" w:rsidRPr="00FA108E" w:rsidRDefault="00FA108E" w:rsidP="00FA108E">
      <w:pPr>
        <w:ind w:left="709" w:hanging="425"/>
      </w:pPr>
      <w:r w:rsidRPr="00FA108E">
        <w:t>7.1</w:t>
      </w:r>
      <w:r w:rsidRPr="00FA108E">
        <w:tab/>
        <w:t>The Hawker Area School Governing Council must comprise 13 council members including:</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
        <w:gridCol w:w="7921"/>
      </w:tblGrid>
      <w:tr w:rsidR="00FA108E" w:rsidRPr="00FA108E" w14:paraId="208EB65F" w14:textId="77777777" w:rsidTr="00772238">
        <w:tc>
          <w:tcPr>
            <w:tcW w:w="0" w:type="auto"/>
          </w:tcPr>
          <w:p w14:paraId="29ACCC93" w14:textId="77777777" w:rsidR="00FA108E" w:rsidRPr="00FA108E" w:rsidRDefault="00FA108E" w:rsidP="00FA108E">
            <w:r w:rsidRPr="00FA108E">
              <w:t>1</w:t>
            </w:r>
          </w:p>
        </w:tc>
        <w:tc>
          <w:tcPr>
            <w:tcW w:w="7921" w:type="dxa"/>
          </w:tcPr>
          <w:p w14:paraId="6530EA05" w14:textId="77777777" w:rsidR="00FA108E" w:rsidRPr="00FA108E" w:rsidRDefault="00FA108E" w:rsidP="00FA108E">
            <w:r w:rsidRPr="00FA108E">
              <w:t>Principal of the school (</w:t>
            </w:r>
            <w:r w:rsidRPr="00FA108E">
              <w:rPr>
                <w:i/>
                <w:iCs/>
              </w:rPr>
              <w:t>ex-officio</w:t>
            </w:r>
            <w:r w:rsidRPr="00FA108E">
              <w:t>)</w:t>
            </w:r>
          </w:p>
        </w:tc>
      </w:tr>
      <w:tr w:rsidR="00FA108E" w:rsidRPr="00FA108E" w14:paraId="2EAC0139" w14:textId="77777777" w:rsidTr="00772238">
        <w:tc>
          <w:tcPr>
            <w:tcW w:w="0" w:type="auto"/>
          </w:tcPr>
          <w:p w14:paraId="1DF70F90" w14:textId="77777777" w:rsidR="00FA108E" w:rsidRPr="00FA108E" w:rsidRDefault="00FA108E" w:rsidP="00FA108E">
            <w:r w:rsidRPr="00FA108E">
              <w:t>7</w:t>
            </w:r>
          </w:p>
        </w:tc>
        <w:tc>
          <w:tcPr>
            <w:tcW w:w="7921" w:type="dxa"/>
          </w:tcPr>
          <w:p w14:paraId="2A1CD1DE" w14:textId="77777777" w:rsidR="00FA108E" w:rsidRPr="00FA108E" w:rsidRDefault="00FA108E" w:rsidP="00FA108E">
            <w:r w:rsidRPr="00FA108E">
              <w:t xml:space="preserve">Elected parent members </w:t>
            </w:r>
          </w:p>
        </w:tc>
      </w:tr>
      <w:tr w:rsidR="00FA108E" w:rsidRPr="00FA108E" w14:paraId="38B33143" w14:textId="77777777" w:rsidTr="00772238">
        <w:tc>
          <w:tcPr>
            <w:tcW w:w="0" w:type="auto"/>
          </w:tcPr>
          <w:p w14:paraId="17B7BDCD" w14:textId="77777777" w:rsidR="00FA108E" w:rsidRPr="00FA108E" w:rsidRDefault="00FA108E" w:rsidP="00FA108E">
            <w:r w:rsidRPr="00FA108E">
              <w:t>3</w:t>
            </w:r>
          </w:p>
        </w:tc>
        <w:tc>
          <w:tcPr>
            <w:tcW w:w="7921" w:type="dxa"/>
          </w:tcPr>
          <w:p w14:paraId="7EF92FFE" w14:textId="77777777" w:rsidR="00FA108E" w:rsidRPr="00FA108E" w:rsidRDefault="00FA108E" w:rsidP="00FA108E">
            <w:r w:rsidRPr="00FA108E">
              <w:t>Community members appointed by the council including one representative from the Flinders Ranges Council</w:t>
            </w:r>
          </w:p>
        </w:tc>
      </w:tr>
      <w:tr w:rsidR="00FA108E" w:rsidRPr="00FA108E" w14:paraId="28124C2F" w14:textId="77777777" w:rsidTr="00772238">
        <w:tc>
          <w:tcPr>
            <w:tcW w:w="0" w:type="auto"/>
          </w:tcPr>
          <w:p w14:paraId="4D75B945" w14:textId="77777777" w:rsidR="00FA108E" w:rsidRPr="00FA108E" w:rsidRDefault="00FA108E" w:rsidP="00FA108E">
            <w:r w:rsidRPr="00FA108E">
              <w:t>2</w:t>
            </w:r>
          </w:p>
        </w:tc>
        <w:tc>
          <w:tcPr>
            <w:tcW w:w="7921" w:type="dxa"/>
          </w:tcPr>
          <w:p w14:paraId="3851756B" w14:textId="77777777" w:rsidR="00FA108E" w:rsidRPr="00FA108E" w:rsidRDefault="00FA108E" w:rsidP="00FA108E">
            <w:r w:rsidRPr="00FA108E">
              <w:t>Student representatives nominated by SRC or the students of the school</w:t>
            </w:r>
          </w:p>
        </w:tc>
      </w:tr>
    </w:tbl>
    <w:p w14:paraId="61017765" w14:textId="77777777" w:rsidR="00FA108E" w:rsidRPr="00FA108E" w:rsidRDefault="00FA108E" w:rsidP="00FA108E">
      <w:pPr>
        <w:ind w:left="709" w:hanging="425"/>
      </w:pPr>
      <w:r w:rsidRPr="00FA108E">
        <w:t>7.2</w:t>
      </w:r>
      <w:r w:rsidRPr="00FA108E">
        <w:tab/>
        <w:t>The majority of council members must be elected parents of the school.</w:t>
      </w:r>
    </w:p>
    <w:p w14:paraId="104E531B" w14:textId="77777777" w:rsidR="00FA108E" w:rsidRPr="00FA108E" w:rsidRDefault="00FA108E" w:rsidP="00FA108E">
      <w:pPr>
        <w:ind w:left="709" w:hanging="425"/>
      </w:pPr>
      <w:r w:rsidRPr="00FA108E">
        <w:t>7.3</w:t>
      </w:r>
      <w:r w:rsidRPr="00FA108E">
        <w:tab/>
        <w:t xml:space="preserve">At the time of election, nomination or appointment, persons who are on the staff of a government school, persons who are employees of an administrative unit for which the Minister is responsible, and those appointed under the Act or the </w:t>
      </w:r>
      <w:r w:rsidRPr="00FA108E">
        <w:rPr>
          <w:i/>
          <w:iCs/>
        </w:rPr>
        <w:t xml:space="preserve">Technical and Further Education Act 1975, </w:t>
      </w:r>
      <w:r w:rsidRPr="00FA108E">
        <w:t>must not comprise the majority of elected parent members and must not comprise the majority of council members.</w:t>
      </w:r>
    </w:p>
    <w:p w14:paraId="27D6FE7D" w14:textId="77777777" w:rsidR="00FA108E" w:rsidRPr="00FA108E" w:rsidRDefault="00FA108E" w:rsidP="00FA108E">
      <w:pPr>
        <w:ind w:left="709" w:hanging="425"/>
      </w:pPr>
      <w:r w:rsidRPr="00FA108E">
        <w:t>7.4</w:t>
      </w:r>
      <w:r w:rsidRPr="00FA108E">
        <w:tab/>
        <w:t>In considering any nominations to the council by a nominating body or direct appointments by the council, the council must observe the requirements of 7.3.</w:t>
      </w:r>
    </w:p>
    <w:p w14:paraId="7DEDC66A" w14:textId="77777777" w:rsidR="00FA108E" w:rsidRPr="00FA108E" w:rsidRDefault="00FA108E" w:rsidP="00FA108E">
      <w:pPr>
        <w:ind w:left="709" w:hanging="425"/>
      </w:pPr>
      <w:r w:rsidRPr="00FA108E">
        <w:t>7.5</w:t>
      </w:r>
      <w:r w:rsidRPr="00FA108E">
        <w:tab/>
        <w:t>A person is not eligible for election, appointment or nomination to the council, if the person:</w:t>
      </w:r>
    </w:p>
    <w:p w14:paraId="25E1DBE0" w14:textId="77777777" w:rsidR="00FA108E" w:rsidRPr="00FA108E" w:rsidRDefault="00FA108E" w:rsidP="00FA108E">
      <w:pPr>
        <w:ind w:left="1276" w:hanging="567"/>
      </w:pPr>
      <w:r w:rsidRPr="00FA108E">
        <w:t>7.5.1</w:t>
      </w:r>
      <w:r w:rsidRPr="00FA108E">
        <w:tab/>
        <w:t>is an undischarged bankrupt or is receiving the benefit of a law for the relief of insolvent debtors;</w:t>
      </w:r>
    </w:p>
    <w:p w14:paraId="64BCF484" w14:textId="77777777" w:rsidR="00FA108E" w:rsidRPr="00FA108E" w:rsidRDefault="00FA108E" w:rsidP="00FA108E">
      <w:pPr>
        <w:ind w:left="1276" w:hanging="567"/>
      </w:pPr>
      <w:r w:rsidRPr="00FA108E">
        <w:t>7.5.2</w:t>
      </w:r>
      <w:r w:rsidRPr="00FA108E">
        <w:tab/>
        <w:t>has been convicted of any offence prescribed by administrative instruction;</w:t>
      </w:r>
    </w:p>
    <w:p w14:paraId="3FFD6B7B" w14:textId="77777777" w:rsidR="00FA108E" w:rsidRPr="00FA108E" w:rsidRDefault="00FA108E" w:rsidP="00FA108E">
      <w:pPr>
        <w:ind w:left="1276" w:hanging="567"/>
      </w:pPr>
      <w:r w:rsidRPr="00FA108E">
        <w:t>7.5.3</w:t>
      </w:r>
      <w:r w:rsidRPr="00FA108E">
        <w:tab/>
        <w:t>is subject to any other disqualifying circumstances a prescribed by administrative instruction.</w:t>
      </w:r>
    </w:p>
    <w:p w14:paraId="78112D5D" w14:textId="77777777" w:rsidR="00FA108E" w:rsidRPr="00FA108E" w:rsidRDefault="00FA108E" w:rsidP="00FA108E">
      <w:pPr>
        <w:ind w:left="284" w:hanging="284"/>
        <w:rPr>
          <w:b/>
          <w:bCs/>
        </w:rPr>
      </w:pPr>
      <w:r w:rsidRPr="00FA108E">
        <w:rPr>
          <w:b/>
          <w:bCs/>
        </w:rPr>
        <w:t>8.</w:t>
      </w:r>
      <w:r w:rsidRPr="00FA108E">
        <w:rPr>
          <w:b/>
          <w:bCs/>
        </w:rPr>
        <w:tab/>
        <w:t>Term of Office</w:t>
      </w:r>
    </w:p>
    <w:p w14:paraId="46064744" w14:textId="77777777" w:rsidR="00FA108E" w:rsidRPr="00FA108E" w:rsidRDefault="00FA108E" w:rsidP="00FA108E">
      <w:pPr>
        <w:ind w:left="709" w:hanging="425"/>
      </w:pPr>
      <w:r w:rsidRPr="00FA108E">
        <w:t>8.1</w:t>
      </w:r>
      <w:r w:rsidRPr="00FA108E">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79E8C68E" w14:textId="77777777" w:rsidR="00FA108E" w:rsidRPr="00FA108E" w:rsidRDefault="00FA108E" w:rsidP="00FA108E">
      <w:pPr>
        <w:ind w:left="709" w:hanging="425"/>
      </w:pPr>
      <w:r w:rsidRPr="00FA108E">
        <w:t>8.2</w:t>
      </w:r>
      <w:r w:rsidRPr="00FA108E">
        <w:tab/>
        <w:t>A council member nominated by an affiliated committee will be nominated for a term not exceeding two years, subject to the provisions that:</w:t>
      </w:r>
    </w:p>
    <w:p w14:paraId="72162108" w14:textId="77777777" w:rsidR="00FA108E" w:rsidRPr="00FA108E" w:rsidRDefault="00FA108E" w:rsidP="00FA108E">
      <w:pPr>
        <w:ind w:left="1276" w:hanging="567"/>
      </w:pPr>
      <w:r w:rsidRPr="00FA108E">
        <w:t>8.2.1</w:t>
      </w:r>
      <w:r w:rsidRPr="00FA108E">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55FE1C07" w14:textId="77777777" w:rsidR="00FA108E" w:rsidRPr="00FA108E" w:rsidRDefault="00FA108E" w:rsidP="00FA108E">
      <w:pPr>
        <w:ind w:left="1276" w:hanging="567"/>
      </w:pPr>
      <w:r w:rsidRPr="00FA108E">
        <w:t>8.2.2</w:t>
      </w:r>
      <w:r w:rsidRPr="00FA108E">
        <w:tab/>
        <w:t>the nomination may be revoked, in writing, by the affiliated committee.</w:t>
      </w:r>
    </w:p>
    <w:p w14:paraId="10861695" w14:textId="77777777" w:rsidR="00FA108E" w:rsidRPr="00FA108E" w:rsidRDefault="00FA108E" w:rsidP="00FA108E">
      <w:pPr>
        <w:ind w:left="709" w:hanging="425"/>
      </w:pPr>
      <w:r w:rsidRPr="00FA108E">
        <w:t>8.3</w:t>
      </w:r>
      <w:r w:rsidRPr="00FA108E">
        <w:tab/>
        <w:t>Any council member nominated by the Student Representative Council (or equivalent) or elected by the body of students will hold office for a term not exceeding one year or until the nomination is revoked, in writing, by the nominating body.</w:t>
      </w:r>
    </w:p>
    <w:p w14:paraId="031D0409" w14:textId="77777777" w:rsidR="00FA108E" w:rsidRPr="00FA108E" w:rsidRDefault="00FA108E" w:rsidP="00FA108E">
      <w:pPr>
        <w:ind w:left="709" w:hanging="425"/>
      </w:pPr>
      <w:r w:rsidRPr="00FA108E">
        <w:t>8.4</w:t>
      </w:r>
      <w:r w:rsidRPr="00FA108E">
        <w:tab/>
        <w:t>A council member elected by the staff of the school will hold office for a term not exceeding one year subject to being a member of the staff of the school.</w:t>
      </w:r>
    </w:p>
    <w:p w14:paraId="0B307FB3" w14:textId="77777777" w:rsidR="00FA108E" w:rsidRPr="00FA108E" w:rsidRDefault="00FA108E" w:rsidP="00FA108E">
      <w:pPr>
        <w:ind w:left="709" w:hanging="425"/>
      </w:pPr>
      <w:r w:rsidRPr="00FA108E">
        <w:t>8.5</w:t>
      </w:r>
      <w:r w:rsidRPr="00FA108E">
        <w:tab/>
        <w:t>Each council member directly appointed by the council, will serve for a period not exceeding two years.</w:t>
      </w:r>
    </w:p>
    <w:p w14:paraId="5E9FB2DF" w14:textId="77777777" w:rsidR="00FA108E" w:rsidRPr="00FA108E" w:rsidRDefault="00FA108E" w:rsidP="00FA108E">
      <w:pPr>
        <w:ind w:left="709" w:hanging="425"/>
      </w:pPr>
      <w:r w:rsidRPr="00FA108E">
        <w:t>8.6</w:t>
      </w:r>
      <w:r w:rsidRPr="00FA108E">
        <w:tab/>
        <w:t>Upon expiry of term of office, each council member will remain incumbent until the position is declared vacant at the Annual General Meeting.</w:t>
      </w:r>
    </w:p>
    <w:p w14:paraId="2F9DF25D" w14:textId="77777777" w:rsidR="00FA108E" w:rsidRPr="00FA108E" w:rsidRDefault="00FA108E" w:rsidP="00FA108E">
      <w:pPr>
        <w:ind w:left="709" w:hanging="425"/>
      </w:pPr>
      <w:r w:rsidRPr="00FA108E">
        <w:t>8.7</w:t>
      </w:r>
      <w:r w:rsidRPr="00FA108E">
        <w:tab/>
        <w:t>Council members are eligible for subsequent re-election, re-nomination or re-appointment.</w:t>
      </w:r>
    </w:p>
    <w:p w14:paraId="5967B0C7" w14:textId="77777777" w:rsidR="00FA108E" w:rsidRPr="00FA108E" w:rsidRDefault="00FA108E" w:rsidP="00FA108E">
      <w:pPr>
        <w:ind w:left="284" w:hanging="284"/>
        <w:rPr>
          <w:b/>
          <w:bCs/>
        </w:rPr>
      </w:pPr>
      <w:r w:rsidRPr="00FA108E">
        <w:rPr>
          <w:b/>
          <w:bCs/>
        </w:rPr>
        <w:t>9.</w:t>
      </w:r>
      <w:r w:rsidRPr="00FA108E">
        <w:rPr>
          <w:b/>
          <w:bCs/>
        </w:rPr>
        <w:tab/>
        <w:t>Office Holders and Executive Committee</w:t>
      </w:r>
    </w:p>
    <w:p w14:paraId="79F597B5" w14:textId="77777777" w:rsidR="00FA108E" w:rsidRPr="00FA108E" w:rsidRDefault="00FA108E" w:rsidP="00FA108E">
      <w:pPr>
        <w:ind w:left="709" w:hanging="425"/>
      </w:pPr>
      <w:r w:rsidRPr="00FA108E">
        <w:t>9.1</w:t>
      </w:r>
      <w:r w:rsidRPr="00FA108E">
        <w:tab/>
      </w:r>
      <w:r w:rsidRPr="00FA108E">
        <w:rPr>
          <w:i/>
          <w:iCs/>
        </w:rPr>
        <w:t>Appointment</w:t>
      </w:r>
    </w:p>
    <w:p w14:paraId="5DC9FDA7" w14:textId="77777777" w:rsidR="00FA108E" w:rsidRPr="00FA108E" w:rsidRDefault="00FA108E" w:rsidP="00FA108E">
      <w:pPr>
        <w:ind w:left="1276" w:hanging="567"/>
      </w:pPr>
      <w:r w:rsidRPr="00FA108E">
        <w:t>9.1.1</w:t>
      </w:r>
      <w:r w:rsidRPr="00FA108E">
        <w:tab/>
        <w:t>The office holders of the council are the chairperson, deputy chairperson, secretary and treasurer who must be elected by the council from amongst its council members within one month of the Annual General Meeting.</w:t>
      </w:r>
    </w:p>
    <w:p w14:paraId="2914D619" w14:textId="77777777" w:rsidR="00FA108E" w:rsidRPr="00FA108E" w:rsidRDefault="00FA108E" w:rsidP="00FA108E">
      <w:pPr>
        <w:ind w:left="1276" w:hanging="567"/>
      </w:pPr>
      <w:r w:rsidRPr="00FA108E">
        <w:t>9.1.2</w:t>
      </w:r>
      <w:r w:rsidRPr="00FA108E">
        <w:tab/>
        <w:t>The chairperson must not be a member of the staff of the school, a person employed in an administrative unit for which the Minister is responsible.</w:t>
      </w:r>
    </w:p>
    <w:p w14:paraId="1F663C2D" w14:textId="77777777" w:rsidR="00FA108E" w:rsidRPr="00FA108E" w:rsidRDefault="00FA108E" w:rsidP="00FA108E">
      <w:pPr>
        <w:ind w:left="1276" w:hanging="567"/>
      </w:pPr>
      <w:r w:rsidRPr="00FA108E">
        <w:t>9.1.3</w:t>
      </w:r>
      <w:r w:rsidRPr="00FA108E">
        <w:tab/>
        <w:t>The treasurer must not be a member of the staff of the school.</w:t>
      </w:r>
    </w:p>
    <w:p w14:paraId="301F3B94" w14:textId="77777777" w:rsidR="00FA108E" w:rsidRPr="00FA108E" w:rsidRDefault="00FA108E" w:rsidP="00FA108E">
      <w:pPr>
        <w:ind w:left="1276" w:hanging="567"/>
      </w:pPr>
      <w:r w:rsidRPr="00FA108E">
        <w:t>9.1.4</w:t>
      </w:r>
      <w:r w:rsidRPr="00FA108E">
        <w:tab/>
        <w:t>The council may appoint an executive committee comprising the office holders and the principal, which is to</w:t>
      </w:r>
    </w:p>
    <w:p w14:paraId="393D5D34" w14:textId="77777777" w:rsidR="00FA108E" w:rsidRPr="00FA108E" w:rsidRDefault="00FA108E" w:rsidP="00FA108E">
      <w:pPr>
        <w:ind w:left="1616" w:hanging="340"/>
      </w:pPr>
      <w:r w:rsidRPr="00FA108E">
        <w:t>(i)</w:t>
      </w:r>
      <w:r w:rsidRPr="00FA108E">
        <w:tab/>
        <w:t>meet to carry out business delegated or referred by the council; and</w:t>
      </w:r>
    </w:p>
    <w:p w14:paraId="022D75D3" w14:textId="77777777" w:rsidR="00FA108E" w:rsidRPr="00FA108E" w:rsidRDefault="00FA108E" w:rsidP="00FA108E">
      <w:pPr>
        <w:ind w:left="1616" w:hanging="340"/>
      </w:pPr>
      <w:r w:rsidRPr="00FA108E">
        <w:t>(ii)</w:t>
      </w:r>
      <w:r w:rsidRPr="00FA108E">
        <w:tab/>
        <w:t>report to subsequent council meetings.</w:t>
      </w:r>
    </w:p>
    <w:p w14:paraId="0EFD13AE" w14:textId="77777777" w:rsidR="00B548FF" w:rsidRDefault="00B548FF">
      <w:pPr>
        <w:spacing w:after="0" w:line="240" w:lineRule="auto"/>
        <w:jc w:val="left"/>
      </w:pPr>
      <w:r>
        <w:br w:type="page"/>
      </w:r>
    </w:p>
    <w:p w14:paraId="250DE2A4" w14:textId="0F000644" w:rsidR="00FA108E" w:rsidRPr="00FA108E" w:rsidRDefault="00FA108E" w:rsidP="00FA108E">
      <w:pPr>
        <w:ind w:left="709" w:hanging="425"/>
      </w:pPr>
      <w:r w:rsidRPr="00FA108E">
        <w:lastRenderedPageBreak/>
        <w:t>9.2</w:t>
      </w:r>
      <w:r w:rsidRPr="00FA108E">
        <w:tab/>
      </w:r>
      <w:r w:rsidRPr="00FA108E">
        <w:rPr>
          <w:i/>
          <w:iCs/>
        </w:rPr>
        <w:t>Removal from Office</w:t>
      </w:r>
    </w:p>
    <w:p w14:paraId="20BC6FE5" w14:textId="77777777" w:rsidR="00FA108E" w:rsidRPr="00FA108E" w:rsidRDefault="00FA108E" w:rsidP="00FA108E">
      <w:pPr>
        <w:ind w:left="1276" w:hanging="567"/>
      </w:pPr>
      <w:r w:rsidRPr="00FA108E">
        <w:t>9.2.1</w:t>
      </w:r>
      <w:r w:rsidRPr="00FA108E">
        <w:tab/>
        <w:t>The position of any office holder absent for three consecutive executive committee meetings without leave of absence automatically becomes vacant. Acceptance of an apology at the executive committee meeting will be deemed a grant of such leave.</w:t>
      </w:r>
    </w:p>
    <w:p w14:paraId="781D6527" w14:textId="77777777" w:rsidR="00FA108E" w:rsidRPr="00FA108E" w:rsidRDefault="00FA108E" w:rsidP="00FA108E">
      <w:pPr>
        <w:ind w:left="1276" w:hanging="567"/>
      </w:pPr>
      <w:r w:rsidRPr="00FA108E">
        <w:t>9.2.2</w:t>
      </w:r>
      <w:r w:rsidRPr="00FA108E">
        <w:tab/>
        <w:t>An office holder of the council may be removed from office, but not from membership of the council, by special resolution of the council, provided that:</w:t>
      </w:r>
    </w:p>
    <w:p w14:paraId="1ABE7584" w14:textId="77777777" w:rsidR="00FA108E" w:rsidRPr="00FA108E" w:rsidRDefault="00FA108E" w:rsidP="00FA108E">
      <w:pPr>
        <w:ind w:left="1616" w:hanging="340"/>
      </w:pPr>
      <w:r w:rsidRPr="00FA108E">
        <w:t>(i)</w:t>
      </w:r>
      <w:r w:rsidRPr="00FA108E">
        <w:tab/>
        <w:t>at least 14 days written notice is given to all council members and to the office holder concerned of any proposed resolution, giving reasons for the proposed removal;</w:t>
      </w:r>
    </w:p>
    <w:p w14:paraId="17AF159C" w14:textId="77777777" w:rsidR="00FA108E" w:rsidRPr="00FA108E" w:rsidRDefault="00FA108E" w:rsidP="00FA108E">
      <w:pPr>
        <w:ind w:left="1616" w:hanging="340"/>
      </w:pPr>
      <w:r w:rsidRPr="00FA108E">
        <w:t>(ii)</w:t>
      </w:r>
      <w:r w:rsidRPr="00FA108E">
        <w:tab/>
        <w:t>the office holder is given the right to be heard at the council meeting;</w:t>
      </w:r>
    </w:p>
    <w:p w14:paraId="32DCAE2E" w14:textId="77777777" w:rsidR="00FA108E" w:rsidRPr="00FA108E" w:rsidRDefault="00FA108E" w:rsidP="00FA108E">
      <w:pPr>
        <w:ind w:left="1616" w:hanging="340"/>
      </w:pPr>
      <w:r w:rsidRPr="00FA108E">
        <w:t>(iii)</w:t>
      </w:r>
      <w:r w:rsidRPr="00FA108E">
        <w:tab/>
        <w:t>voting on the special resolution is by secret ballot.</w:t>
      </w:r>
    </w:p>
    <w:p w14:paraId="5712F081" w14:textId="77777777" w:rsidR="00FA108E" w:rsidRPr="00FA108E" w:rsidRDefault="00FA108E" w:rsidP="00FA108E">
      <w:pPr>
        <w:ind w:left="709" w:hanging="425"/>
      </w:pPr>
      <w:r w:rsidRPr="00FA108E">
        <w:t>9.3</w:t>
      </w:r>
      <w:r w:rsidRPr="00FA108E">
        <w:tab/>
      </w:r>
      <w:r w:rsidRPr="00FA108E">
        <w:rPr>
          <w:i/>
          <w:iCs/>
        </w:rPr>
        <w:t>The Chairperson</w:t>
      </w:r>
    </w:p>
    <w:p w14:paraId="0CA15DE2" w14:textId="77777777" w:rsidR="00FA108E" w:rsidRPr="00FA108E" w:rsidRDefault="00FA108E" w:rsidP="00FA108E">
      <w:pPr>
        <w:ind w:left="1276" w:hanging="567"/>
      </w:pPr>
      <w:r w:rsidRPr="00FA108E">
        <w:t>9.3.1</w:t>
      </w:r>
      <w:r w:rsidRPr="00FA108E">
        <w:tab/>
        <w:t>The chairperson must:</w:t>
      </w:r>
    </w:p>
    <w:p w14:paraId="259B527D" w14:textId="77777777" w:rsidR="00FA108E" w:rsidRPr="00FA108E" w:rsidRDefault="00FA108E" w:rsidP="00FA108E">
      <w:pPr>
        <w:ind w:left="1616" w:hanging="340"/>
      </w:pPr>
      <w:r w:rsidRPr="00FA108E">
        <w:t>(i)</w:t>
      </w:r>
      <w:r w:rsidRPr="00FA108E">
        <w:tab/>
        <w:t>call and preside at the meetings of the council and the executive committee;</w:t>
      </w:r>
    </w:p>
    <w:p w14:paraId="52B83F67" w14:textId="77777777" w:rsidR="00FA108E" w:rsidRPr="00FA108E" w:rsidRDefault="00FA108E" w:rsidP="00FA108E">
      <w:pPr>
        <w:ind w:left="1616" w:hanging="340"/>
      </w:pPr>
      <w:r w:rsidRPr="00FA108E">
        <w:t>(ii)</w:t>
      </w:r>
      <w:r w:rsidRPr="00FA108E">
        <w:tab/>
        <w:t>in consultation with the principal and secretary, prepare the agenda for all council meetings;</w:t>
      </w:r>
    </w:p>
    <w:p w14:paraId="016542E4" w14:textId="77777777" w:rsidR="00FA108E" w:rsidRPr="00FA108E" w:rsidRDefault="00FA108E" w:rsidP="00FA108E">
      <w:pPr>
        <w:ind w:left="1616" w:hanging="340"/>
      </w:pPr>
      <w:r w:rsidRPr="00FA108E">
        <w:t>(iii)</w:t>
      </w:r>
      <w:r w:rsidRPr="00FA108E">
        <w:tab/>
        <w:t>include on the agenda any item requested by the principal;</w:t>
      </w:r>
    </w:p>
    <w:p w14:paraId="24C3CA98" w14:textId="77777777" w:rsidR="00FA108E" w:rsidRPr="00FA108E" w:rsidRDefault="00FA108E" w:rsidP="00FA108E">
      <w:pPr>
        <w:ind w:left="1616" w:hanging="340"/>
      </w:pPr>
      <w:r w:rsidRPr="00FA108E">
        <w:t>(iv)</w:t>
      </w:r>
      <w:r w:rsidRPr="00FA108E">
        <w:tab/>
        <w:t>facilitate full and balanced participation in meetings by all council members and decide on the manner in which meetings are conducted and matters of order;</w:t>
      </w:r>
    </w:p>
    <w:p w14:paraId="063FF1AE" w14:textId="77777777" w:rsidR="00FA108E" w:rsidRPr="00FA108E" w:rsidRDefault="00FA108E" w:rsidP="00FA108E">
      <w:pPr>
        <w:ind w:left="1616" w:hanging="340"/>
      </w:pPr>
      <w:r w:rsidRPr="00FA108E">
        <w:t>(v)</w:t>
      </w:r>
      <w:r w:rsidRPr="00FA108E">
        <w:tab/>
        <w:t>report at the Annual General Meeting on the proceedings and operations of the Council for the period since the date of the previous Annual General Meeting.</w:t>
      </w:r>
    </w:p>
    <w:p w14:paraId="5E2751A0" w14:textId="77777777" w:rsidR="00FA108E" w:rsidRPr="00FA108E" w:rsidRDefault="00FA108E" w:rsidP="00FA108E">
      <w:pPr>
        <w:ind w:left="1276" w:hanging="567"/>
      </w:pPr>
      <w:r w:rsidRPr="00FA108E">
        <w:t>9.3.2</w:t>
      </w:r>
      <w:r w:rsidRPr="00FA108E">
        <w:tab/>
        <w:t>The chairperson must act as spokesperson on behalf of the council unless an alternative spokesperson has been appointed by the council. The spokesperson may only comment on council matters.</w:t>
      </w:r>
    </w:p>
    <w:p w14:paraId="25734C2B" w14:textId="77777777" w:rsidR="00FA108E" w:rsidRPr="00FA108E" w:rsidRDefault="00FA108E" w:rsidP="00FA108E">
      <w:pPr>
        <w:ind w:left="1276" w:hanging="567"/>
      </w:pPr>
      <w:r w:rsidRPr="00FA108E">
        <w:t>9.3.3</w:t>
      </w:r>
      <w:r w:rsidRPr="00FA108E">
        <w:tab/>
        <w:t>In the chairperson’s absence or inability to act, the deputy chairperson must undertake any role or function normally fulfilled by the chairperson.</w:t>
      </w:r>
    </w:p>
    <w:p w14:paraId="533DD21B" w14:textId="77777777" w:rsidR="00FA108E" w:rsidRPr="00FA108E" w:rsidRDefault="00FA108E" w:rsidP="00FA108E">
      <w:pPr>
        <w:ind w:left="1276" w:hanging="567"/>
      </w:pPr>
      <w:r w:rsidRPr="00FA108E">
        <w:t>9.3.4</w:t>
      </w:r>
      <w:r w:rsidRPr="00FA108E">
        <w:tab/>
        <w:t>If the chairperson and deputy chairperson of the council are absent or unable to preside at a meeting, a council member elected by the council must preside.</w:t>
      </w:r>
    </w:p>
    <w:p w14:paraId="05B23067" w14:textId="77777777" w:rsidR="00FA108E" w:rsidRPr="00FA108E" w:rsidRDefault="00FA108E" w:rsidP="00FA108E">
      <w:pPr>
        <w:ind w:left="709" w:hanging="425"/>
      </w:pPr>
      <w:r w:rsidRPr="00FA108E">
        <w:t>9.4</w:t>
      </w:r>
      <w:r w:rsidRPr="00FA108E">
        <w:tab/>
      </w:r>
      <w:r w:rsidRPr="00FA108E">
        <w:rPr>
          <w:i/>
          <w:iCs/>
        </w:rPr>
        <w:t>The Secretary</w:t>
      </w:r>
    </w:p>
    <w:p w14:paraId="1FF783B0" w14:textId="77777777" w:rsidR="00FA108E" w:rsidRPr="00FA108E" w:rsidRDefault="00FA108E" w:rsidP="00FA108E">
      <w:pPr>
        <w:ind w:left="1276" w:hanging="567"/>
      </w:pPr>
      <w:r w:rsidRPr="00FA108E">
        <w:t>9.4.1</w:t>
      </w:r>
      <w:r w:rsidRPr="00FA108E">
        <w:tab/>
        <w:t>The secretary must ensure that notices of meetings are given in accordance with the provisions of this constitution.</w:t>
      </w:r>
    </w:p>
    <w:p w14:paraId="7583A71D" w14:textId="77777777" w:rsidR="00FA108E" w:rsidRPr="00FA108E" w:rsidRDefault="00FA108E" w:rsidP="00FA108E">
      <w:pPr>
        <w:ind w:left="1276" w:hanging="567"/>
      </w:pPr>
      <w:r w:rsidRPr="00FA108E">
        <w:t>9.4.2</w:t>
      </w:r>
      <w:r w:rsidRPr="00FA108E">
        <w:tab/>
        <w:t>The secretary is responsible for ensuring the maintenance and safekeeping of:</w:t>
      </w:r>
    </w:p>
    <w:p w14:paraId="56AEFBDE" w14:textId="77777777" w:rsidR="00FA108E" w:rsidRPr="00FA108E" w:rsidRDefault="00FA108E" w:rsidP="00FA108E">
      <w:pPr>
        <w:ind w:left="1616" w:hanging="340"/>
      </w:pPr>
      <w:r w:rsidRPr="00FA108E">
        <w:t>(i)</w:t>
      </w:r>
      <w:r w:rsidRPr="00FA108E">
        <w:tab/>
        <w:t>the constitution of the council and the code of practice;</w:t>
      </w:r>
    </w:p>
    <w:p w14:paraId="12016910" w14:textId="77777777" w:rsidR="00FA108E" w:rsidRPr="00FA108E" w:rsidRDefault="00FA108E" w:rsidP="00FA108E">
      <w:pPr>
        <w:ind w:left="1616" w:hanging="340"/>
      </w:pPr>
      <w:r w:rsidRPr="00FA108E">
        <w:t>(ii)</w:t>
      </w:r>
      <w:r w:rsidRPr="00FA108E">
        <w:tab/>
        <w:t>official records of the business of the council and a register of minutes of meetings;</w:t>
      </w:r>
    </w:p>
    <w:p w14:paraId="5B28567D" w14:textId="77777777" w:rsidR="00FA108E" w:rsidRPr="00FA108E" w:rsidRDefault="00FA108E" w:rsidP="00FA108E">
      <w:pPr>
        <w:ind w:left="1616" w:hanging="340"/>
      </w:pPr>
      <w:r w:rsidRPr="00FA108E">
        <w:t>(iii)</w:t>
      </w:r>
      <w:r w:rsidRPr="00FA108E">
        <w:tab/>
      </w:r>
      <w:r w:rsidRPr="00FA108E">
        <w:rPr>
          <w:spacing w:val="-2"/>
        </w:rPr>
        <w:t>copies of notices, a file of correspondence and records of submissions or reports made by or on behalf of the council;</w:t>
      </w:r>
    </w:p>
    <w:p w14:paraId="358AE4C9" w14:textId="77777777" w:rsidR="00FA108E" w:rsidRPr="00FA108E" w:rsidRDefault="00FA108E" w:rsidP="00FA108E">
      <w:pPr>
        <w:ind w:left="1616" w:hanging="340"/>
      </w:pPr>
      <w:r w:rsidRPr="00FA108E">
        <w:t>(iv)</w:t>
      </w:r>
      <w:r w:rsidRPr="00FA108E">
        <w:tab/>
        <w:t>the register of council members;</w:t>
      </w:r>
    </w:p>
    <w:p w14:paraId="2C77B1A9" w14:textId="77777777" w:rsidR="00FA108E" w:rsidRPr="00FA108E" w:rsidRDefault="00FA108E" w:rsidP="00FA108E">
      <w:pPr>
        <w:ind w:left="1616" w:hanging="340"/>
      </w:pPr>
      <w:r w:rsidRPr="00FA108E">
        <w:t>(v)</w:t>
      </w:r>
      <w:r w:rsidRPr="00FA108E">
        <w:tab/>
        <w:t>contracts or agreements entered into by the council;</w:t>
      </w:r>
    </w:p>
    <w:p w14:paraId="06E7748B" w14:textId="77777777" w:rsidR="00FA108E" w:rsidRPr="00FA108E" w:rsidRDefault="00FA108E" w:rsidP="00FA108E">
      <w:pPr>
        <w:ind w:left="1616" w:hanging="340"/>
      </w:pPr>
      <w:r w:rsidRPr="00FA108E">
        <w:t>(vi)</w:t>
      </w:r>
      <w:r w:rsidRPr="00FA108E">
        <w:tab/>
        <w:t>copies of policies of the council.</w:t>
      </w:r>
    </w:p>
    <w:p w14:paraId="786EAB4B" w14:textId="77777777" w:rsidR="00FA108E" w:rsidRPr="00FA108E" w:rsidRDefault="00FA108E" w:rsidP="00FA108E">
      <w:pPr>
        <w:ind w:left="1276" w:hanging="567"/>
      </w:pPr>
      <w:r w:rsidRPr="00FA108E">
        <w:t>9.4.3</w:t>
      </w:r>
      <w:r w:rsidRPr="00FA108E">
        <w:tab/>
        <w:t>The secretary must ensure that copies of the constitution and the code of practice are available for public inspection at the school during normal school hours, and that any copies requested are provided.</w:t>
      </w:r>
    </w:p>
    <w:p w14:paraId="48AE624B" w14:textId="77777777" w:rsidR="00FA108E" w:rsidRPr="00FA108E" w:rsidRDefault="00FA108E" w:rsidP="00FA108E">
      <w:pPr>
        <w:ind w:left="1276" w:hanging="567"/>
      </w:pPr>
      <w:r w:rsidRPr="00FA108E">
        <w:t>9.4.4</w:t>
      </w:r>
      <w:r w:rsidRPr="00FA108E">
        <w:tab/>
        <w:t>The secretary must ensure the safekeeping of the common seal and must ensure a record is kept of every use of the common seal.</w:t>
      </w:r>
    </w:p>
    <w:p w14:paraId="64FDAF6F" w14:textId="77777777" w:rsidR="00FA108E" w:rsidRPr="00FA108E" w:rsidRDefault="00FA108E" w:rsidP="00FA108E">
      <w:pPr>
        <w:ind w:left="1276" w:hanging="567"/>
      </w:pPr>
      <w:r w:rsidRPr="00FA108E">
        <w:t>9.4.5</w:t>
      </w:r>
      <w:r w:rsidRPr="00FA108E">
        <w:tab/>
        <w:t>Prior to each meeting, the secretary must ensure that a copy of the meeting agenda is forwarded to each council member.</w:t>
      </w:r>
    </w:p>
    <w:p w14:paraId="73402D82" w14:textId="77777777" w:rsidR="00FA108E" w:rsidRPr="00FA108E" w:rsidRDefault="00FA108E" w:rsidP="00FA108E">
      <w:pPr>
        <w:ind w:left="1276" w:hanging="567"/>
      </w:pPr>
      <w:r w:rsidRPr="00FA108E">
        <w:t>9.4.6</w:t>
      </w:r>
      <w:r w:rsidRPr="00FA108E">
        <w:tab/>
        <w:t>The secretary must conduct the official correspondence of the council.</w:t>
      </w:r>
    </w:p>
    <w:p w14:paraId="001EBB8F" w14:textId="77777777" w:rsidR="00FA108E" w:rsidRPr="00FA108E" w:rsidRDefault="00FA108E" w:rsidP="00FA108E">
      <w:pPr>
        <w:ind w:left="1276" w:hanging="567"/>
      </w:pPr>
      <w:r w:rsidRPr="00FA108E">
        <w:t>9.4.7</w:t>
      </w:r>
      <w:r w:rsidRPr="00FA108E">
        <w:tab/>
        <w:t>The secretary must ensure that the minutes of meetings are recorded and forwarded to each council member prior to the next meeting.</w:t>
      </w:r>
    </w:p>
    <w:p w14:paraId="360DFCA5" w14:textId="77777777" w:rsidR="00FA108E" w:rsidRPr="00FA108E" w:rsidRDefault="00FA108E" w:rsidP="00FA108E">
      <w:pPr>
        <w:ind w:left="709" w:hanging="425"/>
      </w:pPr>
      <w:r w:rsidRPr="00FA108E">
        <w:t>9.5</w:t>
      </w:r>
      <w:r w:rsidRPr="00FA108E">
        <w:tab/>
      </w:r>
      <w:r w:rsidRPr="00FA108E">
        <w:rPr>
          <w:i/>
          <w:iCs/>
        </w:rPr>
        <w:t>The Treasurer</w:t>
      </w:r>
    </w:p>
    <w:p w14:paraId="51A2196A" w14:textId="77777777" w:rsidR="00FA108E" w:rsidRPr="00FA108E" w:rsidRDefault="00FA108E" w:rsidP="00FA108E">
      <w:pPr>
        <w:ind w:left="1276" w:hanging="567"/>
      </w:pPr>
      <w:r w:rsidRPr="00FA108E">
        <w:t>9.5.1</w:t>
      </w:r>
      <w:r w:rsidRPr="00FA108E">
        <w:tab/>
        <w:t>The treasurer must be the chairperson of the Finance Advisory Committee of the council and preside at the meetings of this committee.</w:t>
      </w:r>
    </w:p>
    <w:p w14:paraId="52B5C6B5" w14:textId="77777777" w:rsidR="00FA108E" w:rsidRPr="00FA108E" w:rsidRDefault="00FA108E" w:rsidP="00FA108E">
      <w:pPr>
        <w:ind w:left="1276" w:hanging="567"/>
      </w:pPr>
      <w:r w:rsidRPr="00FA108E">
        <w:t>9.5.2</w:t>
      </w:r>
      <w:r w:rsidRPr="00FA108E">
        <w:tab/>
        <w:t>The treasurer must:</w:t>
      </w:r>
    </w:p>
    <w:p w14:paraId="2294E75F" w14:textId="77777777" w:rsidR="00FA108E" w:rsidRPr="00FA108E" w:rsidRDefault="00FA108E" w:rsidP="00FA108E">
      <w:pPr>
        <w:ind w:left="1616" w:hanging="340"/>
      </w:pPr>
      <w:r w:rsidRPr="00FA108E">
        <w:t>(i)</w:t>
      </w:r>
      <w:r w:rsidRPr="00FA108E">
        <w:tab/>
        <w:t>ensure that the council’s financial budgets and statements are prepared</w:t>
      </w:r>
    </w:p>
    <w:p w14:paraId="457CE447" w14:textId="77777777" w:rsidR="00FA108E" w:rsidRPr="00FA108E" w:rsidRDefault="00FA108E" w:rsidP="00FA108E">
      <w:pPr>
        <w:ind w:left="1616" w:hanging="340"/>
      </w:pPr>
      <w:r w:rsidRPr="00FA108E">
        <w:t>(ii)</w:t>
      </w:r>
      <w:r w:rsidRPr="00FA108E">
        <w:tab/>
        <w:t>submit a report of those finances to each council meeting;</w:t>
      </w:r>
    </w:p>
    <w:p w14:paraId="634E5D8B" w14:textId="77777777" w:rsidR="00FA108E" w:rsidRPr="00FA108E" w:rsidRDefault="00FA108E" w:rsidP="00FA108E">
      <w:pPr>
        <w:ind w:left="1616" w:hanging="340"/>
      </w:pPr>
      <w:r w:rsidRPr="00FA108E">
        <w:t>(iii)</w:t>
      </w:r>
      <w:r w:rsidRPr="00FA108E">
        <w:tab/>
        <w:t>present the council’s statement of accounts to the Annual General Meeting.</w:t>
      </w:r>
    </w:p>
    <w:p w14:paraId="506790F6" w14:textId="77777777" w:rsidR="00FA108E" w:rsidRPr="00FA108E" w:rsidRDefault="00FA108E" w:rsidP="00FA108E">
      <w:pPr>
        <w:ind w:left="284" w:hanging="284"/>
        <w:rPr>
          <w:b/>
          <w:bCs/>
        </w:rPr>
      </w:pPr>
      <w:r w:rsidRPr="00FA108E">
        <w:rPr>
          <w:b/>
          <w:bCs/>
        </w:rPr>
        <w:t>10.</w:t>
      </w:r>
      <w:r w:rsidRPr="00FA108E">
        <w:rPr>
          <w:b/>
          <w:bCs/>
        </w:rPr>
        <w:tab/>
        <w:t>Vacancies</w:t>
      </w:r>
    </w:p>
    <w:p w14:paraId="303103B0" w14:textId="77777777" w:rsidR="00FA108E" w:rsidRPr="00FA108E" w:rsidRDefault="00FA108E" w:rsidP="00FA108E">
      <w:pPr>
        <w:ind w:left="709" w:hanging="425"/>
      </w:pPr>
      <w:r w:rsidRPr="00FA108E">
        <w:t>10.1</w:t>
      </w:r>
      <w:r w:rsidRPr="00FA108E">
        <w:tab/>
        <w:t>Membership of the council ceases when a council member:</w:t>
      </w:r>
    </w:p>
    <w:p w14:paraId="63673401" w14:textId="77777777" w:rsidR="00FA108E" w:rsidRPr="00FA108E" w:rsidRDefault="00FA108E" w:rsidP="00FA108E">
      <w:pPr>
        <w:ind w:left="1276" w:hanging="567"/>
      </w:pPr>
      <w:r w:rsidRPr="00FA108E">
        <w:t>10.1.1</w:t>
      </w:r>
      <w:r w:rsidRPr="00FA108E">
        <w:tab/>
        <w:t>dies;</w:t>
      </w:r>
    </w:p>
    <w:p w14:paraId="0942E5A1" w14:textId="77777777" w:rsidR="00FA108E" w:rsidRPr="00FA108E" w:rsidRDefault="00FA108E" w:rsidP="00FA108E">
      <w:pPr>
        <w:ind w:left="1276" w:hanging="567"/>
      </w:pPr>
      <w:r w:rsidRPr="00FA108E">
        <w:t>10.1.2</w:t>
      </w:r>
      <w:r w:rsidRPr="00FA108E">
        <w:tab/>
        <w:t>in the case of an elected council member or a council member nominated or appointed for a term, completes a term of office and is not re-elected, re-nominated or re-appointed;</w:t>
      </w:r>
    </w:p>
    <w:p w14:paraId="66700E1A" w14:textId="77777777" w:rsidR="00FA108E" w:rsidRPr="00FA108E" w:rsidRDefault="00FA108E" w:rsidP="00FA108E">
      <w:pPr>
        <w:ind w:left="1276" w:hanging="567"/>
      </w:pPr>
      <w:r w:rsidRPr="00FA108E">
        <w:t>10.1.3</w:t>
      </w:r>
      <w:r w:rsidRPr="00FA108E">
        <w:tab/>
        <w:t>ceases to hold office in accordance with 8.2.2 and 8.3;</w:t>
      </w:r>
    </w:p>
    <w:p w14:paraId="73D9F99F" w14:textId="77777777" w:rsidR="00FA108E" w:rsidRPr="00FA108E" w:rsidRDefault="00FA108E" w:rsidP="00FA108E">
      <w:pPr>
        <w:ind w:left="1276" w:hanging="567"/>
      </w:pPr>
      <w:r w:rsidRPr="00FA108E">
        <w:t>10.1.4</w:t>
      </w:r>
      <w:r w:rsidRPr="00FA108E">
        <w:tab/>
        <w:t>in the case of a member nominated by the staff of the school, is no longer a staff member of the school;</w:t>
      </w:r>
    </w:p>
    <w:p w14:paraId="0C4A4479" w14:textId="77777777" w:rsidR="00FA108E" w:rsidRPr="00FA108E" w:rsidRDefault="00FA108E" w:rsidP="00FA108E">
      <w:pPr>
        <w:ind w:left="1276" w:hanging="567"/>
      </w:pPr>
      <w:r w:rsidRPr="00FA108E">
        <w:t>10.1.5</w:t>
      </w:r>
      <w:r w:rsidRPr="00FA108E">
        <w:tab/>
        <w:t>resigns by written notice to the council;</w:t>
      </w:r>
    </w:p>
    <w:p w14:paraId="1831853D" w14:textId="77777777" w:rsidR="00FA108E" w:rsidRPr="00FA108E" w:rsidRDefault="00FA108E" w:rsidP="00FA108E">
      <w:pPr>
        <w:ind w:left="1276" w:hanging="567"/>
      </w:pPr>
      <w:r w:rsidRPr="00FA108E">
        <w:t>10.1.6</w:t>
      </w:r>
      <w:r w:rsidRPr="00FA108E">
        <w:tab/>
        <w:t>is removed from office by the Minister in accordance with Section 44 of the Act;</w:t>
      </w:r>
    </w:p>
    <w:p w14:paraId="7F885FA3" w14:textId="77777777" w:rsidR="00904840" w:rsidRDefault="00904840">
      <w:pPr>
        <w:spacing w:after="0" w:line="240" w:lineRule="auto"/>
        <w:jc w:val="left"/>
      </w:pPr>
      <w:r>
        <w:br w:type="page"/>
      </w:r>
    </w:p>
    <w:p w14:paraId="3ED1403D" w14:textId="78D431D3" w:rsidR="00FA108E" w:rsidRPr="00FA108E" w:rsidRDefault="00FA108E" w:rsidP="00FA108E">
      <w:pPr>
        <w:ind w:left="1276" w:hanging="567"/>
      </w:pPr>
      <w:r w:rsidRPr="00FA108E">
        <w:lastRenderedPageBreak/>
        <w:t>10.1.7</w:t>
      </w:r>
      <w:r w:rsidRPr="00FA108E">
        <w:tab/>
        <w:t>is declared bankrupt or applies for the benefit of a law for the relief of insolvent debtors;</w:t>
      </w:r>
    </w:p>
    <w:p w14:paraId="7C9A3E25" w14:textId="77777777" w:rsidR="00FA108E" w:rsidRPr="00FA108E" w:rsidRDefault="00FA108E" w:rsidP="00FA108E">
      <w:pPr>
        <w:ind w:left="1276" w:hanging="567"/>
      </w:pPr>
      <w:r w:rsidRPr="00FA108E">
        <w:t>10.1.8</w:t>
      </w:r>
      <w:r w:rsidRPr="00FA108E">
        <w:tab/>
        <w:t>has been convicted of any offence prescribed by administrative instruction;</w:t>
      </w:r>
    </w:p>
    <w:p w14:paraId="444F176A" w14:textId="77777777" w:rsidR="00FA108E" w:rsidRPr="00FA108E" w:rsidRDefault="00FA108E" w:rsidP="00FA108E">
      <w:pPr>
        <w:ind w:left="1276" w:hanging="567"/>
      </w:pPr>
      <w:r w:rsidRPr="00FA108E">
        <w:t>10.1.9</w:t>
      </w:r>
      <w:r w:rsidRPr="00FA108E">
        <w:tab/>
        <w:t>is subject to any disqualifying circumstance as prescribed by administrative instruction; or</w:t>
      </w:r>
    </w:p>
    <w:p w14:paraId="29420EA8" w14:textId="77777777" w:rsidR="00FA108E" w:rsidRPr="00FA108E" w:rsidRDefault="00FA108E" w:rsidP="00FA108E">
      <w:pPr>
        <w:ind w:left="1276" w:hanging="567"/>
      </w:pPr>
      <w:r w:rsidRPr="00FA108E">
        <w:rPr>
          <w:spacing w:val="-4"/>
        </w:rPr>
        <w:t>10.1.10</w:t>
      </w:r>
      <w:r w:rsidRPr="00FA108E">
        <w:tab/>
        <w:t>is absent from three consecutive council meetings without leave of absence approved by the council. Acceptance of an apology at a council meeting will be deemed a grant of such leave.</w:t>
      </w:r>
    </w:p>
    <w:p w14:paraId="66391201" w14:textId="77777777" w:rsidR="00FA108E" w:rsidRPr="00FA108E" w:rsidRDefault="00FA108E" w:rsidP="00FA108E">
      <w:pPr>
        <w:ind w:left="709" w:hanging="425"/>
      </w:pPr>
      <w:r w:rsidRPr="00FA108E">
        <w:t>10.2</w:t>
      </w:r>
      <w:r w:rsidRPr="00FA108E">
        <w:tab/>
        <w:t>The council may appoint a person to temporarily fill a casual vacancy in its membership until a council member can be elected, nominated or appointed in accordance with this constitution.</w:t>
      </w:r>
    </w:p>
    <w:p w14:paraId="36749B70" w14:textId="77777777" w:rsidR="00FA108E" w:rsidRPr="00FA108E" w:rsidRDefault="00FA108E" w:rsidP="00FA108E">
      <w:pPr>
        <w:ind w:left="284" w:hanging="284"/>
        <w:rPr>
          <w:b/>
          <w:bCs/>
        </w:rPr>
      </w:pPr>
      <w:r w:rsidRPr="00FA108E">
        <w:rPr>
          <w:b/>
          <w:bCs/>
        </w:rPr>
        <w:t>11.</w:t>
      </w:r>
      <w:r w:rsidRPr="00FA108E">
        <w:rPr>
          <w:b/>
          <w:bCs/>
        </w:rPr>
        <w:tab/>
        <w:t>Meetings</w:t>
      </w:r>
    </w:p>
    <w:p w14:paraId="327BE0D2" w14:textId="77777777" w:rsidR="00FA108E" w:rsidRPr="00FA108E" w:rsidRDefault="00FA108E" w:rsidP="00FA108E">
      <w:pPr>
        <w:ind w:left="709" w:hanging="425"/>
      </w:pPr>
      <w:r w:rsidRPr="00FA108E">
        <w:t>11.1</w:t>
      </w:r>
      <w:r w:rsidRPr="00FA108E">
        <w:tab/>
      </w:r>
      <w:r w:rsidRPr="00FA108E">
        <w:rPr>
          <w:i/>
          <w:iCs/>
        </w:rPr>
        <w:t>General Meetings of the School Community</w:t>
      </w:r>
    </w:p>
    <w:p w14:paraId="556C968E" w14:textId="77777777" w:rsidR="00FA108E" w:rsidRPr="00FA108E" w:rsidRDefault="00FA108E" w:rsidP="00FA108E">
      <w:pPr>
        <w:ind w:left="1276" w:hanging="567"/>
      </w:pPr>
      <w:r w:rsidRPr="00FA108E">
        <w:t>11.1.1</w:t>
      </w:r>
      <w:r w:rsidRPr="00FA108E">
        <w:tab/>
        <w:t>Subject to 13.2, all persons within the school community are eligible to attend general meetings of the school community and vote on any matters proposed for resolution.</w:t>
      </w:r>
    </w:p>
    <w:p w14:paraId="41D89D41" w14:textId="77777777" w:rsidR="00FA108E" w:rsidRPr="00FA108E" w:rsidRDefault="00FA108E" w:rsidP="00FA108E">
      <w:pPr>
        <w:ind w:left="1276" w:hanging="567"/>
      </w:pPr>
      <w:r w:rsidRPr="00FA108E">
        <w:t>11.1.2</w:t>
      </w:r>
      <w:r w:rsidRPr="00FA108E">
        <w:tab/>
        <w:t>The chairperson of the council must call and preside at general meetings of the school community, the timing to be agreed between the chairperson and the principal of the school.</w:t>
      </w:r>
    </w:p>
    <w:p w14:paraId="2E158E05" w14:textId="77777777" w:rsidR="00FA108E" w:rsidRPr="00FA108E" w:rsidRDefault="00FA108E" w:rsidP="00FA108E">
      <w:pPr>
        <w:ind w:left="1276" w:hanging="567"/>
      </w:pPr>
      <w:r w:rsidRPr="00FA108E">
        <w:t>11.1.3</w:t>
      </w:r>
      <w:r w:rsidRPr="00FA108E">
        <w:tab/>
        <w:t>At least 14 days written notice of the meeting must be given to the school community by the means generally used to communicate with the school community. The notice must specify the date, time and place of the meeting.</w:t>
      </w:r>
    </w:p>
    <w:p w14:paraId="0BF633A1" w14:textId="77777777" w:rsidR="00FA108E" w:rsidRPr="00FA108E" w:rsidRDefault="00FA108E" w:rsidP="00FA108E">
      <w:pPr>
        <w:ind w:left="1276" w:hanging="567"/>
      </w:pPr>
      <w:r w:rsidRPr="00FA108E">
        <w:t>11.1.4</w:t>
      </w:r>
      <w:r w:rsidRPr="00FA108E">
        <w:tab/>
        <w:t>A general meeting must be held:</w:t>
      </w:r>
    </w:p>
    <w:p w14:paraId="7F276AD8" w14:textId="77777777" w:rsidR="00FA108E" w:rsidRPr="00FA108E" w:rsidRDefault="00FA108E" w:rsidP="00FA108E">
      <w:pPr>
        <w:ind w:left="1616" w:hanging="340"/>
      </w:pPr>
      <w:r w:rsidRPr="00FA108E">
        <w:t>(i)</w:t>
      </w:r>
      <w:r w:rsidRPr="00FA108E">
        <w:tab/>
        <w:t>at least once annually (the Annual General Meeting) to present reports, to elect parents to the council and/or declare election results;</w:t>
      </w:r>
    </w:p>
    <w:p w14:paraId="263AEBFD" w14:textId="77777777" w:rsidR="00FA108E" w:rsidRPr="00FA108E" w:rsidRDefault="00FA108E" w:rsidP="00FA108E">
      <w:pPr>
        <w:ind w:left="1616" w:hanging="340"/>
      </w:pPr>
      <w:r w:rsidRPr="00FA108E">
        <w:t>(ii)</w:t>
      </w:r>
      <w:r w:rsidRPr="00FA108E">
        <w:tab/>
        <w:t>for any other reason relating to the affairs, functions or membership of the council, determined by agreement between the chairperson and the principal.</w:t>
      </w:r>
    </w:p>
    <w:p w14:paraId="3D7C04C7" w14:textId="77777777" w:rsidR="00FA108E" w:rsidRPr="00FA108E" w:rsidRDefault="00FA108E" w:rsidP="00FA108E">
      <w:pPr>
        <w:ind w:left="1276" w:hanging="567"/>
      </w:pPr>
      <w:r w:rsidRPr="00FA108E">
        <w:t>11.1.5</w:t>
      </w:r>
      <w:r w:rsidRPr="00FA108E">
        <w:tab/>
        <w:t>The period between each Annual General Meeting must not exceed 16 months.</w:t>
      </w:r>
    </w:p>
    <w:p w14:paraId="59D02527" w14:textId="77777777" w:rsidR="00FA108E" w:rsidRPr="00FA108E" w:rsidRDefault="00FA108E" w:rsidP="00FA108E">
      <w:pPr>
        <w:ind w:left="1276" w:hanging="567"/>
      </w:pPr>
      <w:r w:rsidRPr="00FA108E">
        <w:t>11.1.6</w:t>
      </w:r>
      <w:r w:rsidRPr="00FA108E">
        <w:tab/>
        <w:t>A general meeting must be held to elect council members, to discuss the finances of the council or for any other reason relating to the affairs or functions of the council:</w:t>
      </w:r>
    </w:p>
    <w:p w14:paraId="212E215C" w14:textId="77777777" w:rsidR="00FA108E" w:rsidRPr="00FA108E" w:rsidRDefault="00FA108E" w:rsidP="00FA108E">
      <w:pPr>
        <w:ind w:left="1616" w:hanging="340"/>
      </w:pPr>
      <w:r w:rsidRPr="00FA108E">
        <w:t>(i)</w:t>
      </w:r>
      <w:r w:rsidRPr="00FA108E">
        <w:tab/>
        <w:t>at the request of the Chief Executive;</w:t>
      </w:r>
    </w:p>
    <w:p w14:paraId="01C2983F" w14:textId="77777777" w:rsidR="00FA108E" w:rsidRPr="00FA108E" w:rsidRDefault="00FA108E" w:rsidP="00FA108E">
      <w:pPr>
        <w:ind w:left="1616" w:hanging="340"/>
      </w:pPr>
      <w:r w:rsidRPr="00FA108E">
        <w:t>(ii)</w:t>
      </w:r>
      <w:r w:rsidRPr="00FA108E">
        <w:tab/>
        <w:t>by the resolution of the council;</w:t>
      </w:r>
    </w:p>
    <w:p w14:paraId="215769DA" w14:textId="77777777" w:rsidR="00FA108E" w:rsidRPr="00FA108E" w:rsidRDefault="00FA108E" w:rsidP="00FA108E">
      <w:pPr>
        <w:ind w:left="1616" w:hanging="340"/>
      </w:pPr>
      <w:r w:rsidRPr="00FA108E">
        <w:t>(iii)</w:t>
      </w:r>
      <w:r w:rsidRPr="00FA108E">
        <w:tab/>
        <w:t>at the request of 20 parents or one half of the parents of the school, whichever is less.</w:t>
      </w:r>
    </w:p>
    <w:p w14:paraId="3184962F" w14:textId="77777777" w:rsidR="00FA108E" w:rsidRPr="00FA108E" w:rsidRDefault="00FA108E" w:rsidP="00FA108E">
      <w:pPr>
        <w:ind w:left="1276" w:hanging="567"/>
      </w:pPr>
      <w:r w:rsidRPr="00FA108E">
        <w:t>11.1.7</w:t>
      </w:r>
      <w:r w:rsidRPr="00FA108E">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46824637" w14:textId="77777777" w:rsidR="00FA108E" w:rsidRPr="00FA108E" w:rsidRDefault="00FA108E" w:rsidP="00FA108E">
      <w:pPr>
        <w:ind w:left="709" w:hanging="425"/>
      </w:pPr>
      <w:r w:rsidRPr="00FA108E">
        <w:t>11.2</w:t>
      </w:r>
      <w:r w:rsidRPr="00FA108E">
        <w:tab/>
      </w:r>
      <w:r w:rsidRPr="00FA108E">
        <w:rPr>
          <w:i/>
          <w:iCs/>
        </w:rPr>
        <w:t>Council Meetings</w:t>
      </w:r>
    </w:p>
    <w:p w14:paraId="0ECC8E37" w14:textId="77777777" w:rsidR="00FA108E" w:rsidRPr="00FA108E" w:rsidRDefault="00FA108E" w:rsidP="00FA108E">
      <w:pPr>
        <w:ind w:left="1276" w:hanging="567"/>
      </w:pPr>
      <w:r w:rsidRPr="00FA108E">
        <w:t>11.2.1</w:t>
      </w:r>
      <w:r w:rsidRPr="00FA108E">
        <w:tab/>
        <w:t>The council must meet at least twice in each school term.</w:t>
      </w:r>
    </w:p>
    <w:p w14:paraId="58788C7A" w14:textId="77777777" w:rsidR="00FA108E" w:rsidRPr="00FA108E" w:rsidRDefault="00FA108E" w:rsidP="00FA108E">
      <w:pPr>
        <w:ind w:left="1276" w:hanging="567"/>
      </w:pPr>
      <w:r w:rsidRPr="00FA108E">
        <w:t>11.2.2</w:t>
      </w:r>
      <w:r w:rsidRPr="00FA108E">
        <w:tab/>
        <w:t>Notice of meetings must be given at the previous council meeting or by at least 7 days written notice distributed to all council members or in an emergency by such other notice as the council may determine.</w:t>
      </w:r>
    </w:p>
    <w:p w14:paraId="23B1FC83" w14:textId="77777777" w:rsidR="00FA108E" w:rsidRPr="00FA108E" w:rsidRDefault="00FA108E" w:rsidP="00FA108E">
      <w:pPr>
        <w:ind w:left="1276" w:hanging="567"/>
      </w:pPr>
      <w:r w:rsidRPr="00FA108E">
        <w:t>11.2.3</w:t>
      </w:r>
      <w:r w:rsidRPr="00FA108E">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7E30FF68" w14:textId="77777777" w:rsidR="00FA108E" w:rsidRPr="00FA108E" w:rsidRDefault="00FA108E" w:rsidP="00FA108E">
      <w:pPr>
        <w:ind w:left="709" w:hanging="425"/>
      </w:pPr>
      <w:r w:rsidRPr="00FA108E">
        <w:t>11.3</w:t>
      </w:r>
      <w:r w:rsidRPr="00FA108E">
        <w:tab/>
      </w:r>
      <w:r w:rsidRPr="00FA108E">
        <w:rPr>
          <w:i/>
          <w:iCs/>
        </w:rPr>
        <w:t>Extraordinary Council Meetings</w:t>
      </w:r>
    </w:p>
    <w:p w14:paraId="38C34679" w14:textId="77777777" w:rsidR="00FA108E" w:rsidRPr="00FA108E" w:rsidRDefault="00FA108E" w:rsidP="00FA108E">
      <w:pPr>
        <w:ind w:left="1276" w:hanging="567"/>
      </w:pPr>
      <w:r w:rsidRPr="00FA108E">
        <w:t>11.3.1</w:t>
      </w:r>
      <w:r w:rsidRPr="00FA108E">
        <w:tab/>
        <w:t>The chairperson of the council must call an extraordinary meeting of the council by written request from at least 3 council members.</w:t>
      </w:r>
    </w:p>
    <w:p w14:paraId="36735604" w14:textId="77777777" w:rsidR="00FA108E" w:rsidRPr="00FA108E" w:rsidRDefault="00FA108E" w:rsidP="00FA108E">
      <w:pPr>
        <w:ind w:left="1276" w:hanging="567"/>
      </w:pPr>
      <w:r w:rsidRPr="00FA108E">
        <w:t>11.3.2</w:t>
      </w:r>
      <w:r w:rsidRPr="00FA108E">
        <w:tab/>
        <w:t>Notice of meeting must be given by written notice to all council members within a reasonable time, setting out the time, date, place and object of the meeting.</w:t>
      </w:r>
    </w:p>
    <w:p w14:paraId="01B7AAED" w14:textId="77777777" w:rsidR="00FA108E" w:rsidRPr="00FA108E" w:rsidRDefault="00FA108E" w:rsidP="00FA108E">
      <w:pPr>
        <w:ind w:left="1276" w:hanging="567"/>
      </w:pPr>
      <w:r w:rsidRPr="00FA108E">
        <w:t>11.3.3</w:t>
      </w:r>
      <w:r w:rsidRPr="00FA108E">
        <w:tab/>
        <w:t>The business of any extraordinary meeting must be confined to the object for which it is convened.</w:t>
      </w:r>
      <w:r w:rsidRPr="00FA108E">
        <w:tab/>
      </w:r>
    </w:p>
    <w:p w14:paraId="7E2506E8" w14:textId="77777777" w:rsidR="00FA108E" w:rsidRPr="00FA108E" w:rsidRDefault="00FA108E" w:rsidP="00FA108E">
      <w:pPr>
        <w:ind w:left="709" w:hanging="425"/>
      </w:pPr>
      <w:r w:rsidRPr="00FA108E">
        <w:t>11.4</w:t>
      </w:r>
      <w:r w:rsidRPr="00FA108E">
        <w:tab/>
      </w:r>
      <w:r w:rsidRPr="00FA108E">
        <w:rPr>
          <w:i/>
          <w:iCs/>
        </w:rPr>
        <w:t>Voting</w:t>
      </w:r>
    </w:p>
    <w:p w14:paraId="6D86F70E" w14:textId="77777777" w:rsidR="00FA108E" w:rsidRPr="00FA108E" w:rsidRDefault="00FA108E" w:rsidP="00FA108E">
      <w:pPr>
        <w:ind w:left="1276" w:hanging="567"/>
      </w:pPr>
      <w:r w:rsidRPr="00FA108E">
        <w:t>11.4.1</w:t>
      </w:r>
      <w:r w:rsidRPr="00FA108E">
        <w:tab/>
        <w:t>Voting must be by show of hands, or in the case of a meeting held pursuant to 11.1.7 and 11.2.3, by voices or in writing, but a secret ballot must be conducted for:</w:t>
      </w:r>
    </w:p>
    <w:p w14:paraId="6DC0BFE8" w14:textId="77777777" w:rsidR="00FA108E" w:rsidRPr="00FA108E" w:rsidRDefault="00FA108E" w:rsidP="00FA108E">
      <w:pPr>
        <w:ind w:left="1616" w:hanging="340"/>
      </w:pPr>
      <w:r w:rsidRPr="00FA108E">
        <w:t>(i)</w:t>
      </w:r>
      <w:r w:rsidRPr="00FA108E">
        <w:tab/>
        <w:t>a contested election; or</w:t>
      </w:r>
    </w:p>
    <w:p w14:paraId="168F0FCF" w14:textId="77777777" w:rsidR="00FA108E" w:rsidRPr="00FA108E" w:rsidRDefault="00FA108E" w:rsidP="00FA108E">
      <w:pPr>
        <w:ind w:left="1616" w:hanging="340"/>
      </w:pPr>
      <w:r w:rsidRPr="00FA108E">
        <w:t>(ii)</w:t>
      </w:r>
      <w:r w:rsidRPr="00FA108E">
        <w:tab/>
        <w:t>a special resolution to remove an office holder from office.</w:t>
      </w:r>
    </w:p>
    <w:p w14:paraId="095E3AAA" w14:textId="77777777" w:rsidR="00FA108E" w:rsidRPr="00FA108E" w:rsidRDefault="00FA108E" w:rsidP="00FA108E">
      <w:pPr>
        <w:ind w:left="1276" w:hanging="567"/>
      </w:pPr>
      <w:r w:rsidRPr="00FA108E">
        <w:t>11.4.2</w:t>
      </w:r>
      <w:r w:rsidRPr="00FA108E">
        <w:tab/>
        <w:t>For the purposes of voting on a special resolution, each council member is entitled to appoint another council member as their proxy.</w:t>
      </w:r>
    </w:p>
    <w:p w14:paraId="7EFD43A7" w14:textId="77777777" w:rsidR="00FA108E" w:rsidRPr="00FA108E" w:rsidRDefault="00FA108E" w:rsidP="00FA108E">
      <w:pPr>
        <w:ind w:left="284" w:hanging="284"/>
        <w:rPr>
          <w:b/>
          <w:bCs/>
        </w:rPr>
      </w:pPr>
      <w:r w:rsidRPr="00FA108E">
        <w:rPr>
          <w:b/>
          <w:bCs/>
        </w:rPr>
        <w:t>12.</w:t>
      </w:r>
      <w:r w:rsidRPr="00FA108E">
        <w:rPr>
          <w:b/>
          <w:bCs/>
        </w:rPr>
        <w:tab/>
        <w:t>Proceedings of the Council</w:t>
      </w:r>
    </w:p>
    <w:p w14:paraId="55194AD6" w14:textId="77777777" w:rsidR="00FA108E" w:rsidRPr="00FA108E" w:rsidRDefault="00FA108E" w:rsidP="00FA108E">
      <w:pPr>
        <w:ind w:left="709" w:hanging="425"/>
      </w:pPr>
      <w:r w:rsidRPr="00FA108E">
        <w:t>12.1</w:t>
      </w:r>
      <w:r w:rsidRPr="00FA108E">
        <w:tab/>
      </w:r>
      <w:r w:rsidRPr="00FA108E">
        <w:rPr>
          <w:i/>
          <w:iCs/>
        </w:rPr>
        <w:t>Meetings</w:t>
      </w:r>
    </w:p>
    <w:p w14:paraId="4658E69B" w14:textId="77777777" w:rsidR="00FA108E" w:rsidRPr="00FA108E" w:rsidRDefault="00FA108E" w:rsidP="00FA108E">
      <w:pPr>
        <w:ind w:left="1276" w:hanging="567"/>
      </w:pPr>
      <w:r w:rsidRPr="00FA108E">
        <w:t>12.1.1</w:t>
      </w:r>
      <w:r w:rsidRPr="00FA108E">
        <w:tab/>
        <w:t>The quorum for a council meeting is a majority of the filled positions of the council.</w:t>
      </w:r>
    </w:p>
    <w:p w14:paraId="5B93B39B" w14:textId="77777777" w:rsidR="00FA108E" w:rsidRPr="00FA108E" w:rsidRDefault="00FA108E" w:rsidP="00FA108E">
      <w:pPr>
        <w:ind w:left="1276" w:hanging="567"/>
      </w:pPr>
      <w:r w:rsidRPr="00FA108E">
        <w:t>12.1.2</w:t>
      </w:r>
      <w:r w:rsidRPr="00FA108E">
        <w:tab/>
        <w:t>If at the expiration of 30 minutes after the appointed time for the meeting there is no quorum present, the meeting must stand adjourned to such time and place as those council members present determine.</w:t>
      </w:r>
    </w:p>
    <w:p w14:paraId="4C5E1F58" w14:textId="77777777" w:rsidR="00FA108E" w:rsidRPr="00FA108E" w:rsidRDefault="00FA108E" w:rsidP="00FA108E">
      <w:pPr>
        <w:ind w:left="1276" w:hanging="567"/>
      </w:pPr>
      <w:r w:rsidRPr="00FA108E">
        <w:t>12.1.3</w:t>
      </w:r>
      <w:r w:rsidRPr="00FA108E">
        <w:tab/>
        <w:t>Except in the case of a special resolution, a decision of the majority of those council members present and eligible to vote is the decision of the council.</w:t>
      </w:r>
    </w:p>
    <w:p w14:paraId="51E54B3C" w14:textId="77777777" w:rsidR="00FA108E" w:rsidRPr="00FA108E" w:rsidRDefault="00FA108E" w:rsidP="00FA108E">
      <w:pPr>
        <w:ind w:left="1276" w:hanging="567"/>
      </w:pPr>
      <w:r w:rsidRPr="00FA108E">
        <w:t>12.1.4</w:t>
      </w:r>
      <w:r w:rsidRPr="00FA108E">
        <w:tab/>
        <w:t>The chairperson must have a deliberative vote only. In the event of an equality of votes, the chairperson does not have a second or casting vote and the motion must be taken to be defeated.</w:t>
      </w:r>
    </w:p>
    <w:p w14:paraId="64841596" w14:textId="77777777" w:rsidR="00FA108E" w:rsidRPr="00FA108E" w:rsidRDefault="00FA108E" w:rsidP="00FA108E">
      <w:pPr>
        <w:ind w:left="1276" w:hanging="567"/>
      </w:pPr>
      <w:r w:rsidRPr="00FA108E">
        <w:t>12.1.5</w:t>
      </w:r>
      <w:r w:rsidRPr="00FA108E">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3A3CFEB3" w14:textId="77777777" w:rsidR="00FA108E" w:rsidRPr="00FA108E" w:rsidRDefault="00FA108E" w:rsidP="00FA108E">
      <w:pPr>
        <w:ind w:left="1276" w:hanging="567"/>
      </w:pPr>
      <w:r w:rsidRPr="00FA108E">
        <w:lastRenderedPageBreak/>
        <w:t>12.1.6</w:t>
      </w:r>
      <w:r w:rsidRPr="00FA108E">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5103DF62" w14:textId="77777777" w:rsidR="00FA108E" w:rsidRPr="00FA108E" w:rsidRDefault="00FA108E" w:rsidP="00FA108E">
      <w:pPr>
        <w:ind w:left="1276" w:hanging="567"/>
      </w:pPr>
      <w:r w:rsidRPr="00FA108E">
        <w:t>12.1.7</w:t>
      </w:r>
      <w:r w:rsidRPr="00FA108E">
        <w:tab/>
        <w:t>The council may from time to time determine procedures to facilitate and expedite its business.</w:t>
      </w:r>
    </w:p>
    <w:p w14:paraId="1C9DA1F3" w14:textId="77777777" w:rsidR="00FA108E" w:rsidRPr="00FA108E" w:rsidRDefault="00FA108E" w:rsidP="008F19D0">
      <w:pPr>
        <w:spacing w:after="60"/>
        <w:ind w:left="709" w:hanging="425"/>
      </w:pPr>
      <w:r w:rsidRPr="00FA108E">
        <w:t>12.2</w:t>
      </w:r>
      <w:r w:rsidRPr="00FA108E">
        <w:tab/>
      </w:r>
      <w:r w:rsidRPr="00FA108E">
        <w:rPr>
          <w:i/>
          <w:iCs/>
        </w:rPr>
        <w:t>Conflict of Interest</w:t>
      </w:r>
    </w:p>
    <w:p w14:paraId="665A979B" w14:textId="77777777" w:rsidR="00FA108E" w:rsidRPr="00FA108E" w:rsidRDefault="00FA108E" w:rsidP="008F19D0">
      <w:pPr>
        <w:spacing w:after="60"/>
        <w:ind w:left="1276" w:hanging="567"/>
      </w:pPr>
      <w:r w:rsidRPr="00FA108E">
        <w:t>12.2.1</w:t>
      </w:r>
      <w:r w:rsidRPr="00FA108E">
        <w:tab/>
        <w:t>In accordance with Section 37 of the Act, a council member who has a direct or indirect pecuniary interest in a contract or proposed contract with the council must:</w:t>
      </w:r>
    </w:p>
    <w:p w14:paraId="3C76F538" w14:textId="77777777" w:rsidR="00FA108E" w:rsidRPr="00FA108E" w:rsidRDefault="00FA108E" w:rsidP="008F19D0">
      <w:pPr>
        <w:spacing w:after="60"/>
        <w:ind w:left="1616" w:hanging="340"/>
      </w:pPr>
      <w:r w:rsidRPr="00FA108E">
        <w:t>(i)</w:t>
      </w:r>
      <w:r w:rsidRPr="00FA108E">
        <w:tab/>
        <w:t>disclose the nature of the interest to the council as soon as the council member becomes aware of the interest;</w:t>
      </w:r>
    </w:p>
    <w:p w14:paraId="3AAA2C00" w14:textId="77777777" w:rsidR="00FA108E" w:rsidRPr="00FA108E" w:rsidRDefault="00FA108E" w:rsidP="008F19D0">
      <w:pPr>
        <w:spacing w:after="60"/>
        <w:ind w:left="1616" w:hanging="340"/>
      </w:pPr>
      <w:r w:rsidRPr="00FA108E">
        <w:t>(ii)</w:t>
      </w:r>
      <w:r w:rsidRPr="00FA108E">
        <w:tab/>
        <w:t>not take part in deliberations or decisions of the council with respect to that contract;</w:t>
      </w:r>
    </w:p>
    <w:p w14:paraId="2D66E0DB" w14:textId="77777777" w:rsidR="00FA108E" w:rsidRPr="00FA108E" w:rsidRDefault="00FA108E" w:rsidP="008F19D0">
      <w:pPr>
        <w:spacing w:after="60"/>
        <w:ind w:left="1616" w:hanging="340"/>
      </w:pPr>
      <w:r w:rsidRPr="00FA108E">
        <w:t>(iii)</w:t>
      </w:r>
      <w:r w:rsidRPr="00FA108E">
        <w:tab/>
        <w:t>not vote in relation to the contract; and</w:t>
      </w:r>
    </w:p>
    <w:p w14:paraId="5ECCF7C4" w14:textId="77777777" w:rsidR="00FA108E" w:rsidRPr="00FA108E" w:rsidRDefault="00FA108E" w:rsidP="008F19D0">
      <w:pPr>
        <w:spacing w:after="60"/>
        <w:ind w:left="1616" w:hanging="340"/>
      </w:pPr>
      <w:r w:rsidRPr="00FA108E">
        <w:t>(iv)</w:t>
      </w:r>
      <w:r w:rsidRPr="00FA108E">
        <w:tab/>
        <w:t>be absent from the meeting room when any such discussion or voting is taking place.</w:t>
      </w:r>
    </w:p>
    <w:p w14:paraId="7849FB9B" w14:textId="77777777" w:rsidR="00FA108E" w:rsidRPr="00FA108E" w:rsidRDefault="00FA108E" w:rsidP="008F19D0">
      <w:pPr>
        <w:spacing w:after="60"/>
        <w:ind w:left="1276" w:hanging="567"/>
      </w:pPr>
      <w:r w:rsidRPr="00FA108E">
        <w:t>12.2.2</w:t>
      </w:r>
      <w:r w:rsidRPr="00FA108E">
        <w:tab/>
        <w:t>A disclosure of such an interest, and any associated actions taken to mitigate the disclosed interest, must be recorded in the minutes of the council.</w:t>
      </w:r>
    </w:p>
    <w:p w14:paraId="49466E9B" w14:textId="77777777" w:rsidR="00FA108E" w:rsidRPr="00FA108E" w:rsidRDefault="00FA108E" w:rsidP="008F19D0">
      <w:pPr>
        <w:spacing w:after="60"/>
        <w:ind w:left="1276" w:hanging="567"/>
      </w:pPr>
      <w:r w:rsidRPr="00FA108E">
        <w:t>12.2.3</w:t>
      </w:r>
      <w:r w:rsidRPr="00FA108E">
        <w:tab/>
        <w:t>If a council member discloses an interest in a contract or proposed contract:</w:t>
      </w:r>
    </w:p>
    <w:p w14:paraId="2E0E0F8B" w14:textId="77777777" w:rsidR="00FA108E" w:rsidRPr="00FA108E" w:rsidRDefault="00FA108E" w:rsidP="008F19D0">
      <w:pPr>
        <w:spacing w:after="60"/>
        <w:ind w:left="1616" w:hanging="340"/>
      </w:pPr>
      <w:r w:rsidRPr="00FA108E">
        <w:t>(i)</w:t>
      </w:r>
      <w:r w:rsidRPr="00FA108E">
        <w:tab/>
        <w:t>the contract is not liable to be avoided by the council on any ground arising from the fiduciary relationship between the council member and the council; and</w:t>
      </w:r>
    </w:p>
    <w:p w14:paraId="6C771C2A" w14:textId="77777777" w:rsidR="00FA108E" w:rsidRPr="00FA108E" w:rsidRDefault="00FA108E" w:rsidP="00FA108E">
      <w:pPr>
        <w:ind w:left="1616" w:hanging="340"/>
      </w:pPr>
      <w:r w:rsidRPr="00FA108E">
        <w:t>(ii)</w:t>
      </w:r>
      <w:r w:rsidRPr="00FA108E">
        <w:tab/>
        <w:t>the member is not liable to account for the profits derived from the contract.</w:t>
      </w:r>
    </w:p>
    <w:p w14:paraId="30805AD7" w14:textId="77777777" w:rsidR="00FA108E" w:rsidRPr="00FA108E" w:rsidRDefault="00FA108E" w:rsidP="00FA108E">
      <w:pPr>
        <w:ind w:left="284" w:hanging="284"/>
        <w:rPr>
          <w:b/>
          <w:bCs/>
        </w:rPr>
      </w:pPr>
      <w:r w:rsidRPr="00FA108E">
        <w:rPr>
          <w:b/>
          <w:bCs/>
        </w:rPr>
        <w:t>13.</w:t>
      </w:r>
      <w:r w:rsidRPr="00FA108E">
        <w:rPr>
          <w:b/>
          <w:bCs/>
        </w:rPr>
        <w:tab/>
        <w:t>Election of Council Members</w:t>
      </w:r>
    </w:p>
    <w:p w14:paraId="4729AD04" w14:textId="77777777" w:rsidR="00FA108E" w:rsidRPr="00FA108E" w:rsidRDefault="00FA108E" w:rsidP="00FA108E">
      <w:pPr>
        <w:ind w:left="709" w:hanging="425"/>
      </w:pPr>
      <w:r w:rsidRPr="00FA108E">
        <w:t>13.1</w:t>
      </w:r>
      <w:r w:rsidRPr="00FA108E">
        <w:tab/>
      </w:r>
      <w:r w:rsidRPr="00FA108E">
        <w:rPr>
          <w:i/>
          <w:iCs/>
        </w:rPr>
        <w:t>Eligibility for Nomination for Election</w:t>
      </w:r>
    </w:p>
    <w:p w14:paraId="24DF5429" w14:textId="77777777" w:rsidR="00FA108E" w:rsidRPr="00FA108E" w:rsidRDefault="00FA108E" w:rsidP="00FA108E">
      <w:pPr>
        <w:ind w:left="709"/>
      </w:pPr>
      <w:r w:rsidRPr="00FA108E">
        <w:t>Subject to 7.5, all people who are parents of the school are eligible to nominate for election as a council member.</w:t>
      </w:r>
    </w:p>
    <w:p w14:paraId="26AC7D57" w14:textId="77777777" w:rsidR="00FA108E" w:rsidRPr="00FA108E" w:rsidRDefault="00FA108E" w:rsidP="00FA108E">
      <w:pPr>
        <w:ind w:left="709" w:hanging="425"/>
      </w:pPr>
      <w:r w:rsidRPr="00FA108E">
        <w:t>13.2</w:t>
      </w:r>
      <w:r w:rsidRPr="00FA108E">
        <w:tab/>
      </w:r>
      <w:r w:rsidRPr="00FA108E">
        <w:rPr>
          <w:i/>
          <w:iCs/>
        </w:rPr>
        <w:t>Eligibility to Vote</w:t>
      </w:r>
    </w:p>
    <w:p w14:paraId="42514148" w14:textId="77777777" w:rsidR="00FA108E" w:rsidRPr="00FA108E" w:rsidRDefault="00FA108E" w:rsidP="00FA108E">
      <w:pPr>
        <w:ind w:left="709"/>
      </w:pPr>
      <w:r w:rsidRPr="00FA108E">
        <w:t>Only parents of the school may vote to elect parent council members.</w:t>
      </w:r>
    </w:p>
    <w:p w14:paraId="4242365B" w14:textId="77777777" w:rsidR="00FA108E" w:rsidRPr="00FA108E" w:rsidRDefault="00FA108E" w:rsidP="00FA108E">
      <w:pPr>
        <w:ind w:left="709" w:hanging="425"/>
        <w:rPr>
          <w:i/>
          <w:iCs/>
        </w:rPr>
      </w:pPr>
      <w:r w:rsidRPr="00FA108E">
        <w:t>13.3</w:t>
      </w:r>
      <w:r w:rsidRPr="00FA108E">
        <w:tab/>
      </w:r>
      <w:r w:rsidRPr="00FA108E">
        <w:rPr>
          <w:i/>
          <w:iCs/>
        </w:rPr>
        <w:t>Conduct of Elections for Parent Council Members</w:t>
      </w:r>
    </w:p>
    <w:p w14:paraId="012C1AAD" w14:textId="77777777" w:rsidR="00FA108E" w:rsidRPr="00FA108E" w:rsidRDefault="00FA108E" w:rsidP="00FA108E">
      <w:pPr>
        <w:ind w:left="709"/>
      </w:pPr>
      <w:r w:rsidRPr="00FA108E">
        <w:t>The principal must conduct elections for parent council members by one of the following methods, as determined by the council:</w:t>
      </w:r>
    </w:p>
    <w:p w14:paraId="14081B9E" w14:textId="77777777" w:rsidR="00FA108E" w:rsidRPr="00FA108E" w:rsidRDefault="00FA108E" w:rsidP="00FA108E">
      <w:pPr>
        <w:ind w:left="1049" w:hanging="340"/>
      </w:pPr>
      <w:r w:rsidRPr="00FA108E">
        <w:t>(i)</w:t>
      </w:r>
      <w:r w:rsidRPr="00FA108E">
        <w:tab/>
        <w:t>an election at a general meeting of the school community;</w:t>
      </w:r>
    </w:p>
    <w:p w14:paraId="16183BCB" w14:textId="77777777" w:rsidR="00FA108E" w:rsidRPr="00FA108E" w:rsidRDefault="00FA108E" w:rsidP="00FA108E">
      <w:pPr>
        <w:ind w:left="1049" w:hanging="340"/>
      </w:pPr>
      <w:r w:rsidRPr="00FA108E">
        <w:t>(ii)</w:t>
      </w:r>
      <w:r w:rsidRPr="00FA108E">
        <w:tab/>
        <w:t>a postal ballot of the parents of the school.</w:t>
      </w:r>
    </w:p>
    <w:p w14:paraId="3ABA8CFC" w14:textId="77777777" w:rsidR="00FA108E" w:rsidRPr="00FA108E" w:rsidRDefault="00FA108E" w:rsidP="0086546E">
      <w:pPr>
        <w:spacing w:after="100"/>
        <w:ind w:left="709" w:hanging="425"/>
      </w:pPr>
      <w:r w:rsidRPr="00FA108E">
        <w:t>13.4</w:t>
      </w:r>
      <w:r w:rsidRPr="00FA108E">
        <w:tab/>
      </w:r>
      <w:r w:rsidRPr="00FA108E">
        <w:rPr>
          <w:i/>
          <w:iCs/>
        </w:rPr>
        <w:t>Notice of Election</w:t>
      </w:r>
    </w:p>
    <w:p w14:paraId="21BF8484" w14:textId="77777777" w:rsidR="00FA108E" w:rsidRPr="00FA108E" w:rsidRDefault="00FA108E" w:rsidP="0086546E">
      <w:pPr>
        <w:spacing w:after="100"/>
        <w:ind w:left="1276" w:hanging="567"/>
      </w:pPr>
      <w:r w:rsidRPr="00FA108E">
        <w:t>13.4.1</w:t>
      </w:r>
      <w:r w:rsidRPr="00FA108E">
        <w:tab/>
        <w:t>The timetable for an election must be determined by the council, in consultation with the principal.</w:t>
      </w:r>
    </w:p>
    <w:p w14:paraId="4B4B7965" w14:textId="77777777" w:rsidR="00FA108E" w:rsidRPr="00FA108E" w:rsidRDefault="00FA108E" w:rsidP="0086546E">
      <w:pPr>
        <w:spacing w:after="100"/>
        <w:ind w:left="1276" w:hanging="567"/>
      </w:pPr>
      <w:r w:rsidRPr="00FA108E">
        <w:t>13.4.2</w:t>
      </w:r>
      <w:r w:rsidRPr="00FA108E">
        <w:tab/>
        <w:t>Notice of the date and time for an election must be specified by the principal by the means generally used to communicate with the school community.</w:t>
      </w:r>
    </w:p>
    <w:p w14:paraId="297CEF6F" w14:textId="77777777" w:rsidR="00FA108E" w:rsidRPr="00FA108E" w:rsidRDefault="00FA108E" w:rsidP="0086546E">
      <w:pPr>
        <w:spacing w:after="100"/>
        <w:ind w:left="1276" w:hanging="567"/>
      </w:pPr>
      <w:r w:rsidRPr="00FA108E">
        <w:t>13.4.3</w:t>
      </w:r>
      <w:r w:rsidRPr="00FA108E">
        <w:tab/>
        <w:t>The notice must:</w:t>
      </w:r>
    </w:p>
    <w:p w14:paraId="38FA43B3" w14:textId="77777777" w:rsidR="00FA108E" w:rsidRPr="00FA108E" w:rsidRDefault="00FA108E" w:rsidP="0086546E">
      <w:pPr>
        <w:spacing w:after="100"/>
        <w:ind w:left="1616" w:hanging="340"/>
      </w:pPr>
      <w:r w:rsidRPr="00FA108E">
        <w:t>(i)</w:t>
      </w:r>
      <w:r w:rsidRPr="00FA108E">
        <w:tab/>
        <w:t>fix the period during which nominations for election as council members must be accepted and outline the process to be followed;</w:t>
      </w:r>
    </w:p>
    <w:p w14:paraId="740403B7" w14:textId="77777777" w:rsidR="00FA108E" w:rsidRPr="00FA108E" w:rsidRDefault="00FA108E" w:rsidP="0086546E">
      <w:pPr>
        <w:spacing w:after="100"/>
        <w:ind w:left="1616" w:hanging="340"/>
      </w:pPr>
      <w:r w:rsidRPr="00FA108E">
        <w:t>(ii)</w:t>
      </w:r>
      <w:r w:rsidRPr="00FA108E">
        <w:tab/>
        <w:t>fix the date and time of the general meeting for the election (not being less than 14 days from publication of the notice); and</w:t>
      </w:r>
    </w:p>
    <w:p w14:paraId="590F6D94" w14:textId="77777777" w:rsidR="00FA108E" w:rsidRPr="00FA108E" w:rsidRDefault="00FA108E" w:rsidP="0086546E">
      <w:pPr>
        <w:spacing w:after="100"/>
        <w:ind w:left="1616" w:hanging="340"/>
      </w:pPr>
      <w:r w:rsidRPr="00FA108E">
        <w:t>(iii)</w:t>
      </w:r>
      <w:r w:rsidRPr="00FA108E">
        <w:tab/>
        <w:t>in the case of the postal ballot:</w:t>
      </w:r>
    </w:p>
    <w:p w14:paraId="3FEBA866" w14:textId="77777777" w:rsidR="00FA108E" w:rsidRPr="00FA108E" w:rsidRDefault="00FA108E" w:rsidP="0086546E">
      <w:pPr>
        <w:spacing w:after="100"/>
        <w:ind w:left="1872" w:hanging="284"/>
      </w:pPr>
      <w:r w:rsidRPr="00FA108E">
        <w:t>(a)</w:t>
      </w:r>
      <w:r w:rsidRPr="00FA108E">
        <w:tab/>
        <w:t>fix the date by which ballot papers must be available and advise how they may be obtained; and</w:t>
      </w:r>
    </w:p>
    <w:p w14:paraId="4EA81E88" w14:textId="77777777" w:rsidR="00FA108E" w:rsidRPr="00FA108E" w:rsidRDefault="00FA108E" w:rsidP="0086546E">
      <w:pPr>
        <w:spacing w:after="100"/>
        <w:ind w:left="1872" w:hanging="284"/>
      </w:pPr>
      <w:r w:rsidRPr="00FA108E">
        <w:t>(b)</w:t>
      </w:r>
      <w:r w:rsidRPr="00FA108E">
        <w:tab/>
        <w:t>fix the date by which ballot papers must be returned and advise how they must be lodged.</w:t>
      </w:r>
    </w:p>
    <w:p w14:paraId="22A81A34" w14:textId="77777777" w:rsidR="00FA108E" w:rsidRPr="00FA108E" w:rsidRDefault="00FA108E" w:rsidP="0086546E">
      <w:pPr>
        <w:spacing w:after="100"/>
        <w:ind w:left="1276" w:hanging="567"/>
      </w:pPr>
      <w:r w:rsidRPr="00FA108E">
        <w:t>13.4.4</w:t>
      </w:r>
      <w:r w:rsidRPr="00FA108E">
        <w:tab/>
        <w:t>In consultation with the council, the principal must determine the form for nominations and the period during which nominations will be accepted.</w:t>
      </w:r>
    </w:p>
    <w:p w14:paraId="26020BB8" w14:textId="77777777" w:rsidR="00FA108E" w:rsidRPr="00FA108E" w:rsidRDefault="00FA108E" w:rsidP="0086546E">
      <w:pPr>
        <w:spacing w:after="100"/>
        <w:ind w:left="1276" w:hanging="567"/>
      </w:pPr>
      <w:r w:rsidRPr="00FA108E">
        <w:t>13.4.5</w:t>
      </w:r>
      <w:r w:rsidRPr="00FA108E">
        <w:tab/>
        <w:t>A nomination for election as a council member must be:</w:t>
      </w:r>
    </w:p>
    <w:p w14:paraId="3788489E" w14:textId="77777777" w:rsidR="00FA108E" w:rsidRPr="00FA108E" w:rsidRDefault="00FA108E" w:rsidP="0086546E">
      <w:pPr>
        <w:spacing w:after="100"/>
        <w:ind w:left="1616" w:hanging="340"/>
      </w:pPr>
      <w:r w:rsidRPr="00FA108E">
        <w:t>(i)</w:t>
      </w:r>
      <w:r w:rsidRPr="00FA108E">
        <w:tab/>
        <w:t>in a form approved by the principal; and</w:t>
      </w:r>
    </w:p>
    <w:p w14:paraId="0256A6C6" w14:textId="77777777" w:rsidR="00FA108E" w:rsidRPr="00FA108E" w:rsidRDefault="00FA108E" w:rsidP="0086546E">
      <w:pPr>
        <w:spacing w:after="100"/>
        <w:ind w:left="1616" w:hanging="340"/>
      </w:pPr>
      <w:r w:rsidRPr="00FA108E">
        <w:t>(ii)</w:t>
      </w:r>
      <w:r w:rsidRPr="00FA108E">
        <w:tab/>
        <w:t>received by the principal at or before the time the nomination is due.</w:t>
      </w:r>
    </w:p>
    <w:p w14:paraId="5148B772" w14:textId="77777777" w:rsidR="00FA108E" w:rsidRPr="00FA108E" w:rsidRDefault="00FA108E" w:rsidP="0086546E">
      <w:pPr>
        <w:spacing w:after="100"/>
        <w:ind w:left="709" w:hanging="425"/>
      </w:pPr>
      <w:r w:rsidRPr="00FA108E">
        <w:t>13.5</w:t>
      </w:r>
      <w:r w:rsidRPr="00FA108E">
        <w:tab/>
      </w:r>
      <w:r w:rsidRPr="00FA108E">
        <w:rPr>
          <w:i/>
          <w:iCs/>
        </w:rPr>
        <w:t>Election without Ballot</w:t>
      </w:r>
    </w:p>
    <w:p w14:paraId="6DB26F20" w14:textId="77777777" w:rsidR="00FA108E" w:rsidRPr="00FA108E" w:rsidRDefault="00FA108E" w:rsidP="0086546E">
      <w:pPr>
        <w:spacing w:after="100"/>
        <w:ind w:left="709"/>
      </w:pPr>
      <w:r w:rsidRPr="00FA108E">
        <w:t>If the number of persons nominated is the same or less than the number of vacancies to be filled by election, the principal may declare that the vacancy or vacancies has or have been filled by the person or persons nominated.</w:t>
      </w:r>
    </w:p>
    <w:p w14:paraId="715DFFE1" w14:textId="77777777" w:rsidR="00FA108E" w:rsidRPr="00FA108E" w:rsidRDefault="00FA108E" w:rsidP="0086546E">
      <w:pPr>
        <w:spacing w:after="100"/>
        <w:ind w:left="709" w:hanging="425"/>
      </w:pPr>
      <w:r w:rsidRPr="00FA108E">
        <w:t>13.6</w:t>
      </w:r>
      <w:r w:rsidRPr="00FA108E">
        <w:tab/>
      </w:r>
      <w:r w:rsidRPr="00FA108E">
        <w:rPr>
          <w:i/>
          <w:iCs/>
        </w:rPr>
        <w:t>Contested Elections</w:t>
      </w:r>
    </w:p>
    <w:p w14:paraId="3E2E5240" w14:textId="77777777" w:rsidR="00FA108E" w:rsidRPr="00FA108E" w:rsidRDefault="00FA108E" w:rsidP="0086546E">
      <w:pPr>
        <w:spacing w:after="100"/>
        <w:ind w:left="1276" w:hanging="567"/>
      </w:pPr>
      <w:r w:rsidRPr="00FA108E">
        <w:t>13.6.1</w:t>
      </w:r>
      <w:r w:rsidRPr="00FA108E">
        <w:tab/>
        <w:t>If the number of persons nominated is greater than the number of vacancies to be filled, the ballot conditions apply.</w:t>
      </w:r>
    </w:p>
    <w:p w14:paraId="1216304D" w14:textId="77777777" w:rsidR="00FA108E" w:rsidRPr="00FA108E" w:rsidRDefault="00FA108E" w:rsidP="0086546E">
      <w:pPr>
        <w:spacing w:after="100"/>
        <w:ind w:left="1276" w:hanging="567"/>
      </w:pPr>
      <w:r w:rsidRPr="00FA108E">
        <w:t>13.6.2</w:t>
      </w:r>
      <w:r w:rsidRPr="00FA108E">
        <w:tab/>
        <w:t>A contested election must be conducted by secret ballot.</w:t>
      </w:r>
    </w:p>
    <w:p w14:paraId="7847C5A6" w14:textId="77777777" w:rsidR="00FA108E" w:rsidRPr="00FA108E" w:rsidRDefault="00FA108E" w:rsidP="0086546E">
      <w:pPr>
        <w:spacing w:after="100"/>
        <w:ind w:left="709" w:hanging="425"/>
      </w:pPr>
      <w:r w:rsidRPr="00FA108E">
        <w:t>13.7</w:t>
      </w:r>
      <w:r w:rsidRPr="00FA108E">
        <w:tab/>
      </w:r>
      <w:r w:rsidRPr="00FA108E">
        <w:rPr>
          <w:i/>
          <w:iCs/>
        </w:rPr>
        <w:t>Scrutineers</w:t>
      </w:r>
    </w:p>
    <w:p w14:paraId="74765CAD" w14:textId="77777777" w:rsidR="00FA108E" w:rsidRPr="00FA108E" w:rsidRDefault="00FA108E" w:rsidP="0086546E">
      <w:pPr>
        <w:spacing w:after="100"/>
        <w:ind w:left="709"/>
      </w:pPr>
      <w:r w:rsidRPr="00FA108E">
        <w:t>The principal must permit such scrutineers, who are independent of the election, to be present at the counting of votes as the principal sees fit. A candidate in the election cannot be a scrutineer.</w:t>
      </w:r>
    </w:p>
    <w:p w14:paraId="7BCE3DEC" w14:textId="77777777" w:rsidR="00FA108E" w:rsidRPr="00FA108E" w:rsidRDefault="00FA108E" w:rsidP="0086546E">
      <w:pPr>
        <w:spacing w:after="100"/>
        <w:ind w:left="709" w:hanging="425"/>
      </w:pPr>
      <w:r w:rsidRPr="00FA108E">
        <w:t>13.8</w:t>
      </w:r>
      <w:r w:rsidRPr="00FA108E">
        <w:tab/>
      </w:r>
      <w:r w:rsidRPr="00FA108E">
        <w:rPr>
          <w:i/>
          <w:iCs/>
        </w:rPr>
        <w:t>Declaration of Election</w:t>
      </w:r>
    </w:p>
    <w:p w14:paraId="322A8849" w14:textId="77777777" w:rsidR="00FA108E" w:rsidRPr="00FA108E" w:rsidRDefault="00FA108E" w:rsidP="0086546E">
      <w:pPr>
        <w:spacing w:after="100"/>
        <w:ind w:left="1276" w:hanging="567"/>
      </w:pPr>
      <w:r w:rsidRPr="00FA108E">
        <w:t>13.8.1</w:t>
      </w:r>
      <w:r w:rsidRPr="00FA108E">
        <w:tab/>
        <w:t>The principal must declare the candidate or candidates elected to fill the vacancy or vacancies:</w:t>
      </w:r>
    </w:p>
    <w:p w14:paraId="24BB349C" w14:textId="77777777" w:rsidR="00FA108E" w:rsidRPr="00FA108E" w:rsidRDefault="00FA108E" w:rsidP="0086546E">
      <w:pPr>
        <w:spacing w:after="100"/>
        <w:ind w:left="1616" w:hanging="340"/>
      </w:pPr>
      <w:r w:rsidRPr="00FA108E">
        <w:t>(i)</w:t>
      </w:r>
      <w:r w:rsidRPr="00FA108E">
        <w:tab/>
        <w:t>at a general meeting of the school community; or</w:t>
      </w:r>
    </w:p>
    <w:p w14:paraId="3CDE0137" w14:textId="77777777" w:rsidR="00FA108E" w:rsidRPr="00FA108E" w:rsidRDefault="00FA108E" w:rsidP="0086546E">
      <w:pPr>
        <w:spacing w:after="100"/>
        <w:ind w:left="1616" w:hanging="340"/>
      </w:pPr>
      <w:r w:rsidRPr="00FA108E">
        <w:t>(ii)</w:t>
      </w:r>
      <w:r w:rsidRPr="00FA108E">
        <w:tab/>
        <w:t>in the form generally used to communicate with the school community.</w:t>
      </w:r>
    </w:p>
    <w:p w14:paraId="2BE16BD4" w14:textId="77777777" w:rsidR="00FA108E" w:rsidRPr="00FA108E" w:rsidRDefault="00FA108E" w:rsidP="0086546E">
      <w:pPr>
        <w:spacing w:after="100"/>
        <w:ind w:left="1276" w:hanging="567"/>
      </w:pPr>
      <w:r w:rsidRPr="00FA108E">
        <w:t>13.8.2</w:t>
      </w:r>
      <w:r w:rsidRPr="00FA108E">
        <w:tab/>
        <w:t>The new council comes into operation at the declaration of the election.</w:t>
      </w:r>
    </w:p>
    <w:p w14:paraId="01F27D7C" w14:textId="77777777" w:rsidR="00FA108E" w:rsidRPr="00FA108E" w:rsidRDefault="00FA108E" w:rsidP="0086546E">
      <w:pPr>
        <w:spacing w:after="100"/>
        <w:ind w:left="709" w:hanging="425"/>
      </w:pPr>
      <w:r w:rsidRPr="00FA108E">
        <w:lastRenderedPageBreak/>
        <w:t>13.9</w:t>
      </w:r>
      <w:r w:rsidRPr="00FA108E">
        <w:tab/>
      </w:r>
      <w:r w:rsidRPr="00FA108E">
        <w:rPr>
          <w:i/>
          <w:iCs/>
        </w:rPr>
        <w:t>Further Nomination for Unfilled Positions</w:t>
      </w:r>
    </w:p>
    <w:p w14:paraId="4EC4ACE0" w14:textId="77777777" w:rsidR="00FA108E" w:rsidRPr="00FA108E" w:rsidRDefault="00FA108E" w:rsidP="0086546E">
      <w:pPr>
        <w:spacing w:after="100"/>
        <w:ind w:left="709"/>
      </w:pPr>
      <w:r w:rsidRPr="00FA108E">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6A28FB5F" w14:textId="77777777" w:rsidR="00FA108E" w:rsidRPr="00FA108E" w:rsidRDefault="00FA108E" w:rsidP="0086546E">
      <w:pPr>
        <w:spacing w:after="100"/>
        <w:ind w:left="709" w:hanging="425"/>
      </w:pPr>
      <w:r w:rsidRPr="00FA108E">
        <w:rPr>
          <w:spacing w:val="-4"/>
        </w:rPr>
        <w:t>13.10</w:t>
      </w:r>
      <w:r w:rsidRPr="00FA108E">
        <w:tab/>
      </w:r>
      <w:r w:rsidRPr="00FA108E">
        <w:rPr>
          <w:i/>
          <w:iCs/>
        </w:rPr>
        <w:t>Nomination and Appointment of Council Members</w:t>
      </w:r>
    </w:p>
    <w:p w14:paraId="41404EDE" w14:textId="77777777" w:rsidR="00FA108E" w:rsidRPr="00FA108E" w:rsidRDefault="00FA108E" w:rsidP="0086546E">
      <w:pPr>
        <w:spacing w:after="100"/>
        <w:ind w:left="1276" w:hanging="567"/>
      </w:pPr>
      <w:r w:rsidRPr="00FA108E">
        <w:rPr>
          <w:spacing w:val="-4"/>
        </w:rPr>
        <w:t>13.10.1</w:t>
      </w:r>
      <w:r w:rsidRPr="00FA108E">
        <w:tab/>
        <w:t>As soon as is practicable after the declaration of the results of an election, the principal must call and preside at the first council meeting for the purpose only of:</w:t>
      </w:r>
    </w:p>
    <w:p w14:paraId="5B1E6EF1" w14:textId="77777777" w:rsidR="00FA108E" w:rsidRPr="00FA108E" w:rsidRDefault="00FA108E" w:rsidP="0086546E">
      <w:pPr>
        <w:spacing w:after="100"/>
        <w:ind w:left="1616" w:hanging="340"/>
      </w:pPr>
      <w:r w:rsidRPr="00FA108E">
        <w:t>(i)</w:t>
      </w:r>
      <w:r w:rsidRPr="00FA108E">
        <w:tab/>
        <w:t>receiving the nominations from nominating bodies and determining the direct appointment of members of the community; and</w:t>
      </w:r>
    </w:p>
    <w:p w14:paraId="3992FAA7" w14:textId="77777777" w:rsidR="00FA108E" w:rsidRPr="00FA108E" w:rsidRDefault="00FA108E" w:rsidP="0086546E">
      <w:pPr>
        <w:spacing w:after="100"/>
        <w:ind w:left="1616" w:hanging="340"/>
      </w:pPr>
      <w:r w:rsidRPr="00FA108E">
        <w:t>(ii)</w:t>
      </w:r>
      <w:r w:rsidRPr="00FA108E">
        <w:tab/>
        <w:t>electing office holders.</w:t>
      </w:r>
    </w:p>
    <w:p w14:paraId="56A6B01C" w14:textId="77777777" w:rsidR="00FA108E" w:rsidRPr="00FA108E" w:rsidRDefault="00FA108E" w:rsidP="0086546E">
      <w:pPr>
        <w:spacing w:after="100"/>
        <w:ind w:left="1276" w:hanging="567"/>
      </w:pPr>
      <w:r w:rsidRPr="00FA108E">
        <w:rPr>
          <w:spacing w:val="-4"/>
        </w:rPr>
        <w:t>13.10.2</w:t>
      </w:r>
      <w:r w:rsidRPr="00FA108E">
        <w:tab/>
        <w:t>The first meeting of the council must be adjourned to a date decided by the meeting if the purpose of the meeting cannot be achieved.</w:t>
      </w:r>
    </w:p>
    <w:p w14:paraId="53BEFB09" w14:textId="77777777" w:rsidR="00FA108E" w:rsidRPr="00FA108E" w:rsidRDefault="00FA108E" w:rsidP="0086546E">
      <w:pPr>
        <w:spacing w:after="100"/>
        <w:ind w:left="1276" w:hanging="567"/>
      </w:pPr>
      <w:r w:rsidRPr="00FA108E">
        <w:rPr>
          <w:spacing w:val="-4"/>
        </w:rPr>
        <w:t>13.10.3</w:t>
      </w:r>
      <w:r w:rsidRPr="00FA108E">
        <w:tab/>
        <w:t>If upon the resumption of the meeting the appointment of community members or receiving nominations cannot be resolved, the council may proceed to the election of office holders.</w:t>
      </w:r>
    </w:p>
    <w:p w14:paraId="60B17271" w14:textId="77777777" w:rsidR="00FA108E" w:rsidRPr="00FA108E" w:rsidRDefault="00FA108E" w:rsidP="0086546E">
      <w:pPr>
        <w:spacing w:after="100"/>
        <w:ind w:left="284" w:hanging="284"/>
        <w:rPr>
          <w:b/>
          <w:bCs/>
        </w:rPr>
      </w:pPr>
      <w:r w:rsidRPr="00FA108E">
        <w:rPr>
          <w:b/>
          <w:bCs/>
        </w:rPr>
        <w:t>14.</w:t>
      </w:r>
      <w:r w:rsidRPr="00FA108E">
        <w:rPr>
          <w:b/>
          <w:bCs/>
        </w:rPr>
        <w:tab/>
        <w:t>Minutes</w:t>
      </w:r>
    </w:p>
    <w:p w14:paraId="128041A7" w14:textId="77777777" w:rsidR="00FA108E" w:rsidRPr="00FA108E" w:rsidRDefault="00FA108E" w:rsidP="0086546E">
      <w:pPr>
        <w:spacing w:after="100"/>
        <w:ind w:left="709" w:hanging="425"/>
      </w:pPr>
      <w:r w:rsidRPr="00FA108E">
        <w:t>14.1</w:t>
      </w:r>
      <w:r w:rsidRPr="00FA108E">
        <w:tab/>
        <w:t>Proper minutes of council meetings, the Annual General Meeting and general meetings of the school community must be appropriately kept.</w:t>
      </w:r>
    </w:p>
    <w:p w14:paraId="5D636D05" w14:textId="77777777" w:rsidR="00FA108E" w:rsidRPr="00FA108E" w:rsidRDefault="00FA108E" w:rsidP="0086546E">
      <w:pPr>
        <w:spacing w:after="100"/>
        <w:ind w:left="709" w:hanging="425"/>
      </w:pPr>
      <w:r w:rsidRPr="00FA108E">
        <w:t>14.2</w:t>
      </w:r>
      <w:r w:rsidRPr="00FA108E">
        <w:tab/>
        <w:t>The minutes must be confirmed at the next respective annual, general or council meeting and signed by the chairperson of the meeting at which the proceedings took place or by the chairperson of the subsequent meeting.</w:t>
      </w:r>
    </w:p>
    <w:p w14:paraId="4A5A525A" w14:textId="77777777" w:rsidR="00FA108E" w:rsidRPr="00FA108E" w:rsidRDefault="00FA108E" w:rsidP="0086546E">
      <w:pPr>
        <w:spacing w:after="100"/>
        <w:ind w:left="709" w:hanging="425"/>
      </w:pPr>
      <w:r w:rsidRPr="00FA108E">
        <w:t>14.3</w:t>
      </w:r>
      <w:r w:rsidRPr="00FA108E">
        <w:tab/>
        <w:t>Upon reasonable notice, copies of the minutes of any meetings must be made available for inspection by any council member.</w:t>
      </w:r>
    </w:p>
    <w:p w14:paraId="06161201" w14:textId="77777777" w:rsidR="00FA108E" w:rsidRPr="00FA108E" w:rsidRDefault="00FA108E" w:rsidP="00FA108E">
      <w:pPr>
        <w:ind w:left="284" w:hanging="284"/>
        <w:rPr>
          <w:b/>
          <w:bCs/>
        </w:rPr>
      </w:pPr>
      <w:r w:rsidRPr="00FA108E">
        <w:rPr>
          <w:b/>
          <w:bCs/>
        </w:rPr>
        <w:t>15.</w:t>
      </w:r>
      <w:r w:rsidRPr="00FA108E">
        <w:rPr>
          <w:b/>
          <w:bCs/>
        </w:rPr>
        <w:tab/>
        <w:t>Subcommittees</w:t>
      </w:r>
    </w:p>
    <w:p w14:paraId="17BD5289" w14:textId="77777777" w:rsidR="00FA108E" w:rsidRPr="00FA108E" w:rsidRDefault="00FA108E" w:rsidP="00FA108E">
      <w:pPr>
        <w:ind w:left="709" w:hanging="425"/>
      </w:pPr>
      <w:r w:rsidRPr="00FA108E">
        <w:t>15.1</w:t>
      </w:r>
      <w:r w:rsidRPr="00FA108E">
        <w:tab/>
      </w:r>
      <w:r w:rsidRPr="00FA108E">
        <w:rPr>
          <w:i/>
          <w:iCs/>
        </w:rPr>
        <w:t>Committees</w:t>
      </w:r>
    </w:p>
    <w:p w14:paraId="5513FEA7" w14:textId="77777777" w:rsidR="00FA108E" w:rsidRPr="00FA108E" w:rsidRDefault="00FA108E" w:rsidP="00FA108E">
      <w:pPr>
        <w:ind w:left="709"/>
      </w:pPr>
      <w:r w:rsidRPr="00FA108E">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7B1D1EF0" w14:textId="77777777" w:rsidR="00FA108E" w:rsidRPr="00FA108E" w:rsidRDefault="00FA108E" w:rsidP="00FA108E">
      <w:pPr>
        <w:ind w:left="709" w:hanging="425"/>
      </w:pPr>
      <w:r w:rsidRPr="00FA108E">
        <w:t>15.2</w:t>
      </w:r>
      <w:r w:rsidRPr="00FA108E">
        <w:tab/>
      </w:r>
      <w:r w:rsidRPr="00FA108E">
        <w:rPr>
          <w:i/>
          <w:iCs/>
        </w:rPr>
        <w:t>Terms of Reference</w:t>
      </w:r>
    </w:p>
    <w:p w14:paraId="2738C7F6" w14:textId="77777777" w:rsidR="00FA108E" w:rsidRPr="00FA108E" w:rsidRDefault="00FA108E" w:rsidP="00FA108E">
      <w:pPr>
        <w:ind w:left="709"/>
      </w:pPr>
      <w:r w:rsidRPr="00FA108E">
        <w:t>The council must specify terms of reference for its committees.</w:t>
      </w:r>
    </w:p>
    <w:p w14:paraId="485BFC10" w14:textId="77777777" w:rsidR="00FA108E" w:rsidRPr="00FA108E" w:rsidRDefault="00FA108E" w:rsidP="00FA108E">
      <w:pPr>
        <w:ind w:left="709" w:hanging="425"/>
      </w:pPr>
      <w:r w:rsidRPr="00FA108E">
        <w:t>15.3</w:t>
      </w:r>
      <w:r w:rsidRPr="00FA108E">
        <w:tab/>
      </w:r>
      <w:r w:rsidRPr="00FA108E">
        <w:rPr>
          <w:i/>
          <w:iCs/>
        </w:rPr>
        <w:t>Finance Advisory Committee</w:t>
      </w:r>
    </w:p>
    <w:p w14:paraId="0BE1C789" w14:textId="77777777" w:rsidR="00FA108E" w:rsidRPr="00FA108E" w:rsidRDefault="00FA108E" w:rsidP="00FA108E">
      <w:pPr>
        <w:ind w:left="1276" w:hanging="567"/>
      </w:pPr>
      <w:r w:rsidRPr="00FA108E">
        <w:t>15.3.1</w:t>
      </w:r>
      <w:r w:rsidRPr="00FA108E">
        <w:tab/>
        <w:t>The council must establish a Finance Advisory Committee to advise the council on budgetary and financial matters, including the preparation of the preliminary budget showing:</w:t>
      </w:r>
    </w:p>
    <w:p w14:paraId="6FB07E73" w14:textId="77777777" w:rsidR="00FA108E" w:rsidRPr="00FA108E" w:rsidRDefault="00FA108E" w:rsidP="00FA108E">
      <w:pPr>
        <w:ind w:left="1616" w:hanging="340"/>
      </w:pPr>
      <w:r w:rsidRPr="00FA108E">
        <w:t>(i)</w:t>
      </w:r>
      <w:r w:rsidRPr="00FA108E">
        <w:tab/>
        <w:t>the anticipated income available for the ensuing twelve months (both from normal transactions and from fund-raising activities);</w:t>
      </w:r>
    </w:p>
    <w:p w14:paraId="60EFFE02" w14:textId="77777777" w:rsidR="00FA108E" w:rsidRPr="00FA108E" w:rsidRDefault="00FA108E" w:rsidP="00FA108E">
      <w:pPr>
        <w:ind w:left="1616" w:hanging="340"/>
      </w:pPr>
      <w:r w:rsidRPr="00FA108E">
        <w:t>(ii)</w:t>
      </w:r>
      <w:r w:rsidRPr="00FA108E">
        <w:tab/>
        <w:t>the proposed expenditure to be made; and</w:t>
      </w:r>
    </w:p>
    <w:p w14:paraId="71F072DB" w14:textId="77777777" w:rsidR="00FA108E" w:rsidRPr="00FA108E" w:rsidRDefault="00FA108E" w:rsidP="00FA108E">
      <w:pPr>
        <w:ind w:left="1616" w:hanging="340"/>
      </w:pPr>
      <w:r w:rsidRPr="00FA108E">
        <w:t>(iii)</w:t>
      </w:r>
      <w:r w:rsidRPr="00FA108E">
        <w:tab/>
        <w:t>details of any funds held for special purposes.</w:t>
      </w:r>
    </w:p>
    <w:p w14:paraId="30733D7C" w14:textId="77777777" w:rsidR="00FA108E" w:rsidRPr="00FA108E" w:rsidRDefault="00FA108E" w:rsidP="00FA108E">
      <w:pPr>
        <w:ind w:left="1276" w:hanging="567"/>
      </w:pPr>
      <w:r w:rsidRPr="00FA108E">
        <w:t>15.3.2</w:t>
      </w:r>
      <w:r w:rsidRPr="00FA108E">
        <w:tab/>
        <w:t>The membership must be determined by the council and must include</w:t>
      </w:r>
    </w:p>
    <w:p w14:paraId="500A96B0" w14:textId="77777777" w:rsidR="00FA108E" w:rsidRPr="00FA108E" w:rsidRDefault="00FA108E" w:rsidP="00FA108E">
      <w:pPr>
        <w:ind w:left="1616" w:hanging="340"/>
      </w:pPr>
      <w:r w:rsidRPr="00FA108E">
        <w:t>(i)</w:t>
      </w:r>
      <w:r w:rsidRPr="00FA108E">
        <w:tab/>
        <w:t>the treasurer;</w:t>
      </w:r>
    </w:p>
    <w:p w14:paraId="4143B335" w14:textId="77777777" w:rsidR="00FA108E" w:rsidRPr="00FA108E" w:rsidRDefault="00FA108E" w:rsidP="00FA108E">
      <w:pPr>
        <w:ind w:left="1616" w:hanging="340"/>
      </w:pPr>
      <w:r w:rsidRPr="00FA108E">
        <w:t>(ii)</w:t>
      </w:r>
      <w:r w:rsidRPr="00FA108E">
        <w:tab/>
        <w:t>the principal or nominee.</w:t>
      </w:r>
    </w:p>
    <w:p w14:paraId="5D3EC6DA" w14:textId="77777777" w:rsidR="00FA108E" w:rsidRPr="00FA108E" w:rsidRDefault="00FA108E" w:rsidP="00FA108E">
      <w:pPr>
        <w:ind w:left="1276" w:hanging="567"/>
      </w:pPr>
      <w:r w:rsidRPr="00FA108E">
        <w:t>15.3.3</w:t>
      </w:r>
      <w:r w:rsidRPr="00FA108E">
        <w:tab/>
        <w:t>The Finance Advisory Committee must meet at least once each school term to examine receipts and payments and review the school budget.</w:t>
      </w:r>
    </w:p>
    <w:p w14:paraId="4C5F87CA" w14:textId="77777777" w:rsidR="00FA108E" w:rsidRPr="00FA108E" w:rsidRDefault="00FA108E" w:rsidP="00FA108E">
      <w:pPr>
        <w:ind w:left="284" w:hanging="284"/>
        <w:rPr>
          <w:b/>
          <w:bCs/>
        </w:rPr>
      </w:pPr>
      <w:r w:rsidRPr="00FA108E">
        <w:rPr>
          <w:b/>
          <w:bCs/>
        </w:rPr>
        <w:t>16.</w:t>
      </w:r>
      <w:r w:rsidRPr="00FA108E">
        <w:rPr>
          <w:b/>
          <w:bCs/>
        </w:rPr>
        <w:tab/>
        <w:t>Finance and Accounts</w:t>
      </w:r>
    </w:p>
    <w:p w14:paraId="07E92E1F" w14:textId="77777777" w:rsidR="00FA108E" w:rsidRPr="00FA108E" w:rsidRDefault="00FA108E" w:rsidP="0086546E">
      <w:pPr>
        <w:spacing w:after="100"/>
        <w:ind w:left="709" w:hanging="425"/>
      </w:pPr>
      <w:r w:rsidRPr="00FA108E">
        <w:t>16.1</w:t>
      </w:r>
      <w:r w:rsidRPr="00FA108E">
        <w:tab/>
        <w:t>The council must ensure that proper accounts are kept of its financial affairs, and in controlling any account must ensure proper books and accounts are kept of all funds paid to that account, together with details of any dealing involving those funds.</w:t>
      </w:r>
    </w:p>
    <w:p w14:paraId="179B17A8" w14:textId="77777777" w:rsidR="00FA108E" w:rsidRPr="00FA108E" w:rsidRDefault="00FA108E" w:rsidP="0086546E">
      <w:pPr>
        <w:spacing w:after="100"/>
        <w:ind w:left="709" w:hanging="425"/>
      </w:pPr>
      <w:r w:rsidRPr="00FA108E">
        <w:t>16.2</w:t>
      </w:r>
      <w:r w:rsidRPr="00FA108E">
        <w:tab/>
        <w:t>All accounts must be operated on the basis of the designated finance year, which is a calendar year ending on 31 December.</w:t>
      </w:r>
    </w:p>
    <w:p w14:paraId="33E74AF1" w14:textId="77777777" w:rsidR="00FA108E" w:rsidRPr="00FA108E" w:rsidRDefault="00FA108E" w:rsidP="0086546E">
      <w:pPr>
        <w:spacing w:after="100"/>
        <w:ind w:left="709" w:hanging="425"/>
      </w:pPr>
      <w:r w:rsidRPr="00FA108E">
        <w:t>16.3</w:t>
      </w:r>
      <w:r w:rsidRPr="00FA108E">
        <w:tab/>
        <w:t>All accounts must be kept in accordance with provisions of the Act, regulations, this constitution and administrative instructions.</w:t>
      </w:r>
    </w:p>
    <w:p w14:paraId="4B32E142" w14:textId="77777777" w:rsidR="00FA108E" w:rsidRPr="00FA108E" w:rsidRDefault="00FA108E" w:rsidP="0086546E">
      <w:pPr>
        <w:spacing w:after="100"/>
        <w:ind w:left="709" w:hanging="425"/>
      </w:pPr>
      <w:r w:rsidRPr="00FA108E">
        <w:t>16.4</w:t>
      </w:r>
      <w:r w:rsidRPr="00FA108E">
        <w:tab/>
        <w:t>The funds of the council must only be expended for school related purposes.</w:t>
      </w:r>
    </w:p>
    <w:p w14:paraId="79F8756B" w14:textId="77777777" w:rsidR="00FA108E" w:rsidRPr="00FA108E" w:rsidRDefault="00FA108E" w:rsidP="0086546E">
      <w:pPr>
        <w:spacing w:after="100"/>
        <w:ind w:left="709" w:hanging="425"/>
      </w:pPr>
      <w:r w:rsidRPr="00FA108E">
        <w:t>16.5</w:t>
      </w:r>
      <w:r w:rsidRPr="00FA108E">
        <w:tab/>
        <w:t>The council may transfer funds as it thinks fit to:</w:t>
      </w:r>
    </w:p>
    <w:p w14:paraId="4BBD7EE9" w14:textId="77777777" w:rsidR="00FA108E" w:rsidRPr="00FA108E" w:rsidRDefault="00FA108E" w:rsidP="0086546E">
      <w:pPr>
        <w:spacing w:after="100"/>
        <w:ind w:left="1276" w:hanging="567"/>
      </w:pPr>
      <w:r w:rsidRPr="00FA108E">
        <w:t>16.5.1</w:t>
      </w:r>
      <w:r w:rsidRPr="00FA108E">
        <w:tab/>
        <w:t>an affiliated committee;</w:t>
      </w:r>
    </w:p>
    <w:p w14:paraId="3FBA7FFE" w14:textId="77777777" w:rsidR="00FA108E" w:rsidRPr="00FA108E" w:rsidRDefault="00FA108E" w:rsidP="0086546E">
      <w:pPr>
        <w:spacing w:after="100"/>
        <w:ind w:left="1276" w:hanging="567"/>
      </w:pPr>
      <w:r w:rsidRPr="00FA108E">
        <w:t>16.5.2</w:t>
      </w:r>
      <w:r w:rsidRPr="00FA108E">
        <w:tab/>
        <w:t>another existing or proposed Government school.</w:t>
      </w:r>
    </w:p>
    <w:p w14:paraId="70CD1AD2" w14:textId="77777777" w:rsidR="00FA108E" w:rsidRPr="00FA108E" w:rsidRDefault="00FA108E" w:rsidP="00FA108E">
      <w:pPr>
        <w:ind w:left="284" w:hanging="284"/>
        <w:rPr>
          <w:b/>
          <w:bCs/>
        </w:rPr>
      </w:pPr>
      <w:r w:rsidRPr="00FA108E">
        <w:rPr>
          <w:b/>
          <w:bCs/>
        </w:rPr>
        <w:t>17.</w:t>
      </w:r>
      <w:r w:rsidRPr="00FA108E">
        <w:rPr>
          <w:b/>
          <w:bCs/>
        </w:rPr>
        <w:tab/>
        <w:t>Audit</w:t>
      </w:r>
    </w:p>
    <w:p w14:paraId="078AEB8B" w14:textId="77777777" w:rsidR="00FA108E" w:rsidRPr="00FA108E" w:rsidRDefault="00FA108E" w:rsidP="00FA108E">
      <w:pPr>
        <w:ind w:left="709" w:hanging="425"/>
      </w:pPr>
      <w:r w:rsidRPr="00FA108E">
        <w:t>17.1</w:t>
      </w:r>
      <w:r w:rsidRPr="00FA108E">
        <w:tab/>
        <w:t>The Council must make available to the Chief Executive or the Auditor-General any accounts under its control, including all relevant records and papers connected with an account, for inspection or audit at any time.</w:t>
      </w:r>
    </w:p>
    <w:p w14:paraId="777AF3B5" w14:textId="77777777" w:rsidR="00FA108E" w:rsidRPr="00FA108E" w:rsidRDefault="00FA108E" w:rsidP="00FA108E">
      <w:pPr>
        <w:ind w:left="709" w:hanging="425"/>
      </w:pPr>
      <w:r w:rsidRPr="00FA108E">
        <w:t>17.2</w:t>
      </w:r>
      <w:r w:rsidRPr="00FA108E">
        <w:tab/>
        <w:t>The council may arrange for accounts to be audited at such other intervals as the council determines, by a person appointed by the council.</w:t>
      </w:r>
    </w:p>
    <w:p w14:paraId="42E45A25" w14:textId="77777777" w:rsidR="00FA108E" w:rsidRPr="00FA108E" w:rsidRDefault="00FA108E" w:rsidP="00FA108E">
      <w:pPr>
        <w:ind w:left="709" w:hanging="425"/>
      </w:pPr>
      <w:r w:rsidRPr="00FA108E">
        <w:t>17.3</w:t>
      </w:r>
      <w:r w:rsidRPr="00FA108E">
        <w:tab/>
        <w:t>The audit of any accounts under the control of the council must be in accordance with the provisions of the Act, regulations, this constitution and administrative instructions.</w:t>
      </w:r>
    </w:p>
    <w:p w14:paraId="4D630CCA" w14:textId="77777777" w:rsidR="00FA108E" w:rsidRPr="00FA108E" w:rsidRDefault="00FA108E" w:rsidP="00FA108E">
      <w:pPr>
        <w:ind w:left="284" w:hanging="284"/>
        <w:rPr>
          <w:b/>
          <w:bCs/>
        </w:rPr>
      </w:pPr>
      <w:r w:rsidRPr="00FA108E">
        <w:rPr>
          <w:b/>
          <w:bCs/>
        </w:rPr>
        <w:t>18.</w:t>
      </w:r>
      <w:r w:rsidRPr="00FA108E">
        <w:rPr>
          <w:b/>
          <w:bCs/>
        </w:rPr>
        <w:tab/>
        <w:t>Reporting to the School Community and the Minister</w:t>
      </w:r>
    </w:p>
    <w:p w14:paraId="6BEE88EE" w14:textId="77777777" w:rsidR="00FA108E" w:rsidRPr="00FA108E" w:rsidRDefault="00FA108E" w:rsidP="00FA108E">
      <w:pPr>
        <w:ind w:left="709" w:hanging="425"/>
      </w:pPr>
      <w:r w:rsidRPr="00FA108E">
        <w:t>18.1</w:t>
      </w:r>
      <w:r w:rsidRPr="00FA108E">
        <w:tab/>
        <w:t>The council must report to the school community at least once a year, at the Annual General Meeting called by the chairperson.</w:t>
      </w:r>
    </w:p>
    <w:p w14:paraId="390813B7" w14:textId="77777777" w:rsidR="00FA108E" w:rsidRPr="00FA108E" w:rsidRDefault="00FA108E" w:rsidP="008F19D0">
      <w:pPr>
        <w:spacing w:after="100"/>
        <w:ind w:left="709" w:hanging="425"/>
      </w:pPr>
      <w:r w:rsidRPr="00FA108E">
        <w:t>18.2</w:t>
      </w:r>
      <w:r w:rsidRPr="00FA108E">
        <w:tab/>
        <w:t>At that meeting:</w:t>
      </w:r>
    </w:p>
    <w:p w14:paraId="05E913B3" w14:textId="77777777" w:rsidR="00FA108E" w:rsidRPr="00FA108E" w:rsidRDefault="00FA108E" w:rsidP="0086546E">
      <w:pPr>
        <w:spacing w:after="100"/>
        <w:ind w:left="1276" w:hanging="567"/>
      </w:pPr>
      <w:r w:rsidRPr="00FA108E">
        <w:lastRenderedPageBreak/>
        <w:t>18.2.1</w:t>
      </w:r>
      <w:r w:rsidRPr="00FA108E">
        <w:tab/>
        <w:t>the chairperson must report on:</w:t>
      </w:r>
    </w:p>
    <w:p w14:paraId="59A560B0" w14:textId="77777777" w:rsidR="00FA108E" w:rsidRPr="00FA108E" w:rsidRDefault="00FA108E" w:rsidP="0086546E">
      <w:pPr>
        <w:spacing w:after="100"/>
        <w:ind w:left="1616" w:hanging="340"/>
      </w:pPr>
      <w:r w:rsidRPr="00FA108E">
        <w:t>(i)</w:t>
      </w:r>
      <w:r w:rsidRPr="00FA108E">
        <w:tab/>
        <w:t>strategic and other plans;</w:t>
      </w:r>
    </w:p>
    <w:p w14:paraId="387B35A7" w14:textId="77777777" w:rsidR="00FA108E" w:rsidRPr="00FA108E" w:rsidRDefault="00FA108E" w:rsidP="0086546E">
      <w:pPr>
        <w:spacing w:after="100"/>
        <w:ind w:left="1616" w:hanging="340"/>
      </w:pPr>
      <w:r w:rsidRPr="00FA108E">
        <w:t>(ii)</w:t>
      </w:r>
      <w:r w:rsidRPr="00FA108E">
        <w:tab/>
        <w:t>the proceedings and operations of the council for the period since the date of the previous Annual General Meeting of the school community;</w:t>
      </w:r>
    </w:p>
    <w:p w14:paraId="69C608DA" w14:textId="77777777" w:rsidR="00FA108E" w:rsidRPr="00FA108E" w:rsidRDefault="00FA108E" w:rsidP="0086546E">
      <w:pPr>
        <w:spacing w:after="100"/>
        <w:ind w:left="1616" w:hanging="340"/>
      </w:pPr>
      <w:r w:rsidRPr="00FA108E">
        <w:t>(iii)</w:t>
      </w:r>
      <w:r w:rsidRPr="00FA108E">
        <w:tab/>
        <w:t>the outcomes of those proceedings in relation to the functions of the council; and</w:t>
      </w:r>
    </w:p>
    <w:p w14:paraId="6D4E9472" w14:textId="77777777" w:rsidR="00FA108E" w:rsidRPr="00FA108E" w:rsidRDefault="00FA108E" w:rsidP="0086546E">
      <w:pPr>
        <w:spacing w:after="100"/>
        <w:ind w:left="1276" w:hanging="567"/>
      </w:pPr>
      <w:r w:rsidRPr="00FA108E">
        <w:t>18.2.2</w:t>
      </w:r>
      <w:r w:rsidRPr="00FA108E">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7AA1BFEA" w14:textId="77777777" w:rsidR="00FA108E" w:rsidRPr="00FA108E" w:rsidRDefault="00FA108E" w:rsidP="0086546E">
      <w:pPr>
        <w:spacing w:after="100"/>
        <w:ind w:left="709" w:hanging="425"/>
      </w:pPr>
      <w:r w:rsidRPr="00FA108E">
        <w:t>18.3</w:t>
      </w:r>
      <w:r w:rsidRPr="00FA108E">
        <w:tab/>
        <w:t>Where any statement has been subject to an audit, the audited statement is to be subsequently made available for inspection, at the school, as determined at the meeting.</w:t>
      </w:r>
    </w:p>
    <w:p w14:paraId="2A4C606E" w14:textId="77777777" w:rsidR="00FA108E" w:rsidRPr="00FA108E" w:rsidRDefault="00FA108E" w:rsidP="0086546E">
      <w:pPr>
        <w:spacing w:after="100"/>
        <w:ind w:left="709" w:hanging="425"/>
      </w:pPr>
      <w:r w:rsidRPr="00FA108E">
        <w:t>18.4</w:t>
      </w:r>
      <w:r w:rsidRPr="00FA108E">
        <w:tab/>
        <w:t>The council must report to the Minister at least once a year, in accordance with administrative instructions.</w:t>
      </w:r>
    </w:p>
    <w:p w14:paraId="4F1C2F81" w14:textId="77777777" w:rsidR="00FA108E" w:rsidRPr="00FA108E" w:rsidRDefault="00FA108E" w:rsidP="0086546E">
      <w:pPr>
        <w:spacing w:after="100"/>
        <w:ind w:left="284" w:hanging="284"/>
        <w:rPr>
          <w:b/>
          <w:bCs/>
        </w:rPr>
      </w:pPr>
      <w:r w:rsidRPr="00FA108E">
        <w:rPr>
          <w:b/>
          <w:bCs/>
        </w:rPr>
        <w:t>19.</w:t>
      </w:r>
      <w:r w:rsidRPr="00FA108E">
        <w:rPr>
          <w:b/>
          <w:bCs/>
        </w:rPr>
        <w:tab/>
        <w:t>The Common Seal</w:t>
      </w:r>
    </w:p>
    <w:p w14:paraId="07575603" w14:textId="77777777" w:rsidR="00FA108E" w:rsidRPr="00FA108E" w:rsidRDefault="00FA108E" w:rsidP="0086546E">
      <w:pPr>
        <w:spacing w:after="100"/>
        <w:ind w:left="709" w:hanging="425"/>
      </w:pPr>
      <w:r w:rsidRPr="00FA108E">
        <w:t>19.1</w:t>
      </w:r>
      <w:r w:rsidRPr="00FA108E">
        <w:tab/>
        <w:t>The council must have a common seal. The common seal must be affixed only by resolution of the council and in the presence of two council members, one of whom must be the principal or the chairperson of the council.</w:t>
      </w:r>
    </w:p>
    <w:p w14:paraId="3C8B6504" w14:textId="77777777" w:rsidR="00FA108E" w:rsidRPr="00FA108E" w:rsidRDefault="00FA108E" w:rsidP="0086546E">
      <w:pPr>
        <w:spacing w:after="100"/>
        <w:ind w:left="709" w:hanging="425"/>
      </w:pPr>
      <w:r w:rsidRPr="00FA108E">
        <w:t>19.2</w:t>
      </w:r>
      <w:r w:rsidRPr="00FA108E">
        <w:tab/>
        <w:t>The council must keep a record of every use of the seal, including date, purpose and any other relevant information.</w:t>
      </w:r>
    </w:p>
    <w:p w14:paraId="4AAF1F92" w14:textId="77777777" w:rsidR="00FA108E" w:rsidRPr="00FA108E" w:rsidRDefault="00FA108E" w:rsidP="0086546E">
      <w:pPr>
        <w:spacing w:after="100"/>
        <w:ind w:left="284" w:hanging="284"/>
        <w:rPr>
          <w:b/>
          <w:bCs/>
        </w:rPr>
      </w:pPr>
      <w:r w:rsidRPr="00FA108E">
        <w:rPr>
          <w:b/>
          <w:bCs/>
        </w:rPr>
        <w:t>20.</w:t>
      </w:r>
      <w:r w:rsidRPr="00FA108E">
        <w:rPr>
          <w:b/>
          <w:bCs/>
        </w:rPr>
        <w:tab/>
        <w:t>Records</w:t>
      </w:r>
    </w:p>
    <w:p w14:paraId="3B5B0B11" w14:textId="77777777" w:rsidR="00FA108E" w:rsidRPr="00FA108E" w:rsidRDefault="00FA108E" w:rsidP="0086546E">
      <w:pPr>
        <w:spacing w:after="100"/>
        <w:ind w:left="709" w:hanging="425"/>
      </w:pPr>
      <w:r w:rsidRPr="00FA108E">
        <w:t>20.1</w:t>
      </w:r>
      <w:r w:rsidRPr="00FA108E">
        <w:tab/>
        <w:t>The council is responsible for the safe and proper storage of its records.</w:t>
      </w:r>
    </w:p>
    <w:p w14:paraId="2EC45BA6" w14:textId="77777777" w:rsidR="00FA108E" w:rsidRPr="00FA108E" w:rsidRDefault="00FA108E" w:rsidP="0086546E">
      <w:pPr>
        <w:spacing w:after="100"/>
        <w:ind w:left="709" w:hanging="425"/>
      </w:pPr>
      <w:r w:rsidRPr="00FA108E">
        <w:t>20.2</w:t>
      </w:r>
      <w:r w:rsidRPr="00FA108E">
        <w:tab/>
        <w:t>The council must make the records available at any time to the Minister or to any person authorised by the Minister and allow those records to be removed by any such person.</w:t>
      </w:r>
    </w:p>
    <w:p w14:paraId="3DFCCC4B" w14:textId="77777777" w:rsidR="00FA108E" w:rsidRPr="00FA108E" w:rsidRDefault="00FA108E" w:rsidP="00FA108E">
      <w:pPr>
        <w:ind w:left="284" w:hanging="284"/>
        <w:rPr>
          <w:b/>
          <w:bCs/>
        </w:rPr>
      </w:pPr>
      <w:r w:rsidRPr="00FA108E">
        <w:rPr>
          <w:b/>
          <w:bCs/>
        </w:rPr>
        <w:t>21.</w:t>
      </w:r>
      <w:r w:rsidRPr="00FA108E">
        <w:rPr>
          <w:b/>
          <w:bCs/>
        </w:rPr>
        <w:tab/>
        <w:t>Amendment of the Constitution</w:t>
      </w:r>
    </w:p>
    <w:p w14:paraId="26361CAF" w14:textId="77777777" w:rsidR="00FA108E" w:rsidRPr="00FA108E" w:rsidRDefault="00FA108E" w:rsidP="00FA108E">
      <w:pPr>
        <w:ind w:left="709" w:hanging="425"/>
        <w:rPr>
          <w:spacing w:val="-2"/>
        </w:rPr>
      </w:pPr>
      <w:r w:rsidRPr="00FA108E">
        <w:rPr>
          <w:spacing w:val="-2"/>
        </w:rPr>
        <w:t>21.1</w:t>
      </w:r>
      <w:r w:rsidRPr="00FA108E">
        <w:rPr>
          <w:spacing w:val="-2"/>
        </w:rPr>
        <w:tab/>
        <w:t>This constitution may be altered, modified or substituted at the direction of the Minister, in accordance with Section 40 of the Act.</w:t>
      </w:r>
    </w:p>
    <w:p w14:paraId="04F72B56" w14:textId="77777777" w:rsidR="00FA108E" w:rsidRPr="00FA108E" w:rsidRDefault="00FA108E" w:rsidP="00FA108E">
      <w:pPr>
        <w:ind w:left="709" w:hanging="425"/>
      </w:pPr>
      <w:r w:rsidRPr="00FA108E">
        <w:t>21.2</w:t>
      </w:r>
      <w:r w:rsidRPr="00FA108E">
        <w:tab/>
        <w:t>This constitution may also be amended, altered, modified or substituted by the council by special resolution and approval in writing by the Minister.</w:t>
      </w:r>
    </w:p>
    <w:p w14:paraId="194639D7" w14:textId="77777777" w:rsidR="00FA108E" w:rsidRPr="00FA108E" w:rsidRDefault="00FA108E" w:rsidP="00FA108E">
      <w:pPr>
        <w:ind w:left="709" w:hanging="425"/>
      </w:pPr>
      <w:r w:rsidRPr="00FA108E">
        <w:t>21.3</w:t>
      </w:r>
      <w:r w:rsidRPr="00FA108E">
        <w:tab/>
        <w:t>An amendment to the constitution has no effect until submitted to and approved by the Minister.</w:t>
      </w:r>
    </w:p>
    <w:p w14:paraId="3625BE67" w14:textId="77777777" w:rsidR="00FA108E" w:rsidRPr="00FA108E" w:rsidRDefault="00FA108E" w:rsidP="00FA108E">
      <w:pPr>
        <w:ind w:left="284" w:hanging="284"/>
        <w:rPr>
          <w:b/>
          <w:bCs/>
        </w:rPr>
      </w:pPr>
      <w:r w:rsidRPr="00FA108E">
        <w:rPr>
          <w:b/>
          <w:bCs/>
        </w:rPr>
        <w:t>22.</w:t>
      </w:r>
      <w:r w:rsidRPr="00FA108E">
        <w:rPr>
          <w:b/>
          <w:bCs/>
        </w:rPr>
        <w:tab/>
        <w:t>Code of Practice</w:t>
      </w:r>
    </w:p>
    <w:p w14:paraId="61065254" w14:textId="77777777" w:rsidR="00FA108E" w:rsidRPr="00FA108E" w:rsidRDefault="00FA108E" w:rsidP="00FA108E">
      <w:pPr>
        <w:ind w:left="284"/>
      </w:pPr>
      <w:r w:rsidRPr="00FA108E">
        <w:t>Members of the council must comply with the code of practice approved by the Minister.</w:t>
      </w:r>
    </w:p>
    <w:p w14:paraId="4A914359" w14:textId="77777777" w:rsidR="00FA108E" w:rsidRPr="00FA108E" w:rsidRDefault="00FA108E" w:rsidP="00FA108E">
      <w:pPr>
        <w:ind w:left="284" w:hanging="284"/>
        <w:rPr>
          <w:b/>
          <w:bCs/>
        </w:rPr>
      </w:pPr>
      <w:r w:rsidRPr="00FA108E">
        <w:rPr>
          <w:b/>
          <w:bCs/>
        </w:rPr>
        <w:t>23.</w:t>
      </w:r>
      <w:r w:rsidRPr="00FA108E">
        <w:rPr>
          <w:b/>
          <w:bCs/>
        </w:rPr>
        <w:tab/>
        <w:t>Dispute Resolution</w:t>
      </w:r>
    </w:p>
    <w:p w14:paraId="41D17736" w14:textId="77777777" w:rsidR="00FA108E" w:rsidRPr="00FA108E" w:rsidRDefault="00FA108E" w:rsidP="00FA108E">
      <w:pPr>
        <w:ind w:left="284"/>
      </w:pPr>
      <w:r w:rsidRPr="00FA108E">
        <w:t>The council must participate in a scheme for the resolution of disputes between the council and the department/principal, as prescribed in administrative instruction.</w:t>
      </w:r>
    </w:p>
    <w:p w14:paraId="1BD73035" w14:textId="77777777" w:rsidR="00FA108E" w:rsidRPr="00FA108E" w:rsidRDefault="00FA108E" w:rsidP="00FA108E">
      <w:pPr>
        <w:ind w:left="284" w:hanging="284"/>
        <w:rPr>
          <w:b/>
          <w:bCs/>
        </w:rPr>
      </w:pPr>
      <w:r w:rsidRPr="00FA108E">
        <w:rPr>
          <w:b/>
          <w:bCs/>
        </w:rPr>
        <w:t>24.</w:t>
      </w:r>
      <w:r w:rsidRPr="00FA108E">
        <w:rPr>
          <w:b/>
          <w:bCs/>
        </w:rPr>
        <w:tab/>
        <w:t>Public Access to the Constitution and Code of Practice</w:t>
      </w:r>
    </w:p>
    <w:p w14:paraId="29610FB6" w14:textId="77777777" w:rsidR="00FA108E" w:rsidRPr="00FA108E" w:rsidRDefault="00FA108E" w:rsidP="00FA108E">
      <w:pPr>
        <w:ind w:left="284"/>
      </w:pPr>
      <w:r w:rsidRPr="00FA108E">
        <w:t>The council must keep available for public inspection a copy of its constitution (as in force from time to time) and the code of practice, at the school, during normal school hours.</w:t>
      </w:r>
    </w:p>
    <w:p w14:paraId="0BA48446" w14:textId="77777777" w:rsidR="00FA108E" w:rsidRPr="00FA108E" w:rsidRDefault="00FA108E" w:rsidP="00FA108E">
      <w:pPr>
        <w:ind w:left="284" w:hanging="284"/>
        <w:rPr>
          <w:b/>
          <w:bCs/>
        </w:rPr>
      </w:pPr>
      <w:r w:rsidRPr="00FA108E">
        <w:rPr>
          <w:b/>
          <w:bCs/>
        </w:rPr>
        <w:t>25.</w:t>
      </w:r>
      <w:r w:rsidRPr="00FA108E">
        <w:rPr>
          <w:b/>
          <w:bCs/>
        </w:rPr>
        <w:tab/>
        <w:t>Dissolution</w:t>
      </w:r>
    </w:p>
    <w:p w14:paraId="41732C06" w14:textId="77777777" w:rsidR="00FA108E" w:rsidRPr="00FA108E" w:rsidRDefault="00FA108E" w:rsidP="00FA108E">
      <w:pPr>
        <w:ind w:left="284"/>
      </w:pPr>
      <w:r w:rsidRPr="00FA108E">
        <w:t>In accordance with Section 43 of the Act, the Minister may dissolve the council.</w:t>
      </w:r>
    </w:p>
    <w:p w14:paraId="7A6CBDAA" w14:textId="77777777" w:rsidR="00FA108E" w:rsidRPr="00FA108E" w:rsidRDefault="00FA108E" w:rsidP="00FA108E">
      <w:pPr>
        <w:ind w:left="284" w:hanging="284"/>
        <w:rPr>
          <w:b/>
          <w:bCs/>
        </w:rPr>
      </w:pPr>
      <w:r w:rsidRPr="00FA108E">
        <w:rPr>
          <w:b/>
          <w:bCs/>
        </w:rPr>
        <w:t>26.</w:t>
      </w:r>
      <w:r w:rsidRPr="00FA108E">
        <w:rPr>
          <w:b/>
          <w:bCs/>
        </w:rPr>
        <w:tab/>
        <w:t>Prohibition against Securing Profits for Members</w:t>
      </w:r>
    </w:p>
    <w:p w14:paraId="38B51AA5" w14:textId="77777777" w:rsidR="00FA108E" w:rsidRPr="00FA108E" w:rsidRDefault="00FA108E" w:rsidP="00FA108E">
      <w:pPr>
        <w:ind w:left="284"/>
      </w:pPr>
      <w:r w:rsidRPr="00FA108E">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16CBF766" w14:textId="77777777" w:rsidR="00FA108E" w:rsidRPr="00FA108E" w:rsidRDefault="00FA108E" w:rsidP="00FA108E">
      <w:pPr>
        <w:pBdr>
          <w:top w:val="single" w:sz="4" w:space="1" w:color="auto"/>
        </w:pBdr>
        <w:spacing w:before="100" w:line="14" w:lineRule="exact"/>
        <w:ind w:left="1080" w:right="1080"/>
        <w:jc w:val="center"/>
      </w:pPr>
    </w:p>
    <w:p w14:paraId="29DEB429" w14:textId="77777777" w:rsidR="00FA108E" w:rsidRPr="00FA108E" w:rsidRDefault="00FA108E" w:rsidP="00FA108E">
      <w:pPr>
        <w:jc w:val="center"/>
        <w:rPr>
          <w:smallCaps/>
          <w:szCs w:val="17"/>
        </w:rPr>
      </w:pPr>
      <w:r w:rsidRPr="00FA108E">
        <w:rPr>
          <w:smallCaps/>
          <w:szCs w:val="17"/>
        </w:rPr>
        <w:t>Karcultaby Area School Governing Council Incorporated</w:t>
      </w:r>
    </w:p>
    <w:p w14:paraId="5FB253E5" w14:textId="77777777" w:rsidR="00FA108E" w:rsidRPr="00FA108E" w:rsidRDefault="00FA108E" w:rsidP="00FA108E">
      <w:pPr>
        <w:jc w:val="center"/>
        <w:rPr>
          <w:i/>
          <w:szCs w:val="17"/>
        </w:rPr>
      </w:pPr>
      <w:r w:rsidRPr="00FA108E">
        <w:rPr>
          <w:i/>
          <w:szCs w:val="17"/>
        </w:rPr>
        <w:t>Constitution</w:t>
      </w:r>
    </w:p>
    <w:p w14:paraId="57497193" w14:textId="77777777" w:rsidR="00FA108E" w:rsidRPr="00FA108E" w:rsidRDefault="00FA108E" w:rsidP="00FA108E">
      <w:pPr>
        <w:rPr>
          <w:b/>
        </w:rPr>
      </w:pPr>
      <w:r w:rsidRPr="00FA108E">
        <w:rPr>
          <w:b/>
        </w:rPr>
        <w:t>Table of Contents</w:t>
      </w:r>
    </w:p>
    <w:p w14:paraId="3796F822" w14:textId="77777777" w:rsidR="00FA108E" w:rsidRPr="00FA108E" w:rsidRDefault="00FA108E" w:rsidP="00FA108E">
      <w:pPr>
        <w:ind w:left="426" w:hanging="284"/>
        <w:rPr>
          <w:bCs/>
        </w:rPr>
      </w:pPr>
      <w:r w:rsidRPr="00FA108E">
        <w:rPr>
          <w:bCs/>
        </w:rPr>
        <w:t>1.</w:t>
      </w:r>
      <w:r w:rsidRPr="00FA108E">
        <w:rPr>
          <w:bCs/>
        </w:rPr>
        <w:tab/>
        <w:t>Name</w:t>
      </w:r>
    </w:p>
    <w:p w14:paraId="35BA0120" w14:textId="77777777" w:rsidR="00FA108E" w:rsidRPr="00FA108E" w:rsidRDefault="00FA108E" w:rsidP="00FA108E">
      <w:pPr>
        <w:ind w:left="426" w:hanging="284"/>
        <w:rPr>
          <w:bCs/>
        </w:rPr>
      </w:pPr>
      <w:r w:rsidRPr="00FA108E">
        <w:rPr>
          <w:bCs/>
        </w:rPr>
        <w:t>2.</w:t>
      </w:r>
      <w:r w:rsidRPr="00FA108E">
        <w:rPr>
          <w:bCs/>
        </w:rPr>
        <w:tab/>
        <w:t>Interpretation</w:t>
      </w:r>
    </w:p>
    <w:p w14:paraId="3BC9FB1F" w14:textId="77777777" w:rsidR="00FA108E" w:rsidRPr="00FA108E" w:rsidRDefault="00FA108E" w:rsidP="00FA108E">
      <w:pPr>
        <w:ind w:left="426" w:hanging="284"/>
        <w:rPr>
          <w:bCs/>
        </w:rPr>
      </w:pPr>
      <w:r w:rsidRPr="00FA108E">
        <w:rPr>
          <w:bCs/>
        </w:rPr>
        <w:t>3.</w:t>
      </w:r>
      <w:r w:rsidRPr="00FA108E">
        <w:rPr>
          <w:bCs/>
        </w:rPr>
        <w:tab/>
        <w:t>Object</w:t>
      </w:r>
    </w:p>
    <w:p w14:paraId="4EB3AD93" w14:textId="77777777" w:rsidR="00FA108E" w:rsidRPr="00FA108E" w:rsidRDefault="00FA108E" w:rsidP="00FA108E">
      <w:pPr>
        <w:ind w:left="426" w:hanging="284"/>
        <w:rPr>
          <w:bCs/>
        </w:rPr>
      </w:pPr>
      <w:r w:rsidRPr="00FA108E">
        <w:rPr>
          <w:bCs/>
        </w:rPr>
        <w:t>4.</w:t>
      </w:r>
      <w:r w:rsidRPr="00FA108E">
        <w:rPr>
          <w:bCs/>
        </w:rPr>
        <w:tab/>
        <w:t>Powers of the Governing Council</w:t>
      </w:r>
    </w:p>
    <w:p w14:paraId="5E16CE05" w14:textId="77777777" w:rsidR="00FA108E" w:rsidRPr="00FA108E" w:rsidRDefault="00FA108E" w:rsidP="00FA108E">
      <w:pPr>
        <w:ind w:left="426" w:hanging="284"/>
        <w:rPr>
          <w:bCs/>
        </w:rPr>
      </w:pPr>
      <w:r w:rsidRPr="00FA108E">
        <w:rPr>
          <w:bCs/>
        </w:rPr>
        <w:t>5.</w:t>
      </w:r>
      <w:r w:rsidRPr="00FA108E">
        <w:rPr>
          <w:bCs/>
        </w:rPr>
        <w:tab/>
        <w:t>Functions of the Council</w:t>
      </w:r>
    </w:p>
    <w:p w14:paraId="2BEA8C0E" w14:textId="77777777" w:rsidR="00FA108E" w:rsidRPr="00FA108E" w:rsidRDefault="00FA108E" w:rsidP="00FA108E">
      <w:pPr>
        <w:ind w:left="426" w:hanging="284"/>
        <w:rPr>
          <w:bCs/>
        </w:rPr>
      </w:pPr>
      <w:r w:rsidRPr="00FA108E">
        <w:rPr>
          <w:bCs/>
        </w:rPr>
        <w:t>6.</w:t>
      </w:r>
      <w:r w:rsidRPr="00FA108E">
        <w:rPr>
          <w:bCs/>
        </w:rPr>
        <w:tab/>
        <w:t>Functions of the Principal on Council</w:t>
      </w:r>
    </w:p>
    <w:p w14:paraId="600BC0B0" w14:textId="77777777" w:rsidR="00FA108E" w:rsidRPr="00FA108E" w:rsidRDefault="00FA108E" w:rsidP="00FA108E">
      <w:pPr>
        <w:ind w:left="426" w:hanging="284"/>
        <w:rPr>
          <w:bCs/>
        </w:rPr>
      </w:pPr>
      <w:r w:rsidRPr="00FA108E">
        <w:rPr>
          <w:bCs/>
        </w:rPr>
        <w:t>7.</w:t>
      </w:r>
      <w:r w:rsidRPr="00FA108E">
        <w:rPr>
          <w:bCs/>
        </w:rPr>
        <w:tab/>
        <w:t>Membership</w:t>
      </w:r>
    </w:p>
    <w:p w14:paraId="3DEC0458" w14:textId="77777777" w:rsidR="00FA108E" w:rsidRPr="00FA108E" w:rsidRDefault="00FA108E" w:rsidP="00FA108E">
      <w:pPr>
        <w:ind w:left="426" w:hanging="284"/>
        <w:rPr>
          <w:bCs/>
        </w:rPr>
      </w:pPr>
      <w:r w:rsidRPr="00FA108E">
        <w:rPr>
          <w:bCs/>
        </w:rPr>
        <w:t>8.</w:t>
      </w:r>
      <w:r w:rsidRPr="00FA108E">
        <w:rPr>
          <w:bCs/>
        </w:rPr>
        <w:tab/>
        <w:t>Term of Office</w:t>
      </w:r>
    </w:p>
    <w:p w14:paraId="226F66BB" w14:textId="77777777" w:rsidR="00FA108E" w:rsidRPr="00FA108E" w:rsidRDefault="00FA108E" w:rsidP="00FA108E">
      <w:pPr>
        <w:ind w:left="426" w:hanging="284"/>
        <w:rPr>
          <w:bCs/>
        </w:rPr>
      </w:pPr>
      <w:r w:rsidRPr="00FA108E">
        <w:rPr>
          <w:bCs/>
        </w:rPr>
        <w:t>9.</w:t>
      </w:r>
      <w:r w:rsidRPr="00FA108E">
        <w:rPr>
          <w:bCs/>
        </w:rPr>
        <w:tab/>
        <w:t>Office Holders and Executive Committee</w:t>
      </w:r>
    </w:p>
    <w:p w14:paraId="26C4E7B5" w14:textId="77777777" w:rsidR="00FA108E" w:rsidRPr="00FA108E" w:rsidRDefault="00FA108E" w:rsidP="00FA108E">
      <w:pPr>
        <w:ind w:left="851" w:hanging="425"/>
        <w:rPr>
          <w:bCs/>
        </w:rPr>
      </w:pPr>
      <w:r w:rsidRPr="00FA108E">
        <w:rPr>
          <w:bCs/>
        </w:rPr>
        <w:t>9.1</w:t>
      </w:r>
      <w:r w:rsidRPr="00FA108E">
        <w:rPr>
          <w:bCs/>
        </w:rPr>
        <w:tab/>
        <w:t>Appointment</w:t>
      </w:r>
    </w:p>
    <w:p w14:paraId="6AF9C113" w14:textId="77777777" w:rsidR="00FA108E" w:rsidRPr="00FA108E" w:rsidRDefault="00FA108E" w:rsidP="00FA108E">
      <w:pPr>
        <w:ind w:left="851" w:hanging="425"/>
        <w:rPr>
          <w:bCs/>
        </w:rPr>
      </w:pPr>
      <w:r w:rsidRPr="00FA108E">
        <w:rPr>
          <w:bCs/>
        </w:rPr>
        <w:t>9.2</w:t>
      </w:r>
      <w:r w:rsidRPr="00FA108E">
        <w:rPr>
          <w:bCs/>
        </w:rPr>
        <w:tab/>
        <w:t>Removal from Office</w:t>
      </w:r>
    </w:p>
    <w:p w14:paraId="0A70EA32" w14:textId="77777777" w:rsidR="00FA108E" w:rsidRPr="00FA108E" w:rsidRDefault="00FA108E" w:rsidP="00FA108E">
      <w:pPr>
        <w:ind w:left="851" w:hanging="425"/>
        <w:rPr>
          <w:bCs/>
        </w:rPr>
      </w:pPr>
      <w:r w:rsidRPr="00FA108E">
        <w:rPr>
          <w:bCs/>
        </w:rPr>
        <w:t>9.3</w:t>
      </w:r>
      <w:r w:rsidRPr="00FA108E">
        <w:rPr>
          <w:bCs/>
        </w:rPr>
        <w:tab/>
        <w:t>The Chairperson</w:t>
      </w:r>
    </w:p>
    <w:p w14:paraId="28D5300C" w14:textId="77777777" w:rsidR="00FA108E" w:rsidRPr="00FA108E" w:rsidRDefault="00FA108E" w:rsidP="00FA108E">
      <w:pPr>
        <w:ind w:left="851" w:hanging="425"/>
        <w:rPr>
          <w:bCs/>
        </w:rPr>
      </w:pPr>
      <w:r w:rsidRPr="00FA108E">
        <w:rPr>
          <w:bCs/>
        </w:rPr>
        <w:t>9.4</w:t>
      </w:r>
      <w:r w:rsidRPr="00FA108E">
        <w:rPr>
          <w:bCs/>
        </w:rPr>
        <w:tab/>
        <w:t>The Secretary</w:t>
      </w:r>
    </w:p>
    <w:p w14:paraId="15A0F276" w14:textId="77777777" w:rsidR="00FA108E" w:rsidRPr="00FA108E" w:rsidRDefault="00FA108E" w:rsidP="00FA108E">
      <w:pPr>
        <w:ind w:left="851" w:hanging="425"/>
        <w:rPr>
          <w:bCs/>
        </w:rPr>
      </w:pPr>
      <w:r w:rsidRPr="00FA108E">
        <w:rPr>
          <w:bCs/>
        </w:rPr>
        <w:t>9.5</w:t>
      </w:r>
      <w:r w:rsidRPr="00FA108E">
        <w:rPr>
          <w:bCs/>
        </w:rPr>
        <w:tab/>
        <w:t>The Treasurer</w:t>
      </w:r>
    </w:p>
    <w:p w14:paraId="5A8251E3" w14:textId="77777777" w:rsidR="00FA108E" w:rsidRPr="00FA108E" w:rsidRDefault="00FA108E" w:rsidP="00FA108E">
      <w:pPr>
        <w:ind w:left="426" w:hanging="284"/>
        <w:rPr>
          <w:bCs/>
        </w:rPr>
      </w:pPr>
      <w:r w:rsidRPr="00FA108E">
        <w:rPr>
          <w:bCs/>
        </w:rPr>
        <w:t>10.</w:t>
      </w:r>
      <w:r w:rsidRPr="00FA108E">
        <w:rPr>
          <w:bCs/>
        </w:rPr>
        <w:tab/>
        <w:t>Vacancies</w:t>
      </w:r>
    </w:p>
    <w:p w14:paraId="38217EB8" w14:textId="77777777" w:rsidR="00904840" w:rsidRDefault="00904840">
      <w:pPr>
        <w:spacing w:after="0" w:line="240" w:lineRule="auto"/>
        <w:jc w:val="left"/>
        <w:rPr>
          <w:bCs/>
        </w:rPr>
      </w:pPr>
      <w:r>
        <w:rPr>
          <w:bCs/>
        </w:rPr>
        <w:br w:type="page"/>
      </w:r>
    </w:p>
    <w:p w14:paraId="548C5412" w14:textId="2DC9F750" w:rsidR="00FA108E" w:rsidRPr="00FA108E" w:rsidRDefault="00FA108E" w:rsidP="00FA108E">
      <w:pPr>
        <w:ind w:left="426" w:hanging="284"/>
        <w:rPr>
          <w:bCs/>
        </w:rPr>
      </w:pPr>
      <w:r w:rsidRPr="00FA108E">
        <w:rPr>
          <w:bCs/>
        </w:rPr>
        <w:lastRenderedPageBreak/>
        <w:t>11.</w:t>
      </w:r>
      <w:r w:rsidRPr="00FA108E">
        <w:rPr>
          <w:bCs/>
        </w:rPr>
        <w:tab/>
        <w:t>Meetings</w:t>
      </w:r>
    </w:p>
    <w:p w14:paraId="268211E1" w14:textId="77777777" w:rsidR="00FA108E" w:rsidRPr="00FA108E" w:rsidRDefault="00FA108E" w:rsidP="00FA108E">
      <w:pPr>
        <w:ind w:left="851" w:hanging="425"/>
        <w:rPr>
          <w:bCs/>
        </w:rPr>
      </w:pPr>
      <w:r w:rsidRPr="00FA108E">
        <w:rPr>
          <w:bCs/>
        </w:rPr>
        <w:t>11.1</w:t>
      </w:r>
      <w:r w:rsidRPr="00FA108E">
        <w:rPr>
          <w:bCs/>
        </w:rPr>
        <w:tab/>
        <w:t>General Meetings of the School Community</w:t>
      </w:r>
    </w:p>
    <w:p w14:paraId="66F4A852" w14:textId="77777777" w:rsidR="00FA108E" w:rsidRPr="00FA108E" w:rsidRDefault="00FA108E" w:rsidP="00FA108E">
      <w:pPr>
        <w:ind w:left="851" w:hanging="425"/>
        <w:rPr>
          <w:bCs/>
        </w:rPr>
      </w:pPr>
      <w:r w:rsidRPr="00FA108E">
        <w:rPr>
          <w:bCs/>
        </w:rPr>
        <w:t>11.2</w:t>
      </w:r>
      <w:r w:rsidRPr="00FA108E">
        <w:rPr>
          <w:bCs/>
        </w:rPr>
        <w:tab/>
        <w:t>Council Meetings</w:t>
      </w:r>
    </w:p>
    <w:p w14:paraId="52EA4BD9" w14:textId="77777777" w:rsidR="00FA108E" w:rsidRPr="00FA108E" w:rsidRDefault="00FA108E" w:rsidP="00FA108E">
      <w:pPr>
        <w:ind w:left="851" w:hanging="425"/>
        <w:rPr>
          <w:bCs/>
        </w:rPr>
      </w:pPr>
      <w:r w:rsidRPr="00FA108E">
        <w:rPr>
          <w:bCs/>
        </w:rPr>
        <w:t>11.3</w:t>
      </w:r>
      <w:r w:rsidRPr="00FA108E">
        <w:rPr>
          <w:bCs/>
        </w:rPr>
        <w:tab/>
        <w:t>Extraordinary Council Meetings</w:t>
      </w:r>
    </w:p>
    <w:p w14:paraId="016C998E" w14:textId="77777777" w:rsidR="00FA108E" w:rsidRPr="00FA108E" w:rsidRDefault="00FA108E" w:rsidP="00FA108E">
      <w:pPr>
        <w:ind w:left="851" w:hanging="425"/>
        <w:rPr>
          <w:bCs/>
        </w:rPr>
      </w:pPr>
      <w:r w:rsidRPr="00FA108E">
        <w:rPr>
          <w:bCs/>
        </w:rPr>
        <w:t>11.4</w:t>
      </w:r>
      <w:r w:rsidRPr="00FA108E">
        <w:rPr>
          <w:bCs/>
        </w:rPr>
        <w:tab/>
        <w:t>Voting</w:t>
      </w:r>
    </w:p>
    <w:p w14:paraId="3E4B8845" w14:textId="77777777" w:rsidR="00FA108E" w:rsidRPr="00FA108E" w:rsidRDefault="00FA108E" w:rsidP="00FA108E">
      <w:pPr>
        <w:ind w:left="426" w:hanging="284"/>
        <w:rPr>
          <w:bCs/>
        </w:rPr>
      </w:pPr>
      <w:r w:rsidRPr="00FA108E">
        <w:rPr>
          <w:bCs/>
        </w:rPr>
        <w:t>12.</w:t>
      </w:r>
      <w:r w:rsidRPr="00FA108E">
        <w:rPr>
          <w:bCs/>
        </w:rPr>
        <w:tab/>
        <w:t>Proceedings of the Council</w:t>
      </w:r>
    </w:p>
    <w:p w14:paraId="72B794EF" w14:textId="77777777" w:rsidR="00FA108E" w:rsidRPr="00FA108E" w:rsidRDefault="00FA108E" w:rsidP="00FA108E">
      <w:pPr>
        <w:ind w:left="851" w:hanging="425"/>
        <w:rPr>
          <w:bCs/>
        </w:rPr>
      </w:pPr>
      <w:r w:rsidRPr="00FA108E">
        <w:rPr>
          <w:bCs/>
        </w:rPr>
        <w:t>12.1</w:t>
      </w:r>
      <w:r w:rsidRPr="00FA108E">
        <w:rPr>
          <w:bCs/>
        </w:rPr>
        <w:tab/>
        <w:t>Meetings</w:t>
      </w:r>
    </w:p>
    <w:p w14:paraId="07D98046" w14:textId="77777777" w:rsidR="00FA108E" w:rsidRPr="00FA108E" w:rsidRDefault="00FA108E" w:rsidP="00FA108E">
      <w:pPr>
        <w:ind w:left="851" w:hanging="425"/>
        <w:rPr>
          <w:bCs/>
        </w:rPr>
      </w:pPr>
      <w:r w:rsidRPr="00FA108E">
        <w:rPr>
          <w:bCs/>
        </w:rPr>
        <w:t>12.2</w:t>
      </w:r>
      <w:r w:rsidRPr="00FA108E">
        <w:rPr>
          <w:bCs/>
        </w:rPr>
        <w:tab/>
        <w:t>Conflict of Interest</w:t>
      </w:r>
    </w:p>
    <w:p w14:paraId="3E1AC330" w14:textId="77777777" w:rsidR="00FA108E" w:rsidRPr="00FA108E" w:rsidRDefault="00FA108E" w:rsidP="00FA108E">
      <w:pPr>
        <w:ind w:left="426" w:hanging="284"/>
        <w:rPr>
          <w:bCs/>
        </w:rPr>
      </w:pPr>
      <w:r w:rsidRPr="00FA108E">
        <w:rPr>
          <w:bCs/>
        </w:rPr>
        <w:t>13.</w:t>
      </w:r>
      <w:r w:rsidRPr="00FA108E">
        <w:rPr>
          <w:bCs/>
        </w:rPr>
        <w:tab/>
        <w:t>Election of Council Members</w:t>
      </w:r>
    </w:p>
    <w:p w14:paraId="23BEE666" w14:textId="77777777" w:rsidR="00FA108E" w:rsidRPr="00FA108E" w:rsidRDefault="00FA108E" w:rsidP="00FA108E">
      <w:pPr>
        <w:ind w:left="851" w:hanging="425"/>
        <w:rPr>
          <w:bCs/>
        </w:rPr>
      </w:pPr>
      <w:r w:rsidRPr="00FA108E">
        <w:rPr>
          <w:bCs/>
        </w:rPr>
        <w:t>13.1</w:t>
      </w:r>
      <w:r w:rsidRPr="00FA108E">
        <w:rPr>
          <w:bCs/>
        </w:rPr>
        <w:tab/>
        <w:t>Eligibility for Nomination for Election</w:t>
      </w:r>
    </w:p>
    <w:p w14:paraId="6D99A859" w14:textId="77777777" w:rsidR="00FA108E" w:rsidRPr="00FA108E" w:rsidRDefault="00FA108E" w:rsidP="00FA108E">
      <w:pPr>
        <w:ind w:left="851" w:hanging="425"/>
        <w:rPr>
          <w:bCs/>
        </w:rPr>
      </w:pPr>
      <w:r w:rsidRPr="00FA108E">
        <w:rPr>
          <w:bCs/>
        </w:rPr>
        <w:t>13.2</w:t>
      </w:r>
      <w:r w:rsidRPr="00FA108E">
        <w:rPr>
          <w:bCs/>
        </w:rPr>
        <w:tab/>
        <w:t>Eligibility to Vote</w:t>
      </w:r>
    </w:p>
    <w:p w14:paraId="3ADC619B" w14:textId="77777777" w:rsidR="00FA108E" w:rsidRPr="00FA108E" w:rsidRDefault="00FA108E" w:rsidP="00FA108E">
      <w:pPr>
        <w:ind w:left="851" w:hanging="425"/>
        <w:rPr>
          <w:bCs/>
        </w:rPr>
      </w:pPr>
      <w:r w:rsidRPr="00FA108E">
        <w:rPr>
          <w:bCs/>
        </w:rPr>
        <w:t>13.3</w:t>
      </w:r>
      <w:r w:rsidRPr="00FA108E">
        <w:rPr>
          <w:bCs/>
        </w:rPr>
        <w:tab/>
        <w:t>Conduct of Elections for Parent Council Members</w:t>
      </w:r>
    </w:p>
    <w:p w14:paraId="33995A24" w14:textId="77777777" w:rsidR="00FA108E" w:rsidRPr="00FA108E" w:rsidRDefault="00FA108E" w:rsidP="00FA108E">
      <w:pPr>
        <w:ind w:left="851" w:hanging="425"/>
        <w:rPr>
          <w:bCs/>
        </w:rPr>
      </w:pPr>
      <w:r w:rsidRPr="00FA108E">
        <w:rPr>
          <w:bCs/>
        </w:rPr>
        <w:t>13.4</w:t>
      </w:r>
      <w:r w:rsidRPr="00FA108E">
        <w:rPr>
          <w:bCs/>
        </w:rPr>
        <w:tab/>
        <w:t>Notice of Election</w:t>
      </w:r>
    </w:p>
    <w:p w14:paraId="1D23E0F6" w14:textId="77777777" w:rsidR="00FA108E" w:rsidRPr="00FA108E" w:rsidRDefault="00FA108E" w:rsidP="00FA108E">
      <w:pPr>
        <w:ind w:left="851" w:hanging="425"/>
        <w:rPr>
          <w:bCs/>
        </w:rPr>
      </w:pPr>
      <w:r w:rsidRPr="00FA108E">
        <w:rPr>
          <w:bCs/>
        </w:rPr>
        <w:t>13.5</w:t>
      </w:r>
      <w:r w:rsidRPr="00FA108E">
        <w:rPr>
          <w:bCs/>
        </w:rPr>
        <w:tab/>
        <w:t>Election without Ballot</w:t>
      </w:r>
    </w:p>
    <w:p w14:paraId="0479F498" w14:textId="77777777" w:rsidR="00FA108E" w:rsidRPr="00FA108E" w:rsidRDefault="00FA108E" w:rsidP="00FA108E">
      <w:pPr>
        <w:ind w:left="851" w:hanging="425"/>
        <w:rPr>
          <w:bCs/>
        </w:rPr>
      </w:pPr>
      <w:r w:rsidRPr="00FA108E">
        <w:rPr>
          <w:bCs/>
        </w:rPr>
        <w:t>13.6</w:t>
      </w:r>
      <w:r w:rsidRPr="00FA108E">
        <w:rPr>
          <w:bCs/>
        </w:rPr>
        <w:tab/>
        <w:t>Contested Elections</w:t>
      </w:r>
    </w:p>
    <w:p w14:paraId="55A919AC" w14:textId="77777777" w:rsidR="00FA108E" w:rsidRPr="00FA108E" w:rsidRDefault="00FA108E" w:rsidP="00FA108E">
      <w:pPr>
        <w:ind w:left="851" w:hanging="425"/>
        <w:rPr>
          <w:bCs/>
        </w:rPr>
      </w:pPr>
      <w:r w:rsidRPr="00FA108E">
        <w:rPr>
          <w:bCs/>
        </w:rPr>
        <w:t>13.7</w:t>
      </w:r>
      <w:r w:rsidRPr="00FA108E">
        <w:rPr>
          <w:bCs/>
        </w:rPr>
        <w:tab/>
        <w:t>Scrutineers</w:t>
      </w:r>
    </w:p>
    <w:p w14:paraId="534ACD00" w14:textId="77777777" w:rsidR="00FA108E" w:rsidRPr="00FA108E" w:rsidRDefault="00FA108E" w:rsidP="00FA108E">
      <w:pPr>
        <w:ind w:left="851" w:hanging="425"/>
        <w:rPr>
          <w:bCs/>
        </w:rPr>
      </w:pPr>
      <w:r w:rsidRPr="00FA108E">
        <w:rPr>
          <w:bCs/>
        </w:rPr>
        <w:t>13.8</w:t>
      </w:r>
      <w:r w:rsidRPr="00FA108E">
        <w:rPr>
          <w:bCs/>
        </w:rPr>
        <w:tab/>
        <w:t>Declaration of Election</w:t>
      </w:r>
    </w:p>
    <w:p w14:paraId="77A759F4" w14:textId="77777777" w:rsidR="00FA108E" w:rsidRPr="00FA108E" w:rsidRDefault="00FA108E" w:rsidP="00FA108E">
      <w:pPr>
        <w:ind w:left="851" w:hanging="425"/>
        <w:rPr>
          <w:bCs/>
        </w:rPr>
      </w:pPr>
      <w:r w:rsidRPr="00FA108E">
        <w:rPr>
          <w:bCs/>
        </w:rPr>
        <w:t>13.9</w:t>
      </w:r>
      <w:r w:rsidRPr="00FA108E">
        <w:rPr>
          <w:bCs/>
        </w:rPr>
        <w:tab/>
        <w:t>Further Nomination for Unfilled Positions</w:t>
      </w:r>
    </w:p>
    <w:p w14:paraId="6A32E77D" w14:textId="77777777" w:rsidR="00FA108E" w:rsidRPr="00FA108E" w:rsidRDefault="00FA108E" w:rsidP="00FA108E">
      <w:pPr>
        <w:ind w:left="851" w:hanging="425"/>
        <w:rPr>
          <w:bCs/>
        </w:rPr>
      </w:pPr>
      <w:r w:rsidRPr="00FA108E">
        <w:rPr>
          <w:bCs/>
          <w:spacing w:val="-4"/>
        </w:rPr>
        <w:t>13.10</w:t>
      </w:r>
      <w:r w:rsidRPr="00FA108E">
        <w:rPr>
          <w:bCs/>
        </w:rPr>
        <w:tab/>
        <w:t>Nomination and Appointment of Council Members</w:t>
      </w:r>
    </w:p>
    <w:p w14:paraId="3DE79E5F" w14:textId="77777777" w:rsidR="00FA108E" w:rsidRPr="00FA108E" w:rsidRDefault="00FA108E" w:rsidP="00FA108E">
      <w:pPr>
        <w:ind w:left="426" w:hanging="284"/>
        <w:rPr>
          <w:bCs/>
        </w:rPr>
      </w:pPr>
      <w:r w:rsidRPr="00FA108E">
        <w:rPr>
          <w:bCs/>
        </w:rPr>
        <w:t>14.</w:t>
      </w:r>
      <w:r w:rsidRPr="00FA108E">
        <w:rPr>
          <w:bCs/>
        </w:rPr>
        <w:tab/>
        <w:t>Minutes</w:t>
      </w:r>
    </w:p>
    <w:p w14:paraId="79B374EE" w14:textId="77777777" w:rsidR="00FA108E" w:rsidRPr="00FA108E" w:rsidRDefault="00FA108E" w:rsidP="00FA108E">
      <w:pPr>
        <w:ind w:left="426" w:hanging="284"/>
        <w:rPr>
          <w:bCs/>
        </w:rPr>
      </w:pPr>
      <w:r w:rsidRPr="00FA108E">
        <w:rPr>
          <w:bCs/>
        </w:rPr>
        <w:t>15.</w:t>
      </w:r>
      <w:r w:rsidRPr="00FA108E">
        <w:rPr>
          <w:bCs/>
        </w:rPr>
        <w:tab/>
        <w:t>Subcommittees</w:t>
      </w:r>
    </w:p>
    <w:p w14:paraId="7499C72B" w14:textId="77777777" w:rsidR="00FA108E" w:rsidRPr="00FA108E" w:rsidRDefault="00FA108E" w:rsidP="00FA108E">
      <w:pPr>
        <w:ind w:left="851" w:hanging="425"/>
        <w:rPr>
          <w:bCs/>
        </w:rPr>
      </w:pPr>
      <w:r w:rsidRPr="00FA108E">
        <w:rPr>
          <w:bCs/>
        </w:rPr>
        <w:t>15.1</w:t>
      </w:r>
      <w:r w:rsidRPr="00FA108E">
        <w:rPr>
          <w:bCs/>
        </w:rPr>
        <w:tab/>
        <w:t>Committees</w:t>
      </w:r>
    </w:p>
    <w:p w14:paraId="4A7AAE70" w14:textId="77777777" w:rsidR="00FA108E" w:rsidRPr="00FA108E" w:rsidRDefault="00FA108E" w:rsidP="00FA108E">
      <w:pPr>
        <w:ind w:left="851" w:hanging="425"/>
        <w:rPr>
          <w:bCs/>
        </w:rPr>
      </w:pPr>
      <w:r w:rsidRPr="00FA108E">
        <w:rPr>
          <w:bCs/>
        </w:rPr>
        <w:t>15.2</w:t>
      </w:r>
      <w:r w:rsidRPr="00FA108E">
        <w:rPr>
          <w:bCs/>
        </w:rPr>
        <w:tab/>
        <w:t>Terms of Reference</w:t>
      </w:r>
    </w:p>
    <w:p w14:paraId="5F82D53A" w14:textId="77777777" w:rsidR="00FA108E" w:rsidRPr="00FA108E" w:rsidRDefault="00FA108E" w:rsidP="00FA108E">
      <w:pPr>
        <w:ind w:left="851" w:hanging="425"/>
        <w:rPr>
          <w:bCs/>
        </w:rPr>
      </w:pPr>
      <w:r w:rsidRPr="00FA108E">
        <w:rPr>
          <w:bCs/>
        </w:rPr>
        <w:t>15.3</w:t>
      </w:r>
      <w:r w:rsidRPr="00FA108E">
        <w:rPr>
          <w:bCs/>
        </w:rPr>
        <w:tab/>
        <w:t>Finance Advisory Committee</w:t>
      </w:r>
    </w:p>
    <w:p w14:paraId="393B0A68" w14:textId="77777777" w:rsidR="00FA108E" w:rsidRPr="00FA108E" w:rsidRDefault="00FA108E" w:rsidP="00FA108E">
      <w:pPr>
        <w:ind w:left="426" w:hanging="284"/>
        <w:rPr>
          <w:bCs/>
        </w:rPr>
      </w:pPr>
      <w:r w:rsidRPr="00FA108E">
        <w:rPr>
          <w:bCs/>
        </w:rPr>
        <w:t>16.</w:t>
      </w:r>
      <w:r w:rsidRPr="00FA108E">
        <w:rPr>
          <w:bCs/>
        </w:rPr>
        <w:tab/>
        <w:t>Finance and Accounts</w:t>
      </w:r>
    </w:p>
    <w:p w14:paraId="290B06AF" w14:textId="77777777" w:rsidR="00FA108E" w:rsidRPr="00FA108E" w:rsidRDefault="00FA108E" w:rsidP="00FA108E">
      <w:pPr>
        <w:ind w:left="426" w:hanging="284"/>
        <w:rPr>
          <w:bCs/>
        </w:rPr>
      </w:pPr>
      <w:r w:rsidRPr="00FA108E">
        <w:rPr>
          <w:bCs/>
        </w:rPr>
        <w:t>17.</w:t>
      </w:r>
      <w:r w:rsidRPr="00FA108E">
        <w:rPr>
          <w:bCs/>
        </w:rPr>
        <w:tab/>
        <w:t>Audit</w:t>
      </w:r>
    </w:p>
    <w:p w14:paraId="270C2551" w14:textId="77777777" w:rsidR="00FA108E" w:rsidRPr="00FA108E" w:rsidRDefault="00FA108E" w:rsidP="00FA108E">
      <w:pPr>
        <w:ind w:left="426" w:hanging="284"/>
        <w:rPr>
          <w:bCs/>
        </w:rPr>
      </w:pPr>
      <w:r w:rsidRPr="00FA108E">
        <w:rPr>
          <w:bCs/>
        </w:rPr>
        <w:t>18.</w:t>
      </w:r>
      <w:r w:rsidRPr="00FA108E">
        <w:rPr>
          <w:bCs/>
        </w:rPr>
        <w:tab/>
        <w:t>Reporting to the School Community and the Minister</w:t>
      </w:r>
    </w:p>
    <w:p w14:paraId="180061AE" w14:textId="77777777" w:rsidR="00FA108E" w:rsidRPr="00FA108E" w:rsidRDefault="00FA108E" w:rsidP="00FA108E">
      <w:pPr>
        <w:ind w:left="426" w:hanging="284"/>
        <w:rPr>
          <w:bCs/>
        </w:rPr>
      </w:pPr>
      <w:r w:rsidRPr="00FA108E">
        <w:rPr>
          <w:bCs/>
        </w:rPr>
        <w:t>19.</w:t>
      </w:r>
      <w:r w:rsidRPr="00FA108E">
        <w:rPr>
          <w:bCs/>
        </w:rPr>
        <w:tab/>
        <w:t>The Common Seal</w:t>
      </w:r>
    </w:p>
    <w:p w14:paraId="61B00E1A" w14:textId="77777777" w:rsidR="00FA108E" w:rsidRPr="00FA108E" w:rsidRDefault="00FA108E" w:rsidP="00FA108E">
      <w:pPr>
        <w:ind w:left="426" w:hanging="284"/>
        <w:rPr>
          <w:bCs/>
        </w:rPr>
      </w:pPr>
      <w:r w:rsidRPr="00FA108E">
        <w:rPr>
          <w:bCs/>
        </w:rPr>
        <w:t>20.</w:t>
      </w:r>
      <w:r w:rsidRPr="00FA108E">
        <w:rPr>
          <w:bCs/>
        </w:rPr>
        <w:tab/>
        <w:t>Records</w:t>
      </w:r>
    </w:p>
    <w:p w14:paraId="3A19D6A2" w14:textId="77777777" w:rsidR="00FA108E" w:rsidRPr="00FA108E" w:rsidRDefault="00FA108E" w:rsidP="00FA108E">
      <w:pPr>
        <w:ind w:left="426" w:hanging="284"/>
        <w:rPr>
          <w:bCs/>
        </w:rPr>
      </w:pPr>
      <w:r w:rsidRPr="00FA108E">
        <w:rPr>
          <w:bCs/>
        </w:rPr>
        <w:t>21.</w:t>
      </w:r>
      <w:r w:rsidRPr="00FA108E">
        <w:rPr>
          <w:bCs/>
        </w:rPr>
        <w:tab/>
        <w:t>Amendment of the Constitution</w:t>
      </w:r>
    </w:p>
    <w:p w14:paraId="0C4BE0DE" w14:textId="77777777" w:rsidR="00FA108E" w:rsidRPr="00FA108E" w:rsidRDefault="00FA108E" w:rsidP="00FA108E">
      <w:pPr>
        <w:ind w:left="426" w:hanging="284"/>
        <w:rPr>
          <w:bCs/>
        </w:rPr>
      </w:pPr>
      <w:r w:rsidRPr="00FA108E">
        <w:rPr>
          <w:bCs/>
        </w:rPr>
        <w:t>22.</w:t>
      </w:r>
      <w:r w:rsidRPr="00FA108E">
        <w:rPr>
          <w:bCs/>
        </w:rPr>
        <w:tab/>
        <w:t>Code of Practice</w:t>
      </w:r>
    </w:p>
    <w:p w14:paraId="55FE5A39" w14:textId="77777777" w:rsidR="00FA108E" w:rsidRPr="00FA108E" w:rsidRDefault="00FA108E" w:rsidP="00FA108E">
      <w:pPr>
        <w:ind w:left="426" w:hanging="284"/>
        <w:rPr>
          <w:bCs/>
        </w:rPr>
      </w:pPr>
      <w:r w:rsidRPr="00FA108E">
        <w:rPr>
          <w:bCs/>
        </w:rPr>
        <w:t>23.</w:t>
      </w:r>
      <w:r w:rsidRPr="00FA108E">
        <w:rPr>
          <w:bCs/>
        </w:rPr>
        <w:tab/>
        <w:t>Dispute Resolution</w:t>
      </w:r>
    </w:p>
    <w:p w14:paraId="19D811AE" w14:textId="77777777" w:rsidR="00FA108E" w:rsidRPr="00FA108E" w:rsidRDefault="00FA108E" w:rsidP="00FA108E">
      <w:pPr>
        <w:ind w:left="426" w:hanging="284"/>
        <w:rPr>
          <w:bCs/>
        </w:rPr>
      </w:pPr>
      <w:r w:rsidRPr="00FA108E">
        <w:rPr>
          <w:bCs/>
        </w:rPr>
        <w:t>24.</w:t>
      </w:r>
      <w:r w:rsidRPr="00FA108E">
        <w:rPr>
          <w:bCs/>
        </w:rPr>
        <w:tab/>
        <w:t>Public Access to the Constitution and Code of Practice</w:t>
      </w:r>
    </w:p>
    <w:p w14:paraId="112AF2F1" w14:textId="77777777" w:rsidR="00FA108E" w:rsidRPr="00FA108E" w:rsidRDefault="00FA108E" w:rsidP="00FA108E">
      <w:pPr>
        <w:ind w:left="426" w:hanging="284"/>
        <w:rPr>
          <w:bCs/>
        </w:rPr>
      </w:pPr>
      <w:r w:rsidRPr="00FA108E">
        <w:rPr>
          <w:bCs/>
        </w:rPr>
        <w:t>25.</w:t>
      </w:r>
      <w:r w:rsidRPr="00FA108E">
        <w:rPr>
          <w:bCs/>
        </w:rPr>
        <w:tab/>
        <w:t>Dissolution</w:t>
      </w:r>
    </w:p>
    <w:p w14:paraId="37B6B9E7" w14:textId="77777777" w:rsidR="00FA108E" w:rsidRPr="00FA108E" w:rsidRDefault="00FA108E" w:rsidP="00FA108E">
      <w:pPr>
        <w:ind w:left="426" w:hanging="284"/>
        <w:rPr>
          <w:bCs/>
        </w:rPr>
      </w:pPr>
      <w:r w:rsidRPr="00FA108E">
        <w:rPr>
          <w:bCs/>
        </w:rPr>
        <w:t>26.</w:t>
      </w:r>
      <w:r w:rsidRPr="00FA108E">
        <w:rPr>
          <w:bCs/>
        </w:rPr>
        <w:tab/>
        <w:t>Prohibition against Securing Profits for Members</w:t>
      </w:r>
    </w:p>
    <w:p w14:paraId="7806AF27" w14:textId="77777777" w:rsidR="00FA108E" w:rsidRPr="00FA108E" w:rsidRDefault="00FA108E" w:rsidP="00FA108E">
      <w:pPr>
        <w:jc w:val="center"/>
        <w:rPr>
          <w:smallCaps/>
          <w:szCs w:val="17"/>
        </w:rPr>
      </w:pPr>
      <w:r w:rsidRPr="00FA108E">
        <w:rPr>
          <w:smallCaps/>
          <w:szCs w:val="17"/>
        </w:rPr>
        <w:t>Governing Council Model Constitution</w:t>
      </w:r>
    </w:p>
    <w:p w14:paraId="337A5C03" w14:textId="77777777" w:rsidR="00FA108E" w:rsidRPr="00FA108E" w:rsidRDefault="00FA108E" w:rsidP="00FA108E">
      <w:pPr>
        <w:jc w:val="center"/>
        <w:rPr>
          <w:i/>
          <w:szCs w:val="17"/>
        </w:rPr>
      </w:pPr>
      <w:r w:rsidRPr="00FA108E">
        <w:rPr>
          <w:i/>
          <w:szCs w:val="17"/>
        </w:rPr>
        <w:t xml:space="preserve">(School </w:t>
      </w:r>
      <w:r w:rsidRPr="00FA108E">
        <w:rPr>
          <w:i/>
          <w:szCs w:val="17"/>
          <w:u w:val="single"/>
        </w:rPr>
        <w:t>with</w:t>
      </w:r>
      <w:r w:rsidRPr="00FA108E">
        <w:rPr>
          <w:i/>
          <w:szCs w:val="17"/>
        </w:rPr>
        <w:t xml:space="preserve"> a school-based preschool)</w:t>
      </w:r>
    </w:p>
    <w:p w14:paraId="7828A7D8" w14:textId="77777777" w:rsidR="00FA108E" w:rsidRPr="00FA108E" w:rsidRDefault="00FA108E" w:rsidP="00FA108E">
      <w:pPr>
        <w:ind w:left="284" w:hanging="284"/>
        <w:rPr>
          <w:b/>
        </w:rPr>
      </w:pPr>
      <w:r w:rsidRPr="00FA108E">
        <w:rPr>
          <w:b/>
        </w:rPr>
        <w:t>1.</w:t>
      </w:r>
      <w:r w:rsidRPr="00FA108E">
        <w:rPr>
          <w:b/>
        </w:rPr>
        <w:tab/>
        <w:t>Name</w:t>
      </w:r>
    </w:p>
    <w:p w14:paraId="4ABBF19E" w14:textId="77777777" w:rsidR="00FA108E" w:rsidRPr="00FA108E" w:rsidRDefault="00FA108E" w:rsidP="00FA108E">
      <w:pPr>
        <w:ind w:left="284"/>
      </w:pPr>
      <w:r w:rsidRPr="00FA108E">
        <w:t>The name of the council is Karcultaby Area School Governing Council Incorporated.</w:t>
      </w:r>
    </w:p>
    <w:p w14:paraId="273126D2" w14:textId="77777777" w:rsidR="00FA108E" w:rsidRPr="00FA108E" w:rsidRDefault="00FA108E" w:rsidP="00FA108E">
      <w:pPr>
        <w:ind w:left="284" w:hanging="284"/>
        <w:rPr>
          <w:b/>
        </w:rPr>
      </w:pPr>
      <w:r w:rsidRPr="00FA108E">
        <w:rPr>
          <w:b/>
        </w:rPr>
        <w:t>2.</w:t>
      </w:r>
      <w:r w:rsidRPr="00FA108E">
        <w:rPr>
          <w:b/>
        </w:rPr>
        <w:tab/>
        <w:t>Interpretation</w:t>
      </w:r>
    </w:p>
    <w:p w14:paraId="23AB19C3" w14:textId="77777777" w:rsidR="00FA108E" w:rsidRPr="00FA108E" w:rsidRDefault="00FA108E" w:rsidP="00FA108E">
      <w:pPr>
        <w:ind w:left="284"/>
      </w:pPr>
      <w:r w:rsidRPr="00FA108E">
        <w:t>In this constitution, unless the contrary intention appears:</w:t>
      </w:r>
    </w:p>
    <w:p w14:paraId="76080EA6" w14:textId="77777777" w:rsidR="00FA108E" w:rsidRPr="00FA108E" w:rsidRDefault="00FA108E" w:rsidP="00FA108E">
      <w:pPr>
        <w:ind w:left="426"/>
      </w:pPr>
      <w:r w:rsidRPr="00FA108E">
        <w:rPr>
          <w:i/>
        </w:rPr>
        <w:t>‘the Act’</w:t>
      </w:r>
      <w:r w:rsidRPr="00FA108E">
        <w:t xml:space="preserve"> means the </w:t>
      </w:r>
      <w:r w:rsidRPr="00FA108E">
        <w:rPr>
          <w:i/>
        </w:rPr>
        <w:t>Education and Children’s Services Act 2019</w:t>
      </w:r>
      <w:r w:rsidRPr="00FA108E">
        <w:t xml:space="preserve"> as amended.</w:t>
      </w:r>
    </w:p>
    <w:p w14:paraId="2E26FB14" w14:textId="77777777" w:rsidR="00FA108E" w:rsidRPr="00FA108E" w:rsidRDefault="00FA108E" w:rsidP="00FA108E">
      <w:pPr>
        <w:ind w:left="426"/>
      </w:pPr>
      <w:r w:rsidRPr="00FA108E">
        <w:rPr>
          <w:i/>
        </w:rPr>
        <w:t>‘administrative instructions’</w:t>
      </w:r>
      <w:r w:rsidRPr="00FA108E">
        <w:t xml:space="preserve"> means administrative instructions issued pursuant to Section 9 of the Act.</w:t>
      </w:r>
    </w:p>
    <w:p w14:paraId="287B0303" w14:textId="77777777" w:rsidR="00FA108E" w:rsidRPr="00FA108E" w:rsidRDefault="00FA108E" w:rsidP="00FA108E">
      <w:pPr>
        <w:ind w:left="426"/>
        <w:rPr>
          <w:bCs/>
        </w:rPr>
      </w:pPr>
      <w:r w:rsidRPr="00FA108E">
        <w:rPr>
          <w:bCs/>
          <w:i/>
        </w:rPr>
        <w:t xml:space="preserve">‘administrative unit’ </w:t>
      </w:r>
      <w:r w:rsidRPr="00FA108E">
        <w:rPr>
          <w:bCs/>
        </w:rPr>
        <w:t>means a government department or attached office.</w:t>
      </w:r>
    </w:p>
    <w:p w14:paraId="122F4E47" w14:textId="77777777" w:rsidR="00FA108E" w:rsidRPr="00FA108E" w:rsidRDefault="00FA108E" w:rsidP="00FA108E">
      <w:pPr>
        <w:ind w:left="426"/>
      </w:pPr>
      <w:r w:rsidRPr="00FA108E">
        <w:rPr>
          <w:i/>
        </w:rPr>
        <w:t>‘adult’</w:t>
      </w:r>
      <w:r w:rsidRPr="00FA108E">
        <w:t xml:space="preserve"> means a person who has attained 18 years of age.</w:t>
      </w:r>
    </w:p>
    <w:p w14:paraId="3BDAB882" w14:textId="77777777" w:rsidR="00FA108E" w:rsidRPr="00FA108E" w:rsidRDefault="00FA108E" w:rsidP="00FA108E">
      <w:pPr>
        <w:ind w:left="426"/>
      </w:pPr>
      <w:r w:rsidRPr="00FA108E">
        <w:rPr>
          <w:i/>
        </w:rPr>
        <w:t>‘affiliated committee’</w:t>
      </w:r>
      <w:r w:rsidRPr="00FA108E">
        <w:t xml:space="preserve"> means a committee affiliated with the governing council operating under the model constitution for affiliated committees or a constitution approved by the Minister in accordance with Section 36 and 39 of the Act.</w:t>
      </w:r>
    </w:p>
    <w:p w14:paraId="50E52E57" w14:textId="77777777" w:rsidR="00FA108E" w:rsidRPr="00FA108E" w:rsidRDefault="00FA108E" w:rsidP="00FA108E">
      <w:pPr>
        <w:ind w:left="426"/>
      </w:pPr>
      <w:r w:rsidRPr="00FA108E">
        <w:rPr>
          <w:i/>
        </w:rPr>
        <w:t>‘chairperson’</w:t>
      </w:r>
      <w:r w:rsidRPr="00FA108E">
        <w:t xml:space="preserve"> means the presiding member of the governing council as referred to in Section 35(3) of the Act.</w:t>
      </w:r>
    </w:p>
    <w:p w14:paraId="032F94A7" w14:textId="77777777" w:rsidR="00FA108E" w:rsidRPr="00FA108E" w:rsidRDefault="00FA108E" w:rsidP="00FA108E">
      <w:pPr>
        <w:ind w:left="426"/>
      </w:pPr>
      <w:r w:rsidRPr="00FA108E">
        <w:rPr>
          <w:i/>
        </w:rPr>
        <w:t>‘Chief Executive’</w:t>
      </w:r>
      <w:r w:rsidRPr="00FA108E">
        <w:t xml:space="preserve"> means the Chief Executive of the </w:t>
      </w:r>
      <w:r w:rsidRPr="00FA108E">
        <w:rPr>
          <w:bCs/>
        </w:rPr>
        <w:t>Department for Education</w:t>
      </w:r>
      <w:r w:rsidRPr="00FA108E">
        <w:t>.</w:t>
      </w:r>
    </w:p>
    <w:p w14:paraId="5366845D" w14:textId="77777777" w:rsidR="00FA108E" w:rsidRPr="00FA108E" w:rsidRDefault="00FA108E" w:rsidP="00FA108E">
      <w:pPr>
        <w:ind w:left="426"/>
      </w:pPr>
      <w:r w:rsidRPr="00FA108E">
        <w:rPr>
          <w:i/>
        </w:rPr>
        <w:t>‘governing council’</w:t>
      </w:r>
      <w:r w:rsidRPr="00FA108E">
        <w:t xml:space="preserve"> means the Karcultaby Area School Governing Council established under Section 34 of the Act.</w:t>
      </w:r>
    </w:p>
    <w:p w14:paraId="1EF0B862" w14:textId="77777777" w:rsidR="00FA108E" w:rsidRPr="00FA108E" w:rsidRDefault="00FA108E" w:rsidP="00FA108E">
      <w:pPr>
        <w:ind w:left="426"/>
      </w:pPr>
      <w:r w:rsidRPr="00FA108E">
        <w:rPr>
          <w:i/>
        </w:rPr>
        <w:t>‘council member</w:t>
      </w:r>
      <w:r w:rsidRPr="00FA108E">
        <w:t xml:space="preserve"> are the members of the governing council.</w:t>
      </w:r>
    </w:p>
    <w:p w14:paraId="13DE54DB" w14:textId="77777777" w:rsidR="00FA108E" w:rsidRPr="00FA108E" w:rsidRDefault="00FA108E" w:rsidP="00FA108E">
      <w:pPr>
        <w:ind w:left="426"/>
        <w:rPr>
          <w:bCs/>
        </w:rPr>
      </w:pPr>
      <w:r w:rsidRPr="00FA108E">
        <w:rPr>
          <w:i/>
        </w:rPr>
        <w:t>‘department’</w:t>
      </w:r>
      <w:r w:rsidRPr="00FA108E">
        <w:t xml:space="preserve"> means the Department for Education.</w:t>
      </w:r>
    </w:p>
    <w:p w14:paraId="536A1373" w14:textId="77777777" w:rsidR="00FA108E" w:rsidRPr="00FA108E" w:rsidRDefault="00FA108E" w:rsidP="00FA108E">
      <w:pPr>
        <w:ind w:left="426"/>
        <w:rPr>
          <w:i/>
        </w:rPr>
      </w:pPr>
      <w:r w:rsidRPr="00FA108E">
        <w:rPr>
          <w:i/>
        </w:rPr>
        <w:t>‘financial year’</w:t>
      </w:r>
      <w:r w:rsidRPr="00FA108E">
        <w:t xml:space="preserve"> means the year ending 31 December or as varied by administrative instruction.</w:t>
      </w:r>
    </w:p>
    <w:p w14:paraId="2778FDF8" w14:textId="77777777" w:rsidR="00FA108E" w:rsidRPr="00FA108E" w:rsidRDefault="00FA108E" w:rsidP="00FA108E">
      <w:pPr>
        <w:ind w:left="426"/>
      </w:pPr>
      <w:r w:rsidRPr="00FA108E">
        <w:rPr>
          <w:i/>
        </w:rPr>
        <w:t>‘general meeting’</w:t>
      </w:r>
      <w:r w:rsidRPr="00FA108E">
        <w:t xml:space="preserve"> means a public meeting of the school community.</w:t>
      </w:r>
    </w:p>
    <w:p w14:paraId="67B3C8BE" w14:textId="77777777" w:rsidR="00FA108E" w:rsidRPr="00FA108E" w:rsidRDefault="00FA108E" w:rsidP="00FA108E">
      <w:pPr>
        <w:ind w:left="426"/>
      </w:pPr>
      <w:r w:rsidRPr="00FA108E">
        <w:rPr>
          <w:i/>
        </w:rPr>
        <w:lastRenderedPageBreak/>
        <w:t xml:space="preserve">‘government school’ </w:t>
      </w:r>
      <w:r w:rsidRPr="00FA108E">
        <w:t>means a school established under the Act, or a repealed Act and includes (other than for the purposes of Part 5 of the Act) a special purpose school.</w:t>
      </w:r>
    </w:p>
    <w:p w14:paraId="7728FCF5" w14:textId="77777777" w:rsidR="00FA108E" w:rsidRPr="00FA108E" w:rsidRDefault="00FA108E" w:rsidP="00FA108E">
      <w:pPr>
        <w:ind w:left="426"/>
      </w:pPr>
      <w:r w:rsidRPr="00FA108E">
        <w:rPr>
          <w:i/>
        </w:rPr>
        <w:t>‘majority’</w:t>
      </w:r>
      <w:r w:rsidRPr="00FA108E">
        <w:t xml:space="preserve"> means more than half the total number.</w:t>
      </w:r>
    </w:p>
    <w:p w14:paraId="7A7D3E55" w14:textId="77777777" w:rsidR="00FA108E" w:rsidRPr="00FA108E" w:rsidRDefault="00FA108E" w:rsidP="00FA108E">
      <w:pPr>
        <w:ind w:left="426"/>
        <w:rPr>
          <w:spacing w:val="-4"/>
        </w:rPr>
      </w:pPr>
      <w:r w:rsidRPr="00FA108E">
        <w:rPr>
          <w:i/>
          <w:spacing w:val="-4"/>
        </w:rPr>
        <w:t>‘Minister’</w:t>
      </w:r>
      <w:r w:rsidRPr="00FA108E">
        <w:rPr>
          <w:spacing w:val="-4"/>
        </w:rPr>
        <w:t xml:space="preserve"> means the person to whom the administration of the Act is committed, pursuant to the </w:t>
      </w:r>
      <w:r w:rsidRPr="00FA108E">
        <w:rPr>
          <w:i/>
          <w:spacing w:val="-4"/>
        </w:rPr>
        <w:t>Administrative Arrangements Act 1994</w:t>
      </w:r>
      <w:r w:rsidRPr="00FA108E">
        <w:rPr>
          <w:spacing w:val="-4"/>
        </w:rPr>
        <w:t>.</w:t>
      </w:r>
    </w:p>
    <w:p w14:paraId="31CD427C" w14:textId="77777777" w:rsidR="00FA108E" w:rsidRPr="00FA108E" w:rsidRDefault="00FA108E" w:rsidP="008F19D0">
      <w:pPr>
        <w:spacing w:after="100"/>
        <w:ind w:left="426"/>
      </w:pPr>
      <w:r w:rsidRPr="00FA108E">
        <w:rPr>
          <w:i/>
        </w:rPr>
        <w:t>‘parent’—</w:t>
      </w:r>
      <w:r w:rsidRPr="00FA108E">
        <w:t xml:space="preserve">the Act uses the term “person responsible for a child or student”. In this constitution, the term “parent” will be used instead. This term includes parents, guardians, and persons standing </w:t>
      </w:r>
      <w:r w:rsidRPr="00FA108E">
        <w:rPr>
          <w:i/>
        </w:rPr>
        <w:t>in loco parentis</w:t>
      </w:r>
      <w:r w:rsidRPr="00FA108E">
        <w:t xml:space="preserve"> to a student or child, but excludes any person whose custody or guardianship of a student or child, or whose responsibility for a student or child, has been excluded under any Act or law (for example, the </w:t>
      </w:r>
      <w:r w:rsidRPr="00FA108E">
        <w:rPr>
          <w:i/>
        </w:rPr>
        <w:t>Family Law Act 1975</w:t>
      </w:r>
      <w:r w:rsidRPr="00FA108E">
        <w:t xml:space="preserve"> (Cth)).</w:t>
      </w:r>
    </w:p>
    <w:p w14:paraId="2A7C4F69" w14:textId="77777777" w:rsidR="00FA108E" w:rsidRPr="00FA108E" w:rsidRDefault="00FA108E" w:rsidP="008F19D0">
      <w:pPr>
        <w:spacing w:after="100"/>
        <w:ind w:left="426"/>
      </w:pPr>
      <w:r w:rsidRPr="00FA108E">
        <w:rPr>
          <w:i/>
        </w:rPr>
        <w:t xml:space="preserve">‘principal’ </w:t>
      </w:r>
      <w:r w:rsidRPr="00FA108E">
        <w:t>means the person for the time being designated by the Chief Executive as the principal of the school.</w:t>
      </w:r>
    </w:p>
    <w:p w14:paraId="7DFF4A1B" w14:textId="77777777" w:rsidR="00FA108E" w:rsidRPr="00FA108E" w:rsidRDefault="00FA108E" w:rsidP="008F19D0">
      <w:pPr>
        <w:spacing w:after="100"/>
        <w:ind w:left="426"/>
      </w:pPr>
      <w:r w:rsidRPr="00FA108E">
        <w:rPr>
          <w:i/>
        </w:rPr>
        <w:t>‘Regulations’</w:t>
      </w:r>
      <w:r w:rsidRPr="00FA108E">
        <w:t xml:space="preserve"> means the </w:t>
      </w:r>
      <w:r w:rsidRPr="00FA108E">
        <w:rPr>
          <w:i/>
        </w:rPr>
        <w:t>Education and Children’s Services Regulations 2020</w:t>
      </w:r>
      <w:r w:rsidRPr="00FA108E">
        <w:t>.</w:t>
      </w:r>
    </w:p>
    <w:p w14:paraId="45CADB47" w14:textId="77777777" w:rsidR="00FA108E" w:rsidRPr="00FA108E" w:rsidRDefault="00FA108E" w:rsidP="008F19D0">
      <w:pPr>
        <w:spacing w:after="100"/>
        <w:ind w:left="426"/>
      </w:pPr>
      <w:r w:rsidRPr="00FA108E">
        <w:rPr>
          <w:i/>
        </w:rPr>
        <w:t>‘school’ means</w:t>
      </w:r>
      <w:r w:rsidRPr="00FA108E">
        <w:t xml:space="preserve"> a school at which primary or secondary education or both is, or is to be, provided (whether or not preschool education is also provided at the school).</w:t>
      </w:r>
    </w:p>
    <w:p w14:paraId="124B1B2C" w14:textId="77777777" w:rsidR="00FA108E" w:rsidRPr="00FA108E" w:rsidRDefault="00FA108E" w:rsidP="008F19D0">
      <w:pPr>
        <w:spacing w:after="100"/>
        <w:ind w:left="426"/>
      </w:pPr>
      <w:r w:rsidRPr="00FA108E">
        <w:rPr>
          <w:i/>
        </w:rPr>
        <w:t>‘school community’</w:t>
      </w:r>
      <w:r w:rsidRPr="00FA108E">
        <w:t xml:space="preserve"> means parents, students enrolled in or children who are to attend the school, staff of the school and all other persons who have a legitimate interest in or connection with the school.</w:t>
      </w:r>
    </w:p>
    <w:p w14:paraId="665E1B6F" w14:textId="77777777" w:rsidR="00FA108E" w:rsidRPr="00FA108E" w:rsidRDefault="00FA108E" w:rsidP="008F19D0">
      <w:pPr>
        <w:spacing w:after="100"/>
        <w:ind w:left="426"/>
      </w:pPr>
      <w:r w:rsidRPr="00FA108E">
        <w:rPr>
          <w:i/>
        </w:rPr>
        <w:t xml:space="preserve">‘school improvement plan’ </w:t>
      </w:r>
      <w:r w:rsidRPr="00FA108E">
        <w:rPr>
          <w:iCs/>
        </w:rPr>
        <w:t>means the agreement signed by the principal and the presiding member of the council that summarises the school’s contribution to improving student learning at the site.</w:t>
      </w:r>
    </w:p>
    <w:p w14:paraId="434F50DC" w14:textId="77777777" w:rsidR="00FA108E" w:rsidRPr="00FA108E" w:rsidRDefault="00FA108E" w:rsidP="008F19D0">
      <w:pPr>
        <w:spacing w:after="100"/>
        <w:ind w:left="426"/>
      </w:pPr>
      <w:r w:rsidRPr="00FA108E">
        <w:rPr>
          <w:i/>
        </w:rPr>
        <w:t>‘special resolution’</w:t>
      </w:r>
      <w:r w:rsidRPr="00FA108E">
        <w:t xml:space="preserve"> of the council means a resolution passed by a duly convened meeting of the council where:</w:t>
      </w:r>
    </w:p>
    <w:p w14:paraId="54DDD21A" w14:textId="77777777" w:rsidR="00FA108E" w:rsidRPr="00FA108E" w:rsidRDefault="00FA108E" w:rsidP="008F19D0">
      <w:pPr>
        <w:spacing w:after="100"/>
        <w:ind w:left="851" w:hanging="284"/>
      </w:pPr>
      <w:r w:rsidRPr="00FA108E">
        <w:t>(1)</w:t>
      </w:r>
      <w:r w:rsidRPr="00FA108E">
        <w:tab/>
        <w:t>at least 14 days written notice has been given to all council members specifying the intention to propose the resolution as a special resolution; and</w:t>
      </w:r>
    </w:p>
    <w:p w14:paraId="5CD2028A" w14:textId="77777777" w:rsidR="00FA108E" w:rsidRPr="00FA108E" w:rsidRDefault="00FA108E" w:rsidP="008F19D0">
      <w:pPr>
        <w:spacing w:after="100"/>
        <w:ind w:left="851" w:hanging="284"/>
      </w:pPr>
      <w:r w:rsidRPr="00FA108E">
        <w:t>(2)</w:t>
      </w:r>
      <w:r w:rsidRPr="00FA108E">
        <w:tab/>
        <w:t>it is passed by a majority of not less than three quarters of council members who vote in person or by proxy at that meeting.</w:t>
      </w:r>
    </w:p>
    <w:p w14:paraId="7FB852D4" w14:textId="77777777" w:rsidR="00FA108E" w:rsidRPr="00FA108E" w:rsidRDefault="00FA108E" w:rsidP="008F19D0">
      <w:pPr>
        <w:spacing w:after="100"/>
        <w:ind w:left="709" w:hanging="284"/>
        <w:rPr>
          <w:b/>
        </w:rPr>
      </w:pPr>
      <w:r w:rsidRPr="00FA108E">
        <w:rPr>
          <w:i/>
        </w:rPr>
        <w:t>‘student’</w:t>
      </w:r>
      <w:r w:rsidRPr="00FA108E">
        <w:t xml:space="preserve"> is a person enrolled in the school or approved learning program.</w:t>
      </w:r>
    </w:p>
    <w:p w14:paraId="5D4E8207" w14:textId="77777777" w:rsidR="00FA108E" w:rsidRPr="00FA108E" w:rsidRDefault="00FA108E" w:rsidP="008F19D0">
      <w:pPr>
        <w:spacing w:after="100"/>
        <w:ind w:left="284" w:hanging="284"/>
        <w:rPr>
          <w:b/>
        </w:rPr>
      </w:pPr>
      <w:r w:rsidRPr="00FA108E">
        <w:rPr>
          <w:b/>
        </w:rPr>
        <w:t>3.</w:t>
      </w:r>
      <w:r w:rsidRPr="00FA108E">
        <w:rPr>
          <w:b/>
        </w:rPr>
        <w:tab/>
        <w:t>Object</w:t>
      </w:r>
    </w:p>
    <w:p w14:paraId="27DF3FDB" w14:textId="77777777" w:rsidR="00FA108E" w:rsidRPr="00FA108E" w:rsidRDefault="00FA108E" w:rsidP="00FA108E">
      <w:pPr>
        <w:ind w:left="284"/>
      </w:pPr>
      <w:r w:rsidRPr="00FA108E">
        <w:t>The object of the council is to involve the school community in the governance of the school to strengthen and support public education in the community.</w:t>
      </w:r>
    </w:p>
    <w:p w14:paraId="3AA16AF5" w14:textId="77777777" w:rsidR="00FA108E" w:rsidRPr="00FA108E" w:rsidRDefault="00FA108E" w:rsidP="00FA108E">
      <w:pPr>
        <w:ind w:left="284" w:hanging="284"/>
        <w:rPr>
          <w:b/>
        </w:rPr>
      </w:pPr>
      <w:r w:rsidRPr="00FA108E">
        <w:rPr>
          <w:b/>
        </w:rPr>
        <w:t>4.</w:t>
      </w:r>
      <w:r w:rsidRPr="00FA108E">
        <w:rPr>
          <w:b/>
        </w:rPr>
        <w:tab/>
        <w:t>Powers of the Governing Council</w:t>
      </w:r>
    </w:p>
    <w:p w14:paraId="5D910DE5" w14:textId="77777777" w:rsidR="00FA108E" w:rsidRPr="00FA108E" w:rsidRDefault="00FA108E" w:rsidP="00FA108E">
      <w:pPr>
        <w:ind w:left="709" w:hanging="425"/>
      </w:pPr>
      <w:r w:rsidRPr="00FA108E">
        <w:t>4.1</w:t>
      </w:r>
      <w:r w:rsidRPr="00FA108E">
        <w:tab/>
        <w:t>In addition to the powers conferred under the Act, the council may:</w:t>
      </w:r>
    </w:p>
    <w:p w14:paraId="20CF02AE" w14:textId="77777777" w:rsidR="00FA108E" w:rsidRPr="00FA108E" w:rsidRDefault="00FA108E" w:rsidP="00FA108E">
      <w:pPr>
        <w:ind w:left="1276" w:hanging="567"/>
      </w:pPr>
      <w:r w:rsidRPr="00FA108E">
        <w:t>4.1.1</w:t>
      </w:r>
      <w:r w:rsidRPr="00FA108E">
        <w:tab/>
        <w:t>employ persons, except as teachers, as members of the staff of the school on terms and conditions approved by the Chief Executive</w:t>
      </w:r>
    </w:p>
    <w:p w14:paraId="40A683AF" w14:textId="77777777" w:rsidR="00FA108E" w:rsidRPr="00FA108E" w:rsidRDefault="00FA108E" w:rsidP="00FA108E">
      <w:pPr>
        <w:ind w:left="1276" w:hanging="567"/>
      </w:pPr>
      <w:r w:rsidRPr="00FA108E">
        <w:t>4.1.2</w:t>
      </w:r>
      <w:r w:rsidRPr="00FA108E">
        <w:tab/>
        <w:t>enter into contracts</w:t>
      </w:r>
    </w:p>
    <w:p w14:paraId="4F16AC70" w14:textId="77777777" w:rsidR="00FA108E" w:rsidRPr="00FA108E" w:rsidRDefault="00FA108E" w:rsidP="00FA108E">
      <w:pPr>
        <w:ind w:left="1276" w:hanging="567"/>
      </w:pPr>
      <w:r w:rsidRPr="00FA108E">
        <w:t>4.1.3</w:t>
      </w:r>
      <w:r w:rsidRPr="00FA108E">
        <w:tab/>
        <w:t>construct any building or structure for the benefit of the school, or make any improvements to the premises or grounds of the school, with the approval of the Chief Executive</w:t>
      </w:r>
    </w:p>
    <w:p w14:paraId="33E212B0" w14:textId="77777777" w:rsidR="00FA108E" w:rsidRPr="00FA108E" w:rsidRDefault="00FA108E" w:rsidP="00FA108E">
      <w:pPr>
        <w:ind w:left="1276" w:hanging="567"/>
      </w:pPr>
      <w:r w:rsidRPr="00FA108E">
        <w:t>4.1.4</w:t>
      </w:r>
      <w:r w:rsidRPr="00FA108E">
        <w:tab/>
        <w:t>purchase or take a lease or licence of premises for student residential facilities, and enter into any other agreements or arrangements for the establishment, management, staffing and operation of such facilities;</w:t>
      </w:r>
    </w:p>
    <w:p w14:paraId="02F3C727" w14:textId="77777777" w:rsidR="00FA108E" w:rsidRPr="00FA108E" w:rsidRDefault="00FA108E" w:rsidP="00FA108E">
      <w:pPr>
        <w:ind w:left="1276" w:hanging="567"/>
      </w:pPr>
      <w:r w:rsidRPr="00FA108E">
        <w:t>4.1.5</w:t>
      </w:r>
      <w:r w:rsidRPr="00FA108E">
        <w:tab/>
        <w:t>establish and conduct, or arrange for the conduct of, facilities and services to enhance the education, development, care, safety, health or welfare of children and students.</w:t>
      </w:r>
    </w:p>
    <w:p w14:paraId="5D2BD525" w14:textId="77777777" w:rsidR="00FA108E" w:rsidRPr="00FA108E" w:rsidRDefault="00FA108E" w:rsidP="00FA108E">
      <w:pPr>
        <w:ind w:left="1276" w:hanging="567"/>
      </w:pPr>
      <w:r w:rsidRPr="00FA108E">
        <w:t>4.1.6</w:t>
      </w:r>
      <w:r w:rsidRPr="00FA108E">
        <w:tab/>
        <w:t>do all those acts and things incidental to the exercise of these powers.</w:t>
      </w:r>
    </w:p>
    <w:p w14:paraId="759CCC33" w14:textId="77777777" w:rsidR="00FA108E" w:rsidRPr="00FA108E" w:rsidRDefault="00FA108E" w:rsidP="00FA108E">
      <w:pPr>
        <w:ind w:left="709" w:hanging="425"/>
      </w:pPr>
      <w:r w:rsidRPr="00FA108E">
        <w:t>4.2</w:t>
      </w:r>
      <w:r w:rsidRPr="00FA108E">
        <w:tab/>
        <w:t>The Council’s powers must be exercised in accordance with legislation, administrative instructions and this constitution.</w:t>
      </w:r>
    </w:p>
    <w:p w14:paraId="1B52B69E" w14:textId="77777777" w:rsidR="00FA108E" w:rsidRPr="00FA108E" w:rsidRDefault="00FA108E" w:rsidP="00FA108E">
      <w:pPr>
        <w:ind w:left="284" w:hanging="284"/>
        <w:rPr>
          <w:b/>
        </w:rPr>
      </w:pPr>
      <w:r w:rsidRPr="00FA108E">
        <w:rPr>
          <w:b/>
        </w:rPr>
        <w:t>5.</w:t>
      </w:r>
      <w:r w:rsidRPr="00FA108E">
        <w:rPr>
          <w:b/>
        </w:rPr>
        <w:tab/>
        <w:t>Functions of the Council</w:t>
      </w:r>
    </w:p>
    <w:p w14:paraId="4F348910" w14:textId="77777777" w:rsidR="00FA108E" w:rsidRPr="00FA108E" w:rsidRDefault="00FA108E" w:rsidP="008F19D0">
      <w:pPr>
        <w:spacing w:after="100"/>
        <w:ind w:left="709" w:hanging="425"/>
      </w:pPr>
      <w:r w:rsidRPr="00FA108E">
        <w:t>5.1</w:t>
      </w:r>
      <w:r w:rsidRPr="00FA108E">
        <w:tab/>
        <w:t>In the context of the council’s joint responsibility with the principal for the governance of the school, the council must perform the following functions:</w:t>
      </w:r>
    </w:p>
    <w:p w14:paraId="2D7B1776" w14:textId="77777777" w:rsidR="00FA108E" w:rsidRPr="00FA108E" w:rsidRDefault="00FA108E" w:rsidP="008F19D0">
      <w:pPr>
        <w:spacing w:after="100"/>
        <w:ind w:left="1276" w:hanging="567"/>
      </w:pPr>
      <w:r w:rsidRPr="00FA108E">
        <w:t>5.1.1</w:t>
      </w:r>
      <w:r w:rsidRPr="00FA108E">
        <w:tab/>
        <w:t>involve the school community in the governance of the school by:</w:t>
      </w:r>
    </w:p>
    <w:p w14:paraId="663FCBE1" w14:textId="77777777" w:rsidR="00FA108E" w:rsidRPr="00FA108E" w:rsidRDefault="00FA108E" w:rsidP="008F19D0">
      <w:pPr>
        <w:spacing w:after="100"/>
        <w:ind w:left="1616" w:hanging="340"/>
      </w:pPr>
      <w:r w:rsidRPr="00FA108E">
        <w:t>(i)</w:t>
      </w:r>
      <w:r w:rsidRPr="00FA108E">
        <w:tab/>
        <w:t>providing a forum for the involvement of parents and others in the school community</w:t>
      </w:r>
    </w:p>
    <w:p w14:paraId="387D518D" w14:textId="77777777" w:rsidR="00FA108E" w:rsidRPr="00FA108E" w:rsidRDefault="00FA108E" w:rsidP="008F19D0">
      <w:pPr>
        <w:spacing w:after="100"/>
        <w:ind w:left="1616" w:hanging="340"/>
      </w:pPr>
      <w:r w:rsidRPr="00FA108E">
        <w:t>(ii)</w:t>
      </w:r>
      <w:r w:rsidRPr="00FA108E">
        <w:tab/>
        <w:t>determining the educational needs of the local community, and their attitude towards educational developments within the school</w:t>
      </w:r>
    </w:p>
    <w:p w14:paraId="3AAE6DC2" w14:textId="77777777" w:rsidR="00FA108E" w:rsidRPr="00FA108E" w:rsidRDefault="00FA108E" w:rsidP="008F19D0">
      <w:pPr>
        <w:spacing w:after="100"/>
        <w:ind w:left="1616" w:hanging="340"/>
      </w:pPr>
      <w:r w:rsidRPr="00FA108E">
        <w:t>(iii)</w:t>
      </w:r>
      <w:r w:rsidRPr="00FA108E">
        <w:tab/>
        <w:t>ensuring that the cultural and social diversity of the community is considered and particular needs are appropriately identified.</w:t>
      </w:r>
    </w:p>
    <w:p w14:paraId="50B575A8" w14:textId="77777777" w:rsidR="00FA108E" w:rsidRPr="00FA108E" w:rsidRDefault="00FA108E" w:rsidP="008F19D0">
      <w:pPr>
        <w:spacing w:after="100"/>
        <w:ind w:left="1276" w:hanging="567"/>
      </w:pPr>
      <w:r w:rsidRPr="00FA108E">
        <w:t>5.1.2</w:t>
      </w:r>
      <w:r w:rsidRPr="00FA108E">
        <w:tab/>
        <w:t>strategic planning for the school including:</w:t>
      </w:r>
    </w:p>
    <w:p w14:paraId="5C6F8120" w14:textId="77777777" w:rsidR="00FA108E" w:rsidRPr="00FA108E" w:rsidRDefault="00FA108E" w:rsidP="008F19D0">
      <w:pPr>
        <w:spacing w:after="100"/>
        <w:ind w:left="1616" w:hanging="340"/>
      </w:pPr>
      <w:r w:rsidRPr="00FA108E">
        <w:t>(i)</w:t>
      </w:r>
      <w:r w:rsidRPr="00FA108E">
        <w:tab/>
        <w:t>developing, monitoring and reviewing the objectives and targets of the strategic plan</w:t>
      </w:r>
    </w:p>
    <w:p w14:paraId="3CB99353" w14:textId="77777777" w:rsidR="00FA108E" w:rsidRPr="00FA108E" w:rsidRDefault="00FA108E" w:rsidP="008F19D0">
      <w:pPr>
        <w:spacing w:after="100"/>
        <w:ind w:left="1616" w:hanging="340"/>
      </w:pPr>
      <w:r w:rsidRPr="00FA108E">
        <w:t>(ii)</w:t>
      </w:r>
      <w:r w:rsidRPr="00FA108E">
        <w:tab/>
        <w:t>considering, approving and monitoring human resource and asset management plans.</w:t>
      </w:r>
    </w:p>
    <w:p w14:paraId="3655A3CE" w14:textId="77777777" w:rsidR="00FA108E" w:rsidRPr="00FA108E" w:rsidRDefault="00FA108E" w:rsidP="008F19D0">
      <w:pPr>
        <w:spacing w:after="100"/>
        <w:ind w:left="1276" w:hanging="567"/>
      </w:pPr>
      <w:r w:rsidRPr="00FA108E">
        <w:t>5.1.3</w:t>
      </w:r>
      <w:r w:rsidRPr="00FA108E">
        <w:tab/>
        <w:t>determine local policies for the school.</w:t>
      </w:r>
    </w:p>
    <w:p w14:paraId="0E79E8B6" w14:textId="77777777" w:rsidR="00FA108E" w:rsidRPr="00FA108E" w:rsidRDefault="00FA108E" w:rsidP="008F19D0">
      <w:pPr>
        <w:spacing w:after="100"/>
        <w:ind w:left="1276" w:hanging="567"/>
        <w:rPr>
          <w:spacing w:val="-2"/>
        </w:rPr>
      </w:pPr>
      <w:r w:rsidRPr="00FA108E">
        <w:t>5.1.4</w:t>
      </w:r>
      <w:r w:rsidRPr="00FA108E">
        <w:tab/>
      </w:r>
      <w:r w:rsidRPr="00FA108E">
        <w:rPr>
          <w:spacing w:val="-2"/>
        </w:rPr>
        <w:t>determine the application of the total financial resources available to the school including the regular review of the budget.</w:t>
      </w:r>
    </w:p>
    <w:p w14:paraId="75E13D8B" w14:textId="77777777" w:rsidR="00FA108E" w:rsidRPr="00FA108E" w:rsidRDefault="00FA108E" w:rsidP="008F19D0">
      <w:pPr>
        <w:spacing w:after="100"/>
        <w:ind w:left="1276" w:hanging="567"/>
      </w:pPr>
      <w:r w:rsidRPr="00FA108E">
        <w:t>5.1.5</w:t>
      </w:r>
      <w:r w:rsidRPr="00FA108E">
        <w:tab/>
        <w:t>present plans and reports on the council’s operations to the school community and Minister.</w:t>
      </w:r>
    </w:p>
    <w:p w14:paraId="5D02FCDF" w14:textId="77777777" w:rsidR="00FA108E" w:rsidRPr="00FA108E" w:rsidRDefault="00FA108E" w:rsidP="008F19D0">
      <w:pPr>
        <w:spacing w:after="100"/>
        <w:ind w:left="709" w:hanging="425"/>
      </w:pPr>
      <w:r w:rsidRPr="00FA108E">
        <w:t>5.2</w:t>
      </w:r>
      <w:r w:rsidRPr="00FA108E">
        <w:tab/>
        <w:t>The council must be responsible for the proper care and maintenance of any property owned by the council.</w:t>
      </w:r>
    </w:p>
    <w:p w14:paraId="56ABEF1F" w14:textId="77777777" w:rsidR="00FA108E" w:rsidRPr="00FA108E" w:rsidRDefault="00FA108E" w:rsidP="008F19D0">
      <w:pPr>
        <w:spacing w:after="100"/>
        <w:ind w:left="709" w:hanging="425"/>
      </w:pPr>
      <w:r w:rsidRPr="00FA108E">
        <w:t>5.3</w:t>
      </w:r>
      <w:r w:rsidRPr="00FA108E">
        <w:tab/>
        <w:t>The Council may perform such functions as necessary to establish and conduct, or arrange for the conduct of:</w:t>
      </w:r>
    </w:p>
    <w:p w14:paraId="1D01589F" w14:textId="77777777" w:rsidR="00FA108E" w:rsidRPr="00FA108E" w:rsidRDefault="00FA108E" w:rsidP="008F19D0">
      <w:pPr>
        <w:spacing w:after="100"/>
        <w:ind w:left="1276" w:hanging="567"/>
      </w:pPr>
      <w:r w:rsidRPr="00FA108E">
        <w:t>5.3.1</w:t>
      </w:r>
      <w:r w:rsidRPr="00FA108E">
        <w:tab/>
        <w:t>facilities and services to enhance the education, development, care, safety, health or welfare of children and students;</w:t>
      </w:r>
    </w:p>
    <w:p w14:paraId="57B195DD" w14:textId="77777777" w:rsidR="00FA108E" w:rsidRPr="00FA108E" w:rsidRDefault="00FA108E" w:rsidP="008F19D0">
      <w:pPr>
        <w:spacing w:after="100"/>
        <w:ind w:left="1276" w:hanging="567"/>
      </w:pPr>
      <w:r w:rsidRPr="00FA108E">
        <w:t>5.3.2</w:t>
      </w:r>
      <w:r w:rsidRPr="00FA108E">
        <w:tab/>
        <w:t>residential facilities for the accommodation of students.</w:t>
      </w:r>
    </w:p>
    <w:p w14:paraId="48D6C23C" w14:textId="77777777" w:rsidR="00904840" w:rsidRDefault="00904840">
      <w:pPr>
        <w:spacing w:after="0" w:line="240" w:lineRule="auto"/>
        <w:jc w:val="left"/>
      </w:pPr>
      <w:r>
        <w:br w:type="page"/>
      </w:r>
    </w:p>
    <w:p w14:paraId="52CF31C6" w14:textId="78073DB2" w:rsidR="00FA108E" w:rsidRPr="00FA108E" w:rsidRDefault="00FA108E" w:rsidP="008F19D0">
      <w:pPr>
        <w:spacing w:after="100"/>
        <w:ind w:left="709" w:hanging="425"/>
      </w:pPr>
      <w:r w:rsidRPr="00FA108E">
        <w:lastRenderedPageBreak/>
        <w:t>5.4</w:t>
      </w:r>
      <w:r w:rsidRPr="00FA108E">
        <w:tab/>
        <w:t>The council may raise money for school related purposes.</w:t>
      </w:r>
    </w:p>
    <w:p w14:paraId="71B567BF" w14:textId="77777777" w:rsidR="00FA108E" w:rsidRPr="00FA108E" w:rsidRDefault="00FA108E" w:rsidP="008F19D0">
      <w:pPr>
        <w:spacing w:after="100"/>
        <w:ind w:left="709" w:hanging="425"/>
      </w:pPr>
      <w:r w:rsidRPr="00FA108E">
        <w:t>5.5</w:t>
      </w:r>
      <w:r w:rsidRPr="00FA108E">
        <w:tab/>
        <w:t>The council may perform other functions as determined by the Minister or Chief Executive.</w:t>
      </w:r>
    </w:p>
    <w:p w14:paraId="5759FD07" w14:textId="77777777" w:rsidR="00FA108E" w:rsidRPr="00FA108E" w:rsidRDefault="00FA108E" w:rsidP="008F19D0">
      <w:pPr>
        <w:spacing w:after="100"/>
        <w:ind w:left="709" w:hanging="425"/>
      </w:pPr>
      <w:r w:rsidRPr="00FA108E">
        <w:t>5.6</w:t>
      </w:r>
      <w:r w:rsidRPr="00FA108E">
        <w:tab/>
        <w:t>The council may do all those acts and things incidental to the exercise of these functions.</w:t>
      </w:r>
    </w:p>
    <w:p w14:paraId="324CCC16" w14:textId="77777777" w:rsidR="00FA108E" w:rsidRPr="00FA108E" w:rsidRDefault="00FA108E" w:rsidP="008F19D0">
      <w:pPr>
        <w:spacing w:after="100"/>
        <w:ind w:left="709" w:hanging="425"/>
      </w:pPr>
      <w:r w:rsidRPr="00FA108E">
        <w:t>5.7</w:t>
      </w:r>
      <w:r w:rsidRPr="00FA108E">
        <w:tab/>
        <w:t>The council’s functions must be exercised in accordance with legislation, administrative instructions and this constitution.</w:t>
      </w:r>
    </w:p>
    <w:p w14:paraId="473E39F7" w14:textId="77777777" w:rsidR="00FA108E" w:rsidRPr="00FA108E" w:rsidRDefault="00FA108E" w:rsidP="008F19D0">
      <w:pPr>
        <w:spacing w:after="100"/>
        <w:ind w:left="284" w:hanging="284"/>
        <w:rPr>
          <w:b/>
        </w:rPr>
      </w:pPr>
      <w:r w:rsidRPr="00FA108E">
        <w:rPr>
          <w:b/>
        </w:rPr>
        <w:t>6.</w:t>
      </w:r>
      <w:r w:rsidRPr="00FA108E">
        <w:rPr>
          <w:b/>
        </w:rPr>
        <w:tab/>
        <w:t>Functions of the Principal on Council</w:t>
      </w:r>
    </w:p>
    <w:p w14:paraId="394287A1" w14:textId="77777777" w:rsidR="00FA108E" w:rsidRPr="00FA108E" w:rsidRDefault="00FA108E" w:rsidP="008F19D0">
      <w:pPr>
        <w:spacing w:after="100"/>
        <w:ind w:left="284"/>
      </w:pPr>
      <w:r w:rsidRPr="00FA108E">
        <w:t>The functions of the principal on council are undertaken in the context of the principal’s joint responsibility with the council for the governance of the school.</w:t>
      </w:r>
    </w:p>
    <w:p w14:paraId="485A0F98" w14:textId="77777777" w:rsidR="00FA108E" w:rsidRPr="00FA108E" w:rsidRDefault="00FA108E" w:rsidP="008F19D0">
      <w:pPr>
        <w:spacing w:after="100"/>
        <w:ind w:left="709" w:hanging="425"/>
      </w:pPr>
      <w:r w:rsidRPr="00FA108E">
        <w:t>6.1</w:t>
      </w:r>
      <w:r w:rsidRPr="00FA108E">
        <w:tab/>
        <w:t>The principal is answerable to the Chief Executive for providing educational leadership in the school and for other general responsibilities prescribed in the Act and Regulations.</w:t>
      </w:r>
    </w:p>
    <w:p w14:paraId="42150778" w14:textId="77777777" w:rsidR="00FA108E" w:rsidRPr="00FA108E" w:rsidRDefault="00FA108E" w:rsidP="008F19D0">
      <w:pPr>
        <w:spacing w:after="100"/>
        <w:ind w:left="709" w:hanging="425"/>
      </w:pPr>
      <w:r w:rsidRPr="00FA108E">
        <w:t>6.2</w:t>
      </w:r>
      <w:r w:rsidRPr="00FA108E">
        <w:tab/>
        <w:t>The principal must also:</w:t>
      </w:r>
    </w:p>
    <w:p w14:paraId="3BCC6AD9" w14:textId="77777777" w:rsidR="00FA108E" w:rsidRPr="00FA108E" w:rsidRDefault="00FA108E" w:rsidP="008F19D0">
      <w:pPr>
        <w:spacing w:after="100"/>
        <w:ind w:left="1276" w:hanging="567"/>
      </w:pPr>
      <w:r w:rsidRPr="00FA108E">
        <w:t>6.2.1</w:t>
      </w:r>
      <w:r w:rsidRPr="00FA108E">
        <w:tab/>
        <w:t>implement the school’s strategic plan, the school improvement plan and school policies</w:t>
      </w:r>
    </w:p>
    <w:p w14:paraId="2C2BE205" w14:textId="77777777" w:rsidR="00FA108E" w:rsidRPr="00FA108E" w:rsidRDefault="00FA108E" w:rsidP="008F19D0">
      <w:pPr>
        <w:spacing w:after="100"/>
        <w:ind w:left="1276" w:hanging="567"/>
      </w:pPr>
      <w:r w:rsidRPr="00FA108E">
        <w:t>6.2.2</w:t>
      </w:r>
      <w:r w:rsidRPr="00FA108E">
        <w:tab/>
        <w:t>provide accurate and timely reports, information and advice relevant to the council’s functions</w:t>
      </w:r>
    </w:p>
    <w:p w14:paraId="2A8AB5D4" w14:textId="77777777" w:rsidR="00FA108E" w:rsidRPr="00FA108E" w:rsidRDefault="00FA108E" w:rsidP="008F19D0">
      <w:pPr>
        <w:spacing w:after="100"/>
        <w:ind w:left="1276" w:hanging="567"/>
      </w:pPr>
      <w:r w:rsidRPr="00FA108E">
        <w:t>6.2.3</w:t>
      </w:r>
      <w:r w:rsidRPr="00FA108E">
        <w:tab/>
        <w:t>report on learning, care, training and participation outcomes to council</w:t>
      </w:r>
    </w:p>
    <w:p w14:paraId="266E61F4" w14:textId="77777777" w:rsidR="00FA108E" w:rsidRPr="00FA108E" w:rsidRDefault="00FA108E" w:rsidP="008F19D0">
      <w:pPr>
        <w:spacing w:after="100"/>
        <w:ind w:left="1276" w:hanging="567"/>
      </w:pPr>
      <w:r w:rsidRPr="00FA108E">
        <w:t>6.2.4</w:t>
      </w:r>
      <w:r w:rsidRPr="00FA108E">
        <w:tab/>
        <w:t>supervise and promote the development of staff employed by the council</w:t>
      </w:r>
    </w:p>
    <w:p w14:paraId="73B0A29B" w14:textId="77777777" w:rsidR="00FA108E" w:rsidRPr="00FA108E" w:rsidRDefault="00FA108E" w:rsidP="008F19D0">
      <w:pPr>
        <w:spacing w:after="100"/>
        <w:ind w:left="1276" w:hanging="567"/>
      </w:pPr>
      <w:r w:rsidRPr="00FA108E">
        <w:t>6.2.5</w:t>
      </w:r>
      <w:r w:rsidRPr="00FA108E">
        <w:tab/>
        <w:t>be responsible for the financial, physical and human resource management of the school</w:t>
      </w:r>
    </w:p>
    <w:p w14:paraId="5A5B13C3" w14:textId="77777777" w:rsidR="00FA108E" w:rsidRPr="00FA108E" w:rsidRDefault="00FA108E" w:rsidP="008F19D0">
      <w:pPr>
        <w:spacing w:after="100"/>
        <w:ind w:left="1276" w:hanging="567"/>
      </w:pPr>
      <w:r w:rsidRPr="00FA108E">
        <w:t>6.2.6</w:t>
      </w:r>
      <w:r w:rsidRPr="00FA108E">
        <w:tab/>
        <w:t xml:space="preserve">be an </w:t>
      </w:r>
      <w:r w:rsidRPr="00FA108E">
        <w:rPr>
          <w:i/>
          <w:iCs/>
        </w:rPr>
        <w:t>ex-officio</w:t>
      </w:r>
      <w:r w:rsidRPr="00FA108E">
        <w:t xml:space="preserve"> member of council with full voting rights</w:t>
      </w:r>
    </w:p>
    <w:p w14:paraId="7311F8A1" w14:textId="77777777" w:rsidR="00FA108E" w:rsidRPr="00FA108E" w:rsidRDefault="00FA108E" w:rsidP="008F19D0">
      <w:pPr>
        <w:spacing w:after="100"/>
        <w:ind w:left="1276" w:hanging="567"/>
      </w:pPr>
      <w:r w:rsidRPr="00FA108E">
        <w:t>6.2.7</w:t>
      </w:r>
      <w:r w:rsidRPr="00FA108E">
        <w:tab/>
        <w:t>be the returning officer for the election, nomination and appointment of council members</w:t>
      </w:r>
    </w:p>
    <w:p w14:paraId="137C1BB2" w14:textId="77777777" w:rsidR="00FA108E" w:rsidRPr="00FA108E" w:rsidRDefault="00FA108E" w:rsidP="008F19D0">
      <w:pPr>
        <w:spacing w:after="100"/>
        <w:ind w:left="1276" w:hanging="567"/>
      </w:pPr>
      <w:r w:rsidRPr="00FA108E">
        <w:t>6.2.8</w:t>
      </w:r>
      <w:r w:rsidRPr="00FA108E">
        <w:tab/>
        <w:t>chair the first meeting of the council held for the purpose of receiving nominations from nominating bodies, the direct appointment of council members by the council and the election of office holders</w:t>
      </w:r>
    </w:p>
    <w:p w14:paraId="1B3F4206" w14:textId="77777777" w:rsidR="00FA108E" w:rsidRPr="00FA108E" w:rsidRDefault="00FA108E" w:rsidP="008F19D0">
      <w:pPr>
        <w:spacing w:after="100"/>
        <w:ind w:left="1276" w:hanging="567"/>
      </w:pPr>
      <w:r w:rsidRPr="00FA108E">
        <w:t>6.2.9</w:t>
      </w:r>
      <w:r w:rsidRPr="00FA108E">
        <w:tab/>
        <w:t>contribute to the formulation of the agenda of council meetings.</w:t>
      </w:r>
    </w:p>
    <w:p w14:paraId="64D4A928" w14:textId="77777777" w:rsidR="00FA108E" w:rsidRPr="00FA108E" w:rsidRDefault="00FA108E" w:rsidP="00FA108E">
      <w:pPr>
        <w:ind w:left="284" w:hanging="284"/>
        <w:rPr>
          <w:b/>
        </w:rPr>
      </w:pPr>
      <w:r w:rsidRPr="00FA108E">
        <w:rPr>
          <w:b/>
        </w:rPr>
        <w:t>7.</w:t>
      </w:r>
      <w:r w:rsidRPr="00FA108E">
        <w:rPr>
          <w:b/>
        </w:rPr>
        <w:tab/>
        <w:t>Membership</w:t>
      </w:r>
    </w:p>
    <w:p w14:paraId="4D6A6096" w14:textId="77777777" w:rsidR="00FA108E" w:rsidRPr="00FA108E" w:rsidRDefault="00FA108E" w:rsidP="00FA108E">
      <w:pPr>
        <w:ind w:left="709" w:hanging="425"/>
      </w:pPr>
      <w:r w:rsidRPr="00FA108E">
        <w:t>7.1</w:t>
      </w:r>
      <w:r w:rsidRPr="00FA108E">
        <w:tab/>
        <w:t xml:space="preserve">The Karcultaby Area School Governing Council must comprise 13 council members including: </w:t>
      </w:r>
    </w:p>
    <w:tbl>
      <w:tblPr>
        <w:tblW w:w="0" w:type="auto"/>
        <w:tblInd w:w="709" w:type="dxa"/>
        <w:tblLook w:val="04A0" w:firstRow="1" w:lastRow="0" w:firstColumn="1" w:lastColumn="0" w:noHBand="0" w:noVBand="1"/>
      </w:tblPr>
      <w:tblGrid>
        <w:gridCol w:w="306"/>
        <w:gridCol w:w="7916"/>
      </w:tblGrid>
      <w:tr w:rsidR="00FA108E" w:rsidRPr="00FA108E" w14:paraId="709AE5C1" w14:textId="77777777" w:rsidTr="00772238">
        <w:trPr>
          <w:trHeight w:val="20"/>
        </w:trPr>
        <w:tc>
          <w:tcPr>
            <w:tcW w:w="306" w:type="dxa"/>
            <w:shd w:val="clear" w:color="auto" w:fill="auto"/>
          </w:tcPr>
          <w:p w14:paraId="05083A68" w14:textId="77777777" w:rsidR="00FA108E" w:rsidRPr="00FA108E" w:rsidRDefault="00FA108E" w:rsidP="00FA108E">
            <w:r w:rsidRPr="00FA108E">
              <w:t>1</w:t>
            </w:r>
          </w:p>
        </w:tc>
        <w:tc>
          <w:tcPr>
            <w:tcW w:w="7916" w:type="dxa"/>
            <w:shd w:val="clear" w:color="auto" w:fill="auto"/>
          </w:tcPr>
          <w:p w14:paraId="27B54814" w14:textId="77777777" w:rsidR="00FA108E" w:rsidRPr="00FA108E" w:rsidRDefault="00FA108E" w:rsidP="00FA108E">
            <w:pPr>
              <w:jc w:val="left"/>
            </w:pPr>
            <w:r w:rsidRPr="00FA108E">
              <w:t>Principal of the school (</w:t>
            </w:r>
            <w:r w:rsidRPr="00FA108E">
              <w:rPr>
                <w:i/>
              </w:rPr>
              <w:t>ex-officio</w:t>
            </w:r>
            <w:r w:rsidRPr="00FA108E">
              <w:t>)</w:t>
            </w:r>
          </w:p>
        </w:tc>
      </w:tr>
      <w:tr w:rsidR="00FA108E" w:rsidRPr="00FA108E" w14:paraId="1B86DEFE" w14:textId="77777777" w:rsidTr="00772238">
        <w:trPr>
          <w:trHeight w:val="20"/>
        </w:trPr>
        <w:tc>
          <w:tcPr>
            <w:tcW w:w="306" w:type="dxa"/>
            <w:shd w:val="clear" w:color="auto" w:fill="auto"/>
          </w:tcPr>
          <w:p w14:paraId="016D09B0" w14:textId="77777777" w:rsidR="00FA108E" w:rsidRPr="00FA108E" w:rsidRDefault="00FA108E" w:rsidP="00FA108E">
            <w:r w:rsidRPr="00FA108E">
              <w:t>8</w:t>
            </w:r>
          </w:p>
        </w:tc>
        <w:tc>
          <w:tcPr>
            <w:tcW w:w="7916" w:type="dxa"/>
            <w:shd w:val="clear" w:color="auto" w:fill="auto"/>
          </w:tcPr>
          <w:p w14:paraId="4F19600E" w14:textId="77777777" w:rsidR="00FA108E" w:rsidRPr="00FA108E" w:rsidRDefault="00FA108E" w:rsidP="00FA108E">
            <w:pPr>
              <w:jc w:val="left"/>
            </w:pPr>
            <w:r w:rsidRPr="00FA108E">
              <w:t>Elected parent members (including preschool parents)</w:t>
            </w:r>
          </w:p>
        </w:tc>
      </w:tr>
      <w:tr w:rsidR="00FA108E" w:rsidRPr="00FA108E" w14:paraId="25033C26" w14:textId="77777777" w:rsidTr="00772238">
        <w:trPr>
          <w:trHeight w:val="20"/>
        </w:trPr>
        <w:tc>
          <w:tcPr>
            <w:tcW w:w="306" w:type="dxa"/>
            <w:shd w:val="clear" w:color="auto" w:fill="auto"/>
          </w:tcPr>
          <w:p w14:paraId="2025766A" w14:textId="77777777" w:rsidR="00FA108E" w:rsidRPr="00FA108E" w:rsidRDefault="00FA108E" w:rsidP="00FA108E">
            <w:r w:rsidRPr="00FA108E">
              <w:t>1</w:t>
            </w:r>
          </w:p>
        </w:tc>
        <w:tc>
          <w:tcPr>
            <w:tcW w:w="7916" w:type="dxa"/>
            <w:shd w:val="clear" w:color="auto" w:fill="auto"/>
          </w:tcPr>
          <w:p w14:paraId="583C8691" w14:textId="77777777" w:rsidR="00FA108E" w:rsidRPr="00FA108E" w:rsidRDefault="00FA108E" w:rsidP="00FA108E">
            <w:pPr>
              <w:jc w:val="left"/>
            </w:pPr>
            <w:r w:rsidRPr="00FA108E">
              <w:t>Staff member nominated by the staff of the school and preschool (as per ratio in the administrative instructions).</w:t>
            </w:r>
          </w:p>
        </w:tc>
      </w:tr>
      <w:tr w:rsidR="00FA108E" w:rsidRPr="00FA108E" w14:paraId="05AA06F2" w14:textId="77777777" w:rsidTr="00772238">
        <w:trPr>
          <w:trHeight w:val="20"/>
        </w:trPr>
        <w:tc>
          <w:tcPr>
            <w:tcW w:w="306" w:type="dxa"/>
            <w:shd w:val="clear" w:color="auto" w:fill="auto"/>
          </w:tcPr>
          <w:p w14:paraId="08273E9F" w14:textId="77777777" w:rsidR="00FA108E" w:rsidRPr="00FA108E" w:rsidRDefault="00FA108E" w:rsidP="00FA108E">
            <w:r w:rsidRPr="00FA108E">
              <w:t>2</w:t>
            </w:r>
          </w:p>
        </w:tc>
        <w:tc>
          <w:tcPr>
            <w:tcW w:w="7916" w:type="dxa"/>
            <w:shd w:val="clear" w:color="auto" w:fill="auto"/>
          </w:tcPr>
          <w:p w14:paraId="649A11CE" w14:textId="77777777" w:rsidR="00FA108E" w:rsidRPr="00FA108E" w:rsidRDefault="00FA108E" w:rsidP="00FA108E">
            <w:pPr>
              <w:jc w:val="left"/>
            </w:pPr>
            <w:r w:rsidRPr="00FA108E">
              <w:t>Student representatives nominated by SRC or the students of the school</w:t>
            </w:r>
          </w:p>
        </w:tc>
      </w:tr>
      <w:tr w:rsidR="00FA108E" w:rsidRPr="00FA108E" w14:paraId="4FDFFA02" w14:textId="77777777" w:rsidTr="00772238">
        <w:trPr>
          <w:trHeight w:val="20"/>
        </w:trPr>
        <w:tc>
          <w:tcPr>
            <w:tcW w:w="306" w:type="dxa"/>
            <w:shd w:val="clear" w:color="auto" w:fill="auto"/>
          </w:tcPr>
          <w:p w14:paraId="66D93619" w14:textId="77777777" w:rsidR="00FA108E" w:rsidRPr="00FA108E" w:rsidRDefault="00FA108E" w:rsidP="00FA108E">
            <w:r w:rsidRPr="00FA108E">
              <w:t>1</w:t>
            </w:r>
          </w:p>
        </w:tc>
        <w:tc>
          <w:tcPr>
            <w:tcW w:w="7916" w:type="dxa"/>
            <w:shd w:val="clear" w:color="auto" w:fill="auto"/>
          </w:tcPr>
          <w:p w14:paraId="35FD4229" w14:textId="77777777" w:rsidR="00FA108E" w:rsidRPr="00FA108E" w:rsidRDefault="00FA108E" w:rsidP="00FA108E">
            <w:pPr>
              <w:jc w:val="left"/>
            </w:pPr>
            <w:r w:rsidRPr="00FA108E">
              <w:t>Affiliated committee members nominated from Karcultaby Area School Parents and Friends Association Affiliated Committee</w:t>
            </w:r>
          </w:p>
        </w:tc>
      </w:tr>
    </w:tbl>
    <w:p w14:paraId="5E86F3C5" w14:textId="77777777" w:rsidR="00FA108E" w:rsidRPr="00FA108E" w:rsidRDefault="00FA108E" w:rsidP="00FA108E">
      <w:pPr>
        <w:spacing w:before="80"/>
        <w:ind w:left="709" w:hanging="425"/>
      </w:pPr>
      <w:r w:rsidRPr="00FA108E">
        <w:t>7.2</w:t>
      </w:r>
      <w:r w:rsidRPr="00FA108E">
        <w:tab/>
        <w:t>The majority of council members must be elected parents of the school.</w:t>
      </w:r>
    </w:p>
    <w:p w14:paraId="7A42AC9F" w14:textId="77777777" w:rsidR="00FA108E" w:rsidRPr="00FA108E" w:rsidRDefault="00FA108E" w:rsidP="00FA108E">
      <w:pPr>
        <w:ind w:left="709" w:hanging="425"/>
      </w:pPr>
      <w:r w:rsidRPr="00FA108E">
        <w:t>7.3</w:t>
      </w:r>
      <w:r w:rsidRPr="00FA108E">
        <w:tab/>
        <w:t xml:space="preserve">At the time of election, nomination or appointment, persons who are on the staff of a government school, persons who are employees of an administrative unit for which the Minister is responsible, and those appointed under the Act, or the </w:t>
      </w:r>
      <w:r w:rsidRPr="00FA108E">
        <w:rPr>
          <w:i/>
          <w:iCs/>
        </w:rPr>
        <w:t>Technical and Further Education Act 1975</w:t>
      </w:r>
      <w:r w:rsidRPr="00FA108E">
        <w:t>, must not comprise the majority of elected parent members and must not comprise the majority of council members.</w:t>
      </w:r>
    </w:p>
    <w:p w14:paraId="6AE54AB7" w14:textId="77777777" w:rsidR="00FA108E" w:rsidRPr="00FA108E" w:rsidRDefault="00FA108E" w:rsidP="00FA108E">
      <w:pPr>
        <w:ind w:left="709" w:hanging="425"/>
      </w:pPr>
      <w:r w:rsidRPr="00FA108E">
        <w:t>7.4</w:t>
      </w:r>
      <w:r w:rsidRPr="00FA108E">
        <w:tab/>
        <w:t>In considering any nominations to the council by a nominating body or direct appointments by the council, the council must observe the requirements of 7.3.</w:t>
      </w:r>
    </w:p>
    <w:p w14:paraId="79705187" w14:textId="77777777" w:rsidR="00FA108E" w:rsidRPr="00FA108E" w:rsidRDefault="00FA108E" w:rsidP="00FA108E">
      <w:pPr>
        <w:ind w:left="709" w:hanging="425"/>
      </w:pPr>
      <w:r w:rsidRPr="00FA108E">
        <w:t>7.5</w:t>
      </w:r>
      <w:r w:rsidRPr="00FA108E">
        <w:tab/>
        <w:t>A person is not eligible for election, appointment or nomination to the council, if the person:</w:t>
      </w:r>
    </w:p>
    <w:p w14:paraId="64F49C68" w14:textId="77777777" w:rsidR="00FA108E" w:rsidRPr="00FA108E" w:rsidRDefault="00FA108E" w:rsidP="00FA108E">
      <w:pPr>
        <w:ind w:left="1276" w:hanging="567"/>
      </w:pPr>
      <w:r w:rsidRPr="00FA108E">
        <w:t>7.5.1</w:t>
      </w:r>
      <w:r w:rsidRPr="00FA108E">
        <w:tab/>
        <w:t>is an undischarged bankrupt or is receiving the benefit of a law for the relief of insolvent debtors;</w:t>
      </w:r>
    </w:p>
    <w:p w14:paraId="17211F12" w14:textId="77777777" w:rsidR="00FA108E" w:rsidRPr="00FA108E" w:rsidRDefault="00FA108E" w:rsidP="00FA108E">
      <w:pPr>
        <w:ind w:left="1276" w:hanging="567"/>
      </w:pPr>
      <w:r w:rsidRPr="00FA108E">
        <w:t>7.5.2</w:t>
      </w:r>
      <w:r w:rsidRPr="00FA108E">
        <w:tab/>
        <w:t>has been convicted of any offence prescribed by administrative instruction;</w:t>
      </w:r>
    </w:p>
    <w:p w14:paraId="6CB1AE7B" w14:textId="77777777" w:rsidR="00FA108E" w:rsidRPr="00FA108E" w:rsidRDefault="00FA108E" w:rsidP="00FA108E">
      <w:pPr>
        <w:ind w:left="1276" w:hanging="567"/>
      </w:pPr>
      <w:r w:rsidRPr="00FA108E">
        <w:t>7.5.3</w:t>
      </w:r>
      <w:r w:rsidRPr="00FA108E">
        <w:tab/>
        <w:t>is subject to any other disqualifying circumstances a prescribed by administrative instruction.</w:t>
      </w:r>
    </w:p>
    <w:p w14:paraId="777FA6AE" w14:textId="77777777" w:rsidR="00FA108E" w:rsidRPr="00FA108E" w:rsidRDefault="00FA108E" w:rsidP="00FA108E">
      <w:pPr>
        <w:ind w:left="284" w:hanging="284"/>
        <w:rPr>
          <w:b/>
        </w:rPr>
      </w:pPr>
      <w:r w:rsidRPr="00FA108E">
        <w:rPr>
          <w:b/>
        </w:rPr>
        <w:t>8.</w:t>
      </w:r>
      <w:r w:rsidRPr="00FA108E">
        <w:rPr>
          <w:b/>
        </w:rPr>
        <w:tab/>
        <w:t>Term of Office</w:t>
      </w:r>
    </w:p>
    <w:p w14:paraId="772A671B" w14:textId="77777777" w:rsidR="00FA108E" w:rsidRPr="00FA108E" w:rsidRDefault="00FA108E" w:rsidP="00FA108E">
      <w:pPr>
        <w:ind w:left="709" w:hanging="425"/>
      </w:pPr>
      <w:r w:rsidRPr="00FA108E">
        <w:t>8.1</w:t>
      </w:r>
      <w:r w:rsidRPr="00FA108E">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30C2676D" w14:textId="77777777" w:rsidR="00FA108E" w:rsidRPr="00FA108E" w:rsidRDefault="00FA108E" w:rsidP="00FA108E">
      <w:pPr>
        <w:ind w:left="709" w:hanging="425"/>
      </w:pPr>
      <w:r w:rsidRPr="00FA108E">
        <w:t>8.2</w:t>
      </w:r>
      <w:r w:rsidRPr="00FA108E">
        <w:tab/>
        <w:t>A council member nominated by an affiliated committee will be nominated for a term not exceeding two years, subject to the provisions that:</w:t>
      </w:r>
    </w:p>
    <w:p w14:paraId="2D069ABD" w14:textId="77777777" w:rsidR="00FA108E" w:rsidRPr="00FA108E" w:rsidRDefault="00FA108E" w:rsidP="00FA108E">
      <w:pPr>
        <w:ind w:left="1276" w:hanging="567"/>
      </w:pPr>
      <w:r w:rsidRPr="00FA108E">
        <w:t>8.2.1</w:t>
      </w:r>
      <w:r w:rsidRPr="00FA108E">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716B0BD7" w14:textId="77777777" w:rsidR="00FA108E" w:rsidRPr="00FA108E" w:rsidRDefault="00FA108E" w:rsidP="00FA108E">
      <w:pPr>
        <w:ind w:left="1276" w:hanging="567"/>
      </w:pPr>
      <w:r w:rsidRPr="00FA108E">
        <w:t>8.2.2</w:t>
      </w:r>
      <w:r w:rsidRPr="00FA108E">
        <w:tab/>
        <w:t>the nomination may be revoked, in writing, by the affiliated committee.</w:t>
      </w:r>
    </w:p>
    <w:p w14:paraId="32B22660" w14:textId="77777777" w:rsidR="00FA108E" w:rsidRPr="00FA108E" w:rsidRDefault="00FA108E" w:rsidP="00FA108E">
      <w:pPr>
        <w:ind w:left="709" w:hanging="425"/>
      </w:pPr>
      <w:r w:rsidRPr="00FA108E">
        <w:t>8.3</w:t>
      </w:r>
      <w:r w:rsidRPr="00FA108E">
        <w:tab/>
        <w:t>Any council member nominated by the Student Representative Council (or equivalent) or elected by the body of students will hold office for a term not exceeding one year or until the nomination is revoked, in writing, by the nominating body.</w:t>
      </w:r>
    </w:p>
    <w:p w14:paraId="777700AC" w14:textId="77777777" w:rsidR="00FA108E" w:rsidRPr="00FA108E" w:rsidRDefault="00FA108E" w:rsidP="00FA108E">
      <w:pPr>
        <w:ind w:left="709" w:hanging="425"/>
      </w:pPr>
      <w:r w:rsidRPr="00FA108E">
        <w:t>8.4</w:t>
      </w:r>
      <w:r w:rsidRPr="00FA108E">
        <w:tab/>
        <w:t>A council member elected by the staff of the school will hold office for a term not exceeding one year subject to being a member of the staff of the school.</w:t>
      </w:r>
    </w:p>
    <w:p w14:paraId="2B61B17C" w14:textId="77777777" w:rsidR="00FA108E" w:rsidRPr="00FA108E" w:rsidRDefault="00FA108E" w:rsidP="00FA108E">
      <w:pPr>
        <w:ind w:left="709" w:hanging="425"/>
      </w:pPr>
      <w:r w:rsidRPr="00FA108E">
        <w:t>8.5</w:t>
      </w:r>
      <w:r w:rsidRPr="00FA108E">
        <w:tab/>
        <w:t>Each council member directly appointed by the council, will serve for a period not exceeding two years.</w:t>
      </w:r>
    </w:p>
    <w:p w14:paraId="5DE2A435" w14:textId="77777777" w:rsidR="00FA108E" w:rsidRPr="00FA108E" w:rsidRDefault="00FA108E" w:rsidP="00FA108E">
      <w:pPr>
        <w:ind w:left="709" w:hanging="425"/>
      </w:pPr>
      <w:r w:rsidRPr="00FA108E">
        <w:t>8.6</w:t>
      </w:r>
      <w:r w:rsidRPr="00FA108E">
        <w:tab/>
        <w:t>Upon expiry of term of office, each council member will remain incumbent until the position is declared vacant at the Annual General Meeting.</w:t>
      </w:r>
    </w:p>
    <w:p w14:paraId="5AC26E01" w14:textId="77777777" w:rsidR="00FA108E" w:rsidRPr="00FA108E" w:rsidRDefault="00FA108E" w:rsidP="00FA108E">
      <w:pPr>
        <w:ind w:left="709" w:hanging="425"/>
      </w:pPr>
      <w:r w:rsidRPr="00FA108E">
        <w:t>8.7</w:t>
      </w:r>
      <w:r w:rsidRPr="00FA108E">
        <w:tab/>
        <w:t>Council members are eligible for subsequent re-election, re-nomination or re-appointment.</w:t>
      </w:r>
    </w:p>
    <w:p w14:paraId="2CFBDEB2" w14:textId="77777777" w:rsidR="00904840" w:rsidRDefault="00904840">
      <w:pPr>
        <w:spacing w:after="0" w:line="240" w:lineRule="auto"/>
        <w:jc w:val="left"/>
        <w:rPr>
          <w:b/>
        </w:rPr>
      </w:pPr>
      <w:r>
        <w:rPr>
          <w:b/>
        </w:rPr>
        <w:br w:type="page"/>
      </w:r>
    </w:p>
    <w:p w14:paraId="7002F3A7" w14:textId="71E65947" w:rsidR="00FA108E" w:rsidRPr="00FA108E" w:rsidRDefault="00FA108E" w:rsidP="00FA108E">
      <w:pPr>
        <w:ind w:left="284" w:hanging="284"/>
        <w:rPr>
          <w:b/>
        </w:rPr>
      </w:pPr>
      <w:r w:rsidRPr="00FA108E">
        <w:rPr>
          <w:b/>
        </w:rPr>
        <w:lastRenderedPageBreak/>
        <w:t>9.</w:t>
      </w:r>
      <w:r w:rsidRPr="00FA108E">
        <w:rPr>
          <w:b/>
        </w:rPr>
        <w:tab/>
        <w:t>Office Holders And Executive Committee</w:t>
      </w:r>
    </w:p>
    <w:p w14:paraId="3C4A3EF6" w14:textId="77777777" w:rsidR="00FA108E" w:rsidRPr="00FA108E" w:rsidRDefault="00FA108E" w:rsidP="00FA108E">
      <w:pPr>
        <w:ind w:left="709" w:hanging="425"/>
        <w:rPr>
          <w:bCs/>
        </w:rPr>
      </w:pPr>
      <w:r w:rsidRPr="00FA108E">
        <w:rPr>
          <w:bCs/>
        </w:rPr>
        <w:t>9.1</w:t>
      </w:r>
      <w:r w:rsidRPr="00FA108E">
        <w:rPr>
          <w:bCs/>
        </w:rPr>
        <w:tab/>
      </w:r>
      <w:r w:rsidRPr="00FA108E">
        <w:rPr>
          <w:bCs/>
          <w:i/>
          <w:iCs/>
        </w:rPr>
        <w:t>Appointment</w:t>
      </w:r>
    </w:p>
    <w:p w14:paraId="075E2F6C" w14:textId="77777777" w:rsidR="00FA108E" w:rsidRPr="00FA108E" w:rsidRDefault="00FA108E" w:rsidP="00FA108E">
      <w:pPr>
        <w:ind w:left="1276" w:hanging="567"/>
      </w:pPr>
      <w:r w:rsidRPr="00FA108E">
        <w:t>9.1.1</w:t>
      </w:r>
      <w:r w:rsidRPr="00FA108E">
        <w:tab/>
        <w:t>The office holders of the council are the chairperson, deputy chairperson, secretary and treasurer who must be elected by the council from amongst its council members within one month of the Annual General Meeting.</w:t>
      </w:r>
    </w:p>
    <w:p w14:paraId="434E03B9" w14:textId="77777777" w:rsidR="00FA108E" w:rsidRPr="00FA108E" w:rsidRDefault="00FA108E" w:rsidP="00FA108E">
      <w:pPr>
        <w:ind w:left="1276" w:hanging="567"/>
      </w:pPr>
      <w:r w:rsidRPr="00FA108E">
        <w:t>9.1.2</w:t>
      </w:r>
      <w:r w:rsidRPr="00FA108E">
        <w:tab/>
        <w:t>The chairperson must not be a member of the staff of the school, a person employed in an administrative unit for which the Minister is responsible.</w:t>
      </w:r>
    </w:p>
    <w:p w14:paraId="22F1A09B" w14:textId="77777777" w:rsidR="00FA108E" w:rsidRPr="00FA108E" w:rsidRDefault="00FA108E" w:rsidP="00FA108E">
      <w:pPr>
        <w:ind w:left="1276" w:hanging="567"/>
      </w:pPr>
      <w:r w:rsidRPr="00FA108E">
        <w:t>9.1.3</w:t>
      </w:r>
      <w:r w:rsidRPr="00FA108E">
        <w:tab/>
        <w:t>The treasurer must not be a member of the staff of the school.</w:t>
      </w:r>
    </w:p>
    <w:p w14:paraId="2AAB3054" w14:textId="77777777" w:rsidR="00FA108E" w:rsidRPr="00FA108E" w:rsidRDefault="00FA108E" w:rsidP="00FA108E">
      <w:pPr>
        <w:ind w:left="1276" w:hanging="567"/>
      </w:pPr>
      <w:r w:rsidRPr="00FA108E">
        <w:t>9.1.4</w:t>
      </w:r>
      <w:r w:rsidRPr="00FA108E">
        <w:tab/>
        <w:t>The council may appoint an executive committee comprising the office holders and the principal, which is to</w:t>
      </w:r>
    </w:p>
    <w:p w14:paraId="0469CE13" w14:textId="77777777" w:rsidR="00FA108E" w:rsidRPr="00FA108E" w:rsidRDefault="00FA108E" w:rsidP="00FA108E">
      <w:pPr>
        <w:ind w:left="1616" w:hanging="340"/>
      </w:pPr>
      <w:r w:rsidRPr="00FA108E">
        <w:t>(i)</w:t>
      </w:r>
      <w:r w:rsidRPr="00FA108E">
        <w:tab/>
        <w:t>meet to carry out business delegated or referred by the council; and</w:t>
      </w:r>
    </w:p>
    <w:p w14:paraId="6A137449" w14:textId="77777777" w:rsidR="00FA108E" w:rsidRPr="00FA108E" w:rsidRDefault="00FA108E" w:rsidP="00FA108E">
      <w:pPr>
        <w:ind w:left="1616" w:hanging="340"/>
      </w:pPr>
      <w:r w:rsidRPr="00FA108E">
        <w:t>(ii)</w:t>
      </w:r>
      <w:r w:rsidRPr="00FA108E">
        <w:tab/>
        <w:t>report to subsequent council meetings.</w:t>
      </w:r>
    </w:p>
    <w:p w14:paraId="0760F601" w14:textId="77777777" w:rsidR="00FA108E" w:rsidRPr="00FA108E" w:rsidRDefault="00FA108E" w:rsidP="00FA108E">
      <w:pPr>
        <w:ind w:left="709" w:hanging="425"/>
        <w:rPr>
          <w:bCs/>
        </w:rPr>
      </w:pPr>
      <w:r w:rsidRPr="00FA108E">
        <w:rPr>
          <w:bCs/>
        </w:rPr>
        <w:t>9.2</w:t>
      </w:r>
      <w:r w:rsidRPr="00FA108E">
        <w:rPr>
          <w:bCs/>
        </w:rPr>
        <w:tab/>
      </w:r>
      <w:r w:rsidRPr="00FA108E">
        <w:rPr>
          <w:bCs/>
          <w:i/>
          <w:iCs/>
        </w:rPr>
        <w:t>Removal from Office</w:t>
      </w:r>
    </w:p>
    <w:p w14:paraId="2DCA43E7" w14:textId="77777777" w:rsidR="00FA108E" w:rsidRPr="00FA108E" w:rsidRDefault="00FA108E" w:rsidP="00FA108E">
      <w:pPr>
        <w:ind w:left="1276" w:hanging="567"/>
      </w:pPr>
      <w:r w:rsidRPr="00FA108E">
        <w:t>9.2.1</w:t>
      </w:r>
      <w:r w:rsidRPr="00FA108E">
        <w:tab/>
        <w:t>The position of any office holder absent for three consecutive executive committee meetings without leave of absence automatically becomes vacant. Acceptance of an apology at the executive committee meeting will be deemed a grant of such leave.</w:t>
      </w:r>
    </w:p>
    <w:p w14:paraId="439BCFF5" w14:textId="77777777" w:rsidR="00FA108E" w:rsidRPr="00FA108E" w:rsidRDefault="00FA108E" w:rsidP="00FA108E">
      <w:pPr>
        <w:ind w:left="1276" w:hanging="567"/>
      </w:pPr>
      <w:r w:rsidRPr="00FA108E">
        <w:t>9.2.2</w:t>
      </w:r>
      <w:r w:rsidRPr="00FA108E">
        <w:tab/>
        <w:t>An office holder of the council may be removed from office, but not from membership of the council, by special resolution of the council, provided that:</w:t>
      </w:r>
    </w:p>
    <w:p w14:paraId="4B85B814" w14:textId="77777777" w:rsidR="00FA108E" w:rsidRPr="00FA108E" w:rsidRDefault="00FA108E" w:rsidP="00FA108E">
      <w:pPr>
        <w:ind w:left="1616" w:hanging="340"/>
      </w:pPr>
      <w:r w:rsidRPr="00FA108E">
        <w:t>(i)</w:t>
      </w:r>
      <w:r w:rsidRPr="00FA108E">
        <w:tab/>
        <w:t>at least 14 days written notice is given to all council members and to the office holder concerned of any proposed resolution, giving reasons for the proposed removal;</w:t>
      </w:r>
    </w:p>
    <w:p w14:paraId="63F3BB71" w14:textId="77777777" w:rsidR="00FA108E" w:rsidRPr="00FA108E" w:rsidRDefault="00FA108E" w:rsidP="00FA108E">
      <w:pPr>
        <w:ind w:left="1616" w:hanging="340"/>
      </w:pPr>
      <w:r w:rsidRPr="00FA108E">
        <w:t>(ii)</w:t>
      </w:r>
      <w:r w:rsidRPr="00FA108E">
        <w:tab/>
        <w:t>the office holder is given the right to be heard at the council meeting;</w:t>
      </w:r>
    </w:p>
    <w:p w14:paraId="186AD8A3" w14:textId="77777777" w:rsidR="00FA108E" w:rsidRPr="00FA108E" w:rsidRDefault="00FA108E" w:rsidP="00FA108E">
      <w:pPr>
        <w:ind w:left="1616" w:hanging="340"/>
      </w:pPr>
      <w:r w:rsidRPr="00FA108E">
        <w:t>(iii)</w:t>
      </w:r>
      <w:r w:rsidRPr="00FA108E">
        <w:tab/>
        <w:t>voting on the special resolution is by secret ballot.</w:t>
      </w:r>
    </w:p>
    <w:p w14:paraId="56059EFC" w14:textId="77777777" w:rsidR="00FA108E" w:rsidRPr="00FA108E" w:rsidRDefault="00FA108E" w:rsidP="00FA108E">
      <w:pPr>
        <w:ind w:left="709" w:hanging="425"/>
        <w:rPr>
          <w:b/>
        </w:rPr>
      </w:pPr>
      <w:r w:rsidRPr="00FA108E">
        <w:rPr>
          <w:bCs/>
        </w:rPr>
        <w:t>9.3</w:t>
      </w:r>
      <w:r w:rsidRPr="00FA108E">
        <w:rPr>
          <w:b/>
        </w:rPr>
        <w:tab/>
      </w:r>
      <w:r w:rsidRPr="00FA108E">
        <w:rPr>
          <w:bCs/>
          <w:i/>
          <w:iCs/>
        </w:rPr>
        <w:t>The Chairperson</w:t>
      </w:r>
    </w:p>
    <w:p w14:paraId="30B1051C" w14:textId="77777777" w:rsidR="00FA108E" w:rsidRPr="00FA108E" w:rsidRDefault="00FA108E" w:rsidP="00FA108E">
      <w:pPr>
        <w:ind w:left="1276" w:hanging="567"/>
      </w:pPr>
      <w:r w:rsidRPr="00FA108E">
        <w:t>9.3.1</w:t>
      </w:r>
      <w:r w:rsidRPr="00FA108E">
        <w:tab/>
        <w:t>The chairperson must:</w:t>
      </w:r>
    </w:p>
    <w:p w14:paraId="121DDBAA" w14:textId="77777777" w:rsidR="00FA108E" w:rsidRPr="00FA108E" w:rsidRDefault="00FA108E" w:rsidP="00FA108E">
      <w:pPr>
        <w:ind w:left="1616" w:hanging="340"/>
      </w:pPr>
      <w:r w:rsidRPr="00FA108E">
        <w:t>(i)</w:t>
      </w:r>
      <w:r w:rsidRPr="00FA108E">
        <w:tab/>
        <w:t>call and preside at the meetings of the council and the executive committee;</w:t>
      </w:r>
    </w:p>
    <w:p w14:paraId="1E80D018" w14:textId="77777777" w:rsidR="00FA108E" w:rsidRPr="00FA108E" w:rsidRDefault="00FA108E" w:rsidP="00FA108E">
      <w:pPr>
        <w:ind w:left="1616" w:hanging="340"/>
      </w:pPr>
      <w:r w:rsidRPr="00FA108E">
        <w:t>(ii)</w:t>
      </w:r>
      <w:r w:rsidRPr="00FA108E">
        <w:tab/>
        <w:t>in consultation with the principal and secretary, prepare the agenda for all council meetings;</w:t>
      </w:r>
    </w:p>
    <w:p w14:paraId="4EBBD932" w14:textId="77777777" w:rsidR="00FA108E" w:rsidRPr="00FA108E" w:rsidRDefault="00FA108E" w:rsidP="00FA108E">
      <w:pPr>
        <w:ind w:left="1616" w:hanging="340"/>
      </w:pPr>
      <w:r w:rsidRPr="00FA108E">
        <w:t>(iii)</w:t>
      </w:r>
      <w:r w:rsidRPr="00FA108E">
        <w:tab/>
        <w:t>include on the agenda any item requested by the principal;</w:t>
      </w:r>
    </w:p>
    <w:p w14:paraId="17884103" w14:textId="77777777" w:rsidR="00FA108E" w:rsidRPr="00FA108E" w:rsidRDefault="00FA108E" w:rsidP="00FA108E">
      <w:pPr>
        <w:ind w:left="1616" w:hanging="340"/>
      </w:pPr>
      <w:r w:rsidRPr="00FA108E">
        <w:t>(iv)</w:t>
      </w:r>
      <w:r w:rsidRPr="00FA108E">
        <w:tab/>
        <w:t>facilitate full and balanced participation in meetings by all council members and decide on the manner in which meetings are conducted and matters of order;</w:t>
      </w:r>
    </w:p>
    <w:p w14:paraId="6132CE81" w14:textId="77777777" w:rsidR="00FA108E" w:rsidRPr="00FA108E" w:rsidRDefault="00FA108E" w:rsidP="00FA108E">
      <w:pPr>
        <w:ind w:left="1616" w:hanging="340"/>
      </w:pPr>
      <w:r w:rsidRPr="00FA108E">
        <w:t>(v)</w:t>
      </w:r>
      <w:r w:rsidRPr="00FA108E">
        <w:tab/>
        <w:t>report at the Annual General Meeting on the proceedings and operations of the Council for the period since the date of the previous Annual General Meeting.</w:t>
      </w:r>
    </w:p>
    <w:p w14:paraId="75291077" w14:textId="77777777" w:rsidR="00FA108E" w:rsidRPr="00FA108E" w:rsidRDefault="00FA108E" w:rsidP="00FA108E">
      <w:pPr>
        <w:ind w:left="1276" w:hanging="567"/>
      </w:pPr>
      <w:r w:rsidRPr="00FA108E">
        <w:t>9.3.2</w:t>
      </w:r>
      <w:r w:rsidRPr="00FA108E">
        <w:tab/>
        <w:t>The chairperson must act as spokesperson on behalf of the council unless an alternative spokesperson has been appointed by the council. The spokesperson may only comment on council matters.</w:t>
      </w:r>
    </w:p>
    <w:p w14:paraId="43698AC2" w14:textId="77777777" w:rsidR="00FA108E" w:rsidRPr="00FA108E" w:rsidRDefault="00FA108E" w:rsidP="00FA108E">
      <w:pPr>
        <w:ind w:left="1276" w:hanging="567"/>
      </w:pPr>
      <w:r w:rsidRPr="00FA108E">
        <w:t>9.3.3</w:t>
      </w:r>
      <w:r w:rsidRPr="00FA108E">
        <w:tab/>
        <w:t>In the chairperson’s absence or inability to act, the deputy chairperson must undertake any role or function normally fulfilled by the chairperson.</w:t>
      </w:r>
    </w:p>
    <w:p w14:paraId="42FD131C" w14:textId="77777777" w:rsidR="00FA108E" w:rsidRPr="00FA108E" w:rsidRDefault="00FA108E" w:rsidP="00FA108E">
      <w:pPr>
        <w:ind w:left="1276" w:hanging="567"/>
      </w:pPr>
      <w:r w:rsidRPr="00FA108E">
        <w:t>9.3.4</w:t>
      </w:r>
      <w:r w:rsidRPr="00FA108E">
        <w:tab/>
        <w:t>If the chairperson and deputy chairperson of the council are absent or unable to preside at a meeting, a council member elected by the council must preside.</w:t>
      </w:r>
    </w:p>
    <w:p w14:paraId="01D302D3" w14:textId="77777777" w:rsidR="00FA108E" w:rsidRPr="00FA108E" w:rsidRDefault="00FA108E" w:rsidP="00FA108E">
      <w:pPr>
        <w:ind w:left="709" w:hanging="425"/>
        <w:rPr>
          <w:b/>
        </w:rPr>
      </w:pPr>
      <w:r w:rsidRPr="00FA108E">
        <w:rPr>
          <w:bCs/>
        </w:rPr>
        <w:t>9.4</w:t>
      </w:r>
      <w:r w:rsidRPr="00FA108E">
        <w:rPr>
          <w:b/>
        </w:rPr>
        <w:tab/>
      </w:r>
      <w:r w:rsidRPr="00FA108E">
        <w:rPr>
          <w:i/>
          <w:iCs/>
        </w:rPr>
        <w:t>The Secretary</w:t>
      </w:r>
    </w:p>
    <w:p w14:paraId="1720107A" w14:textId="77777777" w:rsidR="00FA108E" w:rsidRPr="00FA108E" w:rsidRDefault="00FA108E" w:rsidP="00FA108E">
      <w:pPr>
        <w:ind w:left="1276" w:hanging="567"/>
      </w:pPr>
      <w:r w:rsidRPr="00FA108E">
        <w:t>9.4.1</w:t>
      </w:r>
      <w:r w:rsidRPr="00FA108E">
        <w:tab/>
        <w:t>The secretary must ensure that notices of meetings are given in accordance with the provisions of this constitution.</w:t>
      </w:r>
    </w:p>
    <w:p w14:paraId="4424D829" w14:textId="77777777" w:rsidR="00FA108E" w:rsidRPr="00FA108E" w:rsidRDefault="00FA108E" w:rsidP="00FA108E">
      <w:pPr>
        <w:ind w:left="1276" w:hanging="567"/>
      </w:pPr>
      <w:r w:rsidRPr="00FA108E">
        <w:t>9.4.2</w:t>
      </w:r>
      <w:r w:rsidRPr="00FA108E">
        <w:tab/>
        <w:t>The secretary is responsible for ensuring the maintenance and safekeeping of:</w:t>
      </w:r>
    </w:p>
    <w:p w14:paraId="54858472" w14:textId="77777777" w:rsidR="00FA108E" w:rsidRPr="00FA108E" w:rsidRDefault="00FA108E" w:rsidP="00FA108E">
      <w:pPr>
        <w:ind w:left="1616" w:hanging="340"/>
      </w:pPr>
      <w:r w:rsidRPr="00FA108E">
        <w:t>(i)</w:t>
      </w:r>
      <w:r w:rsidRPr="00FA108E">
        <w:tab/>
        <w:t>the constitution of the council and the code of practice;</w:t>
      </w:r>
    </w:p>
    <w:p w14:paraId="2136E44E" w14:textId="77777777" w:rsidR="00FA108E" w:rsidRPr="00FA108E" w:rsidRDefault="00FA108E" w:rsidP="00FA108E">
      <w:pPr>
        <w:ind w:left="1616" w:hanging="340"/>
      </w:pPr>
      <w:r w:rsidRPr="00FA108E">
        <w:t>(ii)</w:t>
      </w:r>
      <w:r w:rsidRPr="00FA108E">
        <w:tab/>
        <w:t>official records of the business of the council and a register of minutes of meetings;</w:t>
      </w:r>
    </w:p>
    <w:p w14:paraId="51E14479" w14:textId="77777777" w:rsidR="00FA108E" w:rsidRPr="00FA108E" w:rsidRDefault="00FA108E" w:rsidP="00FA108E">
      <w:pPr>
        <w:ind w:left="1616" w:hanging="340"/>
        <w:rPr>
          <w:spacing w:val="-4"/>
        </w:rPr>
      </w:pPr>
      <w:r w:rsidRPr="00FA108E">
        <w:t>(iii)</w:t>
      </w:r>
      <w:r w:rsidRPr="00FA108E">
        <w:tab/>
      </w:r>
      <w:r w:rsidRPr="00FA108E">
        <w:rPr>
          <w:spacing w:val="-4"/>
        </w:rPr>
        <w:t>copies of notices, a file of correspondence and records of submissions or reports made by or on behalf of the council;</w:t>
      </w:r>
    </w:p>
    <w:p w14:paraId="4A0CC261" w14:textId="77777777" w:rsidR="00FA108E" w:rsidRPr="00FA108E" w:rsidRDefault="00FA108E" w:rsidP="00FA108E">
      <w:pPr>
        <w:ind w:left="1616" w:hanging="340"/>
      </w:pPr>
      <w:r w:rsidRPr="00FA108E">
        <w:t>(iv)</w:t>
      </w:r>
      <w:r w:rsidRPr="00FA108E">
        <w:tab/>
        <w:t>the register of council members;</w:t>
      </w:r>
    </w:p>
    <w:p w14:paraId="6689D6B5" w14:textId="77777777" w:rsidR="00FA108E" w:rsidRPr="00FA108E" w:rsidRDefault="00FA108E" w:rsidP="00FA108E">
      <w:pPr>
        <w:ind w:left="1616" w:hanging="340"/>
      </w:pPr>
      <w:r w:rsidRPr="00FA108E">
        <w:t>(v)</w:t>
      </w:r>
      <w:r w:rsidRPr="00FA108E">
        <w:tab/>
        <w:t>contracts or agreements entered into by the council;</w:t>
      </w:r>
    </w:p>
    <w:p w14:paraId="50FEC4EE" w14:textId="77777777" w:rsidR="00FA108E" w:rsidRPr="00FA108E" w:rsidRDefault="00FA108E" w:rsidP="00FA108E">
      <w:pPr>
        <w:ind w:left="1616" w:hanging="340"/>
      </w:pPr>
      <w:r w:rsidRPr="00FA108E">
        <w:t>(vi)</w:t>
      </w:r>
      <w:r w:rsidRPr="00FA108E">
        <w:tab/>
        <w:t>copies of policies of the council.</w:t>
      </w:r>
    </w:p>
    <w:p w14:paraId="58D5BCDF" w14:textId="77777777" w:rsidR="00FA108E" w:rsidRPr="00FA108E" w:rsidRDefault="00FA108E" w:rsidP="00FA108E">
      <w:pPr>
        <w:ind w:left="1276" w:hanging="567"/>
      </w:pPr>
      <w:r w:rsidRPr="00FA108E">
        <w:t>9.4.3</w:t>
      </w:r>
      <w:r w:rsidRPr="00FA108E">
        <w:tab/>
        <w:t>The secretary must ensure that copies of the constitution and the code of practice are available for public inspection at the school during normal school hours, and that any copies requested are provided.</w:t>
      </w:r>
    </w:p>
    <w:p w14:paraId="1ABB8BC2" w14:textId="77777777" w:rsidR="00FA108E" w:rsidRPr="00FA108E" w:rsidRDefault="00FA108E" w:rsidP="00FA108E">
      <w:pPr>
        <w:ind w:left="1276" w:hanging="567"/>
        <w:rPr>
          <w:spacing w:val="-5"/>
        </w:rPr>
      </w:pPr>
      <w:r w:rsidRPr="00FA108E">
        <w:t>9.4.4</w:t>
      </w:r>
      <w:r w:rsidRPr="00FA108E">
        <w:tab/>
      </w:r>
      <w:r w:rsidRPr="00FA108E">
        <w:rPr>
          <w:spacing w:val="-5"/>
        </w:rPr>
        <w:t>The secretary must ensure the safekeeping of the common seal and must ensure a record is kept of every use of the common seal.</w:t>
      </w:r>
    </w:p>
    <w:p w14:paraId="27ED55AA" w14:textId="77777777" w:rsidR="00FA108E" w:rsidRPr="00FA108E" w:rsidRDefault="00FA108E" w:rsidP="00FA108E">
      <w:pPr>
        <w:ind w:left="1276" w:hanging="567"/>
      </w:pPr>
      <w:r w:rsidRPr="00FA108E">
        <w:t>9.4.5</w:t>
      </w:r>
      <w:r w:rsidRPr="00FA108E">
        <w:tab/>
        <w:t>Prior to each meeting, the secretary must ensure that a copy of the meeting agenda is forwarded to each council member.</w:t>
      </w:r>
    </w:p>
    <w:p w14:paraId="56FC1979" w14:textId="77777777" w:rsidR="00FA108E" w:rsidRPr="00FA108E" w:rsidRDefault="00FA108E" w:rsidP="00FA108E">
      <w:pPr>
        <w:ind w:left="1276" w:hanging="567"/>
      </w:pPr>
      <w:r w:rsidRPr="00FA108E">
        <w:t>9.4.6</w:t>
      </w:r>
      <w:r w:rsidRPr="00FA108E">
        <w:tab/>
        <w:t>The secretary must conduct the official correspondence of the council.</w:t>
      </w:r>
    </w:p>
    <w:p w14:paraId="206A1212" w14:textId="77777777" w:rsidR="00FA108E" w:rsidRPr="00FA108E" w:rsidRDefault="00FA108E" w:rsidP="00FA108E">
      <w:pPr>
        <w:ind w:left="1276" w:hanging="567"/>
      </w:pPr>
      <w:r w:rsidRPr="00FA108E">
        <w:t>9.4.7</w:t>
      </w:r>
      <w:r w:rsidRPr="00FA108E">
        <w:tab/>
        <w:t>The secretary must ensure that the minutes of meetings are recorded and forwarded to each council member prior to the next meeting.</w:t>
      </w:r>
    </w:p>
    <w:p w14:paraId="20441196" w14:textId="77777777" w:rsidR="00FA108E" w:rsidRPr="00FA108E" w:rsidRDefault="00FA108E" w:rsidP="00FA108E">
      <w:pPr>
        <w:ind w:left="709" w:hanging="425"/>
        <w:rPr>
          <w:b/>
        </w:rPr>
      </w:pPr>
      <w:r w:rsidRPr="00FA108E">
        <w:rPr>
          <w:bCs/>
        </w:rPr>
        <w:t>9.5</w:t>
      </w:r>
      <w:r w:rsidRPr="00FA108E">
        <w:rPr>
          <w:b/>
        </w:rPr>
        <w:tab/>
      </w:r>
      <w:r w:rsidRPr="00FA108E">
        <w:rPr>
          <w:i/>
          <w:iCs/>
        </w:rPr>
        <w:t>The Treasurer</w:t>
      </w:r>
    </w:p>
    <w:p w14:paraId="6E63612F" w14:textId="77777777" w:rsidR="00FA108E" w:rsidRPr="00FA108E" w:rsidRDefault="00FA108E" w:rsidP="00FA108E">
      <w:pPr>
        <w:ind w:left="1276" w:hanging="567"/>
      </w:pPr>
      <w:r w:rsidRPr="00FA108E">
        <w:t>9.5.1</w:t>
      </w:r>
      <w:r w:rsidRPr="00FA108E">
        <w:tab/>
        <w:t>The treasurer must be the chairperson of the Finance Advisory Committee of the council and preside at the meetings of this committee.</w:t>
      </w:r>
    </w:p>
    <w:p w14:paraId="75944307" w14:textId="77777777" w:rsidR="00FA108E" w:rsidRPr="00FA108E" w:rsidRDefault="00FA108E" w:rsidP="00FA108E">
      <w:pPr>
        <w:ind w:left="1276" w:hanging="567"/>
      </w:pPr>
      <w:r w:rsidRPr="00FA108E">
        <w:t>9.5.2</w:t>
      </w:r>
      <w:r w:rsidRPr="00FA108E">
        <w:tab/>
        <w:t>The treasurer must:</w:t>
      </w:r>
    </w:p>
    <w:p w14:paraId="53DC6697" w14:textId="77777777" w:rsidR="00FA108E" w:rsidRPr="00FA108E" w:rsidRDefault="00FA108E" w:rsidP="00FA108E">
      <w:pPr>
        <w:ind w:left="1616" w:hanging="340"/>
      </w:pPr>
      <w:r w:rsidRPr="00FA108E">
        <w:t>(i)</w:t>
      </w:r>
      <w:r w:rsidRPr="00FA108E">
        <w:tab/>
        <w:t>ensure that the council’s financial budgets and statements are prepared</w:t>
      </w:r>
    </w:p>
    <w:p w14:paraId="4958A338" w14:textId="77777777" w:rsidR="00FA108E" w:rsidRPr="00FA108E" w:rsidRDefault="00FA108E" w:rsidP="00FA108E">
      <w:pPr>
        <w:ind w:left="1616" w:hanging="340"/>
      </w:pPr>
      <w:r w:rsidRPr="00FA108E">
        <w:t>(ii)</w:t>
      </w:r>
      <w:r w:rsidRPr="00FA108E">
        <w:tab/>
        <w:t>submit a report of those finances to each council meeting;</w:t>
      </w:r>
    </w:p>
    <w:p w14:paraId="687A788D" w14:textId="77777777" w:rsidR="00FA108E" w:rsidRPr="00FA108E" w:rsidRDefault="00FA108E" w:rsidP="00FA108E">
      <w:pPr>
        <w:ind w:left="1616" w:hanging="340"/>
      </w:pPr>
      <w:r w:rsidRPr="00FA108E">
        <w:t>(iii)</w:t>
      </w:r>
      <w:r w:rsidRPr="00FA108E">
        <w:tab/>
        <w:t>present the council’s statement of accounts to the Annual General Meeting.</w:t>
      </w:r>
    </w:p>
    <w:p w14:paraId="3D352077" w14:textId="77777777" w:rsidR="00904840" w:rsidRDefault="00904840">
      <w:pPr>
        <w:spacing w:after="0" w:line="240" w:lineRule="auto"/>
        <w:jc w:val="left"/>
        <w:rPr>
          <w:b/>
        </w:rPr>
      </w:pPr>
      <w:r>
        <w:rPr>
          <w:b/>
        </w:rPr>
        <w:br w:type="page"/>
      </w:r>
    </w:p>
    <w:p w14:paraId="3D6FB7ED" w14:textId="559B2DB3" w:rsidR="00FA108E" w:rsidRPr="00FA108E" w:rsidRDefault="00FA108E" w:rsidP="00FA108E">
      <w:pPr>
        <w:ind w:left="284" w:hanging="284"/>
        <w:rPr>
          <w:b/>
        </w:rPr>
      </w:pPr>
      <w:r w:rsidRPr="00FA108E">
        <w:rPr>
          <w:b/>
        </w:rPr>
        <w:lastRenderedPageBreak/>
        <w:t>10.</w:t>
      </w:r>
      <w:r w:rsidRPr="00FA108E">
        <w:rPr>
          <w:b/>
        </w:rPr>
        <w:tab/>
        <w:t>Vacancies</w:t>
      </w:r>
    </w:p>
    <w:p w14:paraId="01EFDEDC" w14:textId="77777777" w:rsidR="00FA108E" w:rsidRPr="00FA108E" w:rsidRDefault="00FA108E" w:rsidP="00FA108E">
      <w:pPr>
        <w:ind w:left="709" w:hanging="425"/>
      </w:pPr>
      <w:r w:rsidRPr="00FA108E">
        <w:t>10.1</w:t>
      </w:r>
      <w:r w:rsidRPr="00FA108E">
        <w:tab/>
        <w:t>Membership of the council ceases when a council member:</w:t>
      </w:r>
    </w:p>
    <w:p w14:paraId="6A4556A4" w14:textId="77777777" w:rsidR="00FA108E" w:rsidRPr="00FA108E" w:rsidRDefault="00FA108E" w:rsidP="00FA108E">
      <w:pPr>
        <w:ind w:left="1276" w:hanging="567"/>
      </w:pPr>
      <w:r w:rsidRPr="00FA108E">
        <w:t>10.1.1</w:t>
      </w:r>
      <w:r w:rsidRPr="00FA108E">
        <w:tab/>
        <w:t>dies;</w:t>
      </w:r>
    </w:p>
    <w:p w14:paraId="0119BEAE" w14:textId="77777777" w:rsidR="00FA108E" w:rsidRPr="00FA108E" w:rsidRDefault="00FA108E" w:rsidP="00FA108E">
      <w:pPr>
        <w:ind w:left="1276" w:hanging="567"/>
      </w:pPr>
      <w:r w:rsidRPr="00FA108E">
        <w:t>10.1.2</w:t>
      </w:r>
      <w:r w:rsidRPr="00FA108E">
        <w:tab/>
        <w:t>in the case of an elected council member or a council member nominated or appointed for a term, completes a term of office and is not re-elected, re-nominated or re-appointed;</w:t>
      </w:r>
    </w:p>
    <w:p w14:paraId="53B4CF4F" w14:textId="77777777" w:rsidR="00FA108E" w:rsidRPr="00FA108E" w:rsidRDefault="00FA108E" w:rsidP="00FA108E">
      <w:pPr>
        <w:ind w:left="1276" w:hanging="567"/>
      </w:pPr>
      <w:r w:rsidRPr="00FA108E">
        <w:t>10.1.3</w:t>
      </w:r>
      <w:r w:rsidRPr="00FA108E">
        <w:tab/>
        <w:t>ceases to hold office in accordance with 8.2.2 and 8.3;</w:t>
      </w:r>
    </w:p>
    <w:p w14:paraId="5A81E915" w14:textId="77777777" w:rsidR="00FA108E" w:rsidRPr="00FA108E" w:rsidRDefault="00FA108E" w:rsidP="00FA108E">
      <w:pPr>
        <w:ind w:left="1276" w:hanging="567"/>
      </w:pPr>
      <w:r w:rsidRPr="00FA108E">
        <w:t>10.1.4</w:t>
      </w:r>
      <w:r w:rsidRPr="00FA108E">
        <w:tab/>
        <w:t>in the case of a member nominated by the staff of the school, is no longer a staff member of the school;</w:t>
      </w:r>
    </w:p>
    <w:p w14:paraId="44D7B8B3" w14:textId="77777777" w:rsidR="00FA108E" w:rsidRPr="00FA108E" w:rsidRDefault="00FA108E" w:rsidP="00FA108E">
      <w:pPr>
        <w:ind w:left="1276" w:hanging="567"/>
      </w:pPr>
      <w:r w:rsidRPr="00FA108E">
        <w:t>10.1.5</w:t>
      </w:r>
      <w:r w:rsidRPr="00FA108E">
        <w:tab/>
        <w:t>resigns by written notice to the council;</w:t>
      </w:r>
    </w:p>
    <w:p w14:paraId="22D57E5A" w14:textId="77777777" w:rsidR="00FA108E" w:rsidRPr="00FA108E" w:rsidRDefault="00FA108E" w:rsidP="00FA108E">
      <w:pPr>
        <w:ind w:left="1276" w:hanging="567"/>
      </w:pPr>
      <w:r w:rsidRPr="00FA108E">
        <w:t>10.1.6</w:t>
      </w:r>
      <w:r w:rsidRPr="00FA108E">
        <w:tab/>
        <w:t>is removed from office by the Minister in accordance with Section 44 of the Act;</w:t>
      </w:r>
    </w:p>
    <w:p w14:paraId="735CF592" w14:textId="77777777" w:rsidR="00FA108E" w:rsidRPr="00FA108E" w:rsidRDefault="00FA108E" w:rsidP="00FA108E">
      <w:pPr>
        <w:ind w:left="1276" w:hanging="567"/>
      </w:pPr>
      <w:r w:rsidRPr="00FA108E">
        <w:t>10.1.7</w:t>
      </w:r>
      <w:r w:rsidRPr="00FA108E">
        <w:tab/>
        <w:t>is declared bankrupt or applies for the benefit of a law for the relief of insolvent debtors;</w:t>
      </w:r>
    </w:p>
    <w:p w14:paraId="5045C8B1" w14:textId="77777777" w:rsidR="00FA108E" w:rsidRPr="00FA108E" w:rsidRDefault="00FA108E" w:rsidP="00FA108E">
      <w:pPr>
        <w:ind w:left="1276" w:hanging="567"/>
      </w:pPr>
      <w:r w:rsidRPr="00FA108E">
        <w:t>10.1.8</w:t>
      </w:r>
      <w:r w:rsidRPr="00FA108E">
        <w:tab/>
        <w:t>has been convicted of any offence prescribed by administrative instruction;</w:t>
      </w:r>
    </w:p>
    <w:p w14:paraId="20310273" w14:textId="77777777" w:rsidR="00FA108E" w:rsidRPr="00FA108E" w:rsidRDefault="00FA108E" w:rsidP="00FA108E">
      <w:pPr>
        <w:ind w:left="1276" w:hanging="567"/>
      </w:pPr>
      <w:r w:rsidRPr="00FA108E">
        <w:t>10.1.9</w:t>
      </w:r>
      <w:r w:rsidRPr="00FA108E">
        <w:tab/>
        <w:t>is subject to any disqualifying circumstance as prescribed by administrative instruction; or</w:t>
      </w:r>
    </w:p>
    <w:p w14:paraId="1337A895" w14:textId="77777777" w:rsidR="00FA108E" w:rsidRPr="00FA108E" w:rsidRDefault="00FA108E" w:rsidP="00FA108E">
      <w:pPr>
        <w:ind w:left="1276" w:hanging="567"/>
      </w:pPr>
      <w:r w:rsidRPr="00FA108E">
        <w:rPr>
          <w:bCs/>
          <w:spacing w:val="-4"/>
        </w:rPr>
        <w:t>10.1.10</w:t>
      </w:r>
      <w:r w:rsidRPr="00FA108E">
        <w:tab/>
        <w:t>is absent from three consecutive council meetings without leave of absence approved by the council. Acceptance of an apology at a council meeting will be deemed a grant of such leave.</w:t>
      </w:r>
    </w:p>
    <w:p w14:paraId="594B1573" w14:textId="77777777" w:rsidR="00FA108E" w:rsidRPr="00FA108E" w:rsidRDefault="00FA108E" w:rsidP="00FA108E">
      <w:pPr>
        <w:ind w:left="709" w:hanging="425"/>
      </w:pPr>
      <w:r w:rsidRPr="00FA108E">
        <w:t>10.2</w:t>
      </w:r>
      <w:r w:rsidRPr="00FA108E">
        <w:tab/>
        <w:t>The council may appoint a person to temporarily fill a casual vacancy in its membership until a council member can be elected, nominated or appointed in accordance with this constitution.</w:t>
      </w:r>
    </w:p>
    <w:p w14:paraId="3082B4E5" w14:textId="77777777" w:rsidR="00FA108E" w:rsidRPr="00FA108E" w:rsidRDefault="00FA108E" w:rsidP="00FA108E">
      <w:pPr>
        <w:ind w:left="284" w:hanging="284"/>
        <w:rPr>
          <w:b/>
        </w:rPr>
      </w:pPr>
      <w:r w:rsidRPr="00FA108E">
        <w:rPr>
          <w:b/>
        </w:rPr>
        <w:t>11.</w:t>
      </w:r>
      <w:r w:rsidRPr="00FA108E">
        <w:rPr>
          <w:b/>
        </w:rPr>
        <w:tab/>
        <w:t>Meetings</w:t>
      </w:r>
    </w:p>
    <w:p w14:paraId="2162800C" w14:textId="77777777" w:rsidR="00FA108E" w:rsidRPr="00FA108E" w:rsidRDefault="00FA108E" w:rsidP="00FA108E">
      <w:pPr>
        <w:ind w:left="709" w:hanging="425"/>
        <w:rPr>
          <w:bCs/>
        </w:rPr>
      </w:pPr>
      <w:r w:rsidRPr="00FA108E">
        <w:rPr>
          <w:bCs/>
        </w:rPr>
        <w:t>11.1</w:t>
      </w:r>
      <w:r w:rsidRPr="00FA108E">
        <w:rPr>
          <w:bCs/>
        </w:rPr>
        <w:tab/>
      </w:r>
      <w:r w:rsidRPr="00FA108E">
        <w:rPr>
          <w:bCs/>
          <w:i/>
          <w:iCs/>
        </w:rPr>
        <w:t>General Meetings of the School Community</w:t>
      </w:r>
    </w:p>
    <w:p w14:paraId="5AD71171" w14:textId="77777777" w:rsidR="00FA108E" w:rsidRPr="00FA108E" w:rsidRDefault="00FA108E" w:rsidP="00FA108E">
      <w:pPr>
        <w:ind w:left="1276" w:hanging="567"/>
      </w:pPr>
      <w:r w:rsidRPr="00FA108E">
        <w:t>11.1.1</w:t>
      </w:r>
      <w:r w:rsidRPr="00FA108E">
        <w:tab/>
        <w:t>Subject to 13.2, all persons within the school community are eligible to attend general meetings of the school community and vote on any matters proposed for resolution.</w:t>
      </w:r>
    </w:p>
    <w:p w14:paraId="07C50807" w14:textId="77777777" w:rsidR="00FA108E" w:rsidRPr="00FA108E" w:rsidRDefault="00FA108E" w:rsidP="00FA108E">
      <w:pPr>
        <w:ind w:left="1276" w:hanging="567"/>
      </w:pPr>
      <w:r w:rsidRPr="00FA108E">
        <w:t>11.1.2</w:t>
      </w:r>
      <w:r w:rsidRPr="00FA108E">
        <w:tab/>
        <w:t>The chairperson of the council must call and preside at general meetings of the school community, the timing to be agreed between the chairperson and the principal of the school.</w:t>
      </w:r>
    </w:p>
    <w:p w14:paraId="2CD19E34" w14:textId="77777777" w:rsidR="00FA108E" w:rsidRPr="00FA108E" w:rsidRDefault="00FA108E" w:rsidP="00FA108E">
      <w:pPr>
        <w:ind w:left="1276" w:hanging="567"/>
      </w:pPr>
      <w:r w:rsidRPr="00FA108E">
        <w:t>11.1.3</w:t>
      </w:r>
      <w:r w:rsidRPr="00FA108E">
        <w:tab/>
        <w:t>At least 14 days written notice of the meeting must be given to the school community by the means generally used to communicate with the school community. The notice must specify the date, time and place of the meeting.</w:t>
      </w:r>
    </w:p>
    <w:p w14:paraId="00AF0A6F" w14:textId="77777777" w:rsidR="00FA108E" w:rsidRPr="00FA108E" w:rsidRDefault="00FA108E" w:rsidP="00FA108E">
      <w:pPr>
        <w:ind w:left="1276" w:hanging="567"/>
      </w:pPr>
      <w:r w:rsidRPr="00FA108E">
        <w:t>11.1.4</w:t>
      </w:r>
      <w:r w:rsidRPr="00FA108E">
        <w:tab/>
        <w:t>A general meeting must be held:</w:t>
      </w:r>
    </w:p>
    <w:p w14:paraId="562FFA1F" w14:textId="77777777" w:rsidR="00FA108E" w:rsidRPr="00FA108E" w:rsidRDefault="00FA108E" w:rsidP="00FA108E">
      <w:pPr>
        <w:ind w:left="1616" w:hanging="340"/>
      </w:pPr>
      <w:r w:rsidRPr="00FA108E">
        <w:t>(i)</w:t>
      </w:r>
      <w:r w:rsidRPr="00FA108E">
        <w:tab/>
        <w:t>at least once annually (the Annual General Meeting) to present reports, to elect parents to the council and/or declare election results;</w:t>
      </w:r>
    </w:p>
    <w:p w14:paraId="099B6124" w14:textId="77777777" w:rsidR="00FA108E" w:rsidRPr="00FA108E" w:rsidRDefault="00FA108E" w:rsidP="00FA108E">
      <w:pPr>
        <w:ind w:left="1616" w:hanging="340"/>
      </w:pPr>
      <w:r w:rsidRPr="00FA108E">
        <w:t>(ii)</w:t>
      </w:r>
      <w:r w:rsidRPr="00FA108E">
        <w:tab/>
        <w:t>for any other reason relating to the affairs, functions or membership of the council, determined by agreement between the chairperson and the principal.</w:t>
      </w:r>
    </w:p>
    <w:p w14:paraId="28EA53E8" w14:textId="77777777" w:rsidR="00FA108E" w:rsidRPr="00FA108E" w:rsidRDefault="00FA108E" w:rsidP="00FA108E">
      <w:pPr>
        <w:ind w:left="1276" w:hanging="567"/>
      </w:pPr>
      <w:r w:rsidRPr="00FA108E">
        <w:t>11.1.5</w:t>
      </w:r>
      <w:r w:rsidRPr="00FA108E">
        <w:tab/>
        <w:t>The period between each Annual General Meeting must not exceed 16 months.</w:t>
      </w:r>
    </w:p>
    <w:p w14:paraId="40A1BD1A" w14:textId="77777777" w:rsidR="00FA108E" w:rsidRPr="00FA108E" w:rsidRDefault="00FA108E" w:rsidP="00FA108E">
      <w:pPr>
        <w:ind w:left="1276" w:hanging="567"/>
      </w:pPr>
      <w:r w:rsidRPr="00FA108E">
        <w:t>11.1.6</w:t>
      </w:r>
      <w:r w:rsidRPr="00FA108E">
        <w:tab/>
        <w:t>A general meeting must be held to elect council members, to discuss the finances of the council or for any other reason relating to the affairs or functions of the council:</w:t>
      </w:r>
    </w:p>
    <w:p w14:paraId="17E075C6" w14:textId="77777777" w:rsidR="00FA108E" w:rsidRPr="00FA108E" w:rsidRDefault="00FA108E" w:rsidP="00FA108E">
      <w:pPr>
        <w:ind w:left="1616" w:hanging="340"/>
      </w:pPr>
      <w:r w:rsidRPr="00FA108E">
        <w:t>(i)</w:t>
      </w:r>
      <w:r w:rsidRPr="00FA108E">
        <w:tab/>
        <w:t>at the request of the Chief Executive;</w:t>
      </w:r>
    </w:p>
    <w:p w14:paraId="1912F2EA" w14:textId="77777777" w:rsidR="00FA108E" w:rsidRPr="00FA108E" w:rsidRDefault="00FA108E" w:rsidP="00FA108E">
      <w:pPr>
        <w:ind w:left="1616" w:hanging="340"/>
      </w:pPr>
      <w:r w:rsidRPr="00FA108E">
        <w:t>(ii)</w:t>
      </w:r>
      <w:r w:rsidRPr="00FA108E">
        <w:tab/>
        <w:t>by the resolution of the council;</w:t>
      </w:r>
    </w:p>
    <w:p w14:paraId="06FDC783" w14:textId="77777777" w:rsidR="00FA108E" w:rsidRPr="00FA108E" w:rsidRDefault="00FA108E" w:rsidP="00FA108E">
      <w:pPr>
        <w:ind w:left="1616" w:hanging="340"/>
      </w:pPr>
      <w:r w:rsidRPr="00FA108E">
        <w:t>(iii)</w:t>
      </w:r>
      <w:r w:rsidRPr="00FA108E">
        <w:tab/>
        <w:t>at the request of 20 parents or one half of the parents of the school, whichever is less.</w:t>
      </w:r>
    </w:p>
    <w:p w14:paraId="50DBB186" w14:textId="77777777" w:rsidR="00FA108E" w:rsidRPr="00FA108E" w:rsidRDefault="00FA108E" w:rsidP="00FA108E">
      <w:pPr>
        <w:ind w:left="1276" w:hanging="567"/>
      </w:pPr>
      <w:r w:rsidRPr="00FA108E">
        <w:t>11.1.7</w:t>
      </w:r>
      <w:r w:rsidRPr="00FA108E">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17363FB8" w14:textId="77777777" w:rsidR="00FA108E" w:rsidRPr="00FA108E" w:rsidRDefault="00FA108E" w:rsidP="00FA108E">
      <w:pPr>
        <w:ind w:left="709" w:hanging="425"/>
        <w:rPr>
          <w:bCs/>
          <w:i/>
          <w:iCs/>
        </w:rPr>
      </w:pPr>
      <w:r w:rsidRPr="00FA108E">
        <w:rPr>
          <w:bCs/>
        </w:rPr>
        <w:t>11.2</w:t>
      </w:r>
      <w:r w:rsidRPr="00FA108E">
        <w:rPr>
          <w:bCs/>
        </w:rPr>
        <w:tab/>
      </w:r>
      <w:r w:rsidRPr="00FA108E">
        <w:rPr>
          <w:bCs/>
          <w:i/>
          <w:iCs/>
        </w:rPr>
        <w:t>Council Meetings</w:t>
      </w:r>
    </w:p>
    <w:p w14:paraId="173727C0" w14:textId="77777777" w:rsidR="00FA108E" w:rsidRPr="00FA108E" w:rsidRDefault="00FA108E" w:rsidP="00FA108E">
      <w:pPr>
        <w:ind w:left="1276" w:hanging="567"/>
      </w:pPr>
      <w:r w:rsidRPr="00FA108E">
        <w:t>11.2.1</w:t>
      </w:r>
      <w:r w:rsidRPr="00FA108E">
        <w:tab/>
        <w:t>The council must meet at least twice in each school term.</w:t>
      </w:r>
    </w:p>
    <w:p w14:paraId="39FCA32D" w14:textId="77777777" w:rsidR="00FA108E" w:rsidRPr="00FA108E" w:rsidRDefault="00FA108E" w:rsidP="00FA108E">
      <w:pPr>
        <w:ind w:left="1276" w:hanging="567"/>
      </w:pPr>
      <w:r w:rsidRPr="00FA108E">
        <w:t>11.2.2</w:t>
      </w:r>
      <w:r w:rsidRPr="00FA108E">
        <w:tab/>
        <w:t>Notice of meetings must be given at the previous council meeting or by at least 7 days written notice distributed to all council members or in an emergency by such other notice as the council may determine.</w:t>
      </w:r>
    </w:p>
    <w:p w14:paraId="2C0CD88E" w14:textId="77777777" w:rsidR="00FA108E" w:rsidRPr="00FA108E" w:rsidRDefault="00FA108E" w:rsidP="00FA108E">
      <w:pPr>
        <w:ind w:left="1276" w:hanging="567"/>
      </w:pPr>
      <w:r w:rsidRPr="00FA108E">
        <w:t>11.2.3</w:t>
      </w:r>
      <w:r w:rsidRPr="00FA108E">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03DC85F3" w14:textId="77777777" w:rsidR="00FA108E" w:rsidRPr="00FA108E" w:rsidRDefault="00FA108E" w:rsidP="00FA108E">
      <w:pPr>
        <w:ind w:left="709" w:hanging="425"/>
        <w:rPr>
          <w:bCs/>
        </w:rPr>
      </w:pPr>
      <w:r w:rsidRPr="00FA108E">
        <w:rPr>
          <w:bCs/>
        </w:rPr>
        <w:t>11.3</w:t>
      </w:r>
      <w:r w:rsidRPr="00FA108E">
        <w:rPr>
          <w:bCs/>
        </w:rPr>
        <w:tab/>
      </w:r>
      <w:r w:rsidRPr="00FA108E">
        <w:rPr>
          <w:bCs/>
          <w:i/>
          <w:iCs/>
        </w:rPr>
        <w:t>Extraordinary Council Meetings</w:t>
      </w:r>
    </w:p>
    <w:p w14:paraId="3E0B5DE5" w14:textId="77777777" w:rsidR="00FA108E" w:rsidRPr="00FA108E" w:rsidRDefault="00FA108E" w:rsidP="00FA108E">
      <w:pPr>
        <w:ind w:left="1276" w:hanging="567"/>
      </w:pPr>
      <w:r w:rsidRPr="00FA108E">
        <w:t>11.3.1</w:t>
      </w:r>
      <w:r w:rsidRPr="00FA108E">
        <w:tab/>
        <w:t>The chairperson of the council must call an extraordinary meeting of the council by written request from at least 3 council members.</w:t>
      </w:r>
    </w:p>
    <w:p w14:paraId="551DF0E2" w14:textId="77777777" w:rsidR="00FA108E" w:rsidRPr="00FA108E" w:rsidRDefault="00FA108E" w:rsidP="00FA108E">
      <w:pPr>
        <w:ind w:left="1276" w:hanging="567"/>
      </w:pPr>
      <w:r w:rsidRPr="00FA108E">
        <w:t>11.3.2</w:t>
      </w:r>
      <w:r w:rsidRPr="00FA108E">
        <w:tab/>
        <w:t>Notice of meeting must be given by written notice to all council members within a reasonable time, setting out the time, date, place and object of the meeting.</w:t>
      </w:r>
    </w:p>
    <w:p w14:paraId="78AEEE02" w14:textId="77777777" w:rsidR="00FA108E" w:rsidRPr="00FA108E" w:rsidRDefault="00FA108E" w:rsidP="00FA108E">
      <w:pPr>
        <w:ind w:left="1276" w:hanging="567"/>
      </w:pPr>
      <w:r w:rsidRPr="00FA108E">
        <w:t>11.3.3</w:t>
      </w:r>
      <w:r w:rsidRPr="00FA108E">
        <w:tab/>
        <w:t>The business of any extraordinary meeting must be confined to the object for which it is convened.</w:t>
      </w:r>
      <w:r w:rsidRPr="00FA108E">
        <w:tab/>
      </w:r>
    </w:p>
    <w:p w14:paraId="69EDAFBF" w14:textId="77777777" w:rsidR="00FA108E" w:rsidRPr="00FA108E" w:rsidRDefault="00FA108E" w:rsidP="00FA108E">
      <w:pPr>
        <w:ind w:left="709" w:hanging="425"/>
        <w:rPr>
          <w:bCs/>
        </w:rPr>
      </w:pPr>
      <w:r w:rsidRPr="00FA108E">
        <w:rPr>
          <w:bCs/>
        </w:rPr>
        <w:t>11.4</w:t>
      </w:r>
      <w:r w:rsidRPr="00FA108E">
        <w:rPr>
          <w:bCs/>
        </w:rPr>
        <w:tab/>
      </w:r>
      <w:r w:rsidRPr="00FA108E">
        <w:rPr>
          <w:bCs/>
          <w:i/>
          <w:iCs/>
        </w:rPr>
        <w:t>Voting</w:t>
      </w:r>
    </w:p>
    <w:p w14:paraId="5E7C1750" w14:textId="77777777" w:rsidR="00FA108E" w:rsidRPr="00FA108E" w:rsidRDefault="00FA108E" w:rsidP="00FA108E">
      <w:pPr>
        <w:ind w:left="1276" w:hanging="567"/>
      </w:pPr>
      <w:r w:rsidRPr="00FA108E">
        <w:t>11.4.1</w:t>
      </w:r>
      <w:r w:rsidRPr="00FA108E">
        <w:tab/>
        <w:t>Voting must be by show of hands, or in the case of a meeting held pursuant to 11.1.7 and 11.2.3, by voices or in writing, but a secret ballot must be conducted for:</w:t>
      </w:r>
    </w:p>
    <w:p w14:paraId="59974B9A" w14:textId="77777777" w:rsidR="00FA108E" w:rsidRPr="00FA108E" w:rsidRDefault="00FA108E" w:rsidP="00FA108E">
      <w:pPr>
        <w:ind w:left="1616" w:hanging="340"/>
      </w:pPr>
      <w:r w:rsidRPr="00FA108E">
        <w:t>(i)</w:t>
      </w:r>
      <w:r w:rsidRPr="00FA108E">
        <w:tab/>
        <w:t>a contested election; or</w:t>
      </w:r>
    </w:p>
    <w:p w14:paraId="1C3C303C" w14:textId="77777777" w:rsidR="00FA108E" w:rsidRPr="00FA108E" w:rsidRDefault="00FA108E" w:rsidP="00FA108E">
      <w:pPr>
        <w:ind w:left="1616" w:hanging="340"/>
      </w:pPr>
      <w:r w:rsidRPr="00FA108E">
        <w:t>(ii)</w:t>
      </w:r>
      <w:r w:rsidRPr="00FA108E">
        <w:tab/>
        <w:t>a special resolution to remove an office holder from office.</w:t>
      </w:r>
    </w:p>
    <w:p w14:paraId="4C1326BE" w14:textId="77777777" w:rsidR="00FA108E" w:rsidRPr="00FA108E" w:rsidRDefault="00FA108E" w:rsidP="00FA108E">
      <w:pPr>
        <w:ind w:left="1276" w:hanging="567"/>
      </w:pPr>
      <w:r w:rsidRPr="00FA108E">
        <w:t>11.4.2</w:t>
      </w:r>
      <w:r w:rsidRPr="00FA108E">
        <w:tab/>
        <w:t>For the purposes of voting on a special resolution, each council member is entitled to appoint another council member as their proxy.</w:t>
      </w:r>
    </w:p>
    <w:p w14:paraId="2C11E55E" w14:textId="77777777" w:rsidR="00904840" w:rsidRDefault="00904840">
      <w:pPr>
        <w:spacing w:after="0" w:line="240" w:lineRule="auto"/>
        <w:jc w:val="left"/>
        <w:rPr>
          <w:b/>
        </w:rPr>
      </w:pPr>
      <w:r>
        <w:rPr>
          <w:b/>
        </w:rPr>
        <w:br w:type="page"/>
      </w:r>
    </w:p>
    <w:p w14:paraId="15C222AA" w14:textId="3A2B5969" w:rsidR="00FA108E" w:rsidRPr="00FA108E" w:rsidRDefault="00FA108E" w:rsidP="00FA108E">
      <w:pPr>
        <w:ind w:left="284" w:hanging="284"/>
        <w:rPr>
          <w:b/>
        </w:rPr>
      </w:pPr>
      <w:r w:rsidRPr="00FA108E">
        <w:rPr>
          <w:b/>
        </w:rPr>
        <w:lastRenderedPageBreak/>
        <w:t>12.</w:t>
      </w:r>
      <w:r w:rsidRPr="00FA108E">
        <w:rPr>
          <w:b/>
        </w:rPr>
        <w:tab/>
        <w:t>Proceedings of the Council</w:t>
      </w:r>
    </w:p>
    <w:p w14:paraId="53B88CDA" w14:textId="77777777" w:rsidR="00FA108E" w:rsidRPr="00FA108E" w:rsidRDefault="00FA108E" w:rsidP="00FA108E">
      <w:pPr>
        <w:ind w:left="709" w:hanging="425"/>
        <w:rPr>
          <w:bCs/>
          <w:i/>
          <w:iCs/>
        </w:rPr>
      </w:pPr>
      <w:r w:rsidRPr="00FA108E">
        <w:rPr>
          <w:bCs/>
        </w:rPr>
        <w:t>12.1</w:t>
      </w:r>
      <w:r w:rsidRPr="00FA108E">
        <w:rPr>
          <w:bCs/>
        </w:rPr>
        <w:tab/>
      </w:r>
      <w:r w:rsidRPr="00FA108E">
        <w:rPr>
          <w:bCs/>
          <w:i/>
          <w:iCs/>
        </w:rPr>
        <w:t>Meetings</w:t>
      </w:r>
    </w:p>
    <w:p w14:paraId="6A0070C4" w14:textId="77777777" w:rsidR="00FA108E" w:rsidRPr="00FA108E" w:rsidRDefault="00FA108E" w:rsidP="00FA108E">
      <w:pPr>
        <w:ind w:left="1276" w:hanging="567"/>
      </w:pPr>
      <w:r w:rsidRPr="00FA108E">
        <w:t>12.1.1</w:t>
      </w:r>
      <w:r w:rsidRPr="00FA108E">
        <w:tab/>
        <w:t>The quorum for a council meeting is a majority of the filled positions of the council.</w:t>
      </w:r>
    </w:p>
    <w:p w14:paraId="2DF30CC9" w14:textId="77777777" w:rsidR="00FA108E" w:rsidRPr="00FA108E" w:rsidRDefault="00FA108E" w:rsidP="00FA108E">
      <w:pPr>
        <w:ind w:left="1276" w:hanging="567"/>
      </w:pPr>
      <w:r w:rsidRPr="00FA108E">
        <w:t>12.1.2</w:t>
      </w:r>
      <w:r w:rsidRPr="00FA108E">
        <w:tab/>
        <w:t>If at the expiration of 30 minutes after the appointed time for the meeting there is no quorum present, the meeting must stand adjourned to such time and place as those council members present determine.</w:t>
      </w:r>
    </w:p>
    <w:p w14:paraId="603E3EFA" w14:textId="77777777" w:rsidR="00FA108E" w:rsidRPr="00FA108E" w:rsidRDefault="00FA108E" w:rsidP="00FA108E">
      <w:pPr>
        <w:ind w:left="1276" w:hanging="567"/>
      </w:pPr>
      <w:r w:rsidRPr="00FA108E">
        <w:t>12.1.3</w:t>
      </w:r>
      <w:r w:rsidRPr="00FA108E">
        <w:tab/>
        <w:t>Except in the case of a special resolution, a decision of the majority of those council members present and eligible to vote is the decision of the council.</w:t>
      </w:r>
    </w:p>
    <w:p w14:paraId="4F02F35B" w14:textId="77777777" w:rsidR="00FA108E" w:rsidRPr="00FA108E" w:rsidRDefault="00FA108E" w:rsidP="00FA108E">
      <w:pPr>
        <w:ind w:left="1276" w:hanging="567"/>
      </w:pPr>
      <w:r w:rsidRPr="00FA108E">
        <w:t>12.1.4</w:t>
      </w:r>
      <w:r w:rsidRPr="00FA108E">
        <w:tab/>
        <w:t>The chairperson must have a deliberative vote only. In the event of an equality of votes, the chairperson does not have a second or casting vote and the motion must be taken to be defeated.</w:t>
      </w:r>
    </w:p>
    <w:p w14:paraId="3F3ED189" w14:textId="77777777" w:rsidR="00FA108E" w:rsidRPr="00FA108E" w:rsidRDefault="00FA108E" w:rsidP="00FA108E">
      <w:pPr>
        <w:ind w:left="1276" w:hanging="567"/>
      </w:pPr>
      <w:r w:rsidRPr="00FA108E">
        <w:t>12.1.5</w:t>
      </w:r>
      <w:r w:rsidRPr="00FA108E">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67F948B0" w14:textId="77777777" w:rsidR="00FA108E" w:rsidRPr="00FA108E" w:rsidRDefault="00FA108E" w:rsidP="00FA108E">
      <w:pPr>
        <w:ind w:left="1276" w:hanging="567"/>
      </w:pPr>
      <w:r w:rsidRPr="00FA108E">
        <w:t>12.1.6</w:t>
      </w:r>
      <w:r w:rsidRPr="00FA108E">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6166728F" w14:textId="77777777" w:rsidR="00FA108E" w:rsidRPr="00FA108E" w:rsidRDefault="00FA108E" w:rsidP="00FA108E">
      <w:pPr>
        <w:ind w:left="1276" w:hanging="567"/>
      </w:pPr>
      <w:r w:rsidRPr="00FA108E">
        <w:t>12.1.7</w:t>
      </w:r>
      <w:r w:rsidRPr="00FA108E">
        <w:tab/>
        <w:t>The council may from time to time determine procedures to facilitate and expedite its business.</w:t>
      </w:r>
    </w:p>
    <w:p w14:paraId="3245C3FF" w14:textId="77777777" w:rsidR="00FA108E" w:rsidRPr="00FA108E" w:rsidRDefault="00FA108E" w:rsidP="00FA108E">
      <w:pPr>
        <w:ind w:left="709" w:hanging="425"/>
        <w:rPr>
          <w:bCs/>
          <w:i/>
          <w:iCs/>
        </w:rPr>
      </w:pPr>
      <w:r w:rsidRPr="00FA108E">
        <w:rPr>
          <w:bCs/>
        </w:rPr>
        <w:t>12.2</w:t>
      </w:r>
      <w:r w:rsidRPr="00FA108E">
        <w:rPr>
          <w:bCs/>
        </w:rPr>
        <w:tab/>
      </w:r>
      <w:r w:rsidRPr="00FA108E">
        <w:rPr>
          <w:bCs/>
          <w:i/>
          <w:iCs/>
        </w:rPr>
        <w:t>Conflict of Interest</w:t>
      </w:r>
    </w:p>
    <w:p w14:paraId="397CE4A1" w14:textId="77777777" w:rsidR="00FA108E" w:rsidRPr="00FA108E" w:rsidRDefault="00FA108E" w:rsidP="00FA108E">
      <w:pPr>
        <w:ind w:left="1276" w:hanging="567"/>
      </w:pPr>
      <w:r w:rsidRPr="00FA108E">
        <w:t>12.2.1</w:t>
      </w:r>
      <w:r w:rsidRPr="00FA108E">
        <w:tab/>
        <w:t>In accordance with Section 37 of the Act, a council member who has a direct or indirect pecuniary interest in a contract or proposed contract with the council must:</w:t>
      </w:r>
    </w:p>
    <w:p w14:paraId="075BC9E9" w14:textId="77777777" w:rsidR="00FA108E" w:rsidRPr="00FA108E" w:rsidRDefault="00FA108E" w:rsidP="00FA108E">
      <w:pPr>
        <w:ind w:left="1616" w:hanging="340"/>
      </w:pPr>
      <w:r w:rsidRPr="00FA108E">
        <w:t>(i)</w:t>
      </w:r>
      <w:r w:rsidRPr="00FA108E">
        <w:tab/>
        <w:t>disclose the nature of the interest to the council as soon as the council member becomes aware of the interest;</w:t>
      </w:r>
    </w:p>
    <w:p w14:paraId="675DA5D1" w14:textId="77777777" w:rsidR="00FA108E" w:rsidRPr="00FA108E" w:rsidRDefault="00FA108E" w:rsidP="00FA108E">
      <w:pPr>
        <w:ind w:left="1616" w:hanging="340"/>
      </w:pPr>
      <w:r w:rsidRPr="00FA108E">
        <w:t>(ii)</w:t>
      </w:r>
      <w:r w:rsidRPr="00FA108E">
        <w:tab/>
        <w:t>not take part in deliberations or decisions of the council with respect to that contract;</w:t>
      </w:r>
    </w:p>
    <w:p w14:paraId="0EAF2948" w14:textId="77777777" w:rsidR="00FA108E" w:rsidRPr="00FA108E" w:rsidRDefault="00FA108E" w:rsidP="00FA108E">
      <w:pPr>
        <w:ind w:left="1616" w:hanging="340"/>
      </w:pPr>
      <w:r w:rsidRPr="00FA108E">
        <w:t>(iii)</w:t>
      </w:r>
      <w:r w:rsidRPr="00FA108E">
        <w:tab/>
        <w:t>not vote in relation to the contract; and</w:t>
      </w:r>
    </w:p>
    <w:p w14:paraId="70CF6746" w14:textId="77777777" w:rsidR="00FA108E" w:rsidRPr="00FA108E" w:rsidRDefault="00FA108E" w:rsidP="00FA108E">
      <w:pPr>
        <w:ind w:left="1616" w:hanging="340"/>
      </w:pPr>
      <w:r w:rsidRPr="00FA108E">
        <w:t>(iv)</w:t>
      </w:r>
      <w:r w:rsidRPr="00FA108E">
        <w:tab/>
        <w:t>be absent from the meeting room when any such discussion or voting is taking place.</w:t>
      </w:r>
    </w:p>
    <w:p w14:paraId="5FB9EA81" w14:textId="77777777" w:rsidR="00FA108E" w:rsidRPr="00FA108E" w:rsidRDefault="00FA108E" w:rsidP="00FA108E">
      <w:pPr>
        <w:ind w:left="1276" w:hanging="567"/>
      </w:pPr>
      <w:r w:rsidRPr="00FA108E">
        <w:t>12.2.2</w:t>
      </w:r>
      <w:r w:rsidRPr="00FA108E">
        <w:tab/>
        <w:t>A disclosure of such an interest, and any associated actions taken to mitigate the disclosed interest, must be recorded in the minutes of the council.</w:t>
      </w:r>
    </w:p>
    <w:p w14:paraId="7A663D49" w14:textId="77777777" w:rsidR="00FA108E" w:rsidRPr="00FA108E" w:rsidRDefault="00FA108E" w:rsidP="00FA108E">
      <w:pPr>
        <w:ind w:left="1276" w:hanging="567"/>
      </w:pPr>
      <w:r w:rsidRPr="00FA108E">
        <w:t>12.2.3</w:t>
      </w:r>
      <w:r w:rsidRPr="00FA108E">
        <w:tab/>
        <w:t>If a council member discloses an interest in a contract or proposed contract:</w:t>
      </w:r>
    </w:p>
    <w:p w14:paraId="3F4A2556" w14:textId="77777777" w:rsidR="00FA108E" w:rsidRPr="00FA108E" w:rsidRDefault="00FA108E" w:rsidP="00FA108E">
      <w:pPr>
        <w:ind w:left="1616" w:hanging="340"/>
      </w:pPr>
      <w:r w:rsidRPr="00FA108E">
        <w:t>(i)</w:t>
      </w:r>
      <w:r w:rsidRPr="00FA108E">
        <w:tab/>
        <w:t>the contract is not liable to be avoided by the council on any ground arising from the fiduciary relationship between the council member and the council; and</w:t>
      </w:r>
    </w:p>
    <w:p w14:paraId="1A872BFC" w14:textId="77777777" w:rsidR="00FA108E" w:rsidRPr="00FA108E" w:rsidRDefault="00FA108E" w:rsidP="00FA108E">
      <w:pPr>
        <w:ind w:left="1616" w:hanging="340"/>
      </w:pPr>
      <w:r w:rsidRPr="00FA108E">
        <w:t>(ii)</w:t>
      </w:r>
      <w:r w:rsidRPr="00FA108E">
        <w:tab/>
        <w:t>the member is not liable to account for the profits derived from the contract.</w:t>
      </w:r>
    </w:p>
    <w:p w14:paraId="4EAF30EC" w14:textId="77777777" w:rsidR="00FA108E" w:rsidRPr="00FA108E" w:rsidRDefault="00FA108E" w:rsidP="00FA108E">
      <w:pPr>
        <w:ind w:left="284" w:hanging="284"/>
        <w:rPr>
          <w:b/>
        </w:rPr>
      </w:pPr>
      <w:r w:rsidRPr="00FA108E">
        <w:rPr>
          <w:b/>
        </w:rPr>
        <w:t>13.</w:t>
      </w:r>
      <w:r w:rsidRPr="00FA108E">
        <w:rPr>
          <w:b/>
        </w:rPr>
        <w:tab/>
        <w:t>Election of Council Members</w:t>
      </w:r>
    </w:p>
    <w:p w14:paraId="31F4A76D" w14:textId="77777777" w:rsidR="00FA108E" w:rsidRPr="00FA108E" w:rsidRDefault="00FA108E" w:rsidP="00FA108E">
      <w:pPr>
        <w:ind w:left="709" w:hanging="425"/>
        <w:rPr>
          <w:bCs/>
          <w:i/>
          <w:iCs/>
        </w:rPr>
      </w:pPr>
      <w:r w:rsidRPr="00FA108E">
        <w:rPr>
          <w:bCs/>
        </w:rPr>
        <w:t>13.1</w:t>
      </w:r>
      <w:r w:rsidRPr="00FA108E">
        <w:rPr>
          <w:bCs/>
        </w:rPr>
        <w:tab/>
      </w:r>
      <w:r w:rsidRPr="00FA108E">
        <w:rPr>
          <w:bCs/>
          <w:i/>
          <w:iCs/>
        </w:rPr>
        <w:t>Eligibility for Nomination for Election</w:t>
      </w:r>
    </w:p>
    <w:p w14:paraId="11C7C456" w14:textId="77777777" w:rsidR="00FA108E" w:rsidRPr="00FA108E" w:rsidRDefault="00FA108E" w:rsidP="00FA108E">
      <w:pPr>
        <w:ind w:left="709"/>
      </w:pPr>
      <w:r w:rsidRPr="00FA108E">
        <w:t>Subject to 7.5, all people who are parents of the school are eligible to nominate for election as a council member.</w:t>
      </w:r>
    </w:p>
    <w:p w14:paraId="37C3D283" w14:textId="77777777" w:rsidR="00FA108E" w:rsidRPr="00FA108E" w:rsidRDefault="00FA108E" w:rsidP="00FA108E">
      <w:pPr>
        <w:ind w:left="709" w:hanging="425"/>
        <w:rPr>
          <w:bCs/>
        </w:rPr>
      </w:pPr>
      <w:r w:rsidRPr="00FA108E">
        <w:rPr>
          <w:bCs/>
        </w:rPr>
        <w:t>13.2</w:t>
      </w:r>
      <w:r w:rsidRPr="00FA108E">
        <w:rPr>
          <w:bCs/>
        </w:rPr>
        <w:tab/>
      </w:r>
      <w:r w:rsidRPr="00FA108E">
        <w:rPr>
          <w:bCs/>
          <w:i/>
          <w:iCs/>
        </w:rPr>
        <w:t>Eligibility to Vote</w:t>
      </w:r>
    </w:p>
    <w:p w14:paraId="6E6FB910" w14:textId="77777777" w:rsidR="00FA108E" w:rsidRPr="00FA108E" w:rsidRDefault="00FA108E" w:rsidP="00FA108E">
      <w:pPr>
        <w:ind w:left="709"/>
      </w:pPr>
      <w:r w:rsidRPr="00FA108E">
        <w:t>Only parents of the school may vote to elect parent council members.</w:t>
      </w:r>
    </w:p>
    <w:p w14:paraId="4F1B93F9" w14:textId="77777777" w:rsidR="00FA108E" w:rsidRPr="00FA108E" w:rsidRDefault="00FA108E" w:rsidP="00FA108E">
      <w:pPr>
        <w:ind w:left="709" w:hanging="425"/>
        <w:rPr>
          <w:bCs/>
        </w:rPr>
      </w:pPr>
      <w:r w:rsidRPr="00FA108E">
        <w:rPr>
          <w:bCs/>
        </w:rPr>
        <w:t>13.3</w:t>
      </w:r>
      <w:r w:rsidRPr="00FA108E">
        <w:rPr>
          <w:bCs/>
        </w:rPr>
        <w:tab/>
      </w:r>
      <w:r w:rsidRPr="00FA108E">
        <w:rPr>
          <w:bCs/>
          <w:i/>
          <w:iCs/>
        </w:rPr>
        <w:t>Conduct of Elections for Parent Council Members</w:t>
      </w:r>
    </w:p>
    <w:p w14:paraId="7008865B" w14:textId="77777777" w:rsidR="00FA108E" w:rsidRPr="00FA108E" w:rsidRDefault="00FA108E" w:rsidP="00FA108E">
      <w:pPr>
        <w:ind w:left="709"/>
      </w:pPr>
      <w:r w:rsidRPr="00FA108E">
        <w:t xml:space="preserve">The principal must conduct elections for parent council members by </w:t>
      </w:r>
      <w:r w:rsidRPr="00FA108E">
        <w:rPr>
          <w:i/>
        </w:rPr>
        <w:t xml:space="preserve">one </w:t>
      </w:r>
      <w:r w:rsidRPr="00FA108E">
        <w:t>of the following methods, as determined by the council:</w:t>
      </w:r>
    </w:p>
    <w:p w14:paraId="1217352A" w14:textId="77777777" w:rsidR="00FA108E" w:rsidRPr="00FA108E" w:rsidRDefault="00FA108E" w:rsidP="00FA108E">
      <w:pPr>
        <w:ind w:left="1049" w:hanging="340"/>
      </w:pPr>
      <w:r w:rsidRPr="00FA108E">
        <w:t>(i)</w:t>
      </w:r>
      <w:r w:rsidRPr="00FA108E">
        <w:tab/>
        <w:t>an election at a general meeting of the school community;</w:t>
      </w:r>
    </w:p>
    <w:p w14:paraId="1F5F5983" w14:textId="77777777" w:rsidR="00FA108E" w:rsidRPr="00FA108E" w:rsidRDefault="00FA108E" w:rsidP="00FA108E">
      <w:pPr>
        <w:ind w:left="1049" w:hanging="340"/>
      </w:pPr>
      <w:r w:rsidRPr="00FA108E">
        <w:t>(ii)</w:t>
      </w:r>
      <w:r w:rsidRPr="00FA108E">
        <w:tab/>
        <w:t>a postal ballot of the parents of the school.</w:t>
      </w:r>
    </w:p>
    <w:p w14:paraId="27F9B47B" w14:textId="77777777" w:rsidR="00FA108E" w:rsidRPr="00FA108E" w:rsidRDefault="00FA108E" w:rsidP="00FA108E">
      <w:pPr>
        <w:ind w:left="709" w:hanging="425"/>
        <w:rPr>
          <w:bCs/>
        </w:rPr>
      </w:pPr>
      <w:r w:rsidRPr="00FA108E">
        <w:rPr>
          <w:bCs/>
        </w:rPr>
        <w:t>13.4</w:t>
      </w:r>
      <w:r w:rsidRPr="00FA108E">
        <w:rPr>
          <w:bCs/>
        </w:rPr>
        <w:tab/>
      </w:r>
      <w:r w:rsidRPr="00FA108E">
        <w:rPr>
          <w:bCs/>
          <w:i/>
          <w:iCs/>
        </w:rPr>
        <w:t>Notice of Election</w:t>
      </w:r>
    </w:p>
    <w:p w14:paraId="318DADDF" w14:textId="77777777" w:rsidR="00FA108E" w:rsidRPr="00FA108E" w:rsidRDefault="00FA108E" w:rsidP="00FA108E">
      <w:pPr>
        <w:ind w:left="1276" w:hanging="567"/>
      </w:pPr>
      <w:r w:rsidRPr="00FA108E">
        <w:t>13.4.1</w:t>
      </w:r>
      <w:r w:rsidRPr="00FA108E">
        <w:tab/>
        <w:t>The timetable for an election must be determined by the council, in consultation with the principal.</w:t>
      </w:r>
    </w:p>
    <w:p w14:paraId="23542007" w14:textId="77777777" w:rsidR="00FA108E" w:rsidRPr="00FA108E" w:rsidRDefault="00FA108E" w:rsidP="00FA108E">
      <w:pPr>
        <w:ind w:left="1276" w:hanging="567"/>
      </w:pPr>
      <w:r w:rsidRPr="00FA108E">
        <w:t>13.4.2</w:t>
      </w:r>
      <w:r w:rsidRPr="00FA108E">
        <w:tab/>
        <w:t>Notice of the date and time for an election must be specified by the principal by the means generally used to communicate with the school community.</w:t>
      </w:r>
    </w:p>
    <w:p w14:paraId="6D5D621D" w14:textId="77777777" w:rsidR="00FA108E" w:rsidRPr="00FA108E" w:rsidRDefault="00FA108E" w:rsidP="00FA108E">
      <w:pPr>
        <w:ind w:left="1276" w:hanging="567"/>
      </w:pPr>
      <w:r w:rsidRPr="00FA108E">
        <w:t>13.4.3</w:t>
      </w:r>
      <w:r w:rsidRPr="00FA108E">
        <w:tab/>
        <w:t>The notice must:</w:t>
      </w:r>
    </w:p>
    <w:p w14:paraId="3289EDDE" w14:textId="77777777" w:rsidR="00FA108E" w:rsidRPr="00FA108E" w:rsidRDefault="00FA108E" w:rsidP="00FA108E">
      <w:pPr>
        <w:ind w:left="1616" w:hanging="340"/>
      </w:pPr>
      <w:r w:rsidRPr="00FA108E">
        <w:t>(i)</w:t>
      </w:r>
      <w:r w:rsidRPr="00FA108E">
        <w:tab/>
        <w:t>fix the period during which nominations for election as council members must be accepted and outline the process to be followed;</w:t>
      </w:r>
    </w:p>
    <w:p w14:paraId="707736E3" w14:textId="77777777" w:rsidR="00FA108E" w:rsidRPr="00FA108E" w:rsidRDefault="00FA108E" w:rsidP="00FA108E">
      <w:pPr>
        <w:ind w:left="1616" w:hanging="340"/>
      </w:pPr>
      <w:r w:rsidRPr="00FA108E">
        <w:t>(ii)</w:t>
      </w:r>
      <w:r w:rsidRPr="00FA108E">
        <w:tab/>
        <w:t>fix the date and time of the general meeting for the election (not being less than 14 days from publication of the notice); and</w:t>
      </w:r>
    </w:p>
    <w:p w14:paraId="2881891E" w14:textId="77777777" w:rsidR="00FA108E" w:rsidRPr="00FA108E" w:rsidRDefault="00FA108E" w:rsidP="00FA108E">
      <w:pPr>
        <w:ind w:left="1616" w:hanging="340"/>
      </w:pPr>
      <w:r w:rsidRPr="00FA108E">
        <w:t>(iii)</w:t>
      </w:r>
      <w:r w:rsidRPr="00FA108E">
        <w:tab/>
        <w:t>in the case of the postal ballot:</w:t>
      </w:r>
    </w:p>
    <w:p w14:paraId="0C76180C" w14:textId="77777777" w:rsidR="00FA108E" w:rsidRPr="00FA108E" w:rsidRDefault="00FA108E" w:rsidP="00FA108E">
      <w:pPr>
        <w:ind w:left="1872" w:hanging="284"/>
      </w:pPr>
      <w:r w:rsidRPr="00FA108E">
        <w:t>(a)</w:t>
      </w:r>
      <w:r w:rsidRPr="00FA108E">
        <w:tab/>
        <w:t>fix the date by which ballot papers must be available and advise how they may be obtained; and</w:t>
      </w:r>
    </w:p>
    <w:p w14:paraId="2985372A" w14:textId="77777777" w:rsidR="00FA108E" w:rsidRPr="00FA108E" w:rsidRDefault="00FA108E" w:rsidP="00FA108E">
      <w:pPr>
        <w:ind w:left="1872" w:hanging="284"/>
      </w:pPr>
      <w:r w:rsidRPr="00FA108E">
        <w:t>(b)</w:t>
      </w:r>
      <w:r w:rsidRPr="00FA108E">
        <w:tab/>
        <w:t>fix the date by which ballot papers must be returned and advise how they must be lodged.</w:t>
      </w:r>
    </w:p>
    <w:p w14:paraId="76A1FF93" w14:textId="77777777" w:rsidR="00FA108E" w:rsidRPr="00FA108E" w:rsidRDefault="00FA108E" w:rsidP="008F19D0">
      <w:pPr>
        <w:spacing w:after="100"/>
        <w:ind w:left="1276" w:hanging="567"/>
      </w:pPr>
      <w:r w:rsidRPr="00FA108E">
        <w:t>13.4.4</w:t>
      </w:r>
      <w:r w:rsidRPr="00FA108E">
        <w:tab/>
        <w:t>In consultation with the council, the principal must determine the form for nominations and the period during which nominations will be accepted.</w:t>
      </w:r>
    </w:p>
    <w:p w14:paraId="3FD6A8E2" w14:textId="77777777" w:rsidR="00FA108E" w:rsidRPr="00FA108E" w:rsidRDefault="00FA108E" w:rsidP="008F19D0">
      <w:pPr>
        <w:spacing w:after="100"/>
        <w:ind w:left="1276" w:hanging="567"/>
      </w:pPr>
      <w:r w:rsidRPr="00FA108E">
        <w:t>13.4.5</w:t>
      </w:r>
      <w:r w:rsidRPr="00FA108E">
        <w:tab/>
        <w:t>A nomination for election as a council member must be:</w:t>
      </w:r>
    </w:p>
    <w:p w14:paraId="2919B0F5" w14:textId="77777777" w:rsidR="00FA108E" w:rsidRPr="00FA108E" w:rsidRDefault="00FA108E" w:rsidP="008F19D0">
      <w:pPr>
        <w:spacing w:after="100"/>
        <w:ind w:left="1616" w:hanging="340"/>
      </w:pPr>
      <w:r w:rsidRPr="00FA108E">
        <w:t>(i)</w:t>
      </w:r>
      <w:r w:rsidRPr="00FA108E">
        <w:tab/>
        <w:t>in a form approved by the principal; and</w:t>
      </w:r>
    </w:p>
    <w:p w14:paraId="59A66C16" w14:textId="77777777" w:rsidR="00FA108E" w:rsidRPr="00FA108E" w:rsidRDefault="00FA108E" w:rsidP="008F19D0">
      <w:pPr>
        <w:spacing w:after="100"/>
        <w:ind w:left="1616" w:hanging="340"/>
      </w:pPr>
      <w:r w:rsidRPr="00FA108E">
        <w:t>(ii)</w:t>
      </w:r>
      <w:r w:rsidRPr="00FA108E">
        <w:tab/>
        <w:t>received by the principal at or before the time the nomination is due.</w:t>
      </w:r>
    </w:p>
    <w:p w14:paraId="557A9B20" w14:textId="77777777" w:rsidR="00904840" w:rsidRDefault="00904840">
      <w:pPr>
        <w:spacing w:after="0" w:line="240" w:lineRule="auto"/>
        <w:jc w:val="left"/>
        <w:rPr>
          <w:bCs/>
        </w:rPr>
      </w:pPr>
      <w:r>
        <w:rPr>
          <w:bCs/>
        </w:rPr>
        <w:br w:type="page"/>
      </w:r>
    </w:p>
    <w:p w14:paraId="608D73F6" w14:textId="2A212AFB" w:rsidR="00FA108E" w:rsidRPr="00FA108E" w:rsidRDefault="00FA108E" w:rsidP="008F19D0">
      <w:pPr>
        <w:spacing w:after="100"/>
        <w:ind w:left="709" w:hanging="425"/>
        <w:rPr>
          <w:bCs/>
          <w:i/>
          <w:iCs/>
        </w:rPr>
      </w:pPr>
      <w:r w:rsidRPr="00FA108E">
        <w:rPr>
          <w:bCs/>
        </w:rPr>
        <w:lastRenderedPageBreak/>
        <w:t>13.5</w:t>
      </w:r>
      <w:r w:rsidRPr="00FA108E">
        <w:rPr>
          <w:bCs/>
        </w:rPr>
        <w:tab/>
      </w:r>
      <w:r w:rsidRPr="00FA108E">
        <w:rPr>
          <w:bCs/>
          <w:i/>
          <w:iCs/>
        </w:rPr>
        <w:t>Election without Ballot</w:t>
      </w:r>
    </w:p>
    <w:p w14:paraId="19C512F0" w14:textId="1F9ECCBD" w:rsidR="00904840" w:rsidRPr="00904840" w:rsidRDefault="00FA108E" w:rsidP="00904840">
      <w:pPr>
        <w:spacing w:after="100"/>
        <w:ind w:left="709"/>
      </w:pPr>
      <w:r w:rsidRPr="00FA108E">
        <w:t>If the number of persons nominated is the same or less than the number of vacancies to be filled by election, the principal may declare that the vacancy or vacancies has or have been filled by the person or persons nominated.</w:t>
      </w:r>
    </w:p>
    <w:p w14:paraId="6B8BB7A6" w14:textId="459900EB" w:rsidR="00FA108E" w:rsidRPr="00FA108E" w:rsidRDefault="00FA108E" w:rsidP="008F19D0">
      <w:pPr>
        <w:spacing w:after="100"/>
        <w:ind w:left="709" w:hanging="425"/>
        <w:rPr>
          <w:bCs/>
          <w:i/>
          <w:iCs/>
        </w:rPr>
      </w:pPr>
      <w:r w:rsidRPr="00FA108E">
        <w:rPr>
          <w:bCs/>
        </w:rPr>
        <w:t>13.6</w:t>
      </w:r>
      <w:r w:rsidRPr="00FA108E">
        <w:rPr>
          <w:bCs/>
        </w:rPr>
        <w:tab/>
      </w:r>
      <w:r w:rsidRPr="00FA108E">
        <w:rPr>
          <w:bCs/>
          <w:i/>
          <w:iCs/>
        </w:rPr>
        <w:t>Contested Elections</w:t>
      </w:r>
    </w:p>
    <w:p w14:paraId="6A115DD4" w14:textId="77777777" w:rsidR="00FA108E" w:rsidRPr="00FA108E" w:rsidRDefault="00FA108E" w:rsidP="008F19D0">
      <w:pPr>
        <w:spacing w:after="100"/>
        <w:ind w:left="1276" w:hanging="567"/>
      </w:pPr>
      <w:r w:rsidRPr="00FA108E">
        <w:t>13.6.1</w:t>
      </w:r>
      <w:r w:rsidRPr="00FA108E">
        <w:tab/>
        <w:t>If the number of persons nominated is greater than the number of vacancies to be filled, the ballot conditions apply.</w:t>
      </w:r>
    </w:p>
    <w:p w14:paraId="3749780A" w14:textId="77777777" w:rsidR="00FA108E" w:rsidRPr="00FA108E" w:rsidRDefault="00FA108E" w:rsidP="008F19D0">
      <w:pPr>
        <w:spacing w:after="100"/>
        <w:ind w:left="1276" w:hanging="567"/>
      </w:pPr>
      <w:r w:rsidRPr="00FA108E">
        <w:t>13.6.2</w:t>
      </w:r>
      <w:r w:rsidRPr="00FA108E">
        <w:tab/>
        <w:t>A contested election must be conducted by secret ballot.</w:t>
      </w:r>
    </w:p>
    <w:p w14:paraId="188EF24C" w14:textId="77777777" w:rsidR="00FA108E" w:rsidRPr="00FA108E" w:rsidRDefault="00FA108E" w:rsidP="008F19D0">
      <w:pPr>
        <w:spacing w:after="100"/>
        <w:ind w:left="709" w:hanging="425"/>
        <w:rPr>
          <w:bCs/>
          <w:i/>
          <w:iCs/>
        </w:rPr>
      </w:pPr>
      <w:r w:rsidRPr="00FA108E">
        <w:rPr>
          <w:bCs/>
        </w:rPr>
        <w:t>13.7</w:t>
      </w:r>
      <w:r w:rsidRPr="00FA108E">
        <w:rPr>
          <w:bCs/>
        </w:rPr>
        <w:tab/>
      </w:r>
      <w:r w:rsidRPr="00FA108E">
        <w:rPr>
          <w:bCs/>
          <w:i/>
          <w:iCs/>
        </w:rPr>
        <w:t>Scrutineers</w:t>
      </w:r>
    </w:p>
    <w:p w14:paraId="3EF21F35" w14:textId="77777777" w:rsidR="00FA108E" w:rsidRPr="00FA108E" w:rsidRDefault="00FA108E" w:rsidP="008F19D0">
      <w:pPr>
        <w:spacing w:after="100"/>
        <w:ind w:left="709"/>
      </w:pPr>
      <w:r w:rsidRPr="00FA108E">
        <w:t>The principal must permit such scrutineers, who are independent of the election, to be present at the counting of votes as the principal sees fit. A candidate in the election cannot be a scrutineer.</w:t>
      </w:r>
    </w:p>
    <w:p w14:paraId="69A406AC" w14:textId="77777777" w:rsidR="00FA108E" w:rsidRPr="00FA108E" w:rsidRDefault="00FA108E" w:rsidP="008F19D0">
      <w:pPr>
        <w:spacing w:after="100"/>
        <w:ind w:left="709" w:hanging="425"/>
        <w:rPr>
          <w:bCs/>
          <w:i/>
          <w:iCs/>
        </w:rPr>
      </w:pPr>
      <w:r w:rsidRPr="00FA108E">
        <w:rPr>
          <w:bCs/>
        </w:rPr>
        <w:t>13.8</w:t>
      </w:r>
      <w:r w:rsidRPr="00FA108E">
        <w:rPr>
          <w:bCs/>
        </w:rPr>
        <w:tab/>
      </w:r>
      <w:r w:rsidRPr="00FA108E">
        <w:rPr>
          <w:bCs/>
          <w:i/>
          <w:iCs/>
        </w:rPr>
        <w:t>Declaration of Election</w:t>
      </w:r>
    </w:p>
    <w:p w14:paraId="54A0ED31" w14:textId="77777777" w:rsidR="00FA108E" w:rsidRPr="00FA108E" w:rsidRDefault="00FA108E" w:rsidP="008F19D0">
      <w:pPr>
        <w:spacing w:after="100"/>
        <w:ind w:left="1276" w:hanging="567"/>
      </w:pPr>
      <w:r w:rsidRPr="00FA108E">
        <w:t>13.8.1</w:t>
      </w:r>
      <w:r w:rsidRPr="00FA108E">
        <w:tab/>
        <w:t>The principal must declare the candidate or candidates elected to fill the vacancy or vacancies:</w:t>
      </w:r>
    </w:p>
    <w:p w14:paraId="3CB8628B" w14:textId="77777777" w:rsidR="00FA108E" w:rsidRPr="00FA108E" w:rsidRDefault="00FA108E" w:rsidP="008F19D0">
      <w:pPr>
        <w:spacing w:after="100"/>
        <w:ind w:left="1616" w:hanging="340"/>
      </w:pPr>
      <w:r w:rsidRPr="00FA108E">
        <w:t>(i)</w:t>
      </w:r>
      <w:r w:rsidRPr="00FA108E">
        <w:tab/>
        <w:t>at a general meeting of the school community; or</w:t>
      </w:r>
    </w:p>
    <w:p w14:paraId="08A93E00" w14:textId="77777777" w:rsidR="00FA108E" w:rsidRPr="00FA108E" w:rsidRDefault="00FA108E" w:rsidP="008F19D0">
      <w:pPr>
        <w:spacing w:after="100"/>
        <w:ind w:left="1616" w:hanging="340"/>
      </w:pPr>
      <w:r w:rsidRPr="00FA108E">
        <w:t>(ii)</w:t>
      </w:r>
      <w:r w:rsidRPr="00FA108E">
        <w:tab/>
        <w:t>in the form generally used to communicate with the school community.</w:t>
      </w:r>
    </w:p>
    <w:p w14:paraId="5FBC2EC2" w14:textId="77777777" w:rsidR="00FA108E" w:rsidRPr="00FA108E" w:rsidRDefault="00FA108E" w:rsidP="00FA108E">
      <w:pPr>
        <w:ind w:left="1276" w:hanging="567"/>
      </w:pPr>
      <w:r w:rsidRPr="00FA108E">
        <w:t>13.8.2</w:t>
      </w:r>
      <w:r w:rsidRPr="00FA108E">
        <w:tab/>
        <w:t>The new council comes into operation at the declaration of the election.</w:t>
      </w:r>
    </w:p>
    <w:p w14:paraId="515AC17C" w14:textId="77777777" w:rsidR="00FA108E" w:rsidRPr="00FA108E" w:rsidRDefault="00FA108E" w:rsidP="00FA108E">
      <w:pPr>
        <w:ind w:left="709" w:hanging="425"/>
        <w:rPr>
          <w:bCs/>
          <w:i/>
          <w:iCs/>
        </w:rPr>
      </w:pPr>
      <w:r w:rsidRPr="00FA108E">
        <w:rPr>
          <w:bCs/>
        </w:rPr>
        <w:t>13.9</w:t>
      </w:r>
      <w:r w:rsidRPr="00FA108E">
        <w:rPr>
          <w:bCs/>
        </w:rPr>
        <w:tab/>
      </w:r>
      <w:r w:rsidRPr="00FA108E">
        <w:rPr>
          <w:bCs/>
          <w:i/>
          <w:iCs/>
        </w:rPr>
        <w:t>Further Nomination for Unfilled Positions</w:t>
      </w:r>
    </w:p>
    <w:p w14:paraId="21BD994D" w14:textId="77777777" w:rsidR="00FA108E" w:rsidRPr="00FA108E" w:rsidRDefault="00FA108E" w:rsidP="008F19D0">
      <w:pPr>
        <w:spacing w:after="100"/>
        <w:ind w:left="709"/>
      </w:pPr>
      <w:r w:rsidRPr="00FA108E">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01AEDDFE" w14:textId="77777777" w:rsidR="00FA108E" w:rsidRPr="00FA108E" w:rsidRDefault="00FA108E" w:rsidP="008F19D0">
      <w:pPr>
        <w:spacing w:after="100"/>
        <w:ind w:left="709" w:hanging="425"/>
        <w:rPr>
          <w:bCs/>
          <w:i/>
          <w:iCs/>
        </w:rPr>
      </w:pPr>
      <w:r w:rsidRPr="00FA108E">
        <w:rPr>
          <w:bCs/>
          <w:spacing w:val="-4"/>
        </w:rPr>
        <w:t>13.10</w:t>
      </w:r>
      <w:r w:rsidRPr="00FA108E">
        <w:rPr>
          <w:bCs/>
        </w:rPr>
        <w:tab/>
      </w:r>
      <w:r w:rsidRPr="00FA108E">
        <w:rPr>
          <w:bCs/>
          <w:i/>
          <w:iCs/>
        </w:rPr>
        <w:t>Nomination and Appointment of Council Members</w:t>
      </w:r>
    </w:p>
    <w:p w14:paraId="2C870389" w14:textId="77777777" w:rsidR="00FA108E" w:rsidRPr="00FA108E" w:rsidRDefault="00FA108E" w:rsidP="008F19D0">
      <w:pPr>
        <w:spacing w:after="100"/>
        <w:ind w:left="1276" w:hanging="567"/>
      </w:pPr>
      <w:r w:rsidRPr="00FA108E">
        <w:rPr>
          <w:bCs/>
          <w:spacing w:val="-4"/>
        </w:rPr>
        <w:t>13.10.1</w:t>
      </w:r>
      <w:r w:rsidRPr="00FA108E">
        <w:tab/>
        <w:t>As soon as is practicable after the declaration of the results of an election, the principal must call and preside at the first council meeting for the purpose only of:</w:t>
      </w:r>
    </w:p>
    <w:p w14:paraId="529F6355" w14:textId="77777777" w:rsidR="00FA108E" w:rsidRPr="00FA108E" w:rsidRDefault="00FA108E" w:rsidP="008F19D0">
      <w:pPr>
        <w:spacing w:after="100"/>
        <w:ind w:left="1616" w:hanging="340"/>
      </w:pPr>
      <w:r w:rsidRPr="00FA108E">
        <w:t>(i)</w:t>
      </w:r>
      <w:r w:rsidRPr="00FA108E">
        <w:tab/>
        <w:t>receiving the nominations from nominating bodies and determining the direct appointment of members of the community; and</w:t>
      </w:r>
    </w:p>
    <w:p w14:paraId="47B28613" w14:textId="77777777" w:rsidR="00FA108E" w:rsidRPr="00FA108E" w:rsidRDefault="00FA108E" w:rsidP="008F19D0">
      <w:pPr>
        <w:spacing w:after="100"/>
        <w:ind w:left="1616" w:hanging="340"/>
      </w:pPr>
      <w:r w:rsidRPr="00FA108E">
        <w:t>(ii)</w:t>
      </w:r>
      <w:r w:rsidRPr="00FA108E">
        <w:tab/>
        <w:t>electing office holders.</w:t>
      </w:r>
    </w:p>
    <w:p w14:paraId="26CE6AB5" w14:textId="77777777" w:rsidR="00FA108E" w:rsidRPr="00FA108E" w:rsidRDefault="00FA108E" w:rsidP="008F19D0">
      <w:pPr>
        <w:spacing w:after="100"/>
        <w:ind w:left="1276" w:hanging="567"/>
      </w:pPr>
      <w:r w:rsidRPr="00FA108E">
        <w:rPr>
          <w:bCs/>
          <w:spacing w:val="-4"/>
        </w:rPr>
        <w:t>13.10.2</w:t>
      </w:r>
      <w:r w:rsidRPr="00FA108E">
        <w:tab/>
        <w:t>The first meeting of the council must be adjourned to a date decided by the meeting if the purpose of the meeting cannot be achieved.</w:t>
      </w:r>
    </w:p>
    <w:p w14:paraId="57E0797E" w14:textId="77777777" w:rsidR="00FA108E" w:rsidRPr="00FA108E" w:rsidRDefault="00FA108E" w:rsidP="008F19D0">
      <w:pPr>
        <w:spacing w:after="100"/>
        <w:ind w:left="1276" w:hanging="567"/>
      </w:pPr>
      <w:r w:rsidRPr="00FA108E">
        <w:rPr>
          <w:bCs/>
          <w:spacing w:val="-4"/>
        </w:rPr>
        <w:t>13.10.3</w:t>
      </w:r>
      <w:r w:rsidRPr="00FA108E">
        <w:tab/>
        <w:t>If upon the resumption of the meeting the appointment of community members or receiving nominations cannot be resolved, the council may proceed to the election of office holders.</w:t>
      </w:r>
    </w:p>
    <w:p w14:paraId="59A1CB83" w14:textId="77777777" w:rsidR="00FA108E" w:rsidRPr="00FA108E" w:rsidRDefault="00FA108E" w:rsidP="00FA108E">
      <w:pPr>
        <w:ind w:left="284" w:hanging="284"/>
        <w:rPr>
          <w:b/>
        </w:rPr>
      </w:pPr>
      <w:r w:rsidRPr="00FA108E">
        <w:rPr>
          <w:b/>
        </w:rPr>
        <w:t>14.</w:t>
      </w:r>
      <w:r w:rsidRPr="00FA108E">
        <w:rPr>
          <w:b/>
        </w:rPr>
        <w:tab/>
        <w:t>Minutes</w:t>
      </w:r>
    </w:p>
    <w:p w14:paraId="2F093A48" w14:textId="77777777" w:rsidR="00FA108E" w:rsidRPr="00FA108E" w:rsidRDefault="00FA108E" w:rsidP="00FA108E">
      <w:pPr>
        <w:ind w:left="709" w:hanging="425"/>
      </w:pPr>
      <w:r w:rsidRPr="00FA108E">
        <w:t>14.1</w:t>
      </w:r>
      <w:r w:rsidRPr="00FA108E">
        <w:tab/>
        <w:t>Proper minutes of council meetings, the Annual General Meeting and general meetings of the school community must be appropriately kept.</w:t>
      </w:r>
    </w:p>
    <w:p w14:paraId="100D9FE5" w14:textId="77777777" w:rsidR="00FA108E" w:rsidRPr="00FA108E" w:rsidRDefault="00FA108E" w:rsidP="00FA108E">
      <w:pPr>
        <w:ind w:left="709" w:hanging="425"/>
      </w:pPr>
      <w:r w:rsidRPr="00FA108E">
        <w:t>14.2</w:t>
      </w:r>
      <w:r w:rsidRPr="00FA108E">
        <w:tab/>
        <w:t>The minutes must be confirmed at the next respective annual, general or council meeting and signed by the chairperson of the meeting at which the proceedings took place or by the chairperson of the subsequent meeting.</w:t>
      </w:r>
    </w:p>
    <w:p w14:paraId="75BBCF75" w14:textId="77777777" w:rsidR="00FA108E" w:rsidRPr="00FA108E" w:rsidRDefault="00FA108E" w:rsidP="00FA108E">
      <w:pPr>
        <w:ind w:left="709" w:hanging="425"/>
      </w:pPr>
      <w:r w:rsidRPr="00FA108E">
        <w:t>14.3</w:t>
      </w:r>
      <w:r w:rsidRPr="00FA108E">
        <w:tab/>
        <w:t>Upon reasonable notice, copies of the minutes of any meetings must be made available for inspection by any council member.</w:t>
      </w:r>
    </w:p>
    <w:p w14:paraId="4112AF58" w14:textId="77777777" w:rsidR="00FA108E" w:rsidRPr="00FA108E" w:rsidRDefault="00FA108E" w:rsidP="00FA108E">
      <w:pPr>
        <w:ind w:left="284" w:hanging="284"/>
        <w:rPr>
          <w:b/>
        </w:rPr>
      </w:pPr>
      <w:r w:rsidRPr="00FA108E">
        <w:rPr>
          <w:b/>
        </w:rPr>
        <w:t>15.</w:t>
      </w:r>
      <w:r w:rsidRPr="00FA108E">
        <w:rPr>
          <w:b/>
        </w:rPr>
        <w:tab/>
        <w:t>Subcommittees</w:t>
      </w:r>
    </w:p>
    <w:p w14:paraId="04DD95EB" w14:textId="77777777" w:rsidR="00FA108E" w:rsidRPr="00FA108E" w:rsidRDefault="00FA108E" w:rsidP="00FA108E">
      <w:pPr>
        <w:ind w:left="709" w:hanging="425"/>
        <w:rPr>
          <w:bCs/>
          <w:i/>
          <w:iCs/>
        </w:rPr>
      </w:pPr>
      <w:r w:rsidRPr="00FA108E">
        <w:rPr>
          <w:bCs/>
        </w:rPr>
        <w:t>15.1</w:t>
      </w:r>
      <w:r w:rsidRPr="00FA108E">
        <w:rPr>
          <w:bCs/>
        </w:rPr>
        <w:tab/>
      </w:r>
      <w:r w:rsidRPr="00FA108E">
        <w:rPr>
          <w:bCs/>
          <w:i/>
          <w:iCs/>
        </w:rPr>
        <w:t>Committees</w:t>
      </w:r>
    </w:p>
    <w:p w14:paraId="43CD0EC5" w14:textId="77777777" w:rsidR="00FA108E" w:rsidRPr="00FA108E" w:rsidRDefault="00FA108E" w:rsidP="00FA108E">
      <w:pPr>
        <w:ind w:left="709"/>
      </w:pPr>
      <w:r w:rsidRPr="00FA108E">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2CBC7076" w14:textId="77777777" w:rsidR="00FA108E" w:rsidRPr="00FA108E" w:rsidRDefault="00FA108E" w:rsidP="00FA108E">
      <w:pPr>
        <w:ind w:left="709" w:hanging="425"/>
        <w:rPr>
          <w:bCs/>
          <w:i/>
          <w:iCs/>
        </w:rPr>
      </w:pPr>
      <w:r w:rsidRPr="00FA108E">
        <w:rPr>
          <w:bCs/>
        </w:rPr>
        <w:t>15.2</w:t>
      </w:r>
      <w:r w:rsidRPr="00FA108E">
        <w:rPr>
          <w:bCs/>
        </w:rPr>
        <w:tab/>
      </w:r>
      <w:r w:rsidRPr="00FA108E">
        <w:rPr>
          <w:bCs/>
          <w:i/>
          <w:iCs/>
        </w:rPr>
        <w:t>Terms of Reference</w:t>
      </w:r>
    </w:p>
    <w:p w14:paraId="543330FD" w14:textId="77777777" w:rsidR="00FA108E" w:rsidRPr="00FA108E" w:rsidRDefault="00FA108E" w:rsidP="00FA108E">
      <w:pPr>
        <w:ind w:left="709"/>
      </w:pPr>
      <w:r w:rsidRPr="00FA108E">
        <w:t>The council must specify terms of reference for its committees.</w:t>
      </w:r>
    </w:p>
    <w:p w14:paraId="4AEB36BF" w14:textId="77777777" w:rsidR="00FA108E" w:rsidRPr="00FA108E" w:rsidRDefault="00FA108E" w:rsidP="00FA108E">
      <w:pPr>
        <w:ind w:left="709" w:hanging="425"/>
        <w:rPr>
          <w:bCs/>
          <w:i/>
          <w:iCs/>
        </w:rPr>
      </w:pPr>
      <w:r w:rsidRPr="00FA108E">
        <w:rPr>
          <w:bCs/>
        </w:rPr>
        <w:t>15.3</w:t>
      </w:r>
      <w:r w:rsidRPr="00FA108E">
        <w:rPr>
          <w:bCs/>
        </w:rPr>
        <w:tab/>
      </w:r>
      <w:r w:rsidRPr="00FA108E">
        <w:rPr>
          <w:bCs/>
          <w:i/>
          <w:iCs/>
        </w:rPr>
        <w:t>Finance Advisory Committee</w:t>
      </w:r>
    </w:p>
    <w:p w14:paraId="3CA01940" w14:textId="77777777" w:rsidR="00FA108E" w:rsidRPr="00FA108E" w:rsidRDefault="00FA108E" w:rsidP="00FA108E">
      <w:pPr>
        <w:ind w:left="1276" w:hanging="567"/>
      </w:pPr>
      <w:r w:rsidRPr="00FA108E">
        <w:t>15.3.1</w:t>
      </w:r>
      <w:r w:rsidRPr="00FA108E">
        <w:tab/>
        <w:t>The council must establish a Finance Advisory Committee to advise the council on budgetary and financial matters, including the preparation of the preliminary budget showing:</w:t>
      </w:r>
    </w:p>
    <w:p w14:paraId="64F57A40" w14:textId="77777777" w:rsidR="00FA108E" w:rsidRPr="00FA108E" w:rsidRDefault="00FA108E" w:rsidP="00FA108E">
      <w:pPr>
        <w:ind w:left="1616" w:hanging="340"/>
      </w:pPr>
      <w:r w:rsidRPr="00FA108E">
        <w:t>(i)</w:t>
      </w:r>
      <w:r w:rsidRPr="00FA108E">
        <w:tab/>
        <w:t>the anticipated income available for the ensuing twelve months (both from normal transactions and from fund-raising activities);</w:t>
      </w:r>
    </w:p>
    <w:p w14:paraId="385FC676" w14:textId="77777777" w:rsidR="00FA108E" w:rsidRPr="00FA108E" w:rsidRDefault="00FA108E" w:rsidP="00FA108E">
      <w:pPr>
        <w:ind w:left="1616" w:hanging="340"/>
      </w:pPr>
      <w:r w:rsidRPr="00FA108E">
        <w:t>(ii)</w:t>
      </w:r>
      <w:r w:rsidRPr="00FA108E">
        <w:tab/>
        <w:t>the proposed expenditure to be made; and</w:t>
      </w:r>
    </w:p>
    <w:p w14:paraId="4D4D7535" w14:textId="77777777" w:rsidR="00FA108E" w:rsidRPr="00FA108E" w:rsidRDefault="00FA108E" w:rsidP="00FA108E">
      <w:pPr>
        <w:ind w:left="1616" w:hanging="340"/>
      </w:pPr>
      <w:r w:rsidRPr="00FA108E">
        <w:t>(iii)</w:t>
      </w:r>
      <w:r w:rsidRPr="00FA108E">
        <w:tab/>
        <w:t>details of any funds held for special purposes.</w:t>
      </w:r>
    </w:p>
    <w:p w14:paraId="2F965203" w14:textId="77777777" w:rsidR="00FA108E" w:rsidRPr="00FA108E" w:rsidRDefault="00FA108E" w:rsidP="00FA108E">
      <w:pPr>
        <w:ind w:left="1276" w:hanging="567"/>
      </w:pPr>
      <w:r w:rsidRPr="00FA108E">
        <w:t>15.3.2</w:t>
      </w:r>
      <w:r w:rsidRPr="00FA108E">
        <w:tab/>
        <w:t>The membership must be determined by the council and must include</w:t>
      </w:r>
    </w:p>
    <w:p w14:paraId="34D51C2D" w14:textId="77777777" w:rsidR="00FA108E" w:rsidRPr="00FA108E" w:rsidRDefault="00FA108E" w:rsidP="00FA108E">
      <w:pPr>
        <w:ind w:left="1616" w:hanging="340"/>
      </w:pPr>
      <w:r w:rsidRPr="00FA108E">
        <w:t>(i)</w:t>
      </w:r>
      <w:r w:rsidRPr="00FA108E">
        <w:tab/>
        <w:t>the treasurer;</w:t>
      </w:r>
    </w:p>
    <w:p w14:paraId="6EA6B114" w14:textId="77777777" w:rsidR="00FA108E" w:rsidRPr="00FA108E" w:rsidRDefault="00FA108E" w:rsidP="00FA108E">
      <w:pPr>
        <w:ind w:left="1616" w:hanging="340"/>
      </w:pPr>
      <w:r w:rsidRPr="00FA108E">
        <w:t>(ii)</w:t>
      </w:r>
      <w:r w:rsidRPr="00FA108E">
        <w:tab/>
        <w:t>the principal or nominee.</w:t>
      </w:r>
    </w:p>
    <w:p w14:paraId="0BE43817" w14:textId="77777777" w:rsidR="00FA108E" w:rsidRPr="00FA108E" w:rsidRDefault="00FA108E" w:rsidP="00FA108E">
      <w:pPr>
        <w:ind w:left="1276" w:hanging="567"/>
      </w:pPr>
      <w:r w:rsidRPr="00FA108E">
        <w:t>15.3.3</w:t>
      </w:r>
      <w:r w:rsidRPr="00FA108E">
        <w:tab/>
        <w:t>The Finance Advisory Committee must meet at least once each school term to examine receipts and payments and review the school budget.</w:t>
      </w:r>
    </w:p>
    <w:p w14:paraId="062087D1" w14:textId="77777777" w:rsidR="00904840" w:rsidRDefault="00904840">
      <w:pPr>
        <w:spacing w:after="0" w:line="240" w:lineRule="auto"/>
        <w:jc w:val="left"/>
        <w:rPr>
          <w:b/>
        </w:rPr>
      </w:pPr>
      <w:r>
        <w:rPr>
          <w:b/>
        </w:rPr>
        <w:br w:type="page"/>
      </w:r>
    </w:p>
    <w:p w14:paraId="4D488C84" w14:textId="57843636" w:rsidR="00FA108E" w:rsidRPr="00FA108E" w:rsidRDefault="00FA108E" w:rsidP="00FA108E">
      <w:pPr>
        <w:ind w:left="284" w:hanging="284"/>
        <w:rPr>
          <w:b/>
        </w:rPr>
      </w:pPr>
      <w:r w:rsidRPr="00FA108E">
        <w:rPr>
          <w:b/>
        </w:rPr>
        <w:lastRenderedPageBreak/>
        <w:t>16.</w:t>
      </w:r>
      <w:r w:rsidRPr="00FA108E">
        <w:rPr>
          <w:b/>
        </w:rPr>
        <w:tab/>
        <w:t>Finance and Accounts</w:t>
      </w:r>
    </w:p>
    <w:p w14:paraId="73438CB3" w14:textId="77777777" w:rsidR="00FA108E" w:rsidRPr="00FA108E" w:rsidRDefault="00FA108E" w:rsidP="00FA108E">
      <w:pPr>
        <w:ind w:left="709" w:hanging="425"/>
      </w:pPr>
      <w:r w:rsidRPr="00FA108E">
        <w:t>16.1</w:t>
      </w:r>
      <w:r w:rsidRPr="00FA108E">
        <w:tab/>
        <w:t>The council must ensure that proper accounts are kept of its financial affairs, and in controlling any account must ensure proper books and accounts are kept of all funds paid to that account, together with details of any dealing involving those funds.</w:t>
      </w:r>
    </w:p>
    <w:p w14:paraId="0179ACB0" w14:textId="77777777" w:rsidR="00FA108E" w:rsidRPr="00FA108E" w:rsidRDefault="00FA108E" w:rsidP="00FA108E">
      <w:pPr>
        <w:ind w:left="709" w:hanging="425"/>
      </w:pPr>
      <w:r w:rsidRPr="00FA108E">
        <w:t>16.2</w:t>
      </w:r>
      <w:r w:rsidRPr="00FA108E">
        <w:tab/>
        <w:t>All accounts must be operated on the basis of the designated finance year, which is a calendar year ending on 31 December.</w:t>
      </w:r>
    </w:p>
    <w:p w14:paraId="33E28094" w14:textId="77777777" w:rsidR="00FA108E" w:rsidRPr="00FA108E" w:rsidRDefault="00FA108E" w:rsidP="00FA108E">
      <w:pPr>
        <w:ind w:left="709" w:hanging="425"/>
      </w:pPr>
      <w:r w:rsidRPr="00FA108E">
        <w:t>16.3</w:t>
      </w:r>
      <w:r w:rsidRPr="00FA108E">
        <w:tab/>
        <w:t>All accounts must be kept in accordance with provisions of the Act, Regulations, this constitution and administrative instructions.</w:t>
      </w:r>
    </w:p>
    <w:p w14:paraId="136B80CA" w14:textId="77777777" w:rsidR="00FA108E" w:rsidRPr="00FA108E" w:rsidRDefault="00FA108E" w:rsidP="00FA108E">
      <w:pPr>
        <w:ind w:left="709" w:hanging="425"/>
      </w:pPr>
      <w:r w:rsidRPr="00FA108E">
        <w:t>16.4</w:t>
      </w:r>
      <w:r w:rsidRPr="00FA108E">
        <w:tab/>
        <w:t>The funds of the council must only be expended for school related purposes.</w:t>
      </w:r>
    </w:p>
    <w:p w14:paraId="1E388E41" w14:textId="5CE171C2" w:rsidR="00FA108E" w:rsidRPr="00FA108E" w:rsidRDefault="00FA108E" w:rsidP="00FA108E">
      <w:pPr>
        <w:ind w:left="709" w:hanging="425"/>
      </w:pPr>
      <w:r w:rsidRPr="00FA108E">
        <w:t>16.5</w:t>
      </w:r>
      <w:r w:rsidRPr="00FA108E">
        <w:tab/>
        <w:t>The council may transfer funds as it thinks fit to:</w:t>
      </w:r>
    </w:p>
    <w:p w14:paraId="7AB60CAB" w14:textId="77777777" w:rsidR="00FA108E" w:rsidRPr="00FA108E" w:rsidRDefault="00FA108E" w:rsidP="00FA108E">
      <w:pPr>
        <w:ind w:left="1276" w:hanging="567"/>
      </w:pPr>
      <w:r w:rsidRPr="00FA108E">
        <w:t>16.5.1</w:t>
      </w:r>
      <w:r w:rsidRPr="00FA108E">
        <w:tab/>
        <w:t>an affiliated committee;</w:t>
      </w:r>
    </w:p>
    <w:p w14:paraId="3510F565" w14:textId="77777777" w:rsidR="00FA108E" w:rsidRPr="00FA108E" w:rsidRDefault="00FA108E" w:rsidP="00FA108E">
      <w:pPr>
        <w:ind w:left="1276" w:hanging="567"/>
      </w:pPr>
      <w:r w:rsidRPr="00FA108E">
        <w:t>16.5.2</w:t>
      </w:r>
      <w:r w:rsidRPr="00FA108E">
        <w:tab/>
        <w:t>another existing or proposed Government school.</w:t>
      </w:r>
    </w:p>
    <w:p w14:paraId="66A2E9E6" w14:textId="77777777" w:rsidR="00FA108E" w:rsidRPr="00FA108E" w:rsidRDefault="00FA108E" w:rsidP="00FA108E">
      <w:pPr>
        <w:ind w:left="284" w:hanging="284"/>
        <w:rPr>
          <w:b/>
        </w:rPr>
      </w:pPr>
      <w:r w:rsidRPr="00FA108E">
        <w:rPr>
          <w:b/>
        </w:rPr>
        <w:t>17.</w:t>
      </w:r>
      <w:r w:rsidRPr="00FA108E">
        <w:rPr>
          <w:b/>
        </w:rPr>
        <w:tab/>
        <w:t>Audit</w:t>
      </w:r>
    </w:p>
    <w:p w14:paraId="12F3FDF7" w14:textId="77777777" w:rsidR="00FA108E" w:rsidRPr="00FA108E" w:rsidRDefault="00FA108E" w:rsidP="00FA108E">
      <w:pPr>
        <w:ind w:left="709" w:hanging="425"/>
      </w:pPr>
      <w:r w:rsidRPr="00FA108E">
        <w:t>17.1</w:t>
      </w:r>
      <w:r w:rsidRPr="00FA108E">
        <w:tab/>
        <w:t>The Council must make available to the Chief Executive or the Auditor-General any accounts under its control, including all relevant records and papers connected with an account, for inspection or audit at any time.</w:t>
      </w:r>
    </w:p>
    <w:p w14:paraId="3562A54D" w14:textId="77777777" w:rsidR="00FA108E" w:rsidRPr="00FA108E" w:rsidRDefault="00FA108E" w:rsidP="00FA108E">
      <w:pPr>
        <w:ind w:left="709" w:hanging="425"/>
      </w:pPr>
      <w:r w:rsidRPr="00FA108E">
        <w:t>17.2</w:t>
      </w:r>
      <w:r w:rsidRPr="00FA108E">
        <w:tab/>
        <w:t>The council may arrange for accounts to be audited at such other intervals as the council determines, by a person appointed by the council.</w:t>
      </w:r>
    </w:p>
    <w:p w14:paraId="246C5A22" w14:textId="77777777" w:rsidR="00FA108E" w:rsidRPr="00FA108E" w:rsidRDefault="00FA108E" w:rsidP="00FA108E">
      <w:pPr>
        <w:ind w:left="709" w:hanging="425"/>
      </w:pPr>
      <w:r w:rsidRPr="00FA108E">
        <w:t>17.3</w:t>
      </w:r>
      <w:r w:rsidRPr="00FA108E">
        <w:tab/>
        <w:t>The audit of any accounts under the control of the council must be in accordance with the provisions of the Act, Regulations, this constitution and administrative instructions.</w:t>
      </w:r>
    </w:p>
    <w:p w14:paraId="6BCA980D" w14:textId="77777777" w:rsidR="00FA108E" w:rsidRPr="00FA108E" w:rsidRDefault="00FA108E" w:rsidP="00FA108E">
      <w:pPr>
        <w:ind w:left="284" w:hanging="284"/>
        <w:rPr>
          <w:b/>
        </w:rPr>
      </w:pPr>
      <w:r w:rsidRPr="00FA108E">
        <w:rPr>
          <w:b/>
        </w:rPr>
        <w:t>18.</w:t>
      </w:r>
      <w:r w:rsidRPr="00FA108E">
        <w:rPr>
          <w:b/>
        </w:rPr>
        <w:tab/>
        <w:t>Reporting to the School Community and the Minister</w:t>
      </w:r>
    </w:p>
    <w:p w14:paraId="5638126C" w14:textId="77777777" w:rsidR="00FA108E" w:rsidRPr="00FA108E" w:rsidRDefault="00FA108E" w:rsidP="00FA108E">
      <w:pPr>
        <w:ind w:left="709" w:hanging="425"/>
      </w:pPr>
      <w:r w:rsidRPr="00FA108E">
        <w:t>18.1</w:t>
      </w:r>
      <w:r w:rsidRPr="00FA108E">
        <w:tab/>
        <w:t>The council must report to the school community at least once a year, at the Annual General Meeting called by the chairperson.</w:t>
      </w:r>
    </w:p>
    <w:p w14:paraId="4027A20F" w14:textId="77777777" w:rsidR="00FA108E" w:rsidRPr="00FA108E" w:rsidRDefault="00FA108E" w:rsidP="00FA108E">
      <w:pPr>
        <w:ind w:left="709" w:hanging="425"/>
      </w:pPr>
      <w:r w:rsidRPr="00FA108E">
        <w:t>18.2</w:t>
      </w:r>
      <w:r w:rsidRPr="00FA108E">
        <w:tab/>
        <w:t>At that meeting:</w:t>
      </w:r>
    </w:p>
    <w:p w14:paraId="4B80F7B5" w14:textId="77777777" w:rsidR="00FA108E" w:rsidRPr="00FA108E" w:rsidRDefault="00FA108E" w:rsidP="00FA108E">
      <w:pPr>
        <w:ind w:left="1276" w:hanging="567"/>
      </w:pPr>
      <w:r w:rsidRPr="00FA108E">
        <w:t>18.2.1</w:t>
      </w:r>
      <w:r w:rsidRPr="00FA108E">
        <w:tab/>
        <w:t>the chairperson must report on:</w:t>
      </w:r>
    </w:p>
    <w:p w14:paraId="2DABC7ED" w14:textId="77777777" w:rsidR="00FA108E" w:rsidRPr="00FA108E" w:rsidRDefault="00FA108E" w:rsidP="00FA108E">
      <w:pPr>
        <w:ind w:left="1616" w:hanging="340"/>
      </w:pPr>
      <w:r w:rsidRPr="00FA108E">
        <w:t>(i)</w:t>
      </w:r>
      <w:r w:rsidRPr="00FA108E">
        <w:tab/>
        <w:t>strategic and other plans;</w:t>
      </w:r>
    </w:p>
    <w:p w14:paraId="32219B87" w14:textId="77777777" w:rsidR="00FA108E" w:rsidRPr="00FA108E" w:rsidRDefault="00FA108E" w:rsidP="00FA108E">
      <w:pPr>
        <w:ind w:left="1616" w:hanging="340"/>
      </w:pPr>
      <w:r w:rsidRPr="00FA108E">
        <w:t>(ii)</w:t>
      </w:r>
      <w:r w:rsidRPr="00FA108E">
        <w:tab/>
        <w:t>the proceedings and operations of the council for the period since the date of the previous Annual General Meeting of the school community;</w:t>
      </w:r>
    </w:p>
    <w:p w14:paraId="4E584802" w14:textId="77777777" w:rsidR="00FA108E" w:rsidRPr="00FA108E" w:rsidRDefault="00FA108E" w:rsidP="00FA108E">
      <w:pPr>
        <w:ind w:left="1616" w:hanging="340"/>
      </w:pPr>
      <w:r w:rsidRPr="00FA108E">
        <w:t>(iii)</w:t>
      </w:r>
      <w:r w:rsidRPr="00FA108E">
        <w:tab/>
        <w:t>the outcomes of those proceedings in relation to the functions of the council; and</w:t>
      </w:r>
    </w:p>
    <w:p w14:paraId="2BCF56E2" w14:textId="77777777" w:rsidR="00FA108E" w:rsidRPr="00FA108E" w:rsidRDefault="00FA108E" w:rsidP="00FA108E">
      <w:pPr>
        <w:ind w:left="1276" w:hanging="567"/>
      </w:pPr>
      <w:r w:rsidRPr="00FA108E">
        <w:t>18.2.2</w:t>
      </w:r>
      <w:r w:rsidRPr="00FA108E">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4C44F3FE" w14:textId="77777777" w:rsidR="00FA108E" w:rsidRPr="00FA108E" w:rsidRDefault="00FA108E" w:rsidP="00FA108E">
      <w:pPr>
        <w:ind w:left="709" w:hanging="425"/>
      </w:pPr>
      <w:r w:rsidRPr="00FA108E">
        <w:t>18.3</w:t>
      </w:r>
      <w:r w:rsidRPr="00FA108E">
        <w:tab/>
        <w:t>Where any statement has been subject to an audit, the audited statement is to be subsequently made available for inspection, at the school, as determined at the meeting.</w:t>
      </w:r>
    </w:p>
    <w:p w14:paraId="0C513397" w14:textId="77777777" w:rsidR="00FA108E" w:rsidRPr="00FA108E" w:rsidRDefault="00FA108E" w:rsidP="00FA108E">
      <w:pPr>
        <w:ind w:left="709" w:hanging="425"/>
      </w:pPr>
      <w:r w:rsidRPr="00FA108E">
        <w:t>18.4</w:t>
      </w:r>
      <w:r w:rsidRPr="00FA108E">
        <w:tab/>
        <w:t>The council must report to the Minister at least once a year, in accordance with administrative instructions.</w:t>
      </w:r>
    </w:p>
    <w:p w14:paraId="2234D2F1" w14:textId="77777777" w:rsidR="00FA108E" w:rsidRPr="00FA108E" w:rsidRDefault="00FA108E" w:rsidP="00FA108E">
      <w:pPr>
        <w:ind w:left="284" w:hanging="284"/>
        <w:rPr>
          <w:b/>
        </w:rPr>
      </w:pPr>
      <w:r w:rsidRPr="00FA108E">
        <w:rPr>
          <w:b/>
        </w:rPr>
        <w:t>19.</w:t>
      </w:r>
      <w:r w:rsidRPr="00FA108E">
        <w:rPr>
          <w:b/>
        </w:rPr>
        <w:tab/>
        <w:t>The Common Seal</w:t>
      </w:r>
    </w:p>
    <w:p w14:paraId="5F8D2C09" w14:textId="77777777" w:rsidR="00FA108E" w:rsidRPr="00FA108E" w:rsidRDefault="00FA108E" w:rsidP="00FA108E">
      <w:pPr>
        <w:ind w:left="709" w:hanging="425"/>
      </w:pPr>
      <w:r w:rsidRPr="00FA108E">
        <w:t>19.1</w:t>
      </w:r>
      <w:r w:rsidRPr="00FA108E">
        <w:tab/>
        <w:t>The council must have a common seal. The common seal must be affixed only by resolution of the council and in the presence of two council members, one of whom must be the principal or the chairperson of the council.</w:t>
      </w:r>
    </w:p>
    <w:p w14:paraId="45DF2FDC" w14:textId="77777777" w:rsidR="00FA108E" w:rsidRPr="00FA108E" w:rsidRDefault="00FA108E" w:rsidP="00FA108E">
      <w:pPr>
        <w:ind w:left="709" w:hanging="425"/>
      </w:pPr>
      <w:r w:rsidRPr="00FA108E">
        <w:t>19.2</w:t>
      </w:r>
      <w:r w:rsidRPr="00FA108E">
        <w:tab/>
        <w:t>The council must keep a record of every use of the seal, including date, purpose and any other relevant information.</w:t>
      </w:r>
    </w:p>
    <w:p w14:paraId="1E3BD58E" w14:textId="77777777" w:rsidR="00FA108E" w:rsidRPr="00FA108E" w:rsidRDefault="00FA108E" w:rsidP="00FA108E">
      <w:pPr>
        <w:ind w:left="284" w:hanging="284"/>
        <w:rPr>
          <w:b/>
        </w:rPr>
      </w:pPr>
      <w:r w:rsidRPr="00FA108E">
        <w:rPr>
          <w:b/>
        </w:rPr>
        <w:t>20.</w:t>
      </w:r>
      <w:r w:rsidRPr="00FA108E">
        <w:rPr>
          <w:b/>
        </w:rPr>
        <w:tab/>
        <w:t>Records</w:t>
      </w:r>
    </w:p>
    <w:p w14:paraId="787C58C3" w14:textId="77777777" w:rsidR="00FA108E" w:rsidRPr="00FA108E" w:rsidRDefault="00FA108E" w:rsidP="00FA108E">
      <w:pPr>
        <w:ind w:left="709" w:hanging="425"/>
      </w:pPr>
      <w:r w:rsidRPr="00FA108E">
        <w:t>20.1</w:t>
      </w:r>
      <w:r w:rsidRPr="00FA108E">
        <w:tab/>
        <w:t>The council is responsible for the safe and proper storage of its records.</w:t>
      </w:r>
    </w:p>
    <w:p w14:paraId="5566292C" w14:textId="77777777" w:rsidR="00FA108E" w:rsidRPr="00FA108E" w:rsidRDefault="00FA108E" w:rsidP="00FA108E">
      <w:pPr>
        <w:ind w:left="709" w:hanging="425"/>
      </w:pPr>
      <w:r w:rsidRPr="00FA108E">
        <w:t>20.2</w:t>
      </w:r>
      <w:r w:rsidRPr="00FA108E">
        <w:tab/>
        <w:t>The council must make the records available at any time to the Minister or to any person authorised by the Minister and allow those records to be removed by any such person.</w:t>
      </w:r>
    </w:p>
    <w:p w14:paraId="4B467266" w14:textId="77777777" w:rsidR="00FA108E" w:rsidRPr="00FA108E" w:rsidRDefault="00FA108E" w:rsidP="00FA108E">
      <w:pPr>
        <w:ind w:left="284" w:hanging="284"/>
        <w:rPr>
          <w:b/>
        </w:rPr>
      </w:pPr>
      <w:r w:rsidRPr="00FA108E">
        <w:rPr>
          <w:b/>
        </w:rPr>
        <w:t>21.</w:t>
      </w:r>
      <w:r w:rsidRPr="00FA108E">
        <w:rPr>
          <w:b/>
        </w:rPr>
        <w:tab/>
        <w:t>Amendment of the Constitution</w:t>
      </w:r>
    </w:p>
    <w:p w14:paraId="689F7EBB" w14:textId="77777777" w:rsidR="00FA108E" w:rsidRPr="00FA108E" w:rsidRDefault="00FA108E" w:rsidP="00FA108E">
      <w:pPr>
        <w:ind w:left="709" w:hanging="425"/>
        <w:rPr>
          <w:spacing w:val="-2"/>
        </w:rPr>
      </w:pPr>
      <w:r w:rsidRPr="00FA108E">
        <w:t>21.1</w:t>
      </w:r>
      <w:r w:rsidRPr="00FA108E">
        <w:tab/>
      </w:r>
      <w:r w:rsidRPr="00FA108E">
        <w:rPr>
          <w:spacing w:val="-2"/>
        </w:rPr>
        <w:t>This constitution may be altered, modified or substituted at the direction of the Minister, in accordance with Section 40 of the Act.</w:t>
      </w:r>
    </w:p>
    <w:p w14:paraId="49CDB74E" w14:textId="77777777" w:rsidR="00FA108E" w:rsidRPr="00FA108E" w:rsidRDefault="00FA108E" w:rsidP="00FA108E">
      <w:pPr>
        <w:ind w:left="709" w:hanging="425"/>
      </w:pPr>
      <w:r w:rsidRPr="00FA108E">
        <w:t>21.2</w:t>
      </w:r>
      <w:r w:rsidRPr="00FA108E">
        <w:tab/>
        <w:t>This constitution may also be amended, altered, modified or substituted by the council by special resolution and approval in writing by the Minister.</w:t>
      </w:r>
    </w:p>
    <w:p w14:paraId="73FE1056" w14:textId="77777777" w:rsidR="00FA108E" w:rsidRPr="00FA108E" w:rsidRDefault="00FA108E" w:rsidP="00FA108E">
      <w:pPr>
        <w:ind w:left="709" w:hanging="425"/>
      </w:pPr>
      <w:r w:rsidRPr="00FA108E">
        <w:t>21.3</w:t>
      </w:r>
      <w:r w:rsidRPr="00FA108E">
        <w:tab/>
        <w:t>An amendment to the constitution has no effect until submitted to and approved by the Minister.</w:t>
      </w:r>
    </w:p>
    <w:p w14:paraId="74C5ADBF" w14:textId="77777777" w:rsidR="00FA108E" w:rsidRPr="00FA108E" w:rsidRDefault="00FA108E" w:rsidP="00FA108E">
      <w:pPr>
        <w:ind w:left="284" w:hanging="284"/>
        <w:rPr>
          <w:b/>
        </w:rPr>
      </w:pPr>
      <w:r w:rsidRPr="00FA108E">
        <w:rPr>
          <w:b/>
        </w:rPr>
        <w:t>22.</w:t>
      </w:r>
      <w:r w:rsidRPr="00FA108E">
        <w:rPr>
          <w:b/>
        </w:rPr>
        <w:tab/>
        <w:t>Code of Practice</w:t>
      </w:r>
    </w:p>
    <w:p w14:paraId="5EA777FD" w14:textId="77777777" w:rsidR="00FA108E" w:rsidRPr="00FA108E" w:rsidRDefault="00FA108E" w:rsidP="00FA108E">
      <w:pPr>
        <w:ind w:left="284"/>
      </w:pPr>
      <w:r w:rsidRPr="00FA108E">
        <w:t>Members of the council must comply with the code of practice approved by the Minister.</w:t>
      </w:r>
    </w:p>
    <w:p w14:paraId="59B30BA3" w14:textId="77777777" w:rsidR="00FA108E" w:rsidRPr="00FA108E" w:rsidRDefault="00FA108E" w:rsidP="00FA108E">
      <w:pPr>
        <w:ind w:left="284" w:hanging="284"/>
        <w:rPr>
          <w:b/>
        </w:rPr>
      </w:pPr>
      <w:r w:rsidRPr="00FA108E">
        <w:rPr>
          <w:b/>
        </w:rPr>
        <w:t>23.</w:t>
      </w:r>
      <w:r w:rsidRPr="00FA108E">
        <w:rPr>
          <w:b/>
        </w:rPr>
        <w:tab/>
        <w:t>Dispute Resolution</w:t>
      </w:r>
    </w:p>
    <w:p w14:paraId="44D2472E" w14:textId="77777777" w:rsidR="00FA108E" w:rsidRPr="00FA108E" w:rsidRDefault="00FA108E" w:rsidP="00FA108E">
      <w:pPr>
        <w:ind w:left="284"/>
      </w:pPr>
      <w:r w:rsidRPr="00FA108E">
        <w:t>The council must participate in a scheme for the resolution of disputes between the council and the department/principal, as prescribed in administrative instruction.</w:t>
      </w:r>
    </w:p>
    <w:p w14:paraId="520176D1" w14:textId="77777777" w:rsidR="00FA108E" w:rsidRPr="00FA108E" w:rsidRDefault="00FA108E" w:rsidP="00FA108E">
      <w:pPr>
        <w:ind w:left="284" w:hanging="284"/>
        <w:rPr>
          <w:b/>
        </w:rPr>
      </w:pPr>
      <w:r w:rsidRPr="00FA108E">
        <w:rPr>
          <w:b/>
        </w:rPr>
        <w:t>24.</w:t>
      </w:r>
      <w:r w:rsidRPr="00FA108E">
        <w:rPr>
          <w:b/>
        </w:rPr>
        <w:tab/>
        <w:t>Public Access to the Constitution and Code of Practice</w:t>
      </w:r>
    </w:p>
    <w:p w14:paraId="1D38183A" w14:textId="77777777" w:rsidR="00FA108E" w:rsidRPr="00FA108E" w:rsidRDefault="00FA108E" w:rsidP="00FA108E">
      <w:pPr>
        <w:ind w:left="284"/>
      </w:pPr>
      <w:r w:rsidRPr="00FA108E">
        <w:t>The council must keep available for public inspection a copy of its constitution (as in force from time to time) and the code of practice, at the school, during normal school hours.</w:t>
      </w:r>
    </w:p>
    <w:p w14:paraId="0C063CEB" w14:textId="77777777" w:rsidR="00FA108E" w:rsidRPr="00FA108E" w:rsidRDefault="00FA108E" w:rsidP="00FA108E">
      <w:pPr>
        <w:ind w:left="284" w:hanging="284"/>
        <w:rPr>
          <w:b/>
        </w:rPr>
      </w:pPr>
      <w:r w:rsidRPr="00FA108E">
        <w:rPr>
          <w:b/>
        </w:rPr>
        <w:t>25.</w:t>
      </w:r>
      <w:r w:rsidRPr="00FA108E">
        <w:rPr>
          <w:b/>
        </w:rPr>
        <w:tab/>
        <w:t>Dissolution</w:t>
      </w:r>
    </w:p>
    <w:p w14:paraId="665BC0A9" w14:textId="77777777" w:rsidR="00FA108E" w:rsidRPr="00FA108E" w:rsidRDefault="00FA108E" w:rsidP="00FA108E">
      <w:pPr>
        <w:ind w:left="284"/>
      </w:pPr>
      <w:r w:rsidRPr="00FA108E">
        <w:t>In accordance with Section 43 of the Act, the Minister may dissolve the council.</w:t>
      </w:r>
    </w:p>
    <w:p w14:paraId="68FB038F" w14:textId="77777777" w:rsidR="00FA108E" w:rsidRPr="00FA108E" w:rsidRDefault="00FA108E" w:rsidP="00FA108E">
      <w:pPr>
        <w:ind w:left="284" w:hanging="284"/>
        <w:rPr>
          <w:b/>
        </w:rPr>
      </w:pPr>
      <w:r w:rsidRPr="00FA108E">
        <w:rPr>
          <w:b/>
        </w:rPr>
        <w:t>26.</w:t>
      </w:r>
      <w:r w:rsidRPr="00FA108E">
        <w:rPr>
          <w:b/>
        </w:rPr>
        <w:tab/>
        <w:t>Prohibition against Securing Profits for Members</w:t>
      </w:r>
    </w:p>
    <w:p w14:paraId="00C481EF" w14:textId="77777777" w:rsidR="00FA108E" w:rsidRPr="00FA108E" w:rsidRDefault="00FA108E" w:rsidP="00FA108E">
      <w:pPr>
        <w:ind w:left="284"/>
      </w:pPr>
      <w:r w:rsidRPr="00FA108E">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0DB96067" w14:textId="77777777" w:rsidR="00FA108E" w:rsidRPr="00FA108E" w:rsidRDefault="00FA108E" w:rsidP="00FA108E">
      <w:pPr>
        <w:pBdr>
          <w:top w:val="single" w:sz="4" w:space="1" w:color="auto"/>
        </w:pBdr>
        <w:spacing w:before="100" w:line="14" w:lineRule="exact"/>
        <w:ind w:left="1080" w:right="1080"/>
        <w:jc w:val="center"/>
      </w:pPr>
    </w:p>
    <w:p w14:paraId="5B548ED8" w14:textId="77777777" w:rsidR="00904840" w:rsidRDefault="00904840">
      <w:pPr>
        <w:spacing w:after="0" w:line="240" w:lineRule="auto"/>
        <w:jc w:val="left"/>
        <w:rPr>
          <w:smallCaps/>
          <w:szCs w:val="17"/>
        </w:rPr>
      </w:pPr>
      <w:r>
        <w:rPr>
          <w:smallCaps/>
          <w:szCs w:val="17"/>
        </w:rPr>
        <w:br w:type="page"/>
      </w:r>
    </w:p>
    <w:p w14:paraId="1BB41A33" w14:textId="5E576F45" w:rsidR="00FA108E" w:rsidRPr="00FA108E" w:rsidRDefault="00FA108E" w:rsidP="00FA108E">
      <w:pPr>
        <w:jc w:val="center"/>
        <w:rPr>
          <w:smallCaps/>
          <w:szCs w:val="17"/>
        </w:rPr>
      </w:pPr>
      <w:r w:rsidRPr="00FA108E">
        <w:rPr>
          <w:smallCaps/>
          <w:szCs w:val="17"/>
        </w:rPr>
        <w:lastRenderedPageBreak/>
        <w:t>Karoonda Area School Governing Council Incorporated</w:t>
      </w:r>
    </w:p>
    <w:p w14:paraId="675DE024" w14:textId="77777777" w:rsidR="00FA108E" w:rsidRPr="00FA108E" w:rsidRDefault="00FA108E" w:rsidP="00FA108E">
      <w:pPr>
        <w:jc w:val="center"/>
        <w:rPr>
          <w:i/>
          <w:szCs w:val="17"/>
        </w:rPr>
      </w:pPr>
      <w:r w:rsidRPr="00FA108E">
        <w:rPr>
          <w:i/>
          <w:szCs w:val="17"/>
        </w:rPr>
        <w:t>Constitution</w:t>
      </w:r>
    </w:p>
    <w:p w14:paraId="176CC3D2" w14:textId="77777777" w:rsidR="00FA108E" w:rsidRPr="00FA108E" w:rsidRDefault="00FA108E" w:rsidP="00FA108E">
      <w:pPr>
        <w:rPr>
          <w:b/>
        </w:rPr>
      </w:pPr>
      <w:r w:rsidRPr="00FA108E">
        <w:rPr>
          <w:b/>
        </w:rPr>
        <w:t>Table of Contents</w:t>
      </w:r>
    </w:p>
    <w:p w14:paraId="42A11F50" w14:textId="77777777" w:rsidR="00FA108E" w:rsidRPr="00FA108E" w:rsidRDefault="00FA108E" w:rsidP="00FA108E">
      <w:pPr>
        <w:ind w:left="426" w:hanging="284"/>
        <w:rPr>
          <w:bCs/>
        </w:rPr>
      </w:pPr>
      <w:r w:rsidRPr="00FA108E">
        <w:rPr>
          <w:bCs/>
        </w:rPr>
        <w:t>1.</w:t>
      </w:r>
      <w:r w:rsidRPr="00FA108E">
        <w:rPr>
          <w:bCs/>
        </w:rPr>
        <w:tab/>
        <w:t>Name</w:t>
      </w:r>
    </w:p>
    <w:p w14:paraId="3A3B199A" w14:textId="77777777" w:rsidR="00FA108E" w:rsidRPr="00FA108E" w:rsidRDefault="00FA108E" w:rsidP="00FA108E">
      <w:pPr>
        <w:ind w:left="426" w:hanging="284"/>
        <w:rPr>
          <w:bCs/>
        </w:rPr>
      </w:pPr>
      <w:r w:rsidRPr="00FA108E">
        <w:rPr>
          <w:bCs/>
        </w:rPr>
        <w:t>2.</w:t>
      </w:r>
      <w:r w:rsidRPr="00FA108E">
        <w:rPr>
          <w:bCs/>
        </w:rPr>
        <w:tab/>
        <w:t>Interpretation</w:t>
      </w:r>
    </w:p>
    <w:p w14:paraId="0852051C" w14:textId="77777777" w:rsidR="00FA108E" w:rsidRPr="00FA108E" w:rsidRDefault="00FA108E" w:rsidP="00FA108E">
      <w:pPr>
        <w:ind w:left="426" w:hanging="284"/>
        <w:rPr>
          <w:bCs/>
        </w:rPr>
      </w:pPr>
      <w:r w:rsidRPr="00FA108E">
        <w:rPr>
          <w:bCs/>
        </w:rPr>
        <w:t>3.</w:t>
      </w:r>
      <w:r w:rsidRPr="00FA108E">
        <w:rPr>
          <w:bCs/>
        </w:rPr>
        <w:tab/>
        <w:t>Object</w:t>
      </w:r>
    </w:p>
    <w:p w14:paraId="4D9AC6AF" w14:textId="77777777" w:rsidR="00FA108E" w:rsidRPr="00FA108E" w:rsidRDefault="00FA108E" w:rsidP="00FA108E">
      <w:pPr>
        <w:ind w:left="426" w:hanging="284"/>
        <w:rPr>
          <w:bCs/>
        </w:rPr>
      </w:pPr>
      <w:r w:rsidRPr="00FA108E">
        <w:rPr>
          <w:bCs/>
        </w:rPr>
        <w:t>4.</w:t>
      </w:r>
      <w:r w:rsidRPr="00FA108E">
        <w:rPr>
          <w:bCs/>
        </w:rPr>
        <w:tab/>
        <w:t>Powers of the Governing Council</w:t>
      </w:r>
    </w:p>
    <w:p w14:paraId="45C4F44D" w14:textId="77777777" w:rsidR="00FA108E" w:rsidRPr="00FA108E" w:rsidRDefault="00FA108E" w:rsidP="00FA108E">
      <w:pPr>
        <w:ind w:left="426" w:hanging="284"/>
        <w:rPr>
          <w:bCs/>
        </w:rPr>
      </w:pPr>
      <w:r w:rsidRPr="00FA108E">
        <w:rPr>
          <w:bCs/>
        </w:rPr>
        <w:t>5.</w:t>
      </w:r>
      <w:r w:rsidRPr="00FA108E">
        <w:rPr>
          <w:bCs/>
        </w:rPr>
        <w:tab/>
        <w:t>Functions of the Council</w:t>
      </w:r>
    </w:p>
    <w:p w14:paraId="2FDD07D0" w14:textId="77777777" w:rsidR="00FA108E" w:rsidRPr="00FA108E" w:rsidRDefault="00FA108E" w:rsidP="00FA108E">
      <w:pPr>
        <w:ind w:left="426" w:hanging="284"/>
        <w:rPr>
          <w:bCs/>
        </w:rPr>
      </w:pPr>
      <w:r w:rsidRPr="00FA108E">
        <w:rPr>
          <w:bCs/>
        </w:rPr>
        <w:t>6.</w:t>
      </w:r>
      <w:r w:rsidRPr="00FA108E">
        <w:rPr>
          <w:bCs/>
        </w:rPr>
        <w:tab/>
        <w:t>Functions of the Principal on Council</w:t>
      </w:r>
    </w:p>
    <w:p w14:paraId="4D81883C" w14:textId="77777777" w:rsidR="00FA108E" w:rsidRPr="00FA108E" w:rsidRDefault="00FA108E" w:rsidP="00FA108E">
      <w:pPr>
        <w:ind w:left="426" w:hanging="284"/>
        <w:rPr>
          <w:bCs/>
        </w:rPr>
      </w:pPr>
      <w:r w:rsidRPr="00FA108E">
        <w:rPr>
          <w:bCs/>
        </w:rPr>
        <w:t>7.</w:t>
      </w:r>
      <w:r w:rsidRPr="00FA108E">
        <w:rPr>
          <w:bCs/>
        </w:rPr>
        <w:tab/>
        <w:t>Membership</w:t>
      </w:r>
    </w:p>
    <w:p w14:paraId="7D543F2F" w14:textId="77777777" w:rsidR="00FA108E" w:rsidRPr="00FA108E" w:rsidRDefault="00FA108E" w:rsidP="00FA108E">
      <w:pPr>
        <w:ind w:left="426" w:hanging="284"/>
        <w:rPr>
          <w:bCs/>
        </w:rPr>
      </w:pPr>
      <w:r w:rsidRPr="00FA108E">
        <w:rPr>
          <w:bCs/>
        </w:rPr>
        <w:t>8.</w:t>
      </w:r>
      <w:r w:rsidRPr="00FA108E">
        <w:rPr>
          <w:bCs/>
        </w:rPr>
        <w:tab/>
        <w:t>Term of Office</w:t>
      </w:r>
    </w:p>
    <w:p w14:paraId="2408E2AA" w14:textId="77777777" w:rsidR="00FA108E" w:rsidRPr="00FA108E" w:rsidRDefault="00FA108E" w:rsidP="00FA108E">
      <w:pPr>
        <w:ind w:left="426" w:hanging="284"/>
        <w:rPr>
          <w:bCs/>
        </w:rPr>
      </w:pPr>
      <w:r w:rsidRPr="00FA108E">
        <w:rPr>
          <w:bCs/>
        </w:rPr>
        <w:t>9.</w:t>
      </w:r>
      <w:r w:rsidRPr="00FA108E">
        <w:rPr>
          <w:bCs/>
        </w:rPr>
        <w:tab/>
        <w:t>Office Holders and Executive Committee</w:t>
      </w:r>
    </w:p>
    <w:p w14:paraId="03EC5F84" w14:textId="77777777" w:rsidR="00FA108E" w:rsidRPr="00FA108E" w:rsidRDefault="00FA108E" w:rsidP="00FA108E">
      <w:pPr>
        <w:ind w:left="850" w:hanging="425"/>
        <w:rPr>
          <w:bCs/>
        </w:rPr>
      </w:pPr>
      <w:r w:rsidRPr="00FA108E">
        <w:rPr>
          <w:bCs/>
        </w:rPr>
        <w:t>9.1</w:t>
      </w:r>
      <w:r w:rsidRPr="00FA108E">
        <w:rPr>
          <w:bCs/>
        </w:rPr>
        <w:tab/>
        <w:t>Appointment</w:t>
      </w:r>
    </w:p>
    <w:p w14:paraId="1E18F092" w14:textId="77777777" w:rsidR="00FA108E" w:rsidRPr="00FA108E" w:rsidRDefault="00FA108E" w:rsidP="00FA108E">
      <w:pPr>
        <w:ind w:left="850" w:hanging="425"/>
        <w:rPr>
          <w:bCs/>
        </w:rPr>
      </w:pPr>
      <w:r w:rsidRPr="00FA108E">
        <w:rPr>
          <w:bCs/>
        </w:rPr>
        <w:t>9.2</w:t>
      </w:r>
      <w:r w:rsidRPr="00FA108E">
        <w:rPr>
          <w:bCs/>
        </w:rPr>
        <w:tab/>
        <w:t>Removal from Office</w:t>
      </w:r>
    </w:p>
    <w:p w14:paraId="3DD1CB8F" w14:textId="77777777" w:rsidR="00FA108E" w:rsidRPr="00FA108E" w:rsidRDefault="00FA108E" w:rsidP="00FA108E">
      <w:pPr>
        <w:ind w:left="850" w:hanging="425"/>
        <w:rPr>
          <w:bCs/>
        </w:rPr>
      </w:pPr>
      <w:r w:rsidRPr="00FA108E">
        <w:rPr>
          <w:bCs/>
        </w:rPr>
        <w:t>9.3</w:t>
      </w:r>
      <w:r w:rsidRPr="00FA108E">
        <w:rPr>
          <w:bCs/>
        </w:rPr>
        <w:tab/>
        <w:t>The Chairperson</w:t>
      </w:r>
    </w:p>
    <w:p w14:paraId="347B0178" w14:textId="77777777" w:rsidR="00FA108E" w:rsidRPr="00FA108E" w:rsidRDefault="00FA108E" w:rsidP="00FA108E">
      <w:pPr>
        <w:ind w:left="850" w:hanging="425"/>
        <w:rPr>
          <w:bCs/>
        </w:rPr>
      </w:pPr>
      <w:r w:rsidRPr="00FA108E">
        <w:rPr>
          <w:bCs/>
        </w:rPr>
        <w:t>9.4</w:t>
      </w:r>
      <w:r w:rsidRPr="00FA108E">
        <w:rPr>
          <w:bCs/>
        </w:rPr>
        <w:tab/>
        <w:t>The Secretary</w:t>
      </w:r>
    </w:p>
    <w:p w14:paraId="6DF42E3C" w14:textId="77777777" w:rsidR="00FA108E" w:rsidRPr="00FA108E" w:rsidRDefault="00FA108E" w:rsidP="00FA108E">
      <w:pPr>
        <w:ind w:left="850" w:hanging="425"/>
        <w:rPr>
          <w:bCs/>
        </w:rPr>
      </w:pPr>
      <w:r w:rsidRPr="00FA108E">
        <w:rPr>
          <w:bCs/>
        </w:rPr>
        <w:t>9.5</w:t>
      </w:r>
      <w:r w:rsidRPr="00FA108E">
        <w:rPr>
          <w:bCs/>
        </w:rPr>
        <w:tab/>
        <w:t>The Treasurer</w:t>
      </w:r>
    </w:p>
    <w:p w14:paraId="4B9EA53D" w14:textId="77777777" w:rsidR="00FA108E" w:rsidRPr="00FA108E" w:rsidRDefault="00FA108E" w:rsidP="00FA108E">
      <w:pPr>
        <w:ind w:left="426" w:hanging="284"/>
        <w:rPr>
          <w:bCs/>
        </w:rPr>
      </w:pPr>
      <w:r w:rsidRPr="00FA108E">
        <w:rPr>
          <w:bCs/>
        </w:rPr>
        <w:t>10.</w:t>
      </w:r>
      <w:r w:rsidRPr="00FA108E">
        <w:rPr>
          <w:bCs/>
        </w:rPr>
        <w:tab/>
        <w:t>Vacancies</w:t>
      </w:r>
    </w:p>
    <w:p w14:paraId="2035EF4D" w14:textId="77777777" w:rsidR="00FA108E" w:rsidRPr="00FA108E" w:rsidRDefault="00FA108E" w:rsidP="00FA108E">
      <w:pPr>
        <w:ind w:left="426" w:hanging="284"/>
        <w:rPr>
          <w:bCs/>
        </w:rPr>
      </w:pPr>
      <w:r w:rsidRPr="00FA108E">
        <w:rPr>
          <w:bCs/>
        </w:rPr>
        <w:t>11.</w:t>
      </w:r>
      <w:r w:rsidRPr="00FA108E">
        <w:rPr>
          <w:bCs/>
        </w:rPr>
        <w:tab/>
        <w:t>Meetings</w:t>
      </w:r>
    </w:p>
    <w:p w14:paraId="502A2427" w14:textId="77777777" w:rsidR="00FA108E" w:rsidRPr="00FA108E" w:rsidRDefault="00FA108E" w:rsidP="00FA108E">
      <w:pPr>
        <w:ind w:left="851" w:hanging="425"/>
        <w:rPr>
          <w:bCs/>
        </w:rPr>
      </w:pPr>
      <w:r w:rsidRPr="00FA108E">
        <w:rPr>
          <w:bCs/>
        </w:rPr>
        <w:t>11.1</w:t>
      </w:r>
      <w:r w:rsidRPr="00FA108E">
        <w:rPr>
          <w:bCs/>
        </w:rPr>
        <w:tab/>
        <w:t>General meetings of the School Community</w:t>
      </w:r>
    </w:p>
    <w:p w14:paraId="7BB9DB6F" w14:textId="77777777" w:rsidR="00FA108E" w:rsidRPr="00FA108E" w:rsidRDefault="00FA108E" w:rsidP="00FA108E">
      <w:pPr>
        <w:ind w:left="851" w:hanging="425"/>
        <w:rPr>
          <w:bCs/>
        </w:rPr>
      </w:pPr>
      <w:r w:rsidRPr="00FA108E">
        <w:rPr>
          <w:bCs/>
        </w:rPr>
        <w:t>11.2</w:t>
      </w:r>
      <w:r w:rsidRPr="00FA108E">
        <w:rPr>
          <w:bCs/>
        </w:rPr>
        <w:tab/>
        <w:t>Council Meetings</w:t>
      </w:r>
    </w:p>
    <w:p w14:paraId="2424276A" w14:textId="77777777" w:rsidR="00FA108E" w:rsidRPr="00FA108E" w:rsidRDefault="00FA108E" w:rsidP="00FA108E">
      <w:pPr>
        <w:ind w:left="851" w:hanging="425"/>
        <w:rPr>
          <w:bCs/>
        </w:rPr>
      </w:pPr>
      <w:r w:rsidRPr="00FA108E">
        <w:rPr>
          <w:bCs/>
        </w:rPr>
        <w:t>11.3</w:t>
      </w:r>
      <w:r w:rsidRPr="00FA108E">
        <w:rPr>
          <w:bCs/>
        </w:rPr>
        <w:tab/>
        <w:t>Extraordinary Council Meetings</w:t>
      </w:r>
    </w:p>
    <w:p w14:paraId="1A08CB2D" w14:textId="77777777" w:rsidR="00FA108E" w:rsidRPr="00FA108E" w:rsidRDefault="00FA108E" w:rsidP="00FA108E">
      <w:pPr>
        <w:ind w:left="851" w:hanging="425"/>
        <w:rPr>
          <w:bCs/>
        </w:rPr>
      </w:pPr>
      <w:r w:rsidRPr="00FA108E">
        <w:rPr>
          <w:bCs/>
        </w:rPr>
        <w:t>11.4</w:t>
      </w:r>
      <w:r w:rsidRPr="00FA108E">
        <w:rPr>
          <w:bCs/>
        </w:rPr>
        <w:tab/>
        <w:t>Voting</w:t>
      </w:r>
    </w:p>
    <w:p w14:paraId="5E6743A1" w14:textId="77777777" w:rsidR="00FA108E" w:rsidRPr="00FA108E" w:rsidRDefault="00FA108E" w:rsidP="00FA108E">
      <w:pPr>
        <w:ind w:left="426" w:hanging="284"/>
        <w:rPr>
          <w:bCs/>
        </w:rPr>
      </w:pPr>
      <w:r w:rsidRPr="00FA108E">
        <w:rPr>
          <w:bCs/>
        </w:rPr>
        <w:t>12.</w:t>
      </w:r>
      <w:r w:rsidRPr="00FA108E">
        <w:rPr>
          <w:bCs/>
        </w:rPr>
        <w:tab/>
        <w:t>Proceedings of the Council</w:t>
      </w:r>
    </w:p>
    <w:p w14:paraId="3A9A5FDD" w14:textId="77777777" w:rsidR="00FA108E" w:rsidRPr="00FA108E" w:rsidRDefault="00FA108E" w:rsidP="00FA108E">
      <w:pPr>
        <w:ind w:left="426"/>
        <w:rPr>
          <w:bCs/>
        </w:rPr>
      </w:pPr>
      <w:r w:rsidRPr="00FA108E">
        <w:rPr>
          <w:bCs/>
        </w:rPr>
        <w:t>12.1</w:t>
      </w:r>
      <w:r w:rsidRPr="00FA108E">
        <w:rPr>
          <w:bCs/>
        </w:rPr>
        <w:tab/>
        <w:t>Meetings</w:t>
      </w:r>
    </w:p>
    <w:p w14:paraId="4F5C7C19" w14:textId="77777777" w:rsidR="00FA108E" w:rsidRPr="00FA108E" w:rsidRDefault="00FA108E" w:rsidP="00FA108E">
      <w:pPr>
        <w:ind w:left="851" w:hanging="425"/>
        <w:rPr>
          <w:bCs/>
        </w:rPr>
      </w:pPr>
      <w:r w:rsidRPr="00FA108E">
        <w:rPr>
          <w:bCs/>
        </w:rPr>
        <w:t>12.2</w:t>
      </w:r>
      <w:r w:rsidRPr="00FA108E">
        <w:rPr>
          <w:bCs/>
        </w:rPr>
        <w:tab/>
        <w:t>Conflict of Interest</w:t>
      </w:r>
    </w:p>
    <w:p w14:paraId="2A11AA9E" w14:textId="77777777" w:rsidR="00FA108E" w:rsidRPr="00FA108E" w:rsidRDefault="00FA108E" w:rsidP="00FA108E">
      <w:pPr>
        <w:ind w:left="426" w:hanging="284"/>
        <w:rPr>
          <w:bCs/>
        </w:rPr>
      </w:pPr>
      <w:r w:rsidRPr="00FA108E">
        <w:rPr>
          <w:bCs/>
        </w:rPr>
        <w:t>13.</w:t>
      </w:r>
      <w:r w:rsidRPr="00FA108E">
        <w:rPr>
          <w:bCs/>
        </w:rPr>
        <w:tab/>
        <w:t>Election of Council Members</w:t>
      </w:r>
    </w:p>
    <w:p w14:paraId="02CB3995" w14:textId="77777777" w:rsidR="00FA108E" w:rsidRPr="00FA108E" w:rsidRDefault="00FA108E" w:rsidP="00FA108E">
      <w:pPr>
        <w:ind w:left="851" w:hanging="425"/>
        <w:rPr>
          <w:bCs/>
        </w:rPr>
      </w:pPr>
      <w:r w:rsidRPr="00FA108E">
        <w:rPr>
          <w:bCs/>
        </w:rPr>
        <w:t>13.1</w:t>
      </w:r>
      <w:r w:rsidRPr="00FA108E">
        <w:rPr>
          <w:bCs/>
        </w:rPr>
        <w:tab/>
        <w:t>Eligibility for Nomination for Election</w:t>
      </w:r>
    </w:p>
    <w:p w14:paraId="496CB5DC" w14:textId="77777777" w:rsidR="00FA108E" w:rsidRPr="00FA108E" w:rsidRDefault="00FA108E" w:rsidP="00FA108E">
      <w:pPr>
        <w:ind w:left="851" w:hanging="425"/>
        <w:rPr>
          <w:bCs/>
        </w:rPr>
      </w:pPr>
      <w:r w:rsidRPr="00FA108E">
        <w:rPr>
          <w:bCs/>
        </w:rPr>
        <w:t>13.2</w:t>
      </w:r>
      <w:r w:rsidRPr="00FA108E">
        <w:rPr>
          <w:bCs/>
        </w:rPr>
        <w:tab/>
        <w:t>Eligibility to Vote</w:t>
      </w:r>
    </w:p>
    <w:p w14:paraId="6A89A39F" w14:textId="77777777" w:rsidR="00FA108E" w:rsidRPr="00FA108E" w:rsidRDefault="00FA108E" w:rsidP="00FA108E">
      <w:pPr>
        <w:ind w:left="851" w:hanging="425"/>
        <w:rPr>
          <w:bCs/>
        </w:rPr>
      </w:pPr>
      <w:r w:rsidRPr="00FA108E">
        <w:rPr>
          <w:bCs/>
        </w:rPr>
        <w:t>13.3</w:t>
      </w:r>
      <w:r w:rsidRPr="00FA108E">
        <w:rPr>
          <w:bCs/>
        </w:rPr>
        <w:tab/>
        <w:t>Conduct of Elections for Parent Council Members</w:t>
      </w:r>
    </w:p>
    <w:p w14:paraId="3D56EE6B" w14:textId="77777777" w:rsidR="00FA108E" w:rsidRPr="00FA108E" w:rsidRDefault="00FA108E" w:rsidP="00FA108E">
      <w:pPr>
        <w:ind w:left="851" w:hanging="425"/>
        <w:rPr>
          <w:bCs/>
        </w:rPr>
      </w:pPr>
      <w:r w:rsidRPr="00FA108E">
        <w:rPr>
          <w:bCs/>
        </w:rPr>
        <w:t>13.4</w:t>
      </w:r>
      <w:r w:rsidRPr="00FA108E">
        <w:rPr>
          <w:bCs/>
        </w:rPr>
        <w:tab/>
        <w:t>Notice of Election</w:t>
      </w:r>
    </w:p>
    <w:p w14:paraId="4B0548AD" w14:textId="77777777" w:rsidR="00FA108E" w:rsidRPr="00FA108E" w:rsidRDefault="00FA108E" w:rsidP="00FA108E">
      <w:pPr>
        <w:ind w:left="851" w:hanging="425"/>
        <w:rPr>
          <w:bCs/>
        </w:rPr>
      </w:pPr>
      <w:r w:rsidRPr="00FA108E">
        <w:rPr>
          <w:bCs/>
        </w:rPr>
        <w:t>13.5</w:t>
      </w:r>
      <w:r w:rsidRPr="00FA108E">
        <w:rPr>
          <w:bCs/>
        </w:rPr>
        <w:tab/>
        <w:t>Election without Ballot</w:t>
      </w:r>
    </w:p>
    <w:p w14:paraId="24C1EB77" w14:textId="77777777" w:rsidR="00FA108E" w:rsidRPr="00FA108E" w:rsidRDefault="00FA108E" w:rsidP="00FA108E">
      <w:pPr>
        <w:ind w:left="851" w:hanging="425"/>
        <w:rPr>
          <w:bCs/>
        </w:rPr>
      </w:pPr>
      <w:r w:rsidRPr="00FA108E">
        <w:rPr>
          <w:bCs/>
        </w:rPr>
        <w:t>13.6</w:t>
      </w:r>
      <w:r w:rsidRPr="00FA108E">
        <w:rPr>
          <w:bCs/>
        </w:rPr>
        <w:tab/>
        <w:t>Contested Elections</w:t>
      </w:r>
    </w:p>
    <w:p w14:paraId="3E730D2C" w14:textId="77777777" w:rsidR="00FA108E" w:rsidRPr="00FA108E" w:rsidRDefault="00FA108E" w:rsidP="001C3566">
      <w:pPr>
        <w:spacing w:after="60"/>
        <w:ind w:left="851" w:hanging="425"/>
        <w:rPr>
          <w:bCs/>
        </w:rPr>
      </w:pPr>
      <w:r w:rsidRPr="00FA108E">
        <w:rPr>
          <w:bCs/>
        </w:rPr>
        <w:t>13.7</w:t>
      </w:r>
      <w:r w:rsidRPr="00FA108E">
        <w:rPr>
          <w:bCs/>
        </w:rPr>
        <w:tab/>
        <w:t>Scrutineers</w:t>
      </w:r>
    </w:p>
    <w:p w14:paraId="5ECD1BC3" w14:textId="77777777" w:rsidR="00FA108E" w:rsidRPr="00FA108E" w:rsidRDefault="00FA108E" w:rsidP="001C3566">
      <w:pPr>
        <w:spacing w:after="60"/>
        <w:ind w:left="851" w:hanging="425"/>
        <w:rPr>
          <w:bCs/>
        </w:rPr>
      </w:pPr>
      <w:r w:rsidRPr="00FA108E">
        <w:rPr>
          <w:bCs/>
        </w:rPr>
        <w:t>13.8</w:t>
      </w:r>
      <w:r w:rsidRPr="00FA108E">
        <w:rPr>
          <w:bCs/>
        </w:rPr>
        <w:tab/>
        <w:t>Declaration of Election</w:t>
      </w:r>
    </w:p>
    <w:p w14:paraId="7DAEEC51" w14:textId="77777777" w:rsidR="00FA108E" w:rsidRPr="00FA108E" w:rsidRDefault="00FA108E" w:rsidP="001C3566">
      <w:pPr>
        <w:spacing w:after="60"/>
        <w:ind w:left="851" w:hanging="425"/>
        <w:rPr>
          <w:bCs/>
        </w:rPr>
      </w:pPr>
      <w:r w:rsidRPr="00FA108E">
        <w:rPr>
          <w:bCs/>
        </w:rPr>
        <w:t>13.9</w:t>
      </w:r>
      <w:r w:rsidRPr="00FA108E">
        <w:rPr>
          <w:bCs/>
        </w:rPr>
        <w:tab/>
        <w:t>Further Nomination for Unfilled Positions</w:t>
      </w:r>
    </w:p>
    <w:p w14:paraId="3AACCF85" w14:textId="77777777" w:rsidR="00FA108E" w:rsidRPr="00FA108E" w:rsidRDefault="00FA108E" w:rsidP="001C3566">
      <w:pPr>
        <w:spacing w:after="60"/>
        <w:ind w:left="851" w:hanging="425"/>
        <w:rPr>
          <w:bCs/>
        </w:rPr>
      </w:pPr>
      <w:r w:rsidRPr="00FA108E">
        <w:rPr>
          <w:bCs/>
          <w:spacing w:val="-4"/>
        </w:rPr>
        <w:t>13.10</w:t>
      </w:r>
      <w:r w:rsidRPr="00FA108E">
        <w:rPr>
          <w:bCs/>
        </w:rPr>
        <w:tab/>
        <w:t>Nomination and Appointment of Council Members</w:t>
      </w:r>
    </w:p>
    <w:p w14:paraId="12A1F0F8" w14:textId="77777777" w:rsidR="00FA108E" w:rsidRPr="00FA108E" w:rsidRDefault="00FA108E" w:rsidP="001C3566">
      <w:pPr>
        <w:spacing w:after="60"/>
        <w:ind w:left="426" w:hanging="284"/>
        <w:rPr>
          <w:bCs/>
        </w:rPr>
      </w:pPr>
      <w:r w:rsidRPr="00FA108E">
        <w:rPr>
          <w:bCs/>
        </w:rPr>
        <w:t>14.</w:t>
      </w:r>
      <w:r w:rsidRPr="00FA108E">
        <w:rPr>
          <w:bCs/>
        </w:rPr>
        <w:tab/>
        <w:t>Minutes</w:t>
      </w:r>
    </w:p>
    <w:p w14:paraId="69A610CA" w14:textId="77777777" w:rsidR="00FA108E" w:rsidRPr="00FA108E" w:rsidRDefault="00FA108E" w:rsidP="001C3566">
      <w:pPr>
        <w:spacing w:after="60"/>
        <w:ind w:left="426" w:hanging="284"/>
        <w:rPr>
          <w:bCs/>
        </w:rPr>
      </w:pPr>
      <w:r w:rsidRPr="00FA108E">
        <w:rPr>
          <w:bCs/>
        </w:rPr>
        <w:t>15.</w:t>
      </w:r>
      <w:r w:rsidRPr="00FA108E">
        <w:rPr>
          <w:bCs/>
        </w:rPr>
        <w:tab/>
        <w:t>Subcommittees</w:t>
      </w:r>
    </w:p>
    <w:p w14:paraId="22DF0627" w14:textId="77777777" w:rsidR="00FA108E" w:rsidRPr="00FA108E" w:rsidRDefault="00FA108E" w:rsidP="001C3566">
      <w:pPr>
        <w:spacing w:after="60"/>
        <w:ind w:left="851" w:hanging="425"/>
        <w:rPr>
          <w:bCs/>
        </w:rPr>
      </w:pPr>
      <w:r w:rsidRPr="00FA108E">
        <w:rPr>
          <w:bCs/>
        </w:rPr>
        <w:t>15.1</w:t>
      </w:r>
      <w:r w:rsidRPr="00FA108E">
        <w:rPr>
          <w:bCs/>
        </w:rPr>
        <w:tab/>
        <w:t>Committees</w:t>
      </w:r>
    </w:p>
    <w:p w14:paraId="60FBC7CE" w14:textId="77777777" w:rsidR="00FA108E" w:rsidRPr="00FA108E" w:rsidRDefault="00FA108E" w:rsidP="001C3566">
      <w:pPr>
        <w:spacing w:after="60"/>
        <w:ind w:left="851" w:hanging="425"/>
        <w:rPr>
          <w:bCs/>
        </w:rPr>
      </w:pPr>
      <w:r w:rsidRPr="00FA108E">
        <w:rPr>
          <w:bCs/>
        </w:rPr>
        <w:t>15.2</w:t>
      </w:r>
      <w:r w:rsidRPr="00FA108E">
        <w:rPr>
          <w:bCs/>
        </w:rPr>
        <w:tab/>
        <w:t>Terms of Reference</w:t>
      </w:r>
    </w:p>
    <w:p w14:paraId="362D082C" w14:textId="77777777" w:rsidR="00FA108E" w:rsidRPr="00FA108E" w:rsidRDefault="00FA108E" w:rsidP="001C3566">
      <w:pPr>
        <w:spacing w:after="60"/>
        <w:ind w:left="851" w:hanging="425"/>
        <w:rPr>
          <w:bCs/>
        </w:rPr>
      </w:pPr>
      <w:r w:rsidRPr="00FA108E">
        <w:rPr>
          <w:bCs/>
        </w:rPr>
        <w:t>15.3</w:t>
      </w:r>
      <w:r w:rsidRPr="00FA108E">
        <w:rPr>
          <w:bCs/>
        </w:rPr>
        <w:tab/>
        <w:t>Finance Advisory Committee</w:t>
      </w:r>
    </w:p>
    <w:p w14:paraId="789F4DC2" w14:textId="77777777" w:rsidR="00FA108E" w:rsidRPr="00FA108E" w:rsidRDefault="00FA108E" w:rsidP="001C3566">
      <w:pPr>
        <w:spacing w:after="60"/>
        <w:ind w:left="426" w:hanging="284"/>
        <w:rPr>
          <w:bCs/>
        </w:rPr>
      </w:pPr>
      <w:r w:rsidRPr="00FA108E">
        <w:rPr>
          <w:bCs/>
        </w:rPr>
        <w:t>16.</w:t>
      </w:r>
      <w:r w:rsidRPr="00FA108E">
        <w:rPr>
          <w:bCs/>
        </w:rPr>
        <w:tab/>
        <w:t>Finance and Accounts</w:t>
      </w:r>
    </w:p>
    <w:p w14:paraId="1276FA26" w14:textId="77777777" w:rsidR="00FA108E" w:rsidRPr="00FA108E" w:rsidRDefault="00FA108E" w:rsidP="001C3566">
      <w:pPr>
        <w:spacing w:after="60"/>
        <w:ind w:left="426" w:hanging="284"/>
        <w:rPr>
          <w:bCs/>
        </w:rPr>
      </w:pPr>
      <w:r w:rsidRPr="00FA108E">
        <w:rPr>
          <w:bCs/>
        </w:rPr>
        <w:t>17.</w:t>
      </w:r>
      <w:r w:rsidRPr="00FA108E">
        <w:rPr>
          <w:bCs/>
        </w:rPr>
        <w:tab/>
        <w:t>Audit</w:t>
      </w:r>
    </w:p>
    <w:p w14:paraId="79674237" w14:textId="77777777" w:rsidR="00FA108E" w:rsidRPr="00FA108E" w:rsidRDefault="00FA108E" w:rsidP="001C3566">
      <w:pPr>
        <w:spacing w:after="60"/>
        <w:ind w:left="426" w:hanging="284"/>
        <w:rPr>
          <w:bCs/>
        </w:rPr>
      </w:pPr>
      <w:r w:rsidRPr="00FA108E">
        <w:rPr>
          <w:bCs/>
        </w:rPr>
        <w:t>18.</w:t>
      </w:r>
      <w:r w:rsidRPr="00FA108E">
        <w:rPr>
          <w:bCs/>
        </w:rPr>
        <w:tab/>
        <w:t>Reporting to the School Community and the Minister</w:t>
      </w:r>
    </w:p>
    <w:p w14:paraId="096443F3" w14:textId="77777777" w:rsidR="00FA108E" w:rsidRPr="00FA108E" w:rsidRDefault="00FA108E" w:rsidP="001C3566">
      <w:pPr>
        <w:spacing w:after="60"/>
        <w:ind w:left="426" w:hanging="284"/>
        <w:rPr>
          <w:bCs/>
        </w:rPr>
      </w:pPr>
      <w:r w:rsidRPr="00FA108E">
        <w:rPr>
          <w:bCs/>
        </w:rPr>
        <w:t>19.</w:t>
      </w:r>
      <w:r w:rsidRPr="00FA108E">
        <w:rPr>
          <w:bCs/>
        </w:rPr>
        <w:tab/>
        <w:t>The Common Seal</w:t>
      </w:r>
    </w:p>
    <w:p w14:paraId="668F8071" w14:textId="77777777" w:rsidR="00FA108E" w:rsidRPr="00FA108E" w:rsidRDefault="00FA108E" w:rsidP="001C3566">
      <w:pPr>
        <w:spacing w:after="60"/>
        <w:ind w:left="426" w:hanging="284"/>
        <w:rPr>
          <w:bCs/>
        </w:rPr>
      </w:pPr>
      <w:r w:rsidRPr="00FA108E">
        <w:rPr>
          <w:bCs/>
        </w:rPr>
        <w:t>20.</w:t>
      </w:r>
      <w:r w:rsidRPr="00FA108E">
        <w:rPr>
          <w:bCs/>
        </w:rPr>
        <w:tab/>
        <w:t>Records</w:t>
      </w:r>
    </w:p>
    <w:p w14:paraId="2A3F4D9D" w14:textId="77777777" w:rsidR="00FA108E" w:rsidRPr="00FA108E" w:rsidRDefault="00FA108E" w:rsidP="001C3566">
      <w:pPr>
        <w:spacing w:after="60"/>
        <w:ind w:left="426" w:hanging="284"/>
        <w:rPr>
          <w:bCs/>
        </w:rPr>
      </w:pPr>
      <w:r w:rsidRPr="00FA108E">
        <w:rPr>
          <w:bCs/>
        </w:rPr>
        <w:t>21.</w:t>
      </w:r>
      <w:r w:rsidRPr="00FA108E">
        <w:rPr>
          <w:bCs/>
        </w:rPr>
        <w:tab/>
        <w:t>Amendment of the Constitution</w:t>
      </w:r>
    </w:p>
    <w:p w14:paraId="59913C5A" w14:textId="77777777" w:rsidR="00FA108E" w:rsidRPr="00FA108E" w:rsidRDefault="00FA108E" w:rsidP="001C3566">
      <w:pPr>
        <w:spacing w:after="60"/>
        <w:ind w:left="426" w:hanging="284"/>
        <w:rPr>
          <w:bCs/>
        </w:rPr>
      </w:pPr>
      <w:r w:rsidRPr="00FA108E">
        <w:rPr>
          <w:bCs/>
        </w:rPr>
        <w:t>22.</w:t>
      </w:r>
      <w:r w:rsidRPr="00FA108E">
        <w:rPr>
          <w:bCs/>
        </w:rPr>
        <w:tab/>
        <w:t>Code of Practice</w:t>
      </w:r>
    </w:p>
    <w:p w14:paraId="33C52B01" w14:textId="77777777" w:rsidR="00FA108E" w:rsidRPr="00FA108E" w:rsidRDefault="00FA108E" w:rsidP="001C3566">
      <w:pPr>
        <w:spacing w:after="60"/>
        <w:ind w:left="426" w:hanging="284"/>
        <w:rPr>
          <w:bCs/>
        </w:rPr>
      </w:pPr>
      <w:r w:rsidRPr="00FA108E">
        <w:rPr>
          <w:bCs/>
        </w:rPr>
        <w:t>23.</w:t>
      </w:r>
      <w:r w:rsidRPr="00FA108E">
        <w:rPr>
          <w:bCs/>
        </w:rPr>
        <w:tab/>
        <w:t>Dispute Resolution</w:t>
      </w:r>
    </w:p>
    <w:p w14:paraId="2E0F84D4" w14:textId="77777777" w:rsidR="00FA108E" w:rsidRPr="00FA108E" w:rsidRDefault="00FA108E" w:rsidP="001C3566">
      <w:pPr>
        <w:spacing w:after="60"/>
        <w:ind w:left="426" w:hanging="284"/>
        <w:rPr>
          <w:bCs/>
        </w:rPr>
      </w:pPr>
      <w:r w:rsidRPr="00FA108E">
        <w:rPr>
          <w:bCs/>
        </w:rPr>
        <w:t>24.</w:t>
      </w:r>
      <w:r w:rsidRPr="00FA108E">
        <w:rPr>
          <w:bCs/>
        </w:rPr>
        <w:tab/>
        <w:t>Public Access to the Constitution and Code of Practice</w:t>
      </w:r>
    </w:p>
    <w:p w14:paraId="24678D16" w14:textId="77777777" w:rsidR="00FA108E" w:rsidRPr="00FA108E" w:rsidRDefault="00FA108E" w:rsidP="001C3566">
      <w:pPr>
        <w:spacing w:after="60"/>
        <w:ind w:left="426" w:hanging="284"/>
        <w:rPr>
          <w:bCs/>
        </w:rPr>
      </w:pPr>
      <w:r w:rsidRPr="00FA108E">
        <w:rPr>
          <w:bCs/>
        </w:rPr>
        <w:t>25.</w:t>
      </w:r>
      <w:r w:rsidRPr="00FA108E">
        <w:rPr>
          <w:bCs/>
        </w:rPr>
        <w:tab/>
        <w:t>Dissolution</w:t>
      </w:r>
    </w:p>
    <w:p w14:paraId="339C5731" w14:textId="77777777" w:rsidR="00FA108E" w:rsidRPr="00FA108E" w:rsidRDefault="00FA108E" w:rsidP="001C3566">
      <w:pPr>
        <w:spacing w:after="60"/>
        <w:ind w:left="426" w:hanging="284"/>
        <w:rPr>
          <w:bCs/>
        </w:rPr>
      </w:pPr>
      <w:r w:rsidRPr="00FA108E">
        <w:rPr>
          <w:bCs/>
        </w:rPr>
        <w:t>26.</w:t>
      </w:r>
      <w:r w:rsidRPr="00FA108E">
        <w:rPr>
          <w:bCs/>
        </w:rPr>
        <w:tab/>
        <w:t>Prohibition against Securing Profits for Members</w:t>
      </w:r>
    </w:p>
    <w:p w14:paraId="46D2CA11" w14:textId="77777777" w:rsidR="00904840" w:rsidRDefault="00904840">
      <w:pPr>
        <w:spacing w:after="0" w:line="240" w:lineRule="auto"/>
        <w:jc w:val="left"/>
        <w:rPr>
          <w:smallCaps/>
          <w:szCs w:val="17"/>
        </w:rPr>
      </w:pPr>
      <w:r>
        <w:rPr>
          <w:smallCaps/>
          <w:szCs w:val="17"/>
        </w:rPr>
        <w:br w:type="page"/>
      </w:r>
    </w:p>
    <w:p w14:paraId="0FC9B03F" w14:textId="55F8DA12" w:rsidR="00FA108E" w:rsidRPr="00FA108E" w:rsidRDefault="00FA108E" w:rsidP="00FA108E">
      <w:pPr>
        <w:jc w:val="center"/>
        <w:rPr>
          <w:smallCaps/>
          <w:szCs w:val="17"/>
        </w:rPr>
      </w:pPr>
      <w:r w:rsidRPr="00FA108E">
        <w:rPr>
          <w:smallCaps/>
          <w:szCs w:val="17"/>
        </w:rPr>
        <w:lastRenderedPageBreak/>
        <w:t>Governing Council Model Constitution</w:t>
      </w:r>
    </w:p>
    <w:p w14:paraId="477B1244" w14:textId="77777777" w:rsidR="00FA108E" w:rsidRPr="00FA108E" w:rsidRDefault="00FA108E" w:rsidP="00FA108E">
      <w:pPr>
        <w:jc w:val="center"/>
        <w:rPr>
          <w:i/>
          <w:szCs w:val="17"/>
        </w:rPr>
      </w:pPr>
      <w:r w:rsidRPr="00FA108E">
        <w:rPr>
          <w:i/>
          <w:szCs w:val="17"/>
        </w:rPr>
        <w:t xml:space="preserve">(School </w:t>
      </w:r>
      <w:r w:rsidRPr="00FA108E">
        <w:rPr>
          <w:i/>
          <w:szCs w:val="17"/>
          <w:u w:val="single"/>
        </w:rPr>
        <w:t>with</w:t>
      </w:r>
      <w:r w:rsidRPr="00FA108E">
        <w:rPr>
          <w:i/>
          <w:szCs w:val="17"/>
        </w:rPr>
        <w:t xml:space="preserve"> a school-based preschool)</w:t>
      </w:r>
    </w:p>
    <w:p w14:paraId="57788914" w14:textId="77777777" w:rsidR="00FA108E" w:rsidRPr="00FA108E" w:rsidRDefault="00FA108E" w:rsidP="00FA108E">
      <w:pPr>
        <w:numPr>
          <w:ilvl w:val="0"/>
          <w:numId w:val="34"/>
        </w:numPr>
        <w:ind w:left="284" w:hanging="284"/>
        <w:contextualSpacing/>
        <w:rPr>
          <w:b/>
        </w:rPr>
      </w:pPr>
      <w:r w:rsidRPr="00FA108E">
        <w:rPr>
          <w:b/>
        </w:rPr>
        <w:t>Name</w:t>
      </w:r>
    </w:p>
    <w:p w14:paraId="462F9DF4" w14:textId="77777777" w:rsidR="00FA108E" w:rsidRPr="00FA108E" w:rsidRDefault="00FA108E" w:rsidP="00FA108E">
      <w:pPr>
        <w:ind w:left="284"/>
        <w:rPr>
          <w:b/>
        </w:rPr>
      </w:pPr>
      <w:r w:rsidRPr="00FA108E">
        <w:t>The name of the council is Karoonda Area School Governing Council Incorporated.</w:t>
      </w:r>
    </w:p>
    <w:p w14:paraId="2BCB83BE" w14:textId="77777777" w:rsidR="00FA108E" w:rsidRPr="00FA108E" w:rsidRDefault="00FA108E" w:rsidP="00FA108E">
      <w:pPr>
        <w:numPr>
          <w:ilvl w:val="0"/>
          <w:numId w:val="34"/>
        </w:numPr>
        <w:ind w:left="284" w:hanging="284"/>
        <w:contextualSpacing/>
        <w:rPr>
          <w:b/>
        </w:rPr>
      </w:pPr>
      <w:r w:rsidRPr="00FA108E">
        <w:rPr>
          <w:b/>
        </w:rPr>
        <w:t>Interpretation</w:t>
      </w:r>
    </w:p>
    <w:p w14:paraId="3989CB4B" w14:textId="77777777" w:rsidR="00FA108E" w:rsidRPr="00FA108E" w:rsidRDefault="00FA108E" w:rsidP="001C3566">
      <w:pPr>
        <w:spacing w:after="60"/>
        <w:ind w:left="284"/>
      </w:pPr>
      <w:r w:rsidRPr="00FA108E">
        <w:t>In this constitution, unless the contrary intention appears:</w:t>
      </w:r>
    </w:p>
    <w:p w14:paraId="7648C9B8" w14:textId="77777777" w:rsidR="00FA108E" w:rsidRPr="00FA108E" w:rsidRDefault="00FA108E" w:rsidP="001C3566">
      <w:pPr>
        <w:spacing w:after="60"/>
        <w:ind w:left="426"/>
        <w:rPr>
          <w:rFonts w:eastAsia="Times New Roman"/>
          <w:szCs w:val="17"/>
        </w:rPr>
      </w:pPr>
      <w:r w:rsidRPr="00FA108E">
        <w:rPr>
          <w:rFonts w:eastAsia="Times New Roman"/>
          <w:szCs w:val="17"/>
        </w:rPr>
        <w:t>‘</w:t>
      </w:r>
      <w:r w:rsidRPr="00FA108E">
        <w:rPr>
          <w:rFonts w:eastAsia="Times New Roman"/>
          <w:i/>
          <w:iCs/>
          <w:szCs w:val="17"/>
        </w:rPr>
        <w:t>the Act</w:t>
      </w:r>
      <w:r w:rsidRPr="00FA108E">
        <w:rPr>
          <w:rFonts w:eastAsia="Times New Roman"/>
          <w:szCs w:val="17"/>
        </w:rPr>
        <w:t xml:space="preserve">’ means the </w:t>
      </w:r>
      <w:r w:rsidRPr="00FA108E">
        <w:rPr>
          <w:rFonts w:eastAsia="Times New Roman"/>
          <w:i/>
          <w:iCs/>
          <w:szCs w:val="17"/>
        </w:rPr>
        <w:t>Education and Children’s Services Act 2019</w:t>
      </w:r>
      <w:r w:rsidRPr="00FA108E">
        <w:rPr>
          <w:rFonts w:eastAsia="Times New Roman"/>
          <w:szCs w:val="17"/>
        </w:rPr>
        <w:t xml:space="preserve"> as amended.</w:t>
      </w:r>
    </w:p>
    <w:p w14:paraId="616F9100" w14:textId="77777777" w:rsidR="00FA108E" w:rsidRPr="00FA108E" w:rsidRDefault="00FA108E" w:rsidP="001C3566">
      <w:pPr>
        <w:spacing w:after="60"/>
        <w:ind w:left="426"/>
        <w:rPr>
          <w:rFonts w:eastAsia="Times New Roman"/>
          <w:szCs w:val="17"/>
        </w:rPr>
      </w:pPr>
      <w:r w:rsidRPr="00FA108E">
        <w:rPr>
          <w:rFonts w:eastAsia="Times New Roman"/>
          <w:szCs w:val="17"/>
        </w:rPr>
        <w:t>‘</w:t>
      </w:r>
      <w:r w:rsidRPr="00FA108E">
        <w:rPr>
          <w:rFonts w:eastAsia="Times New Roman"/>
          <w:i/>
          <w:iCs/>
          <w:szCs w:val="17"/>
        </w:rPr>
        <w:t>administrative instructions’</w:t>
      </w:r>
      <w:r w:rsidRPr="00FA108E">
        <w:rPr>
          <w:rFonts w:eastAsia="Times New Roman"/>
          <w:szCs w:val="17"/>
        </w:rPr>
        <w:t xml:space="preserve"> means administrative instructions issued pursuant to Section 9 of the Act.</w:t>
      </w:r>
    </w:p>
    <w:p w14:paraId="101AA244" w14:textId="77777777" w:rsidR="00FA108E" w:rsidRPr="00FA108E" w:rsidRDefault="00FA108E" w:rsidP="001C3566">
      <w:pPr>
        <w:spacing w:after="60"/>
        <w:ind w:left="426"/>
        <w:rPr>
          <w:rFonts w:eastAsia="Times New Roman"/>
          <w:szCs w:val="17"/>
        </w:rPr>
      </w:pPr>
      <w:r w:rsidRPr="00FA108E">
        <w:rPr>
          <w:rFonts w:eastAsia="Times New Roman"/>
          <w:i/>
          <w:iCs/>
          <w:szCs w:val="17"/>
        </w:rPr>
        <w:t>‘administrative unit’</w:t>
      </w:r>
      <w:r w:rsidRPr="00FA108E">
        <w:rPr>
          <w:rFonts w:eastAsia="Times New Roman"/>
          <w:szCs w:val="17"/>
        </w:rPr>
        <w:t xml:space="preserve"> means a government department or attached office.</w:t>
      </w:r>
    </w:p>
    <w:p w14:paraId="68CFC871" w14:textId="77777777" w:rsidR="00FA108E" w:rsidRPr="00FA108E" w:rsidRDefault="00FA108E" w:rsidP="001C3566">
      <w:pPr>
        <w:spacing w:after="60"/>
        <w:ind w:left="426"/>
        <w:rPr>
          <w:rFonts w:eastAsia="Times New Roman"/>
          <w:szCs w:val="17"/>
        </w:rPr>
      </w:pPr>
      <w:r w:rsidRPr="00FA108E">
        <w:rPr>
          <w:rFonts w:eastAsia="Times New Roman"/>
          <w:i/>
          <w:iCs/>
          <w:szCs w:val="17"/>
        </w:rPr>
        <w:t>‘adult’</w:t>
      </w:r>
      <w:r w:rsidRPr="00FA108E">
        <w:rPr>
          <w:rFonts w:eastAsia="Times New Roman"/>
          <w:szCs w:val="17"/>
        </w:rPr>
        <w:t xml:space="preserve"> means a person who has attained 18 years of age.</w:t>
      </w:r>
    </w:p>
    <w:p w14:paraId="06498AAB" w14:textId="77777777" w:rsidR="00FA108E" w:rsidRPr="00FA108E" w:rsidRDefault="00FA108E" w:rsidP="001C3566">
      <w:pPr>
        <w:spacing w:after="60"/>
        <w:ind w:left="426"/>
        <w:rPr>
          <w:rFonts w:eastAsia="Times New Roman"/>
          <w:szCs w:val="17"/>
        </w:rPr>
      </w:pPr>
      <w:r w:rsidRPr="00FA108E">
        <w:rPr>
          <w:rFonts w:eastAsia="Times New Roman"/>
          <w:i/>
          <w:iCs/>
          <w:szCs w:val="17"/>
        </w:rPr>
        <w:t>‘affiliated committee’</w:t>
      </w:r>
      <w:r w:rsidRPr="00FA108E">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4E598003" w14:textId="77777777" w:rsidR="00FA108E" w:rsidRPr="00FA108E" w:rsidRDefault="00FA108E" w:rsidP="001C3566">
      <w:pPr>
        <w:spacing w:after="60"/>
        <w:ind w:left="426"/>
        <w:rPr>
          <w:rFonts w:eastAsia="Times New Roman"/>
          <w:szCs w:val="17"/>
        </w:rPr>
      </w:pPr>
      <w:r w:rsidRPr="00FA108E">
        <w:rPr>
          <w:rFonts w:eastAsia="Times New Roman"/>
          <w:i/>
          <w:iCs/>
          <w:szCs w:val="17"/>
        </w:rPr>
        <w:t>‘chairperson’</w:t>
      </w:r>
      <w:r w:rsidRPr="00FA108E">
        <w:rPr>
          <w:rFonts w:eastAsia="Times New Roman"/>
          <w:szCs w:val="17"/>
        </w:rPr>
        <w:t xml:space="preserve"> means the presiding member of the governing council as referred to in Section 35(3) of the Act.</w:t>
      </w:r>
    </w:p>
    <w:p w14:paraId="5A90CE47" w14:textId="77777777" w:rsidR="00FA108E" w:rsidRPr="00FA108E" w:rsidRDefault="00FA108E" w:rsidP="001C3566">
      <w:pPr>
        <w:spacing w:after="60"/>
        <w:ind w:left="426"/>
        <w:rPr>
          <w:rFonts w:eastAsia="Times New Roman"/>
          <w:szCs w:val="17"/>
        </w:rPr>
      </w:pPr>
      <w:r w:rsidRPr="00FA108E">
        <w:rPr>
          <w:rFonts w:eastAsia="Times New Roman"/>
          <w:i/>
          <w:iCs/>
          <w:szCs w:val="17"/>
        </w:rPr>
        <w:t>‘Chief Executive’</w:t>
      </w:r>
      <w:r w:rsidRPr="00FA108E">
        <w:rPr>
          <w:rFonts w:eastAsia="Times New Roman"/>
          <w:szCs w:val="17"/>
        </w:rPr>
        <w:t xml:space="preserve"> means the Chief Executive of the Department for Education.</w:t>
      </w:r>
    </w:p>
    <w:p w14:paraId="004655CF" w14:textId="77777777" w:rsidR="00FA108E" w:rsidRPr="00FA108E" w:rsidRDefault="00FA108E" w:rsidP="001C3566">
      <w:pPr>
        <w:spacing w:after="60"/>
        <w:ind w:left="426"/>
        <w:rPr>
          <w:rFonts w:eastAsia="Times New Roman"/>
          <w:szCs w:val="17"/>
        </w:rPr>
      </w:pPr>
      <w:r w:rsidRPr="00FA108E">
        <w:rPr>
          <w:rFonts w:eastAsia="Times New Roman"/>
          <w:i/>
          <w:iCs/>
          <w:szCs w:val="17"/>
        </w:rPr>
        <w:t>‘governing council’</w:t>
      </w:r>
      <w:r w:rsidRPr="00FA108E">
        <w:rPr>
          <w:rFonts w:eastAsia="Times New Roman"/>
          <w:szCs w:val="17"/>
        </w:rPr>
        <w:t xml:space="preserve"> means the Karoonda Area School Governing Council established under Section 34 of the Act.</w:t>
      </w:r>
    </w:p>
    <w:p w14:paraId="25569BC6" w14:textId="77777777" w:rsidR="00FA108E" w:rsidRPr="00FA108E" w:rsidRDefault="00FA108E" w:rsidP="001C3566">
      <w:pPr>
        <w:spacing w:after="60"/>
        <w:ind w:left="426"/>
        <w:rPr>
          <w:rFonts w:eastAsia="Times New Roman"/>
          <w:szCs w:val="17"/>
        </w:rPr>
      </w:pPr>
      <w:r w:rsidRPr="00FA108E">
        <w:rPr>
          <w:rFonts w:eastAsia="Times New Roman"/>
          <w:i/>
          <w:iCs/>
          <w:szCs w:val="17"/>
        </w:rPr>
        <w:t>‘council member</w:t>
      </w:r>
      <w:r w:rsidRPr="00FA108E">
        <w:rPr>
          <w:rFonts w:eastAsia="Times New Roman"/>
          <w:szCs w:val="17"/>
        </w:rPr>
        <w:t xml:space="preserve"> are the members of the governing council.</w:t>
      </w:r>
    </w:p>
    <w:p w14:paraId="06A2CFE7" w14:textId="77777777" w:rsidR="00FA108E" w:rsidRPr="00FA108E" w:rsidRDefault="00FA108E" w:rsidP="001C3566">
      <w:pPr>
        <w:spacing w:after="60"/>
        <w:ind w:left="426"/>
        <w:rPr>
          <w:rFonts w:eastAsia="Times New Roman"/>
          <w:szCs w:val="17"/>
        </w:rPr>
      </w:pPr>
      <w:r w:rsidRPr="00FA108E">
        <w:rPr>
          <w:rFonts w:eastAsia="Times New Roman"/>
          <w:i/>
          <w:iCs/>
          <w:szCs w:val="17"/>
        </w:rPr>
        <w:t>‘department’</w:t>
      </w:r>
      <w:r w:rsidRPr="00FA108E">
        <w:rPr>
          <w:rFonts w:eastAsia="Times New Roman"/>
          <w:szCs w:val="17"/>
        </w:rPr>
        <w:t xml:space="preserve"> means the Department for Education.</w:t>
      </w:r>
    </w:p>
    <w:p w14:paraId="2F0E9208" w14:textId="77777777" w:rsidR="00FA108E" w:rsidRPr="00FA108E" w:rsidRDefault="00FA108E" w:rsidP="001C3566">
      <w:pPr>
        <w:spacing w:after="60"/>
        <w:ind w:left="426"/>
        <w:rPr>
          <w:rFonts w:eastAsia="Times New Roman"/>
          <w:szCs w:val="17"/>
        </w:rPr>
      </w:pPr>
      <w:r w:rsidRPr="00FA108E">
        <w:rPr>
          <w:rFonts w:eastAsia="Times New Roman"/>
          <w:i/>
          <w:iCs/>
          <w:szCs w:val="17"/>
        </w:rPr>
        <w:t>‘financial year’</w:t>
      </w:r>
      <w:r w:rsidRPr="00FA108E">
        <w:rPr>
          <w:rFonts w:eastAsia="Times New Roman"/>
          <w:szCs w:val="17"/>
        </w:rPr>
        <w:t xml:space="preserve"> means the year ending 31 December or as varied by administrative instruction.</w:t>
      </w:r>
    </w:p>
    <w:p w14:paraId="5D0510D3" w14:textId="77777777" w:rsidR="00FA108E" w:rsidRPr="00FA108E" w:rsidRDefault="00FA108E" w:rsidP="001C3566">
      <w:pPr>
        <w:spacing w:after="60"/>
        <w:ind w:left="426"/>
        <w:rPr>
          <w:rFonts w:eastAsia="Times New Roman"/>
          <w:szCs w:val="17"/>
        </w:rPr>
      </w:pPr>
      <w:r w:rsidRPr="00FA108E">
        <w:rPr>
          <w:rFonts w:eastAsia="Times New Roman"/>
          <w:i/>
          <w:iCs/>
          <w:szCs w:val="17"/>
        </w:rPr>
        <w:t>‘general meeting’</w:t>
      </w:r>
      <w:r w:rsidRPr="00FA108E">
        <w:rPr>
          <w:rFonts w:eastAsia="Times New Roman"/>
          <w:szCs w:val="17"/>
        </w:rPr>
        <w:t xml:space="preserve"> means a public meeting of the school community.</w:t>
      </w:r>
    </w:p>
    <w:p w14:paraId="26635947" w14:textId="77777777" w:rsidR="00FA108E" w:rsidRPr="00FA108E" w:rsidRDefault="00FA108E" w:rsidP="001C3566">
      <w:pPr>
        <w:spacing w:after="60"/>
        <w:ind w:left="426"/>
        <w:rPr>
          <w:rFonts w:eastAsia="Times New Roman"/>
          <w:szCs w:val="17"/>
        </w:rPr>
      </w:pPr>
      <w:r w:rsidRPr="00FA108E">
        <w:rPr>
          <w:rFonts w:eastAsia="Times New Roman"/>
          <w:i/>
          <w:iCs/>
          <w:szCs w:val="17"/>
        </w:rPr>
        <w:t>‘government school’</w:t>
      </w:r>
      <w:r w:rsidRPr="00FA108E">
        <w:rPr>
          <w:rFonts w:eastAsia="Times New Roman"/>
          <w:szCs w:val="17"/>
        </w:rPr>
        <w:t xml:space="preserve"> means a school established under the Act, or a repealed Act and includes (other than for the purposes of Part 5 of the Act) a special purpose school.</w:t>
      </w:r>
    </w:p>
    <w:p w14:paraId="4C64BE7A" w14:textId="77777777" w:rsidR="00FA108E" w:rsidRPr="00FA108E" w:rsidRDefault="00FA108E" w:rsidP="00FA108E">
      <w:pPr>
        <w:ind w:left="426"/>
        <w:rPr>
          <w:rFonts w:eastAsia="Times New Roman"/>
          <w:szCs w:val="17"/>
        </w:rPr>
      </w:pPr>
      <w:r w:rsidRPr="00FA108E">
        <w:rPr>
          <w:rFonts w:eastAsia="Times New Roman"/>
          <w:szCs w:val="17"/>
        </w:rPr>
        <w:t>‘majority’ means more than half the total number.</w:t>
      </w:r>
    </w:p>
    <w:p w14:paraId="4FEC2550" w14:textId="77777777" w:rsidR="00FA108E" w:rsidRPr="00FA108E" w:rsidRDefault="00FA108E" w:rsidP="00FA108E">
      <w:pPr>
        <w:ind w:left="426"/>
        <w:rPr>
          <w:rFonts w:eastAsia="Times New Roman"/>
          <w:spacing w:val="-4"/>
          <w:szCs w:val="17"/>
        </w:rPr>
      </w:pPr>
      <w:r w:rsidRPr="00FA108E">
        <w:rPr>
          <w:rFonts w:eastAsia="Times New Roman"/>
          <w:i/>
          <w:iCs/>
          <w:spacing w:val="-4"/>
          <w:szCs w:val="17"/>
        </w:rPr>
        <w:t>‘Minister’</w:t>
      </w:r>
      <w:r w:rsidRPr="00FA108E">
        <w:rPr>
          <w:rFonts w:eastAsia="Times New Roman"/>
          <w:spacing w:val="-4"/>
          <w:szCs w:val="17"/>
        </w:rPr>
        <w:t xml:space="preserve"> means the person to whom the administration of the Act is committed, pursuant to the </w:t>
      </w:r>
      <w:r w:rsidRPr="00FA108E">
        <w:rPr>
          <w:rFonts w:eastAsia="Times New Roman"/>
          <w:i/>
          <w:iCs/>
          <w:spacing w:val="-4"/>
          <w:szCs w:val="17"/>
        </w:rPr>
        <w:t>Administrative Arrangements Act 1994</w:t>
      </w:r>
      <w:r w:rsidRPr="00FA108E">
        <w:rPr>
          <w:rFonts w:eastAsia="Times New Roman"/>
          <w:spacing w:val="-4"/>
          <w:szCs w:val="17"/>
        </w:rPr>
        <w:t>.</w:t>
      </w:r>
    </w:p>
    <w:p w14:paraId="3160437B" w14:textId="77777777" w:rsidR="00FA108E" w:rsidRPr="00FA108E" w:rsidRDefault="00FA108E" w:rsidP="00FA108E">
      <w:pPr>
        <w:ind w:left="426"/>
        <w:rPr>
          <w:rFonts w:eastAsia="Times New Roman"/>
          <w:szCs w:val="17"/>
        </w:rPr>
      </w:pPr>
      <w:r w:rsidRPr="00FA108E">
        <w:rPr>
          <w:rFonts w:eastAsia="Times New Roman"/>
          <w:i/>
          <w:iCs/>
          <w:szCs w:val="17"/>
        </w:rPr>
        <w:t>‘parent’</w:t>
      </w:r>
      <w:r w:rsidRPr="00FA108E">
        <w:rPr>
          <w:rFonts w:eastAsia="Times New Roman"/>
          <w:szCs w:val="17"/>
        </w:rPr>
        <w:t xml:space="preserve">—the Act uses the term “person responsible for a child or student”. In this constitution, the term “parent” will be used instead. This term includes parents, guardians, and persons standing in </w:t>
      </w:r>
      <w:r w:rsidRPr="00FA108E">
        <w:rPr>
          <w:rFonts w:eastAsia="Times New Roman"/>
          <w:i/>
          <w:szCs w:val="17"/>
        </w:rPr>
        <w:t>loco parentis</w:t>
      </w:r>
      <w:r w:rsidRPr="00FA108E">
        <w:rPr>
          <w:rFonts w:eastAsia="Times New Roman"/>
          <w:szCs w:val="17"/>
        </w:rPr>
        <w:t xml:space="preserve"> to a student or child, but excludes any person whose custody or guardianship of a student or child, or whose responsibility for a student or child, has been excluded under any Act or law (for example, the </w:t>
      </w:r>
      <w:r w:rsidRPr="00FA108E">
        <w:rPr>
          <w:rFonts w:eastAsia="Times New Roman"/>
          <w:i/>
          <w:iCs/>
          <w:szCs w:val="17"/>
        </w:rPr>
        <w:t>Family Law Act 1975</w:t>
      </w:r>
      <w:r w:rsidRPr="00FA108E">
        <w:rPr>
          <w:rFonts w:eastAsia="Times New Roman"/>
          <w:szCs w:val="17"/>
        </w:rPr>
        <w:t xml:space="preserve"> (Cth)).</w:t>
      </w:r>
    </w:p>
    <w:p w14:paraId="5509A238" w14:textId="77777777" w:rsidR="00FA108E" w:rsidRPr="00FA108E" w:rsidRDefault="00FA108E" w:rsidP="00FA108E">
      <w:pPr>
        <w:ind w:left="426"/>
        <w:rPr>
          <w:rFonts w:eastAsia="MS Mincho"/>
          <w:szCs w:val="17"/>
        </w:rPr>
      </w:pPr>
      <w:r w:rsidRPr="00FA108E">
        <w:rPr>
          <w:rFonts w:eastAsia="MS Mincho"/>
          <w:i/>
          <w:iCs/>
          <w:szCs w:val="17"/>
        </w:rPr>
        <w:t>‘principal’</w:t>
      </w:r>
      <w:r w:rsidRPr="00FA108E">
        <w:rPr>
          <w:rFonts w:eastAsia="MS Mincho"/>
          <w:szCs w:val="17"/>
        </w:rPr>
        <w:t xml:space="preserve"> means the person for the time being designated by the Chief Executive as the principal of the school.</w:t>
      </w:r>
    </w:p>
    <w:p w14:paraId="6DA124B1" w14:textId="77777777" w:rsidR="00FA108E" w:rsidRPr="00FA108E" w:rsidRDefault="00FA108E" w:rsidP="00FA108E">
      <w:pPr>
        <w:ind w:left="426"/>
        <w:rPr>
          <w:rFonts w:eastAsia="Times New Roman"/>
          <w:szCs w:val="17"/>
        </w:rPr>
      </w:pPr>
      <w:r w:rsidRPr="00FA108E">
        <w:rPr>
          <w:rFonts w:eastAsia="Times New Roman"/>
          <w:i/>
          <w:iCs/>
          <w:szCs w:val="17"/>
        </w:rPr>
        <w:t>‘regulations’</w:t>
      </w:r>
      <w:r w:rsidRPr="00FA108E">
        <w:rPr>
          <w:rFonts w:eastAsia="Times New Roman"/>
          <w:szCs w:val="17"/>
        </w:rPr>
        <w:t xml:space="preserve"> means the </w:t>
      </w:r>
      <w:r w:rsidRPr="00FA108E">
        <w:rPr>
          <w:rFonts w:eastAsia="Times New Roman"/>
          <w:i/>
          <w:iCs/>
          <w:szCs w:val="17"/>
        </w:rPr>
        <w:t>Education and Children’s Services Regulations 2020</w:t>
      </w:r>
      <w:r w:rsidRPr="00FA108E">
        <w:rPr>
          <w:rFonts w:eastAsia="Times New Roman"/>
          <w:szCs w:val="17"/>
        </w:rPr>
        <w:t>.</w:t>
      </w:r>
    </w:p>
    <w:p w14:paraId="5A099F26" w14:textId="77777777" w:rsidR="00FA108E" w:rsidRPr="00FA108E" w:rsidRDefault="00FA108E" w:rsidP="00FA108E">
      <w:pPr>
        <w:ind w:left="426"/>
        <w:rPr>
          <w:rFonts w:eastAsia="Times New Roman"/>
          <w:szCs w:val="17"/>
        </w:rPr>
      </w:pPr>
      <w:r w:rsidRPr="00FA108E">
        <w:rPr>
          <w:rFonts w:eastAsia="Times New Roman"/>
          <w:i/>
          <w:iCs/>
          <w:szCs w:val="17"/>
        </w:rPr>
        <w:t>‘school’</w:t>
      </w:r>
      <w:r w:rsidRPr="00FA108E">
        <w:rPr>
          <w:rFonts w:eastAsia="Times New Roman"/>
          <w:szCs w:val="17"/>
        </w:rPr>
        <w:t xml:space="preserve"> means a school at which primary or secondary education or both is, or is to be, provided (whether or not preschool education is also provided at the school).</w:t>
      </w:r>
    </w:p>
    <w:p w14:paraId="3E2B5098" w14:textId="77777777" w:rsidR="00FA108E" w:rsidRPr="00FA108E" w:rsidRDefault="00FA108E" w:rsidP="00FA108E">
      <w:pPr>
        <w:ind w:left="426"/>
        <w:rPr>
          <w:rFonts w:eastAsia="Times New Roman"/>
          <w:szCs w:val="17"/>
        </w:rPr>
      </w:pPr>
      <w:r w:rsidRPr="00FA108E">
        <w:rPr>
          <w:rFonts w:eastAsia="Times New Roman"/>
          <w:i/>
          <w:iCs/>
          <w:szCs w:val="17"/>
        </w:rPr>
        <w:t>‘school community’</w:t>
      </w:r>
      <w:r w:rsidRPr="00FA108E">
        <w:rPr>
          <w:rFonts w:eastAsia="Times New Roman"/>
          <w:szCs w:val="17"/>
        </w:rPr>
        <w:t xml:space="preserve"> means parents, students enrolled in or children who are to attend the school, staff of the school and all other persons who have a legitimate interest in or connection with the school.</w:t>
      </w:r>
    </w:p>
    <w:p w14:paraId="1EBF9E41" w14:textId="77777777" w:rsidR="00FA108E" w:rsidRPr="00FA108E" w:rsidRDefault="00FA108E" w:rsidP="00FA108E">
      <w:pPr>
        <w:ind w:left="426"/>
        <w:rPr>
          <w:rFonts w:eastAsia="Times New Roman"/>
          <w:szCs w:val="17"/>
        </w:rPr>
      </w:pPr>
      <w:r w:rsidRPr="00FA108E">
        <w:rPr>
          <w:rFonts w:eastAsia="Times New Roman"/>
          <w:i/>
          <w:iCs/>
          <w:szCs w:val="17"/>
        </w:rPr>
        <w:t>‘school improvement plan’</w:t>
      </w:r>
      <w:r w:rsidRPr="00FA108E">
        <w:rPr>
          <w:rFonts w:eastAsia="Times New Roman"/>
          <w:szCs w:val="17"/>
        </w:rPr>
        <w:t xml:space="preserve"> means the agreement signed by the principal and the presiding member of the council that summarises the school’s contribution to improving student learning at the site.</w:t>
      </w:r>
    </w:p>
    <w:p w14:paraId="3826DE95" w14:textId="77777777" w:rsidR="00FA108E" w:rsidRPr="00FA108E" w:rsidRDefault="00FA108E" w:rsidP="00FA108E">
      <w:pPr>
        <w:ind w:left="426"/>
        <w:rPr>
          <w:rFonts w:eastAsia="Times New Roman"/>
          <w:szCs w:val="17"/>
        </w:rPr>
      </w:pPr>
      <w:r w:rsidRPr="00FA108E">
        <w:rPr>
          <w:rFonts w:eastAsia="Times New Roman"/>
          <w:i/>
          <w:iCs/>
          <w:szCs w:val="17"/>
        </w:rPr>
        <w:t>‘special resolution’</w:t>
      </w:r>
      <w:r w:rsidRPr="00FA108E">
        <w:rPr>
          <w:rFonts w:eastAsia="Times New Roman"/>
          <w:szCs w:val="17"/>
        </w:rPr>
        <w:t xml:space="preserve"> of the council means a resolution passed by a duly convened meeting of the council where:</w:t>
      </w:r>
    </w:p>
    <w:p w14:paraId="4635D218" w14:textId="77777777" w:rsidR="00FA108E" w:rsidRPr="00FA108E" w:rsidRDefault="00FA108E" w:rsidP="00FA108E">
      <w:pPr>
        <w:ind w:left="851" w:hanging="284"/>
      </w:pPr>
      <w:r w:rsidRPr="00FA108E">
        <w:t>(1)</w:t>
      </w:r>
      <w:r w:rsidRPr="00FA108E">
        <w:tab/>
        <w:t>at least 14 days written notice has been given to all council members specifying the intention to propose the resolution as a special resolution; and</w:t>
      </w:r>
    </w:p>
    <w:p w14:paraId="19C9C600" w14:textId="77777777" w:rsidR="00FA108E" w:rsidRPr="00FA108E" w:rsidRDefault="00FA108E" w:rsidP="00FA108E">
      <w:pPr>
        <w:ind w:left="851" w:hanging="284"/>
      </w:pPr>
      <w:r w:rsidRPr="00FA108E">
        <w:t>(2)</w:t>
      </w:r>
      <w:r w:rsidRPr="00FA108E">
        <w:tab/>
        <w:t>it is passed by a majority of not less than three quarters of council members who vote in person or by proxy at that meeting.</w:t>
      </w:r>
    </w:p>
    <w:p w14:paraId="6CBDBB53" w14:textId="77777777" w:rsidR="00FA108E" w:rsidRPr="00FA108E" w:rsidRDefault="00FA108E" w:rsidP="00FA108E">
      <w:pPr>
        <w:ind w:left="426"/>
        <w:rPr>
          <w:b/>
        </w:rPr>
      </w:pPr>
      <w:r w:rsidRPr="00FA108E">
        <w:rPr>
          <w:i/>
        </w:rPr>
        <w:t>‘student’</w:t>
      </w:r>
      <w:r w:rsidRPr="00FA108E">
        <w:t xml:space="preserve"> is a person enrolled in the school or approved learning program.</w:t>
      </w:r>
    </w:p>
    <w:p w14:paraId="45C84A60" w14:textId="77777777" w:rsidR="00FA108E" w:rsidRPr="00FA108E" w:rsidRDefault="00FA108E" w:rsidP="00FA108E">
      <w:pPr>
        <w:numPr>
          <w:ilvl w:val="0"/>
          <w:numId w:val="34"/>
        </w:numPr>
        <w:ind w:left="284" w:hanging="284"/>
        <w:contextualSpacing/>
        <w:rPr>
          <w:b/>
        </w:rPr>
      </w:pPr>
      <w:r w:rsidRPr="00FA108E">
        <w:rPr>
          <w:b/>
        </w:rPr>
        <w:t>Object</w:t>
      </w:r>
    </w:p>
    <w:p w14:paraId="2FDA1C05" w14:textId="77777777" w:rsidR="00FA108E" w:rsidRPr="00FA108E" w:rsidRDefault="00FA108E" w:rsidP="00FA108E">
      <w:pPr>
        <w:ind w:left="284"/>
      </w:pPr>
      <w:r w:rsidRPr="00FA108E">
        <w:t>The object of the council is to involve the school community in the governance of the school to strengthen and support public education in the community.</w:t>
      </w:r>
    </w:p>
    <w:p w14:paraId="5D71A8CE" w14:textId="77777777" w:rsidR="00FA108E" w:rsidRPr="00FA108E" w:rsidRDefault="00FA108E" w:rsidP="00FA108E">
      <w:pPr>
        <w:numPr>
          <w:ilvl w:val="0"/>
          <w:numId w:val="34"/>
        </w:numPr>
        <w:ind w:left="284" w:hanging="284"/>
        <w:contextualSpacing/>
        <w:rPr>
          <w:b/>
        </w:rPr>
      </w:pPr>
      <w:r w:rsidRPr="00FA108E">
        <w:rPr>
          <w:b/>
        </w:rPr>
        <w:t>Powers of the Governing Council</w:t>
      </w:r>
    </w:p>
    <w:p w14:paraId="6C65E17E" w14:textId="77777777" w:rsidR="00FA108E" w:rsidRPr="00FA108E" w:rsidRDefault="00FA108E" w:rsidP="00FA108E">
      <w:pPr>
        <w:ind w:left="709" w:hanging="425"/>
      </w:pPr>
      <w:r w:rsidRPr="00FA108E">
        <w:t>4.1</w:t>
      </w:r>
      <w:r w:rsidRPr="00FA108E">
        <w:tab/>
        <w:t>In addition to the powers conferred under the Act, the council may:</w:t>
      </w:r>
    </w:p>
    <w:p w14:paraId="1B8885E1" w14:textId="77777777" w:rsidR="00FA108E" w:rsidRPr="00FA108E" w:rsidRDefault="00FA108E" w:rsidP="00FA108E">
      <w:pPr>
        <w:ind w:left="1276" w:hanging="567"/>
      </w:pPr>
      <w:r w:rsidRPr="00FA108E">
        <w:t>4.1.1</w:t>
      </w:r>
      <w:r w:rsidRPr="00FA108E">
        <w:tab/>
        <w:t>employ persons, except as teachers, as members of the staff of the school on terms and conditions approved by the Chief Executive</w:t>
      </w:r>
    </w:p>
    <w:p w14:paraId="5F84B9D1" w14:textId="77777777" w:rsidR="00FA108E" w:rsidRPr="00FA108E" w:rsidRDefault="00FA108E" w:rsidP="00FA108E">
      <w:pPr>
        <w:ind w:left="1276" w:hanging="567"/>
      </w:pPr>
      <w:r w:rsidRPr="00FA108E">
        <w:t>4.1.2</w:t>
      </w:r>
      <w:r w:rsidRPr="00FA108E">
        <w:tab/>
        <w:t>enter into contracts</w:t>
      </w:r>
    </w:p>
    <w:p w14:paraId="01D95FCB" w14:textId="77777777" w:rsidR="00FA108E" w:rsidRPr="00FA108E" w:rsidRDefault="00FA108E" w:rsidP="00FA108E">
      <w:pPr>
        <w:ind w:left="1276" w:hanging="567"/>
      </w:pPr>
      <w:r w:rsidRPr="00FA108E">
        <w:t>4.1.3</w:t>
      </w:r>
      <w:r w:rsidRPr="00FA108E">
        <w:tab/>
        <w:t>construct any building or structure for the benefit of the school, or make any improvements to the premises or grounds of the school, with the approval of the Chief Executive</w:t>
      </w:r>
    </w:p>
    <w:p w14:paraId="0B3CB28F" w14:textId="77777777" w:rsidR="00FA108E" w:rsidRPr="00FA108E" w:rsidRDefault="00FA108E" w:rsidP="00FA108E">
      <w:pPr>
        <w:ind w:left="1276" w:hanging="567"/>
      </w:pPr>
      <w:r w:rsidRPr="00FA108E">
        <w:t>4.1.4</w:t>
      </w:r>
      <w:r w:rsidRPr="00FA108E">
        <w:tab/>
        <w:t>purchase or take a lease or licence of premises for student residential facilities, and enter into any other agreements or arrangements for the establishment, management, staffing and operation of such facilities;</w:t>
      </w:r>
    </w:p>
    <w:p w14:paraId="329ADA30" w14:textId="77777777" w:rsidR="00FA108E" w:rsidRPr="00FA108E" w:rsidRDefault="00FA108E" w:rsidP="00FA108E">
      <w:pPr>
        <w:ind w:left="1276" w:hanging="567"/>
      </w:pPr>
      <w:r w:rsidRPr="00FA108E">
        <w:t>4.1.5</w:t>
      </w:r>
      <w:r w:rsidRPr="00FA108E">
        <w:tab/>
        <w:t>establish and conduct, or arrange for the conduct of, facilities and services to enhance the education, development, care, safety, health or welfare of children and students.</w:t>
      </w:r>
    </w:p>
    <w:p w14:paraId="79B143C8" w14:textId="77777777" w:rsidR="00FA108E" w:rsidRPr="00FA108E" w:rsidRDefault="00FA108E" w:rsidP="00FA108E">
      <w:pPr>
        <w:ind w:left="1276" w:hanging="567"/>
      </w:pPr>
      <w:r w:rsidRPr="00FA108E">
        <w:t>4.1.6</w:t>
      </w:r>
      <w:r w:rsidRPr="00FA108E">
        <w:tab/>
        <w:t>do all those acts and things incidental to the exercise of these powers.</w:t>
      </w:r>
    </w:p>
    <w:p w14:paraId="2082573E" w14:textId="77777777" w:rsidR="00FA108E" w:rsidRPr="00FA108E" w:rsidRDefault="00FA108E" w:rsidP="00FA108E">
      <w:pPr>
        <w:ind w:left="709" w:hanging="425"/>
      </w:pPr>
      <w:r w:rsidRPr="00FA108E">
        <w:t>4.2</w:t>
      </w:r>
      <w:r w:rsidRPr="00FA108E">
        <w:tab/>
        <w:t>The Council’s powers must be exercised in accordance with legislation, administrative instructions and this constitution.</w:t>
      </w:r>
    </w:p>
    <w:p w14:paraId="43599FE5" w14:textId="77777777" w:rsidR="00FA108E" w:rsidRPr="00FA108E" w:rsidRDefault="00FA108E" w:rsidP="00FA108E">
      <w:pPr>
        <w:ind w:left="284" w:hanging="284"/>
        <w:rPr>
          <w:b/>
        </w:rPr>
      </w:pPr>
      <w:r w:rsidRPr="00FA108E">
        <w:rPr>
          <w:b/>
        </w:rPr>
        <w:t>5.</w:t>
      </w:r>
      <w:r w:rsidRPr="00FA108E">
        <w:rPr>
          <w:b/>
        </w:rPr>
        <w:tab/>
        <w:t>Functions of the Council</w:t>
      </w:r>
    </w:p>
    <w:p w14:paraId="6057DAC6" w14:textId="77777777" w:rsidR="00FA108E" w:rsidRPr="00FA108E" w:rsidRDefault="00FA108E" w:rsidP="00FA108E">
      <w:pPr>
        <w:ind w:left="709" w:hanging="425"/>
      </w:pPr>
      <w:r w:rsidRPr="00FA108E">
        <w:t>5.1</w:t>
      </w:r>
      <w:r w:rsidRPr="00FA108E">
        <w:tab/>
        <w:t>In the context of the council’s joint responsibility with the principal for the governance of the school, the council must perform the following functions:</w:t>
      </w:r>
    </w:p>
    <w:p w14:paraId="108B5FE5" w14:textId="77777777" w:rsidR="00904840" w:rsidRDefault="00904840">
      <w:pPr>
        <w:spacing w:after="0" w:line="240" w:lineRule="auto"/>
        <w:jc w:val="left"/>
      </w:pPr>
      <w:r>
        <w:br w:type="page"/>
      </w:r>
    </w:p>
    <w:p w14:paraId="2570BBD1" w14:textId="29071A5E" w:rsidR="00FA108E" w:rsidRPr="00FA108E" w:rsidRDefault="00FA108E" w:rsidP="00FA108E">
      <w:pPr>
        <w:ind w:left="1276" w:hanging="567"/>
      </w:pPr>
      <w:r w:rsidRPr="00FA108E">
        <w:lastRenderedPageBreak/>
        <w:t>5.1.1</w:t>
      </w:r>
      <w:r w:rsidRPr="00FA108E">
        <w:tab/>
        <w:t>involve the school community in the governance of the school by:</w:t>
      </w:r>
    </w:p>
    <w:p w14:paraId="70E20B41" w14:textId="77777777" w:rsidR="00FA108E" w:rsidRPr="00FA108E" w:rsidRDefault="00FA108E" w:rsidP="00FA108E">
      <w:pPr>
        <w:ind w:left="1616" w:hanging="340"/>
      </w:pPr>
      <w:r w:rsidRPr="00FA108E">
        <w:t>(i)</w:t>
      </w:r>
      <w:r w:rsidRPr="00FA108E">
        <w:tab/>
        <w:t>providing a forum for the involvement of parents and others in the school community</w:t>
      </w:r>
    </w:p>
    <w:p w14:paraId="2AD69DA6" w14:textId="77777777" w:rsidR="00FA108E" w:rsidRPr="00FA108E" w:rsidRDefault="00FA108E" w:rsidP="00FA108E">
      <w:pPr>
        <w:ind w:left="1616" w:hanging="340"/>
      </w:pPr>
      <w:r w:rsidRPr="00FA108E">
        <w:t>(ii)</w:t>
      </w:r>
      <w:r w:rsidRPr="00FA108E">
        <w:tab/>
        <w:t>determining the educational needs of the local community, and their attitude towards educational developments within the school</w:t>
      </w:r>
    </w:p>
    <w:p w14:paraId="066AA57A" w14:textId="77777777" w:rsidR="00FA108E" w:rsidRPr="00FA108E" w:rsidRDefault="00FA108E" w:rsidP="00FA108E">
      <w:pPr>
        <w:ind w:left="1616" w:hanging="340"/>
      </w:pPr>
      <w:r w:rsidRPr="00FA108E">
        <w:t>(iii)</w:t>
      </w:r>
      <w:r w:rsidRPr="00FA108E">
        <w:tab/>
        <w:t>ensuring that the cultural and social diversity of the community is considered and particular needs are appropriately identified.</w:t>
      </w:r>
    </w:p>
    <w:p w14:paraId="445AE754" w14:textId="77777777" w:rsidR="00FA108E" w:rsidRPr="00FA108E" w:rsidRDefault="00FA108E" w:rsidP="00FA108E">
      <w:pPr>
        <w:ind w:left="1276" w:hanging="567"/>
      </w:pPr>
      <w:r w:rsidRPr="00FA108E">
        <w:t>5.1.2</w:t>
      </w:r>
      <w:r w:rsidRPr="00FA108E">
        <w:tab/>
        <w:t>strategic planning for the school including:</w:t>
      </w:r>
    </w:p>
    <w:p w14:paraId="6E694938" w14:textId="77777777" w:rsidR="00FA108E" w:rsidRPr="00FA108E" w:rsidRDefault="00FA108E" w:rsidP="00FA108E">
      <w:pPr>
        <w:ind w:left="1616" w:hanging="340"/>
      </w:pPr>
      <w:r w:rsidRPr="00FA108E">
        <w:t>(i)</w:t>
      </w:r>
      <w:r w:rsidRPr="00FA108E">
        <w:tab/>
        <w:t>developing, monitoring and reviewing the objectives and targets of the strategic plan</w:t>
      </w:r>
    </w:p>
    <w:p w14:paraId="582AE307" w14:textId="77777777" w:rsidR="00FA108E" w:rsidRPr="00FA108E" w:rsidRDefault="00FA108E" w:rsidP="00FA108E">
      <w:pPr>
        <w:ind w:left="1616" w:hanging="340"/>
      </w:pPr>
      <w:r w:rsidRPr="00FA108E">
        <w:t>(ii)</w:t>
      </w:r>
      <w:r w:rsidRPr="00FA108E">
        <w:tab/>
        <w:t>considering, approving and monitoring human resource and asset management plans.</w:t>
      </w:r>
    </w:p>
    <w:p w14:paraId="00545CC9" w14:textId="77777777" w:rsidR="00FA108E" w:rsidRPr="00FA108E" w:rsidRDefault="00FA108E" w:rsidP="00FA108E">
      <w:pPr>
        <w:ind w:left="1276" w:hanging="567"/>
      </w:pPr>
      <w:r w:rsidRPr="00FA108E">
        <w:t>5.1.3</w:t>
      </w:r>
      <w:r w:rsidRPr="00FA108E">
        <w:tab/>
        <w:t>determine local policies for the school.</w:t>
      </w:r>
    </w:p>
    <w:p w14:paraId="3F784B4F" w14:textId="77777777" w:rsidR="00FA108E" w:rsidRPr="00FA108E" w:rsidRDefault="00FA108E" w:rsidP="00FA108E">
      <w:pPr>
        <w:ind w:left="1276" w:hanging="567"/>
        <w:rPr>
          <w:spacing w:val="-4"/>
        </w:rPr>
      </w:pPr>
      <w:r w:rsidRPr="00FA108E">
        <w:t>5.1.4</w:t>
      </w:r>
      <w:r w:rsidRPr="00FA108E">
        <w:tab/>
      </w:r>
      <w:r w:rsidRPr="00FA108E">
        <w:rPr>
          <w:spacing w:val="-4"/>
        </w:rPr>
        <w:t>determine the application of the total financial resources available to the school including the regular review of the budget.</w:t>
      </w:r>
    </w:p>
    <w:p w14:paraId="04EDE9B3" w14:textId="77777777" w:rsidR="00FA108E" w:rsidRPr="00FA108E" w:rsidRDefault="00FA108E" w:rsidP="00FA108E">
      <w:pPr>
        <w:ind w:left="1276" w:hanging="567"/>
      </w:pPr>
      <w:r w:rsidRPr="00FA108E">
        <w:t>5.1.5</w:t>
      </w:r>
      <w:r w:rsidRPr="00FA108E">
        <w:tab/>
        <w:t>present plans and reports on the council’s operations to the school community and Minister.</w:t>
      </w:r>
    </w:p>
    <w:p w14:paraId="362B2B47" w14:textId="77777777" w:rsidR="00FA108E" w:rsidRPr="00FA108E" w:rsidRDefault="00FA108E" w:rsidP="00FA108E">
      <w:pPr>
        <w:ind w:left="709" w:hanging="425"/>
      </w:pPr>
      <w:r w:rsidRPr="00FA108E">
        <w:t>5.2</w:t>
      </w:r>
      <w:r w:rsidRPr="00FA108E">
        <w:tab/>
        <w:t>The council must be responsible for the proper care and maintenance of any property owned by the council.</w:t>
      </w:r>
    </w:p>
    <w:p w14:paraId="312825ED" w14:textId="77777777" w:rsidR="00FA108E" w:rsidRPr="00FA108E" w:rsidRDefault="00FA108E" w:rsidP="00FA108E">
      <w:pPr>
        <w:ind w:left="709" w:hanging="425"/>
      </w:pPr>
      <w:r w:rsidRPr="00FA108E">
        <w:t>5.3</w:t>
      </w:r>
      <w:r w:rsidRPr="00FA108E">
        <w:tab/>
        <w:t>The Council may perform such functions as necessary to establish and conduct, or arrange for the conduct of:</w:t>
      </w:r>
    </w:p>
    <w:p w14:paraId="6C43B47C" w14:textId="77777777" w:rsidR="00FA108E" w:rsidRPr="00FA108E" w:rsidRDefault="00FA108E" w:rsidP="00FA108E">
      <w:pPr>
        <w:ind w:left="1276" w:hanging="567"/>
      </w:pPr>
      <w:r w:rsidRPr="00FA108E">
        <w:t>5.3.1</w:t>
      </w:r>
      <w:r w:rsidRPr="00FA108E">
        <w:tab/>
        <w:t>facilities and services to enhance the education, development, care, safety, health or welfare of children and students;</w:t>
      </w:r>
    </w:p>
    <w:p w14:paraId="7C6FEC82" w14:textId="77777777" w:rsidR="00FA108E" w:rsidRPr="00FA108E" w:rsidRDefault="00FA108E" w:rsidP="00FA108E">
      <w:pPr>
        <w:ind w:left="1276" w:hanging="567"/>
      </w:pPr>
      <w:r w:rsidRPr="00FA108E">
        <w:t>5.3.2</w:t>
      </w:r>
      <w:r w:rsidRPr="00FA108E">
        <w:tab/>
        <w:t>residential facilities for the accommodation of students.</w:t>
      </w:r>
    </w:p>
    <w:p w14:paraId="6CD133FB" w14:textId="77777777" w:rsidR="00FA108E" w:rsidRPr="00FA108E" w:rsidRDefault="00FA108E" w:rsidP="00FA108E">
      <w:pPr>
        <w:ind w:left="709" w:hanging="425"/>
      </w:pPr>
      <w:r w:rsidRPr="00FA108E">
        <w:t>5.4</w:t>
      </w:r>
      <w:r w:rsidRPr="00FA108E">
        <w:tab/>
        <w:t>The council may raise money for school related purposes.</w:t>
      </w:r>
    </w:p>
    <w:p w14:paraId="30C40EA8" w14:textId="77777777" w:rsidR="00FA108E" w:rsidRPr="00FA108E" w:rsidRDefault="00FA108E" w:rsidP="00FA108E">
      <w:pPr>
        <w:ind w:left="709" w:hanging="425"/>
      </w:pPr>
      <w:r w:rsidRPr="00FA108E">
        <w:t>5.5</w:t>
      </w:r>
      <w:r w:rsidRPr="00FA108E">
        <w:tab/>
        <w:t>The council may perform other functions as determined by the Minister or Chief Executive.</w:t>
      </w:r>
    </w:p>
    <w:p w14:paraId="6C732137" w14:textId="77777777" w:rsidR="00FA108E" w:rsidRPr="00FA108E" w:rsidRDefault="00FA108E" w:rsidP="00FA108E">
      <w:pPr>
        <w:ind w:left="709" w:hanging="425"/>
      </w:pPr>
      <w:r w:rsidRPr="00FA108E">
        <w:t>5.6</w:t>
      </w:r>
      <w:r w:rsidRPr="00FA108E">
        <w:tab/>
        <w:t>The council may do all those acts and things incidental to the exercise of these functions.</w:t>
      </w:r>
    </w:p>
    <w:p w14:paraId="17CE212F" w14:textId="77777777" w:rsidR="00FA108E" w:rsidRPr="00FA108E" w:rsidRDefault="00FA108E" w:rsidP="00FA108E">
      <w:pPr>
        <w:ind w:left="709" w:hanging="425"/>
      </w:pPr>
      <w:r w:rsidRPr="00FA108E">
        <w:t>5.7</w:t>
      </w:r>
      <w:r w:rsidRPr="00FA108E">
        <w:tab/>
        <w:t>The council’s functions must be exercised in accordance with legislation, administrative instructions and this constitution.</w:t>
      </w:r>
    </w:p>
    <w:p w14:paraId="59DBD89F" w14:textId="77777777" w:rsidR="00FA108E" w:rsidRPr="00FA108E" w:rsidRDefault="00FA108E" w:rsidP="00FA108E">
      <w:pPr>
        <w:ind w:left="284" w:hanging="284"/>
        <w:rPr>
          <w:b/>
        </w:rPr>
      </w:pPr>
      <w:r w:rsidRPr="00FA108E">
        <w:rPr>
          <w:b/>
        </w:rPr>
        <w:t>6.</w:t>
      </w:r>
      <w:r w:rsidRPr="00FA108E">
        <w:rPr>
          <w:b/>
        </w:rPr>
        <w:tab/>
        <w:t>Functions of the Principal on Council</w:t>
      </w:r>
    </w:p>
    <w:p w14:paraId="62122FB7" w14:textId="77777777" w:rsidR="00FA108E" w:rsidRPr="00FA108E" w:rsidRDefault="00FA108E" w:rsidP="00FA108E">
      <w:pPr>
        <w:ind w:left="284"/>
      </w:pPr>
      <w:r w:rsidRPr="00FA108E">
        <w:t>The functions of the principal on council are undertaken in the context of the principal’s joint responsibility with the council for the governance of the school.</w:t>
      </w:r>
    </w:p>
    <w:p w14:paraId="6EBD6528" w14:textId="77777777" w:rsidR="00FA108E" w:rsidRPr="00FA108E" w:rsidRDefault="00FA108E" w:rsidP="00FA108E">
      <w:pPr>
        <w:ind w:left="709" w:hanging="425"/>
      </w:pPr>
      <w:r w:rsidRPr="00FA108E">
        <w:t>6.1</w:t>
      </w:r>
      <w:r w:rsidRPr="00FA108E">
        <w:tab/>
        <w:t>The principal is answerable to the Chief Executive for providing educational leadership in the school and for other general responsibilities prescribed in the Act and Regulations.</w:t>
      </w:r>
    </w:p>
    <w:p w14:paraId="72DE9C06" w14:textId="77777777" w:rsidR="00FA108E" w:rsidRPr="00FA108E" w:rsidRDefault="00FA108E" w:rsidP="00FA108E">
      <w:pPr>
        <w:ind w:left="709" w:hanging="425"/>
      </w:pPr>
      <w:r w:rsidRPr="00FA108E">
        <w:t>6.2</w:t>
      </w:r>
      <w:r w:rsidRPr="00FA108E">
        <w:tab/>
        <w:t>The principal must also:</w:t>
      </w:r>
    </w:p>
    <w:p w14:paraId="611492FB" w14:textId="77777777" w:rsidR="00FA108E" w:rsidRPr="00FA108E" w:rsidRDefault="00FA108E" w:rsidP="00FA108E">
      <w:pPr>
        <w:ind w:left="1276" w:hanging="567"/>
      </w:pPr>
      <w:r w:rsidRPr="00FA108E">
        <w:t>6.2.1</w:t>
      </w:r>
      <w:r w:rsidRPr="00FA108E">
        <w:tab/>
        <w:t>implement the school’s strategic plan, the school improvement plan and school policies</w:t>
      </w:r>
    </w:p>
    <w:p w14:paraId="6D578A50" w14:textId="77777777" w:rsidR="00FA108E" w:rsidRPr="00FA108E" w:rsidRDefault="00FA108E" w:rsidP="00FA108E">
      <w:pPr>
        <w:ind w:left="1276" w:hanging="567"/>
      </w:pPr>
      <w:r w:rsidRPr="00FA108E">
        <w:t>6.2.2</w:t>
      </w:r>
      <w:r w:rsidRPr="00FA108E">
        <w:tab/>
        <w:t>provide accurate and timely reports, information and advice relevant to the council’s functions</w:t>
      </w:r>
    </w:p>
    <w:p w14:paraId="526204D0" w14:textId="77777777" w:rsidR="00FA108E" w:rsidRPr="00FA108E" w:rsidRDefault="00FA108E" w:rsidP="00FA108E">
      <w:pPr>
        <w:ind w:left="1276" w:hanging="567"/>
      </w:pPr>
      <w:r w:rsidRPr="00FA108E">
        <w:t>6.2.3</w:t>
      </w:r>
      <w:r w:rsidRPr="00FA108E">
        <w:tab/>
        <w:t>report on learning, care, training and participation outcomes to council</w:t>
      </w:r>
    </w:p>
    <w:p w14:paraId="155F932E" w14:textId="77777777" w:rsidR="00FA108E" w:rsidRPr="00FA108E" w:rsidRDefault="00FA108E" w:rsidP="00FA108E">
      <w:pPr>
        <w:ind w:left="1276" w:hanging="567"/>
      </w:pPr>
      <w:r w:rsidRPr="00FA108E">
        <w:t>6.2.4</w:t>
      </w:r>
      <w:r w:rsidRPr="00FA108E">
        <w:tab/>
        <w:t>supervise and promote the development of staff employed by the council</w:t>
      </w:r>
    </w:p>
    <w:p w14:paraId="0E9E099B" w14:textId="77777777" w:rsidR="00FA108E" w:rsidRPr="00FA108E" w:rsidRDefault="00FA108E" w:rsidP="00FA108E">
      <w:pPr>
        <w:ind w:left="1276" w:hanging="567"/>
      </w:pPr>
      <w:r w:rsidRPr="00FA108E">
        <w:t>6.2.5</w:t>
      </w:r>
      <w:r w:rsidRPr="00FA108E">
        <w:tab/>
        <w:t>be responsible for the financial, physical and human resource management of the school</w:t>
      </w:r>
    </w:p>
    <w:p w14:paraId="5FE33422" w14:textId="77777777" w:rsidR="00FA108E" w:rsidRPr="00FA108E" w:rsidRDefault="00FA108E" w:rsidP="00FA108E">
      <w:pPr>
        <w:ind w:left="1276" w:hanging="567"/>
      </w:pPr>
      <w:r w:rsidRPr="00FA108E">
        <w:t>6.2.6</w:t>
      </w:r>
      <w:r w:rsidRPr="00FA108E">
        <w:tab/>
        <w:t xml:space="preserve">be an </w:t>
      </w:r>
      <w:r w:rsidRPr="00FA108E">
        <w:rPr>
          <w:i/>
          <w:iCs/>
        </w:rPr>
        <w:t>ex-officio</w:t>
      </w:r>
      <w:r w:rsidRPr="00FA108E">
        <w:t xml:space="preserve"> member of council with full voting rights</w:t>
      </w:r>
    </w:p>
    <w:p w14:paraId="2A53D85D" w14:textId="77777777" w:rsidR="00FA108E" w:rsidRPr="00FA108E" w:rsidRDefault="00FA108E" w:rsidP="00FA108E">
      <w:pPr>
        <w:ind w:left="1276" w:hanging="567"/>
      </w:pPr>
      <w:r w:rsidRPr="00FA108E">
        <w:t>6.2.7</w:t>
      </w:r>
      <w:r w:rsidRPr="00FA108E">
        <w:tab/>
        <w:t>be the returning officer for the election, nomination and appointment of council members</w:t>
      </w:r>
    </w:p>
    <w:p w14:paraId="6DA043B8" w14:textId="77777777" w:rsidR="00FA108E" w:rsidRPr="00FA108E" w:rsidRDefault="00FA108E" w:rsidP="00FA108E">
      <w:pPr>
        <w:ind w:left="1276" w:hanging="567"/>
      </w:pPr>
      <w:r w:rsidRPr="00FA108E">
        <w:t>6.2.8</w:t>
      </w:r>
      <w:r w:rsidRPr="00FA108E">
        <w:tab/>
        <w:t>chair the first meeting of the council held for the purpose of receiving nominations from nominating bodies, the direct appointment of council members by the council and the election of office holders</w:t>
      </w:r>
    </w:p>
    <w:p w14:paraId="3852E52D" w14:textId="77777777" w:rsidR="00FA108E" w:rsidRPr="00FA108E" w:rsidRDefault="00FA108E" w:rsidP="00FA108E">
      <w:pPr>
        <w:ind w:left="1276" w:hanging="567"/>
      </w:pPr>
      <w:r w:rsidRPr="00FA108E">
        <w:t>6.2.9</w:t>
      </w:r>
      <w:r w:rsidRPr="00FA108E">
        <w:tab/>
        <w:t>contribute to the formulation of the agenda of council meetings.</w:t>
      </w:r>
    </w:p>
    <w:p w14:paraId="5F2EC896" w14:textId="77777777" w:rsidR="00FA108E" w:rsidRPr="00FA108E" w:rsidRDefault="00FA108E" w:rsidP="00FA108E">
      <w:pPr>
        <w:ind w:left="284" w:hanging="284"/>
        <w:rPr>
          <w:b/>
        </w:rPr>
      </w:pPr>
      <w:r w:rsidRPr="00FA108E">
        <w:rPr>
          <w:b/>
        </w:rPr>
        <w:t>7.</w:t>
      </w:r>
      <w:r w:rsidRPr="00FA108E">
        <w:rPr>
          <w:b/>
        </w:rPr>
        <w:tab/>
        <w:t>Membership</w:t>
      </w:r>
    </w:p>
    <w:p w14:paraId="20D20925" w14:textId="77777777" w:rsidR="00FA108E" w:rsidRPr="00FA108E" w:rsidRDefault="00FA108E" w:rsidP="00FA108E">
      <w:pPr>
        <w:ind w:left="284"/>
      </w:pPr>
      <w:r w:rsidRPr="00FA108E">
        <w:t>7.1</w:t>
      </w:r>
      <w:r w:rsidRPr="00FA108E">
        <w:tab/>
        <w:t>The Karoonda Area School Governing Council must comprise 14 council members including:</w:t>
      </w:r>
    </w:p>
    <w:tbl>
      <w:tblPr>
        <w:tblW w:w="0" w:type="auto"/>
        <w:tblInd w:w="709" w:type="dxa"/>
        <w:tblLook w:val="04A0" w:firstRow="1" w:lastRow="0" w:firstColumn="1" w:lastColumn="0" w:noHBand="0" w:noVBand="1"/>
      </w:tblPr>
      <w:tblGrid>
        <w:gridCol w:w="306"/>
        <w:gridCol w:w="7774"/>
      </w:tblGrid>
      <w:tr w:rsidR="00FA108E" w:rsidRPr="00FA108E" w14:paraId="317223EF" w14:textId="77777777" w:rsidTr="00772238">
        <w:trPr>
          <w:trHeight w:val="20"/>
        </w:trPr>
        <w:tc>
          <w:tcPr>
            <w:tcW w:w="306" w:type="dxa"/>
            <w:shd w:val="clear" w:color="auto" w:fill="auto"/>
          </w:tcPr>
          <w:p w14:paraId="34B5A470" w14:textId="77777777" w:rsidR="00FA108E" w:rsidRPr="00FA108E" w:rsidRDefault="00FA108E" w:rsidP="00FA108E">
            <w:r w:rsidRPr="00FA108E">
              <w:t>1</w:t>
            </w:r>
          </w:p>
        </w:tc>
        <w:tc>
          <w:tcPr>
            <w:tcW w:w="7774" w:type="dxa"/>
            <w:shd w:val="clear" w:color="auto" w:fill="auto"/>
          </w:tcPr>
          <w:p w14:paraId="377227EB" w14:textId="77777777" w:rsidR="00FA108E" w:rsidRPr="00FA108E" w:rsidRDefault="00FA108E" w:rsidP="00FA108E">
            <w:r w:rsidRPr="00FA108E">
              <w:t>Principal of the school (</w:t>
            </w:r>
            <w:r w:rsidRPr="00FA108E">
              <w:rPr>
                <w:i/>
              </w:rPr>
              <w:t>ex-officio</w:t>
            </w:r>
            <w:r w:rsidRPr="00FA108E">
              <w:t>)</w:t>
            </w:r>
          </w:p>
        </w:tc>
      </w:tr>
      <w:tr w:rsidR="00FA108E" w:rsidRPr="00FA108E" w14:paraId="085F16F7" w14:textId="77777777" w:rsidTr="00772238">
        <w:trPr>
          <w:trHeight w:val="20"/>
        </w:trPr>
        <w:tc>
          <w:tcPr>
            <w:tcW w:w="306" w:type="dxa"/>
            <w:shd w:val="clear" w:color="auto" w:fill="auto"/>
          </w:tcPr>
          <w:p w14:paraId="02D95F32" w14:textId="77777777" w:rsidR="00FA108E" w:rsidRPr="00FA108E" w:rsidRDefault="00FA108E" w:rsidP="00FA108E">
            <w:r w:rsidRPr="00FA108E">
              <w:t>9</w:t>
            </w:r>
          </w:p>
        </w:tc>
        <w:tc>
          <w:tcPr>
            <w:tcW w:w="7774" w:type="dxa"/>
            <w:shd w:val="clear" w:color="auto" w:fill="auto"/>
          </w:tcPr>
          <w:p w14:paraId="6825ACB2" w14:textId="77777777" w:rsidR="00FA108E" w:rsidRPr="00FA108E" w:rsidRDefault="00FA108E" w:rsidP="00FA108E">
            <w:r w:rsidRPr="00FA108E">
              <w:t>Elected parent members (including preschool parents)</w:t>
            </w:r>
          </w:p>
        </w:tc>
      </w:tr>
      <w:tr w:rsidR="00FA108E" w:rsidRPr="00FA108E" w14:paraId="192293E9" w14:textId="77777777" w:rsidTr="00772238">
        <w:trPr>
          <w:trHeight w:val="20"/>
        </w:trPr>
        <w:tc>
          <w:tcPr>
            <w:tcW w:w="306" w:type="dxa"/>
            <w:shd w:val="clear" w:color="auto" w:fill="auto"/>
          </w:tcPr>
          <w:p w14:paraId="4300B43B" w14:textId="77777777" w:rsidR="00FA108E" w:rsidRPr="00FA108E" w:rsidRDefault="00FA108E" w:rsidP="00FA108E">
            <w:r w:rsidRPr="00FA108E">
              <w:t>1</w:t>
            </w:r>
          </w:p>
        </w:tc>
        <w:tc>
          <w:tcPr>
            <w:tcW w:w="7774" w:type="dxa"/>
            <w:shd w:val="clear" w:color="auto" w:fill="auto"/>
          </w:tcPr>
          <w:p w14:paraId="0D0F259C" w14:textId="77777777" w:rsidR="00FA108E" w:rsidRPr="00FA108E" w:rsidRDefault="00FA108E" w:rsidP="00FA108E">
            <w:r w:rsidRPr="00FA108E">
              <w:t>Staff member nominated by the staff of the school and preschool (as per ratio in the administrative instructions).</w:t>
            </w:r>
          </w:p>
        </w:tc>
      </w:tr>
      <w:tr w:rsidR="00FA108E" w:rsidRPr="00FA108E" w14:paraId="5BEB3D49" w14:textId="77777777" w:rsidTr="00772238">
        <w:trPr>
          <w:trHeight w:val="20"/>
        </w:trPr>
        <w:tc>
          <w:tcPr>
            <w:tcW w:w="306" w:type="dxa"/>
            <w:shd w:val="clear" w:color="auto" w:fill="auto"/>
          </w:tcPr>
          <w:p w14:paraId="5E911AFF" w14:textId="77777777" w:rsidR="00FA108E" w:rsidRPr="00FA108E" w:rsidRDefault="00FA108E" w:rsidP="00FA108E">
            <w:r w:rsidRPr="00FA108E">
              <w:t>1</w:t>
            </w:r>
          </w:p>
        </w:tc>
        <w:tc>
          <w:tcPr>
            <w:tcW w:w="7774" w:type="dxa"/>
            <w:shd w:val="clear" w:color="auto" w:fill="auto"/>
          </w:tcPr>
          <w:p w14:paraId="7FC5A22B" w14:textId="77777777" w:rsidR="00FA108E" w:rsidRPr="00FA108E" w:rsidRDefault="00FA108E" w:rsidP="00FA108E">
            <w:r w:rsidRPr="00FA108E">
              <w:t>Community member appointed by the council</w:t>
            </w:r>
          </w:p>
        </w:tc>
      </w:tr>
      <w:tr w:rsidR="00FA108E" w:rsidRPr="00FA108E" w14:paraId="465D3146" w14:textId="77777777" w:rsidTr="00772238">
        <w:trPr>
          <w:trHeight w:val="20"/>
        </w:trPr>
        <w:tc>
          <w:tcPr>
            <w:tcW w:w="306" w:type="dxa"/>
            <w:shd w:val="clear" w:color="auto" w:fill="auto"/>
          </w:tcPr>
          <w:p w14:paraId="6A9B087C" w14:textId="77777777" w:rsidR="00FA108E" w:rsidRPr="00FA108E" w:rsidRDefault="00FA108E" w:rsidP="00FA108E">
            <w:r w:rsidRPr="00FA108E">
              <w:t>2</w:t>
            </w:r>
          </w:p>
        </w:tc>
        <w:tc>
          <w:tcPr>
            <w:tcW w:w="7774" w:type="dxa"/>
            <w:shd w:val="clear" w:color="auto" w:fill="auto"/>
          </w:tcPr>
          <w:p w14:paraId="58A17D9F" w14:textId="77777777" w:rsidR="00FA108E" w:rsidRPr="00FA108E" w:rsidRDefault="00FA108E" w:rsidP="00FA108E">
            <w:r w:rsidRPr="00FA108E">
              <w:t>Student representatives nominated by SRC or the students of the school</w:t>
            </w:r>
          </w:p>
        </w:tc>
      </w:tr>
    </w:tbl>
    <w:p w14:paraId="00383595" w14:textId="77777777" w:rsidR="00FA108E" w:rsidRPr="00FA108E" w:rsidRDefault="00FA108E" w:rsidP="00FA108E">
      <w:pPr>
        <w:spacing w:before="80"/>
        <w:ind w:left="709" w:hanging="425"/>
      </w:pPr>
      <w:r w:rsidRPr="00FA108E">
        <w:t>7.2</w:t>
      </w:r>
      <w:r w:rsidRPr="00FA108E">
        <w:tab/>
        <w:t>The majority of council members must be elected parents of the school.</w:t>
      </w:r>
    </w:p>
    <w:p w14:paraId="076C3EDE" w14:textId="77777777" w:rsidR="00FA108E" w:rsidRPr="00FA108E" w:rsidRDefault="00FA108E" w:rsidP="00FA108E">
      <w:pPr>
        <w:ind w:left="709" w:hanging="425"/>
      </w:pPr>
      <w:r w:rsidRPr="00FA108E">
        <w:t>7.3</w:t>
      </w:r>
      <w:r w:rsidRPr="00FA108E">
        <w:tab/>
        <w:t>At the time of election, nomination or appointment, persons who are on the staff of a government school, persons who are employees of an administrative unit for which the Minister is responsible, and those appointed under the Act,</w:t>
      </w:r>
      <w:r w:rsidRPr="00FA108E">
        <w:rPr>
          <w:i/>
        </w:rPr>
        <w:t xml:space="preserve"> </w:t>
      </w:r>
      <w:r w:rsidRPr="00FA108E">
        <w:t>or the</w:t>
      </w:r>
      <w:r w:rsidRPr="00FA108E">
        <w:rPr>
          <w:i/>
        </w:rPr>
        <w:br/>
        <w:t>Technical and Further Education Act</w:t>
      </w:r>
      <w:r w:rsidRPr="00FA108E">
        <w:rPr>
          <w:i/>
          <w:iCs/>
        </w:rPr>
        <w:t xml:space="preserve"> 1975</w:t>
      </w:r>
      <w:r w:rsidRPr="00FA108E">
        <w:t>, must not comprise the majority of elected parent members and must not comprise the majority of council members.</w:t>
      </w:r>
    </w:p>
    <w:p w14:paraId="5EB484CB" w14:textId="77777777" w:rsidR="00FA108E" w:rsidRPr="00FA108E" w:rsidRDefault="00FA108E" w:rsidP="00FA108E">
      <w:pPr>
        <w:ind w:left="709" w:hanging="425"/>
      </w:pPr>
      <w:r w:rsidRPr="00FA108E">
        <w:t>7.4</w:t>
      </w:r>
      <w:r w:rsidRPr="00FA108E">
        <w:tab/>
        <w:t>In considering any nominations to the council by a nominating body or direct appointments by the council, the council must observe the requirements of 7.3.</w:t>
      </w:r>
    </w:p>
    <w:p w14:paraId="4E57462A" w14:textId="77777777" w:rsidR="00FA108E" w:rsidRPr="00FA108E" w:rsidRDefault="00FA108E" w:rsidP="00FA108E">
      <w:pPr>
        <w:ind w:left="709" w:hanging="425"/>
      </w:pPr>
      <w:r w:rsidRPr="00FA108E">
        <w:t>7.5</w:t>
      </w:r>
      <w:r w:rsidRPr="00FA108E">
        <w:tab/>
        <w:t>A person is not eligible for election, appointment or nomination to the council, if the person:</w:t>
      </w:r>
    </w:p>
    <w:p w14:paraId="052B8F6E" w14:textId="77777777" w:rsidR="00FA108E" w:rsidRPr="00FA108E" w:rsidRDefault="00FA108E" w:rsidP="00FA108E">
      <w:pPr>
        <w:ind w:left="1276" w:hanging="567"/>
      </w:pPr>
      <w:r w:rsidRPr="00FA108E">
        <w:t>7.5.1</w:t>
      </w:r>
      <w:r w:rsidRPr="00FA108E">
        <w:tab/>
        <w:t>is an undischarged bankrupt or is receiving the benefit of a law for the relief of insolvent debtors;</w:t>
      </w:r>
    </w:p>
    <w:p w14:paraId="732A1E17" w14:textId="77777777" w:rsidR="00FA108E" w:rsidRPr="00FA108E" w:rsidRDefault="00FA108E" w:rsidP="00FA108E">
      <w:pPr>
        <w:ind w:left="1276" w:hanging="567"/>
      </w:pPr>
      <w:r w:rsidRPr="00FA108E">
        <w:t>7.5.2</w:t>
      </w:r>
      <w:r w:rsidRPr="00FA108E">
        <w:tab/>
        <w:t>has been convicted of any offence prescribed by administrative instruction;</w:t>
      </w:r>
    </w:p>
    <w:p w14:paraId="31D13BDD" w14:textId="77777777" w:rsidR="00FA108E" w:rsidRPr="00FA108E" w:rsidRDefault="00FA108E" w:rsidP="00FA108E">
      <w:pPr>
        <w:ind w:left="1276" w:hanging="567"/>
      </w:pPr>
      <w:r w:rsidRPr="00FA108E">
        <w:t>7.5.3</w:t>
      </w:r>
      <w:r w:rsidRPr="00FA108E">
        <w:tab/>
        <w:t>is subject to any other disqualifying circumstances a prescribed by administrative instruction.</w:t>
      </w:r>
    </w:p>
    <w:p w14:paraId="37ABB095" w14:textId="77777777" w:rsidR="00904840" w:rsidRDefault="00904840">
      <w:pPr>
        <w:spacing w:after="0" w:line="240" w:lineRule="auto"/>
        <w:jc w:val="left"/>
        <w:rPr>
          <w:b/>
        </w:rPr>
      </w:pPr>
      <w:r>
        <w:rPr>
          <w:b/>
        </w:rPr>
        <w:br w:type="page"/>
      </w:r>
    </w:p>
    <w:p w14:paraId="42F24927" w14:textId="4DEA7C34" w:rsidR="00FA108E" w:rsidRPr="00FA108E" w:rsidRDefault="00FA108E" w:rsidP="00FA108E">
      <w:pPr>
        <w:ind w:left="284" w:hanging="284"/>
        <w:rPr>
          <w:b/>
        </w:rPr>
      </w:pPr>
      <w:r w:rsidRPr="00FA108E">
        <w:rPr>
          <w:b/>
        </w:rPr>
        <w:lastRenderedPageBreak/>
        <w:t>8.</w:t>
      </w:r>
      <w:r w:rsidRPr="00FA108E">
        <w:rPr>
          <w:b/>
        </w:rPr>
        <w:tab/>
        <w:t>Term of Office</w:t>
      </w:r>
    </w:p>
    <w:p w14:paraId="63ED3C06" w14:textId="77777777" w:rsidR="00FA108E" w:rsidRPr="00FA108E" w:rsidRDefault="00FA108E" w:rsidP="00FA108E">
      <w:pPr>
        <w:ind w:left="709" w:hanging="425"/>
      </w:pPr>
      <w:r w:rsidRPr="00FA108E">
        <w:t>8.1</w:t>
      </w:r>
      <w:r w:rsidRPr="00FA108E">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1F24B0BC" w14:textId="77777777" w:rsidR="00FA108E" w:rsidRPr="00FA108E" w:rsidRDefault="00FA108E" w:rsidP="001C3566">
      <w:pPr>
        <w:spacing w:after="60"/>
        <w:ind w:left="709" w:hanging="425"/>
      </w:pPr>
      <w:r w:rsidRPr="00FA108E">
        <w:t>8.2</w:t>
      </w:r>
      <w:r w:rsidRPr="00FA108E">
        <w:tab/>
        <w:t>A council member nominated by an affiliated committee will be nominated for a term not exceeding two years, subject to the provisions that:</w:t>
      </w:r>
    </w:p>
    <w:p w14:paraId="5D9CEE1E" w14:textId="77777777" w:rsidR="00FA108E" w:rsidRPr="00FA108E" w:rsidRDefault="00FA108E" w:rsidP="001C3566">
      <w:pPr>
        <w:spacing w:after="60"/>
        <w:ind w:left="1276" w:hanging="567"/>
      </w:pPr>
      <w:r w:rsidRPr="00FA108E">
        <w:t>8.2.1</w:t>
      </w:r>
      <w:r w:rsidRPr="00FA108E">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6867DC39" w14:textId="77777777" w:rsidR="00FA108E" w:rsidRPr="00FA108E" w:rsidRDefault="00FA108E" w:rsidP="001C3566">
      <w:pPr>
        <w:spacing w:after="60"/>
        <w:ind w:left="1276" w:hanging="567"/>
      </w:pPr>
      <w:r w:rsidRPr="00FA108E">
        <w:t>8.2.2</w:t>
      </w:r>
      <w:r w:rsidRPr="00FA108E">
        <w:tab/>
        <w:t>the nomination may be revoked, in writing, by the affiliated committee.</w:t>
      </w:r>
    </w:p>
    <w:p w14:paraId="7378630D" w14:textId="77777777" w:rsidR="00FA108E" w:rsidRPr="00FA108E" w:rsidRDefault="00FA108E" w:rsidP="001C3566">
      <w:pPr>
        <w:spacing w:after="60"/>
        <w:ind w:left="709" w:hanging="425"/>
      </w:pPr>
      <w:r w:rsidRPr="00FA108E">
        <w:t>8.3</w:t>
      </w:r>
      <w:r w:rsidRPr="00FA108E">
        <w:tab/>
        <w:t>Any council member nominated by the Student Representative Council (or equivalent) or elected by the body of students will hold office for a term not exceeding one year or until the nomination is revoked, in writing, by the nominating body.</w:t>
      </w:r>
    </w:p>
    <w:p w14:paraId="6C7CDC96" w14:textId="77777777" w:rsidR="00FA108E" w:rsidRPr="00FA108E" w:rsidRDefault="00FA108E" w:rsidP="001C3566">
      <w:pPr>
        <w:spacing w:after="60"/>
        <w:ind w:left="709" w:hanging="425"/>
      </w:pPr>
      <w:r w:rsidRPr="00FA108E">
        <w:t>8.4</w:t>
      </w:r>
      <w:r w:rsidRPr="00FA108E">
        <w:tab/>
        <w:t>A council member elected by the staff of the school will hold office for a term not exceeding one year subject to being a member of the staff of the school.</w:t>
      </w:r>
    </w:p>
    <w:p w14:paraId="0D2751DE" w14:textId="77777777" w:rsidR="00FA108E" w:rsidRPr="00FA108E" w:rsidRDefault="00FA108E" w:rsidP="001C3566">
      <w:pPr>
        <w:spacing w:after="60"/>
        <w:ind w:left="709" w:hanging="425"/>
      </w:pPr>
      <w:r w:rsidRPr="00FA108E">
        <w:t>8.5</w:t>
      </w:r>
      <w:r w:rsidRPr="00FA108E">
        <w:tab/>
        <w:t>Each council member directly appointed by the council, will serve for a period not exceeding two years.</w:t>
      </w:r>
    </w:p>
    <w:p w14:paraId="387C705D" w14:textId="77777777" w:rsidR="00FA108E" w:rsidRPr="00FA108E" w:rsidRDefault="00FA108E" w:rsidP="001C3566">
      <w:pPr>
        <w:spacing w:after="60"/>
        <w:ind w:left="709" w:hanging="425"/>
      </w:pPr>
      <w:r w:rsidRPr="00FA108E">
        <w:t>8.6</w:t>
      </w:r>
      <w:r w:rsidRPr="00FA108E">
        <w:tab/>
        <w:t>Upon expiry of term of office, each council member will remain incumbent until the position is declared vacant at the Annual General Meeting.</w:t>
      </w:r>
    </w:p>
    <w:p w14:paraId="18EF7AE7" w14:textId="77777777" w:rsidR="00FA108E" w:rsidRPr="00FA108E" w:rsidRDefault="00FA108E" w:rsidP="001C3566">
      <w:pPr>
        <w:spacing w:after="60"/>
        <w:ind w:left="709" w:hanging="425"/>
      </w:pPr>
      <w:r w:rsidRPr="00FA108E">
        <w:t>8.7</w:t>
      </w:r>
      <w:r w:rsidRPr="00FA108E">
        <w:tab/>
        <w:t>Council members are eligible for subsequent re-election, re-nomination or re-appointment.</w:t>
      </w:r>
    </w:p>
    <w:p w14:paraId="364A9E99" w14:textId="77777777" w:rsidR="00FA108E" w:rsidRPr="00FA108E" w:rsidRDefault="00FA108E" w:rsidP="001C3566">
      <w:pPr>
        <w:spacing w:after="60"/>
        <w:ind w:left="284" w:hanging="284"/>
        <w:rPr>
          <w:b/>
        </w:rPr>
      </w:pPr>
      <w:r w:rsidRPr="00FA108E">
        <w:rPr>
          <w:b/>
        </w:rPr>
        <w:t>9.</w:t>
      </w:r>
      <w:r w:rsidRPr="00FA108E">
        <w:rPr>
          <w:b/>
        </w:rPr>
        <w:tab/>
        <w:t>Office Holders and Executive Committee</w:t>
      </w:r>
    </w:p>
    <w:p w14:paraId="67B333A3" w14:textId="77777777" w:rsidR="00FA108E" w:rsidRPr="00FA108E" w:rsidRDefault="00FA108E" w:rsidP="001C3566">
      <w:pPr>
        <w:spacing w:after="60"/>
        <w:ind w:left="709" w:hanging="425"/>
        <w:rPr>
          <w:bCs/>
          <w:i/>
          <w:iCs/>
        </w:rPr>
      </w:pPr>
      <w:r w:rsidRPr="00FA108E">
        <w:rPr>
          <w:bCs/>
        </w:rPr>
        <w:t>9.1</w:t>
      </w:r>
      <w:r w:rsidRPr="00FA108E">
        <w:rPr>
          <w:bCs/>
        </w:rPr>
        <w:tab/>
      </w:r>
      <w:r w:rsidRPr="00FA108E">
        <w:rPr>
          <w:bCs/>
          <w:i/>
          <w:iCs/>
        </w:rPr>
        <w:t>Appointment</w:t>
      </w:r>
    </w:p>
    <w:p w14:paraId="60D0EF2C" w14:textId="77777777" w:rsidR="00FA108E" w:rsidRPr="00FA108E" w:rsidRDefault="00FA108E" w:rsidP="001C3566">
      <w:pPr>
        <w:spacing w:after="60"/>
        <w:ind w:left="1276" w:hanging="567"/>
      </w:pPr>
      <w:r w:rsidRPr="00FA108E">
        <w:t>9.1.1</w:t>
      </w:r>
      <w:r w:rsidRPr="00FA108E">
        <w:tab/>
        <w:t>The office holders of the council are the chairperson, deputy chairperson, secretary and treasurer who must be elected by the council from amongst its council members within one month of the Annual General Meeting.</w:t>
      </w:r>
    </w:p>
    <w:p w14:paraId="4A744798" w14:textId="77777777" w:rsidR="00FA108E" w:rsidRPr="00FA108E" w:rsidRDefault="00FA108E" w:rsidP="001C3566">
      <w:pPr>
        <w:spacing w:after="60"/>
        <w:ind w:left="1276" w:hanging="567"/>
      </w:pPr>
      <w:r w:rsidRPr="00FA108E">
        <w:t>9.1.2</w:t>
      </w:r>
      <w:r w:rsidRPr="00FA108E">
        <w:tab/>
        <w:t>The chairperson must not be a member of the staff of the school, a person employed in an administrative unit for which the Minister is responsible.</w:t>
      </w:r>
    </w:p>
    <w:p w14:paraId="69EB7F89" w14:textId="77777777" w:rsidR="00FA108E" w:rsidRPr="00FA108E" w:rsidRDefault="00FA108E" w:rsidP="001C3566">
      <w:pPr>
        <w:spacing w:after="60"/>
        <w:ind w:left="1276" w:hanging="567"/>
      </w:pPr>
      <w:r w:rsidRPr="00FA108E">
        <w:t>9.1.3</w:t>
      </w:r>
      <w:r w:rsidRPr="00FA108E">
        <w:tab/>
        <w:t>The treasurer must not be a member of the staff of the school.</w:t>
      </w:r>
    </w:p>
    <w:p w14:paraId="0A88AB80" w14:textId="77777777" w:rsidR="00FA108E" w:rsidRPr="00FA108E" w:rsidRDefault="00FA108E" w:rsidP="001C3566">
      <w:pPr>
        <w:spacing w:after="60"/>
        <w:ind w:left="1276" w:hanging="567"/>
      </w:pPr>
      <w:r w:rsidRPr="00FA108E">
        <w:t>9.1.4</w:t>
      </w:r>
      <w:r w:rsidRPr="00FA108E">
        <w:tab/>
        <w:t>The council may appoint an executive committee comprising the office holders and the principal, which is to</w:t>
      </w:r>
    </w:p>
    <w:p w14:paraId="38280339" w14:textId="77777777" w:rsidR="00FA108E" w:rsidRPr="00FA108E" w:rsidRDefault="00FA108E" w:rsidP="001C3566">
      <w:pPr>
        <w:spacing w:after="60"/>
        <w:ind w:left="1616" w:hanging="340"/>
      </w:pPr>
      <w:r w:rsidRPr="00FA108E">
        <w:t>(i)</w:t>
      </w:r>
      <w:r w:rsidRPr="00FA108E">
        <w:tab/>
        <w:t>meet to carry out business delegated or referred by the council; and</w:t>
      </w:r>
    </w:p>
    <w:p w14:paraId="7210849C" w14:textId="77777777" w:rsidR="00FA108E" w:rsidRPr="00FA108E" w:rsidRDefault="00FA108E" w:rsidP="001C3566">
      <w:pPr>
        <w:spacing w:after="60"/>
        <w:ind w:left="1616" w:hanging="340"/>
      </w:pPr>
      <w:r w:rsidRPr="00FA108E">
        <w:t>(ii)</w:t>
      </w:r>
      <w:r w:rsidRPr="00FA108E">
        <w:tab/>
        <w:t>report to subsequent council meetings.</w:t>
      </w:r>
    </w:p>
    <w:p w14:paraId="7EBC4BE1" w14:textId="77777777" w:rsidR="00FA108E" w:rsidRPr="00FA108E" w:rsidRDefault="00FA108E" w:rsidP="00FA108E">
      <w:pPr>
        <w:ind w:left="709" w:hanging="425"/>
        <w:rPr>
          <w:bCs/>
          <w:i/>
          <w:iCs/>
        </w:rPr>
      </w:pPr>
      <w:r w:rsidRPr="00FA108E">
        <w:rPr>
          <w:bCs/>
        </w:rPr>
        <w:t>9.2</w:t>
      </w:r>
      <w:r w:rsidRPr="00FA108E">
        <w:rPr>
          <w:bCs/>
        </w:rPr>
        <w:tab/>
      </w:r>
      <w:r w:rsidRPr="00FA108E">
        <w:rPr>
          <w:bCs/>
          <w:i/>
          <w:iCs/>
        </w:rPr>
        <w:t>Removal from Office</w:t>
      </w:r>
    </w:p>
    <w:p w14:paraId="18B7F6A5" w14:textId="77777777" w:rsidR="00FA108E" w:rsidRPr="00FA108E" w:rsidRDefault="00FA108E" w:rsidP="001C3566">
      <w:pPr>
        <w:spacing w:after="60"/>
        <w:ind w:left="1276" w:hanging="567"/>
      </w:pPr>
      <w:r w:rsidRPr="00FA108E">
        <w:t>9.2.1</w:t>
      </w:r>
      <w:r w:rsidRPr="00FA108E">
        <w:tab/>
        <w:t>The position of any office holder absent for three consecutive executive committee meetings without leave of absence automatically becomes vacant. Acceptance of an apology at the executive committee meeting will be deemed a grant of such leave.</w:t>
      </w:r>
    </w:p>
    <w:p w14:paraId="647DCDD0" w14:textId="77777777" w:rsidR="00FA108E" w:rsidRPr="00FA108E" w:rsidRDefault="00FA108E" w:rsidP="001C3566">
      <w:pPr>
        <w:spacing w:after="60"/>
        <w:ind w:left="1276" w:hanging="567"/>
      </w:pPr>
      <w:r w:rsidRPr="00FA108E">
        <w:t>9.2.2</w:t>
      </w:r>
      <w:r w:rsidRPr="00FA108E">
        <w:tab/>
        <w:t>An office holder of the council may be removed from office, but not from membership of the council, by special resolution of the council, provided that:</w:t>
      </w:r>
    </w:p>
    <w:p w14:paraId="494D9567" w14:textId="77777777" w:rsidR="00FA108E" w:rsidRPr="00FA108E" w:rsidRDefault="00FA108E" w:rsidP="001C3566">
      <w:pPr>
        <w:spacing w:after="60"/>
        <w:ind w:left="1616" w:hanging="340"/>
      </w:pPr>
      <w:r w:rsidRPr="00FA108E">
        <w:t>(i)</w:t>
      </w:r>
      <w:r w:rsidRPr="00FA108E">
        <w:tab/>
        <w:t>at least 14 days written notice is given to all council members and to the office holder concerned of any proposed resolution, giving reasons for the proposed removal;</w:t>
      </w:r>
    </w:p>
    <w:p w14:paraId="40697F63" w14:textId="77777777" w:rsidR="00FA108E" w:rsidRPr="00FA108E" w:rsidRDefault="00FA108E" w:rsidP="001C3566">
      <w:pPr>
        <w:spacing w:after="60"/>
        <w:ind w:left="1616" w:hanging="340"/>
      </w:pPr>
      <w:r w:rsidRPr="00FA108E">
        <w:t>(ii)</w:t>
      </w:r>
      <w:r w:rsidRPr="00FA108E">
        <w:tab/>
        <w:t>the office holder is given the right to be heard at the council meeting;</w:t>
      </w:r>
    </w:p>
    <w:p w14:paraId="2A48D32E" w14:textId="77777777" w:rsidR="00FA108E" w:rsidRPr="00FA108E" w:rsidRDefault="00FA108E" w:rsidP="001C3566">
      <w:pPr>
        <w:spacing w:after="60"/>
        <w:ind w:left="1616" w:hanging="340"/>
      </w:pPr>
      <w:r w:rsidRPr="00FA108E">
        <w:t>(iii)</w:t>
      </w:r>
      <w:r w:rsidRPr="00FA108E">
        <w:tab/>
        <w:t>voting on the special resolution is by secret ballot.</w:t>
      </w:r>
    </w:p>
    <w:p w14:paraId="46DA59DC" w14:textId="77777777" w:rsidR="00FA108E" w:rsidRPr="00FA108E" w:rsidRDefault="00FA108E" w:rsidP="001C3566">
      <w:pPr>
        <w:spacing w:after="60"/>
        <w:ind w:left="709" w:hanging="425"/>
        <w:rPr>
          <w:bCs/>
          <w:i/>
          <w:iCs/>
        </w:rPr>
      </w:pPr>
      <w:r w:rsidRPr="00FA108E">
        <w:rPr>
          <w:bCs/>
        </w:rPr>
        <w:t>9.3</w:t>
      </w:r>
      <w:r w:rsidRPr="00FA108E">
        <w:rPr>
          <w:bCs/>
        </w:rPr>
        <w:tab/>
      </w:r>
      <w:r w:rsidRPr="00FA108E">
        <w:rPr>
          <w:bCs/>
          <w:i/>
          <w:iCs/>
        </w:rPr>
        <w:t>The Chairperson</w:t>
      </w:r>
    </w:p>
    <w:p w14:paraId="41B63812" w14:textId="77777777" w:rsidR="00FA108E" w:rsidRPr="00FA108E" w:rsidRDefault="00FA108E" w:rsidP="001C3566">
      <w:pPr>
        <w:spacing w:after="60"/>
        <w:ind w:left="1276" w:hanging="567"/>
      </w:pPr>
      <w:r w:rsidRPr="00FA108E">
        <w:t>9.3.1</w:t>
      </w:r>
      <w:r w:rsidRPr="00FA108E">
        <w:tab/>
        <w:t>The chairperson must:</w:t>
      </w:r>
    </w:p>
    <w:p w14:paraId="0691DAA4" w14:textId="77777777" w:rsidR="00FA108E" w:rsidRPr="00FA108E" w:rsidRDefault="00FA108E" w:rsidP="001C3566">
      <w:pPr>
        <w:spacing w:after="60"/>
        <w:ind w:left="1616" w:hanging="340"/>
      </w:pPr>
      <w:r w:rsidRPr="00FA108E">
        <w:t>(i)</w:t>
      </w:r>
      <w:r w:rsidRPr="00FA108E">
        <w:tab/>
        <w:t>call and preside at the meetings of the council and the executive committee;</w:t>
      </w:r>
    </w:p>
    <w:p w14:paraId="247D7FB9" w14:textId="77777777" w:rsidR="00FA108E" w:rsidRPr="00FA108E" w:rsidRDefault="00FA108E" w:rsidP="001C3566">
      <w:pPr>
        <w:spacing w:after="60"/>
        <w:ind w:left="1616" w:hanging="340"/>
      </w:pPr>
      <w:r w:rsidRPr="00FA108E">
        <w:t>(ii)</w:t>
      </w:r>
      <w:r w:rsidRPr="00FA108E">
        <w:tab/>
        <w:t>in consultation with the principal and secretary, prepare the agenda for all council meetings;</w:t>
      </w:r>
    </w:p>
    <w:p w14:paraId="7D99B43F" w14:textId="77777777" w:rsidR="00FA108E" w:rsidRPr="00FA108E" w:rsidRDefault="00FA108E" w:rsidP="001C3566">
      <w:pPr>
        <w:spacing w:after="60"/>
        <w:ind w:left="1616" w:hanging="340"/>
      </w:pPr>
      <w:r w:rsidRPr="00FA108E">
        <w:t>(iii)</w:t>
      </w:r>
      <w:r w:rsidRPr="00FA108E">
        <w:tab/>
        <w:t>include on the agenda any item requested by the principal;</w:t>
      </w:r>
    </w:p>
    <w:p w14:paraId="0CA4BF23" w14:textId="77777777" w:rsidR="00FA108E" w:rsidRPr="00FA108E" w:rsidRDefault="00FA108E" w:rsidP="001C3566">
      <w:pPr>
        <w:spacing w:after="60"/>
        <w:ind w:left="1616" w:hanging="340"/>
      </w:pPr>
      <w:r w:rsidRPr="00FA108E">
        <w:t>(iv)</w:t>
      </w:r>
      <w:r w:rsidRPr="00FA108E">
        <w:tab/>
        <w:t>facilitate full and balanced participation in meetings by all council members and decide on the manner in which meetings are conducted and matters of order;</w:t>
      </w:r>
    </w:p>
    <w:p w14:paraId="27456B12" w14:textId="77777777" w:rsidR="00FA108E" w:rsidRPr="00FA108E" w:rsidRDefault="00FA108E" w:rsidP="00FA108E">
      <w:pPr>
        <w:ind w:left="1616" w:hanging="340"/>
      </w:pPr>
      <w:r w:rsidRPr="00FA108E">
        <w:t>(v)</w:t>
      </w:r>
      <w:r w:rsidRPr="00FA108E">
        <w:tab/>
        <w:t>report at the Annual General Meeting on the proceedings and operations of the Council for the period since the date of the previous Annual General Meeting.</w:t>
      </w:r>
    </w:p>
    <w:p w14:paraId="2D2964B6" w14:textId="77777777" w:rsidR="00FA108E" w:rsidRPr="00FA108E" w:rsidRDefault="00FA108E" w:rsidP="00FA108E">
      <w:pPr>
        <w:ind w:left="1276" w:hanging="567"/>
      </w:pPr>
      <w:r w:rsidRPr="00FA108E">
        <w:t>9.3.2</w:t>
      </w:r>
      <w:r w:rsidRPr="00FA108E">
        <w:tab/>
        <w:t>The chairperson must act as spokesperson on behalf of the council unless an alternative spokesperson has been appointed by the council. The spokesperson may only comment on council matters.</w:t>
      </w:r>
    </w:p>
    <w:p w14:paraId="2809656C" w14:textId="77777777" w:rsidR="00FA108E" w:rsidRPr="00FA108E" w:rsidRDefault="00FA108E" w:rsidP="00FA108E">
      <w:pPr>
        <w:ind w:left="1276" w:hanging="567"/>
      </w:pPr>
      <w:r w:rsidRPr="00FA108E">
        <w:t>9.3.3</w:t>
      </w:r>
      <w:r w:rsidRPr="00FA108E">
        <w:tab/>
        <w:t>In the chairperson’s absence or inability to act, the deputy chairperson must undertake any role or function normally fulfilled by the chairperson.</w:t>
      </w:r>
    </w:p>
    <w:p w14:paraId="0B84A8C5" w14:textId="77777777" w:rsidR="00FA108E" w:rsidRPr="00FA108E" w:rsidRDefault="00FA108E" w:rsidP="00FA108E">
      <w:pPr>
        <w:ind w:left="1276" w:hanging="567"/>
      </w:pPr>
      <w:r w:rsidRPr="00FA108E">
        <w:t>9.3.4</w:t>
      </w:r>
      <w:r w:rsidRPr="00FA108E">
        <w:tab/>
        <w:t>If the chairperson and deputy chairperson of the council are absent or unable to preside at a meeting, a council member elected by the council must preside.</w:t>
      </w:r>
    </w:p>
    <w:p w14:paraId="7B4B3A72" w14:textId="77777777" w:rsidR="00FA108E" w:rsidRPr="00FA108E" w:rsidRDefault="00FA108E" w:rsidP="00FA108E">
      <w:pPr>
        <w:ind w:left="709" w:hanging="425"/>
        <w:rPr>
          <w:bCs/>
          <w:i/>
          <w:iCs/>
        </w:rPr>
      </w:pPr>
      <w:r w:rsidRPr="00FA108E">
        <w:rPr>
          <w:bCs/>
        </w:rPr>
        <w:t>9.4</w:t>
      </w:r>
      <w:r w:rsidRPr="00FA108E">
        <w:rPr>
          <w:bCs/>
        </w:rPr>
        <w:tab/>
      </w:r>
      <w:r w:rsidRPr="00FA108E">
        <w:rPr>
          <w:bCs/>
          <w:i/>
          <w:iCs/>
        </w:rPr>
        <w:t>The Secretary</w:t>
      </w:r>
    </w:p>
    <w:p w14:paraId="100E200D" w14:textId="77777777" w:rsidR="00FA108E" w:rsidRPr="00FA108E" w:rsidRDefault="00FA108E" w:rsidP="00FA108E">
      <w:pPr>
        <w:ind w:left="1276" w:hanging="567"/>
      </w:pPr>
      <w:r w:rsidRPr="00FA108E">
        <w:t>9.4.1</w:t>
      </w:r>
      <w:r w:rsidRPr="00FA108E">
        <w:tab/>
        <w:t>The secretary must ensure that notices of meetings are given in accordance with the provisions of this constitution.</w:t>
      </w:r>
    </w:p>
    <w:p w14:paraId="08F05749" w14:textId="77777777" w:rsidR="00FA108E" w:rsidRPr="00FA108E" w:rsidRDefault="00FA108E" w:rsidP="00FA108E">
      <w:pPr>
        <w:ind w:left="1276" w:hanging="567"/>
      </w:pPr>
      <w:r w:rsidRPr="00FA108E">
        <w:t>9.4.2</w:t>
      </w:r>
      <w:r w:rsidRPr="00FA108E">
        <w:tab/>
        <w:t>The secretary is responsible for ensuring the maintenance and safekeeping of:</w:t>
      </w:r>
    </w:p>
    <w:p w14:paraId="075146B7" w14:textId="77777777" w:rsidR="00FA108E" w:rsidRPr="00FA108E" w:rsidRDefault="00FA108E" w:rsidP="00FA108E">
      <w:pPr>
        <w:ind w:left="1616" w:hanging="340"/>
      </w:pPr>
      <w:r w:rsidRPr="00FA108E">
        <w:t>(i)</w:t>
      </w:r>
      <w:r w:rsidRPr="00FA108E">
        <w:tab/>
        <w:t>the constitution of the council and the code of practice;</w:t>
      </w:r>
    </w:p>
    <w:p w14:paraId="5412A0FD" w14:textId="77777777" w:rsidR="00FA108E" w:rsidRPr="00FA108E" w:rsidRDefault="00FA108E" w:rsidP="00FA108E">
      <w:pPr>
        <w:ind w:left="1616" w:hanging="340"/>
      </w:pPr>
      <w:r w:rsidRPr="00FA108E">
        <w:t>(ii)</w:t>
      </w:r>
      <w:r w:rsidRPr="00FA108E">
        <w:tab/>
        <w:t>official records of the business of the council and a register of minutes of meetings;</w:t>
      </w:r>
    </w:p>
    <w:p w14:paraId="69B6E0D3" w14:textId="77777777" w:rsidR="00FA108E" w:rsidRPr="00FA108E" w:rsidRDefault="00FA108E" w:rsidP="00FA108E">
      <w:pPr>
        <w:ind w:left="1616" w:hanging="340"/>
      </w:pPr>
      <w:r w:rsidRPr="00FA108E">
        <w:t>(iii)</w:t>
      </w:r>
      <w:r w:rsidRPr="00FA108E">
        <w:tab/>
      </w:r>
      <w:r w:rsidRPr="00FA108E">
        <w:rPr>
          <w:spacing w:val="-4"/>
        </w:rPr>
        <w:t>copies of notices, a file of correspondence and records of submissions or reports made by or on behalf of the council;</w:t>
      </w:r>
    </w:p>
    <w:p w14:paraId="27DBF378" w14:textId="77777777" w:rsidR="00FA108E" w:rsidRPr="00FA108E" w:rsidRDefault="00FA108E" w:rsidP="00FA108E">
      <w:pPr>
        <w:ind w:left="1616" w:hanging="340"/>
      </w:pPr>
      <w:r w:rsidRPr="00FA108E">
        <w:t>(iv)</w:t>
      </w:r>
      <w:r w:rsidRPr="00FA108E">
        <w:tab/>
        <w:t>the register of council members;</w:t>
      </w:r>
    </w:p>
    <w:p w14:paraId="3C17FCE3" w14:textId="77777777" w:rsidR="00FA108E" w:rsidRPr="00FA108E" w:rsidRDefault="00FA108E" w:rsidP="00FA108E">
      <w:pPr>
        <w:ind w:left="1616" w:hanging="340"/>
      </w:pPr>
      <w:r w:rsidRPr="00FA108E">
        <w:t>(v)</w:t>
      </w:r>
      <w:r w:rsidRPr="00FA108E">
        <w:tab/>
        <w:t>contracts or agreements entered into by the council;</w:t>
      </w:r>
    </w:p>
    <w:p w14:paraId="7F4D7670" w14:textId="77777777" w:rsidR="00FA108E" w:rsidRPr="00FA108E" w:rsidRDefault="00FA108E" w:rsidP="00FA108E">
      <w:pPr>
        <w:ind w:left="1616" w:hanging="340"/>
      </w:pPr>
      <w:r w:rsidRPr="00FA108E">
        <w:t>(vi)</w:t>
      </w:r>
      <w:r w:rsidRPr="00FA108E">
        <w:tab/>
        <w:t>copies of policies of the council.</w:t>
      </w:r>
    </w:p>
    <w:p w14:paraId="59C5AF0E" w14:textId="77777777" w:rsidR="00FA108E" w:rsidRPr="00FA108E" w:rsidRDefault="00FA108E" w:rsidP="00FA108E">
      <w:pPr>
        <w:ind w:left="1276" w:hanging="567"/>
      </w:pPr>
      <w:r w:rsidRPr="00FA108E">
        <w:lastRenderedPageBreak/>
        <w:t>9.4.3</w:t>
      </w:r>
      <w:r w:rsidRPr="00FA108E">
        <w:tab/>
        <w:t>The secretary must ensure that copies of the constitution and the code of practice are available for public inspection at the school during normal school hours, and that any copies requested are provided.</w:t>
      </w:r>
    </w:p>
    <w:p w14:paraId="0FD99C68" w14:textId="77777777" w:rsidR="00FA108E" w:rsidRPr="00FA108E" w:rsidRDefault="00FA108E" w:rsidP="00FA108E">
      <w:pPr>
        <w:ind w:left="1276" w:hanging="567"/>
        <w:rPr>
          <w:spacing w:val="-5"/>
        </w:rPr>
      </w:pPr>
      <w:r w:rsidRPr="00FA108E">
        <w:t>9.4.4</w:t>
      </w:r>
      <w:r w:rsidRPr="00FA108E">
        <w:tab/>
      </w:r>
      <w:r w:rsidRPr="00FA108E">
        <w:rPr>
          <w:spacing w:val="-5"/>
        </w:rPr>
        <w:t>The secretary must ensure the safekeeping of the common seal and must ensure a record is kept of every use of the common seal.</w:t>
      </w:r>
    </w:p>
    <w:p w14:paraId="2A51FFF9" w14:textId="77777777" w:rsidR="00FA108E" w:rsidRPr="00FA108E" w:rsidRDefault="00FA108E" w:rsidP="00FA108E">
      <w:pPr>
        <w:ind w:left="1276" w:hanging="567"/>
      </w:pPr>
      <w:r w:rsidRPr="00FA108E">
        <w:t>9.4.5</w:t>
      </w:r>
      <w:r w:rsidRPr="00FA108E">
        <w:tab/>
        <w:t>Prior to each meeting, the secretary must ensure that a copy of the meeting agenda is forwarded to each council member.</w:t>
      </w:r>
    </w:p>
    <w:p w14:paraId="26D5C428" w14:textId="77777777" w:rsidR="00FA108E" w:rsidRPr="00FA108E" w:rsidRDefault="00FA108E" w:rsidP="00FA108E">
      <w:pPr>
        <w:ind w:left="1276" w:hanging="567"/>
        <w:rPr>
          <w:b/>
        </w:rPr>
      </w:pPr>
      <w:r w:rsidRPr="00FA108E">
        <w:t>9.4.6</w:t>
      </w:r>
      <w:r w:rsidRPr="00FA108E">
        <w:tab/>
        <w:t>The secretary must conduct the official correspondence of the council.</w:t>
      </w:r>
    </w:p>
    <w:p w14:paraId="71D2FE0E" w14:textId="77777777" w:rsidR="00FA108E" w:rsidRPr="00FA108E" w:rsidRDefault="00FA108E" w:rsidP="00FA108E">
      <w:pPr>
        <w:ind w:left="1276" w:hanging="567"/>
      </w:pPr>
      <w:r w:rsidRPr="00FA108E">
        <w:t>9.4.7</w:t>
      </w:r>
      <w:r w:rsidRPr="00FA108E">
        <w:tab/>
        <w:t>The secretary must ensure that the minutes of meetings are recorded and forwarded to each council member prior to the next meeting.</w:t>
      </w:r>
    </w:p>
    <w:p w14:paraId="466962E2" w14:textId="77777777" w:rsidR="00FA108E" w:rsidRPr="00FA108E" w:rsidRDefault="00FA108E" w:rsidP="00FA108E">
      <w:pPr>
        <w:ind w:left="709" w:hanging="425"/>
        <w:rPr>
          <w:bCs/>
          <w:i/>
          <w:iCs/>
        </w:rPr>
      </w:pPr>
      <w:r w:rsidRPr="00FA108E">
        <w:rPr>
          <w:bCs/>
        </w:rPr>
        <w:t>9.5</w:t>
      </w:r>
      <w:r w:rsidRPr="00FA108E">
        <w:rPr>
          <w:bCs/>
        </w:rPr>
        <w:tab/>
      </w:r>
      <w:r w:rsidRPr="00FA108E">
        <w:rPr>
          <w:bCs/>
          <w:i/>
          <w:iCs/>
        </w:rPr>
        <w:t>The Treasurer</w:t>
      </w:r>
    </w:p>
    <w:p w14:paraId="5403656C" w14:textId="77777777" w:rsidR="00FA108E" w:rsidRPr="00FA108E" w:rsidRDefault="00FA108E" w:rsidP="00FA108E">
      <w:pPr>
        <w:ind w:left="1276" w:hanging="567"/>
      </w:pPr>
      <w:r w:rsidRPr="00FA108E">
        <w:t>9.5.1</w:t>
      </w:r>
      <w:r w:rsidRPr="00FA108E">
        <w:tab/>
        <w:t>The treasurer must be the chairperson of the Finance Advisory Committee of the council and preside at the meetings of this committee.</w:t>
      </w:r>
    </w:p>
    <w:p w14:paraId="2156BA9A" w14:textId="77777777" w:rsidR="00FA108E" w:rsidRPr="00FA108E" w:rsidRDefault="00FA108E" w:rsidP="00FA108E">
      <w:pPr>
        <w:ind w:left="1276" w:hanging="567"/>
      </w:pPr>
      <w:r w:rsidRPr="00FA108E">
        <w:t>9.5.2</w:t>
      </w:r>
      <w:r w:rsidRPr="00FA108E">
        <w:tab/>
        <w:t>The treasurer must:</w:t>
      </w:r>
    </w:p>
    <w:p w14:paraId="17415BAC" w14:textId="77777777" w:rsidR="00FA108E" w:rsidRPr="00FA108E" w:rsidRDefault="00FA108E" w:rsidP="00FA108E">
      <w:pPr>
        <w:ind w:left="1616" w:hanging="340"/>
      </w:pPr>
      <w:r w:rsidRPr="00FA108E">
        <w:t>(i)</w:t>
      </w:r>
      <w:r w:rsidRPr="00FA108E">
        <w:tab/>
        <w:t>ensure that the council’s financial budgets and statements are prepared</w:t>
      </w:r>
    </w:p>
    <w:p w14:paraId="41669207" w14:textId="77777777" w:rsidR="00FA108E" w:rsidRPr="00FA108E" w:rsidRDefault="00FA108E" w:rsidP="00FA108E">
      <w:pPr>
        <w:ind w:left="1616" w:hanging="340"/>
      </w:pPr>
      <w:r w:rsidRPr="00FA108E">
        <w:t>(ii)</w:t>
      </w:r>
      <w:r w:rsidRPr="00FA108E">
        <w:tab/>
        <w:t>submit a report of those finances to each council meeting;</w:t>
      </w:r>
    </w:p>
    <w:p w14:paraId="16FCE765" w14:textId="77777777" w:rsidR="00FA108E" w:rsidRPr="00FA108E" w:rsidRDefault="00FA108E" w:rsidP="00FA108E">
      <w:pPr>
        <w:ind w:left="1616" w:hanging="340"/>
      </w:pPr>
      <w:r w:rsidRPr="00FA108E">
        <w:t>(iii)</w:t>
      </w:r>
      <w:r w:rsidRPr="00FA108E">
        <w:tab/>
        <w:t>present the council’s statement of accounts to the Annual General Meeting.</w:t>
      </w:r>
    </w:p>
    <w:p w14:paraId="7F45C0CA" w14:textId="77777777" w:rsidR="00FA108E" w:rsidRPr="00FA108E" w:rsidRDefault="00FA108E" w:rsidP="00FA108E">
      <w:pPr>
        <w:ind w:left="284" w:hanging="284"/>
        <w:rPr>
          <w:b/>
        </w:rPr>
      </w:pPr>
      <w:r w:rsidRPr="00FA108E">
        <w:rPr>
          <w:b/>
        </w:rPr>
        <w:t>10.</w:t>
      </w:r>
      <w:r w:rsidRPr="00FA108E">
        <w:rPr>
          <w:b/>
        </w:rPr>
        <w:tab/>
        <w:t>Vacancies</w:t>
      </w:r>
    </w:p>
    <w:p w14:paraId="320200F1" w14:textId="77777777" w:rsidR="00FA108E" w:rsidRPr="00FA108E" w:rsidRDefault="00FA108E" w:rsidP="00FA108E">
      <w:pPr>
        <w:ind w:left="709" w:hanging="425"/>
        <w:rPr>
          <w:i/>
          <w:iCs/>
        </w:rPr>
      </w:pPr>
      <w:r w:rsidRPr="00FA108E">
        <w:t>10.1</w:t>
      </w:r>
      <w:r w:rsidRPr="00FA108E">
        <w:tab/>
        <w:t>Membership of the council ceases when a council member:</w:t>
      </w:r>
    </w:p>
    <w:p w14:paraId="11EAE543" w14:textId="77777777" w:rsidR="00FA108E" w:rsidRPr="00FA108E" w:rsidRDefault="00FA108E" w:rsidP="00FA108E">
      <w:pPr>
        <w:ind w:left="1276" w:hanging="567"/>
      </w:pPr>
      <w:r w:rsidRPr="00FA108E">
        <w:t>10.1.1</w:t>
      </w:r>
      <w:r w:rsidRPr="00FA108E">
        <w:tab/>
        <w:t>dies;</w:t>
      </w:r>
    </w:p>
    <w:p w14:paraId="7B69E84B" w14:textId="77777777" w:rsidR="00FA108E" w:rsidRPr="00FA108E" w:rsidRDefault="00FA108E" w:rsidP="00FA108E">
      <w:pPr>
        <w:ind w:left="1276" w:hanging="567"/>
      </w:pPr>
      <w:r w:rsidRPr="00FA108E">
        <w:t>10.1.2</w:t>
      </w:r>
      <w:r w:rsidRPr="00FA108E">
        <w:tab/>
        <w:t>in the case of an elected council member or a council member nominated or appointed for a term, completes a term of office and is not re-elected, re-nominated or re-appointed;</w:t>
      </w:r>
    </w:p>
    <w:p w14:paraId="290184DA" w14:textId="77777777" w:rsidR="00FA108E" w:rsidRPr="00FA108E" w:rsidRDefault="00FA108E" w:rsidP="00FA108E">
      <w:pPr>
        <w:ind w:left="1276" w:hanging="567"/>
      </w:pPr>
      <w:r w:rsidRPr="00FA108E">
        <w:t>10.1.3</w:t>
      </w:r>
      <w:r w:rsidRPr="00FA108E">
        <w:tab/>
        <w:t>ceases to hold office in accordance with 8.2.2 and 8.3;</w:t>
      </w:r>
    </w:p>
    <w:p w14:paraId="3A525F8F" w14:textId="77777777" w:rsidR="00FA108E" w:rsidRPr="00FA108E" w:rsidRDefault="00FA108E" w:rsidP="00FA108E">
      <w:pPr>
        <w:ind w:left="1276" w:hanging="567"/>
      </w:pPr>
      <w:r w:rsidRPr="00FA108E">
        <w:t>10.1.4</w:t>
      </w:r>
      <w:r w:rsidRPr="00FA108E">
        <w:tab/>
        <w:t>in the case of a member nominated by the staff of the school, is no longer a staff member of the school;</w:t>
      </w:r>
    </w:p>
    <w:p w14:paraId="0528CBEB" w14:textId="77777777" w:rsidR="00FA108E" w:rsidRPr="00FA108E" w:rsidRDefault="00FA108E" w:rsidP="00FA108E">
      <w:pPr>
        <w:ind w:left="1276" w:hanging="567"/>
      </w:pPr>
      <w:r w:rsidRPr="00FA108E">
        <w:t>10.1.5</w:t>
      </w:r>
      <w:r w:rsidRPr="00FA108E">
        <w:tab/>
        <w:t>resigns by written notice to the council;</w:t>
      </w:r>
    </w:p>
    <w:p w14:paraId="0923971E" w14:textId="77777777" w:rsidR="00FA108E" w:rsidRPr="00FA108E" w:rsidRDefault="00FA108E" w:rsidP="00FA108E">
      <w:pPr>
        <w:ind w:left="1276" w:hanging="567"/>
      </w:pPr>
      <w:r w:rsidRPr="00FA108E">
        <w:t>10.1.6</w:t>
      </w:r>
      <w:r w:rsidRPr="00FA108E">
        <w:tab/>
        <w:t>is removed from office by the Minister in accordance with Section 44 of the Act;</w:t>
      </w:r>
    </w:p>
    <w:p w14:paraId="35691BD6" w14:textId="77777777" w:rsidR="00FA108E" w:rsidRPr="00FA108E" w:rsidRDefault="00FA108E" w:rsidP="00FA108E">
      <w:pPr>
        <w:ind w:left="1276" w:hanging="567"/>
      </w:pPr>
      <w:r w:rsidRPr="00FA108E">
        <w:t>10.1.7</w:t>
      </w:r>
      <w:r w:rsidRPr="00FA108E">
        <w:tab/>
        <w:t>is declared bankrupt or applies for the benefit of a law for the relief of insolvent debtors;</w:t>
      </w:r>
    </w:p>
    <w:p w14:paraId="1C5DB497" w14:textId="77777777" w:rsidR="00FA108E" w:rsidRPr="00FA108E" w:rsidRDefault="00FA108E" w:rsidP="00FA108E">
      <w:pPr>
        <w:ind w:left="1276" w:hanging="567"/>
      </w:pPr>
      <w:r w:rsidRPr="00FA108E">
        <w:t>10.1.8</w:t>
      </w:r>
      <w:r w:rsidRPr="00FA108E">
        <w:tab/>
        <w:t>has been convicted of any offence prescribed by administrative instruction;</w:t>
      </w:r>
    </w:p>
    <w:p w14:paraId="51E5C225" w14:textId="77777777" w:rsidR="00FA108E" w:rsidRPr="00FA108E" w:rsidRDefault="00FA108E" w:rsidP="00FA108E">
      <w:pPr>
        <w:ind w:left="1276" w:hanging="567"/>
      </w:pPr>
      <w:r w:rsidRPr="00FA108E">
        <w:t>10.1.9</w:t>
      </w:r>
      <w:r w:rsidRPr="00FA108E">
        <w:tab/>
        <w:t>is subject to any disqualifying circumstance as prescribed by administrative instruction; or</w:t>
      </w:r>
    </w:p>
    <w:p w14:paraId="7655F59B" w14:textId="77777777" w:rsidR="00FA108E" w:rsidRPr="00FA108E" w:rsidRDefault="00FA108E" w:rsidP="00FA108E">
      <w:pPr>
        <w:ind w:left="1276" w:hanging="567"/>
      </w:pPr>
      <w:r w:rsidRPr="00FA108E">
        <w:rPr>
          <w:bCs/>
          <w:spacing w:val="-4"/>
        </w:rPr>
        <w:t>10.1.10</w:t>
      </w:r>
      <w:r w:rsidRPr="00FA108E">
        <w:tab/>
        <w:t>is absent from three consecutive council meetings without leave of absence approved by the council. Acceptance of an apology at a council meeting will be deemed a grant of such leave.</w:t>
      </w:r>
    </w:p>
    <w:p w14:paraId="5ABC384A" w14:textId="77777777" w:rsidR="00FA108E" w:rsidRPr="00FA108E" w:rsidRDefault="00FA108E" w:rsidP="00FA108E">
      <w:pPr>
        <w:ind w:left="709" w:hanging="425"/>
      </w:pPr>
      <w:r w:rsidRPr="00FA108E">
        <w:t>10.2</w:t>
      </w:r>
      <w:r w:rsidRPr="00FA108E">
        <w:tab/>
        <w:t>The council may appoint a person to temporarily fill a casual vacancy in its membership until a council member can be elected, nominated or appointed in accordance with this constitution.</w:t>
      </w:r>
    </w:p>
    <w:p w14:paraId="01C847D4" w14:textId="77777777" w:rsidR="00FA108E" w:rsidRPr="00FA108E" w:rsidRDefault="00FA108E" w:rsidP="00FA108E">
      <w:pPr>
        <w:ind w:left="284" w:hanging="284"/>
        <w:rPr>
          <w:b/>
        </w:rPr>
      </w:pPr>
      <w:r w:rsidRPr="00FA108E">
        <w:rPr>
          <w:b/>
        </w:rPr>
        <w:t>11.</w:t>
      </w:r>
      <w:r w:rsidRPr="00FA108E">
        <w:rPr>
          <w:b/>
        </w:rPr>
        <w:tab/>
        <w:t>Meetings</w:t>
      </w:r>
    </w:p>
    <w:p w14:paraId="7B78346D" w14:textId="77777777" w:rsidR="00FA108E" w:rsidRPr="00FA108E" w:rsidRDefault="00FA108E" w:rsidP="00FA108E">
      <w:pPr>
        <w:ind w:left="709" w:hanging="425"/>
        <w:rPr>
          <w:i/>
          <w:iCs/>
        </w:rPr>
      </w:pPr>
      <w:r w:rsidRPr="00FA108E">
        <w:t>11.1</w:t>
      </w:r>
      <w:r w:rsidRPr="00FA108E">
        <w:tab/>
      </w:r>
      <w:r w:rsidRPr="00FA108E">
        <w:rPr>
          <w:i/>
          <w:iCs/>
        </w:rPr>
        <w:t>General Meetings of the School Community</w:t>
      </w:r>
    </w:p>
    <w:p w14:paraId="4D804471" w14:textId="77777777" w:rsidR="00FA108E" w:rsidRPr="00FA108E" w:rsidRDefault="00FA108E" w:rsidP="00FA108E">
      <w:pPr>
        <w:ind w:left="1276" w:hanging="567"/>
      </w:pPr>
      <w:r w:rsidRPr="00FA108E">
        <w:t>11.1.1</w:t>
      </w:r>
      <w:r w:rsidRPr="00FA108E">
        <w:tab/>
        <w:t>Subject to 13.2, all persons within the school community are eligible to attend general meetings of the school community and vote on any matters proposed for resolution.</w:t>
      </w:r>
    </w:p>
    <w:p w14:paraId="4CCE83C8" w14:textId="77777777" w:rsidR="00FA108E" w:rsidRPr="00FA108E" w:rsidRDefault="00FA108E" w:rsidP="00FA108E">
      <w:pPr>
        <w:ind w:left="1276" w:hanging="567"/>
      </w:pPr>
      <w:r w:rsidRPr="00FA108E">
        <w:t>11.1.2</w:t>
      </w:r>
      <w:r w:rsidRPr="00FA108E">
        <w:tab/>
        <w:t>The chairperson of the council must call and preside at general meetings of the school community, the timing to be agreed between the chairperson and the principal of the school.</w:t>
      </w:r>
    </w:p>
    <w:p w14:paraId="29A27C9B" w14:textId="77777777" w:rsidR="00FA108E" w:rsidRPr="00FA108E" w:rsidRDefault="00FA108E" w:rsidP="00FA108E">
      <w:pPr>
        <w:ind w:left="1276" w:hanging="567"/>
      </w:pPr>
      <w:r w:rsidRPr="00FA108E">
        <w:t>11.1.3</w:t>
      </w:r>
      <w:r w:rsidRPr="00FA108E">
        <w:tab/>
        <w:t>At least 14 days written notice of the meeting must be given to the school community by the means generally used to communicate with the school community. The notice must specify the date, time and place of the meeting.</w:t>
      </w:r>
    </w:p>
    <w:p w14:paraId="5992FDD4" w14:textId="77777777" w:rsidR="00FA108E" w:rsidRPr="00FA108E" w:rsidRDefault="00FA108E" w:rsidP="00FA108E">
      <w:pPr>
        <w:ind w:left="1276" w:hanging="567"/>
      </w:pPr>
      <w:r w:rsidRPr="00FA108E">
        <w:t>11.1.4</w:t>
      </w:r>
      <w:r w:rsidRPr="00FA108E">
        <w:tab/>
        <w:t>A general meeting must be held:</w:t>
      </w:r>
    </w:p>
    <w:p w14:paraId="77209EB4" w14:textId="77777777" w:rsidR="00FA108E" w:rsidRPr="00FA108E" w:rsidRDefault="00FA108E" w:rsidP="00FA108E">
      <w:pPr>
        <w:ind w:left="1616" w:hanging="340"/>
      </w:pPr>
      <w:r w:rsidRPr="00FA108E">
        <w:t>(i)</w:t>
      </w:r>
      <w:r w:rsidRPr="00FA108E">
        <w:tab/>
        <w:t>at least once annually (the Annual General Meeting) to present reports, to elect parents to the council and/or declare election results;</w:t>
      </w:r>
    </w:p>
    <w:p w14:paraId="397566C9" w14:textId="77777777" w:rsidR="00FA108E" w:rsidRPr="00FA108E" w:rsidRDefault="00FA108E" w:rsidP="00FA108E">
      <w:pPr>
        <w:ind w:left="1616" w:hanging="340"/>
      </w:pPr>
      <w:r w:rsidRPr="00FA108E">
        <w:t>(ii)</w:t>
      </w:r>
      <w:r w:rsidRPr="00FA108E">
        <w:tab/>
        <w:t>for any other reason relating to the affairs, functions or membership of the council, determined by agreement between the chairperson and the principal.</w:t>
      </w:r>
    </w:p>
    <w:p w14:paraId="67F50F8C" w14:textId="77777777" w:rsidR="00FA108E" w:rsidRPr="00FA108E" w:rsidRDefault="00FA108E" w:rsidP="00FA108E">
      <w:pPr>
        <w:ind w:left="1276" w:hanging="567"/>
      </w:pPr>
      <w:r w:rsidRPr="00FA108E">
        <w:t>11.1.5</w:t>
      </w:r>
      <w:r w:rsidRPr="00FA108E">
        <w:tab/>
        <w:t>The period between each Annual General Meeting must not exceed 16 months.</w:t>
      </w:r>
    </w:p>
    <w:p w14:paraId="3F626898" w14:textId="77777777" w:rsidR="00FA108E" w:rsidRPr="00FA108E" w:rsidRDefault="00FA108E" w:rsidP="00FA108E">
      <w:pPr>
        <w:ind w:left="1276" w:hanging="567"/>
      </w:pPr>
      <w:r w:rsidRPr="00FA108E">
        <w:t>11.1.6</w:t>
      </w:r>
      <w:r w:rsidRPr="00FA108E">
        <w:tab/>
        <w:t>A general meeting must be held to elect council members, to discuss the finances of the council or for any other reason relating to the affairs or functions of the council:</w:t>
      </w:r>
    </w:p>
    <w:p w14:paraId="3D5356ED" w14:textId="77777777" w:rsidR="00FA108E" w:rsidRPr="00FA108E" w:rsidRDefault="00FA108E" w:rsidP="00FA108E">
      <w:pPr>
        <w:ind w:left="1616" w:hanging="340"/>
      </w:pPr>
      <w:r w:rsidRPr="00FA108E">
        <w:t>(i)</w:t>
      </w:r>
      <w:r w:rsidRPr="00FA108E">
        <w:tab/>
        <w:t>at the request of the Chief Executive;</w:t>
      </w:r>
    </w:p>
    <w:p w14:paraId="413A956B" w14:textId="77777777" w:rsidR="00FA108E" w:rsidRPr="00FA108E" w:rsidRDefault="00FA108E" w:rsidP="00FA108E">
      <w:pPr>
        <w:ind w:left="1616" w:hanging="340"/>
      </w:pPr>
      <w:r w:rsidRPr="00FA108E">
        <w:t>(ii)</w:t>
      </w:r>
      <w:r w:rsidRPr="00FA108E">
        <w:tab/>
        <w:t>by the resolution of the council;</w:t>
      </w:r>
    </w:p>
    <w:p w14:paraId="7F83031B" w14:textId="77777777" w:rsidR="00FA108E" w:rsidRPr="00FA108E" w:rsidRDefault="00FA108E" w:rsidP="00FA108E">
      <w:pPr>
        <w:ind w:left="1616" w:hanging="340"/>
      </w:pPr>
      <w:r w:rsidRPr="00FA108E">
        <w:t>(iii)</w:t>
      </w:r>
      <w:r w:rsidRPr="00FA108E">
        <w:tab/>
        <w:t>at the request of 20 parents or one half of the parents of the school, whichever is less.</w:t>
      </w:r>
    </w:p>
    <w:p w14:paraId="601B2FD2" w14:textId="77777777" w:rsidR="00FA108E" w:rsidRPr="00FA108E" w:rsidRDefault="00FA108E" w:rsidP="00FA108E">
      <w:pPr>
        <w:ind w:left="1276" w:hanging="567"/>
      </w:pPr>
      <w:r w:rsidRPr="00FA108E">
        <w:t>11.1.7</w:t>
      </w:r>
      <w:r w:rsidRPr="00FA108E">
        <w:tab/>
        <w:t>A conference by telephone or other electronic means will be taken to be a general meeting of the school community provided that all procedures in this constitution relating to general meetings are complied with and each participating member is capable of communicating with every other participating member during the conference.</w:t>
      </w:r>
    </w:p>
    <w:p w14:paraId="0E0685CD" w14:textId="77777777" w:rsidR="00FA108E" w:rsidRPr="00FA108E" w:rsidRDefault="00FA108E" w:rsidP="00FA108E">
      <w:pPr>
        <w:ind w:left="709" w:hanging="425"/>
        <w:rPr>
          <w:bCs/>
          <w:i/>
          <w:iCs/>
        </w:rPr>
      </w:pPr>
      <w:r w:rsidRPr="00FA108E">
        <w:rPr>
          <w:bCs/>
        </w:rPr>
        <w:t>11.2</w:t>
      </w:r>
      <w:r w:rsidRPr="00FA108E">
        <w:rPr>
          <w:bCs/>
        </w:rPr>
        <w:tab/>
      </w:r>
      <w:r w:rsidRPr="00FA108E">
        <w:rPr>
          <w:bCs/>
          <w:i/>
          <w:iCs/>
        </w:rPr>
        <w:t>Council Meetings</w:t>
      </w:r>
    </w:p>
    <w:p w14:paraId="2B47BC47" w14:textId="77777777" w:rsidR="00FA108E" w:rsidRPr="00FA108E" w:rsidRDefault="00FA108E" w:rsidP="00FA108E">
      <w:pPr>
        <w:ind w:left="1276" w:hanging="567"/>
      </w:pPr>
      <w:r w:rsidRPr="00FA108E">
        <w:t>11.2.1</w:t>
      </w:r>
      <w:r w:rsidRPr="00FA108E">
        <w:tab/>
        <w:t>The council must meet at least twice in each school term.</w:t>
      </w:r>
    </w:p>
    <w:p w14:paraId="7A0EA91C" w14:textId="77777777" w:rsidR="00FA108E" w:rsidRPr="00FA108E" w:rsidRDefault="00FA108E" w:rsidP="00FA108E">
      <w:pPr>
        <w:ind w:left="1276" w:hanging="567"/>
      </w:pPr>
      <w:r w:rsidRPr="00FA108E">
        <w:t>11.2.2</w:t>
      </w:r>
      <w:r w:rsidRPr="00FA108E">
        <w:tab/>
        <w:t>Notice of meetings must be given at the previous council meeting or by at least 7 days written notice distributed to all council members or in an emergency by such other notice as the council may determine.</w:t>
      </w:r>
    </w:p>
    <w:p w14:paraId="1F7A95A7" w14:textId="77777777" w:rsidR="00FA108E" w:rsidRPr="00FA108E" w:rsidRDefault="00FA108E" w:rsidP="00FA108E">
      <w:pPr>
        <w:ind w:left="1276" w:hanging="567"/>
      </w:pPr>
      <w:r w:rsidRPr="00FA108E">
        <w:t>11.2.3</w:t>
      </w:r>
      <w:r w:rsidRPr="00FA108E">
        <w:tab/>
        <w:t>A conference by telephone or other electronic means between the council members will be taken to be a meeting of the council provided that all procedures in this constitution relating to council meetings are complied with and each participating member is capable of communicating with every other participating member during the conference.</w:t>
      </w:r>
    </w:p>
    <w:p w14:paraId="15CF1233" w14:textId="77777777" w:rsidR="0038066B" w:rsidRDefault="0038066B">
      <w:pPr>
        <w:spacing w:after="0" w:line="240" w:lineRule="auto"/>
        <w:jc w:val="left"/>
        <w:rPr>
          <w:bCs/>
        </w:rPr>
      </w:pPr>
      <w:r>
        <w:rPr>
          <w:bCs/>
        </w:rPr>
        <w:br w:type="page"/>
      </w:r>
    </w:p>
    <w:p w14:paraId="3CCBF286" w14:textId="56BC6DD9" w:rsidR="00FA108E" w:rsidRPr="00FA108E" w:rsidRDefault="00FA108E" w:rsidP="00FA108E">
      <w:pPr>
        <w:ind w:left="709" w:hanging="425"/>
        <w:rPr>
          <w:bCs/>
          <w:i/>
          <w:iCs/>
        </w:rPr>
      </w:pPr>
      <w:r w:rsidRPr="00FA108E">
        <w:rPr>
          <w:bCs/>
        </w:rPr>
        <w:lastRenderedPageBreak/>
        <w:t>11.3</w:t>
      </w:r>
      <w:r w:rsidRPr="00FA108E">
        <w:rPr>
          <w:bCs/>
        </w:rPr>
        <w:tab/>
      </w:r>
      <w:r w:rsidRPr="00FA108E">
        <w:rPr>
          <w:bCs/>
          <w:i/>
          <w:iCs/>
        </w:rPr>
        <w:t>Extraordinary Council Meetings</w:t>
      </w:r>
    </w:p>
    <w:p w14:paraId="7723C3C3" w14:textId="77777777" w:rsidR="00FA108E" w:rsidRPr="00FA108E" w:rsidRDefault="00FA108E" w:rsidP="00FA108E">
      <w:pPr>
        <w:ind w:left="1276" w:hanging="567"/>
      </w:pPr>
      <w:r w:rsidRPr="00FA108E">
        <w:t>11.3.1</w:t>
      </w:r>
      <w:r w:rsidRPr="00FA108E">
        <w:tab/>
        <w:t>The chairperson of the council must call an extraordinary meeting of the council by written request from at least 3 council members.</w:t>
      </w:r>
    </w:p>
    <w:p w14:paraId="3219FBD0" w14:textId="77777777" w:rsidR="00FA108E" w:rsidRPr="00FA108E" w:rsidRDefault="00FA108E" w:rsidP="00FA108E">
      <w:pPr>
        <w:ind w:left="1276" w:hanging="567"/>
      </w:pPr>
      <w:r w:rsidRPr="00FA108E">
        <w:t>11.3.2</w:t>
      </w:r>
      <w:r w:rsidRPr="00FA108E">
        <w:tab/>
        <w:t>Notice of meeting must be given by written notice to all council members within a reasonable time, setting out the time, date, place and object of the meeting.</w:t>
      </w:r>
    </w:p>
    <w:p w14:paraId="29DE2AAA" w14:textId="77777777" w:rsidR="00FA108E" w:rsidRPr="00FA108E" w:rsidRDefault="00FA108E" w:rsidP="00FA108E">
      <w:pPr>
        <w:ind w:left="1134" w:hanging="425"/>
      </w:pPr>
      <w:r w:rsidRPr="00FA108E">
        <w:t>11.3.3</w:t>
      </w:r>
      <w:r w:rsidRPr="00FA108E">
        <w:tab/>
        <w:t>The business of any extraordinary meeting must be confined to the object for which it is convened.</w:t>
      </w:r>
      <w:r w:rsidRPr="00FA108E">
        <w:tab/>
      </w:r>
    </w:p>
    <w:p w14:paraId="4B1775E7" w14:textId="77777777" w:rsidR="00FA108E" w:rsidRPr="00FA108E" w:rsidRDefault="00FA108E" w:rsidP="00FA108E">
      <w:pPr>
        <w:ind w:left="709" w:hanging="425"/>
        <w:rPr>
          <w:bCs/>
          <w:i/>
          <w:iCs/>
        </w:rPr>
      </w:pPr>
      <w:r w:rsidRPr="00FA108E">
        <w:rPr>
          <w:bCs/>
        </w:rPr>
        <w:t>11.4</w:t>
      </w:r>
      <w:r w:rsidRPr="00FA108E">
        <w:rPr>
          <w:bCs/>
        </w:rPr>
        <w:tab/>
      </w:r>
      <w:r w:rsidRPr="00FA108E">
        <w:rPr>
          <w:bCs/>
          <w:i/>
          <w:iCs/>
        </w:rPr>
        <w:t>Voting</w:t>
      </w:r>
    </w:p>
    <w:p w14:paraId="5E12F6F5" w14:textId="77777777" w:rsidR="00FA108E" w:rsidRPr="00FA108E" w:rsidRDefault="00FA108E" w:rsidP="00FA108E">
      <w:pPr>
        <w:ind w:left="1276" w:hanging="567"/>
      </w:pPr>
      <w:r w:rsidRPr="00FA108E">
        <w:t>11.4.1</w:t>
      </w:r>
      <w:r w:rsidRPr="00FA108E">
        <w:tab/>
        <w:t>Voting must be by show of hands, or in the case of a meeting held pursuant to 11.1.7 and 11.2.3, by voices or in writing, but a secret ballot must be conducted for:</w:t>
      </w:r>
    </w:p>
    <w:p w14:paraId="1898FF41" w14:textId="77777777" w:rsidR="00FA108E" w:rsidRPr="00FA108E" w:rsidRDefault="00FA108E" w:rsidP="00FA108E">
      <w:pPr>
        <w:ind w:left="1616" w:hanging="340"/>
      </w:pPr>
      <w:r w:rsidRPr="00FA108E">
        <w:t>(i)</w:t>
      </w:r>
      <w:r w:rsidRPr="00FA108E">
        <w:tab/>
        <w:t>a contested election; or</w:t>
      </w:r>
    </w:p>
    <w:p w14:paraId="408529D2" w14:textId="77777777" w:rsidR="00FA108E" w:rsidRPr="00FA108E" w:rsidRDefault="00FA108E" w:rsidP="00FA108E">
      <w:pPr>
        <w:ind w:left="1616" w:hanging="340"/>
      </w:pPr>
      <w:r w:rsidRPr="00FA108E">
        <w:t>(ii)</w:t>
      </w:r>
      <w:r w:rsidRPr="00FA108E">
        <w:tab/>
        <w:t>a special resolution to remove an office holder from office.</w:t>
      </w:r>
    </w:p>
    <w:p w14:paraId="4FA22286" w14:textId="77777777" w:rsidR="00FA108E" w:rsidRPr="00FA108E" w:rsidRDefault="00FA108E" w:rsidP="00FA108E">
      <w:pPr>
        <w:ind w:left="1276" w:hanging="567"/>
      </w:pPr>
      <w:r w:rsidRPr="00FA108E">
        <w:t>11.4.2</w:t>
      </w:r>
      <w:r w:rsidRPr="00FA108E">
        <w:tab/>
        <w:t>For the purposes of voting on a special resolution, each council member is entitled to appoint another council member as their proxy.</w:t>
      </w:r>
    </w:p>
    <w:p w14:paraId="1A13423A" w14:textId="77777777" w:rsidR="00FA108E" w:rsidRPr="00FA108E" w:rsidRDefault="00FA108E" w:rsidP="00FA108E">
      <w:pPr>
        <w:ind w:left="284" w:hanging="284"/>
        <w:rPr>
          <w:b/>
        </w:rPr>
      </w:pPr>
      <w:r w:rsidRPr="00FA108E">
        <w:rPr>
          <w:b/>
        </w:rPr>
        <w:t>12.</w:t>
      </w:r>
      <w:r w:rsidRPr="00FA108E">
        <w:rPr>
          <w:b/>
        </w:rPr>
        <w:tab/>
        <w:t>Proceedings of the Council</w:t>
      </w:r>
    </w:p>
    <w:p w14:paraId="6FE072D9" w14:textId="77777777" w:rsidR="00FA108E" w:rsidRPr="00FA108E" w:rsidRDefault="00FA108E" w:rsidP="00FA108E">
      <w:pPr>
        <w:ind w:left="709" w:hanging="425"/>
        <w:rPr>
          <w:bCs/>
        </w:rPr>
      </w:pPr>
      <w:r w:rsidRPr="00FA108E">
        <w:rPr>
          <w:bCs/>
        </w:rPr>
        <w:t>12.1</w:t>
      </w:r>
      <w:r w:rsidRPr="00FA108E">
        <w:rPr>
          <w:bCs/>
        </w:rPr>
        <w:tab/>
      </w:r>
      <w:r w:rsidRPr="00FA108E">
        <w:rPr>
          <w:bCs/>
          <w:i/>
          <w:iCs/>
        </w:rPr>
        <w:t>Meetings</w:t>
      </w:r>
    </w:p>
    <w:p w14:paraId="10A2EF7D" w14:textId="77777777" w:rsidR="00FA108E" w:rsidRPr="00FA108E" w:rsidRDefault="00FA108E" w:rsidP="00FA108E">
      <w:pPr>
        <w:ind w:left="1276" w:hanging="567"/>
      </w:pPr>
      <w:r w:rsidRPr="00FA108E">
        <w:t>12.1.1</w:t>
      </w:r>
      <w:r w:rsidRPr="00FA108E">
        <w:tab/>
        <w:t>The quorum for a council meeting is a majority of the filled positions of the council.</w:t>
      </w:r>
    </w:p>
    <w:p w14:paraId="55CA3D3D" w14:textId="77777777" w:rsidR="00FA108E" w:rsidRPr="00FA108E" w:rsidRDefault="00FA108E" w:rsidP="00FA108E">
      <w:pPr>
        <w:ind w:left="1276" w:hanging="567"/>
      </w:pPr>
      <w:r w:rsidRPr="00FA108E">
        <w:t>12.1.2</w:t>
      </w:r>
      <w:r w:rsidRPr="00FA108E">
        <w:tab/>
        <w:t>If at the expiration of 30 minutes after the appointed time for the meeting there is no quorum present, the meeting must stand adjourned to such time and place as those council members present determine.</w:t>
      </w:r>
    </w:p>
    <w:p w14:paraId="4A9C3B28" w14:textId="77777777" w:rsidR="00FA108E" w:rsidRPr="00FA108E" w:rsidRDefault="00FA108E" w:rsidP="00FA108E">
      <w:pPr>
        <w:ind w:left="1276" w:hanging="567"/>
      </w:pPr>
      <w:r w:rsidRPr="00FA108E">
        <w:t>12.1.3</w:t>
      </w:r>
      <w:r w:rsidRPr="00FA108E">
        <w:tab/>
        <w:t>Except in the case of a special resolution, a decision of the majority of those council members present and eligible to vote is the decision of the council.</w:t>
      </w:r>
    </w:p>
    <w:p w14:paraId="669639E2" w14:textId="77777777" w:rsidR="00FA108E" w:rsidRPr="00FA108E" w:rsidRDefault="00FA108E" w:rsidP="00FA108E">
      <w:pPr>
        <w:ind w:left="1276" w:hanging="567"/>
      </w:pPr>
      <w:r w:rsidRPr="00FA108E">
        <w:t>12.1.4</w:t>
      </w:r>
      <w:r w:rsidRPr="00FA108E">
        <w:tab/>
        <w:t>The chairperson must have a deliberative vote only. In the event of an equality of votes, the chairperson does not have a second or casting vote and the motion must be taken to be defeated.</w:t>
      </w:r>
    </w:p>
    <w:p w14:paraId="2C377077" w14:textId="77777777" w:rsidR="00FA108E" w:rsidRPr="00FA108E" w:rsidRDefault="00FA108E" w:rsidP="00FA108E">
      <w:pPr>
        <w:ind w:left="1276" w:hanging="567"/>
      </w:pPr>
      <w:r w:rsidRPr="00FA108E">
        <w:t>12.1.5</w:t>
      </w:r>
      <w:r w:rsidRPr="00FA108E">
        <w:tab/>
        <w:t>The council or any committee of council may, at its discretion, allow non-members who have special interests or knowledge relevant to the council to attend its meetings as observers and, if it agrees, take part in discussions on particular issues. Non-members cannot vote. This clause does not apply to the finance advisory committee.</w:t>
      </w:r>
    </w:p>
    <w:p w14:paraId="65E24524" w14:textId="77777777" w:rsidR="00FA108E" w:rsidRPr="00FA108E" w:rsidRDefault="00FA108E" w:rsidP="00FA108E">
      <w:pPr>
        <w:ind w:left="1276" w:hanging="567"/>
      </w:pPr>
      <w:r w:rsidRPr="00FA108E">
        <w:t>12.1.6</w:t>
      </w:r>
      <w:r w:rsidRPr="00FA108E">
        <w:tab/>
        <w:t>Where there are one or more vacancies in the membership of the council, the council is not prevented from acting by the requirement that the majority of its members must be elected parents of the school or by any other requirement of membership (except the requirement as to quorum).</w:t>
      </w:r>
    </w:p>
    <w:p w14:paraId="348373F5" w14:textId="77777777" w:rsidR="00FA108E" w:rsidRPr="00FA108E" w:rsidRDefault="00FA108E" w:rsidP="00FA108E">
      <w:pPr>
        <w:ind w:left="1276" w:hanging="567"/>
      </w:pPr>
      <w:r w:rsidRPr="00FA108E">
        <w:t>12.1.7</w:t>
      </w:r>
      <w:r w:rsidRPr="00FA108E">
        <w:tab/>
        <w:t>The council may from time to time determine procedures to facilitate and expedite its business.</w:t>
      </w:r>
    </w:p>
    <w:p w14:paraId="32045DD7" w14:textId="77777777" w:rsidR="00FA108E" w:rsidRPr="00FA108E" w:rsidRDefault="00FA108E" w:rsidP="00FA108E">
      <w:pPr>
        <w:ind w:left="709" w:hanging="425"/>
        <w:rPr>
          <w:bCs/>
        </w:rPr>
      </w:pPr>
      <w:r w:rsidRPr="00FA108E">
        <w:rPr>
          <w:bCs/>
        </w:rPr>
        <w:t>12.2</w:t>
      </w:r>
      <w:r w:rsidRPr="00FA108E">
        <w:rPr>
          <w:bCs/>
        </w:rPr>
        <w:tab/>
      </w:r>
      <w:r w:rsidRPr="00FA108E">
        <w:rPr>
          <w:bCs/>
          <w:i/>
          <w:iCs/>
        </w:rPr>
        <w:t>Conflict of Interest</w:t>
      </w:r>
    </w:p>
    <w:p w14:paraId="6C90C0CB" w14:textId="77777777" w:rsidR="00FA108E" w:rsidRPr="00FA108E" w:rsidRDefault="00FA108E" w:rsidP="001C3566">
      <w:pPr>
        <w:spacing w:after="60"/>
        <w:ind w:left="1276" w:hanging="567"/>
      </w:pPr>
      <w:r w:rsidRPr="00FA108E">
        <w:t>12.2.1</w:t>
      </w:r>
      <w:r w:rsidRPr="00FA108E">
        <w:tab/>
        <w:t>In accordance with Section 37 of the Act, a council member who has a direct or indirect pecuniary interest in a contract or proposed contract with the council must:</w:t>
      </w:r>
    </w:p>
    <w:p w14:paraId="084114B9" w14:textId="77777777" w:rsidR="00FA108E" w:rsidRPr="00FA108E" w:rsidRDefault="00FA108E" w:rsidP="001C3566">
      <w:pPr>
        <w:spacing w:after="60"/>
        <w:ind w:left="1616" w:hanging="340"/>
      </w:pPr>
      <w:r w:rsidRPr="00FA108E">
        <w:t>(i)</w:t>
      </w:r>
      <w:r w:rsidRPr="00FA108E">
        <w:tab/>
        <w:t>disclose the nature of the interest to the council as soon as the council member becomes aware of the interest;</w:t>
      </w:r>
    </w:p>
    <w:p w14:paraId="43C4C31D" w14:textId="77777777" w:rsidR="00FA108E" w:rsidRPr="00FA108E" w:rsidRDefault="00FA108E" w:rsidP="001C3566">
      <w:pPr>
        <w:spacing w:after="60"/>
        <w:ind w:left="1616" w:hanging="340"/>
      </w:pPr>
      <w:r w:rsidRPr="00FA108E">
        <w:t>(ii)</w:t>
      </w:r>
      <w:r w:rsidRPr="00FA108E">
        <w:tab/>
        <w:t>not take part in deliberations or decisions of the council with respect to that contract;</w:t>
      </w:r>
    </w:p>
    <w:p w14:paraId="6E7E1B6E" w14:textId="77777777" w:rsidR="00FA108E" w:rsidRPr="00FA108E" w:rsidRDefault="00FA108E" w:rsidP="001C3566">
      <w:pPr>
        <w:spacing w:after="60"/>
        <w:ind w:left="1616" w:hanging="340"/>
      </w:pPr>
      <w:r w:rsidRPr="00FA108E">
        <w:t>(iii)</w:t>
      </w:r>
      <w:r w:rsidRPr="00FA108E">
        <w:tab/>
        <w:t>not vote in relation to the contract; and</w:t>
      </w:r>
    </w:p>
    <w:p w14:paraId="76EF3A60" w14:textId="77777777" w:rsidR="00FA108E" w:rsidRPr="00FA108E" w:rsidRDefault="00FA108E" w:rsidP="001C3566">
      <w:pPr>
        <w:spacing w:after="60"/>
        <w:ind w:left="1616" w:hanging="340"/>
      </w:pPr>
      <w:r w:rsidRPr="00FA108E">
        <w:t>(iv)</w:t>
      </w:r>
      <w:r w:rsidRPr="00FA108E">
        <w:tab/>
        <w:t>be absent from the meeting room when any such discussion or voting is taking place.</w:t>
      </w:r>
    </w:p>
    <w:p w14:paraId="529F78F9" w14:textId="77777777" w:rsidR="00FA108E" w:rsidRPr="00FA108E" w:rsidRDefault="00FA108E" w:rsidP="001C3566">
      <w:pPr>
        <w:spacing w:after="60"/>
        <w:ind w:left="1276" w:hanging="567"/>
        <w:rPr>
          <w:b/>
        </w:rPr>
      </w:pPr>
      <w:r w:rsidRPr="00FA108E">
        <w:t>12.2.2</w:t>
      </w:r>
      <w:r w:rsidRPr="00FA108E">
        <w:tab/>
        <w:t>A disclosure of such an interest, and any associated actions taken to mitigate the disclosed interest, must be recorded in the minutes of the council.</w:t>
      </w:r>
    </w:p>
    <w:p w14:paraId="4AF0CB49" w14:textId="77777777" w:rsidR="00FA108E" w:rsidRPr="00FA108E" w:rsidRDefault="00FA108E" w:rsidP="001C3566">
      <w:pPr>
        <w:spacing w:after="60"/>
        <w:ind w:left="1276" w:hanging="567"/>
      </w:pPr>
      <w:r w:rsidRPr="00FA108E">
        <w:t>12.2.3</w:t>
      </w:r>
      <w:r w:rsidRPr="00FA108E">
        <w:tab/>
        <w:t>If a council member discloses an interest in a contract or proposed contract:</w:t>
      </w:r>
    </w:p>
    <w:p w14:paraId="12B39FC4" w14:textId="77777777" w:rsidR="00FA108E" w:rsidRPr="00FA108E" w:rsidRDefault="00FA108E" w:rsidP="001C3566">
      <w:pPr>
        <w:spacing w:after="60"/>
        <w:ind w:left="1616" w:hanging="340"/>
      </w:pPr>
      <w:r w:rsidRPr="00FA108E">
        <w:t>(i)</w:t>
      </w:r>
      <w:r w:rsidRPr="00FA108E">
        <w:tab/>
        <w:t>the contract is not liable to be avoided by the council on any ground arising from the fiduciary relationship between the council member and the council; and</w:t>
      </w:r>
    </w:p>
    <w:p w14:paraId="1004D96E" w14:textId="77777777" w:rsidR="00FA108E" w:rsidRPr="00FA108E" w:rsidRDefault="00FA108E" w:rsidP="001C3566">
      <w:pPr>
        <w:spacing w:after="60"/>
        <w:ind w:left="1616" w:hanging="340"/>
      </w:pPr>
      <w:r w:rsidRPr="00FA108E">
        <w:t>(ii)</w:t>
      </w:r>
      <w:r w:rsidRPr="00FA108E">
        <w:tab/>
        <w:t>the member is not liable to account for the profits derived from the contract.</w:t>
      </w:r>
    </w:p>
    <w:p w14:paraId="2515FF6B" w14:textId="77777777" w:rsidR="00FA108E" w:rsidRPr="00FA108E" w:rsidRDefault="00FA108E" w:rsidP="001C3566">
      <w:pPr>
        <w:spacing w:after="60"/>
        <w:ind w:left="284" w:hanging="284"/>
        <w:rPr>
          <w:b/>
        </w:rPr>
      </w:pPr>
      <w:r w:rsidRPr="00FA108E">
        <w:rPr>
          <w:b/>
        </w:rPr>
        <w:t>13.</w:t>
      </w:r>
      <w:r w:rsidRPr="00FA108E">
        <w:rPr>
          <w:b/>
        </w:rPr>
        <w:tab/>
        <w:t>Election of Council Members</w:t>
      </w:r>
    </w:p>
    <w:p w14:paraId="57F47706" w14:textId="77777777" w:rsidR="00FA108E" w:rsidRPr="00FA108E" w:rsidRDefault="00FA108E" w:rsidP="001C3566">
      <w:pPr>
        <w:spacing w:after="60"/>
        <w:ind w:left="709" w:hanging="425"/>
        <w:rPr>
          <w:bCs/>
        </w:rPr>
      </w:pPr>
      <w:r w:rsidRPr="00FA108E">
        <w:rPr>
          <w:bCs/>
        </w:rPr>
        <w:t>13.1</w:t>
      </w:r>
      <w:r w:rsidRPr="00FA108E">
        <w:rPr>
          <w:bCs/>
        </w:rPr>
        <w:tab/>
      </w:r>
      <w:r w:rsidRPr="00FA108E">
        <w:rPr>
          <w:bCs/>
          <w:i/>
          <w:iCs/>
        </w:rPr>
        <w:t>Eligibility for Nomination for Election</w:t>
      </w:r>
    </w:p>
    <w:p w14:paraId="58870223" w14:textId="77777777" w:rsidR="00FA108E" w:rsidRPr="00FA108E" w:rsidRDefault="00FA108E" w:rsidP="001C3566">
      <w:pPr>
        <w:spacing w:after="60"/>
        <w:ind w:left="709"/>
      </w:pPr>
      <w:r w:rsidRPr="00FA108E">
        <w:t>Subject to 7.5, all people who are parents of the school are eligible to nominate for election as a council member.</w:t>
      </w:r>
    </w:p>
    <w:p w14:paraId="4E69D434" w14:textId="77777777" w:rsidR="00FA108E" w:rsidRPr="00FA108E" w:rsidRDefault="00FA108E" w:rsidP="001C3566">
      <w:pPr>
        <w:spacing w:after="60"/>
        <w:ind w:left="709" w:hanging="425"/>
        <w:rPr>
          <w:bCs/>
        </w:rPr>
      </w:pPr>
      <w:r w:rsidRPr="00FA108E">
        <w:rPr>
          <w:bCs/>
        </w:rPr>
        <w:t>13.2</w:t>
      </w:r>
      <w:r w:rsidRPr="00FA108E">
        <w:rPr>
          <w:bCs/>
        </w:rPr>
        <w:tab/>
      </w:r>
      <w:r w:rsidRPr="00FA108E">
        <w:rPr>
          <w:bCs/>
          <w:i/>
          <w:iCs/>
        </w:rPr>
        <w:t>Eligibility to Vote</w:t>
      </w:r>
    </w:p>
    <w:p w14:paraId="4CFEA06A" w14:textId="77777777" w:rsidR="00FA108E" w:rsidRPr="00FA108E" w:rsidRDefault="00FA108E" w:rsidP="001C3566">
      <w:pPr>
        <w:spacing w:after="60"/>
        <w:ind w:left="709"/>
      </w:pPr>
      <w:r w:rsidRPr="00FA108E">
        <w:t>Only parents of the school may vote to elect parent council members.</w:t>
      </w:r>
    </w:p>
    <w:p w14:paraId="5F5CCDF6" w14:textId="77777777" w:rsidR="00FA108E" w:rsidRPr="00FA108E" w:rsidRDefault="00FA108E" w:rsidP="00FA108E">
      <w:pPr>
        <w:ind w:left="709" w:hanging="425"/>
        <w:rPr>
          <w:bCs/>
          <w:i/>
          <w:iCs/>
        </w:rPr>
      </w:pPr>
      <w:r w:rsidRPr="00FA108E">
        <w:rPr>
          <w:bCs/>
        </w:rPr>
        <w:t>13.3</w:t>
      </w:r>
      <w:r w:rsidRPr="00FA108E">
        <w:rPr>
          <w:bCs/>
        </w:rPr>
        <w:tab/>
      </w:r>
      <w:r w:rsidRPr="00FA108E">
        <w:rPr>
          <w:bCs/>
          <w:i/>
          <w:iCs/>
        </w:rPr>
        <w:t>Conduct of Elections for Parent Council Members</w:t>
      </w:r>
    </w:p>
    <w:p w14:paraId="06562CD7" w14:textId="77777777" w:rsidR="00FA108E" w:rsidRPr="00FA108E" w:rsidRDefault="00FA108E" w:rsidP="001C3566">
      <w:pPr>
        <w:spacing w:after="100"/>
        <w:ind w:left="709"/>
      </w:pPr>
      <w:r w:rsidRPr="00FA108E">
        <w:t xml:space="preserve">The principal must conduct elections for parent council members by </w:t>
      </w:r>
      <w:r w:rsidRPr="00FA108E">
        <w:rPr>
          <w:i/>
        </w:rPr>
        <w:t xml:space="preserve">one </w:t>
      </w:r>
      <w:r w:rsidRPr="00FA108E">
        <w:t>of the following methods, as determined by the council:</w:t>
      </w:r>
    </w:p>
    <w:p w14:paraId="3302D8BF" w14:textId="77777777" w:rsidR="00FA108E" w:rsidRPr="00FA108E" w:rsidRDefault="00FA108E" w:rsidP="001C3566">
      <w:pPr>
        <w:spacing w:after="100"/>
        <w:ind w:left="1049" w:hanging="340"/>
      </w:pPr>
      <w:r w:rsidRPr="00FA108E">
        <w:t>(i)</w:t>
      </w:r>
      <w:r w:rsidRPr="00FA108E">
        <w:tab/>
        <w:t>an election at a general meeting of the school community;</w:t>
      </w:r>
    </w:p>
    <w:p w14:paraId="0F41EA69" w14:textId="77777777" w:rsidR="00FA108E" w:rsidRPr="00FA108E" w:rsidRDefault="00FA108E" w:rsidP="001C3566">
      <w:pPr>
        <w:spacing w:after="100"/>
        <w:ind w:left="1049" w:hanging="340"/>
      </w:pPr>
      <w:r w:rsidRPr="00FA108E">
        <w:t>(ii)</w:t>
      </w:r>
      <w:r w:rsidRPr="00FA108E">
        <w:tab/>
        <w:t>a postal ballot of the parents of the school.</w:t>
      </w:r>
    </w:p>
    <w:p w14:paraId="6ECA7B82" w14:textId="77777777" w:rsidR="00FA108E" w:rsidRPr="00FA108E" w:rsidRDefault="00FA108E" w:rsidP="001C3566">
      <w:pPr>
        <w:spacing w:after="100"/>
        <w:ind w:left="709" w:hanging="425"/>
        <w:rPr>
          <w:bCs/>
        </w:rPr>
      </w:pPr>
      <w:r w:rsidRPr="00FA108E">
        <w:rPr>
          <w:bCs/>
        </w:rPr>
        <w:t>13.4</w:t>
      </w:r>
      <w:r w:rsidRPr="00FA108E">
        <w:rPr>
          <w:bCs/>
        </w:rPr>
        <w:tab/>
      </w:r>
      <w:r w:rsidRPr="00FA108E">
        <w:rPr>
          <w:bCs/>
          <w:i/>
          <w:iCs/>
        </w:rPr>
        <w:t>Notice of Election</w:t>
      </w:r>
    </w:p>
    <w:p w14:paraId="68F1215C" w14:textId="77777777" w:rsidR="00FA108E" w:rsidRPr="00FA108E" w:rsidRDefault="00FA108E" w:rsidP="001C3566">
      <w:pPr>
        <w:spacing w:after="100"/>
        <w:ind w:left="1276" w:hanging="567"/>
      </w:pPr>
      <w:r w:rsidRPr="00FA108E">
        <w:t>13.4.1</w:t>
      </w:r>
      <w:r w:rsidRPr="00FA108E">
        <w:tab/>
        <w:t>The timetable for an election must be determined by the council, in consultation with the principal.</w:t>
      </w:r>
    </w:p>
    <w:p w14:paraId="0599BF6F" w14:textId="77777777" w:rsidR="00FA108E" w:rsidRPr="00FA108E" w:rsidRDefault="00FA108E" w:rsidP="001C3566">
      <w:pPr>
        <w:spacing w:after="100"/>
        <w:ind w:left="1276" w:hanging="567"/>
      </w:pPr>
      <w:r w:rsidRPr="00FA108E">
        <w:t>13.4.2</w:t>
      </w:r>
      <w:r w:rsidRPr="00FA108E">
        <w:tab/>
        <w:t>Notice of the date and time for an election must be specified by the principal by the means generally used to communicate with the school community.</w:t>
      </w:r>
    </w:p>
    <w:p w14:paraId="7651C636" w14:textId="77777777" w:rsidR="00FA108E" w:rsidRPr="00FA108E" w:rsidRDefault="00FA108E" w:rsidP="001C3566">
      <w:pPr>
        <w:spacing w:after="100"/>
        <w:ind w:left="1276" w:hanging="567"/>
      </w:pPr>
      <w:r w:rsidRPr="00FA108E">
        <w:t>13.4.3</w:t>
      </w:r>
      <w:r w:rsidRPr="00FA108E">
        <w:tab/>
        <w:t>The notice must:</w:t>
      </w:r>
    </w:p>
    <w:p w14:paraId="3A2DEAFF" w14:textId="77777777" w:rsidR="00FA108E" w:rsidRPr="00FA108E" w:rsidRDefault="00FA108E" w:rsidP="001C3566">
      <w:pPr>
        <w:spacing w:after="100"/>
        <w:ind w:left="1616" w:hanging="340"/>
      </w:pPr>
      <w:r w:rsidRPr="00FA108E">
        <w:t>(i)</w:t>
      </w:r>
      <w:r w:rsidRPr="00FA108E">
        <w:tab/>
        <w:t>fix the period during which nominations for election as council members must be accepted and outline the process to be followed;</w:t>
      </w:r>
    </w:p>
    <w:p w14:paraId="0E9D0956" w14:textId="77777777" w:rsidR="00FA108E" w:rsidRPr="00FA108E" w:rsidRDefault="00FA108E" w:rsidP="001C3566">
      <w:pPr>
        <w:spacing w:after="100"/>
        <w:ind w:left="1616" w:hanging="340"/>
      </w:pPr>
      <w:r w:rsidRPr="00FA108E">
        <w:t>(ii)</w:t>
      </w:r>
      <w:r w:rsidRPr="00FA108E">
        <w:tab/>
        <w:t>fix the date and time of the general meeting for the election (not being less than 14 days from publication of the notice); and</w:t>
      </w:r>
    </w:p>
    <w:p w14:paraId="397BF3C5" w14:textId="77777777" w:rsidR="00FA108E" w:rsidRPr="00FA108E" w:rsidRDefault="00FA108E" w:rsidP="001C3566">
      <w:pPr>
        <w:spacing w:after="100"/>
        <w:ind w:left="1616" w:hanging="340"/>
      </w:pPr>
      <w:r w:rsidRPr="00FA108E">
        <w:lastRenderedPageBreak/>
        <w:t>(iii)</w:t>
      </w:r>
      <w:r w:rsidRPr="00FA108E">
        <w:tab/>
        <w:t>in the case of the postal ballot:</w:t>
      </w:r>
    </w:p>
    <w:p w14:paraId="6343AA00" w14:textId="77777777" w:rsidR="00FA108E" w:rsidRPr="00FA108E" w:rsidRDefault="00FA108E" w:rsidP="001C3566">
      <w:pPr>
        <w:spacing w:after="100"/>
        <w:ind w:left="1872" w:hanging="284"/>
      </w:pPr>
      <w:r w:rsidRPr="00FA108E">
        <w:t>(a)</w:t>
      </w:r>
      <w:r w:rsidRPr="00FA108E">
        <w:tab/>
        <w:t>fix the date by which ballot papers must be available and advise how they may be obtained; and</w:t>
      </w:r>
    </w:p>
    <w:p w14:paraId="35DDAF3F" w14:textId="77777777" w:rsidR="00FA108E" w:rsidRPr="00FA108E" w:rsidRDefault="00FA108E" w:rsidP="001C3566">
      <w:pPr>
        <w:spacing w:after="100"/>
        <w:ind w:left="1872" w:hanging="284"/>
      </w:pPr>
      <w:r w:rsidRPr="00FA108E">
        <w:t>(b)</w:t>
      </w:r>
      <w:r w:rsidRPr="00FA108E">
        <w:tab/>
        <w:t>fix the date by which ballot papers must be returned and advise how they must be lodged.</w:t>
      </w:r>
    </w:p>
    <w:p w14:paraId="1498D749" w14:textId="77777777" w:rsidR="00FA108E" w:rsidRPr="00FA108E" w:rsidRDefault="00FA108E" w:rsidP="001C3566">
      <w:pPr>
        <w:spacing w:after="100"/>
        <w:ind w:left="1276" w:hanging="567"/>
      </w:pPr>
      <w:r w:rsidRPr="00FA108E">
        <w:t>13.4.4</w:t>
      </w:r>
      <w:r w:rsidRPr="00FA108E">
        <w:tab/>
        <w:t>In consultation with the council, the principal must determine the form for nominations and the period during which nominations will be accepted.</w:t>
      </w:r>
    </w:p>
    <w:p w14:paraId="4687C55D" w14:textId="77777777" w:rsidR="00FA108E" w:rsidRPr="00FA108E" w:rsidRDefault="00FA108E" w:rsidP="001C3566">
      <w:pPr>
        <w:spacing w:after="100"/>
        <w:ind w:left="1276" w:hanging="567"/>
      </w:pPr>
      <w:r w:rsidRPr="00FA108E">
        <w:t>13.4.5</w:t>
      </w:r>
      <w:r w:rsidRPr="00FA108E">
        <w:tab/>
        <w:t>A nomination for election as a council member must be:</w:t>
      </w:r>
    </w:p>
    <w:p w14:paraId="61AB6350" w14:textId="77777777" w:rsidR="00FA108E" w:rsidRPr="00FA108E" w:rsidRDefault="00FA108E" w:rsidP="001C3566">
      <w:pPr>
        <w:spacing w:after="100"/>
        <w:ind w:left="1616" w:hanging="340"/>
      </w:pPr>
      <w:r w:rsidRPr="00FA108E">
        <w:t>(i)</w:t>
      </w:r>
      <w:r w:rsidRPr="00FA108E">
        <w:tab/>
        <w:t>in a form approved by the principal; and</w:t>
      </w:r>
    </w:p>
    <w:p w14:paraId="070DEECD" w14:textId="77777777" w:rsidR="00FA108E" w:rsidRPr="00FA108E" w:rsidRDefault="00FA108E" w:rsidP="001C3566">
      <w:pPr>
        <w:spacing w:after="100"/>
        <w:ind w:left="1616" w:hanging="340"/>
      </w:pPr>
      <w:r w:rsidRPr="00FA108E">
        <w:t>(ii)</w:t>
      </w:r>
      <w:r w:rsidRPr="00FA108E">
        <w:tab/>
        <w:t>received by the principal at or before the time the nomination is due.</w:t>
      </w:r>
    </w:p>
    <w:p w14:paraId="3C8ECFD1" w14:textId="77777777" w:rsidR="00FA108E" w:rsidRPr="00FA108E" w:rsidRDefault="00FA108E" w:rsidP="001C3566">
      <w:pPr>
        <w:spacing w:after="100"/>
        <w:ind w:left="709" w:hanging="425"/>
        <w:rPr>
          <w:bCs/>
        </w:rPr>
      </w:pPr>
      <w:r w:rsidRPr="00FA108E">
        <w:rPr>
          <w:bCs/>
        </w:rPr>
        <w:t>13.5</w:t>
      </w:r>
      <w:r w:rsidRPr="00FA108E">
        <w:rPr>
          <w:bCs/>
        </w:rPr>
        <w:tab/>
      </w:r>
      <w:r w:rsidRPr="00FA108E">
        <w:rPr>
          <w:bCs/>
          <w:i/>
          <w:iCs/>
        </w:rPr>
        <w:t>Election without Ballot</w:t>
      </w:r>
    </w:p>
    <w:p w14:paraId="4DC7583F" w14:textId="77777777" w:rsidR="00FA108E" w:rsidRPr="00FA108E" w:rsidRDefault="00FA108E" w:rsidP="001C3566">
      <w:pPr>
        <w:spacing w:after="100"/>
        <w:ind w:left="709"/>
      </w:pPr>
      <w:r w:rsidRPr="00FA108E">
        <w:t>If the number of persons nominated is the same or less than the number of vacancies to be filled by election, the principal may declare that the vacancy or vacancies has or have been filled by the person or persons nominated.</w:t>
      </w:r>
    </w:p>
    <w:p w14:paraId="73914220" w14:textId="77777777" w:rsidR="00FA108E" w:rsidRPr="00FA108E" w:rsidRDefault="00FA108E" w:rsidP="001C3566">
      <w:pPr>
        <w:spacing w:after="100"/>
        <w:ind w:left="709" w:hanging="425"/>
        <w:rPr>
          <w:bCs/>
        </w:rPr>
      </w:pPr>
      <w:r w:rsidRPr="00FA108E">
        <w:rPr>
          <w:bCs/>
        </w:rPr>
        <w:t>13.6</w:t>
      </w:r>
      <w:r w:rsidRPr="00FA108E">
        <w:rPr>
          <w:bCs/>
        </w:rPr>
        <w:tab/>
      </w:r>
      <w:r w:rsidRPr="00FA108E">
        <w:rPr>
          <w:bCs/>
          <w:i/>
          <w:iCs/>
        </w:rPr>
        <w:t>Contested Elections</w:t>
      </w:r>
    </w:p>
    <w:p w14:paraId="26A2AC47" w14:textId="77777777" w:rsidR="00FA108E" w:rsidRPr="00FA108E" w:rsidRDefault="00FA108E" w:rsidP="001C3566">
      <w:pPr>
        <w:spacing w:after="100"/>
        <w:ind w:left="1276" w:hanging="567"/>
      </w:pPr>
      <w:r w:rsidRPr="00FA108E">
        <w:t>13.6.1</w:t>
      </w:r>
      <w:r w:rsidRPr="00FA108E">
        <w:tab/>
        <w:t>If the number of persons nominated is greater than the number of vacancies to be filled, the ballot conditions apply.</w:t>
      </w:r>
    </w:p>
    <w:p w14:paraId="49B7F3F0" w14:textId="77777777" w:rsidR="00FA108E" w:rsidRPr="00FA108E" w:rsidRDefault="00FA108E" w:rsidP="001C3566">
      <w:pPr>
        <w:spacing w:after="100"/>
        <w:ind w:left="1276" w:hanging="567"/>
      </w:pPr>
      <w:r w:rsidRPr="00FA108E">
        <w:t>13.6.2</w:t>
      </w:r>
      <w:r w:rsidRPr="00FA108E">
        <w:tab/>
        <w:t>A contested election must be conducted by secret ballot.</w:t>
      </w:r>
    </w:p>
    <w:p w14:paraId="3116175A" w14:textId="77777777" w:rsidR="00FA108E" w:rsidRPr="00FA108E" w:rsidRDefault="00FA108E" w:rsidP="001C3566">
      <w:pPr>
        <w:spacing w:after="100"/>
        <w:ind w:left="709" w:hanging="425"/>
        <w:rPr>
          <w:bCs/>
          <w:i/>
          <w:iCs/>
        </w:rPr>
      </w:pPr>
      <w:r w:rsidRPr="00FA108E">
        <w:rPr>
          <w:bCs/>
        </w:rPr>
        <w:t>13.7</w:t>
      </w:r>
      <w:r w:rsidRPr="00FA108E">
        <w:rPr>
          <w:bCs/>
        </w:rPr>
        <w:tab/>
      </w:r>
      <w:r w:rsidRPr="00FA108E">
        <w:rPr>
          <w:bCs/>
          <w:i/>
          <w:iCs/>
        </w:rPr>
        <w:t>Scrutineers</w:t>
      </w:r>
    </w:p>
    <w:p w14:paraId="378AB761" w14:textId="77777777" w:rsidR="00FA108E" w:rsidRPr="00FA108E" w:rsidRDefault="00FA108E" w:rsidP="001C3566">
      <w:pPr>
        <w:spacing w:after="100"/>
        <w:ind w:left="709"/>
      </w:pPr>
      <w:r w:rsidRPr="00FA108E">
        <w:t>The principal must permit such scrutineers, who are independent of the election, to be present at the counting of votes as the principal sees fit. A candidate in the election cannot be a scrutineer.</w:t>
      </w:r>
    </w:p>
    <w:p w14:paraId="5FA9DC5A" w14:textId="77777777" w:rsidR="00FA108E" w:rsidRPr="00FA108E" w:rsidRDefault="00FA108E" w:rsidP="001C3566">
      <w:pPr>
        <w:spacing w:after="100"/>
        <w:ind w:left="709" w:hanging="425"/>
        <w:rPr>
          <w:bCs/>
        </w:rPr>
      </w:pPr>
      <w:r w:rsidRPr="00FA108E">
        <w:rPr>
          <w:bCs/>
        </w:rPr>
        <w:t>13.8</w:t>
      </w:r>
      <w:r w:rsidRPr="00FA108E">
        <w:rPr>
          <w:bCs/>
        </w:rPr>
        <w:tab/>
      </w:r>
      <w:r w:rsidRPr="00FA108E">
        <w:rPr>
          <w:bCs/>
          <w:i/>
          <w:iCs/>
        </w:rPr>
        <w:t>Declaration of Election</w:t>
      </w:r>
    </w:p>
    <w:p w14:paraId="127759EA" w14:textId="77777777" w:rsidR="00FA108E" w:rsidRPr="00FA108E" w:rsidRDefault="00FA108E" w:rsidP="001C3566">
      <w:pPr>
        <w:spacing w:after="100"/>
        <w:ind w:left="1276" w:hanging="567"/>
      </w:pPr>
      <w:r w:rsidRPr="00FA108E">
        <w:t>13.8.1</w:t>
      </w:r>
      <w:r w:rsidRPr="00FA108E">
        <w:tab/>
        <w:t>The principal must declare the candidate or candidates elected to fill the vacancy or vacancies:</w:t>
      </w:r>
    </w:p>
    <w:p w14:paraId="07C12B18" w14:textId="77777777" w:rsidR="00FA108E" w:rsidRPr="00FA108E" w:rsidRDefault="00FA108E" w:rsidP="001C3566">
      <w:pPr>
        <w:spacing w:after="100"/>
        <w:ind w:left="1616" w:hanging="340"/>
      </w:pPr>
      <w:r w:rsidRPr="00FA108E">
        <w:t>(i)</w:t>
      </w:r>
      <w:r w:rsidRPr="00FA108E">
        <w:tab/>
        <w:t>at a general meeting of the school community; or</w:t>
      </w:r>
    </w:p>
    <w:p w14:paraId="189EFD54" w14:textId="77777777" w:rsidR="00FA108E" w:rsidRPr="00FA108E" w:rsidRDefault="00FA108E" w:rsidP="001C3566">
      <w:pPr>
        <w:spacing w:after="100"/>
        <w:ind w:left="1616" w:hanging="340"/>
      </w:pPr>
      <w:r w:rsidRPr="00FA108E">
        <w:t>(ii)</w:t>
      </w:r>
      <w:r w:rsidRPr="00FA108E">
        <w:tab/>
        <w:t>in the form generally used to communicate with the school community.</w:t>
      </w:r>
    </w:p>
    <w:p w14:paraId="26694F8A" w14:textId="77777777" w:rsidR="00FA108E" w:rsidRPr="00FA108E" w:rsidRDefault="00FA108E" w:rsidP="001C3566">
      <w:pPr>
        <w:spacing w:after="100"/>
        <w:ind w:left="1276" w:hanging="567"/>
      </w:pPr>
      <w:r w:rsidRPr="00FA108E">
        <w:t>13.8.2</w:t>
      </w:r>
      <w:r w:rsidRPr="00FA108E">
        <w:tab/>
        <w:t>The new council comes into operation at the declaration of the election.</w:t>
      </w:r>
    </w:p>
    <w:p w14:paraId="311D3AAC" w14:textId="77777777" w:rsidR="00FA108E" w:rsidRPr="00FA108E" w:rsidRDefault="00FA108E" w:rsidP="001C3566">
      <w:pPr>
        <w:spacing w:after="100"/>
        <w:ind w:left="709" w:hanging="425"/>
        <w:rPr>
          <w:bCs/>
        </w:rPr>
      </w:pPr>
      <w:r w:rsidRPr="00FA108E">
        <w:rPr>
          <w:bCs/>
        </w:rPr>
        <w:t>13.9</w:t>
      </w:r>
      <w:r w:rsidRPr="00FA108E">
        <w:rPr>
          <w:bCs/>
        </w:rPr>
        <w:tab/>
      </w:r>
      <w:r w:rsidRPr="00FA108E">
        <w:rPr>
          <w:bCs/>
          <w:i/>
          <w:iCs/>
        </w:rPr>
        <w:t>Further Nomination for Unfilled Positions</w:t>
      </w:r>
    </w:p>
    <w:p w14:paraId="4960B4A5" w14:textId="77777777" w:rsidR="00FA108E" w:rsidRPr="00FA108E" w:rsidRDefault="00FA108E" w:rsidP="001C3566">
      <w:pPr>
        <w:spacing w:after="100"/>
        <w:ind w:left="709"/>
      </w:pPr>
      <w:r w:rsidRPr="00FA108E">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1DFF07D1" w14:textId="77777777" w:rsidR="00FA108E" w:rsidRPr="00FA108E" w:rsidRDefault="00FA108E" w:rsidP="001C3566">
      <w:pPr>
        <w:spacing w:after="100"/>
        <w:ind w:left="709" w:hanging="425"/>
        <w:rPr>
          <w:bCs/>
        </w:rPr>
      </w:pPr>
      <w:r w:rsidRPr="00FA108E">
        <w:rPr>
          <w:bCs/>
          <w:spacing w:val="-4"/>
        </w:rPr>
        <w:t>13.10</w:t>
      </w:r>
      <w:r w:rsidRPr="00FA108E">
        <w:rPr>
          <w:bCs/>
        </w:rPr>
        <w:tab/>
      </w:r>
      <w:r w:rsidRPr="00FA108E">
        <w:rPr>
          <w:bCs/>
          <w:i/>
          <w:iCs/>
        </w:rPr>
        <w:t>Nomination and Appointment of Council Members</w:t>
      </w:r>
    </w:p>
    <w:p w14:paraId="5BDBA9A7" w14:textId="77777777" w:rsidR="00FA108E" w:rsidRPr="00FA108E" w:rsidRDefault="00FA108E" w:rsidP="001C3566">
      <w:pPr>
        <w:spacing w:after="100"/>
        <w:ind w:left="1276" w:hanging="567"/>
      </w:pPr>
      <w:r w:rsidRPr="00FA108E">
        <w:rPr>
          <w:bCs/>
          <w:spacing w:val="-4"/>
        </w:rPr>
        <w:t>13.10.1</w:t>
      </w:r>
      <w:r w:rsidRPr="00FA108E">
        <w:tab/>
        <w:t>As soon as is practicable after the declaration of the results of an election, the principal must call and preside at the first council meeting for the purpose only of:</w:t>
      </w:r>
    </w:p>
    <w:p w14:paraId="15084583" w14:textId="77777777" w:rsidR="00FA108E" w:rsidRPr="00FA108E" w:rsidRDefault="00FA108E" w:rsidP="001C3566">
      <w:pPr>
        <w:spacing w:after="100"/>
        <w:ind w:left="1616" w:hanging="340"/>
      </w:pPr>
      <w:r w:rsidRPr="00FA108E">
        <w:t>(i)</w:t>
      </w:r>
      <w:r w:rsidRPr="00FA108E">
        <w:tab/>
        <w:t>receiving the nominations from nominating bodies and determining the direct appointment of members of the community; and</w:t>
      </w:r>
    </w:p>
    <w:p w14:paraId="795F5DE5" w14:textId="77777777" w:rsidR="00FA108E" w:rsidRPr="00FA108E" w:rsidRDefault="00FA108E" w:rsidP="001C3566">
      <w:pPr>
        <w:spacing w:after="100"/>
        <w:ind w:left="1616" w:hanging="340"/>
      </w:pPr>
      <w:r w:rsidRPr="00FA108E">
        <w:t>(ii)</w:t>
      </w:r>
      <w:r w:rsidRPr="00FA108E">
        <w:tab/>
        <w:t>electing office holders.</w:t>
      </w:r>
    </w:p>
    <w:p w14:paraId="5AA219F1" w14:textId="77777777" w:rsidR="00FA108E" w:rsidRPr="00FA108E" w:rsidRDefault="00FA108E" w:rsidP="001C3566">
      <w:pPr>
        <w:spacing w:after="100"/>
        <w:ind w:left="1276" w:hanging="567"/>
      </w:pPr>
      <w:r w:rsidRPr="00FA108E">
        <w:rPr>
          <w:bCs/>
          <w:spacing w:val="-4"/>
        </w:rPr>
        <w:t>13.10.2</w:t>
      </w:r>
      <w:r w:rsidRPr="00FA108E">
        <w:tab/>
        <w:t>The first meeting of the council must be adjourned to a date decided by the meeting if the purpose of the meeting cannot be achieved.</w:t>
      </w:r>
    </w:p>
    <w:p w14:paraId="17CA2738" w14:textId="77777777" w:rsidR="00FA108E" w:rsidRPr="00FA108E" w:rsidRDefault="00FA108E" w:rsidP="001C3566">
      <w:pPr>
        <w:spacing w:after="100"/>
        <w:ind w:left="1276" w:hanging="567"/>
      </w:pPr>
      <w:r w:rsidRPr="00FA108E">
        <w:rPr>
          <w:bCs/>
          <w:spacing w:val="-4"/>
        </w:rPr>
        <w:t>13.10.3</w:t>
      </w:r>
      <w:r w:rsidRPr="00FA108E">
        <w:tab/>
        <w:t>If upon the resumption of the meeting the appointment of community members or receiving nominations cannot be resolved, the council may proceed to the election of office holders.</w:t>
      </w:r>
    </w:p>
    <w:p w14:paraId="414F3BB4" w14:textId="77777777" w:rsidR="00FA108E" w:rsidRPr="00FA108E" w:rsidRDefault="00FA108E" w:rsidP="001C3566">
      <w:pPr>
        <w:spacing w:after="100"/>
        <w:ind w:left="284" w:hanging="284"/>
        <w:rPr>
          <w:b/>
        </w:rPr>
      </w:pPr>
      <w:r w:rsidRPr="00FA108E">
        <w:rPr>
          <w:b/>
        </w:rPr>
        <w:t>14.</w:t>
      </w:r>
      <w:r w:rsidRPr="00FA108E">
        <w:rPr>
          <w:b/>
        </w:rPr>
        <w:tab/>
        <w:t>Minutes</w:t>
      </w:r>
    </w:p>
    <w:p w14:paraId="17B23040" w14:textId="77777777" w:rsidR="00FA108E" w:rsidRPr="00FA108E" w:rsidRDefault="00FA108E" w:rsidP="001C3566">
      <w:pPr>
        <w:spacing w:after="100"/>
        <w:ind w:left="709" w:hanging="425"/>
      </w:pPr>
      <w:r w:rsidRPr="00FA108E">
        <w:t>14.1</w:t>
      </w:r>
      <w:r w:rsidRPr="00FA108E">
        <w:tab/>
        <w:t>Proper minutes of council meetings, the Annual General Meeting and general meetings of the school community must be appropriately kept.</w:t>
      </w:r>
    </w:p>
    <w:p w14:paraId="29F1C225" w14:textId="77777777" w:rsidR="00FA108E" w:rsidRPr="00FA108E" w:rsidRDefault="00FA108E" w:rsidP="001C3566">
      <w:pPr>
        <w:spacing w:after="100"/>
        <w:ind w:left="709" w:hanging="425"/>
      </w:pPr>
      <w:r w:rsidRPr="00FA108E">
        <w:t>14.2</w:t>
      </w:r>
      <w:r w:rsidRPr="00FA108E">
        <w:tab/>
        <w:t>The minutes must be confirmed at the next respective annual, general or council meeting and signed by the chairperson of the meeting at which the proceedings took place or by the chairperson of the subsequent meeting.</w:t>
      </w:r>
    </w:p>
    <w:p w14:paraId="3AB1D671" w14:textId="77777777" w:rsidR="00FA108E" w:rsidRPr="00FA108E" w:rsidRDefault="00FA108E" w:rsidP="001C3566">
      <w:pPr>
        <w:spacing w:after="100"/>
        <w:ind w:left="709" w:hanging="425"/>
      </w:pPr>
      <w:r w:rsidRPr="00FA108E">
        <w:t>14.3</w:t>
      </w:r>
      <w:r w:rsidRPr="00FA108E">
        <w:tab/>
        <w:t>Upon reasonable notice, copies of the minutes of any meetings must be made available for inspection by any council member.</w:t>
      </w:r>
    </w:p>
    <w:p w14:paraId="537C6E16" w14:textId="77777777" w:rsidR="00FA108E" w:rsidRPr="00FA108E" w:rsidRDefault="00FA108E" w:rsidP="00FA108E">
      <w:pPr>
        <w:ind w:left="284" w:hanging="284"/>
        <w:rPr>
          <w:b/>
        </w:rPr>
      </w:pPr>
      <w:r w:rsidRPr="00FA108E">
        <w:rPr>
          <w:b/>
        </w:rPr>
        <w:t>15.</w:t>
      </w:r>
      <w:r w:rsidRPr="00FA108E">
        <w:rPr>
          <w:b/>
        </w:rPr>
        <w:tab/>
        <w:t>Subcommittees</w:t>
      </w:r>
    </w:p>
    <w:p w14:paraId="6798354E" w14:textId="77777777" w:rsidR="00FA108E" w:rsidRPr="00FA108E" w:rsidRDefault="00FA108E" w:rsidP="00FA108E">
      <w:pPr>
        <w:ind w:left="709" w:hanging="425"/>
        <w:rPr>
          <w:bCs/>
          <w:i/>
          <w:iCs/>
        </w:rPr>
      </w:pPr>
      <w:r w:rsidRPr="00FA108E">
        <w:rPr>
          <w:bCs/>
        </w:rPr>
        <w:t>15.1</w:t>
      </w:r>
      <w:r w:rsidRPr="00FA108E">
        <w:rPr>
          <w:bCs/>
        </w:rPr>
        <w:tab/>
      </w:r>
      <w:r w:rsidRPr="00FA108E">
        <w:rPr>
          <w:bCs/>
          <w:i/>
          <w:iCs/>
        </w:rPr>
        <w:t>Committees</w:t>
      </w:r>
    </w:p>
    <w:p w14:paraId="5541E014" w14:textId="77777777" w:rsidR="00FA108E" w:rsidRPr="00FA108E" w:rsidRDefault="00FA108E" w:rsidP="00FA108E">
      <w:pPr>
        <w:ind w:left="709"/>
      </w:pPr>
      <w:r w:rsidRPr="00FA108E">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5B3E4AF0" w14:textId="77777777" w:rsidR="00FA108E" w:rsidRPr="00FA108E" w:rsidRDefault="00FA108E" w:rsidP="00FA108E">
      <w:pPr>
        <w:ind w:left="709" w:hanging="425"/>
        <w:rPr>
          <w:bCs/>
          <w:i/>
          <w:iCs/>
        </w:rPr>
      </w:pPr>
      <w:r w:rsidRPr="00FA108E">
        <w:rPr>
          <w:bCs/>
        </w:rPr>
        <w:t>15.2</w:t>
      </w:r>
      <w:r w:rsidRPr="00FA108E">
        <w:rPr>
          <w:bCs/>
        </w:rPr>
        <w:tab/>
      </w:r>
      <w:r w:rsidRPr="00FA108E">
        <w:rPr>
          <w:bCs/>
          <w:i/>
          <w:iCs/>
        </w:rPr>
        <w:t>Terms of Reference</w:t>
      </w:r>
    </w:p>
    <w:p w14:paraId="7FCDB3B3" w14:textId="77777777" w:rsidR="00FA108E" w:rsidRPr="00FA108E" w:rsidRDefault="00FA108E" w:rsidP="00FA108E">
      <w:pPr>
        <w:ind w:left="709"/>
      </w:pPr>
      <w:r w:rsidRPr="00FA108E">
        <w:t>The council must specify terms of reference for its committees.</w:t>
      </w:r>
    </w:p>
    <w:p w14:paraId="1173C40E" w14:textId="77777777" w:rsidR="00FA108E" w:rsidRPr="00FA108E" w:rsidRDefault="00FA108E" w:rsidP="00FA108E">
      <w:pPr>
        <w:ind w:left="709" w:hanging="425"/>
        <w:rPr>
          <w:bCs/>
          <w:i/>
          <w:iCs/>
        </w:rPr>
      </w:pPr>
      <w:r w:rsidRPr="00FA108E">
        <w:rPr>
          <w:bCs/>
        </w:rPr>
        <w:t>15.3</w:t>
      </w:r>
      <w:r w:rsidRPr="00FA108E">
        <w:rPr>
          <w:bCs/>
        </w:rPr>
        <w:tab/>
      </w:r>
      <w:r w:rsidRPr="00FA108E">
        <w:rPr>
          <w:bCs/>
          <w:i/>
          <w:iCs/>
        </w:rPr>
        <w:t>Finance Advisory Committee</w:t>
      </w:r>
    </w:p>
    <w:p w14:paraId="21350177" w14:textId="77777777" w:rsidR="00FA108E" w:rsidRPr="00FA108E" w:rsidRDefault="00FA108E" w:rsidP="00FA108E">
      <w:pPr>
        <w:ind w:left="1276" w:hanging="567"/>
      </w:pPr>
      <w:r w:rsidRPr="00FA108E">
        <w:t>15.3.1</w:t>
      </w:r>
      <w:r w:rsidRPr="00FA108E">
        <w:tab/>
        <w:t>The council must establish a Finance Advisory Committee to advise the council on budgetary and financial matters, including the preparation of the preliminary budget showing:</w:t>
      </w:r>
    </w:p>
    <w:p w14:paraId="0985E470" w14:textId="77777777" w:rsidR="00FA108E" w:rsidRPr="00FA108E" w:rsidRDefault="00FA108E" w:rsidP="00FA108E">
      <w:pPr>
        <w:ind w:left="1616" w:hanging="340"/>
      </w:pPr>
      <w:r w:rsidRPr="00FA108E">
        <w:t>(i)</w:t>
      </w:r>
      <w:r w:rsidRPr="00FA108E">
        <w:tab/>
        <w:t>the anticipated income available for the ensuing twelve months (both from normal transactions and from fund-raising activities);</w:t>
      </w:r>
    </w:p>
    <w:p w14:paraId="7099449F" w14:textId="77777777" w:rsidR="00FA108E" w:rsidRPr="00FA108E" w:rsidRDefault="00FA108E" w:rsidP="00FA108E">
      <w:pPr>
        <w:ind w:left="1616" w:hanging="340"/>
      </w:pPr>
      <w:r w:rsidRPr="00FA108E">
        <w:t>(ii)</w:t>
      </w:r>
      <w:r w:rsidRPr="00FA108E">
        <w:tab/>
        <w:t>the proposed expenditure to be made; and</w:t>
      </w:r>
    </w:p>
    <w:p w14:paraId="64E16C37" w14:textId="370159BD" w:rsidR="0038066B" w:rsidRDefault="00FA108E" w:rsidP="0038066B">
      <w:pPr>
        <w:ind w:left="1616" w:hanging="340"/>
      </w:pPr>
      <w:r w:rsidRPr="00FA108E">
        <w:t>(iii)</w:t>
      </w:r>
      <w:r w:rsidRPr="00FA108E">
        <w:tab/>
        <w:t>details of any funds held for special purposes.</w:t>
      </w:r>
      <w:r w:rsidR="0038066B">
        <w:br w:type="page"/>
      </w:r>
    </w:p>
    <w:p w14:paraId="395DCCB0" w14:textId="43F9E560" w:rsidR="00FA108E" w:rsidRPr="00FA108E" w:rsidRDefault="00FA108E" w:rsidP="00FA108E">
      <w:pPr>
        <w:ind w:left="1276" w:hanging="567"/>
      </w:pPr>
      <w:r w:rsidRPr="00FA108E">
        <w:lastRenderedPageBreak/>
        <w:t>15.3.2</w:t>
      </w:r>
      <w:r w:rsidRPr="00FA108E">
        <w:tab/>
        <w:t>The membership must be determined by the council and must include</w:t>
      </w:r>
    </w:p>
    <w:p w14:paraId="5E825D31" w14:textId="77777777" w:rsidR="00FA108E" w:rsidRPr="00FA108E" w:rsidRDefault="00FA108E" w:rsidP="00FA108E">
      <w:pPr>
        <w:ind w:left="1616" w:hanging="340"/>
      </w:pPr>
      <w:r w:rsidRPr="00FA108E">
        <w:t>(i)</w:t>
      </w:r>
      <w:r w:rsidRPr="00FA108E">
        <w:tab/>
        <w:t>the treasurer;</w:t>
      </w:r>
    </w:p>
    <w:p w14:paraId="4A3E1829" w14:textId="77777777" w:rsidR="00FA108E" w:rsidRPr="00FA108E" w:rsidRDefault="00FA108E" w:rsidP="00FA108E">
      <w:pPr>
        <w:ind w:left="1616" w:hanging="340"/>
      </w:pPr>
      <w:r w:rsidRPr="00FA108E">
        <w:t>(ii)</w:t>
      </w:r>
      <w:r w:rsidRPr="00FA108E">
        <w:tab/>
        <w:t>the principal or nominee.</w:t>
      </w:r>
    </w:p>
    <w:p w14:paraId="4B31C44C" w14:textId="77777777" w:rsidR="00FA108E" w:rsidRPr="00FA108E" w:rsidRDefault="00FA108E" w:rsidP="00FA108E">
      <w:pPr>
        <w:ind w:left="1276" w:hanging="567"/>
      </w:pPr>
      <w:r w:rsidRPr="00FA108E">
        <w:t>15.3.3</w:t>
      </w:r>
      <w:r w:rsidRPr="00FA108E">
        <w:tab/>
        <w:t>The Finance Advisory Committee must meet at least once each school term to examine receipts and payments and review the school budget.</w:t>
      </w:r>
    </w:p>
    <w:p w14:paraId="4F44648F" w14:textId="77777777" w:rsidR="00FA108E" w:rsidRPr="00FA108E" w:rsidRDefault="00FA108E" w:rsidP="00FA108E">
      <w:pPr>
        <w:ind w:left="284" w:hanging="284"/>
        <w:rPr>
          <w:b/>
        </w:rPr>
      </w:pPr>
      <w:r w:rsidRPr="00FA108E">
        <w:rPr>
          <w:b/>
        </w:rPr>
        <w:t>16.</w:t>
      </w:r>
      <w:r w:rsidRPr="00FA108E">
        <w:rPr>
          <w:b/>
        </w:rPr>
        <w:tab/>
        <w:t>Finance and Accounts</w:t>
      </w:r>
    </w:p>
    <w:p w14:paraId="0DD2B0B2" w14:textId="77777777" w:rsidR="00FA108E" w:rsidRPr="00FA108E" w:rsidRDefault="00FA108E" w:rsidP="00FA108E">
      <w:pPr>
        <w:ind w:left="709" w:hanging="425"/>
      </w:pPr>
      <w:r w:rsidRPr="00FA108E">
        <w:t>16.1</w:t>
      </w:r>
      <w:r w:rsidRPr="00FA108E">
        <w:tab/>
        <w:t>The council must ensure that proper accounts are kept of its financial affairs, and in controlling any account must ensure proper books and accounts are kept of all funds paid to that account, together with details of any dealing involving those funds.</w:t>
      </w:r>
    </w:p>
    <w:p w14:paraId="66D161F8" w14:textId="77777777" w:rsidR="00FA108E" w:rsidRPr="00FA108E" w:rsidRDefault="00FA108E" w:rsidP="00FA108E">
      <w:pPr>
        <w:ind w:left="709" w:hanging="425"/>
      </w:pPr>
      <w:r w:rsidRPr="00FA108E">
        <w:t>16.2</w:t>
      </w:r>
      <w:r w:rsidRPr="00FA108E">
        <w:tab/>
        <w:t>All accounts must be operated on the basis of the designated finance year, which is a calendar year ending on 31 December.</w:t>
      </w:r>
    </w:p>
    <w:p w14:paraId="09A867F9" w14:textId="77777777" w:rsidR="00FA108E" w:rsidRPr="00FA108E" w:rsidRDefault="00FA108E" w:rsidP="00FA108E">
      <w:pPr>
        <w:ind w:left="709" w:hanging="425"/>
      </w:pPr>
      <w:r w:rsidRPr="00FA108E">
        <w:t>16.3</w:t>
      </w:r>
      <w:r w:rsidRPr="00FA108E">
        <w:tab/>
        <w:t>All accounts must be kept in accordance with provisions of the Act, Regulations, this constitution and administrative instructions.</w:t>
      </w:r>
    </w:p>
    <w:p w14:paraId="1CA97F1F" w14:textId="77777777" w:rsidR="00FA108E" w:rsidRPr="00FA108E" w:rsidRDefault="00FA108E" w:rsidP="00FA108E">
      <w:pPr>
        <w:ind w:left="709" w:hanging="425"/>
      </w:pPr>
      <w:r w:rsidRPr="00FA108E">
        <w:t>16.4</w:t>
      </w:r>
      <w:r w:rsidRPr="00FA108E">
        <w:tab/>
        <w:t>The funds of the council must only be expended for school related purposes.</w:t>
      </w:r>
    </w:p>
    <w:p w14:paraId="2D7E7C90" w14:textId="77777777" w:rsidR="00FA108E" w:rsidRPr="00FA108E" w:rsidRDefault="00FA108E" w:rsidP="00FA108E">
      <w:pPr>
        <w:ind w:left="709" w:hanging="425"/>
      </w:pPr>
      <w:r w:rsidRPr="00FA108E">
        <w:t>16.5</w:t>
      </w:r>
      <w:r w:rsidRPr="00FA108E">
        <w:tab/>
        <w:t>The council may transfer funds as it thinks fit to:</w:t>
      </w:r>
    </w:p>
    <w:p w14:paraId="687D71E8" w14:textId="77777777" w:rsidR="00FA108E" w:rsidRPr="00FA108E" w:rsidRDefault="00FA108E" w:rsidP="00FA108E">
      <w:pPr>
        <w:ind w:left="1134" w:hanging="425"/>
      </w:pPr>
      <w:r w:rsidRPr="00FA108E">
        <w:t>16.5.1</w:t>
      </w:r>
      <w:r w:rsidRPr="00FA108E">
        <w:tab/>
        <w:t>an affiliated committee;</w:t>
      </w:r>
    </w:p>
    <w:p w14:paraId="2F87CA11" w14:textId="77777777" w:rsidR="00FA108E" w:rsidRPr="00FA108E" w:rsidRDefault="00FA108E" w:rsidP="00FA108E">
      <w:pPr>
        <w:ind w:left="1134" w:hanging="425"/>
      </w:pPr>
      <w:r w:rsidRPr="00FA108E">
        <w:t>16.5.2</w:t>
      </w:r>
      <w:r w:rsidRPr="00FA108E">
        <w:tab/>
        <w:t>another existing or proposed Government school.</w:t>
      </w:r>
    </w:p>
    <w:p w14:paraId="075FC087" w14:textId="77777777" w:rsidR="00FA108E" w:rsidRPr="00FA108E" w:rsidRDefault="00FA108E" w:rsidP="00FA108E">
      <w:pPr>
        <w:ind w:left="284" w:hanging="284"/>
        <w:rPr>
          <w:b/>
        </w:rPr>
      </w:pPr>
      <w:r w:rsidRPr="00FA108E">
        <w:rPr>
          <w:b/>
        </w:rPr>
        <w:t>17.</w:t>
      </w:r>
      <w:r w:rsidRPr="00FA108E">
        <w:rPr>
          <w:b/>
        </w:rPr>
        <w:tab/>
        <w:t>Audit</w:t>
      </w:r>
    </w:p>
    <w:p w14:paraId="7F69A00E" w14:textId="77777777" w:rsidR="00FA108E" w:rsidRPr="00FA108E" w:rsidRDefault="00FA108E" w:rsidP="00FA108E">
      <w:pPr>
        <w:ind w:left="709" w:hanging="425"/>
      </w:pPr>
      <w:r w:rsidRPr="00FA108E">
        <w:t>17.1</w:t>
      </w:r>
      <w:r w:rsidRPr="00FA108E">
        <w:tab/>
        <w:t>The Council must make available to the Chief Executive or the Auditor-General any accounts under its control, including all relevant records and papers connected with an account, for inspection or audit at any time.</w:t>
      </w:r>
    </w:p>
    <w:p w14:paraId="122E2EF4" w14:textId="77777777" w:rsidR="00FA108E" w:rsidRPr="00FA108E" w:rsidRDefault="00FA108E" w:rsidP="00FA108E">
      <w:pPr>
        <w:ind w:left="709" w:hanging="425"/>
      </w:pPr>
      <w:r w:rsidRPr="00FA108E">
        <w:t>17.2</w:t>
      </w:r>
      <w:r w:rsidRPr="00FA108E">
        <w:tab/>
        <w:t>The council may arrange for accounts to be audited at such other intervals as the council determines, by a person appointed by the council.</w:t>
      </w:r>
    </w:p>
    <w:p w14:paraId="10CBEF7B" w14:textId="77777777" w:rsidR="00FA108E" w:rsidRPr="00FA108E" w:rsidRDefault="00FA108E" w:rsidP="00FA108E">
      <w:pPr>
        <w:ind w:left="709" w:hanging="425"/>
      </w:pPr>
      <w:r w:rsidRPr="00FA108E">
        <w:t>17.3</w:t>
      </w:r>
      <w:r w:rsidRPr="00FA108E">
        <w:tab/>
        <w:t>The audit of any accounts under the control of the council must be in accordance with the provisions of the Act, Regulations, this constitution and administrative instructions.</w:t>
      </w:r>
    </w:p>
    <w:p w14:paraId="7AAEF4EE" w14:textId="77777777" w:rsidR="00FA108E" w:rsidRPr="00FA108E" w:rsidRDefault="00FA108E" w:rsidP="00FA108E">
      <w:pPr>
        <w:ind w:left="284" w:hanging="284"/>
        <w:rPr>
          <w:b/>
        </w:rPr>
      </w:pPr>
      <w:r w:rsidRPr="00FA108E">
        <w:rPr>
          <w:b/>
        </w:rPr>
        <w:t>18.</w:t>
      </w:r>
      <w:r w:rsidRPr="00FA108E">
        <w:rPr>
          <w:b/>
        </w:rPr>
        <w:tab/>
        <w:t>Reporting to the School Community and the Minister</w:t>
      </w:r>
    </w:p>
    <w:p w14:paraId="24F757F5" w14:textId="77777777" w:rsidR="00FA108E" w:rsidRPr="00FA108E" w:rsidRDefault="00FA108E" w:rsidP="00FA108E">
      <w:pPr>
        <w:ind w:left="709" w:hanging="425"/>
      </w:pPr>
      <w:r w:rsidRPr="00FA108E">
        <w:t>18.1</w:t>
      </w:r>
      <w:r w:rsidRPr="00FA108E">
        <w:tab/>
        <w:t>The council must report to the school community at least once a year, at the Annual General Meeting called by the chairperson.</w:t>
      </w:r>
    </w:p>
    <w:p w14:paraId="3FF61178" w14:textId="77777777" w:rsidR="00FA108E" w:rsidRPr="00FA108E" w:rsidRDefault="00FA108E" w:rsidP="00FA108E">
      <w:pPr>
        <w:ind w:left="709" w:hanging="425"/>
      </w:pPr>
      <w:r w:rsidRPr="00FA108E">
        <w:t>18.2</w:t>
      </w:r>
      <w:r w:rsidRPr="00FA108E">
        <w:tab/>
        <w:t>At that meeting:</w:t>
      </w:r>
    </w:p>
    <w:p w14:paraId="5E08FCA9" w14:textId="77777777" w:rsidR="00FA108E" w:rsidRPr="00FA108E" w:rsidRDefault="00FA108E" w:rsidP="00FA108E">
      <w:pPr>
        <w:ind w:left="1276" w:hanging="567"/>
      </w:pPr>
      <w:r w:rsidRPr="00FA108E">
        <w:t>18.2.1</w:t>
      </w:r>
      <w:r w:rsidRPr="00FA108E">
        <w:tab/>
        <w:t>the chairperson must report on:</w:t>
      </w:r>
    </w:p>
    <w:p w14:paraId="19D1D7F5" w14:textId="77777777" w:rsidR="00FA108E" w:rsidRPr="00FA108E" w:rsidRDefault="00FA108E" w:rsidP="00FA108E">
      <w:pPr>
        <w:ind w:left="1616" w:hanging="340"/>
      </w:pPr>
      <w:r w:rsidRPr="00FA108E">
        <w:t>(i)</w:t>
      </w:r>
      <w:r w:rsidRPr="00FA108E">
        <w:tab/>
        <w:t>Section of those proceedings in relation to the functions of the council; and</w:t>
      </w:r>
    </w:p>
    <w:p w14:paraId="22568F72" w14:textId="77777777" w:rsidR="00FA108E" w:rsidRPr="00FA108E" w:rsidRDefault="00FA108E" w:rsidP="00FA108E">
      <w:pPr>
        <w:ind w:left="1616" w:hanging="340"/>
      </w:pPr>
      <w:r w:rsidRPr="00FA108E">
        <w:t>(ii)</w:t>
      </w:r>
      <w:r w:rsidRPr="00FA108E">
        <w:tab/>
        <w:t>the proceedings and operations of the council for the period since the date of the previous Annual General Meeting of the school community;</w:t>
      </w:r>
    </w:p>
    <w:p w14:paraId="6DC9E027" w14:textId="77777777" w:rsidR="00FA108E" w:rsidRPr="00FA108E" w:rsidRDefault="00FA108E" w:rsidP="00FA108E">
      <w:pPr>
        <w:ind w:left="1616" w:hanging="340"/>
      </w:pPr>
      <w:r w:rsidRPr="00FA108E">
        <w:t>(iii)</w:t>
      </w:r>
      <w:r w:rsidRPr="00FA108E">
        <w:tab/>
        <w:t>the outcomes of those proceedings in relation to the functions of the council; and</w:t>
      </w:r>
    </w:p>
    <w:p w14:paraId="74A92CE7" w14:textId="77777777" w:rsidR="00FA108E" w:rsidRPr="00FA108E" w:rsidRDefault="00FA108E" w:rsidP="00FA108E">
      <w:pPr>
        <w:ind w:left="1276" w:hanging="567"/>
      </w:pPr>
      <w:r w:rsidRPr="00FA108E">
        <w:t>18.2.2</w:t>
      </w:r>
      <w:r w:rsidRPr="00FA108E">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192C9A1F" w14:textId="77777777" w:rsidR="00FA108E" w:rsidRPr="00FA108E" w:rsidRDefault="00FA108E" w:rsidP="00FA108E">
      <w:pPr>
        <w:ind w:left="709" w:hanging="425"/>
      </w:pPr>
      <w:r w:rsidRPr="00FA108E">
        <w:t>18.3</w:t>
      </w:r>
      <w:r w:rsidRPr="00FA108E">
        <w:tab/>
        <w:t>Where any statement has been subject to an audit, the audited statement is to be subsequently made available for inspection, at the school, as determined at the meeting.</w:t>
      </w:r>
    </w:p>
    <w:p w14:paraId="5F216902" w14:textId="77777777" w:rsidR="00FA108E" w:rsidRPr="00FA108E" w:rsidRDefault="00FA108E" w:rsidP="00FA108E">
      <w:pPr>
        <w:ind w:left="709" w:hanging="425"/>
      </w:pPr>
      <w:r w:rsidRPr="00FA108E">
        <w:t>18.4</w:t>
      </w:r>
      <w:r w:rsidRPr="00FA108E">
        <w:tab/>
        <w:t>The council must report to the Minister at least once a year, in accordance with administrative instructions.</w:t>
      </w:r>
    </w:p>
    <w:p w14:paraId="1FC65216" w14:textId="77777777" w:rsidR="00FA108E" w:rsidRPr="00FA108E" w:rsidRDefault="00FA108E" w:rsidP="00FA108E">
      <w:pPr>
        <w:ind w:left="284" w:hanging="284"/>
        <w:rPr>
          <w:b/>
        </w:rPr>
      </w:pPr>
      <w:r w:rsidRPr="00FA108E">
        <w:rPr>
          <w:b/>
        </w:rPr>
        <w:t>19.</w:t>
      </w:r>
      <w:r w:rsidRPr="00FA108E">
        <w:rPr>
          <w:b/>
        </w:rPr>
        <w:tab/>
        <w:t>The Common Seal</w:t>
      </w:r>
    </w:p>
    <w:p w14:paraId="1647E019" w14:textId="77777777" w:rsidR="00FA108E" w:rsidRPr="00FA108E" w:rsidRDefault="00FA108E" w:rsidP="00FA108E">
      <w:pPr>
        <w:ind w:left="709" w:hanging="425"/>
      </w:pPr>
      <w:r w:rsidRPr="00FA108E">
        <w:t>19.1</w:t>
      </w:r>
      <w:r w:rsidRPr="00FA108E">
        <w:tab/>
        <w:t>The council must have a common seal. The common seal must be affixed only by resolution of the council and in the presence of two council members, one of whom must be the principal or the chairperson of the council.</w:t>
      </w:r>
    </w:p>
    <w:p w14:paraId="5E6CEB35" w14:textId="77777777" w:rsidR="00FA108E" w:rsidRPr="00FA108E" w:rsidRDefault="00FA108E" w:rsidP="00FA108E">
      <w:pPr>
        <w:ind w:left="709" w:hanging="425"/>
      </w:pPr>
      <w:r w:rsidRPr="00FA108E">
        <w:t>19.2</w:t>
      </w:r>
      <w:r w:rsidRPr="00FA108E">
        <w:tab/>
        <w:t>The council must keep a record of every use of the seal, including date, purpose and any other relevant information.</w:t>
      </w:r>
    </w:p>
    <w:p w14:paraId="13883F13" w14:textId="77777777" w:rsidR="00FA108E" w:rsidRPr="00FA108E" w:rsidRDefault="00FA108E" w:rsidP="00FA108E">
      <w:pPr>
        <w:ind w:left="284" w:hanging="284"/>
        <w:rPr>
          <w:b/>
        </w:rPr>
      </w:pPr>
      <w:r w:rsidRPr="00FA108E">
        <w:rPr>
          <w:b/>
        </w:rPr>
        <w:t>20.</w:t>
      </w:r>
      <w:r w:rsidRPr="00FA108E">
        <w:rPr>
          <w:b/>
        </w:rPr>
        <w:tab/>
        <w:t>Records</w:t>
      </w:r>
    </w:p>
    <w:p w14:paraId="6CE8882D" w14:textId="77777777" w:rsidR="00FA108E" w:rsidRPr="00FA108E" w:rsidRDefault="00FA108E" w:rsidP="00FA108E">
      <w:pPr>
        <w:ind w:left="709" w:hanging="425"/>
      </w:pPr>
      <w:r w:rsidRPr="00FA108E">
        <w:t>20.1</w:t>
      </w:r>
      <w:r w:rsidRPr="00FA108E">
        <w:tab/>
        <w:t>The council is responsible for the safe and proper storage of its records.</w:t>
      </w:r>
    </w:p>
    <w:p w14:paraId="2FBD231B" w14:textId="77777777" w:rsidR="00FA108E" w:rsidRPr="00FA108E" w:rsidRDefault="00FA108E" w:rsidP="00FA108E">
      <w:pPr>
        <w:ind w:left="709" w:hanging="425"/>
      </w:pPr>
      <w:r w:rsidRPr="00FA108E">
        <w:t>20.2</w:t>
      </w:r>
      <w:r w:rsidRPr="00FA108E">
        <w:tab/>
        <w:t>The council must make the records available at any time to the Minister or to any person authorised by the Minister and allow those records to be removed by any such person.</w:t>
      </w:r>
    </w:p>
    <w:p w14:paraId="05F886EC" w14:textId="77777777" w:rsidR="00FA108E" w:rsidRPr="00FA108E" w:rsidRDefault="00FA108E" w:rsidP="00FA108E">
      <w:pPr>
        <w:ind w:left="284" w:hanging="284"/>
        <w:rPr>
          <w:b/>
        </w:rPr>
      </w:pPr>
      <w:r w:rsidRPr="00FA108E">
        <w:rPr>
          <w:b/>
        </w:rPr>
        <w:t>21.</w:t>
      </w:r>
      <w:r w:rsidRPr="00FA108E">
        <w:rPr>
          <w:b/>
        </w:rPr>
        <w:tab/>
        <w:t>Amendment of the Constitution</w:t>
      </w:r>
    </w:p>
    <w:p w14:paraId="2A5CC37C" w14:textId="77777777" w:rsidR="00FA108E" w:rsidRPr="00FA108E" w:rsidRDefault="00FA108E" w:rsidP="00FA108E">
      <w:pPr>
        <w:ind w:left="709" w:hanging="425"/>
      </w:pPr>
      <w:r w:rsidRPr="00FA108E">
        <w:t>21.1</w:t>
      </w:r>
      <w:r w:rsidRPr="00FA108E">
        <w:tab/>
      </w:r>
      <w:r w:rsidRPr="00FA108E">
        <w:rPr>
          <w:spacing w:val="-4"/>
        </w:rPr>
        <w:t>This constitution may be altered, modified or substituted at the direction of the Minister, in accordance with Section 40 of the Act.</w:t>
      </w:r>
    </w:p>
    <w:p w14:paraId="43C424EB" w14:textId="77777777" w:rsidR="00FA108E" w:rsidRPr="00FA108E" w:rsidRDefault="00FA108E" w:rsidP="00FA108E">
      <w:pPr>
        <w:ind w:left="709" w:hanging="425"/>
      </w:pPr>
      <w:r w:rsidRPr="00FA108E">
        <w:t>21.2</w:t>
      </w:r>
      <w:r w:rsidRPr="00FA108E">
        <w:tab/>
        <w:t>This constitution may also be amended, altered, modified or substituted by the council by special resolution and approval in writing by the Minister.</w:t>
      </w:r>
    </w:p>
    <w:p w14:paraId="56C9200A" w14:textId="77777777" w:rsidR="00FA108E" w:rsidRPr="00FA108E" w:rsidRDefault="00FA108E" w:rsidP="00FA108E">
      <w:pPr>
        <w:ind w:left="709" w:hanging="425"/>
      </w:pPr>
      <w:r w:rsidRPr="00FA108E">
        <w:t>21.3</w:t>
      </w:r>
      <w:r w:rsidRPr="00FA108E">
        <w:tab/>
        <w:t>An amendment to the constitution has no effect until submitted to and approved by the Minister.</w:t>
      </w:r>
    </w:p>
    <w:p w14:paraId="7CDF0336" w14:textId="77777777" w:rsidR="00FA108E" w:rsidRPr="00FA108E" w:rsidRDefault="00FA108E" w:rsidP="00FA108E">
      <w:pPr>
        <w:ind w:left="284" w:hanging="284"/>
        <w:rPr>
          <w:b/>
        </w:rPr>
      </w:pPr>
      <w:r w:rsidRPr="00FA108E">
        <w:rPr>
          <w:b/>
        </w:rPr>
        <w:t>22.</w:t>
      </w:r>
      <w:r w:rsidRPr="00FA108E">
        <w:rPr>
          <w:b/>
        </w:rPr>
        <w:tab/>
        <w:t>Code of Practice</w:t>
      </w:r>
    </w:p>
    <w:p w14:paraId="128B17D2" w14:textId="77777777" w:rsidR="00FA108E" w:rsidRPr="00FA108E" w:rsidRDefault="00FA108E" w:rsidP="00FA108E">
      <w:pPr>
        <w:ind w:left="284"/>
      </w:pPr>
      <w:r w:rsidRPr="00FA108E">
        <w:t>Members of the council must comply with the code of practice approved by the Minister.</w:t>
      </w:r>
    </w:p>
    <w:p w14:paraId="7D1D87A9" w14:textId="77777777" w:rsidR="00FA108E" w:rsidRPr="00FA108E" w:rsidRDefault="00FA108E" w:rsidP="00FA108E">
      <w:pPr>
        <w:ind w:left="284" w:hanging="284"/>
        <w:rPr>
          <w:b/>
        </w:rPr>
      </w:pPr>
      <w:r w:rsidRPr="00FA108E">
        <w:rPr>
          <w:b/>
        </w:rPr>
        <w:t>23.</w:t>
      </w:r>
      <w:r w:rsidRPr="00FA108E">
        <w:rPr>
          <w:b/>
        </w:rPr>
        <w:tab/>
        <w:t>Dispute Resolution</w:t>
      </w:r>
    </w:p>
    <w:p w14:paraId="70EA5D52" w14:textId="77777777" w:rsidR="00FA108E" w:rsidRPr="00FA108E" w:rsidRDefault="00FA108E" w:rsidP="00FA108E">
      <w:pPr>
        <w:ind w:left="284"/>
      </w:pPr>
      <w:r w:rsidRPr="00FA108E">
        <w:t>The council must participate in a scheme for the resolution of disputes between the council and the department/principal, as prescribed in administrative instruction.</w:t>
      </w:r>
    </w:p>
    <w:p w14:paraId="6A0B079A" w14:textId="77777777" w:rsidR="00FA108E" w:rsidRPr="00FA108E" w:rsidRDefault="00FA108E" w:rsidP="00FA108E">
      <w:pPr>
        <w:ind w:left="284" w:hanging="284"/>
        <w:rPr>
          <w:b/>
        </w:rPr>
      </w:pPr>
      <w:r w:rsidRPr="00FA108E">
        <w:rPr>
          <w:b/>
        </w:rPr>
        <w:t>24.</w:t>
      </w:r>
      <w:r w:rsidRPr="00FA108E">
        <w:rPr>
          <w:b/>
        </w:rPr>
        <w:tab/>
        <w:t>Public Access to the Constitution and Code of Practice</w:t>
      </w:r>
    </w:p>
    <w:p w14:paraId="442F7FAE" w14:textId="77777777" w:rsidR="00FA108E" w:rsidRPr="00FA108E" w:rsidRDefault="00FA108E" w:rsidP="00FA108E">
      <w:pPr>
        <w:ind w:left="284"/>
      </w:pPr>
      <w:r w:rsidRPr="00FA108E">
        <w:t>The council must keep available for public inspection a copy of its constitution (as in force from time to time) and the code of practice, at the school, during normal school hours.</w:t>
      </w:r>
    </w:p>
    <w:p w14:paraId="7AC0388E" w14:textId="77777777" w:rsidR="0005656E" w:rsidRDefault="0005656E">
      <w:pPr>
        <w:spacing w:after="0" w:line="240" w:lineRule="auto"/>
        <w:jc w:val="left"/>
        <w:rPr>
          <w:b/>
        </w:rPr>
      </w:pPr>
      <w:r>
        <w:rPr>
          <w:b/>
        </w:rPr>
        <w:br w:type="page"/>
      </w:r>
    </w:p>
    <w:p w14:paraId="6D41FCCA" w14:textId="7E9023F4" w:rsidR="00FA108E" w:rsidRPr="00FA108E" w:rsidRDefault="00FA108E" w:rsidP="00FA108E">
      <w:pPr>
        <w:ind w:left="284" w:hanging="284"/>
        <w:rPr>
          <w:b/>
        </w:rPr>
      </w:pPr>
      <w:r w:rsidRPr="00FA108E">
        <w:rPr>
          <w:b/>
        </w:rPr>
        <w:lastRenderedPageBreak/>
        <w:t>25.</w:t>
      </w:r>
      <w:r w:rsidRPr="00FA108E">
        <w:rPr>
          <w:b/>
        </w:rPr>
        <w:tab/>
        <w:t>Dissolution</w:t>
      </w:r>
    </w:p>
    <w:p w14:paraId="178BD5A2" w14:textId="77777777" w:rsidR="00FA108E" w:rsidRPr="00FA108E" w:rsidRDefault="00FA108E" w:rsidP="00FA108E">
      <w:pPr>
        <w:ind w:left="284"/>
      </w:pPr>
      <w:r w:rsidRPr="00FA108E">
        <w:t>In accordance with Section 43 of the Act, the Minister may dissolve the council.</w:t>
      </w:r>
    </w:p>
    <w:p w14:paraId="6A8F7241" w14:textId="77777777" w:rsidR="00FA108E" w:rsidRPr="00FA108E" w:rsidRDefault="00FA108E" w:rsidP="00FA108E">
      <w:pPr>
        <w:ind w:left="284" w:hanging="284"/>
        <w:rPr>
          <w:b/>
        </w:rPr>
      </w:pPr>
      <w:r w:rsidRPr="00FA108E">
        <w:rPr>
          <w:b/>
        </w:rPr>
        <w:t>26.</w:t>
      </w:r>
      <w:r w:rsidRPr="00FA108E">
        <w:rPr>
          <w:b/>
        </w:rPr>
        <w:tab/>
        <w:t>Prohibition against Securing Profits for Members</w:t>
      </w:r>
    </w:p>
    <w:p w14:paraId="1C1F0F9E" w14:textId="77777777" w:rsidR="00FA108E" w:rsidRPr="00FA108E" w:rsidRDefault="00FA108E" w:rsidP="00FA108E">
      <w:pPr>
        <w:ind w:left="284"/>
      </w:pPr>
      <w:r w:rsidRPr="00FA108E">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6EA6D85E" w14:textId="77777777" w:rsidR="00FA108E" w:rsidRPr="00FA108E" w:rsidRDefault="00FA108E" w:rsidP="00FA108E">
      <w:pPr>
        <w:pBdr>
          <w:top w:val="single" w:sz="4" w:space="1" w:color="auto"/>
        </w:pBdr>
        <w:spacing w:before="100" w:line="14" w:lineRule="exact"/>
        <w:ind w:left="1080" w:right="1080"/>
        <w:jc w:val="center"/>
      </w:pPr>
    </w:p>
    <w:p w14:paraId="11C7824A" w14:textId="77777777" w:rsidR="00FA108E" w:rsidRPr="00FA108E" w:rsidRDefault="00FA108E" w:rsidP="00FA108E">
      <w:pPr>
        <w:rPr>
          <w:rFonts w:eastAsia="Times New Roman"/>
          <w:szCs w:val="17"/>
        </w:rPr>
      </w:pPr>
      <w:r w:rsidRPr="00FA108E">
        <w:rPr>
          <w:rFonts w:eastAsia="Times New Roman"/>
          <w:szCs w:val="17"/>
        </w:rPr>
        <w:t>These amendments take effect from the date of publication of this notice in the Gazette.</w:t>
      </w:r>
    </w:p>
    <w:p w14:paraId="2DDE1957" w14:textId="77777777" w:rsidR="00FA108E" w:rsidRPr="00FA108E" w:rsidRDefault="00FA108E" w:rsidP="00FA108E">
      <w:pPr>
        <w:spacing w:after="0"/>
        <w:rPr>
          <w:rFonts w:eastAsia="Times New Roman"/>
          <w:szCs w:val="17"/>
        </w:rPr>
      </w:pPr>
      <w:r w:rsidRPr="00FA108E">
        <w:rPr>
          <w:rFonts w:eastAsia="Times New Roman"/>
          <w:szCs w:val="17"/>
        </w:rPr>
        <w:t>Dated: 12 June 2025</w:t>
      </w:r>
    </w:p>
    <w:p w14:paraId="3C7EEAE2" w14:textId="77777777" w:rsidR="00FA108E" w:rsidRPr="00FA108E" w:rsidRDefault="00FA108E" w:rsidP="00FA108E">
      <w:pPr>
        <w:spacing w:after="0"/>
        <w:jc w:val="right"/>
        <w:rPr>
          <w:rFonts w:eastAsia="Times New Roman"/>
          <w:smallCaps/>
          <w:szCs w:val="20"/>
        </w:rPr>
      </w:pPr>
      <w:r w:rsidRPr="00FA108E">
        <w:rPr>
          <w:rFonts w:eastAsia="Times New Roman"/>
          <w:smallCaps/>
          <w:szCs w:val="20"/>
        </w:rPr>
        <w:t>Caroline Fishpool</w:t>
      </w:r>
    </w:p>
    <w:p w14:paraId="6C05B67E" w14:textId="77777777" w:rsidR="00FA108E" w:rsidRPr="00FA108E" w:rsidRDefault="00FA108E" w:rsidP="00FA108E">
      <w:pPr>
        <w:spacing w:after="0"/>
        <w:jc w:val="right"/>
        <w:rPr>
          <w:rFonts w:eastAsia="Times New Roman"/>
          <w:szCs w:val="17"/>
        </w:rPr>
      </w:pPr>
      <w:r w:rsidRPr="00FA108E">
        <w:rPr>
          <w:rFonts w:eastAsia="Times New Roman"/>
          <w:szCs w:val="17"/>
        </w:rPr>
        <w:t>Lead Director, Conditions for Learning, Schools and Preschools</w:t>
      </w:r>
    </w:p>
    <w:p w14:paraId="3236EA2C" w14:textId="77777777" w:rsidR="00FA108E" w:rsidRPr="00FA108E" w:rsidRDefault="00FA108E" w:rsidP="00FA108E">
      <w:pPr>
        <w:spacing w:after="0"/>
        <w:jc w:val="right"/>
        <w:rPr>
          <w:rFonts w:eastAsia="Times New Roman"/>
          <w:szCs w:val="17"/>
        </w:rPr>
      </w:pPr>
      <w:r w:rsidRPr="00FA108E">
        <w:rPr>
          <w:rFonts w:eastAsia="Times New Roman"/>
          <w:szCs w:val="17"/>
        </w:rPr>
        <w:t>Delegate of the Minister for Education</w:t>
      </w:r>
    </w:p>
    <w:p w14:paraId="7FC2711F" w14:textId="77777777" w:rsidR="00FA108E" w:rsidRPr="00FA108E" w:rsidRDefault="00FA108E" w:rsidP="00FA108E">
      <w:pPr>
        <w:pBdr>
          <w:top w:val="single" w:sz="4" w:space="1" w:color="auto"/>
        </w:pBdr>
        <w:spacing w:before="100" w:after="0" w:line="14" w:lineRule="exact"/>
        <w:jc w:val="center"/>
        <w:rPr>
          <w:rFonts w:eastAsia="Times New Roman"/>
          <w:szCs w:val="17"/>
        </w:rPr>
      </w:pPr>
    </w:p>
    <w:p w14:paraId="617ABBFA" w14:textId="77777777" w:rsidR="00FA108E" w:rsidRDefault="00FA108E" w:rsidP="002740E2">
      <w:pPr>
        <w:pStyle w:val="NoSpacing"/>
      </w:pPr>
    </w:p>
    <w:p w14:paraId="076B73C8" w14:textId="77777777" w:rsidR="002740E2" w:rsidRDefault="002740E2" w:rsidP="002740E2">
      <w:pPr>
        <w:pStyle w:val="GG-Title1"/>
      </w:pPr>
      <w:r>
        <w:t>Education And Children’s Services Act 2019</w:t>
      </w:r>
    </w:p>
    <w:p w14:paraId="404563C6" w14:textId="77777777" w:rsidR="002740E2" w:rsidRDefault="002740E2" w:rsidP="002740E2">
      <w:pPr>
        <w:pStyle w:val="GG-Title3"/>
      </w:pPr>
      <w:r>
        <w:t>Fixing Charges for Dependants of Subclass 457 and 482 Visa Holders</w:t>
      </w:r>
    </w:p>
    <w:p w14:paraId="41116B89" w14:textId="77777777" w:rsidR="002740E2" w:rsidRDefault="002740E2" w:rsidP="002740E2">
      <w:pPr>
        <w:pStyle w:val="GG-body"/>
        <w:spacing w:after="100"/>
      </w:pPr>
      <w:r>
        <w:t xml:space="preserve">Pursuant to Section 130(1)(c) of the </w:t>
      </w:r>
      <w:r w:rsidRPr="008E28F3">
        <w:rPr>
          <w:i/>
          <w:iCs/>
        </w:rPr>
        <w:t>Education and Children’s Services Act 2019</w:t>
      </w:r>
      <w:r>
        <w:t xml:space="preserve">, I, Chief Executive of the Department for Education fix the following charges payable in respect of a dependant of a person who is the subject of a temporary work (skilled) visa (subclass 457) or temporary skill shortage visa (subclass 482) or skills in demand visa (subclass 482) issued under the </w:t>
      </w:r>
      <w:r w:rsidRPr="008E28F3">
        <w:rPr>
          <w:i/>
          <w:iCs/>
        </w:rPr>
        <w:t>Migration Act 1958</w:t>
      </w:r>
      <w:r>
        <w:t xml:space="preserve"> of the Commonwealth for education in a Government school (also referred to as the ‘Temporary Residents 457 or 482 Visa student contribution fee per school year’). These charges have effect from the date of publication of this notice in the Gazette:</w:t>
      </w:r>
    </w:p>
    <w:p w14:paraId="545740FB" w14:textId="77777777" w:rsidR="002740E2" w:rsidRDefault="002740E2" w:rsidP="002740E2">
      <w:pPr>
        <w:pStyle w:val="GG-body"/>
        <w:spacing w:after="100"/>
        <w:ind w:left="426" w:hanging="284"/>
      </w:pPr>
      <w:r>
        <w:t>1.</w:t>
      </w:r>
      <w:r>
        <w:tab/>
        <w:t>Charges for each dependant of a subclass 457 or 482 visa holder per full school year (40 weeks):</w:t>
      </w:r>
    </w:p>
    <w:p w14:paraId="3264D1B3" w14:textId="77777777" w:rsidR="002740E2" w:rsidRDefault="002740E2" w:rsidP="002740E2">
      <w:pPr>
        <w:pStyle w:val="GG-body"/>
        <w:tabs>
          <w:tab w:val="right" w:leader="dot" w:pos="3119"/>
        </w:tabs>
        <w:spacing w:after="100"/>
        <w:ind w:left="709" w:hanging="284"/>
      </w:pPr>
      <w:r>
        <w:t>(a)</w:t>
      </w:r>
      <w:r>
        <w:tab/>
        <w:t>for primary education</w:t>
      </w:r>
      <w:r>
        <w:tab/>
        <w:t>$6,600</w:t>
      </w:r>
    </w:p>
    <w:p w14:paraId="60CD84CF" w14:textId="77777777" w:rsidR="002740E2" w:rsidRDefault="002740E2" w:rsidP="002740E2">
      <w:pPr>
        <w:pStyle w:val="GG-body"/>
        <w:tabs>
          <w:tab w:val="right" w:leader="dot" w:pos="3119"/>
        </w:tabs>
        <w:ind w:left="709" w:hanging="284"/>
      </w:pPr>
      <w:r>
        <w:t>(b)</w:t>
      </w:r>
      <w:r>
        <w:tab/>
        <w:t>for secondary education</w:t>
      </w:r>
      <w:r>
        <w:tab/>
        <w:t>$7,800</w:t>
      </w:r>
    </w:p>
    <w:p w14:paraId="476CEFA9" w14:textId="77777777" w:rsidR="002740E2" w:rsidRDefault="002740E2" w:rsidP="002740E2">
      <w:pPr>
        <w:pStyle w:val="GG-body"/>
        <w:ind w:left="426"/>
      </w:pPr>
      <w:r>
        <w:t>subject to any applicable fee reductions, pro rata adjustments for enrolment for part of a school year in which the charge applies or exemptions.</w:t>
      </w:r>
    </w:p>
    <w:p w14:paraId="393306E7" w14:textId="77777777" w:rsidR="002740E2" w:rsidRDefault="002740E2" w:rsidP="002740E2">
      <w:pPr>
        <w:pStyle w:val="GG-body"/>
        <w:spacing w:after="100"/>
        <w:ind w:left="426" w:hanging="284"/>
      </w:pPr>
      <w:r>
        <w:t>2.</w:t>
      </w:r>
      <w:r>
        <w:tab/>
        <w:t>Where more than one dependant of a primary subclass 457 or 482 visa holder is subject to a charge under this notice, the full amount of the charge payable under paragraph 1 will apply to the eldest of those dependants. The second and third dependants will be subject to the full charge that would otherwise be payable under paragraph 1 less 10%. Where four or more dependants of a primary subclass 457 or 482 visa holder would otherwise be subject to a charge under this notice, a charge payable will apply to the three youngest dependants only.</w:t>
      </w:r>
    </w:p>
    <w:p w14:paraId="759CA3F5" w14:textId="77777777" w:rsidR="002740E2" w:rsidRDefault="002740E2" w:rsidP="002740E2">
      <w:pPr>
        <w:pStyle w:val="GG-body"/>
        <w:spacing w:after="100"/>
        <w:ind w:left="426" w:hanging="284"/>
      </w:pPr>
      <w:r>
        <w:t>3.</w:t>
      </w:r>
      <w:r>
        <w:tab/>
        <w:t xml:space="preserve">The charge otherwise payable under paragraphs 1 and 2 above will, if the </w:t>
      </w:r>
      <w:r w:rsidRPr="00BC3959">
        <w:rPr>
          <w:i/>
          <w:iCs/>
        </w:rPr>
        <w:t>family income</w:t>
      </w:r>
      <w:r>
        <w:t xml:space="preserve"> is below the </w:t>
      </w:r>
      <w:r w:rsidRPr="00BC3959">
        <w:rPr>
          <w:i/>
          <w:iCs/>
        </w:rPr>
        <w:t>upper threshold</w:t>
      </w:r>
      <w:r>
        <w:t>, be reduced as follows:</w:t>
      </w:r>
    </w:p>
    <w:p w14:paraId="154AD841" w14:textId="77777777" w:rsidR="002740E2" w:rsidRDefault="002740E2" w:rsidP="002740E2">
      <w:pPr>
        <w:pStyle w:val="GG-body"/>
        <w:spacing w:after="100"/>
        <w:ind w:left="426" w:hanging="284"/>
      </w:pPr>
    </w:p>
    <w:p w14:paraId="7356FEF7" w14:textId="77777777" w:rsidR="002740E2" w:rsidRDefault="002740E2" w:rsidP="002740E2">
      <w:pPr>
        <w:pStyle w:val="GG-body"/>
        <w:ind w:left="567"/>
      </w:pPr>
      <w:r>
        <w:t xml:space="preserve">Where the </w:t>
      </w:r>
      <w:r w:rsidRPr="004A09EE">
        <w:rPr>
          <w:i/>
          <w:iCs/>
        </w:rPr>
        <w:t>family income</w:t>
      </w:r>
      <w:r>
        <w:t xml:space="preserve"> is more than $74,000, but less than the </w:t>
      </w:r>
      <w:r w:rsidRPr="004A09EE">
        <w:rPr>
          <w:i/>
          <w:iCs/>
        </w:rPr>
        <w:t>upper threshold</w:t>
      </w:r>
      <w:r>
        <w:t xml:space="preserve"> rounded down to the nearest $1,000, the charge payable is a proportion of the charge indicated in paragraph 1, calculated according to the following formula:</w:t>
      </w:r>
    </w:p>
    <w:p w14:paraId="6B804343" w14:textId="77777777" w:rsidR="002740E2" w:rsidRPr="00161D62" w:rsidRDefault="002740E2" w:rsidP="002740E2">
      <w:pPr>
        <w:pStyle w:val="GG-body"/>
        <w:ind w:left="1276"/>
        <w:rPr>
          <w:u w:val="single"/>
        </w:rPr>
      </w:pPr>
      <w:r w:rsidRPr="00161D62">
        <w:rPr>
          <w:u w:val="single"/>
        </w:rPr>
        <w:t>A</w:t>
      </w:r>
      <w:r>
        <w:rPr>
          <w:u w:val="single"/>
        </w:rPr>
        <w:t xml:space="preserve"> − </w:t>
      </w:r>
      <w:r w:rsidRPr="00161D62">
        <w:rPr>
          <w:u w:val="single"/>
        </w:rPr>
        <w:t>$74,000</w:t>
      </w:r>
    </w:p>
    <w:p w14:paraId="32A15328" w14:textId="77777777" w:rsidR="002740E2" w:rsidRDefault="002740E2" w:rsidP="002740E2">
      <w:pPr>
        <w:pStyle w:val="GG-body"/>
        <w:ind w:left="709"/>
      </w:pPr>
      <w:r>
        <w:t>$26,000 + ((B-1) × $19,000)</w:t>
      </w:r>
    </w:p>
    <w:p w14:paraId="71FFFC12" w14:textId="77777777" w:rsidR="002740E2" w:rsidRDefault="002740E2" w:rsidP="002740E2">
      <w:pPr>
        <w:pStyle w:val="GG-body"/>
        <w:tabs>
          <w:tab w:val="left" w:pos="1560"/>
        </w:tabs>
        <w:ind w:left="1276" w:hanging="709"/>
      </w:pPr>
      <w:r>
        <w:t>Where</w:t>
      </w:r>
      <w:r>
        <w:tab/>
        <w:t>A =</w:t>
      </w:r>
      <w:r>
        <w:tab/>
      </w:r>
      <w:r w:rsidRPr="00DB6361">
        <w:rPr>
          <w:i/>
          <w:iCs/>
        </w:rPr>
        <w:t>family income</w:t>
      </w:r>
      <w:r>
        <w:t xml:space="preserve"> rounded down to the nearest $1,000; and</w:t>
      </w:r>
    </w:p>
    <w:p w14:paraId="047636E1" w14:textId="77777777" w:rsidR="002740E2" w:rsidRDefault="002740E2" w:rsidP="002740E2">
      <w:pPr>
        <w:pStyle w:val="GG-body"/>
        <w:ind w:left="1560" w:hanging="284"/>
      </w:pPr>
      <w:r>
        <w:t>B =</w:t>
      </w:r>
      <w:r>
        <w:tab/>
        <w:t>the number of dependants of the primary subclass 457 or 482 visa holder, to a maximum of three students, enrolled in Government schools.</w:t>
      </w:r>
    </w:p>
    <w:p w14:paraId="4623FE6D" w14:textId="77777777" w:rsidR="002740E2" w:rsidRDefault="002740E2" w:rsidP="002740E2">
      <w:pPr>
        <w:pStyle w:val="GG-body"/>
        <w:spacing w:after="100"/>
        <w:ind w:left="426" w:hanging="284"/>
      </w:pPr>
      <w:r>
        <w:t>4.</w:t>
      </w:r>
      <w:r>
        <w:tab/>
        <w:t xml:space="preserve">Where the </w:t>
      </w:r>
      <w:r w:rsidRPr="00BC3959">
        <w:rPr>
          <w:i/>
          <w:iCs/>
        </w:rPr>
        <w:t>family income</w:t>
      </w:r>
      <w:r>
        <w:t xml:space="preserve"> is $74,000 or less, rounded down to the nearest $1,000, no tuition charge will be payable by any dependants of the primary subclass 457 or 482 visa holder under this notice.</w:t>
      </w:r>
    </w:p>
    <w:p w14:paraId="6DE46746" w14:textId="77777777" w:rsidR="002740E2" w:rsidRDefault="002740E2" w:rsidP="002740E2">
      <w:pPr>
        <w:pStyle w:val="GG-body"/>
        <w:spacing w:after="100"/>
        <w:ind w:left="426" w:hanging="284"/>
      </w:pPr>
      <w:r>
        <w:t>5.</w:t>
      </w:r>
      <w:r>
        <w:tab/>
        <w:t>If a dependant student is enrolled at a Government school for part of a school year, the charge payable is a proportion of the charge calculated in accordance with paragraphs 1, 2 and 3 being the proportion that the number of school weeks for the whole or part of which the student is enrolled bears to 40.</w:t>
      </w:r>
    </w:p>
    <w:p w14:paraId="6E5AD3CD" w14:textId="77777777" w:rsidR="002740E2" w:rsidRDefault="002740E2" w:rsidP="002740E2">
      <w:pPr>
        <w:pStyle w:val="GG-body"/>
        <w:spacing w:after="100"/>
        <w:ind w:left="426" w:hanging="284"/>
      </w:pPr>
      <w:r>
        <w:t>6.</w:t>
      </w:r>
      <w:r>
        <w:tab/>
        <w:t>For the purposes of this notice:</w:t>
      </w:r>
    </w:p>
    <w:p w14:paraId="2D7C448D" w14:textId="77777777" w:rsidR="002740E2" w:rsidRDefault="002740E2" w:rsidP="002740E2">
      <w:pPr>
        <w:pStyle w:val="GG-body"/>
        <w:spacing w:after="100"/>
        <w:ind w:left="567"/>
      </w:pPr>
      <w:r w:rsidRPr="00DB6361">
        <w:rPr>
          <w:b/>
          <w:bCs/>
          <w:i/>
          <w:iCs/>
        </w:rPr>
        <w:t>family income</w:t>
      </w:r>
      <w:r>
        <w:t xml:space="preserve">, in relation to a primary subclass 457 or 482 visa holder, means the estimated combined </w:t>
      </w:r>
      <w:r w:rsidRPr="00BC3959">
        <w:rPr>
          <w:i/>
          <w:iCs/>
        </w:rPr>
        <w:t>gross income</w:t>
      </w:r>
      <w:r>
        <w:t xml:space="preserve"> of the primary visa holder and their spouse or partner for a 12 month period commencing on:</w:t>
      </w:r>
    </w:p>
    <w:p w14:paraId="135EB06A" w14:textId="77777777" w:rsidR="002740E2" w:rsidRDefault="002740E2" w:rsidP="002740E2">
      <w:pPr>
        <w:pStyle w:val="GG-body"/>
        <w:spacing w:after="100"/>
        <w:ind w:left="993" w:hanging="284"/>
      </w:pPr>
      <w:r>
        <w:t>(a)</w:t>
      </w:r>
      <w:r>
        <w:tab/>
        <w:t>1 January of the school year for which the charge is payable; or</w:t>
      </w:r>
    </w:p>
    <w:p w14:paraId="32A28828" w14:textId="77777777" w:rsidR="002740E2" w:rsidRDefault="002740E2" w:rsidP="002740E2">
      <w:pPr>
        <w:pStyle w:val="GG-body"/>
        <w:spacing w:after="100"/>
        <w:ind w:left="993" w:hanging="284"/>
      </w:pPr>
      <w:r>
        <w:t>(b)</w:t>
      </w:r>
      <w:r>
        <w:tab/>
        <w:t>the date on which the dependant student to whom a charge under this clause relates first commences at a Government school,</w:t>
      </w:r>
    </w:p>
    <w:p w14:paraId="204E4278" w14:textId="77777777" w:rsidR="002740E2" w:rsidRDefault="002740E2" w:rsidP="002740E2">
      <w:pPr>
        <w:pStyle w:val="GG-body"/>
        <w:spacing w:after="100"/>
        <w:ind w:left="567"/>
      </w:pPr>
      <w:r>
        <w:t>whichever is the later.</w:t>
      </w:r>
    </w:p>
    <w:p w14:paraId="7558CA8F" w14:textId="77777777" w:rsidR="002740E2" w:rsidRDefault="002740E2" w:rsidP="002740E2">
      <w:pPr>
        <w:pStyle w:val="GG-body"/>
        <w:ind w:left="567"/>
      </w:pPr>
      <w:r w:rsidRPr="00DB6361">
        <w:rPr>
          <w:b/>
          <w:bCs/>
          <w:i/>
          <w:iCs/>
        </w:rPr>
        <w:t>gross income</w:t>
      </w:r>
      <w:r>
        <w:t xml:space="preserve"> includes any salary sacrifice and overtime payments.</w:t>
      </w:r>
    </w:p>
    <w:p w14:paraId="6A5FCF66" w14:textId="77777777" w:rsidR="002740E2" w:rsidRDefault="002740E2" w:rsidP="002740E2">
      <w:pPr>
        <w:pStyle w:val="GG-body"/>
        <w:ind w:left="567"/>
      </w:pPr>
      <w:r w:rsidRPr="00DB6361">
        <w:rPr>
          <w:b/>
          <w:bCs/>
          <w:i/>
          <w:iCs/>
        </w:rPr>
        <w:t>upper threshold</w:t>
      </w:r>
      <w:r>
        <w:t xml:space="preserve"> for the purposes of </w:t>
      </w:r>
      <w:r w:rsidRPr="00BC3959">
        <w:rPr>
          <w:i/>
          <w:iCs/>
        </w:rPr>
        <w:t>family income</w:t>
      </w:r>
      <w:r>
        <w:t xml:space="preserve"> is:</w:t>
      </w:r>
    </w:p>
    <w:p w14:paraId="78A47B34" w14:textId="77777777" w:rsidR="002740E2" w:rsidRDefault="002740E2" w:rsidP="002740E2">
      <w:pPr>
        <w:pStyle w:val="GG-body"/>
        <w:spacing w:after="60"/>
        <w:ind w:left="993" w:hanging="284"/>
      </w:pPr>
      <w:r>
        <w:t>(a)</w:t>
      </w:r>
      <w:r>
        <w:tab/>
        <w:t>in the case where there is 1 dependant student at a Government school—$100,000; or</w:t>
      </w:r>
    </w:p>
    <w:p w14:paraId="59178375" w14:textId="77777777" w:rsidR="002740E2" w:rsidRDefault="002740E2" w:rsidP="002740E2">
      <w:pPr>
        <w:pStyle w:val="GG-body"/>
        <w:spacing w:after="60"/>
        <w:ind w:left="993" w:hanging="284"/>
      </w:pPr>
      <w:r>
        <w:t>(b)</w:t>
      </w:r>
      <w:r>
        <w:tab/>
        <w:t>in the case where there are 2 dependant students at a Government school—$119,000; or</w:t>
      </w:r>
    </w:p>
    <w:p w14:paraId="761B0C39" w14:textId="77777777" w:rsidR="002740E2" w:rsidRDefault="002740E2" w:rsidP="002740E2">
      <w:pPr>
        <w:pStyle w:val="GG-body"/>
        <w:spacing w:after="60"/>
        <w:ind w:left="993" w:hanging="284"/>
      </w:pPr>
      <w:r>
        <w:t>(c)</w:t>
      </w:r>
      <w:r>
        <w:tab/>
        <w:t>in the case where there are 3 or more dependant students at a Government school—$138,000.</w:t>
      </w:r>
    </w:p>
    <w:p w14:paraId="06B0D60E" w14:textId="77777777" w:rsidR="002740E2" w:rsidRDefault="002740E2" w:rsidP="002740E2">
      <w:pPr>
        <w:pStyle w:val="GG-SDated"/>
      </w:pPr>
      <w:r>
        <w:t>Dated: 6 June 2025</w:t>
      </w:r>
    </w:p>
    <w:p w14:paraId="49108790" w14:textId="77777777" w:rsidR="002740E2" w:rsidRDefault="002740E2" w:rsidP="002740E2">
      <w:pPr>
        <w:pStyle w:val="GG-SName"/>
      </w:pPr>
      <w:r>
        <w:t>M. Westwell</w:t>
      </w:r>
    </w:p>
    <w:p w14:paraId="1A2D8D29" w14:textId="77777777" w:rsidR="002740E2" w:rsidRDefault="002740E2" w:rsidP="002740E2">
      <w:pPr>
        <w:pStyle w:val="GG-Signature"/>
      </w:pPr>
      <w:r>
        <w:t>Chief Executive</w:t>
      </w:r>
    </w:p>
    <w:p w14:paraId="7F73B77F" w14:textId="009DB2E9" w:rsidR="002740E2" w:rsidRDefault="002740E2" w:rsidP="0037353F">
      <w:pPr>
        <w:pStyle w:val="GG-Signature"/>
      </w:pPr>
      <w:r>
        <w:t>Department for Education</w:t>
      </w:r>
    </w:p>
    <w:p w14:paraId="55335261" w14:textId="77777777" w:rsidR="00E36A95" w:rsidRDefault="00E36A95" w:rsidP="00E36A95">
      <w:pPr>
        <w:pStyle w:val="GG-Signature"/>
        <w:pBdr>
          <w:top w:val="single" w:sz="4" w:space="1" w:color="auto"/>
        </w:pBdr>
        <w:spacing w:before="100" w:line="14" w:lineRule="exact"/>
        <w:jc w:val="center"/>
      </w:pPr>
    </w:p>
    <w:p w14:paraId="1DE5EBB8" w14:textId="77777777" w:rsidR="0005656E" w:rsidRDefault="0005656E">
      <w:pPr>
        <w:spacing w:after="0" w:line="240" w:lineRule="auto"/>
        <w:jc w:val="left"/>
        <w:rPr>
          <w:caps/>
          <w:szCs w:val="17"/>
          <w:lang w:val="en-US"/>
        </w:rPr>
      </w:pPr>
      <w:r>
        <w:br w:type="page"/>
      </w:r>
    </w:p>
    <w:p w14:paraId="3CA178FB" w14:textId="3B469599" w:rsidR="00FF2EEE" w:rsidRDefault="00FB1469" w:rsidP="00FB1469">
      <w:pPr>
        <w:pStyle w:val="Heading2"/>
      </w:pPr>
      <w:bookmarkStart w:id="348" w:name="_Toc200628935"/>
      <w:r>
        <w:lastRenderedPageBreak/>
        <w:t>Environment Protection Act 1993</w:t>
      </w:r>
      <w:bookmarkEnd w:id="348"/>
    </w:p>
    <w:p w14:paraId="19AAF759" w14:textId="77777777" w:rsidR="00FF2EEE" w:rsidRDefault="00FF2EEE" w:rsidP="00801C9B">
      <w:pPr>
        <w:pStyle w:val="GG-Title2"/>
        <w:spacing w:after="60"/>
      </w:pPr>
      <w:r>
        <w:t>Section 69</w:t>
      </w:r>
    </w:p>
    <w:p w14:paraId="4EDFD3B8" w14:textId="77777777" w:rsidR="00FF2EEE" w:rsidRPr="00F2648D" w:rsidRDefault="00FF2EEE" w:rsidP="00801C9B">
      <w:pPr>
        <w:pStyle w:val="GG-Title3"/>
        <w:spacing w:after="60"/>
      </w:pPr>
      <w:r>
        <w:t>Approval of Additional Collection Depot</w:t>
      </w:r>
    </w:p>
    <w:p w14:paraId="7BCA1122" w14:textId="77777777" w:rsidR="00FF2EEE" w:rsidRPr="00F2648D" w:rsidRDefault="00FF2EEE" w:rsidP="00801C9B">
      <w:pPr>
        <w:pStyle w:val="GG-body"/>
        <w:spacing w:after="60"/>
      </w:pPr>
      <w:r w:rsidRPr="00F2648D">
        <w:t>I, Nicholas Stewart, Delegate of the Environment Protection Authority (</w:t>
      </w:r>
      <w:r>
        <w:t>‘</w:t>
      </w:r>
      <w:r w:rsidRPr="00F2648D">
        <w:t>the Authority</w:t>
      </w:r>
      <w:r>
        <w:t>’</w:t>
      </w:r>
      <w:r w:rsidRPr="00F2648D">
        <w:t xml:space="preserve">), pursuant to Section 69 of the </w:t>
      </w:r>
      <w:r w:rsidRPr="006E0E9B">
        <w:rPr>
          <w:i/>
          <w:iCs/>
        </w:rPr>
        <w:t>Environment Protection Act 1993</w:t>
      </w:r>
      <w:r w:rsidRPr="00F2648D">
        <w:t xml:space="preserve"> (SA) (</w:t>
      </w:r>
      <w:r>
        <w:t>‘</w:t>
      </w:r>
      <w:r w:rsidRPr="00F2648D">
        <w:t>the Act</w:t>
      </w:r>
      <w:r>
        <w:t>’</w:t>
      </w:r>
      <w:r w:rsidRPr="00F2648D">
        <w:t>) hereby:</w:t>
      </w:r>
    </w:p>
    <w:p w14:paraId="120036A5" w14:textId="77777777" w:rsidR="00FF2EEE" w:rsidRPr="00F2648D" w:rsidRDefault="00FF2EEE" w:rsidP="00801C9B">
      <w:pPr>
        <w:pStyle w:val="GG-body"/>
        <w:spacing w:after="60"/>
        <w:ind w:left="426" w:hanging="284"/>
      </w:pPr>
      <w:r w:rsidRPr="00F2648D">
        <w:t>1.</w:t>
      </w:r>
      <w:r>
        <w:tab/>
      </w:r>
      <w:r w:rsidRPr="00A31756">
        <w:rPr>
          <w:i/>
          <w:iCs/>
        </w:rPr>
        <w:t>Approval of Additional Collection Depots:</w:t>
      </w:r>
    </w:p>
    <w:p w14:paraId="2D3D23FF" w14:textId="77777777" w:rsidR="00FF2EEE" w:rsidRPr="00F2648D" w:rsidRDefault="00FF2EEE" w:rsidP="00801C9B">
      <w:pPr>
        <w:pStyle w:val="GG-body"/>
        <w:spacing w:after="60"/>
        <w:ind w:left="709" w:hanging="284"/>
      </w:pPr>
      <w:r w:rsidRPr="00F2648D">
        <w:t>1.1</w:t>
      </w:r>
      <w:r>
        <w:tab/>
      </w:r>
      <w:r w:rsidRPr="00A31756">
        <w:rPr>
          <w:i/>
          <w:iCs/>
        </w:rPr>
        <w:t>Approval of Additional Collection Depots:</w:t>
      </w:r>
    </w:p>
    <w:p w14:paraId="1D9AAF20" w14:textId="77777777" w:rsidR="00FF2EEE" w:rsidRPr="00F2648D" w:rsidRDefault="00FF2EEE" w:rsidP="00801C9B">
      <w:pPr>
        <w:pStyle w:val="GG-body"/>
        <w:spacing w:after="60"/>
        <w:ind w:left="709"/>
      </w:pPr>
      <w:r w:rsidRPr="00F2648D">
        <w:t>Approve the collection depots identified by reference to the following matters, to receive all containers belonging to a class of containers which is, at or subsequent to, the date of this Notice, approved as Category B Containers:</w:t>
      </w:r>
    </w:p>
    <w:p w14:paraId="523D2F06" w14:textId="77777777" w:rsidR="00FF2EEE" w:rsidRPr="00F2648D" w:rsidRDefault="00FF2EEE" w:rsidP="00801C9B">
      <w:pPr>
        <w:pStyle w:val="GG-body"/>
        <w:spacing w:after="60"/>
        <w:ind w:left="851"/>
      </w:pPr>
      <w:r w:rsidRPr="00F2648D">
        <w:t>(a)</w:t>
      </w:r>
      <w:r>
        <w:tab/>
      </w:r>
      <w:r w:rsidRPr="00F2648D">
        <w:t xml:space="preserve">the name of the collection depot described in </w:t>
      </w:r>
      <w:r>
        <w:t>C</w:t>
      </w:r>
      <w:r w:rsidRPr="00F2648D">
        <w:t>olumn 1 of Schedule 1 of this Notice;</w:t>
      </w:r>
    </w:p>
    <w:p w14:paraId="1041CF33" w14:textId="77777777" w:rsidR="00FF2EEE" w:rsidRPr="00F2648D" w:rsidRDefault="00FF2EEE" w:rsidP="00801C9B">
      <w:pPr>
        <w:pStyle w:val="GG-body"/>
        <w:spacing w:after="60"/>
        <w:ind w:left="851"/>
      </w:pPr>
      <w:r w:rsidRPr="00F2648D">
        <w:t>(b)</w:t>
      </w:r>
      <w:r>
        <w:tab/>
      </w:r>
      <w:r w:rsidRPr="00F2648D">
        <w:t xml:space="preserve">the name of the company identified in </w:t>
      </w:r>
      <w:r>
        <w:t>C</w:t>
      </w:r>
      <w:r w:rsidRPr="00F2648D">
        <w:t>olumn 2 of Schedule 1 of this notice;</w:t>
      </w:r>
    </w:p>
    <w:p w14:paraId="47B69F15" w14:textId="77777777" w:rsidR="00FF2EEE" w:rsidRPr="00F2648D" w:rsidRDefault="00FF2EEE" w:rsidP="00801C9B">
      <w:pPr>
        <w:pStyle w:val="GG-body"/>
        <w:spacing w:after="60"/>
        <w:ind w:left="851"/>
      </w:pPr>
      <w:r w:rsidRPr="00F2648D">
        <w:t>(c)</w:t>
      </w:r>
      <w:r>
        <w:tab/>
      </w:r>
      <w:r w:rsidRPr="00F2648D">
        <w:t xml:space="preserve">the name of the proprietor of the depot identified in </w:t>
      </w:r>
      <w:r>
        <w:t>C</w:t>
      </w:r>
      <w:r w:rsidRPr="00F2648D">
        <w:t>olumn 3 of Schedule 1 of this Notice;</w:t>
      </w:r>
    </w:p>
    <w:p w14:paraId="4401D460" w14:textId="77777777" w:rsidR="00FF2EEE" w:rsidRPr="00F2648D" w:rsidRDefault="00FF2EEE" w:rsidP="00801C9B">
      <w:pPr>
        <w:pStyle w:val="GG-body"/>
        <w:spacing w:after="60"/>
        <w:ind w:left="851"/>
      </w:pPr>
      <w:r w:rsidRPr="00F2648D">
        <w:t>(d)</w:t>
      </w:r>
      <w:r>
        <w:tab/>
      </w:r>
      <w:r w:rsidRPr="00F2648D">
        <w:t xml:space="preserve">the location of the depot described in </w:t>
      </w:r>
      <w:r>
        <w:t>C</w:t>
      </w:r>
      <w:r w:rsidRPr="00F2648D">
        <w:t>olumns 4-7 of Schedule 1 of this Notice; and</w:t>
      </w:r>
    </w:p>
    <w:p w14:paraId="153D485C" w14:textId="77777777" w:rsidR="00FF2EEE" w:rsidRPr="00F2648D" w:rsidRDefault="00FF2EEE" w:rsidP="00801C9B">
      <w:pPr>
        <w:pStyle w:val="GG-body"/>
        <w:spacing w:after="60"/>
        <w:ind w:left="709" w:hanging="283"/>
      </w:pPr>
      <w:r w:rsidRPr="00F2648D">
        <w:t>1.2</w:t>
      </w:r>
      <w:r>
        <w:tab/>
      </w:r>
      <w:r w:rsidRPr="00A31756">
        <w:rPr>
          <w:i/>
          <w:iCs/>
        </w:rPr>
        <w:t>Conditions of Approval:</w:t>
      </w:r>
    </w:p>
    <w:p w14:paraId="6B0DB0F5" w14:textId="77777777" w:rsidR="00FF2EEE" w:rsidRPr="00F2648D" w:rsidRDefault="00FF2EEE" w:rsidP="00801C9B">
      <w:pPr>
        <w:pStyle w:val="GG-body"/>
        <w:spacing w:after="60"/>
        <w:ind w:left="709"/>
      </w:pPr>
      <w:r w:rsidRPr="00F2648D">
        <w:t>Impose the following conditions of these approvals:</w:t>
      </w:r>
    </w:p>
    <w:p w14:paraId="074AA869" w14:textId="77777777" w:rsidR="00FF2EEE" w:rsidRPr="00F2648D" w:rsidRDefault="00FF2EEE" w:rsidP="00801C9B">
      <w:pPr>
        <w:pStyle w:val="GG-body"/>
        <w:spacing w:after="60"/>
        <w:ind w:left="1135" w:hanging="284"/>
      </w:pPr>
      <w:r w:rsidRPr="00F2648D">
        <w:t>1</w:t>
      </w:r>
      <w:r>
        <w:tab/>
      </w:r>
      <w:r w:rsidRPr="00F2648D">
        <w:t>If the Approval Holder</w:t>
      </w:r>
      <w:r>
        <w:t>’</w:t>
      </w:r>
      <w:r w:rsidRPr="00F2648D">
        <w:t>s name or postal address (or both) changes, then the Approval Holder must inform the Authority in writing, within 28 days of the change occurring.</w:t>
      </w:r>
    </w:p>
    <w:p w14:paraId="562B6BEE" w14:textId="77777777" w:rsidR="00FF2EEE" w:rsidRPr="00F2648D" w:rsidRDefault="00FF2EEE" w:rsidP="00801C9B">
      <w:pPr>
        <w:pStyle w:val="GG-body"/>
        <w:spacing w:after="60"/>
        <w:ind w:left="1135" w:hanging="284"/>
      </w:pPr>
      <w:r w:rsidRPr="00F2648D">
        <w:t>2.</w:t>
      </w:r>
      <w:r>
        <w:tab/>
      </w:r>
      <w:r w:rsidRPr="00F2648D">
        <w:t>If the collection depot is sold to another party, the Approval Holder must inform the Authority in writing, within 28 days of settlement.</w:t>
      </w:r>
    </w:p>
    <w:p w14:paraId="5AD8749B" w14:textId="77777777" w:rsidR="00FF2EEE" w:rsidRPr="00F2648D" w:rsidRDefault="00FF2EEE" w:rsidP="00801C9B">
      <w:pPr>
        <w:pStyle w:val="GG-body"/>
        <w:spacing w:after="60"/>
        <w:ind w:left="1135" w:hanging="284"/>
      </w:pPr>
      <w:r w:rsidRPr="00F2648D">
        <w:t>3.</w:t>
      </w:r>
      <w:r>
        <w:tab/>
      </w:r>
      <w:r w:rsidRPr="00F2648D">
        <w:t>The Approval Holder who wishes to cease operation of the depot shall notify the Authority in writing no less than 14 days from the date of closing.</w:t>
      </w:r>
    </w:p>
    <w:p w14:paraId="3CFE54C5" w14:textId="77777777" w:rsidR="00FF2EEE" w:rsidRPr="00F2648D" w:rsidRDefault="00FF2EEE" w:rsidP="00801C9B">
      <w:pPr>
        <w:pStyle w:val="GG-body"/>
        <w:spacing w:after="60"/>
        <w:ind w:left="1135" w:hanging="284"/>
      </w:pPr>
      <w:r w:rsidRPr="00F2648D">
        <w:t>4.</w:t>
      </w:r>
      <w:r>
        <w:tab/>
      </w:r>
      <w:r w:rsidRPr="00F2648D">
        <w:t xml:space="preserve">The Approval Holder, or a person acting on his or her behalf, must not pay a refund on, or seek reimbursement for, </w:t>
      </w:r>
      <w:r w:rsidRPr="00A31756">
        <w:rPr>
          <w:spacing w:val="-2"/>
        </w:rPr>
        <w:t>containers that the Approval Holder, or the person acting on his or her behalf, knows were not purchased in South Australia.</w:t>
      </w:r>
    </w:p>
    <w:p w14:paraId="0406EA14" w14:textId="77777777" w:rsidR="00FF2EEE" w:rsidRDefault="00FF2EEE" w:rsidP="00801C9B">
      <w:pPr>
        <w:pStyle w:val="GG-body"/>
        <w:spacing w:after="60"/>
        <w:ind w:left="1135" w:hanging="284"/>
      </w:pPr>
      <w:r w:rsidRPr="00F2648D">
        <w:t>5.</w:t>
      </w:r>
      <w:r>
        <w:tab/>
      </w:r>
      <w:r w:rsidRPr="00F2648D">
        <w:t>The Approval Holder must ensure that prominent signage is displayed, detailing the offence and the penalties under Section 69 the Act, for presenting interstate containers for refund.</w:t>
      </w:r>
    </w:p>
    <w:p w14:paraId="184EB2F2" w14:textId="77777777" w:rsidR="00FF2EEE" w:rsidRDefault="00FF2EEE" w:rsidP="00FF2EEE">
      <w:pPr>
        <w:pStyle w:val="GG-SDated"/>
      </w:pPr>
      <w:r>
        <w:t>Dated: 12 June 2025</w:t>
      </w:r>
    </w:p>
    <w:p w14:paraId="1E33B1CD" w14:textId="77777777" w:rsidR="00FF2EEE" w:rsidRDefault="00FF2EEE" w:rsidP="00FF2EEE">
      <w:pPr>
        <w:pStyle w:val="GG-SName"/>
      </w:pPr>
      <w:r>
        <w:t>Nicholas Stewart</w:t>
      </w:r>
    </w:p>
    <w:p w14:paraId="4038CEAE" w14:textId="77777777" w:rsidR="00FF2EEE" w:rsidRDefault="00FF2EEE" w:rsidP="00FF2EEE">
      <w:pPr>
        <w:pStyle w:val="GG-Signature"/>
      </w:pPr>
      <w:r>
        <w:t>Delegate of the Environment Protection Authority</w:t>
      </w:r>
    </w:p>
    <w:p w14:paraId="5E5DAE71" w14:textId="77777777" w:rsidR="00FF2EEE" w:rsidRDefault="00FF2EEE" w:rsidP="00FF2EEE">
      <w:pPr>
        <w:pStyle w:val="GG-body"/>
        <w:pBdr>
          <w:top w:val="single" w:sz="4" w:space="1" w:color="auto"/>
        </w:pBdr>
        <w:spacing w:before="100" w:line="14" w:lineRule="exact"/>
        <w:ind w:left="1080" w:right="1080"/>
        <w:jc w:val="center"/>
      </w:pPr>
    </w:p>
    <w:p w14:paraId="4AFA1EF5" w14:textId="77777777" w:rsidR="00FF2EEE" w:rsidRPr="00F2648D" w:rsidRDefault="00FF2EEE" w:rsidP="00FF2EEE">
      <w:pPr>
        <w:pStyle w:val="GG-Title2"/>
      </w:pPr>
      <w:r>
        <w:t>Schedule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318"/>
        <w:gridCol w:w="1324"/>
        <w:gridCol w:w="1726"/>
        <w:gridCol w:w="1399"/>
        <w:gridCol w:w="1314"/>
        <w:gridCol w:w="953"/>
      </w:tblGrid>
      <w:tr w:rsidR="00FF2EEE" w:rsidRPr="00F2648D" w14:paraId="4154A5EF" w14:textId="77777777" w:rsidTr="00772238">
        <w:tc>
          <w:tcPr>
            <w:tcW w:w="1316" w:type="dxa"/>
            <w:tcBorders>
              <w:top w:val="single" w:sz="4" w:space="0" w:color="auto"/>
              <w:bottom w:val="single" w:sz="4" w:space="0" w:color="auto"/>
            </w:tcBorders>
          </w:tcPr>
          <w:p w14:paraId="78828B25" w14:textId="77777777" w:rsidR="00FF2EEE" w:rsidRPr="00A31756" w:rsidRDefault="00FF2EEE" w:rsidP="00772238">
            <w:pPr>
              <w:pStyle w:val="GG-body"/>
              <w:spacing w:before="40" w:after="40"/>
              <w:jc w:val="center"/>
              <w:rPr>
                <w:b/>
                <w:bCs/>
              </w:rPr>
            </w:pPr>
            <w:r w:rsidRPr="00A31756">
              <w:rPr>
                <w:b/>
                <w:bCs/>
              </w:rPr>
              <w:t>Column 1</w:t>
            </w:r>
          </w:p>
        </w:tc>
        <w:tc>
          <w:tcPr>
            <w:tcW w:w="1318" w:type="dxa"/>
            <w:tcBorders>
              <w:top w:val="single" w:sz="4" w:space="0" w:color="auto"/>
              <w:bottom w:val="single" w:sz="4" w:space="0" w:color="auto"/>
            </w:tcBorders>
          </w:tcPr>
          <w:p w14:paraId="43210B18" w14:textId="77777777" w:rsidR="00FF2EEE" w:rsidRPr="00A31756" w:rsidRDefault="00FF2EEE" w:rsidP="00772238">
            <w:pPr>
              <w:pStyle w:val="GG-body"/>
              <w:spacing w:before="40" w:after="40"/>
              <w:jc w:val="center"/>
              <w:rPr>
                <w:b/>
                <w:bCs/>
              </w:rPr>
            </w:pPr>
            <w:r w:rsidRPr="00A31756">
              <w:rPr>
                <w:b/>
                <w:bCs/>
              </w:rPr>
              <w:t>Column 2</w:t>
            </w:r>
          </w:p>
        </w:tc>
        <w:tc>
          <w:tcPr>
            <w:tcW w:w="1324" w:type="dxa"/>
            <w:tcBorders>
              <w:top w:val="single" w:sz="4" w:space="0" w:color="auto"/>
              <w:bottom w:val="single" w:sz="4" w:space="0" w:color="auto"/>
            </w:tcBorders>
          </w:tcPr>
          <w:p w14:paraId="65B36CE9" w14:textId="77777777" w:rsidR="00FF2EEE" w:rsidRPr="00A31756" w:rsidRDefault="00FF2EEE" w:rsidP="00772238">
            <w:pPr>
              <w:pStyle w:val="GG-body"/>
              <w:spacing w:before="40" w:after="40"/>
              <w:jc w:val="center"/>
              <w:rPr>
                <w:b/>
                <w:bCs/>
              </w:rPr>
            </w:pPr>
            <w:r w:rsidRPr="00A31756">
              <w:rPr>
                <w:b/>
                <w:bCs/>
              </w:rPr>
              <w:t>Column 3</w:t>
            </w:r>
          </w:p>
        </w:tc>
        <w:tc>
          <w:tcPr>
            <w:tcW w:w="1726" w:type="dxa"/>
            <w:tcBorders>
              <w:top w:val="single" w:sz="4" w:space="0" w:color="auto"/>
              <w:bottom w:val="single" w:sz="4" w:space="0" w:color="auto"/>
            </w:tcBorders>
          </w:tcPr>
          <w:p w14:paraId="2F6614A4" w14:textId="77777777" w:rsidR="00FF2EEE" w:rsidRPr="00A31756" w:rsidRDefault="00FF2EEE" w:rsidP="00772238">
            <w:pPr>
              <w:pStyle w:val="GG-body"/>
              <w:spacing w:before="40" w:after="40"/>
              <w:jc w:val="center"/>
              <w:rPr>
                <w:b/>
                <w:bCs/>
              </w:rPr>
            </w:pPr>
            <w:r w:rsidRPr="00A31756">
              <w:rPr>
                <w:b/>
                <w:bCs/>
              </w:rPr>
              <w:t>Column 4</w:t>
            </w:r>
          </w:p>
        </w:tc>
        <w:tc>
          <w:tcPr>
            <w:tcW w:w="1399" w:type="dxa"/>
            <w:tcBorders>
              <w:top w:val="single" w:sz="4" w:space="0" w:color="auto"/>
              <w:bottom w:val="single" w:sz="4" w:space="0" w:color="auto"/>
            </w:tcBorders>
          </w:tcPr>
          <w:p w14:paraId="7A32A3ED" w14:textId="77777777" w:rsidR="00FF2EEE" w:rsidRPr="00A31756" w:rsidRDefault="00FF2EEE" w:rsidP="00772238">
            <w:pPr>
              <w:pStyle w:val="GG-body"/>
              <w:spacing w:before="40" w:after="40"/>
              <w:jc w:val="center"/>
              <w:rPr>
                <w:b/>
                <w:bCs/>
              </w:rPr>
            </w:pPr>
            <w:r w:rsidRPr="00A31756">
              <w:rPr>
                <w:b/>
                <w:bCs/>
              </w:rPr>
              <w:t>Column 5</w:t>
            </w:r>
          </w:p>
        </w:tc>
        <w:tc>
          <w:tcPr>
            <w:tcW w:w="1314" w:type="dxa"/>
            <w:tcBorders>
              <w:top w:val="single" w:sz="4" w:space="0" w:color="auto"/>
              <w:bottom w:val="single" w:sz="4" w:space="0" w:color="auto"/>
            </w:tcBorders>
          </w:tcPr>
          <w:p w14:paraId="03C7BED3" w14:textId="77777777" w:rsidR="00FF2EEE" w:rsidRPr="00A31756" w:rsidRDefault="00FF2EEE" w:rsidP="00772238">
            <w:pPr>
              <w:pStyle w:val="GG-body"/>
              <w:spacing w:before="40" w:after="40"/>
              <w:jc w:val="center"/>
              <w:rPr>
                <w:b/>
                <w:bCs/>
              </w:rPr>
            </w:pPr>
            <w:r w:rsidRPr="00A31756">
              <w:rPr>
                <w:b/>
                <w:bCs/>
              </w:rPr>
              <w:t>Column 6</w:t>
            </w:r>
          </w:p>
        </w:tc>
        <w:tc>
          <w:tcPr>
            <w:tcW w:w="953" w:type="dxa"/>
            <w:tcBorders>
              <w:top w:val="single" w:sz="4" w:space="0" w:color="auto"/>
              <w:bottom w:val="single" w:sz="4" w:space="0" w:color="auto"/>
            </w:tcBorders>
          </w:tcPr>
          <w:p w14:paraId="20F064B8" w14:textId="77777777" w:rsidR="00FF2EEE" w:rsidRPr="00A31756" w:rsidRDefault="00FF2EEE" w:rsidP="00772238">
            <w:pPr>
              <w:pStyle w:val="GG-body"/>
              <w:spacing w:before="40" w:after="40"/>
              <w:jc w:val="center"/>
              <w:rPr>
                <w:b/>
                <w:bCs/>
              </w:rPr>
            </w:pPr>
            <w:r w:rsidRPr="00A31756">
              <w:rPr>
                <w:b/>
                <w:bCs/>
              </w:rPr>
              <w:t>Column 7</w:t>
            </w:r>
          </w:p>
        </w:tc>
      </w:tr>
      <w:tr w:rsidR="00FF2EEE" w:rsidRPr="00F2648D" w14:paraId="3B3624A9" w14:textId="77777777" w:rsidTr="00772238">
        <w:tc>
          <w:tcPr>
            <w:tcW w:w="1316" w:type="dxa"/>
            <w:tcBorders>
              <w:top w:val="single" w:sz="4" w:space="0" w:color="auto"/>
              <w:bottom w:val="single" w:sz="4" w:space="0" w:color="auto"/>
            </w:tcBorders>
          </w:tcPr>
          <w:p w14:paraId="676E996A" w14:textId="77777777" w:rsidR="00FF2EEE" w:rsidRPr="00A31756" w:rsidRDefault="00FF2EEE" w:rsidP="00772238">
            <w:pPr>
              <w:pStyle w:val="GG-body"/>
              <w:spacing w:before="40" w:after="40"/>
              <w:jc w:val="center"/>
              <w:rPr>
                <w:b/>
                <w:bCs/>
              </w:rPr>
            </w:pPr>
            <w:r w:rsidRPr="00A31756">
              <w:rPr>
                <w:b/>
                <w:bCs/>
              </w:rPr>
              <w:t>Depot Name</w:t>
            </w:r>
          </w:p>
        </w:tc>
        <w:tc>
          <w:tcPr>
            <w:tcW w:w="1318" w:type="dxa"/>
            <w:tcBorders>
              <w:top w:val="single" w:sz="4" w:space="0" w:color="auto"/>
              <w:bottom w:val="single" w:sz="4" w:space="0" w:color="auto"/>
            </w:tcBorders>
          </w:tcPr>
          <w:p w14:paraId="19005E50" w14:textId="77777777" w:rsidR="00FF2EEE" w:rsidRPr="00A31756" w:rsidRDefault="00FF2EEE" w:rsidP="00772238">
            <w:pPr>
              <w:pStyle w:val="GG-body"/>
              <w:spacing w:before="40" w:after="40"/>
              <w:jc w:val="center"/>
              <w:rPr>
                <w:b/>
                <w:bCs/>
              </w:rPr>
            </w:pPr>
            <w:r w:rsidRPr="00A31756">
              <w:rPr>
                <w:b/>
                <w:bCs/>
              </w:rPr>
              <w:t>Company Name</w:t>
            </w:r>
          </w:p>
        </w:tc>
        <w:tc>
          <w:tcPr>
            <w:tcW w:w="1324" w:type="dxa"/>
            <w:tcBorders>
              <w:top w:val="single" w:sz="4" w:space="0" w:color="auto"/>
              <w:bottom w:val="single" w:sz="4" w:space="0" w:color="auto"/>
            </w:tcBorders>
          </w:tcPr>
          <w:p w14:paraId="3E2EDEA2" w14:textId="77777777" w:rsidR="00FF2EEE" w:rsidRPr="00A31756" w:rsidRDefault="00FF2EEE" w:rsidP="00772238">
            <w:pPr>
              <w:pStyle w:val="GG-body"/>
              <w:spacing w:before="40" w:after="40"/>
              <w:jc w:val="center"/>
              <w:rPr>
                <w:b/>
                <w:bCs/>
              </w:rPr>
            </w:pPr>
            <w:r w:rsidRPr="00A31756">
              <w:rPr>
                <w:b/>
                <w:bCs/>
              </w:rPr>
              <w:t>Proprietors</w:t>
            </w:r>
          </w:p>
        </w:tc>
        <w:tc>
          <w:tcPr>
            <w:tcW w:w="1726" w:type="dxa"/>
            <w:tcBorders>
              <w:top w:val="single" w:sz="4" w:space="0" w:color="auto"/>
              <w:bottom w:val="single" w:sz="4" w:space="0" w:color="auto"/>
            </w:tcBorders>
          </w:tcPr>
          <w:p w14:paraId="271FAFD7" w14:textId="77777777" w:rsidR="00FF2EEE" w:rsidRPr="00A31756" w:rsidRDefault="00FF2EEE" w:rsidP="00772238">
            <w:pPr>
              <w:pStyle w:val="GG-body"/>
              <w:spacing w:before="40" w:after="40"/>
              <w:jc w:val="center"/>
              <w:rPr>
                <w:b/>
                <w:bCs/>
              </w:rPr>
            </w:pPr>
            <w:r w:rsidRPr="00A31756">
              <w:rPr>
                <w:b/>
                <w:bCs/>
              </w:rPr>
              <w:t>Depot Location Street</w:t>
            </w:r>
          </w:p>
        </w:tc>
        <w:tc>
          <w:tcPr>
            <w:tcW w:w="1399" w:type="dxa"/>
            <w:tcBorders>
              <w:top w:val="single" w:sz="4" w:space="0" w:color="auto"/>
              <w:bottom w:val="single" w:sz="4" w:space="0" w:color="auto"/>
            </w:tcBorders>
          </w:tcPr>
          <w:p w14:paraId="05A98D6C" w14:textId="77777777" w:rsidR="00FF2EEE" w:rsidRPr="00A31756" w:rsidRDefault="00FF2EEE" w:rsidP="00772238">
            <w:pPr>
              <w:pStyle w:val="GG-body"/>
              <w:spacing w:before="40" w:after="40"/>
              <w:jc w:val="center"/>
              <w:rPr>
                <w:b/>
                <w:bCs/>
              </w:rPr>
            </w:pPr>
            <w:r w:rsidRPr="00A31756">
              <w:rPr>
                <w:b/>
                <w:bCs/>
              </w:rPr>
              <w:t>Depot Location Suburb</w:t>
            </w:r>
          </w:p>
        </w:tc>
        <w:tc>
          <w:tcPr>
            <w:tcW w:w="1314" w:type="dxa"/>
            <w:tcBorders>
              <w:top w:val="single" w:sz="4" w:space="0" w:color="auto"/>
              <w:bottom w:val="single" w:sz="4" w:space="0" w:color="auto"/>
            </w:tcBorders>
          </w:tcPr>
          <w:p w14:paraId="54A31231" w14:textId="77777777" w:rsidR="00FF2EEE" w:rsidRPr="00A31756" w:rsidRDefault="00FF2EEE" w:rsidP="00772238">
            <w:pPr>
              <w:pStyle w:val="GG-body"/>
              <w:spacing w:before="40" w:after="40"/>
              <w:jc w:val="center"/>
              <w:rPr>
                <w:b/>
                <w:bCs/>
              </w:rPr>
            </w:pPr>
            <w:r w:rsidRPr="00A31756">
              <w:rPr>
                <w:b/>
                <w:bCs/>
              </w:rPr>
              <w:t>Cert</w:t>
            </w:r>
            <w:r>
              <w:rPr>
                <w:b/>
                <w:bCs/>
              </w:rPr>
              <w:t>ificate o</w:t>
            </w:r>
            <w:r w:rsidRPr="00A31756">
              <w:rPr>
                <w:b/>
                <w:bCs/>
              </w:rPr>
              <w:t>f Title</w:t>
            </w:r>
            <w:r>
              <w:rPr>
                <w:b/>
                <w:bCs/>
              </w:rPr>
              <w:t>/</w:t>
            </w:r>
            <w:r w:rsidRPr="00A31756">
              <w:rPr>
                <w:b/>
                <w:bCs/>
              </w:rPr>
              <w:t>Volume</w:t>
            </w:r>
          </w:p>
        </w:tc>
        <w:tc>
          <w:tcPr>
            <w:tcW w:w="953" w:type="dxa"/>
            <w:tcBorders>
              <w:top w:val="single" w:sz="4" w:space="0" w:color="auto"/>
              <w:bottom w:val="single" w:sz="4" w:space="0" w:color="auto"/>
            </w:tcBorders>
          </w:tcPr>
          <w:p w14:paraId="0EFDD737" w14:textId="77777777" w:rsidR="00FF2EEE" w:rsidRPr="00A31756" w:rsidRDefault="00FF2EEE" w:rsidP="00772238">
            <w:pPr>
              <w:pStyle w:val="GG-body"/>
              <w:spacing w:before="40" w:after="40"/>
              <w:jc w:val="center"/>
              <w:rPr>
                <w:b/>
                <w:bCs/>
              </w:rPr>
            </w:pPr>
            <w:r w:rsidRPr="00A31756">
              <w:rPr>
                <w:b/>
                <w:bCs/>
              </w:rPr>
              <w:t>Collection Area</w:t>
            </w:r>
          </w:p>
        </w:tc>
      </w:tr>
      <w:tr w:rsidR="00FF2EEE" w:rsidRPr="007D2F27" w14:paraId="090F1A14" w14:textId="77777777" w:rsidTr="00772238">
        <w:tc>
          <w:tcPr>
            <w:tcW w:w="1316" w:type="dxa"/>
            <w:tcBorders>
              <w:top w:val="single" w:sz="4" w:space="0" w:color="auto"/>
              <w:bottom w:val="single" w:sz="4" w:space="0" w:color="auto"/>
            </w:tcBorders>
          </w:tcPr>
          <w:p w14:paraId="27292C68" w14:textId="77777777" w:rsidR="00FF2EEE" w:rsidRPr="00F2648D" w:rsidRDefault="00FF2EEE" w:rsidP="00772238">
            <w:pPr>
              <w:pStyle w:val="GG-body"/>
              <w:spacing w:before="40"/>
              <w:jc w:val="center"/>
            </w:pPr>
            <w:r w:rsidRPr="00F2648D">
              <w:t>Betta Recycling</w:t>
            </w:r>
          </w:p>
        </w:tc>
        <w:tc>
          <w:tcPr>
            <w:tcW w:w="1318" w:type="dxa"/>
            <w:tcBorders>
              <w:top w:val="single" w:sz="4" w:space="0" w:color="auto"/>
              <w:bottom w:val="single" w:sz="4" w:space="0" w:color="auto"/>
            </w:tcBorders>
          </w:tcPr>
          <w:p w14:paraId="7199506B" w14:textId="77777777" w:rsidR="00FF2EEE" w:rsidRPr="00F2648D" w:rsidRDefault="00FF2EEE" w:rsidP="00772238">
            <w:pPr>
              <w:pStyle w:val="GG-body"/>
              <w:spacing w:before="40"/>
              <w:jc w:val="center"/>
            </w:pPr>
            <w:r w:rsidRPr="00F2648D">
              <w:t>Rampia Pty Ltd</w:t>
            </w:r>
          </w:p>
        </w:tc>
        <w:tc>
          <w:tcPr>
            <w:tcW w:w="1324" w:type="dxa"/>
            <w:tcBorders>
              <w:top w:val="single" w:sz="4" w:space="0" w:color="auto"/>
              <w:bottom w:val="single" w:sz="4" w:space="0" w:color="auto"/>
            </w:tcBorders>
          </w:tcPr>
          <w:p w14:paraId="21AF1362" w14:textId="77777777" w:rsidR="00FF2EEE" w:rsidRPr="00F2648D" w:rsidRDefault="00FF2EEE" w:rsidP="00772238">
            <w:pPr>
              <w:pStyle w:val="GG-body"/>
              <w:spacing w:before="40"/>
              <w:jc w:val="center"/>
            </w:pPr>
            <w:r w:rsidRPr="00F2648D">
              <w:t>Rampia Pty Ltd</w:t>
            </w:r>
          </w:p>
        </w:tc>
        <w:tc>
          <w:tcPr>
            <w:tcW w:w="1726" w:type="dxa"/>
            <w:tcBorders>
              <w:top w:val="single" w:sz="4" w:space="0" w:color="auto"/>
              <w:bottom w:val="single" w:sz="4" w:space="0" w:color="auto"/>
            </w:tcBorders>
          </w:tcPr>
          <w:p w14:paraId="5487497A" w14:textId="77777777" w:rsidR="00FF2EEE" w:rsidRPr="00F2648D" w:rsidRDefault="00FF2EEE" w:rsidP="00772238">
            <w:pPr>
              <w:pStyle w:val="GG-body"/>
              <w:spacing w:before="40"/>
              <w:jc w:val="center"/>
            </w:pPr>
            <w:r w:rsidRPr="00F2648D">
              <w:t>36-40 Cormack Road</w:t>
            </w:r>
          </w:p>
        </w:tc>
        <w:tc>
          <w:tcPr>
            <w:tcW w:w="1399" w:type="dxa"/>
            <w:tcBorders>
              <w:top w:val="single" w:sz="4" w:space="0" w:color="auto"/>
              <w:bottom w:val="single" w:sz="4" w:space="0" w:color="auto"/>
            </w:tcBorders>
          </w:tcPr>
          <w:p w14:paraId="651AB3F8" w14:textId="77777777" w:rsidR="00FF2EEE" w:rsidRPr="00F2648D" w:rsidRDefault="00FF2EEE" w:rsidP="00772238">
            <w:pPr>
              <w:pStyle w:val="GG-body"/>
              <w:spacing w:before="40"/>
              <w:jc w:val="center"/>
            </w:pPr>
            <w:r w:rsidRPr="00F2648D">
              <w:t>Wingfield</w:t>
            </w:r>
          </w:p>
        </w:tc>
        <w:tc>
          <w:tcPr>
            <w:tcW w:w="1314" w:type="dxa"/>
            <w:tcBorders>
              <w:top w:val="single" w:sz="4" w:space="0" w:color="auto"/>
              <w:bottom w:val="single" w:sz="4" w:space="0" w:color="auto"/>
            </w:tcBorders>
          </w:tcPr>
          <w:p w14:paraId="4C772B74" w14:textId="77777777" w:rsidR="00FF2EEE" w:rsidRPr="00F2648D" w:rsidRDefault="00FF2EEE" w:rsidP="00772238">
            <w:pPr>
              <w:pStyle w:val="GG-body"/>
              <w:spacing w:before="40"/>
              <w:jc w:val="center"/>
            </w:pPr>
            <w:r w:rsidRPr="00F2648D">
              <w:t>5319</w:t>
            </w:r>
            <w:r>
              <w:t>/</w:t>
            </w:r>
            <w:r w:rsidRPr="00F2648D">
              <w:t>242</w:t>
            </w:r>
          </w:p>
        </w:tc>
        <w:tc>
          <w:tcPr>
            <w:tcW w:w="953" w:type="dxa"/>
            <w:tcBorders>
              <w:top w:val="single" w:sz="4" w:space="0" w:color="auto"/>
              <w:bottom w:val="single" w:sz="4" w:space="0" w:color="auto"/>
            </w:tcBorders>
          </w:tcPr>
          <w:p w14:paraId="12CACC5F" w14:textId="77777777" w:rsidR="00FF2EEE" w:rsidRPr="007D2F27" w:rsidRDefault="00FF2EEE" w:rsidP="00772238">
            <w:pPr>
              <w:pStyle w:val="GG-body"/>
              <w:spacing w:before="40"/>
              <w:jc w:val="center"/>
            </w:pPr>
            <w:r w:rsidRPr="00F2648D">
              <w:t>Metro</w:t>
            </w:r>
          </w:p>
        </w:tc>
      </w:tr>
    </w:tbl>
    <w:p w14:paraId="33F0ED35" w14:textId="77777777" w:rsidR="005D1AAC" w:rsidRDefault="005D1AAC" w:rsidP="005D1AAC">
      <w:pPr>
        <w:pBdr>
          <w:top w:val="single" w:sz="4" w:space="1" w:color="auto"/>
        </w:pBdr>
        <w:spacing w:before="100" w:after="0" w:line="14" w:lineRule="exact"/>
        <w:jc w:val="center"/>
        <w:rPr>
          <w:rFonts w:eastAsia="Times New Roman"/>
          <w:szCs w:val="17"/>
        </w:rPr>
      </w:pPr>
    </w:p>
    <w:p w14:paraId="28B704B5" w14:textId="219CB2E4" w:rsidR="00A33031" w:rsidRDefault="00A33031" w:rsidP="00F41987">
      <w:pPr>
        <w:pStyle w:val="NoSpacing"/>
      </w:pPr>
    </w:p>
    <w:p w14:paraId="17A2F1A2" w14:textId="3C1E54A3" w:rsidR="001354E6" w:rsidRPr="001354E6" w:rsidRDefault="001354E6" w:rsidP="001354E6">
      <w:pPr>
        <w:jc w:val="center"/>
        <w:rPr>
          <w:caps/>
          <w:szCs w:val="17"/>
        </w:rPr>
      </w:pPr>
      <w:r w:rsidRPr="001354E6">
        <w:rPr>
          <w:caps/>
          <w:szCs w:val="17"/>
        </w:rPr>
        <w:t>Environment Protection Act 1993</w:t>
      </w:r>
    </w:p>
    <w:p w14:paraId="611C8A2C" w14:textId="77777777" w:rsidR="001354E6" w:rsidRPr="001354E6" w:rsidRDefault="001354E6" w:rsidP="00801C9B">
      <w:pPr>
        <w:spacing w:after="60"/>
        <w:jc w:val="center"/>
        <w:rPr>
          <w:smallCaps/>
          <w:szCs w:val="17"/>
        </w:rPr>
      </w:pPr>
      <w:r w:rsidRPr="001354E6">
        <w:rPr>
          <w:smallCaps/>
          <w:szCs w:val="17"/>
        </w:rPr>
        <w:t>Section 68</w:t>
      </w:r>
    </w:p>
    <w:p w14:paraId="1EEDAE47" w14:textId="77777777" w:rsidR="001354E6" w:rsidRPr="001354E6" w:rsidRDefault="001354E6" w:rsidP="00801C9B">
      <w:pPr>
        <w:spacing w:after="60"/>
        <w:jc w:val="center"/>
        <w:rPr>
          <w:i/>
          <w:szCs w:val="17"/>
        </w:rPr>
      </w:pPr>
      <w:r w:rsidRPr="001354E6">
        <w:rPr>
          <w:i/>
          <w:szCs w:val="17"/>
        </w:rPr>
        <w:t>Approval of Category B Containers</w:t>
      </w:r>
    </w:p>
    <w:p w14:paraId="1F4389AD" w14:textId="77777777" w:rsidR="001354E6" w:rsidRPr="001354E6" w:rsidRDefault="001354E6" w:rsidP="00801C9B">
      <w:pPr>
        <w:spacing w:after="60"/>
        <w:rPr>
          <w:rFonts w:eastAsia="Times New Roman"/>
          <w:szCs w:val="17"/>
        </w:rPr>
      </w:pPr>
      <w:r w:rsidRPr="001354E6">
        <w:rPr>
          <w:rFonts w:eastAsia="Times New Roman"/>
          <w:szCs w:val="17"/>
        </w:rPr>
        <w:t xml:space="preserve">I, Nicholas Stewart, Delegate of the Environment Protection Authority (‘the Authority’), pursuant to Section 68 of the </w:t>
      </w:r>
      <w:r w:rsidRPr="001354E6">
        <w:rPr>
          <w:rFonts w:eastAsia="Times New Roman"/>
          <w:i/>
          <w:iCs/>
          <w:szCs w:val="17"/>
        </w:rPr>
        <w:t>Environment Protection Act 1993</w:t>
      </w:r>
      <w:r w:rsidRPr="001354E6">
        <w:rPr>
          <w:rFonts w:eastAsia="Times New Roman"/>
          <w:szCs w:val="17"/>
        </w:rPr>
        <w:t xml:space="preserve"> (SA) (‘the Act’) hereby:</w:t>
      </w:r>
    </w:p>
    <w:p w14:paraId="7D0567F1" w14:textId="77777777" w:rsidR="001354E6" w:rsidRPr="001354E6" w:rsidRDefault="001354E6" w:rsidP="00801C9B">
      <w:pPr>
        <w:spacing w:after="60"/>
        <w:ind w:left="142"/>
        <w:rPr>
          <w:rFonts w:eastAsia="Times New Roman"/>
          <w:szCs w:val="17"/>
        </w:rPr>
      </w:pPr>
      <w:r w:rsidRPr="001354E6">
        <w:rPr>
          <w:rFonts w:eastAsia="Times New Roman"/>
          <w:szCs w:val="17"/>
        </w:rPr>
        <w:t>Approve as Category B Containers, subject to the conditions in subclauses 1, 2, 3 and 4 below, each of the classes of containers identified by reference to the following matters described in the first 4 columns of Schedule 1 of this Notice which are sold in South Australia:</w:t>
      </w:r>
    </w:p>
    <w:p w14:paraId="53718E4C" w14:textId="77777777" w:rsidR="001354E6" w:rsidRPr="001354E6" w:rsidRDefault="001354E6" w:rsidP="00801C9B">
      <w:pPr>
        <w:spacing w:after="60"/>
        <w:ind w:left="567" w:hanging="283"/>
        <w:rPr>
          <w:rFonts w:eastAsia="Times New Roman"/>
          <w:szCs w:val="17"/>
        </w:rPr>
      </w:pPr>
      <w:r w:rsidRPr="001354E6">
        <w:rPr>
          <w:rFonts w:eastAsia="Times New Roman"/>
          <w:szCs w:val="17"/>
        </w:rPr>
        <w:t>(a)</w:t>
      </w:r>
      <w:r w:rsidRPr="001354E6">
        <w:rPr>
          <w:rFonts w:eastAsia="Times New Roman"/>
          <w:szCs w:val="17"/>
        </w:rPr>
        <w:tab/>
        <w:t>the product which each class of containers shall contain;</w:t>
      </w:r>
    </w:p>
    <w:p w14:paraId="466CDC4A" w14:textId="77777777" w:rsidR="001354E6" w:rsidRPr="001354E6" w:rsidRDefault="001354E6" w:rsidP="00801C9B">
      <w:pPr>
        <w:spacing w:after="60"/>
        <w:ind w:left="567" w:hanging="283"/>
        <w:rPr>
          <w:rFonts w:eastAsia="Times New Roman"/>
          <w:szCs w:val="17"/>
        </w:rPr>
      </w:pPr>
      <w:r w:rsidRPr="001354E6">
        <w:rPr>
          <w:rFonts w:eastAsia="Times New Roman"/>
          <w:szCs w:val="17"/>
        </w:rPr>
        <w:t>(b)</w:t>
      </w:r>
      <w:r w:rsidRPr="001354E6">
        <w:rPr>
          <w:rFonts w:eastAsia="Times New Roman"/>
          <w:szCs w:val="17"/>
        </w:rPr>
        <w:tab/>
        <w:t>the size of the containers;</w:t>
      </w:r>
    </w:p>
    <w:p w14:paraId="594BE530" w14:textId="77777777" w:rsidR="001354E6" w:rsidRPr="001354E6" w:rsidRDefault="001354E6" w:rsidP="00801C9B">
      <w:pPr>
        <w:spacing w:after="60"/>
        <w:ind w:left="567" w:hanging="283"/>
        <w:rPr>
          <w:rFonts w:eastAsia="Times New Roman"/>
          <w:szCs w:val="17"/>
        </w:rPr>
      </w:pPr>
      <w:r w:rsidRPr="001354E6">
        <w:rPr>
          <w:rFonts w:eastAsia="Times New Roman"/>
          <w:szCs w:val="17"/>
        </w:rPr>
        <w:t>(c)</w:t>
      </w:r>
      <w:r w:rsidRPr="001354E6">
        <w:rPr>
          <w:rFonts w:eastAsia="Times New Roman"/>
          <w:szCs w:val="17"/>
        </w:rPr>
        <w:tab/>
        <w:t>the type of containers;</w:t>
      </w:r>
    </w:p>
    <w:p w14:paraId="4FA44844" w14:textId="77777777" w:rsidR="001354E6" w:rsidRPr="001354E6" w:rsidRDefault="001354E6" w:rsidP="00801C9B">
      <w:pPr>
        <w:spacing w:after="60"/>
        <w:ind w:left="567" w:hanging="283"/>
        <w:rPr>
          <w:rFonts w:eastAsia="Times New Roman"/>
          <w:szCs w:val="17"/>
        </w:rPr>
      </w:pPr>
      <w:r w:rsidRPr="001354E6">
        <w:rPr>
          <w:rFonts w:eastAsia="Times New Roman"/>
          <w:szCs w:val="17"/>
        </w:rPr>
        <w:t>(d)</w:t>
      </w:r>
      <w:r w:rsidRPr="001354E6">
        <w:rPr>
          <w:rFonts w:eastAsia="Times New Roman"/>
          <w:szCs w:val="17"/>
        </w:rPr>
        <w:tab/>
        <w:t>the name of the holders of these approvals.</w:t>
      </w:r>
    </w:p>
    <w:p w14:paraId="6C752CC5" w14:textId="77777777" w:rsidR="001354E6" w:rsidRPr="001354E6" w:rsidRDefault="001354E6" w:rsidP="00801C9B">
      <w:pPr>
        <w:spacing w:after="60"/>
        <w:ind w:left="284" w:hanging="284"/>
        <w:rPr>
          <w:rFonts w:eastAsia="Times New Roman"/>
          <w:szCs w:val="17"/>
        </w:rPr>
      </w:pPr>
      <w:r w:rsidRPr="001354E6">
        <w:rPr>
          <w:rFonts w:eastAsia="Times New Roman"/>
          <w:szCs w:val="17"/>
        </w:rPr>
        <w:t>1.</w:t>
      </w:r>
      <w:r w:rsidRPr="001354E6">
        <w:rPr>
          <w:rFonts w:eastAsia="Times New Roman"/>
          <w:szCs w:val="17"/>
        </w:rPr>
        <w:tab/>
        <w:t>That containers of the class to which the approval relates must bear the refund marking specified by the Authority for containers of that class. The Authority specifies the following refund markings for Category B containers:</w:t>
      </w:r>
    </w:p>
    <w:p w14:paraId="66437A20" w14:textId="77777777" w:rsidR="001354E6" w:rsidRPr="001354E6" w:rsidRDefault="001354E6" w:rsidP="00801C9B">
      <w:pPr>
        <w:spacing w:after="60"/>
        <w:ind w:left="567" w:hanging="283"/>
        <w:rPr>
          <w:rFonts w:eastAsia="Times New Roman"/>
          <w:szCs w:val="17"/>
        </w:rPr>
      </w:pPr>
      <w:r w:rsidRPr="001354E6">
        <w:rPr>
          <w:rFonts w:eastAsia="Times New Roman"/>
          <w:szCs w:val="17"/>
        </w:rPr>
        <w:t>(1)</w:t>
      </w:r>
      <w:r w:rsidRPr="001354E6">
        <w:rPr>
          <w:rFonts w:eastAsia="Times New Roman"/>
          <w:szCs w:val="17"/>
        </w:rPr>
        <w:tab/>
        <w:t>“10c refund at collection depots when sold in SA”; or</w:t>
      </w:r>
    </w:p>
    <w:p w14:paraId="45B10181" w14:textId="77777777" w:rsidR="001354E6" w:rsidRPr="001354E6" w:rsidRDefault="001354E6" w:rsidP="00801C9B">
      <w:pPr>
        <w:spacing w:after="60"/>
        <w:ind w:left="567" w:hanging="283"/>
        <w:rPr>
          <w:rFonts w:eastAsia="Times New Roman"/>
          <w:szCs w:val="17"/>
        </w:rPr>
      </w:pPr>
      <w:r w:rsidRPr="001354E6">
        <w:rPr>
          <w:rFonts w:eastAsia="Times New Roman"/>
          <w:szCs w:val="17"/>
        </w:rPr>
        <w:t>(2)</w:t>
      </w:r>
      <w:r w:rsidRPr="001354E6">
        <w:rPr>
          <w:rFonts w:eastAsia="Times New Roman"/>
          <w:szCs w:val="17"/>
        </w:rPr>
        <w:tab/>
        <w:t>“10c refund at SA/NT collection depots in State/Territory of purchase”; or</w:t>
      </w:r>
    </w:p>
    <w:p w14:paraId="686E3C82" w14:textId="5BCB8196" w:rsidR="001B67ED" w:rsidRDefault="001354E6" w:rsidP="00801C9B">
      <w:pPr>
        <w:spacing w:after="60"/>
        <w:ind w:left="567" w:hanging="283"/>
        <w:rPr>
          <w:rFonts w:eastAsia="Times New Roman"/>
          <w:szCs w:val="17"/>
        </w:rPr>
      </w:pPr>
      <w:r w:rsidRPr="001354E6">
        <w:rPr>
          <w:rFonts w:eastAsia="Times New Roman"/>
          <w:szCs w:val="17"/>
        </w:rPr>
        <w:t>(3)</w:t>
      </w:r>
      <w:r w:rsidRPr="001354E6">
        <w:rPr>
          <w:rFonts w:eastAsia="Times New Roman"/>
          <w:szCs w:val="17"/>
        </w:rPr>
        <w:tab/>
        <w:t>“10c refund at collection depots/points in participating state/territory of purchase”.</w:t>
      </w:r>
    </w:p>
    <w:p w14:paraId="621E21A8" w14:textId="77777777" w:rsidR="001354E6" w:rsidRPr="001354E6" w:rsidRDefault="001354E6" w:rsidP="00801C9B">
      <w:pPr>
        <w:spacing w:after="60"/>
        <w:ind w:left="284" w:hanging="284"/>
        <w:rPr>
          <w:rFonts w:eastAsia="Times New Roman"/>
          <w:spacing w:val="-2"/>
          <w:szCs w:val="17"/>
        </w:rPr>
      </w:pPr>
      <w:r w:rsidRPr="001354E6">
        <w:rPr>
          <w:rFonts w:eastAsia="Times New Roman"/>
          <w:szCs w:val="17"/>
        </w:rPr>
        <w:t>2.</w:t>
      </w:r>
      <w:r w:rsidRPr="001354E6">
        <w:rPr>
          <w:rFonts w:eastAsia="Times New Roman"/>
          <w:szCs w:val="17"/>
        </w:rPr>
        <w:tab/>
      </w:r>
      <w:r w:rsidRPr="001354E6">
        <w:rPr>
          <w:rFonts w:eastAsia="Times New Roman"/>
          <w:spacing w:val="-2"/>
          <w:szCs w:val="17"/>
        </w:rPr>
        <w:t>The holder of the approval must have in place an effective and appropriate waste management arrangement in relation to containers of that</w:t>
      </w:r>
      <w:r w:rsidRPr="001354E6">
        <w:rPr>
          <w:rFonts w:eastAsia="Times New Roman"/>
          <w:szCs w:val="17"/>
        </w:rPr>
        <w:t xml:space="preserve"> </w:t>
      </w:r>
      <w:r w:rsidRPr="001354E6">
        <w:rPr>
          <w:rFonts w:eastAsia="Times New Roman"/>
          <w:spacing w:val="-2"/>
          <w:szCs w:val="17"/>
        </w:rPr>
        <w:t>class. For the purpose of this approval notice the company named in Column 5 of Schedule 1 of this Notice is the nominated super collector.</w:t>
      </w:r>
    </w:p>
    <w:p w14:paraId="38FE0419" w14:textId="77777777" w:rsidR="001354E6" w:rsidRPr="001354E6" w:rsidRDefault="001354E6" w:rsidP="00801C9B">
      <w:pPr>
        <w:spacing w:after="60"/>
        <w:ind w:left="284" w:hanging="284"/>
        <w:rPr>
          <w:rFonts w:eastAsia="Times New Roman"/>
          <w:szCs w:val="17"/>
        </w:rPr>
      </w:pPr>
      <w:r w:rsidRPr="001354E6">
        <w:rPr>
          <w:rFonts w:eastAsia="Times New Roman"/>
          <w:szCs w:val="17"/>
        </w:rPr>
        <w:t>3.</w:t>
      </w:r>
      <w:r w:rsidRPr="001354E6">
        <w:rPr>
          <w:rFonts w:eastAsia="Times New Roman"/>
          <w:szCs w:val="17"/>
        </w:rPr>
        <w:tab/>
        <w:t>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w:t>
      </w:r>
    </w:p>
    <w:p w14:paraId="03EFF34D" w14:textId="77777777" w:rsidR="001354E6" w:rsidRPr="001354E6" w:rsidRDefault="001354E6" w:rsidP="00801C9B">
      <w:pPr>
        <w:spacing w:after="60"/>
        <w:ind w:left="284" w:hanging="284"/>
        <w:rPr>
          <w:rFonts w:eastAsia="Times New Roman"/>
          <w:szCs w:val="17"/>
        </w:rPr>
      </w:pPr>
      <w:r w:rsidRPr="001354E6">
        <w:rPr>
          <w:rFonts w:eastAsia="Times New Roman"/>
          <w:szCs w:val="17"/>
        </w:rPr>
        <w:t>4.</w:t>
      </w:r>
      <w:r w:rsidRPr="001354E6">
        <w:rPr>
          <w:rFonts w:eastAsia="Times New Roman"/>
          <w:szCs w:val="17"/>
        </w:rPr>
        <w:tab/>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14:paraId="275577A3" w14:textId="77777777" w:rsidR="001354E6" w:rsidRPr="001354E6" w:rsidRDefault="001354E6" w:rsidP="001354E6">
      <w:pPr>
        <w:spacing w:after="0"/>
        <w:rPr>
          <w:rFonts w:eastAsia="Times New Roman"/>
          <w:szCs w:val="17"/>
        </w:rPr>
      </w:pPr>
      <w:r w:rsidRPr="001354E6">
        <w:rPr>
          <w:rFonts w:eastAsia="Times New Roman"/>
          <w:szCs w:val="17"/>
        </w:rPr>
        <w:t>Dated: 12 June 2025</w:t>
      </w:r>
    </w:p>
    <w:p w14:paraId="14DB7791" w14:textId="77777777" w:rsidR="001354E6" w:rsidRPr="001354E6" w:rsidRDefault="001354E6" w:rsidP="001354E6">
      <w:pPr>
        <w:spacing w:after="0"/>
        <w:jc w:val="right"/>
        <w:rPr>
          <w:rFonts w:eastAsia="Times New Roman"/>
          <w:smallCaps/>
          <w:szCs w:val="20"/>
        </w:rPr>
      </w:pPr>
      <w:r w:rsidRPr="001354E6">
        <w:rPr>
          <w:rFonts w:eastAsia="Times New Roman"/>
          <w:smallCaps/>
          <w:szCs w:val="20"/>
        </w:rPr>
        <w:t>Nicholas Stewart</w:t>
      </w:r>
    </w:p>
    <w:p w14:paraId="4286B6DD" w14:textId="77777777" w:rsidR="001354E6" w:rsidRPr="001354E6" w:rsidRDefault="001354E6" w:rsidP="001354E6">
      <w:pPr>
        <w:spacing w:after="0"/>
        <w:jc w:val="right"/>
        <w:rPr>
          <w:rFonts w:eastAsia="Times New Roman"/>
          <w:szCs w:val="17"/>
        </w:rPr>
      </w:pPr>
      <w:r w:rsidRPr="001354E6">
        <w:rPr>
          <w:rFonts w:eastAsia="Times New Roman"/>
          <w:szCs w:val="17"/>
        </w:rPr>
        <w:t>Delegate of the Environment Protection Authority</w:t>
      </w:r>
    </w:p>
    <w:p w14:paraId="4522172C" w14:textId="77777777" w:rsidR="001354E6" w:rsidRDefault="001354E6" w:rsidP="001354E6">
      <w:pPr>
        <w:pBdr>
          <w:top w:val="single" w:sz="4" w:space="1" w:color="auto"/>
        </w:pBdr>
        <w:spacing w:before="100" w:line="14" w:lineRule="exact"/>
        <w:ind w:left="1077" w:right="1077"/>
        <w:jc w:val="center"/>
        <w:rPr>
          <w:rFonts w:eastAsia="Times New Roman"/>
          <w:szCs w:val="17"/>
        </w:rPr>
      </w:pPr>
    </w:p>
    <w:p w14:paraId="149F785C" w14:textId="44D90D42" w:rsidR="00FE5318" w:rsidRDefault="00FE5318" w:rsidP="00FE5318">
      <w:pPr>
        <w:spacing w:after="0" w:line="20" w:lineRule="exact"/>
        <w:jc w:val="left"/>
        <w:rPr>
          <w:rFonts w:eastAsia="Times New Roman"/>
          <w:szCs w:val="17"/>
        </w:rPr>
      </w:pPr>
      <w:r>
        <w:rPr>
          <w:rFonts w:eastAsia="Times New Roman"/>
          <w:szCs w:val="17"/>
        </w:rPr>
        <w:br w:type="page"/>
      </w:r>
    </w:p>
    <w:p w14:paraId="47DFD97C" w14:textId="77777777" w:rsidR="001354E6" w:rsidRPr="001354E6" w:rsidRDefault="001354E6" w:rsidP="001354E6">
      <w:pPr>
        <w:jc w:val="center"/>
        <w:rPr>
          <w:smallCaps/>
          <w:szCs w:val="17"/>
        </w:rPr>
      </w:pPr>
      <w:r w:rsidRPr="001354E6">
        <w:rPr>
          <w:smallCaps/>
          <w:szCs w:val="17"/>
        </w:rPr>
        <w:lastRenderedPageBreak/>
        <w:t>Schedule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59"/>
        <w:gridCol w:w="849"/>
        <w:gridCol w:w="992"/>
        <w:gridCol w:w="2834"/>
        <w:gridCol w:w="1420"/>
      </w:tblGrid>
      <w:tr w:rsidR="001354E6" w:rsidRPr="001354E6" w14:paraId="5C09B31A" w14:textId="77777777" w:rsidTr="00855DFA">
        <w:trPr>
          <w:cantSplit/>
          <w:trHeight w:val="20"/>
          <w:tblHeader/>
        </w:trPr>
        <w:tc>
          <w:tcPr>
            <w:tcW w:w="1742" w:type="pct"/>
            <w:tcBorders>
              <w:top w:val="single" w:sz="4" w:space="0" w:color="auto"/>
              <w:bottom w:val="single" w:sz="4" w:space="0" w:color="auto"/>
            </w:tcBorders>
            <w:noWrap/>
            <w:vAlign w:val="center"/>
            <w:hideMark/>
          </w:tcPr>
          <w:p w14:paraId="71A75677" w14:textId="77777777" w:rsidR="001354E6" w:rsidRPr="001354E6" w:rsidRDefault="001354E6" w:rsidP="001354E6">
            <w:pPr>
              <w:spacing w:before="40" w:after="40"/>
              <w:ind w:left="159" w:hanging="159"/>
              <w:jc w:val="center"/>
              <w:rPr>
                <w:b/>
                <w:bCs/>
                <w:szCs w:val="17"/>
              </w:rPr>
            </w:pPr>
            <w:r w:rsidRPr="001354E6">
              <w:rPr>
                <w:b/>
                <w:bCs/>
                <w:szCs w:val="17"/>
              </w:rPr>
              <w:t>Column 1</w:t>
            </w:r>
          </w:p>
        </w:tc>
        <w:tc>
          <w:tcPr>
            <w:tcW w:w="454" w:type="pct"/>
            <w:tcBorders>
              <w:top w:val="single" w:sz="4" w:space="0" w:color="auto"/>
              <w:bottom w:val="single" w:sz="4" w:space="0" w:color="auto"/>
            </w:tcBorders>
            <w:noWrap/>
            <w:vAlign w:val="center"/>
            <w:hideMark/>
          </w:tcPr>
          <w:p w14:paraId="3BAD0D11" w14:textId="77777777" w:rsidR="001354E6" w:rsidRPr="001354E6" w:rsidRDefault="001354E6" w:rsidP="001354E6">
            <w:pPr>
              <w:spacing w:before="40" w:after="40"/>
              <w:jc w:val="center"/>
              <w:rPr>
                <w:b/>
                <w:bCs/>
                <w:szCs w:val="17"/>
              </w:rPr>
            </w:pPr>
            <w:r w:rsidRPr="001354E6">
              <w:rPr>
                <w:b/>
                <w:bCs/>
                <w:szCs w:val="17"/>
              </w:rPr>
              <w:t>Column 2</w:t>
            </w:r>
          </w:p>
        </w:tc>
        <w:tc>
          <w:tcPr>
            <w:tcW w:w="530" w:type="pct"/>
            <w:tcBorders>
              <w:top w:val="single" w:sz="4" w:space="0" w:color="auto"/>
              <w:bottom w:val="single" w:sz="4" w:space="0" w:color="auto"/>
            </w:tcBorders>
            <w:noWrap/>
            <w:vAlign w:val="center"/>
            <w:hideMark/>
          </w:tcPr>
          <w:p w14:paraId="78DB0623" w14:textId="77777777" w:rsidR="001354E6" w:rsidRPr="001354E6" w:rsidRDefault="001354E6" w:rsidP="001354E6">
            <w:pPr>
              <w:spacing w:before="40" w:after="40"/>
              <w:jc w:val="center"/>
              <w:rPr>
                <w:b/>
                <w:bCs/>
                <w:szCs w:val="17"/>
              </w:rPr>
            </w:pPr>
            <w:r w:rsidRPr="001354E6">
              <w:rPr>
                <w:b/>
                <w:bCs/>
                <w:szCs w:val="17"/>
              </w:rPr>
              <w:t>Column 3</w:t>
            </w:r>
          </w:p>
        </w:tc>
        <w:tc>
          <w:tcPr>
            <w:tcW w:w="1515" w:type="pct"/>
            <w:tcBorders>
              <w:top w:val="single" w:sz="4" w:space="0" w:color="auto"/>
              <w:bottom w:val="single" w:sz="4" w:space="0" w:color="auto"/>
            </w:tcBorders>
            <w:noWrap/>
            <w:vAlign w:val="center"/>
            <w:hideMark/>
          </w:tcPr>
          <w:p w14:paraId="05875911" w14:textId="77777777" w:rsidR="001354E6" w:rsidRPr="001354E6" w:rsidRDefault="001354E6" w:rsidP="001354E6">
            <w:pPr>
              <w:spacing w:before="40" w:after="40"/>
              <w:ind w:left="159" w:hanging="159"/>
              <w:jc w:val="center"/>
              <w:rPr>
                <w:b/>
                <w:bCs/>
                <w:szCs w:val="17"/>
              </w:rPr>
            </w:pPr>
            <w:r w:rsidRPr="001354E6">
              <w:rPr>
                <w:b/>
                <w:bCs/>
                <w:szCs w:val="17"/>
              </w:rPr>
              <w:t>Column 4</w:t>
            </w:r>
          </w:p>
        </w:tc>
        <w:tc>
          <w:tcPr>
            <w:tcW w:w="759" w:type="pct"/>
            <w:tcBorders>
              <w:top w:val="single" w:sz="4" w:space="0" w:color="auto"/>
              <w:bottom w:val="single" w:sz="4" w:space="0" w:color="auto"/>
            </w:tcBorders>
            <w:noWrap/>
            <w:vAlign w:val="center"/>
            <w:hideMark/>
          </w:tcPr>
          <w:p w14:paraId="34708777" w14:textId="77777777" w:rsidR="001354E6" w:rsidRPr="001354E6" w:rsidRDefault="001354E6" w:rsidP="001354E6">
            <w:pPr>
              <w:spacing w:before="40" w:after="40"/>
              <w:jc w:val="center"/>
              <w:rPr>
                <w:b/>
                <w:bCs/>
                <w:szCs w:val="17"/>
              </w:rPr>
            </w:pPr>
            <w:r w:rsidRPr="001354E6">
              <w:rPr>
                <w:b/>
                <w:bCs/>
                <w:szCs w:val="17"/>
              </w:rPr>
              <w:t>Column 5</w:t>
            </w:r>
          </w:p>
        </w:tc>
      </w:tr>
      <w:tr w:rsidR="001354E6" w:rsidRPr="001354E6" w14:paraId="5CC505A3" w14:textId="77777777" w:rsidTr="00855DFA">
        <w:trPr>
          <w:cantSplit/>
          <w:trHeight w:val="20"/>
          <w:tblHeader/>
        </w:trPr>
        <w:tc>
          <w:tcPr>
            <w:tcW w:w="1742" w:type="pct"/>
            <w:tcBorders>
              <w:top w:val="single" w:sz="4" w:space="0" w:color="auto"/>
              <w:bottom w:val="single" w:sz="4" w:space="0" w:color="auto"/>
            </w:tcBorders>
            <w:noWrap/>
            <w:vAlign w:val="center"/>
            <w:hideMark/>
          </w:tcPr>
          <w:p w14:paraId="7B28C23C" w14:textId="77777777" w:rsidR="001354E6" w:rsidRPr="001354E6" w:rsidRDefault="001354E6" w:rsidP="001354E6">
            <w:pPr>
              <w:spacing w:before="40" w:after="40"/>
              <w:ind w:left="159" w:hanging="159"/>
              <w:jc w:val="center"/>
              <w:rPr>
                <w:b/>
                <w:bCs/>
                <w:szCs w:val="17"/>
              </w:rPr>
            </w:pPr>
            <w:r w:rsidRPr="001354E6">
              <w:rPr>
                <w:b/>
                <w:bCs/>
                <w:szCs w:val="17"/>
              </w:rPr>
              <w:t>Product Name</w:t>
            </w:r>
          </w:p>
        </w:tc>
        <w:tc>
          <w:tcPr>
            <w:tcW w:w="454" w:type="pct"/>
            <w:tcBorders>
              <w:top w:val="single" w:sz="4" w:space="0" w:color="auto"/>
              <w:bottom w:val="single" w:sz="4" w:space="0" w:color="auto"/>
            </w:tcBorders>
            <w:noWrap/>
            <w:vAlign w:val="center"/>
            <w:hideMark/>
          </w:tcPr>
          <w:p w14:paraId="65B0772C" w14:textId="77777777" w:rsidR="001354E6" w:rsidRPr="001354E6" w:rsidRDefault="001354E6" w:rsidP="001354E6">
            <w:pPr>
              <w:spacing w:before="40" w:after="40"/>
              <w:jc w:val="center"/>
              <w:rPr>
                <w:b/>
                <w:bCs/>
                <w:szCs w:val="17"/>
              </w:rPr>
            </w:pPr>
            <w:r w:rsidRPr="001354E6">
              <w:rPr>
                <w:b/>
                <w:bCs/>
                <w:szCs w:val="17"/>
              </w:rPr>
              <w:t>Container Size</w:t>
            </w:r>
          </w:p>
        </w:tc>
        <w:tc>
          <w:tcPr>
            <w:tcW w:w="530" w:type="pct"/>
            <w:tcBorders>
              <w:top w:val="single" w:sz="4" w:space="0" w:color="auto"/>
              <w:bottom w:val="single" w:sz="4" w:space="0" w:color="auto"/>
            </w:tcBorders>
            <w:noWrap/>
            <w:vAlign w:val="center"/>
            <w:hideMark/>
          </w:tcPr>
          <w:p w14:paraId="3DD8CB18" w14:textId="77777777" w:rsidR="001354E6" w:rsidRPr="001354E6" w:rsidRDefault="001354E6" w:rsidP="001354E6">
            <w:pPr>
              <w:spacing w:before="40" w:after="40"/>
              <w:jc w:val="center"/>
              <w:rPr>
                <w:b/>
                <w:bCs/>
                <w:szCs w:val="17"/>
              </w:rPr>
            </w:pPr>
            <w:r w:rsidRPr="001354E6">
              <w:rPr>
                <w:b/>
                <w:bCs/>
                <w:szCs w:val="17"/>
              </w:rPr>
              <w:t>Container Type</w:t>
            </w:r>
          </w:p>
        </w:tc>
        <w:tc>
          <w:tcPr>
            <w:tcW w:w="1515" w:type="pct"/>
            <w:tcBorders>
              <w:top w:val="single" w:sz="4" w:space="0" w:color="auto"/>
              <w:bottom w:val="single" w:sz="4" w:space="0" w:color="auto"/>
            </w:tcBorders>
            <w:noWrap/>
            <w:vAlign w:val="center"/>
            <w:hideMark/>
          </w:tcPr>
          <w:p w14:paraId="40F43814" w14:textId="77777777" w:rsidR="001354E6" w:rsidRPr="001354E6" w:rsidRDefault="001354E6" w:rsidP="001354E6">
            <w:pPr>
              <w:spacing w:before="40" w:after="40"/>
              <w:ind w:left="159" w:hanging="159"/>
              <w:jc w:val="center"/>
              <w:rPr>
                <w:b/>
                <w:bCs/>
                <w:szCs w:val="17"/>
              </w:rPr>
            </w:pPr>
            <w:r w:rsidRPr="001354E6">
              <w:rPr>
                <w:b/>
                <w:bCs/>
                <w:szCs w:val="17"/>
              </w:rPr>
              <w:t>Approval Holder</w:t>
            </w:r>
          </w:p>
        </w:tc>
        <w:tc>
          <w:tcPr>
            <w:tcW w:w="759" w:type="pct"/>
            <w:tcBorders>
              <w:top w:val="single" w:sz="4" w:space="0" w:color="auto"/>
              <w:bottom w:val="single" w:sz="4" w:space="0" w:color="auto"/>
            </w:tcBorders>
            <w:noWrap/>
            <w:vAlign w:val="center"/>
            <w:hideMark/>
          </w:tcPr>
          <w:p w14:paraId="7418215E" w14:textId="77777777" w:rsidR="001354E6" w:rsidRPr="001354E6" w:rsidRDefault="001354E6" w:rsidP="001354E6">
            <w:pPr>
              <w:spacing w:before="40" w:after="40"/>
              <w:jc w:val="center"/>
              <w:rPr>
                <w:b/>
                <w:bCs/>
                <w:szCs w:val="17"/>
              </w:rPr>
            </w:pPr>
            <w:r w:rsidRPr="001354E6">
              <w:rPr>
                <w:b/>
                <w:bCs/>
                <w:szCs w:val="17"/>
              </w:rPr>
              <w:t>Collection Arrangements</w:t>
            </w:r>
          </w:p>
        </w:tc>
      </w:tr>
      <w:tr w:rsidR="001354E6" w:rsidRPr="001354E6" w14:paraId="24B7AFD9" w14:textId="77777777" w:rsidTr="00855DFA">
        <w:trPr>
          <w:cantSplit/>
          <w:trHeight w:val="20"/>
          <w:tblHeader/>
        </w:trPr>
        <w:tc>
          <w:tcPr>
            <w:tcW w:w="1742" w:type="pct"/>
            <w:tcBorders>
              <w:top w:val="single" w:sz="4" w:space="0" w:color="auto"/>
            </w:tcBorders>
            <w:noWrap/>
          </w:tcPr>
          <w:p w14:paraId="0D762D0A" w14:textId="77777777" w:rsidR="001354E6" w:rsidRPr="001354E6" w:rsidRDefault="001354E6" w:rsidP="001354E6">
            <w:pPr>
              <w:spacing w:after="0" w:line="40" w:lineRule="exact"/>
              <w:ind w:left="159" w:hanging="159"/>
              <w:jc w:val="left"/>
              <w:rPr>
                <w:b/>
                <w:bCs/>
                <w:szCs w:val="17"/>
              </w:rPr>
            </w:pPr>
          </w:p>
        </w:tc>
        <w:tc>
          <w:tcPr>
            <w:tcW w:w="454" w:type="pct"/>
            <w:tcBorders>
              <w:top w:val="single" w:sz="4" w:space="0" w:color="auto"/>
            </w:tcBorders>
            <w:noWrap/>
          </w:tcPr>
          <w:p w14:paraId="09AA7E8D" w14:textId="77777777" w:rsidR="001354E6" w:rsidRPr="001354E6" w:rsidRDefault="001354E6" w:rsidP="001354E6">
            <w:pPr>
              <w:spacing w:after="0" w:line="40" w:lineRule="exact"/>
              <w:jc w:val="right"/>
              <w:rPr>
                <w:b/>
                <w:bCs/>
                <w:szCs w:val="17"/>
              </w:rPr>
            </w:pPr>
          </w:p>
        </w:tc>
        <w:tc>
          <w:tcPr>
            <w:tcW w:w="530" w:type="pct"/>
            <w:tcBorders>
              <w:top w:val="single" w:sz="4" w:space="0" w:color="auto"/>
            </w:tcBorders>
            <w:noWrap/>
          </w:tcPr>
          <w:p w14:paraId="6CC59740" w14:textId="77777777" w:rsidR="001354E6" w:rsidRPr="001354E6" w:rsidRDefault="001354E6" w:rsidP="001354E6">
            <w:pPr>
              <w:spacing w:after="0" w:line="40" w:lineRule="exact"/>
              <w:ind w:right="57"/>
              <w:jc w:val="left"/>
              <w:rPr>
                <w:b/>
                <w:bCs/>
                <w:szCs w:val="17"/>
              </w:rPr>
            </w:pPr>
          </w:p>
        </w:tc>
        <w:tc>
          <w:tcPr>
            <w:tcW w:w="1515" w:type="pct"/>
            <w:tcBorders>
              <w:top w:val="single" w:sz="4" w:space="0" w:color="auto"/>
            </w:tcBorders>
            <w:noWrap/>
          </w:tcPr>
          <w:p w14:paraId="73485CA5" w14:textId="77777777" w:rsidR="001354E6" w:rsidRPr="001354E6" w:rsidRDefault="001354E6" w:rsidP="001354E6">
            <w:pPr>
              <w:spacing w:after="0" w:line="40" w:lineRule="exact"/>
              <w:ind w:left="159" w:hanging="159"/>
              <w:jc w:val="left"/>
              <w:rPr>
                <w:b/>
                <w:bCs/>
                <w:szCs w:val="17"/>
              </w:rPr>
            </w:pPr>
          </w:p>
        </w:tc>
        <w:tc>
          <w:tcPr>
            <w:tcW w:w="759" w:type="pct"/>
            <w:tcBorders>
              <w:top w:val="single" w:sz="4" w:space="0" w:color="auto"/>
            </w:tcBorders>
            <w:noWrap/>
          </w:tcPr>
          <w:p w14:paraId="3A172372" w14:textId="77777777" w:rsidR="001354E6" w:rsidRPr="001354E6" w:rsidRDefault="001354E6" w:rsidP="001354E6">
            <w:pPr>
              <w:spacing w:after="0" w:line="40" w:lineRule="exact"/>
              <w:jc w:val="left"/>
              <w:rPr>
                <w:b/>
                <w:bCs/>
                <w:szCs w:val="17"/>
              </w:rPr>
            </w:pPr>
          </w:p>
        </w:tc>
      </w:tr>
      <w:tr w:rsidR="001354E6" w:rsidRPr="001354E6" w14:paraId="2EFC285D" w14:textId="77777777" w:rsidTr="00855DFA">
        <w:trPr>
          <w:cantSplit/>
          <w:trHeight w:val="20"/>
        </w:trPr>
        <w:tc>
          <w:tcPr>
            <w:tcW w:w="1742" w:type="pct"/>
            <w:noWrap/>
            <w:hideMark/>
          </w:tcPr>
          <w:p w14:paraId="35E1CCBB" w14:textId="77777777" w:rsidR="001354E6" w:rsidRPr="001354E6" w:rsidRDefault="001354E6" w:rsidP="001354E6">
            <w:pPr>
              <w:spacing w:after="0"/>
              <w:ind w:left="159" w:hanging="159"/>
              <w:jc w:val="left"/>
              <w:rPr>
                <w:szCs w:val="17"/>
              </w:rPr>
            </w:pPr>
            <w:r w:rsidRPr="001354E6">
              <w:rPr>
                <w:szCs w:val="17"/>
              </w:rPr>
              <w:t>Brookvale Union Vodka Pineapple Coconut</w:t>
            </w:r>
          </w:p>
        </w:tc>
        <w:tc>
          <w:tcPr>
            <w:tcW w:w="454" w:type="pct"/>
            <w:noWrap/>
            <w:hideMark/>
          </w:tcPr>
          <w:p w14:paraId="327804EA"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41615CD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F32DFFF" w14:textId="77777777" w:rsidR="001354E6" w:rsidRPr="001354E6" w:rsidRDefault="001354E6" w:rsidP="001354E6">
            <w:pPr>
              <w:spacing w:after="0"/>
              <w:ind w:left="159" w:hanging="159"/>
              <w:jc w:val="left"/>
              <w:rPr>
                <w:szCs w:val="17"/>
              </w:rPr>
            </w:pPr>
            <w:r w:rsidRPr="001354E6">
              <w:rPr>
                <w:szCs w:val="17"/>
              </w:rPr>
              <w:t>4 Pines Brewing Company Wholesale Pty Ltd</w:t>
            </w:r>
          </w:p>
        </w:tc>
        <w:tc>
          <w:tcPr>
            <w:tcW w:w="759" w:type="pct"/>
            <w:noWrap/>
            <w:hideMark/>
          </w:tcPr>
          <w:p w14:paraId="6DC80F34" w14:textId="77777777" w:rsidR="001354E6" w:rsidRPr="001354E6" w:rsidRDefault="001354E6" w:rsidP="001354E6">
            <w:pPr>
              <w:spacing w:after="0"/>
              <w:jc w:val="left"/>
              <w:rPr>
                <w:szCs w:val="17"/>
              </w:rPr>
            </w:pPr>
            <w:r w:rsidRPr="001354E6">
              <w:rPr>
                <w:szCs w:val="17"/>
              </w:rPr>
              <w:t>Marine Stores Ltd</w:t>
            </w:r>
          </w:p>
        </w:tc>
      </w:tr>
      <w:tr w:rsidR="001354E6" w:rsidRPr="001354E6" w14:paraId="72452EB3" w14:textId="77777777" w:rsidTr="00855DFA">
        <w:trPr>
          <w:cantSplit/>
          <w:trHeight w:val="20"/>
        </w:trPr>
        <w:tc>
          <w:tcPr>
            <w:tcW w:w="1742" w:type="pct"/>
            <w:noWrap/>
            <w:hideMark/>
          </w:tcPr>
          <w:p w14:paraId="1AA555F9" w14:textId="77777777" w:rsidR="001354E6" w:rsidRPr="001354E6" w:rsidRDefault="001354E6" w:rsidP="001354E6">
            <w:pPr>
              <w:spacing w:after="0"/>
              <w:ind w:left="159" w:hanging="159"/>
              <w:jc w:val="left"/>
              <w:rPr>
                <w:szCs w:val="17"/>
              </w:rPr>
            </w:pPr>
            <w:r w:rsidRPr="001354E6">
              <w:rPr>
                <w:szCs w:val="17"/>
              </w:rPr>
              <w:t>Brookvale Union Vodka Red Pub Soda 6%</w:t>
            </w:r>
          </w:p>
        </w:tc>
        <w:tc>
          <w:tcPr>
            <w:tcW w:w="454" w:type="pct"/>
            <w:noWrap/>
            <w:hideMark/>
          </w:tcPr>
          <w:p w14:paraId="53DFF14C"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5138C12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956FF7D" w14:textId="77777777" w:rsidR="001354E6" w:rsidRPr="001354E6" w:rsidRDefault="001354E6" w:rsidP="001354E6">
            <w:pPr>
              <w:spacing w:after="0"/>
              <w:ind w:left="159" w:hanging="159"/>
              <w:jc w:val="left"/>
              <w:rPr>
                <w:szCs w:val="17"/>
              </w:rPr>
            </w:pPr>
            <w:r w:rsidRPr="001354E6">
              <w:rPr>
                <w:szCs w:val="17"/>
              </w:rPr>
              <w:t>4 Pines Brewing Company Wholesale Pty Ltd</w:t>
            </w:r>
          </w:p>
        </w:tc>
        <w:tc>
          <w:tcPr>
            <w:tcW w:w="759" w:type="pct"/>
            <w:noWrap/>
            <w:hideMark/>
          </w:tcPr>
          <w:p w14:paraId="69941DB9" w14:textId="77777777" w:rsidR="001354E6" w:rsidRPr="001354E6" w:rsidRDefault="001354E6" w:rsidP="001354E6">
            <w:pPr>
              <w:spacing w:after="0"/>
              <w:jc w:val="left"/>
              <w:rPr>
                <w:szCs w:val="17"/>
              </w:rPr>
            </w:pPr>
            <w:r w:rsidRPr="001354E6">
              <w:rPr>
                <w:szCs w:val="17"/>
              </w:rPr>
              <w:t>Marine Stores Ltd</w:t>
            </w:r>
          </w:p>
        </w:tc>
      </w:tr>
      <w:tr w:rsidR="001354E6" w:rsidRPr="001354E6" w14:paraId="37F7F6E6" w14:textId="77777777" w:rsidTr="00855DFA">
        <w:trPr>
          <w:cantSplit/>
          <w:trHeight w:val="20"/>
        </w:trPr>
        <w:tc>
          <w:tcPr>
            <w:tcW w:w="1742" w:type="pct"/>
            <w:noWrap/>
            <w:hideMark/>
          </w:tcPr>
          <w:p w14:paraId="631D89D4" w14:textId="77777777" w:rsidR="001354E6" w:rsidRPr="001354E6" w:rsidRDefault="001354E6" w:rsidP="001354E6">
            <w:pPr>
              <w:spacing w:after="0"/>
              <w:ind w:left="159" w:hanging="159"/>
              <w:jc w:val="left"/>
              <w:rPr>
                <w:szCs w:val="17"/>
              </w:rPr>
            </w:pPr>
            <w:r w:rsidRPr="001354E6">
              <w:rPr>
                <w:szCs w:val="17"/>
              </w:rPr>
              <w:t xml:space="preserve">Coco Coast Natural Coconut Water with a </w:t>
            </w:r>
            <w:r w:rsidRPr="001354E6">
              <w:rPr>
                <w:szCs w:val="17"/>
              </w:rPr>
              <w:br/>
              <w:t>twist of Chocolate</w:t>
            </w:r>
          </w:p>
        </w:tc>
        <w:tc>
          <w:tcPr>
            <w:tcW w:w="454" w:type="pct"/>
            <w:noWrap/>
            <w:hideMark/>
          </w:tcPr>
          <w:p w14:paraId="7F3D6D24"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72910A3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140ED6A" w14:textId="77777777" w:rsidR="001354E6" w:rsidRPr="001354E6" w:rsidRDefault="001354E6" w:rsidP="001354E6">
            <w:pPr>
              <w:spacing w:after="0"/>
              <w:ind w:left="159" w:hanging="159"/>
              <w:jc w:val="left"/>
              <w:rPr>
                <w:szCs w:val="17"/>
              </w:rPr>
            </w:pPr>
            <w:r w:rsidRPr="001354E6">
              <w:rPr>
                <w:szCs w:val="17"/>
              </w:rPr>
              <w:t xml:space="preserve">Agile PMC Pty Ltd t/as </w:t>
            </w:r>
            <w:r w:rsidRPr="001354E6">
              <w:rPr>
                <w:szCs w:val="17"/>
              </w:rPr>
              <w:br/>
              <w:t>The Coco Coast Company</w:t>
            </w:r>
          </w:p>
        </w:tc>
        <w:tc>
          <w:tcPr>
            <w:tcW w:w="759" w:type="pct"/>
            <w:noWrap/>
            <w:hideMark/>
          </w:tcPr>
          <w:p w14:paraId="72E0DFD6" w14:textId="77777777" w:rsidR="001354E6" w:rsidRPr="001354E6" w:rsidRDefault="001354E6" w:rsidP="001354E6">
            <w:pPr>
              <w:spacing w:after="0"/>
              <w:jc w:val="left"/>
              <w:rPr>
                <w:szCs w:val="17"/>
              </w:rPr>
            </w:pPr>
            <w:r w:rsidRPr="001354E6">
              <w:rPr>
                <w:szCs w:val="17"/>
              </w:rPr>
              <w:t>Statewide Recycling</w:t>
            </w:r>
          </w:p>
        </w:tc>
      </w:tr>
      <w:tr w:rsidR="001354E6" w:rsidRPr="001354E6" w14:paraId="33173BC1" w14:textId="77777777" w:rsidTr="00855DFA">
        <w:trPr>
          <w:cantSplit/>
          <w:trHeight w:val="20"/>
        </w:trPr>
        <w:tc>
          <w:tcPr>
            <w:tcW w:w="1742" w:type="pct"/>
            <w:noWrap/>
            <w:hideMark/>
          </w:tcPr>
          <w:p w14:paraId="3EC7AD99" w14:textId="77777777" w:rsidR="001354E6" w:rsidRPr="001354E6" w:rsidRDefault="001354E6" w:rsidP="001354E6">
            <w:pPr>
              <w:spacing w:after="0"/>
              <w:ind w:left="159" w:hanging="159"/>
              <w:jc w:val="left"/>
              <w:rPr>
                <w:szCs w:val="17"/>
              </w:rPr>
            </w:pPr>
            <w:r w:rsidRPr="001354E6">
              <w:rPr>
                <w:szCs w:val="17"/>
              </w:rPr>
              <w:t xml:space="preserve">Coco Coast Sparkling Coconut Water </w:t>
            </w:r>
            <w:r w:rsidRPr="001354E6">
              <w:rPr>
                <w:szCs w:val="17"/>
              </w:rPr>
              <w:br/>
              <w:t>with a Twist of Mango</w:t>
            </w:r>
          </w:p>
        </w:tc>
        <w:tc>
          <w:tcPr>
            <w:tcW w:w="454" w:type="pct"/>
            <w:noWrap/>
            <w:hideMark/>
          </w:tcPr>
          <w:p w14:paraId="0D5B8A78" w14:textId="77777777" w:rsidR="001354E6" w:rsidRPr="001354E6" w:rsidRDefault="001354E6" w:rsidP="001354E6">
            <w:pPr>
              <w:spacing w:after="0"/>
              <w:ind w:right="170"/>
              <w:jc w:val="right"/>
              <w:rPr>
                <w:szCs w:val="17"/>
              </w:rPr>
            </w:pPr>
            <w:r w:rsidRPr="001354E6">
              <w:rPr>
                <w:szCs w:val="17"/>
              </w:rPr>
              <w:t>320ml</w:t>
            </w:r>
          </w:p>
        </w:tc>
        <w:tc>
          <w:tcPr>
            <w:tcW w:w="530" w:type="pct"/>
            <w:noWrap/>
            <w:hideMark/>
          </w:tcPr>
          <w:p w14:paraId="0BDBE6C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E320BB6" w14:textId="77777777" w:rsidR="001354E6" w:rsidRPr="001354E6" w:rsidRDefault="001354E6" w:rsidP="001354E6">
            <w:pPr>
              <w:spacing w:after="0"/>
              <w:ind w:left="159" w:hanging="159"/>
              <w:jc w:val="left"/>
              <w:rPr>
                <w:szCs w:val="17"/>
              </w:rPr>
            </w:pPr>
            <w:r w:rsidRPr="001354E6">
              <w:rPr>
                <w:szCs w:val="17"/>
              </w:rPr>
              <w:t xml:space="preserve">Agile PMC Pty Ltd t/as </w:t>
            </w:r>
            <w:r w:rsidRPr="001354E6">
              <w:rPr>
                <w:szCs w:val="17"/>
              </w:rPr>
              <w:br/>
              <w:t>The Coco Coast Company</w:t>
            </w:r>
          </w:p>
        </w:tc>
        <w:tc>
          <w:tcPr>
            <w:tcW w:w="759" w:type="pct"/>
            <w:noWrap/>
            <w:hideMark/>
          </w:tcPr>
          <w:p w14:paraId="30F7F24D" w14:textId="77777777" w:rsidR="001354E6" w:rsidRPr="001354E6" w:rsidRDefault="001354E6" w:rsidP="001354E6">
            <w:pPr>
              <w:spacing w:after="0"/>
              <w:jc w:val="left"/>
              <w:rPr>
                <w:szCs w:val="17"/>
              </w:rPr>
            </w:pPr>
            <w:r w:rsidRPr="001354E6">
              <w:rPr>
                <w:szCs w:val="17"/>
              </w:rPr>
              <w:t>Statewide Recycling</w:t>
            </w:r>
          </w:p>
        </w:tc>
      </w:tr>
      <w:tr w:rsidR="001354E6" w:rsidRPr="001354E6" w14:paraId="55202639" w14:textId="77777777" w:rsidTr="00855DFA">
        <w:trPr>
          <w:cantSplit/>
          <w:trHeight w:val="20"/>
        </w:trPr>
        <w:tc>
          <w:tcPr>
            <w:tcW w:w="1742" w:type="pct"/>
            <w:noWrap/>
            <w:hideMark/>
          </w:tcPr>
          <w:p w14:paraId="1D5C3568" w14:textId="77777777" w:rsidR="001354E6" w:rsidRPr="001354E6" w:rsidRDefault="001354E6" w:rsidP="001354E6">
            <w:pPr>
              <w:spacing w:after="0"/>
              <w:ind w:left="159" w:hanging="159"/>
              <w:jc w:val="left"/>
              <w:rPr>
                <w:szCs w:val="17"/>
              </w:rPr>
            </w:pPr>
            <w:r w:rsidRPr="001354E6">
              <w:rPr>
                <w:szCs w:val="17"/>
              </w:rPr>
              <w:t>Almighty Apple Blackcurrant Boysenberry Organic Juice No Added Sugar</w:t>
            </w:r>
          </w:p>
        </w:tc>
        <w:tc>
          <w:tcPr>
            <w:tcW w:w="454" w:type="pct"/>
            <w:noWrap/>
            <w:hideMark/>
          </w:tcPr>
          <w:p w14:paraId="75798589"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5204BFCC"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1B3EC5A9" w14:textId="77777777" w:rsidR="001354E6" w:rsidRPr="001354E6" w:rsidRDefault="001354E6" w:rsidP="001354E6">
            <w:pPr>
              <w:spacing w:after="0"/>
              <w:ind w:left="159" w:hanging="159"/>
              <w:jc w:val="left"/>
              <w:rPr>
                <w:szCs w:val="17"/>
              </w:rPr>
            </w:pPr>
            <w:r w:rsidRPr="001354E6">
              <w:rPr>
                <w:szCs w:val="17"/>
              </w:rPr>
              <w:t>Almighty Drinks Pty Ltd</w:t>
            </w:r>
          </w:p>
        </w:tc>
        <w:tc>
          <w:tcPr>
            <w:tcW w:w="759" w:type="pct"/>
            <w:noWrap/>
            <w:hideMark/>
          </w:tcPr>
          <w:p w14:paraId="5231A1FC" w14:textId="77777777" w:rsidR="001354E6" w:rsidRPr="001354E6" w:rsidRDefault="001354E6" w:rsidP="001354E6">
            <w:pPr>
              <w:spacing w:after="0"/>
              <w:jc w:val="left"/>
              <w:rPr>
                <w:szCs w:val="17"/>
              </w:rPr>
            </w:pPr>
            <w:r w:rsidRPr="001354E6">
              <w:rPr>
                <w:szCs w:val="17"/>
              </w:rPr>
              <w:t>Statewide Recycling</w:t>
            </w:r>
          </w:p>
        </w:tc>
      </w:tr>
      <w:tr w:rsidR="001354E6" w:rsidRPr="001354E6" w14:paraId="21A3AFC9" w14:textId="77777777" w:rsidTr="00855DFA">
        <w:trPr>
          <w:cantSplit/>
          <w:trHeight w:val="20"/>
        </w:trPr>
        <w:tc>
          <w:tcPr>
            <w:tcW w:w="1742" w:type="pct"/>
            <w:noWrap/>
            <w:hideMark/>
          </w:tcPr>
          <w:p w14:paraId="4D674534" w14:textId="77777777" w:rsidR="001354E6" w:rsidRPr="001354E6" w:rsidRDefault="001354E6" w:rsidP="001354E6">
            <w:pPr>
              <w:spacing w:after="0"/>
              <w:ind w:left="159" w:hanging="159"/>
              <w:jc w:val="left"/>
              <w:rPr>
                <w:szCs w:val="17"/>
              </w:rPr>
            </w:pPr>
            <w:r w:rsidRPr="001354E6">
              <w:rPr>
                <w:szCs w:val="17"/>
              </w:rPr>
              <w:t>Community Co Australian Natural Spring Water Pop Top</w:t>
            </w:r>
          </w:p>
        </w:tc>
        <w:tc>
          <w:tcPr>
            <w:tcW w:w="454" w:type="pct"/>
            <w:noWrap/>
            <w:hideMark/>
          </w:tcPr>
          <w:p w14:paraId="0DD6B655" w14:textId="77777777" w:rsidR="001354E6" w:rsidRPr="001354E6" w:rsidRDefault="001354E6" w:rsidP="001354E6">
            <w:pPr>
              <w:spacing w:after="0"/>
              <w:ind w:right="170"/>
              <w:jc w:val="right"/>
              <w:rPr>
                <w:szCs w:val="17"/>
              </w:rPr>
            </w:pPr>
            <w:r w:rsidRPr="001354E6">
              <w:rPr>
                <w:szCs w:val="17"/>
              </w:rPr>
              <w:t>1,000ml</w:t>
            </w:r>
          </w:p>
        </w:tc>
        <w:tc>
          <w:tcPr>
            <w:tcW w:w="530" w:type="pct"/>
            <w:noWrap/>
            <w:hideMark/>
          </w:tcPr>
          <w:p w14:paraId="011D9793" w14:textId="77777777" w:rsidR="001354E6" w:rsidRPr="001354E6" w:rsidRDefault="001354E6" w:rsidP="001354E6">
            <w:pPr>
              <w:spacing w:after="0"/>
              <w:ind w:right="57"/>
              <w:jc w:val="left"/>
              <w:rPr>
                <w:szCs w:val="17"/>
              </w:rPr>
            </w:pPr>
            <w:r w:rsidRPr="001354E6">
              <w:rPr>
                <w:szCs w:val="17"/>
              </w:rPr>
              <w:t>HDPE</w:t>
            </w:r>
          </w:p>
        </w:tc>
        <w:tc>
          <w:tcPr>
            <w:tcW w:w="1515" w:type="pct"/>
            <w:noWrap/>
            <w:hideMark/>
          </w:tcPr>
          <w:p w14:paraId="674C9AD2" w14:textId="77777777" w:rsidR="001354E6" w:rsidRPr="001354E6" w:rsidRDefault="001354E6" w:rsidP="001354E6">
            <w:pPr>
              <w:spacing w:after="0"/>
              <w:ind w:left="159" w:hanging="159"/>
              <w:jc w:val="left"/>
              <w:rPr>
                <w:szCs w:val="17"/>
              </w:rPr>
            </w:pPr>
            <w:r w:rsidRPr="001354E6">
              <w:rPr>
                <w:szCs w:val="17"/>
              </w:rPr>
              <w:t>Aquaworks Pty Ltd</w:t>
            </w:r>
          </w:p>
        </w:tc>
        <w:tc>
          <w:tcPr>
            <w:tcW w:w="759" w:type="pct"/>
            <w:noWrap/>
            <w:hideMark/>
          </w:tcPr>
          <w:p w14:paraId="00DC61E1" w14:textId="77777777" w:rsidR="001354E6" w:rsidRPr="001354E6" w:rsidRDefault="001354E6" w:rsidP="001354E6">
            <w:pPr>
              <w:spacing w:after="0"/>
              <w:jc w:val="left"/>
              <w:rPr>
                <w:szCs w:val="17"/>
              </w:rPr>
            </w:pPr>
            <w:r w:rsidRPr="001354E6">
              <w:rPr>
                <w:szCs w:val="17"/>
              </w:rPr>
              <w:t>Statewide Recycling</w:t>
            </w:r>
          </w:p>
        </w:tc>
      </w:tr>
      <w:tr w:rsidR="001354E6" w:rsidRPr="001354E6" w14:paraId="2EADA893" w14:textId="77777777" w:rsidTr="00855DFA">
        <w:trPr>
          <w:cantSplit/>
          <w:trHeight w:val="20"/>
        </w:trPr>
        <w:tc>
          <w:tcPr>
            <w:tcW w:w="1742" w:type="pct"/>
            <w:noWrap/>
            <w:hideMark/>
          </w:tcPr>
          <w:p w14:paraId="1F9B6A98" w14:textId="77777777" w:rsidR="001354E6" w:rsidRPr="001354E6" w:rsidRDefault="001354E6" w:rsidP="001354E6">
            <w:pPr>
              <w:spacing w:after="0"/>
              <w:ind w:left="159" w:hanging="159"/>
              <w:jc w:val="left"/>
              <w:rPr>
                <w:szCs w:val="17"/>
              </w:rPr>
            </w:pPr>
            <w:r w:rsidRPr="001354E6">
              <w:rPr>
                <w:szCs w:val="17"/>
              </w:rPr>
              <w:t>Drink Up Natural Australian Spring Water</w:t>
            </w:r>
          </w:p>
        </w:tc>
        <w:tc>
          <w:tcPr>
            <w:tcW w:w="454" w:type="pct"/>
            <w:noWrap/>
            <w:hideMark/>
          </w:tcPr>
          <w:p w14:paraId="28550D85"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61F45D4D" w14:textId="77777777" w:rsidR="001354E6" w:rsidRPr="001354E6" w:rsidRDefault="001354E6" w:rsidP="001354E6">
            <w:pPr>
              <w:spacing w:after="0"/>
              <w:ind w:right="57"/>
              <w:jc w:val="left"/>
              <w:rPr>
                <w:szCs w:val="17"/>
              </w:rPr>
            </w:pPr>
            <w:r w:rsidRPr="001354E6">
              <w:rPr>
                <w:szCs w:val="17"/>
              </w:rPr>
              <w:t>HDPE</w:t>
            </w:r>
          </w:p>
        </w:tc>
        <w:tc>
          <w:tcPr>
            <w:tcW w:w="1515" w:type="pct"/>
            <w:noWrap/>
            <w:hideMark/>
          </w:tcPr>
          <w:p w14:paraId="76AC3B15" w14:textId="77777777" w:rsidR="001354E6" w:rsidRPr="001354E6" w:rsidRDefault="001354E6" w:rsidP="001354E6">
            <w:pPr>
              <w:spacing w:after="0"/>
              <w:ind w:left="159" w:hanging="159"/>
              <w:jc w:val="left"/>
              <w:rPr>
                <w:szCs w:val="17"/>
              </w:rPr>
            </w:pPr>
            <w:r w:rsidRPr="001354E6">
              <w:rPr>
                <w:szCs w:val="17"/>
              </w:rPr>
              <w:t>Aquaworks Pty Ltd</w:t>
            </w:r>
          </w:p>
        </w:tc>
        <w:tc>
          <w:tcPr>
            <w:tcW w:w="759" w:type="pct"/>
            <w:noWrap/>
            <w:hideMark/>
          </w:tcPr>
          <w:p w14:paraId="4863908F" w14:textId="77777777" w:rsidR="001354E6" w:rsidRPr="001354E6" w:rsidRDefault="001354E6" w:rsidP="001354E6">
            <w:pPr>
              <w:spacing w:after="0"/>
              <w:jc w:val="left"/>
              <w:rPr>
                <w:szCs w:val="17"/>
              </w:rPr>
            </w:pPr>
            <w:r w:rsidRPr="001354E6">
              <w:rPr>
                <w:szCs w:val="17"/>
              </w:rPr>
              <w:t>Statewide Recycling</w:t>
            </w:r>
          </w:p>
        </w:tc>
      </w:tr>
      <w:tr w:rsidR="001354E6" w:rsidRPr="001354E6" w14:paraId="4C351D92" w14:textId="77777777" w:rsidTr="00855DFA">
        <w:trPr>
          <w:cantSplit/>
          <w:trHeight w:val="20"/>
        </w:trPr>
        <w:tc>
          <w:tcPr>
            <w:tcW w:w="1742" w:type="pct"/>
            <w:noWrap/>
            <w:hideMark/>
          </w:tcPr>
          <w:p w14:paraId="5728D516" w14:textId="77777777" w:rsidR="001354E6" w:rsidRPr="001354E6" w:rsidRDefault="001354E6" w:rsidP="001354E6">
            <w:pPr>
              <w:spacing w:after="0"/>
              <w:ind w:left="159" w:hanging="159"/>
              <w:jc w:val="left"/>
              <w:rPr>
                <w:szCs w:val="17"/>
              </w:rPr>
            </w:pPr>
            <w:r w:rsidRPr="001354E6">
              <w:rPr>
                <w:szCs w:val="17"/>
              </w:rPr>
              <w:t>Drink Up Natural Australian Spring Water</w:t>
            </w:r>
          </w:p>
        </w:tc>
        <w:tc>
          <w:tcPr>
            <w:tcW w:w="454" w:type="pct"/>
            <w:noWrap/>
            <w:hideMark/>
          </w:tcPr>
          <w:p w14:paraId="548383FC" w14:textId="77777777" w:rsidR="001354E6" w:rsidRPr="001354E6" w:rsidRDefault="001354E6" w:rsidP="001354E6">
            <w:pPr>
              <w:spacing w:after="0"/>
              <w:ind w:right="170"/>
              <w:jc w:val="right"/>
              <w:rPr>
                <w:szCs w:val="17"/>
              </w:rPr>
            </w:pPr>
            <w:r w:rsidRPr="001354E6">
              <w:rPr>
                <w:szCs w:val="17"/>
              </w:rPr>
              <w:t>1,500ml</w:t>
            </w:r>
          </w:p>
        </w:tc>
        <w:tc>
          <w:tcPr>
            <w:tcW w:w="530" w:type="pct"/>
            <w:noWrap/>
            <w:hideMark/>
          </w:tcPr>
          <w:p w14:paraId="546B2FF7" w14:textId="77777777" w:rsidR="001354E6" w:rsidRPr="001354E6" w:rsidRDefault="001354E6" w:rsidP="001354E6">
            <w:pPr>
              <w:spacing w:after="0"/>
              <w:ind w:right="57"/>
              <w:jc w:val="left"/>
              <w:rPr>
                <w:szCs w:val="17"/>
              </w:rPr>
            </w:pPr>
            <w:r w:rsidRPr="001354E6">
              <w:rPr>
                <w:szCs w:val="17"/>
              </w:rPr>
              <w:t>HDPE</w:t>
            </w:r>
          </w:p>
        </w:tc>
        <w:tc>
          <w:tcPr>
            <w:tcW w:w="1515" w:type="pct"/>
            <w:noWrap/>
            <w:hideMark/>
          </w:tcPr>
          <w:p w14:paraId="2F1BF345" w14:textId="77777777" w:rsidR="001354E6" w:rsidRPr="001354E6" w:rsidRDefault="001354E6" w:rsidP="001354E6">
            <w:pPr>
              <w:spacing w:after="0"/>
              <w:ind w:left="159" w:hanging="159"/>
              <w:jc w:val="left"/>
              <w:rPr>
                <w:szCs w:val="17"/>
              </w:rPr>
            </w:pPr>
            <w:r w:rsidRPr="001354E6">
              <w:rPr>
                <w:szCs w:val="17"/>
              </w:rPr>
              <w:t>Aquaworks Pty Ltd</w:t>
            </w:r>
          </w:p>
        </w:tc>
        <w:tc>
          <w:tcPr>
            <w:tcW w:w="759" w:type="pct"/>
            <w:noWrap/>
            <w:hideMark/>
          </w:tcPr>
          <w:p w14:paraId="5E505E0E" w14:textId="77777777" w:rsidR="001354E6" w:rsidRPr="001354E6" w:rsidRDefault="001354E6" w:rsidP="001354E6">
            <w:pPr>
              <w:spacing w:after="0"/>
              <w:jc w:val="left"/>
              <w:rPr>
                <w:szCs w:val="17"/>
              </w:rPr>
            </w:pPr>
            <w:r w:rsidRPr="001354E6">
              <w:rPr>
                <w:szCs w:val="17"/>
              </w:rPr>
              <w:t>Statewide Recycling</w:t>
            </w:r>
          </w:p>
        </w:tc>
      </w:tr>
      <w:tr w:rsidR="001354E6" w:rsidRPr="001354E6" w14:paraId="5F6A90F7" w14:textId="77777777" w:rsidTr="00855DFA">
        <w:trPr>
          <w:cantSplit/>
          <w:trHeight w:val="20"/>
        </w:trPr>
        <w:tc>
          <w:tcPr>
            <w:tcW w:w="1742" w:type="pct"/>
            <w:noWrap/>
            <w:hideMark/>
          </w:tcPr>
          <w:p w14:paraId="2CBC45C1" w14:textId="77777777" w:rsidR="001354E6" w:rsidRPr="001354E6" w:rsidRDefault="001354E6" w:rsidP="001354E6">
            <w:pPr>
              <w:spacing w:after="0"/>
              <w:ind w:left="159" w:hanging="159"/>
              <w:jc w:val="left"/>
              <w:rPr>
                <w:spacing w:val="-2"/>
                <w:szCs w:val="17"/>
              </w:rPr>
            </w:pPr>
            <w:r w:rsidRPr="001354E6">
              <w:rPr>
                <w:spacing w:val="-2"/>
                <w:szCs w:val="17"/>
              </w:rPr>
              <w:t>Little Hampton Hepburn Spring Water Sparkling</w:t>
            </w:r>
          </w:p>
        </w:tc>
        <w:tc>
          <w:tcPr>
            <w:tcW w:w="454" w:type="pct"/>
            <w:noWrap/>
            <w:hideMark/>
          </w:tcPr>
          <w:p w14:paraId="4DCCBD2D"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42824CCD"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1BC92C11" w14:textId="77777777" w:rsidR="001354E6" w:rsidRPr="001354E6" w:rsidRDefault="001354E6" w:rsidP="001354E6">
            <w:pPr>
              <w:spacing w:after="0"/>
              <w:ind w:left="159" w:hanging="159"/>
              <w:jc w:val="left"/>
              <w:rPr>
                <w:szCs w:val="17"/>
              </w:rPr>
            </w:pPr>
            <w:r w:rsidRPr="001354E6">
              <w:rPr>
                <w:szCs w:val="17"/>
              </w:rPr>
              <w:t>Aquaworks Pty Ltd</w:t>
            </w:r>
          </w:p>
        </w:tc>
        <w:tc>
          <w:tcPr>
            <w:tcW w:w="759" w:type="pct"/>
            <w:noWrap/>
            <w:hideMark/>
          </w:tcPr>
          <w:p w14:paraId="0FAC489E" w14:textId="77777777" w:rsidR="001354E6" w:rsidRPr="001354E6" w:rsidRDefault="001354E6" w:rsidP="001354E6">
            <w:pPr>
              <w:spacing w:after="0"/>
              <w:jc w:val="left"/>
              <w:rPr>
                <w:szCs w:val="17"/>
              </w:rPr>
            </w:pPr>
            <w:r w:rsidRPr="001354E6">
              <w:rPr>
                <w:szCs w:val="17"/>
              </w:rPr>
              <w:t>Statewide Recycling</w:t>
            </w:r>
          </w:p>
        </w:tc>
      </w:tr>
      <w:tr w:rsidR="001354E6" w:rsidRPr="001354E6" w14:paraId="159176CE" w14:textId="77777777" w:rsidTr="00855DFA">
        <w:trPr>
          <w:cantSplit/>
          <w:trHeight w:val="20"/>
        </w:trPr>
        <w:tc>
          <w:tcPr>
            <w:tcW w:w="1742" w:type="pct"/>
            <w:noWrap/>
            <w:hideMark/>
          </w:tcPr>
          <w:p w14:paraId="16483D15" w14:textId="77777777" w:rsidR="001354E6" w:rsidRPr="001354E6" w:rsidRDefault="001354E6" w:rsidP="001354E6">
            <w:pPr>
              <w:spacing w:after="0"/>
              <w:ind w:left="159" w:hanging="159"/>
              <w:jc w:val="left"/>
              <w:rPr>
                <w:szCs w:val="17"/>
              </w:rPr>
            </w:pPr>
            <w:r w:rsidRPr="001354E6">
              <w:rPr>
                <w:szCs w:val="17"/>
              </w:rPr>
              <w:t xml:space="preserve">Peninsula Springs Pure Indulgence </w:t>
            </w:r>
            <w:r w:rsidRPr="001354E6">
              <w:rPr>
                <w:szCs w:val="17"/>
              </w:rPr>
              <w:br/>
              <w:t>Natural Spring Water</w:t>
            </w:r>
          </w:p>
        </w:tc>
        <w:tc>
          <w:tcPr>
            <w:tcW w:w="454" w:type="pct"/>
            <w:noWrap/>
            <w:hideMark/>
          </w:tcPr>
          <w:p w14:paraId="6C5C10F0" w14:textId="77777777" w:rsidR="001354E6" w:rsidRPr="001354E6" w:rsidRDefault="001354E6" w:rsidP="001354E6">
            <w:pPr>
              <w:spacing w:after="0"/>
              <w:ind w:right="170"/>
              <w:jc w:val="right"/>
              <w:rPr>
                <w:szCs w:val="17"/>
              </w:rPr>
            </w:pPr>
            <w:r w:rsidRPr="001354E6">
              <w:rPr>
                <w:szCs w:val="17"/>
              </w:rPr>
              <w:t>1,000ml</w:t>
            </w:r>
          </w:p>
        </w:tc>
        <w:tc>
          <w:tcPr>
            <w:tcW w:w="530" w:type="pct"/>
            <w:noWrap/>
            <w:hideMark/>
          </w:tcPr>
          <w:p w14:paraId="2302BDE0" w14:textId="77777777" w:rsidR="001354E6" w:rsidRPr="001354E6" w:rsidRDefault="001354E6" w:rsidP="001354E6">
            <w:pPr>
              <w:spacing w:after="0"/>
              <w:ind w:right="57"/>
              <w:jc w:val="left"/>
              <w:rPr>
                <w:szCs w:val="17"/>
              </w:rPr>
            </w:pPr>
            <w:r w:rsidRPr="001354E6">
              <w:rPr>
                <w:szCs w:val="17"/>
              </w:rPr>
              <w:t>HDPE</w:t>
            </w:r>
          </w:p>
        </w:tc>
        <w:tc>
          <w:tcPr>
            <w:tcW w:w="1515" w:type="pct"/>
            <w:noWrap/>
            <w:hideMark/>
          </w:tcPr>
          <w:p w14:paraId="3B3B096D" w14:textId="77777777" w:rsidR="001354E6" w:rsidRPr="001354E6" w:rsidRDefault="001354E6" w:rsidP="001354E6">
            <w:pPr>
              <w:spacing w:after="0"/>
              <w:ind w:left="159" w:hanging="159"/>
              <w:jc w:val="left"/>
              <w:rPr>
                <w:szCs w:val="17"/>
              </w:rPr>
            </w:pPr>
            <w:r w:rsidRPr="001354E6">
              <w:rPr>
                <w:szCs w:val="17"/>
              </w:rPr>
              <w:t>Aquaworks Pty Ltd</w:t>
            </w:r>
          </w:p>
        </w:tc>
        <w:tc>
          <w:tcPr>
            <w:tcW w:w="759" w:type="pct"/>
            <w:noWrap/>
            <w:hideMark/>
          </w:tcPr>
          <w:p w14:paraId="62E56646" w14:textId="77777777" w:rsidR="001354E6" w:rsidRPr="001354E6" w:rsidRDefault="001354E6" w:rsidP="001354E6">
            <w:pPr>
              <w:spacing w:after="0"/>
              <w:jc w:val="left"/>
              <w:rPr>
                <w:szCs w:val="17"/>
              </w:rPr>
            </w:pPr>
            <w:r w:rsidRPr="001354E6">
              <w:rPr>
                <w:szCs w:val="17"/>
              </w:rPr>
              <w:t>Statewide Recycling</w:t>
            </w:r>
          </w:p>
        </w:tc>
      </w:tr>
      <w:tr w:rsidR="001354E6" w:rsidRPr="001354E6" w14:paraId="031EA021" w14:textId="77777777" w:rsidTr="00855DFA">
        <w:trPr>
          <w:cantSplit/>
          <w:trHeight w:val="20"/>
        </w:trPr>
        <w:tc>
          <w:tcPr>
            <w:tcW w:w="1742" w:type="pct"/>
            <w:noWrap/>
            <w:hideMark/>
          </w:tcPr>
          <w:p w14:paraId="08877B7B" w14:textId="77777777" w:rsidR="001354E6" w:rsidRPr="001354E6" w:rsidRDefault="001354E6" w:rsidP="001354E6">
            <w:pPr>
              <w:spacing w:after="0"/>
              <w:ind w:left="159" w:hanging="159"/>
              <w:jc w:val="left"/>
              <w:rPr>
                <w:szCs w:val="17"/>
              </w:rPr>
            </w:pPr>
            <w:r w:rsidRPr="001354E6">
              <w:rPr>
                <w:szCs w:val="17"/>
              </w:rPr>
              <w:t xml:space="preserve">Peninsula Springs Pure Indulgence </w:t>
            </w:r>
            <w:r w:rsidRPr="001354E6">
              <w:rPr>
                <w:szCs w:val="17"/>
              </w:rPr>
              <w:br/>
              <w:t>Natural Spring Water</w:t>
            </w:r>
          </w:p>
        </w:tc>
        <w:tc>
          <w:tcPr>
            <w:tcW w:w="454" w:type="pct"/>
            <w:noWrap/>
            <w:hideMark/>
          </w:tcPr>
          <w:p w14:paraId="5098CB77"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10C26D66" w14:textId="77777777" w:rsidR="001354E6" w:rsidRPr="001354E6" w:rsidRDefault="001354E6" w:rsidP="001354E6">
            <w:pPr>
              <w:spacing w:after="0"/>
              <w:ind w:right="57"/>
              <w:jc w:val="left"/>
              <w:rPr>
                <w:szCs w:val="17"/>
              </w:rPr>
            </w:pPr>
            <w:r w:rsidRPr="001354E6">
              <w:rPr>
                <w:szCs w:val="17"/>
              </w:rPr>
              <w:t>HDPE</w:t>
            </w:r>
          </w:p>
        </w:tc>
        <w:tc>
          <w:tcPr>
            <w:tcW w:w="1515" w:type="pct"/>
            <w:noWrap/>
            <w:hideMark/>
          </w:tcPr>
          <w:p w14:paraId="0DEB9B61" w14:textId="77777777" w:rsidR="001354E6" w:rsidRPr="001354E6" w:rsidRDefault="001354E6" w:rsidP="001354E6">
            <w:pPr>
              <w:spacing w:after="0"/>
              <w:ind w:left="159" w:hanging="159"/>
              <w:jc w:val="left"/>
              <w:rPr>
                <w:szCs w:val="17"/>
              </w:rPr>
            </w:pPr>
            <w:r w:rsidRPr="001354E6">
              <w:rPr>
                <w:szCs w:val="17"/>
              </w:rPr>
              <w:t>Aquaworks Pty Ltd</w:t>
            </w:r>
          </w:p>
        </w:tc>
        <w:tc>
          <w:tcPr>
            <w:tcW w:w="759" w:type="pct"/>
            <w:noWrap/>
            <w:hideMark/>
          </w:tcPr>
          <w:p w14:paraId="22B489FE" w14:textId="77777777" w:rsidR="001354E6" w:rsidRPr="001354E6" w:rsidRDefault="001354E6" w:rsidP="001354E6">
            <w:pPr>
              <w:spacing w:after="0"/>
              <w:jc w:val="left"/>
              <w:rPr>
                <w:szCs w:val="17"/>
              </w:rPr>
            </w:pPr>
            <w:r w:rsidRPr="001354E6">
              <w:rPr>
                <w:szCs w:val="17"/>
              </w:rPr>
              <w:t>Statewide Recycling</w:t>
            </w:r>
          </w:p>
        </w:tc>
      </w:tr>
      <w:tr w:rsidR="001354E6" w:rsidRPr="001354E6" w14:paraId="4C336D85" w14:textId="77777777" w:rsidTr="00855DFA">
        <w:trPr>
          <w:cantSplit/>
          <w:trHeight w:val="20"/>
        </w:trPr>
        <w:tc>
          <w:tcPr>
            <w:tcW w:w="1742" w:type="pct"/>
            <w:noWrap/>
            <w:hideMark/>
          </w:tcPr>
          <w:p w14:paraId="48F1D712" w14:textId="77777777" w:rsidR="001354E6" w:rsidRPr="001354E6" w:rsidRDefault="001354E6" w:rsidP="001354E6">
            <w:pPr>
              <w:spacing w:after="0"/>
              <w:ind w:left="159" w:hanging="159"/>
              <w:jc w:val="left"/>
              <w:rPr>
                <w:szCs w:val="17"/>
              </w:rPr>
            </w:pPr>
            <w:r w:rsidRPr="001354E6">
              <w:rPr>
                <w:szCs w:val="17"/>
              </w:rPr>
              <w:t xml:space="preserve">Peninsula Springs Pure Indulgence </w:t>
            </w:r>
            <w:r w:rsidRPr="001354E6">
              <w:rPr>
                <w:szCs w:val="17"/>
              </w:rPr>
              <w:br/>
              <w:t>Natural Spring Water</w:t>
            </w:r>
          </w:p>
        </w:tc>
        <w:tc>
          <w:tcPr>
            <w:tcW w:w="454" w:type="pct"/>
            <w:noWrap/>
            <w:hideMark/>
          </w:tcPr>
          <w:p w14:paraId="00D4B984"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7BDDBD9D" w14:textId="77777777" w:rsidR="001354E6" w:rsidRPr="001354E6" w:rsidRDefault="001354E6" w:rsidP="001354E6">
            <w:pPr>
              <w:spacing w:after="0"/>
              <w:ind w:right="57"/>
              <w:jc w:val="left"/>
              <w:rPr>
                <w:szCs w:val="17"/>
              </w:rPr>
            </w:pPr>
            <w:r w:rsidRPr="001354E6">
              <w:rPr>
                <w:szCs w:val="17"/>
              </w:rPr>
              <w:t>HDPE</w:t>
            </w:r>
          </w:p>
        </w:tc>
        <w:tc>
          <w:tcPr>
            <w:tcW w:w="1515" w:type="pct"/>
            <w:noWrap/>
            <w:hideMark/>
          </w:tcPr>
          <w:p w14:paraId="04C026E0" w14:textId="77777777" w:rsidR="001354E6" w:rsidRPr="001354E6" w:rsidRDefault="001354E6" w:rsidP="001354E6">
            <w:pPr>
              <w:spacing w:after="0"/>
              <w:ind w:left="159" w:hanging="159"/>
              <w:jc w:val="left"/>
              <w:rPr>
                <w:szCs w:val="17"/>
              </w:rPr>
            </w:pPr>
            <w:r w:rsidRPr="001354E6">
              <w:rPr>
                <w:szCs w:val="17"/>
              </w:rPr>
              <w:t>Aquaworks Pty Ltd</w:t>
            </w:r>
          </w:p>
        </w:tc>
        <w:tc>
          <w:tcPr>
            <w:tcW w:w="759" w:type="pct"/>
            <w:noWrap/>
            <w:hideMark/>
          </w:tcPr>
          <w:p w14:paraId="5AA02189" w14:textId="77777777" w:rsidR="001354E6" w:rsidRPr="001354E6" w:rsidRDefault="001354E6" w:rsidP="001354E6">
            <w:pPr>
              <w:spacing w:after="0"/>
              <w:jc w:val="left"/>
              <w:rPr>
                <w:szCs w:val="17"/>
              </w:rPr>
            </w:pPr>
            <w:r w:rsidRPr="001354E6">
              <w:rPr>
                <w:szCs w:val="17"/>
              </w:rPr>
              <w:t>Statewide Recycling</w:t>
            </w:r>
          </w:p>
        </w:tc>
      </w:tr>
      <w:tr w:rsidR="001354E6" w:rsidRPr="001354E6" w14:paraId="6C29CE1B" w14:textId="77777777" w:rsidTr="00855DFA">
        <w:trPr>
          <w:cantSplit/>
          <w:trHeight w:val="20"/>
        </w:trPr>
        <w:tc>
          <w:tcPr>
            <w:tcW w:w="1742" w:type="pct"/>
            <w:noWrap/>
            <w:hideMark/>
          </w:tcPr>
          <w:p w14:paraId="6BFD5E9B" w14:textId="77777777" w:rsidR="001354E6" w:rsidRPr="001354E6" w:rsidRDefault="001354E6" w:rsidP="001354E6">
            <w:pPr>
              <w:spacing w:after="0"/>
              <w:ind w:left="159" w:hanging="159"/>
              <w:jc w:val="left"/>
              <w:rPr>
                <w:szCs w:val="17"/>
              </w:rPr>
            </w:pPr>
            <w:r w:rsidRPr="001354E6">
              <w:rPr>
                <w:szCs w:val="17"/>
              </w:rPr>
              <w:t>Pie Face Natural Australian Spring Water</w:t>
            </w:r>
          </w:p>
        </w:tc>
        <w:tc>
          <w:tcPr>
            <w:tcW w:w="454" w:type="pct"/>
            <w:noWrap/>
            <w:hideMark/>
          </w:tcPr>
          <w:p w14:paraId="72235199"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4FFE4CFF" w14:textId="77777777" w:rsidR="001354E6" w:rsidRPr="001354E6" w:rsidRDefault="001354E6" w:rsidP="001354E6">
            <w:pPr>
              <w:spacing w:after="0"/>
              <w:ind w:right="57"/>
              <w:jc w:val="left"/>
              <w:rPr>
                <w:szCs w:val="17"/>
              </w:rPr>
            </w:pPr>
            <w:r w:rsidRPr="001354E6">
              <w:rPr>
                <w:szCs w:val="17"/>
              </w:rPr>
              <w:t>HDPE</w:t>
            </w:r>
          </w:p>
        </w:tc>
        <w:tc>
          <w:tcPr>
            <w:tcW w:w="1515" w:type="pct"/>
            <w:noWrap/>
            <w:hideMark/>
          </w:tcPr>
          <w:p w14:paraId="69DCBA8F" w14:textId="77777777" w:rsidR="001354E6" w:rsidRPr="001354E6" w:rsidRDefault="001354E6" w:rsidP="001354E6">
            <w:pPr>
              <w:spacing w:after="0"/>
              <w:ind w:left="159" w:hanging="159"/>
              <w:jc w:val="left"/>
              <w:rPr>
                <w:szCs w:val="17"/>
              </w:rPr>
            </w:pPr>
            <w:r w:rsidRPr="001354E6">
              <w:rPr>
                <w:szCs w:val="17"/>
              </w:rPr>
              <w:t>Aquaworks Pty Ltd</w:t>
            </w:r>
          </w:p>
        </w:tc>
        <w:tc>
          <w:tcPr>
            <w:tcW w:w="759" w:type="pct"/>
            <w:noWrap/>
            <w:hideMark/>
          </w:tcPr>
          <w:p w14:paraId="53EDFDAE" w14:textId="77777777" w:rsidR="001354E6" w:rsidRPr="001354E6" w:rsidRDefault="001354E6" w:rsidP="001354E6">
            <w:pPr>
              <w:spacing w:after="0"/>
              <w:jc w:val="left"/>
              <w:rPr>
                <w:szCs w:val="17"/>
              </w:rPr>
            </w:pPr>
            <w:r w:rsidRPr="001354E6">
              <w:rPr>
                <w:szCs w:val="17"/>
              </w:rPr>
              <w:t>Statewide Recycling</w:t>
            </w:r>
          </w:p>
        </w:tc>
      </w:tr>
      <w:tr w:rsidR="001354E6" w:rsidRPr="001354E6" w14:paraId="3089C2ED" w14:textId="77777777" w:rsidTr="00855DFA">
        <w:trPr>
          <w:cantSplit/>
          <w:trHeight w:val="20"/>
        </w:trPr>
        <w:tc>
          <w:tcPr>
            <w:tcW w:w="1742" w:type="pct"/>
            <w:noWrap/>
            <w:hideMark/>
          </w:tcPr>
          <w:p w14:paraId="1AD4D01B" w14:textId="77777777" w:rsidR="001354E6" w:rsidRPr="001354E6" w:rsidRDefault="001354E6" w:rsidP="001354E6">
            <w:pPr>
              <w:spacing w:after="0"/>
              <w:ind w:left="159" w:hanging="159"/>
              <w:jc w:val="left"/>
              <w:rPr>
                <w:szCs w:val="17"/>
              </w:rPr>
            </w:pPr>
            <w:r w:rsidRPr="001354E6">
              <w:rPr>
                <w:szCs w:val="17"/>
              </w:rPr>
              <w:t xml:space="preserve">Charlie’s Honest Pressed Tropical Juice </w:t>
            </w:r>
            <w:r w:rsidRPr="001354E6">
              <w:rPr>
                <w:szCs w:val="17"/>
              </w:rPr>
              <w:br/>
              <w:t>With Apple Passionfruit &amp; Pineapple</w:t>
            </w:r>
          </w:p>
        </w:tc>
        <w:tc>
          <w:tcPr>
            <w:tcW w:w="454" w:type="pct"/>
            <w:noWrap/>
            <w:hideMark/>
          </w:tcPr>
          <w:p w14:paraId="71405DAB"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4D565C5C"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5221D5A"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08CCB6B4" w14:textId="77777777" w:rsidR="001354E6" w:rsidRPr="001354E6" w:rsidRDefault="001354E6" w:rsidP="001354E6">
            <w:pPr>
              <w:spacing w:after="0"/>
              <w:jc w:val="left"/>
              <w:rPr>
                <w:szCs w:val="17"/>
              </w:rPr>
            </w:pPr>
            <w:r w:rsidRPr="001354E6">
              <w:rPr>
                <w:szCs w:val="17"/>
              </w:rPr>
              <w:t>Statewide Recycling</w:t>
            </w:r>
          </w:p>
        </w:tc>
      </w:tr>
      <w:tr w:rsidR="001354E6" w:rsidRPr="001354E6" w14:paraId="34DAA78E" w14:textId="77777777" w:rsidTr="00855DFA">
        <w:trPr>
          <w:cantSplit/>
          <w:trHeight w:val="20"/>
        </w:trPr>
        <w:tc>
          <w:tcPr>
            <w:tcW w:w="1742" w:type="pct"/>
            <w:noWrap/>
            <w:hideMark/>
          </w:tcPr>
          <w:p w14:paraId="3007C608" w14:textId="77777777" w:rsidR="001354E6" w:rsidRPr="001354E6" w:rsidRDefault="001354E6" w:rsidP="001354E6">
            <w:pPr>
              <w:spacing w:after="0"/>
              <w:ind w:left="159" w:hanging="159"/>
              <w:jc w:val="left"/>
              <w:rPr>
                <w:szCs w:val="17"/>
              </w:rPr>
            </w:pPr>
            <w:r w:rsidRPr="001354E6">
              <w:rPr>
                <w:szCs w:val="17"/>
              </w:rPr>
              <w:t>Lipton Strawberry Flavour Green Tea</w:t>
            </w:r>
          </w:p>
        </w:tc>
        <w:tc>
          <w:tcPr>
            <w:tcW w:w="454" w:type="pct"/>
            <w:noWrap/>
            <w:hideMark/>
          </w:tcPr>
          <w:p w14:paraId="3544E2C5" w14:textId="77777777" w:rsidR="001354E6" w:rsidRPr="001354E6" w:rsidRDefault="001354E6" w:rsidP="001354E6">
            <w:pPr>
              <w:spacing w:after="0"/>
              <w:ind w:right="170"/>
              <w:jc w:val="right"/>
              <w:rPr>
                <w:szCs w:val="17"/>
              </w:rPr>
            </w:pPr>
            <w:r w:rsidRPr="001354E6">
              <w:rPr>
                <w:szCs w:val="17"/>
              </w:rPr>
              <w:t>1,500ml</w:t>
            </w:r>
          </w:p>
        </w:tc>
        <w:tc>
          <w:tcPr>
            <w:tcW w:w="530" w:type="pct"/>
            <w:noWrap/>
            <w:hideMark/>
          </w:tcPr>
          <w:p w14:paraId="2EBC6C72"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D9912D4"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44741872" w14:textId="77777777" w:rsidR="001354E6" w:rsidRPr="001354E6" w:rsidRDefault="001354E6" w:rsidP="001354E6">
            <w:pPr>
              <w:spacing w:after="0"/>
              <w:jc w:val="left"/>
              <w:rPr>
                <w:szCs w:val="17"/>
              </w:rPr>
            </w:pPr>
            <w:r w:rsidRPr="001354E6">
              <w:rPr>
                <w:szCs w:val="17"/>
              </w:rPr>
              <w:t>Statewide Recycling</w:t>
            </w:r>
          </w:p>
        </w:tc>
      </w:tr>
      <w:tr w:rsidR="001354E6" w:rsidRPr="001354E6" w14:paraId="1A2A2E5D" w14:textId="77777777" w:rsidTr="00855DFA">
        <w:trPr>
          <w:cantSplit/>
          <w:trHeight w:val="20"/>
        </w:trPr>
        <w:tc>
          <w:tcPr>
            <w:tcW w:w="1742" w:type="pct"/>
            <w:noWrap/>
            <w:hideMark/>
          </w:tcPr>
          <w:p w14:paraId="435AB9C5" w14:textId="77777777" w:rsidR="001354E6" w:rsidRPr="001354E6" w:rsidRDefault="001354E6" w:rsidP="001354E6">
            <w:pPr>
              <w:spacing w:after="0"/>
              <w:ind w:left="159" w:hanging="159"/>
              <w:jc w:val="left"/>
              <w:rPr>
                <w:szCs w:val="17"/>
              </w:rPr>
            </w:pPr>
            <w:r w:rsidRPr="001354E6">
              <w:rPr>
                <w:szCs w:val="17"/>
              </w:rPr>
              <w:t>Lipton Strawberry Flavour Green Tea</w:t>
            </w:r>
          </w:p>
        </w:tc>
        <w:tc>
          <w:tcPr>
            <w:tcW w:w="454" w:type="pct"/>
            <w:noWrap/>
            <w:hideMark/>
          </w:tcPr>
          <w:p w14:paraId="0A95837A"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24E188AF"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B455F3D"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2F6393CF" w14:textId="77777777" w:rsidR="001354E6" w:rsidRPr="001354E6" w:rsidRDefault="001354E6" w:rsidP="001354E6">
            <w:pPr>
              <w:spacing w:after="0"/>
              <w:jc w:val="left"/>
              <w:rPr>
                <w:szCs w:val="17"/>
              </w:rPr>
            </w:pPr>
            <w:r w:rsidRPr="001354E6">
              <w:rPr>
                <w:szCs w:val="17"/>
              </w:rPr>
              <w:t>Statewide Recycling</w:t>
            </w:r>
          </w:p>
        </w:tc>
      </w:tr>
      <w:tr w:rsidR="001354E6" w:rsidRPr="001354E6" w14:paraId="0073AE4A" w14:textId="77777777" w:rsidTr="00855DFA">
        <w:trPr>
          <w:cantSplit/>
          <w:trHeight w:val="20"/>
        </w:trPr>
        <w:tc>
          <w:tcPr>
            <w:tcW w:w="1742" w:type="pct"/>
            <w:noWrap/>
            <w:hideMark/>
          </w:tcPr>
          <w:p w14:paraId="5F41682C" w14:textId="77777777" w:rsidR="001354E6" w:rsidRPr="001354E6" w:rsidRDefault="001354E6" w:rsidP="001354E6">
            <w:pPr>
              <w:spacing w:after="0"/>
              <w:ind w:left="159" w:hanging="159"/>
              <w:jc w:val="left"/>
              <w:rPr>
                <w:szCs w:val="17"/>
              </w:rPr>
            </w:pPr>
            <w:r w:rsidRPr="001354E6">
              <w:rPr>
                <w:szCs w:val="17"/>
              </w:rPr>
              <w:t>Mountain Dew Energised</w:t>
            </w:r>
          </w:p>
        </w:tc>
        <w:tc>
          <w:tcPr>
            <w:tcW w:w="454" w:type="pct"/>
            <w:noWrap/>
            <w:hideMark/>
          </w:tcPr>
          <w:p w14:paraId="6B463746"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7FC369B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6BBAA43"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687F8DE6" w14:textId="77777777" w:rsidR="001354E6" w:rsidRPr="001354E6" w:rsidRDefault="001354E6" w:rsidP="001354E6">
            <w:pPr>
              <w:spacing w:after="0"/>
              <w:jc w:val="left"/>
              <w:rPr>
                <w:szCs w:val="17"/>
              </w:rPr>
            </w:pPr>
            <w:r w:rsidRPr="001354E6">
              <w:rPr>
                <w:szCs w:val="17"/>
              </w:rPr>
              <w:t>Statewide Recycling</w:t>
            </w:r>
          </w:p>
        </w:tc>
      </w:tr>
      <w:tr w:rsidR="001354E6" w:rsidRPr="001354E6" w14:paraId="41C26552" w14:textId="77777777" w:rsidTr="00855DFA">
        <w:trPr>
          <w:cantSplit/>
          <w:trHeight w:val="20"/>
        </w:trPr>
        <w:tc>
          <w:tcPr>
            <w:tcW w:w="1742" w:type="pct"/>
            <w:noWrap/>
            <w:hideMark/>
          </w:tcPr>
          <w:p w14:paraId="70F1F86A" w14:textId="77777777" w:rsidR="001354E6" w:rsidRPr="001354E6" w:rsidRDefault="001354E6" w:rsidP="001354E6">
            <w:pPr>
              <w:spacing w:after="0"/>
              <w:ind w:left="159" w:hanging="159"/>
              <w:jc w:val="left"/>
              <w:rPr>
                <w:szCs w:val="17"/>
              </w:rPr>
            </w:pPr>
            <w:r w:rsidRPr="001354E6">
              <w:rPr>
                <w:szCs w:val="17"/>
              </w:rPr>
              <w:t>Mountain Dew Energised</w:t>
            </w:r>
          </w:p>
        </w:tc>
        <w:tc>
          <w:tcPr>
            <w:tcW w:w="454" w:type="pct"/>
            <w:noWrap/>
            <w:hideMark/>
          </w:tcPr>
          <w:p w14:paraId="0DD3E8CF"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1596F43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B2493FC"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254E23DC" w14:textId="77777777" w:rsidR="001354E6" w:rsidRPr="001354E6" w:rsidRDefault="001354E6" w:rsidP="001354E6">
            <w:pPr>
              <w:spacing w:after="0"/>
              <w:jc w:val="left"/>
              <w:rPr>
                <w:szCs w:val="17"/>
              </w:rPr>
            </w:pPr>
            <w:r w:rsidRPr="001354E6">
              <w:rPr>
                <w:szCs w:val="17"/>
              </w:rPr>
              <w:t>Statewide Recycling</w:t>
            </w:r>
          </w:p>
        </w:tc>
      </w:tr>
      <w:tr w:rsidR="001354E6" w:rsidRPr="001354E6" w14:paraId="2EE8CA3B" w14:textId="77777777" w:rsidTr="00855DFA">
        <w:trPr>
          <w:cantSplit/>
          <w:trHeight w:val="20"/>
        </w:trPr>
        <w:tc>
          <w:tcPr>
            <w:tcW w:w="1742" w:type="pct"/>
            <w:noWrap/>
            <w:hideMark/>
          </w:tcPr>
          <w:p w14:paraId="59B5CFAE" w14:textId="77777777" w:rsidR="001354E6" w:rsidRPr="001354E6" w:rsidRDefault="001354E6" w:rsidP="001354E6">
            <w:pPr>
              <w:spacing w:after="0"/>
              <w:ind w:left="159" w:hanging="159"/>
              <w:jc w:val="left"/>
              <w:rPr>
                <w:szCs w:val="17"/>
              </w:rPr>
            </w:pPr>
            <w:r w:rsidRPr="001354E6">
              <w:rPr>
                <w:szCs w:val="17"/>
              </w:rPr>
              <w:t>Mountain Dew Energised</w:t>
            </w:r>
          </w:p>
        </w:tc>
        <w:tc>
          <w:tcPr>
            <w:tcW w:w="454" w:type="pct"/>
            <w:noWrap/>
            <w:hideMark/>
          </w:tcPr>
          <w:p w14:paraId="2EED3EB2" w14:textId="77777777" w:rsidR="001354E6" w:rsidRPr="001354E6" w:rsidRDefault="001354E6" w:rsidP="001354E6">
            <w:pPr>
              <w:spacing w:after="0"/>
              <w:ind w:right="170"/>
              <w:jc w:val="right"/>
              <w:rPr>
                <w:szCs w:val="17"/>
              </w:rPr>
            </w:pPr>
            <w:r w:rsidRPr="001354E6">
              <w:rPr>
                <w:szCs w:val="17"/>
              </w:rPr>
              <w:t>1,250ml</w:t>
            </w:r>
          </w:p>
        </w:tc>
        <w:tc>
          <w:tcPr>
            <w:tcW w:w="530" w:type="pct"/>
            <w:noWrap/>
            <w:hideMark/>
          </w:tcPr>
          <w:p w14:paraId="5E8B0F80"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17DE7D5D"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4D7C26C9" w14:textId="77777777" w:rsidR="001354E6" w:rsidRPr="001354E6" w:rsidRDefault="001354E6" w:rsidP="001354E6">
            <w:pPr>
              <w:spacing w:after="0"/>
              <w:jc w:val="left"/>
              <w:rPr>
                <w:szCs w:val="17"/>
              </w:rPr>
            </w:pPr>
            <w:r w:rsidRPr="001354E6">
              <w:rPr>
                <w:szCs w:val="17"/>
              </w:rPr>
              <w:t>Statewide Recycling</w:t>
            </w:r>
          </w:p>
        </w:tc>
      </w:tr>
      <w:tr w:rsidR="001354E6" w:rsidRPr="001354E6" w14:paraId="2512FAAF" w14:textId="77777777" w:rsidTr="00855DFA">
        <w:trPr>
          <w:cantSplit/>
          <w:trHeight w:val="20"/>
        </w:trPr>
        <w:tc>
          <w:tcPr>
            <w:tcW w:w="1742" w:type="pct"/>
            <w:noWrap/>
            <w:hideMark/>
          </w:tcPr>
          <w:p w14:paraId="33A311C6" w14:textId="77777777" w:rsidR="001354E6" w:rsidRPr="001354E6" w:rsidRDefault="001354E6" w:rsidP="001354E6">
            <w:pPr>
              <w:spacing w:after="0"/>
              <w:ind w:left="159" w:hanging="159"/>
              <w:jc w:val="left"/>
              <w:rPr>
                <w:szCs w:val="17"/>
              </w:rPr>
            </w:pPr>
            <w:r w:rsidRPr="001354E6">
              <w:rPr>
                <w:szCs w:val="17"/>
              </w:rPr>
              <w:t>Mountain Dew Energised</w:t>
            </w:r>
          </w:p>
        </w:tc>
        <w:tc>
          <w:tcPr>
            <w:tcW w:w="454" w:type="pct"/>
            <w:noWrap/>
            <w:hideMark/>
          </w:tcPr>
          <w:p w14:paraId="11EDB8B1"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67D31705"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82707EA"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7C676177" w14:textId="77777777" w:rsidR="001354E6" w:rsidRPr="001354E6" w:rsidRDefault="001354E6" w:rsidP="001354E6">
            <w:pPr>
              <w:spacing w:after="0"/>
              <w:jc w:val="left"/>
              <w:rPr>
                <w:szCs w:val="17"/>
              </w:rPr>
            </w:pPr>
            <w:r w:rsidRPr="001354E6">
              <w:rPr>
                <w:szCs w:val="17"/>
              </w:rPr>
              <w:t>Statewide Recycling</w:t>
            </w:r>
          </w:p>
        </w:tc>
      </w:tr>
      <w:tr w:rsidR="001354E6" w:rsidRPr="001354E6" w14:paraId="796F99EF" w14:textId="77777777" w:rsidTr="00855DFA">
        <w:trPr>
          <w:cantSplit/>
          <w:trHeight w:val="20"/>
        </w:trPr>
        <w:tc>
          <w:tcPr>
            <w:tcW w:w="1742" w:type="pct"/>
            <w:noWrap/>
            <w:hideMark/>
          </w:tcPr>
          <w:p w14:paraId="6427C724" w14:textId="77777777" w:rsidR="001354E6" w:rsidRPr="001354E6" w:rsidRDefault="001354E6" w:rsidP="001354E6">
            <w:pPr>
              <w:spacing w:after="0"/>
              <w:ind w:left="159" w:hanging="159"/>
              <w:jc w:val="left"/>
              <w:rPr>
                <w:szCs w:val="17"/>
              </w:rPr>
            </w:pPr>
            <w:r w:rsidRPr="001354E6">
              <w:rPr>
                <w:szCs w:val="17"/>
              </w:rPr>
              <w:t>Mountain Dew Energised</w:t>
            </w:r>
          </w:p>
        </w:tc>
        <w:tc>
          <w:tcPr>
            <w:tcW w:w="454" w:type="pct"/>
            <w:noWrap/>
            <w:hideMark/>
          </w:tcPr>
          <w:p w14:paraId="650F996D"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227DD346"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01EF4C1"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4EA05F29" w14:textId="77777777" w:rsidR="001354E6" w:rsidRPr="001354E6" w:rsidRDefault="001354E6" w:rsidP="001354E6">
            <w:pPr>
              <w:spacing w:after="0"/>
              <w:jc w:val="left"/>
              <w:rPr>
                <w:szCs w:val="17"/>
              </w:rPr>
            </w:pPr>
            <w:r w:rsidRPr="001354E6">
              <w:rPr>
                <w:szCs w:val="17"/>
              </w:rPr>
              <w:t>Statewide Recycling</w:t>
            </w:r>
          </w:p>
        </w:tc>
      </w:tr>
      <w:tr w:rsidR="001354E6" w:rsidRPr="001354E6" w14:paraId="299ABCDE" w14:textId="77777777" w:rsidTr="00855DFA">
        <w:trPr>
          <w:cantSplit/>
          <w:trHeight w:val="20"/>
        </w:trPr>
        <w:tc>
          <w:tcPr>
            <w:tcW w:w="1742" w:type="pct"/>
            <w:noWrap/>
            <w:hideMark/>
          </w:tcPr>
          <w:p w14:paraId="49715132" w14:textId="77777777" w:rsidR="001354E6" w:rsidRPr="001354E6" w:rsidRDefault="001354E6" w:rsidP="001354E6">
            <w:pPr>
              <w:spacing w:after="0"/>
              <w:ind w:left="159" w:hanging="159"/>
              <w:jc w:val="left"/>
              <w:rPr>
                <w:szCs w:val="17"/>
              </w:rPr>
            </w:pPr>
            <w:r w:rsidRPr="001354E6">
              <w:rPr>
                <w:szCs w:val="17"/>
              </w:rPr>
              <w:t xml:space="preserve">Mountain Dew Energised Voo Dew </w:t>
            </w:r>
            <w:r w:rsidRPr="001354E6">
              <w:rPr>
                <w:szCs w:val="17"/>
              </w:rPr>
              <w:br/>
              <w:t>Mystery Flavour</w:t>
            </w:r>
          </w:p>
        </w:tc>
        <w:tc>
          <w:tcPr>
            <w:tcW w:w="454" w:type="pct"/>
            <w:noWrap/>
            <w:hideMark/>
          </w:tcPr>
          <w:p w14:paraId="1B44D03F" w14:textId="77777777" w:rsidR="001354E6" w:rsidRPr="001354E6" w:rsidRDefault="001354E6" w:rsidP="001354E6">
            <w:pPr>
              <w:spacing w:after="0"/>
              <w:ind w:right="170"/>
              <w:jc w:val="right"/>
              <w:rPr>
                <w:szCs w:val="17"/>
              </w:rPr>
            </w:pPr>
            <w:r w:rsidRPr="001354E6">
              <w:rPr>
                <w:szCs w:val="17"/>
              </w:rPr>
              <w:t>1,250ml</w:t>
            </w:r>
          </w:p>
        </w:tc>
        <w:tc>
          <w:tcPr>
            <w:tcW w:w="530" w:type="pct"/>
            <w:noWrap/>
            <w:hideMark/>
          </w:tcPr>
          <w:p w14:paraId="39F5B5A3"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2460343"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72F7DB08" w14:textId="77777777" w:rsidR="001354E6" w:rsidRPr="001354E6" w:rsidRDefault="001354E6" w:rsidP="001354E6">
            <w:pPr>
              <w:spacing w:after="0"/>
              <w:jc w:val="left"/>
              <w:rPr>
                <w:szCs w:val="17"/>
              </w:rPr>
            </w:pPr>
            <w:r w:rsidRPr="001354E6">
              <w:rPr>
                <w:szCs w:val="17"/>
              </w:rPr>
              <w:t>Statewide Recycling</w:t>
            </w:r>
          </w:p>
        </w:tc>
      </w:tr>
      <w:tr w:rsidR="001354E6" w:rsidRPr="001354E6" w14:paraId="3132DEF8" w14:textId="77777777" w:rsidTr="00855DFA">
        <w:trPr>
          <w:cantSplit/>
          <w:trHeight w:val="20"/>
        </w:trPr>
        <w:tc>
          <w:tcPr>
            <w:tcW w:w="1742" w:type="pct"/>
            <w:noWrap/>
            <w:hideMark/>
          </w:tcPr>
          <w:p w14:paraId="304C46F9" w14:textId="77777777" w:rsidR="001354E6" w:rsidRPr="001354E6" w:rsidRDefault="001354E6" w:rsidP="001354E6">
            <w:pPr>
              <w:spacing w:after="0"/>
              <w:ind w:left="159" w:hanging="159"/>
              <w:jc w:val="left"/>
              <w:rPr>
                <w:szCs w:val="17"/>
              </w:rPr>
            </w:pPr>
            <w:r w:rsidRPr="001354E6">
              <w:rPr>
                <w:szCs w:val="17"/>
              </w:rPr>
              <w:t xml:space="preserve">Mountain Dew Energised Voo Dew </w:t>
            </w:r>
            <w:r w:rsidRPr="001354E6">
              <w:rPr>
                <w:szCs w:val="17"/>
              </w:rPr>
              <w:br/>
              <w:t>Mystery Flavour</w:t>
            </w:r>
          </w:p>
        </w:tc>
        <w:tc>
          <w:tcPr>
            <w:tcW w:w="454" w:type="pct"/>
            <w:noWrap/>
            <w:hideMark/>
          </w:tcPr>
          <w:p w14:paraId="794B8C61"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625561D8"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0977802"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4DE3A4B7" w14:textId="77777777" w:rsidR="001354E6" w:rsidRPr="001354E6" w:rsidRDefault="001354E6" w:rsidP="001354E6">
            <w:pPr>
              <w:spacing w:after="0"/>
              <w:jc w:val="left"/>
              <w:rPr>
                <w:szCs w:val="17"/>
              </w:rPr>
            </w:pPr>
            <w:r w:rsidRPr="001354E6">
              <w:rPr>
                <w:szCs w:val="17"/>
              </w:rPr>
              <w:t>Statewide Recycling</w:t>
            </w:r>
          </w:p>
        </w:tc>
      </w:tr>
      <w:tr w:rsidR="001354E6" w:rsidRPr="001354E6" w14:paraId="23EB8098" w14:textId="77777777" w:rsidTr="00855DFA">
        <w:trPr>
          <w:cantSplit/>
          <w:trHeight w:val="20"/>
        </w:trPr>
        <w:tc>
          <w:tcPr>
            <w:tcW w:w="1742" w:type="pct"/>
            <w:noWrap/>
            <w:hideMark/>
          </w:tcPr>
          <w:p w14:paraId="07A090E9" w14:textId="77777777" w:rsidR="001354E6" w:rsidRPr="001354E6" w:rsidRDefault="001354E6" w:rsidP="001354E6">
            <w:pPr>
              <w:spacing w:after="0"/>
              <w:ind w:left="159" w:hanging="159"/>
              <w:jc w:val="left"/>
              <w:rPr>
                <w:szCs w:val="17"/>
              </w:rPr>
            </w:pPr>
            <w:r w:rsidRPr="001354E6">
              <w:rPr>
                <w:szCs w:val="17"/>
              </w:rPr>
              <w:t>Pepsi</w:t>
            </w:r>
          </w:p>
        </w:tc>
        <w:tc>
          <w:tcPr>
            <w:tcW w:w="454" w:type="pct"/>
            <w:noWrap/>
            <w:hideMark/>
          </w:tcPr>
          <w:p w14:paraId="35E3F2B1"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04E2450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77FA18B"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76653692" w14:textId="77777777" w:rsidR="001354E6" w:rsidRPr="001354E6" w:rsidRDefault="001354E6" w:rsidP="001354E6">
            <w:pPr>
              <w:spacing w:after="0"/>
              <w:jc w:val="left"/>
              <w:rPr>
                <w:szCs w:val="17"/>
              </w:rPr>
            </w:pPr>
            <w:r w:rsidRPr="001354E6">
              <w:rPr>
                <w:szCs w:val="17"/>
              </w:rPr>
              <w:t>Statewide Recycling</w:t>
            </w:r>
          </w:p>
        </w:tc>
      </w:tr>
      <w:tr w:rsidR="001354E6" w:rsidRPr="001354E6" w14:paraId="784C5ABA" w14:textId="77777777" w:rsidTr="00855DFA">
        <w:trPr>
          <w:cantSplit/>
          <w:trHeight w:val="20"/>
        </w:trPr>
        <w:tc>
          <w:tcPr>
            <w:tcW w:w="1742" w:type="pct"/>
            <w:noWrap/>
            <w:hideMark/>
          </w:tcPr>
          <w:p w14:paraId="1CB0FCF2" w14:textId="77777777" w:rsidR="001354E6" w:rsidRPr="001354E6" w:rsidRDefault="001354E6" w:rsidP="001354E6">
            <w:pPr>
              <w:spacing w:after="0"/>
              <w:ind w:left="159" w:hanging="159"/>
              <w:jc w:val="left"/>
              <w:rPr>
                <w:szCs w:val="17"/>
              </w:rPr>
            </w:pPr>
            <w:r w:rsidRPr="001354E6">
              <w:rPr>
                <w:szCs w:val="17"/>
              </w:rPr>
              <w:t>Pepsi</w:t>
            </w:r>
          </w:p>
        </w:tc>
        <w:tc>
          <w:tcPr>
            <w:tcW w:w="454" w:type="pct"/>
            <w:noWrap/>
            <w:hideMark/>
          </w:tcPr>
          <w:p w14:paraId="4CE48C75"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76ED355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524972A"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67C7D53C" w14:textId="77777777" w:rsidR="001354E6" w:rsidRPr="001354E6" w:rsidRDefault="001354E6" w:rsidP="001354E6">
            <w:pPr>
              <w:spacing w:after="0"/>
              <w:jc w:val="left"/>
              <w:rPr>
                <w:szCs w:val="17"/>
              </w:rPr>
            </w:pPr>
            <w:r w:rsidRPr="001354E6">
              <w:rPr>
                <w:szCs w:val="17"/>
              </w:rPr>
              <w:t>Statewide Recycling</w:t>
            </w:r>
          </w:p>
        </w:tc>
      </w:tr>
      <w:tr w:rsidR="001354E6" w:rsidRPr="001354E6" w14:paraId="727D3DAE" w14:textId="77777777" w:rsidTr="00855DFA">
        <w:trPr>
          <w:cantSplit/>
          <w:trHeight w:val="20"/>
        </w:trPr>
        <w:tc>
          <w:tcPr>
            <w:tcW w:w="1742" w:type="pct"/>
            <w:noWrap/>
            <w:hideMark/>
          </w:tcPr>
          <w:p w14:paraId="24417C0C" w14:textId="77777777" w:rsidR="001354E6" w:rsidRPr="001354E6" w:rsidRDefault="001354E6" w:rsidP="001354E6">
            <w:pPr>
              <w:spacing w:after="0"/>
              <w:ind w:left="159" w:hanging="159"/>
              <w:jc w:val="left"/>
              <w:rPr>
                <w:szCs w:val="17"/>
              </w:rPr>
            </w:pPr>
            <w:r w:rsidRPr="001354E6">
              <w:rPr>
                <w:szCs w:val="17"/>
              </w:rPr>
              <w:t>Pepsi</w:t>
            </w:r>
          </w:p>
        </w:tc>
        <w:tc>
          <w:tcPr>
            <w:tcW w:w="454" w:type="pct"/>
            <w:noWrap/>
            <w:hideMark/>
          </w:tcPr>
          <w:p w14:paraId="7F40902D" w14:textId="77777777" w:rsidR="001354E6" w:rsidRPr="001354E6" w:rsidRDefault="001354E6" w:rsidP="001354E6">
            <w:pPr>
              <w:spacing w:after="0"/>
              <w:ind w:right="170"/>
              <w:jc w:val="right"/>
              <w:rPr>
                <w:szCs w:val="17"/>
              </w:rPr>
            </w:pPr>
            <w:r w:rsidRPr="001354E6">
              <w:rPr>
                <w:szCs w:val="17"/>
              </w:rPr>
              <w:t>450ml</w:t>
            </w:r>
          </w:p>
        </w:tc>
        <w:tc>
          <w:tcPr>
            <w:tcW w:w="530" w:type="pct"/>
            <w:noWrap/>
            <w:hideMark/>
          </w:tcPr>
          <w:p w14:paraId="6AE81AE9"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55D538E"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485B529D" w14:textId="77777777" w:rsidR="001354E6" w:rsidRPr="001354E6" w:rsidRDefault="001354E6" w:rsidP="001354E6">
            <w:pPr>
              <w:spacing w:after="0"/>
              <w:jc w:val="left"/>
              <w:rPr>
                <w:szCs w:val="17"/>
              </w:rPr>
            </w:pPr>
            <w:r w:rsidRPr="001354E6">
              <w:rPr>
                <w:szCs w:val="17"/>
              </w:rPr>
              <w:t>Statewide Recycling</w:t>
            </w:r>
          </w:p>
        </w:tc>
      </w:tr>
      <w:tr w:rsidR="001354E6" w:rsidRPr="001354E6" w14:paraId="073E5622" w14:textId="77777777" w:rsidTr="00855DFA">
        <w:trPr>
          <w:cantSplit/>
          <w:trHeight w:val="20"/>
        </w:trPr>
        <w:tc>
          <w:tcPr>
            <w:tcW w:w="1742" w:type="pct"/>
            <w:noWrap/>
            <w:hideMark/>
          </w:tcPr>
          <w:p w14:paraId="49B42496" w14:textId="77777777" w:rsidR="001354E6" w:rsidRPr="001354E6" w:rsidRDefault="001354E6" w:rsidP="001354E6">
            <w:pPr>
              <w:spacing w:after="0"/>
              <w:ind w:left="159" w:hanging="159"/>
              <w:jc w:val="left"/>
              <w:rPr>
                <w:szCs w:val="17"/>
              </w:rPr>
            </w:pPr>
            <w:r w:rsidRPr="001354E6">
              <w:rPr>
                <w:szCs w:val="17"/>
              </w:rPr>
              <w:t>Pepsi</w:t>
            </w:r>
          </w:p>
        </w:tc>
        <w:tc>
          <w:tcPr>
            <w:tcW w:w="454" w:type="pct"/>
            <w:noWrap/>
            <w:hideMark/>
          </w:tcPr>
          <w:p w14:paraId="1EEC6962"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6E9394BD"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EBE0315"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4A89102C" w14:textId="77777777" w:rsidR="001354E6" w:rsidRPr="001354E6" w:rsidRDefault="001354E6" w:rsidP="001354E6">
            <w:pPr>
              <w:spacing w:after="0"/>
              <w:jc w:val="left"/>
              <w:rPr>
                <w:szCs w:val="17"/>
              </w:rPr>
            </w:pPr>
            <w:r w:rsidRPr="001354E6">
              <w:rPr>
                <w:szCs w:val="17"/>
              </w:rPr>
              <w:t>Statewide Recycling</w:t>
            </w:r>
          </w:p>
        </w:tc>
      </w:tr>
      <w:tr w:rsidR="001354E6" w:rsidRPr="001354E6" w14:paraId="063FB99A" w14:textId="77777777" w:rsidTr="00855DFA">
        <w:trPr>
          <w:cantSplit/>
          <w:trHeight w:val="20"/>
        </w:trPr>
        <w:tc>
          <w:tcPr>
            <w:tcW w:w="1742" w:type="pct"/>
            <w:noWrap/>
            <w:hideMark/>
          </w:tcPr>
          <w:p w14:paraId="7D7B0A46" w14:textId="77777777" w:rsidR="001354E6" w:rsidRPr="001354E6" w:rsidRDefault="001354E6" w:rsidP="001354E6">
            <w:pPr>
              <w:spacing w:after="0"/>
              <w:ind w:left="159" w:hanging="159"/>
              <w:jc w:val="left"/>
              <w:rPr>
                <w:szCs w:val="17"/>
              </w:rPr>
            </w:pPr>
            <w:r w:rsidRPr="001354E6">
              <w:rPr>
                <w:szCs w:val="17"/>
              </w:rPr>
              <w:t>Pepsi</w:t>
            </w:r>
          </w:p>
        </w:tc>
        <w:tc>
          <w:tcPr>
            <w:tcW w:w="454" w:type="pct"/>
            <w:noWrap/>
            <w:hideMark/>
          </w:tcPr>
          <w:p w14:paraId="74461AE9" w14:textId="77777777" w:rsidR="001354E6" w:rsidRPr="001354E6" w:rsidRDefault="001354E6" w:rsidP="001354E6">
            <w:pPr>
              <w:spacing w:after="0"/>
              <w:ind w:right="170"/>
              <w:jc w:val="right"/>
              <w:rPr>
                <w:szCs w:val="17"/>
              </w:rPr>
            </w:pPr>
            <w:r w:rsidRPr="001354E6">
              <w:rPr>
                <w:szCs w:val="17"/>
              </w:rPr>
              <w:t>1,250ml</w:t>
            </w:r>
          </w:p>
        </w:tc>
        <w:tc>
          <w:tcPr>
            <w:tcW w:w="530" w:type="pct"/>
            <w:noWrap/>
            <w:hideMark/>
          </w:tcPr>
          <w:p w14:paraId="408343AC"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6C7EE09"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3F038CDC" w14:textId="77777777" w:rsidR="001354E6" w:rsidRPr="001354E6" w:rsidRDefault="001354E6" w:rsidP="001354E6">
            <w:pPr>
              <w:spacing w:after="0"/>
              <w:jc w:val="left"/>
              <w:rPr>
                <w:szCs w:val="17"/>
              </w:rPr>
            </w:pPr>
            <w:r w:rsidRPr="001354E6">
              <w:rPr>
                <w:szCs w:val="17"/>
              </w:rPr>
              <w:t>Statewide Recycling</w:t>
            </w:r>
          </w:p>
        </w:tc>
      </w:tr>
      <w:tr w:rsidR="001354E6" w:rsidRPr="001354E6" w14:paraId="265708B2" w14:textId="77777777" w:rsidTr="00855DFA">
        <w:trPr>
          <w:cantSplit/>
          <w:trHeight w:val="20"/>
        </w:trPr>
        <w:tc>
          <w:tcPr>
            <w:tcW w:w="1742" w:type="pct"/>
            <w:noWrap/>
            <w:hideMark/>
          </w:tcPr>
          <w:p w14:paraId="55C00F14" w14:textId="77777777" w:rsidR="001354E6" w:rsidRPr="001354E6" w:rsidRDefault="001354E6" w:rsidP="001354E6">
            <w:pPr>
              <w:spacing w:after="0"/>
              <w:ind w:left="159" w:hanging="159"/>
              <w:jc w:val="left"/>
              <w:rPr>
                <w:szCs w:val="17"/>
              </w:rPr>
            </w:pPr>
            <w:r w:rsidRPr="001354E6">
              <w:rPr>
                <w:szCs w:val="17"/>
              </w:rPr>
              <w:t>Pepsi</w:t>
            </w:r>
          </w:p>
        </w:tc>
        <w:tc>
          <w:tcPr>
            <w:tcW w:w="454" w:type="pct"/>
            <w:noWrap/>
            <w:hideMark/>
          </w:tcPr>
          <w:p w14:paraId="440F4CB4" w14:textId="77777777" w:rsidR="001354E6" w:rsidRPr="001354E6" w:rsidRDefault="001354E6" w:rsidP="001354E6">
            <w:pPr>
              <w:spacing w:after="0"/>
              <w:ind w:right="170"/>
              <w:jc w:val="right"/>
              <w:rPr>
                <w:szCs w:val="17"/>
              </w:rPr>
            </w:pPr>
            <w:r w:rsidRPr="001354E6">
              <w:rPr>
                <w:szCs w:val="17"/>
              </w:rPr>
              <w:t>2,000ml</w:t>
            </w:r>
          </w:p>
        </w:tc>
        <w:tc>
          <w:tcPr>
            <w:tcW w:w="530" w:type="pct"/>
            <w:noWrap/>
            <w:hideMark/>
          </w:tcPr>
          <w:p w14:paraId="19FE7873"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25F8C33"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369251C0" w14:textId="77777777" w:rsidR="001354E6" w:rsidRPr="001354E6" w:rsidRDefault="001354E6" w:rsidP="001354E6">
            <w:pPr>
              <w:spacing w:after="0"/>
              <w:jc w:val="left"/>
              <w:rPr>
                <w:szCs w:val="17"/>
              </w:rPr>
            </w:pPr>
            <w:r w:rsidRPr="001354E6">
              <w:rPr>
                <w:szCs w:val="17"/>
              </w:rPr>
              <w:t>Statewide Recycling</w:t>
            </w:r>
          </w:p>
        </w:tc>
      </w:tr>
      <w:tr w:rsidR="001354E6" w:rsidRPr="001354E6" w14:paraId="06163B2B" w14:textId="77777777" w:rsidTr="00855DFA">
        <w:trPr>
          <w:cantSplit/>
          <w:trHeight w:val="20"/>
        </w:trPr>
        <w:tc>
          <w:tcPr>
            <w:tcW w:w="1742" w:type="pct"/>
            <w:noWrap/>
            <w:hideMark/>
          </w:tcPr>
          <w:p w14:paraId="73F55540" w14:textId="77777777" w:rsidR="001354E6" w:rsidRPr="001354E6" w:rsidRDefault="001354E6" w:rsidP="001354E6">
            <w:pPr>
              <w:spacing w:after="0"/>
              <w:ind w:left="159" w:hanging="159"/>
              <w:jc w:val="left"/>
              <w:rPr>
                <w:szCs w:val="17"/>
              </w:rPr>
            </w:pPr>
            <w:r w:rsidRPr="001354E6">
              <w:rPr>
                <w:szCs w:val="17"/>
              </w:rPr>
              <w:t>Schweppes Agrum Blood Orange Flavour</w:t>
            </w:r>
          </w:p>
        </w:tc>
        <w:tc>
          <w:tcPr>
            <w:tcW w:w="454" w:type="pct"/>
            <w:noWrap/>
            <w:hideMark/>
          </w:tcPr>
          <w:p w14:paraId="25D4681F"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60AB2814"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12D77A9"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6854538D" w14:textId="77777777" w:rsidR="001354E6" w:rsidRPr="001354E6" w:rsidRDefault="001354E6" w:rsidP="001354E6">
            <w:pPr>
              <w:spacing w:after="0"/>
              <w:jc w:val="left"/>
              <w:rPr>
                <w:szCs w:val="17"/>
              </w:rPr>
            </w:pPr>
            <w:r w:rsidRPr="001354E6">
              <w:rPr>
                <w:szCs w:val="17"/>
              </w:rPr>
              <w:t>Statewide Recycling</w:t>
            </w:r>
          </w:p>
        </w:tc>
      </w:tr>
      <w:tr w:rsidR="001354E6" w:rsidRPr="001354E6" w14:paraId="30673998" w14:textId="77777777" w:rsidTr="00855DFA">
        <w:trPr>
          <w:cantSplit/>
          <w:trHeight w:val="20"/>
        </w:trPr>
        <w:tc>
          <w:tcPr>
            <w:tcW w:w="1742" w:type="pct"/>
            <w:noWrap/>
            <w:hideMark/>
          </w:tcPr>
          <w:p w14:paraId="1DE8862A" w14:textId="77777777" w:rsidR="001354E6" w:rsidRPr="001354E6" w:rsidRDefault="001354E6" w:rsidP="001354E6">
            <w:pPr>
              <w:spacing w:after="0"/>
              <w:ind w:left="159" w:hanging="159"/>
              <w:jc w:val="left"/>
              <w:rPr>
                <w:szCs w:val="17"/>
              </w:rPr>
            </w:pPr>
            <w:r w:rsidRPr="001354E6">
              <w:rPr>
                <w:szCs w:val="17"/>
              </w:rPr>
              <w:t>Schweppes Ginger Beer</w:t>
            </w:r>
          </w:p>
        </w:tc>
        <w:tc>
          <w:tcPr>
            <w:tcW w:w="454" w:type="pct"/>
            <w:noWrap/>
            <w:hideMark/>
          </w:tcPr>
          <w:p w14:paraId="7C6FACCE"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634559D6"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6946272"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3591AB59" w14:textId="77777777" w:rsidR="001354E6" w:rsidRPr="001354E6" w:rsidRDefault="001354E6" w:rsidP="001354E6">
            <w:pPr>
              <w:spacing w:after="0"/>
              <w:jc w:val="left"/>
              <w:rPr>
                <w:szCs w:val="17"/>
              </w:rPr>
            </w:pPr>
            <w:r w:rsidRPr="001354E6">
              <w:rPr>
                <w:szCs w:val="17"/>
              </w:rPr>
              <w:t>Statewide Recycling</w:t>
            </w:r>
          </w:p>
        </w:tc>
      </w:tr>
      <w:tr w:rsidR="001354E6" w:rsidRPr="001354E6" w14:paraId="3D78BD62" w14:textId="77777777" w:rsidTr="00855DFA">
        <w:trPr>
          <w:cantSplit/>
          <w:trHeight w:val="20"/>
        </w:trPr>
        <w:tc>
          <w:tcPr>
            <w:tcW w:w="1742" w:type="pct"/>
            <w:noWrap/>
            <w:hideMark/>
          </w:tcPr>
          <w:p w14:paraId="031941E8" w14:textId="77777777" w:rsidR="001354E6" w:rsidRPr="001354E6" w:rsidRDefault="001354E6" w:rsidP="001354E6">
            <w:pPr>
              <w:spacing w:after="0"/>
              <w:ind w:left="159" w:hanging="159"/>
              <w:jc w:val="left"/>
              <w:rPr>
                <w:szCs w:val="17"/>
              </w:rPr>
            </w:pPr>
            <w:r w:rsidRPr="001354E6">
              <w:rPr>
                <w:szCs w:val="17"/>
              </w:rPr>
              <w:t>Schweppes Lemon Lime &amp; Bitters</w:t>
            </w:r>
          </w:p>
        </w:tc>
        <w:tc>
          <w:tcPr>
            <w:tcW w:w="454" w:type="pct"/>
            <w:noWrap/>
            <w:hideMark/>
          </w:tcPr>
          <w:p w14:paraId="7B0211E8"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1975ED1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C14726D"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1776A3DB" w14:textId="77777777" w:rsidR="001354E6" w:rsidRPr="001354E6" w:rsidRDefault="001354E6" w:rsidP="001354E6">
            <w:pPr>
              <w:spacing w:after="0"/>
              <w:jc w:val="left"/>
              <w:rPr>
                <w:szCs w:val="17"/>
              </w:rPr>
            </w:pPr>
            <w:r w:rsidRPr="001354E6">
              <w:rPr>
                <w:szCs w:val="17"/>
              </w:rPr>
              <w:t>Statewide Recycling</w:t>
            </w:r>
          </w:p>
        </w:tc>
      </w:tr>
      <w:tr w:rsidR="001354E6" w:rsidRPr="001354E6" w14:paraId="2616EB8F" w14:textId="77777777" w:rsidTr="00855DFA">
        <w:trPr>
          <w:cantSplit/>
          <w:trHeight w:val="20"/>
        </w:trPr>
        <w:tc>
          <w:tcPr>
            <w:tcW w:w="1742" w:type="pct"/>
            <w:noWrap/>
            <w:hideMark/>
          </w:tcPr>
          <w:p w14:paraId="5C06349D" w14:textId="77777777" w:rsidR="001354E6" w:rsidRPr="001354E6" w:rsidRDefault="001354E6" w:rsidP="001354E6">
            <w:pPr>
              <w:spacing w:after="0"/>
              <w:ind w:left="159" w:hanging="159"/>
              <w:jc w:val="left"/>
              <w:rPr>
                <w:szCs w:val="17"/>
              </w:rPr>
            </w:pPr>
            <w:r w:rsidRPr="001354E6">
              <w:rPr>
                <w:szCs w:val="17"/>
              </w:rPr>
              <w:t>Schweppes Natural Mineral Water</w:t>
            </w:r>
          </w:p>
        </w:tc>
        <w:tc>
          <w:tcPr>
            <w:tcW w:w="454" w:type="pct"/>
            <w:noWrap/>
            <w:hideMark/>
          </w:tcPr>
          <w:p w14:paraId="751D46F8"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7F38936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87C95D7"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1E8D1979" w14:textId="77777777" w:rsidR="001354E6" w:rsidRPr="001354E6" w:rsidRDefault="001354E6" w:rsidP="001354E6">
            <w:pPr>
              <w:spacing w:after="0"/>
              <w:jc w:val="left"/>
              <w:rPr>
                <w:szCs w:val="17"/>
              </w:rPr>
            </w:pPr>
            <w:r w:rsidRPr="001354E6">
              <w:rPr>
                <w:szCs w:val="17"/>
              </w:rPr>
              <w:t>Statewide Recycling</w:t>
            </w:r>
          </w:p>
        </w:tc>
      </w:tr>
      <w:tr w:rsidR="001354E6" w:rsidRPr="001354E6" w14:paraId="786C5F66" w14:textId="77777777" w:rsidTr="00855DFA">
        <w:trPr>
          <w:cantSplit/>
          <w:trHeight w:val="20"/>
        </w:trPr>
        <w:tc>
          <w:tcPr>
            <w:tcW w:w="1742" w:type="pct"/>
            <w:noWrap/>
            <w:hideMark/>
          </w:tcPr>
          <w:p w14:paraId="5857940E" w14:textId="77777777" w:rsidR="001354E6" w:rsidRPr="001354E6" w:rsidRDefault="001354E6" w:rsidP="001354E6">
            <w:pPr>
              <w:spacing w:after="0"/>
              <w:ind w:left="159" w:hanging="159"/>
              <w:jc w:val="left"/>
              <w:rPr>
                <w:szCs w:val="17"/>
              </w:rPr>
            </w:pPr>
            <w:r w:rsidRPr="001354E6">
              <w:rPr>
                <w:szCs w:val="17"/>
              </w:rPr>
              <w:t>Schweppes Passionfruit Flavoured Soft Drink</w:t>
            </w:r>
          </w:p>
        </w:tc>
        <w:tc>
          <w:tcPr>
            <w:tcW w:w="454" w:type="pct"/>
            <w:noWrap/>
            <w:hideMark/>
          </w:tcPr>
          <w:p w14:paraId="32D7C563"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1ABC3AD0"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4228FADB"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392C6D5D" w14:textId="77777777" w:rsidR="001354E6" w:rsidRPr="001354E6" w:rsidRDefault="001354E6" w:rsidP="001354E6">
            <w:pPr>
              <w:spacing w:after="0"/>
              <w:jc w:val="left"/>
              <w:rPr>
                <w:szCs w:val="17"/>
              </w:rPr>
            </w:pPr>
            <w:r w:rsidRPr="001354E6">
              <w:rPr>
                <w:szCs w:val="17"/>
              </w:rPr>
              <w:t>Marine Stores Ltd</w:t>
            </w:r>
          </w:p>
        </w:tc>
      </w:tr>
      <w:tr w:rsidR="001354E6" w:rsidRPr="001354E6" w14:paraId="191B8ACE" w14:textId="77777777" w:rsidTr="00855DFA">
        <w:trPr>
          <w:cantSplit/>
          <w:trHeight w:val="20"/>
        </w:trPr>
        <w:tc>
          <w:tcPr>
            <w:tcW w:w="1742" w:type="pct"/>
            <w:noWrap/>
            <w:hideMark/>
          </w:tcPr>
          <w:p w14:paraId="7094CB5B" w14:textId="77777777" w:rsidR="001354E6" w:rsidRPr="001354E6" w:rsidRDefault="001354E6" w:rsidP="001354E6">
            <w:pPr>
              <w:spacing w:after="0"/>
              <w:ind w:left="159" w:hanging="159"/>
              <w:jc w:val="left"/>
              <w:rPr>
                <w:szCs w:val="17"/>
              </w:rPr>
            </w:pPr>
            <w:r w:rsidRPr="001354E6">
              <w:rPr>
                <w:szCs w:val="17"/>
              </w:rPr>
              <w:t>Schweppes Passionfruit Flavoured Soft Drink</w:t>
            </w:r>
          </w:p>
        </w:tc>
        <w:tc>
          <w:tcPr>
            <w:tcW w:w="454" w:type="pct"/>
            <w:noWrap/>
            <w:hideMark/>
          </w:tcPr>
          <w:p w14:paraId="174A5347" w14:textId="77777777" w:rsidR="001354E6" w:rsidRPr="001354E6" w:rsidRDefault="001354E6" w:rsidP="001354E6">
            <w:pPr>
              <w:spacing w:after="0"/>
              <w:ind w:right="170"/>
              <w:jc w:val="right"/>
              <w:rPr>
                <w:szCs w:val="17"/>
              </w:rPr>
            </w:pPr>
            <w:r w:rsidRPr="001354E6">
              <w:rPr>
                <w:szCs w:val="17"/>
              </w:rPr>
              <w:t>1,100ml</w:t>
            </w:r>
          </w:p>
        </w:tc>
        <w:tc>
          <w:tcPr>
            <w:tcW w:w="530" w:type="pct"/>
            <w:noWrap/>
            <w:hideMark/>
          </w:tcPr>
          <w:p w14:paraId="19698FF4"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1C45039"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6346403F" w14:textId="77777777" w:rsidR="001354E6" w:rsidRPr="001354E6" w:rsidRDefault="001354E6" w:rsidP="001354E6">
            <w:pPr>
              <w:spacing w:after="0"/>
              <w:jc w:val="left"/>
              <w:rPr>
                <w:szCs w:val="17"/>
              </w:rPr>
            </w:pPr>
            <w:r w:rsidRPr="001354E6">
              <w:rPr>
                <w:szCs w:val="17"/>
              </w:rPr>
              <w:t>Statewide Recycling</w:t>
            </w:r>
          </w:p>
        </w:tc>
      </w:tr>
      <w:tr w:rsidR="001354E6" w:rsidRPr="001354E6" w14:paraId="1893B0D8" w14:textId="77777777" w:rsidTr="00855DFA">
        <w:trPr>
          <w:cantSplit/>
          <w:trHeight w:val="20"/>
        </w:trPr>
        <w:tc>
          <w:tcPr>
            <w:tcW w:w="1742" w:type="pct"/>
            <w:noWrap/>
            <w:hideMark/>
          </w:tcPr>
          <w:p w14:paraId="50A8CA1D" w14:textId="77777777" w:rsidR="001354E6" w:rsidRPr="001354E6" w:rsidRDefault="001354E6" w:rsidP="001354E6">
            <w:pPr>
              <w:spacing w:after="0"/>
              <w:ind w:left="159" w:hanging="159"/>
              <w:jc w:val="left"/>
              <w:rPr>
                <w:szCs w:val="17"/>
              </w:rPr>
            </w:pPr>
            <w:r w:rsidRPr="001354E6">
              <w:rPr>
                <w:szCs w:val="17"/>
              </w:rPr>
              <w:t>Solo Energy Lemon</w:t>
            </w:r>
          </w:p>
        </w:tc>
        <w:tc>
          <w:tcPr>
            <w:tcW w:w="454" w:type="pct"/>
            <w:noWrap/>
            <w:hideMark/>
          </w:tcPr>
          <w:p w14:paraId="765EAD19"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29238DDF"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4066C2B"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15708464" w14:textId="77777777" w:rsidR="001354E6" w:rsidRPr="001354E6" w:rsidRDefault="001354E6" w:rsidP="001354E6">
            <w:pPr>
              <w:spacing w:after="0"/>
              <w:jc w:val="left"/>
              <w:rPr>
                <w:szCs w:val="17"/>
              </w:rPr>
            </w:pPr>
            <w:r w:rsidRPr="001354E6">
              <w:rPr>
                <w:szCs w:val="17"/>
              </w:rPr>
              <w:t>Statewide Recycling</w:t>
            </w:r>
          </w:p>
        </w:tc>
      </w:tr>
      <w:tr w:rsidR="001354E6" w:rsidRPr="001354E6" w14:paraId="74C25270" w14:textId="77777777" w:rsidTr="00855DFA">
        <w:trPr>
          <w:cantSplit/>
          <w:trHeight w:val="20"/>
        </w:trPr>
        <w:tc>
          <w:tcPr>
            <w:tcW w:w="1742" w:type="pct"/>
            <w:noWrap/>
            <w:hideMark/>
          </w:tcPr>
          <w:p w14:paraId="74F41101" w14:textId="77777777" w:rsidR="001354E6" w:rsidRPr="001354E6" w:rsidRDefault="001354E6" w:rsidP="001354E6">
            <w:pPr>
              <w:spacing w:after="0"/>
              <w:ind w:left="159" w:hanging="159"/>
              <w:jc w:val="left"/>
              <w:rPr>
                <w:szCs w:val="17"/>
              </w:rPr>
            </w:pPr>
            <w:r w:rsidRPr="001354E6">
              <w:rPr>
                <w:szCs w:val="17"/>
              </w:rPr>
              <w:t>Solo Energy Lemon</w:t>
            </w:r>
          </w:p>
        </w:tc>
        <w:tc>
          <w:tcPr>
            <w:tcW w:w="454" w:type="pct"/>
            <w:noWrap/>
            <w:hideMark/>
          </w:tcPr>
          <w:p w14:paraId="523D3897"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11B0E1F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9DA2DF4"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5221C653" w14:textId="77777777" w:rsidR="001354E6" w:rsidRPr="001354E6" w:rsidRDefault="001354E6" w:rsidP="001354E6">
            <w:pPr>
              <w:spacing w:after="0"/>
              <w:jc w:val="left"/>
              <w:rPr>
                <w:szCs w:val="17"/>
              </w:rPr>
            </w:pPr>
            <w:r w:rsidRPr="001354E6">
              <w:rPr>
                <w:szCs w:val="17"/>
              </w:rPr>
              <w:t>Statewide Recycling</w:t>
            </w:r>
          </w:p>
        </w:tc>
      </w:tr>
      <w:tr w:rsidR="001354E6" w:rsidRPr="001354E6" w14:paraId="1D7F8DE4" w14:textId="77777777" w:rsidTr="00855DFA">
        <w:trPr>
          <w:cantSplit/>
          <w:trHeight w:val="20"/>
        </w:trPr>
        <w:tc>
          <w:tcPr>
            <w:tcW w:w="1742" w:type="pct"/>
            <w:noWrap/>
            <w:hideMark/>
          </w:tcPr>
          <w:p w14:paraId="5DE18F4B" w14:textId="77777777" w:rsidR="001354E6" w:rsidRPr="001354E6" w:rsidRDefault="001354E6" w:rsidP="001354E6">
            <w:pPr>
              <w:spacing w:after="0"/>
              <w:ind w:left="159" w:hanging="159"/>
              <w:jc w:val="left"/>
              <w:rPr>
                <w:szCs w:val="17"/>
              </w:rPr>
            </w:pPr>
            <w:r w:rsidRPr="001354E6">
              <w:rPr>
                <w:szCs w:val="17"/>
              </w:rPr>
              <w:t>Solo Energy Lemon Flavour Zero Sugar</w:t>
            </w:r>
          </w:p>
        </w:tc>
        <w:tc>
          <w:tcPr>
            <w:tcW w:w="454" w:type="pct"/>
            <w:noWrap/>
            <w:hideMark/>
          </w:tcPr>
          <w:p w14:paraId="31430CC9"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744E3B0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83A9A35"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7B3AE567" w14:textId="77777777" w:rsidR="001354E6" w:rsidRPr="001354E6" w:rsidRDefault="001354E6" w:rsidP="001354E6">
            <w:pPr>
              <w:spacing w:after="0"/>
              <w:jc w:val="left"/>
              <w:rPr>
                <w:szCs w:val="17"/>
              </w:rPr>
            </w:pPr>
            <w:r w:rsidRPr="001354E6">
              <w:rPr>
                <w:szCs w:val="17"/>
              </w:rPr>
              <w:t>Statewide Recycling</w:t>
            </w:r>
          </w:p>
        </w:tc>
      </w:tr>
      <w:tr w:rsidR="001354E6" w:rsidRPr="001354E6" w14:paraId="6ACEEDF4" w14:textId="77777777" w:rsidTr="00855DFA">
        <w:trPr>
          <w:cantSplit/>
          <w:trHeight w:val="20"/>
        </w:trPr>
        <w:tc>
          <w:tcPr>
            <w:tcW w:w="1742" w:type="pct"/>
            <w:noWrap/>
            <w:hideMark/>
          </w:tcPr>
          <w:p w14:paraId="417325D7" w14:textId="77777777" w:rsidR="001354E6" w:rsidRPr="001354E6" w:rsidRDefault="001354E6" w:rsidP="001354E6">
            <w:pPr>
              <w:spacing w:after="0"/>
              <w:ind w:left="159" w:hanging="159"/>
              <w:jc w:val="left"/>
              <w:rPr>
                <w:szCs w:val="17"/>
              </w:rPr>
            </w:pPr>
            <w:r w:rsidRPr="001354E6">
              <w:rPr>
                <w:szCs w:val="17"/>
              </w:rPr>
              <w:t>Solo Energy Lemon Flavour Zero Sugar</w:t>
            </w:r>
          </w:p>
        </w:tc>
        <w:tc>
          <w:tcPr>
            <w:tcW w:w="454" w:type="pct"/>
            <w:noWrap/>
            <w:hideMark/>
          </w:tcPr>
          <w:p w14:paraId="797F83EA"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2BF4ADE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4C06789"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4450CCD5" w14:textId="77777777" w:rsidR="001354E6" w:rsidRPr="001354E6" w:rsidRDefault="001354E6" w:rsidP="001354E6">
            <w:pPr>
              <w:spacing w:after="0"/>
              <w:jc w:val="left"/>
              <w:rPr>
                <w:szCs w:val="17"/>
              </w:rPr>
            </w:pPr>
            <w:r w:rsidRPr="001354E6">
              <w:rPr>
                <w:szCs w:val="17"/>
              </w:rPr>
              <w:t>Statewide Recycling</w:t>
            </w:r>
          </w:p>
        </w:tc>
      </w:tr>
      <w:tr w:rsidR="001354E6" w:rsidRPr="001354E6" w14:paraId="0EE700EC" w14:textId="77777777" w:rsidTr="00855DFA">
        <w:trPr>
          <w:cantSplit/>
          <w:trHeight w:val="20"/>
        </w:trPr>
        <w:tc>
          <w:tcPr>
            <w:tcW w:w="1742" w:type="pct"/>
            <w:noWrap/>
            <w:hideMark/>
          </w:tcPr>
          <w:p w14:paraId="1F8B9D08" w14:textId="77777777" w:rsidR="001354E6" w:rsidRPr="001354E6" w:rsidRDefault="001354E6" w:rsidP="001354E6">
            <w:pPr>
              <w:spacing w:after="0"/>
              <w:ind w:left="159" w:hanging="159"/>
              <w:jc w:val="left"/>
              <w:rPr>
                <w:szCs w:val="17"/>
              </w:rPr>
            </w:pPr>
            <w:r w:rsidRPr="001354E6">
              <w:rPr>
                <w:szCs w:val="17"/>
              </w:rPr>
              <w:t>Solo Lemon &amp; Orange Flavour Zero Sugar</w:t>
            </w:r>
          </w:p>
        </w:tc>
        <w:tc>
          <w:tcPr>
            <w:tcW w:w="454" w:type="pct"/>
            <w:noWrap/>
            <w:hideMark/>
          </w:tcPr>
          <w:p w14:paraId="4A140B41"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7E00A42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9A6BA25"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0C400406" w14:textId="77777777" w:rsidR="001354E6" w:rsidRPr="001354E6" w:rsidRDefault="001354E6" w:rsidP="001354E6">
            <w:pPr>
              <w:spacing w:after="0"/>
              <w:jc w:val="left"/>
              <w:rPr>
                <w:szCs w:val="17"/>
              </w:rPr>
            </w:pPr>
            <w:r w:rsidRPr="001354E6">
              <w:rPr>
                <w:szCs w:val="17"/>
              </w:rPr>
              <w:t>Statewide Recycling</w:t>
            </w:r>
          </w:p>
        </w:tc>
      </w:tr>
      <w:tr w:rsidR="001354E6" w:rsidRPr="001354E6" w14:paraId="17FC4366" w14:textId="77777777" w:rsidTr="00855DFA">
        <w:trPr>
          <w:cantSplit/>
          <w:trHeight w:val="20"/>
        </w:trPr>
        <w:tc>
          <w:tcPr>
            <w:tcW w:w="1742" w:type="pct"/>
            <w:noWrap/>
            <w:hideMark/>
          </w:tcPr>
          <w:p w14:paraId="4F1B0DB0" w14:textId="77777777" w:rsidR="001354E6" w:rsidRPr="001354E6" w:rsidRDefault="001354E6" w:rsidP="001354E6">
            <w:pPr>
              <w:spacing w:after="0"/>
              <w:ind w:left="159" w:hanging="159"/>
              <w:jc w:val="left"/>
              <w:rPr>
                <w:szCs w:val="17"/>
              </w:rPr>
            </w:pPr>
            <w:r w:rsidRPr="001354E6">
              <w:rPr>
                <w:szCs w:val="17"/>
              </w:rPr>
              <w:t>Solo Lemon &amp; Orange Flavour Zero Sugar</w:t>
            </w:r>
          </w:p>
        </w:tc>
        <w:tc>
          <w:tcPr>
            <w:tcW w:w="454" w:type="pct"/>
            <w:noWrap/>
            <w:hideMark/>
          </w:tcPr>
          <w:p w14:paraId="5BE8FC5E" w14:textId="77777777" w:rsidR="001354E6" w:rsidRPr="001354E6" w:rsidRDefault="001354E6" w:rsidP="001354E6">
            <w:pPr>
              <w:spacing w:after="0"/>
              <w:ind w:right="170"/>
              <w:jc w:val="right"/>
              <w:rPr>
                <w:szCs w:val="17"/>
              </w:rPr>
            </w:pPr>
            <w:r w:rsidRPr="001354E6">
              <w:rPr>
                <w:szCs w:val="17"/>
              </w:rPr>
              <w:t>1,250ml</w:t>
            </w:r>
          </w:p>
        </w:tc>
        <w:tc>
          <w:tcPr>
            <w:tcW w:w="530" w:type="pct"/>
            <w:noWrap/>
            <w:hideMark/>
          </w:tcPr>
          <w:p w14:paraId="14267D6A"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3A60820"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33928B71" w14:textId="77777777" w:rsidR="001354E6" w:rsidRPr="001354E6" w:rsidRDefault="001354E6" w:rsidP="001354E6">
            <w:pPr>
              <w:spacing w:after="0"/>
              <w:jc w:val="left"/>
              <w:rPr>
                <w:szCs w:val="17"/>
              </w:rPr>
            </w:pPr>
            <w:r w:rsidRPr="001354E6">
              <w:rPr>
                <w:szCs w:val="17"/>
              </w:rPr>
              <w:t>Statewide Recycling</w:t>
            </w:r>
          </w:p>
        </w:tc>
      </w:tr>
      <w:tr w:rsidR="001354E6" w:rsidRPr="001354E6" w14:paraId="2E764465" w14:textId="77777777" w:rsidTr="00855DFA">
        <w:trPr>
          <w:cantSplit/>
          <w:trHeight w:val="20"/>
        </w:trPr>
        <w:tc>
          <w:tcPr>
            <w:tcW w:w="1742" w:type="pct"/>
            <w:noWrap/>
            <w:hideMark/>
          </w:tcPr>
          <w:p w14:paraId="43B24F42" w14:textId="77777777" w:rsidR="001354E6" w:rsidRPr="001354E6" w:rsidRDefault="001354E6" w:rsidP="001354E6">
            <w:pPr>
              <w:spacing w:after="0"/>
              <w:ind w:left="159" w:hanging="159"/>
              <w:jc w:val="left"/>
              <w:rPr>
                <w:szCs w:val="17"/>
              </w:rPr>
            </w:pPr>
            <w:r w:rsidRPr="001354E6">
              <w:rPr>
                <w:szCs w:val="17"/>
              </w:rPr>
              <w:t>Solo Lemon &amp; Orange Flavour Zero Sugar</w:t>
            </w:r>
          </w:p>
        </w:tc>
        <w:tc>
          <w:tcPr>
            <w:tcW w:w="454" w:type="pct"/>
            <w:noWrap/>
            <w:hideMark/>
          </w:tcPr>
          <w:p w14:paraId="2A978174"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114DF6E4"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70541B2" w14:textId="77777777" w:rsidR="001354E6" w:rsidRPr="001354E6" w:rsidRDefault="001354E6" w:rsidP="001354E6">
            <w:pPr>
              <w:spacing w:after="0"/>
              <w:ind w:left="159" w:hanging="159"/>
              <w:jc w:val="left"/>
              <w:rPr>
                <w:szCs w:val="17"/>
              </w:rPr>
            </w:pPr>
            <w:r w:rsidRPr="001354E6">
              <w:rPr>
                <w:szCs w:val="17"/>
              </w:rPr>
              <w:t>Asahi Beverages Pty Ltd</w:t>
            </w:r>
          </w:p>
        </w:tc>
        <w:tc>
          <w:tcPr>
            <w:tcW w:w="759" w:type="pct"/>
            <w:noWrap/>
            <w:hideMark/>
          </w:tcPr>
          <w:p w14:paraId="1FB644B3" w14:textId="77777777" w:rsidR="001354E6" w:rsidRPr="001354E6" w:rsidRDefault="001354E6" w:rsidP="001354E6">
            <w:pPr>
              <w:spacing w:after="0"/>
              <w:jc w:val="left"/>
              <w:rPr>
                <w:szCs w:val="17"/>
              </w:rPr>
            </w:pPr>
            <w:r w:rsidRPr="001354E6">
              <w:rPr>
                <w:szCs w:val="17"/>
              </w:rPr>
              <w:t>Statewide Recycling</w:t>
            </w:r>
          </w:p>
        </w:tc>
      </w:tr>
      <w:tr w:rsidR="001354E6" w:rsidRPr="001354E6" w14:paraId="6C9FA33B" w14:textId="77777777" w:rsidTr="00855DFA">
        <w:trPr>
          <w:cantSplit/>
          <w:trHeight w:val="20"/>
        </w:trPr>
        <w:tc>
          <w:tcPr>
            <w:tcW w:w="1742" w:type="pct"/>
            <w:noWrap/>
            <w:hideMark/>
          </w:tcPr>
          <w:p w14:paraId="0A2AA778" w14:textId="77777777" w:rsidR="001354E6" w:rsidRPr="001354E6" w:rsidRDefault="001354E6" w:rsidP="001354E6">
            <w:pPr>
              <w:spacing w:after="0"/>
              <w:ind w:left="159" w:hanging="159"/>
              <w:jc w:val="left"/>
              <w:rPr>
                <w:szCs w:val="17"/>
              </w:rPr>
            </w:pPr>
            <w:r w:rsidRPr="001354E6">
              <w:rPr>
                <w:szCs w:val="17"/>
              </w:rPr>
              <w:t xml:space="preserve">Sanitarium Up&amp;Go Protein Energize </w:t>
            </w:r>
            <w:r w:rsidRPr="001354E6">
              <w:rPr>
                <w:szCs w:val="17"/>
              </w:rPr>
              <w:br/>
              <w:t>Caramel Flavour</w:t>
            </w:r>
          </w:p>
        </w:tc>
        <w:tc>
          <w:tcPr>
            <w:tcW w:w="454" w:type="pct"/>
            <w:noWrap/>
            <w:hideMark/>
          </w:tcPr>
          <w:p w14:paraId="216752BB"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13DD82E3"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3F305B9" w14:textId="77777777" w:rsidR="001354E6" w:rsidRPr="001354E6" w:rsidRDefault="001354E6" w:rsidP="001354E6">
            <w:pPr>
              <w:spacing w:after="0"/>
              <w:ind w:left="159" w:hanging="159"/>
              <w:jc w:val="left"/>
              <w:rPr>
                <w:szCs w:val="17"/>
              </w:rPr>
            </w:pPr>
            <w:r w:rsidRPr="001354E6">
              <w:rPr>
                <w:szCs w:val="17"/>
              </w:rPr>
              <w:t xml:space="preserve">Australian Health &amp; Nutrition Association Ltd t/as Sanitarium </w:t>
            </w:r>
            <w:r w:rsidRPr="001354E6">
              <w:rPr>
                <w:szCs w:val="17"/>
              </w:rPr>
              <w:br/>
              <w:t>Health &amp; Wellbeing</w:t>
            </w:r>
          </w:p>
        </w:tc>
        <w:tc>
          <w:tcPr>
            <w:tcW w:w="759" w:type="pct"/>
            <w:noWrap/>
            <w:hideMark/>
          </w:tcPr>
          <w:p w14:paraId="0D2F5A16" w14:textId="77777777" w:rsidR="001354E6" w:rsidRPr="001354E6" w:rsidRDefault="001354E6" w:rsidP="001354E6">
            <w:pPr>
              <w:spacing w:after="0"/>
              <w:jc w:val="left"/>
              <w:rPr>
                <w:szCs w:val="17"/>
              </w:rPr>
            </w:pPr>
            <w:r w:rsidRPr="001354E6">
              <w:rPr>
                <w:szCs w:val="17"/>
              </w:rPr>
              <w:t>Statewide Recycling</w:t>
            </w:r>
          </w:p>
        </w:tc>
      </w:tr>
      <w:tr w:rsidR="001354E6" w:rsidRPr="001354E6" w14:paraId="5E1B1366" w14:textId="77777777" w:rsidTr="00855DFA">
        <w:trPr>
          <w:cantSplit/>
          <w:trHeight w:val="20"/>
        </w:trPr>
        <w:tc>
          <w:tcPr>
            <w:tcW w:w="1742" w:type="pct"/>
            <w:noWrap/>
            <w:hideMark/>
          </w:tcPr>
          <w:p w14:paraId="4345F2D6" w14:textId="77777777" w:rsidR="001354E6" w:rsidRPr="001354E6" w:rsidRDefault="001354E6" w:rsidP="001354E6">
            <w:pPr>
              <w:spacing w:after="0"/>
              <w:ind w:left="159" w:hanging="159"/>
              <w:jc w:val="left"/>
              <w:rPr>
                <w:szCs w:val="17"/>
              </w:rPr>
            </w:pPr>
            <w:r w:rsidRPr="001354E6">
              <w:rPr>
                <w:szCs w:val="17"/>
              </w:rPr>
              <w:t>Starberg Lager</w:t>
            </w:r>
          </w:p>
        </w:tc>
        <w:tc>
          <w:tcPr>
            <w:tcW w:w="454" w:type="pct"/>
            <w:noWrap/>
            <w:hideMark/>
          </w:tcPr>
          <w:p w14:paraId="6D81E4DD"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2B35EC6B"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EBBA1B5" w14:textId="77777777" w:rsidR="001354E6" w:rsidRPr="001354E6" w:rsidRDefault="001354E6" w:rsidP="001354E6">
            <w:pPr>
              <w:spacing w:after="0"/>
              <w:ind w:left="159" w:hanging="159"/>
              <w:jc w:val="left"/>
              <w:rPr>
                <w:szCs w:val="17"/>
              </w:rPr>
            </w:pPr>
            <w:r w:rsidRPr="001354E6">
              <w:rPr>
                <w:szCs w:val="17"/>
              </w:rPr>
              <w:t>Australian Liquor Marketers Pty Ltd</w:t>
            </w:r>
          </w:p>
        </w:tc>
        <w:tc>
          <w:tcPr>
            <w:tcW w:w="759" w:type="pct"/>
            <w:noWrap/>
            <w:hideMark/>
          </w:tcPr>
          <w:p w14:paraId="0F37789F" w14:textId="77777777" w:rsidR="001354E6" w:rsidRPr="001354E6" w:rsidRDefault="001354E6" w:rsidP="001354E6">
            <w:pPr>
              <w:spacing w:after="0"/>
              <w:jc w:val="left"/>
              <w:rPr>
                <w:szCs w:val="17"/>
              </w:rPr>
            </w:pPr>
            <w:r w:rsidRPr="001354E6">
              <w:rPr>
                <w:szCs w:val="17"/>
              </w:rPr>
              <w:t>Statewide Recycling</w:t>
            </w:r>
          </w:p>
        </w:tc>
      </w:tr>
      <w:tr w:rsidR="001354E6" w:rsidRPr="001354E6" w14:paraId="45BFECAB" w14:textId="77777777" w:rsidTr="00855DFA">
        <w:trPr>
          <w:cantSplit/>
          <w:trHeight w:val="20"/>
        </w:trPr>
        <w:tc>
          <w:tcPr>
            <w:tcW w:w="1742" w:type="pct"/>
            <w:noWrap/>
            <w:hideMark/>
          </w:tcPr>
          <w:p w14:paraId="4FC40D44" w14:textId="77777777" w:rsidR="001354E6" w:rsidRPr="001354E6" w:rsidRDefault="001354E6" w:rsidP="001354E6">
            <w:pPr>
              <w:spacing w:after="0"/>
              <w:ind w:left="159" w:hanging="159"/>
              <w:jc w:val="left"/>
              <w:rPr>
                <w:szCs w:val="17"/>
              </w:rPr>
            </w:pPr>
            <w:r w:rsidRPr="001354E6">
              <w:rPr>
                <w:szCs w:val="17"/>
              </w:rPr>
              <w:t>Lemsecco Spritz Lemon</w:t>
            </w:r>
          </w:p>
        </w:tc>
        <w:tc>
          <w:tcPr>
            <w:tcW w:w="454" w:type="pct"/>
            <w:noWrap/>
            <w:hideMark/>
          </w:tcPr>
          <w:p w14:paraId="2F3DC20C" w14:textId="77777777" w:rsidR="001354E6" w:rsidRPr="001354E6" w:rsidRDefault="001354E6" w:rsidP="001354E6">
            <w:pPr>
              <w:spacing w:after="0"/>
              <w:ind w:right="170"/>
              <w:jc w:val="right"/>
              <w:rPr>
                <w:szCs w:val="17"/>
              </w:rPr>
            </w:pPr>
            <w:r w:rsidRPr="001354E6">
              <w:rPr>
                <w:szCs w:val="17"/>
              </w:rPr>
              <w:t>200ml</w:t>
            </w:r>
          </w:p>
        </w:tc>
        <w:tc>
          <w:tcPr>
            <w:tcW w:w="530" w:type="pct"/>
            <w:noWrap/>
            <w:hideMark/>
          </w:tcPr>
          <w:p w14:paraId="6F49FFC0"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04E56E34" w14:textId="77777777" w:rsidR="001354E6" w:rsidRPr="001354E6" w:rsidRDefault="001354E6" w:rsidP="001354E6">
            <w:pPr>
              <w:spacing w:after="0"/>
              <w:ind w:left="159" w:hanging="159"/>
              <w:jc w:val="left"/>
              <w:rPr>
                <w:szCs w:val="17"/>
              </w:rPr>
            </w:pPr>
            <w:r w:rsidRPr="001354E6">
              <w:rPr>
                <w:szCs w:val="17"/>
              </w:rPr>
              <w:t>Australian Vintage Limited</w:t>
            </w:r>
          </w:p>
        </w:tc>
        <w:tc>
          <w:tcPr>
            <w:tcW w:w="759" w:type="pct"/>
            <w:noWrap/>
            <w:hideMark/>
          </w:tcPr>
          <w:p w14:paraId="70C16155" w14:textId="77777777" w:rsidR="001354E6" w:rsidRPr="001354E6" w:rsidRDefault="001354E6" w:rsidP="001354E6">
            <w:pPr>
              <w:spacing w:after="0"/>
              <w:jc w:val="left"/>
              <w:rPr>
                <w:szCs w:val="17"/>
              </w:rPr>
            </w:pPr>
            <w:r w:rsidRPr="001354E6">
              <w:rPr>
                <w:szCs w:val="17"/>
              </w:rPr>
              <w:t>Statewide Recycling</w:t>
            </w:r>
          </w:p>
        </w:tc>
      </w:tr>
      <w:tr w:rsidR="001354E6" w:rsidRPr="001354E6" w14:paraId="16C888E0" w14:textId="77777777" w:rsidTr="00855DFA">
        <w:trPr>
          <w:cantSplit/>
          <w:trHeight w:val="20"/>
        </w:trPr>
        <w:tc>
          <w:tcPr>
            <w:tcW w:w="1742" w:type="pct"/>
            <w:noWrap/>
            <w:hideMark/>
          </w:tcPr>
          <w:p w14:paraId="6EE74073" w14:textId="77777777" w:rsidR="001354E6" w:rsidRPr="001354E6" w:rsidRDefault="001354E6" w:rsidP="001354E6">
            <w:pPr>
              <w:spacing w:after="0"/>
              <w:ind w:left="159" w:hanging="159"/>
              <w:jc w:val="left"/>
              <w:rPr>
                <w:szCs w:val="17"/>
              </w:rPr>
            </w:pPr>
            <w:r w:rsidRPr="001354E6">
              <w:rPr>
                <w:szCs w:val="17"/>
              </w:rPr>
              <w:t>Big M Maltesers No Sugar Added</w:t>
            </w:r>
          </w:p>
        </w:tc>
        <w:tc>
          <w:tcPr>
            <w:tcW w:w="454" w:type="pct"/>
            <w:noWrap/>
            <w:hideMark/>
          </w:tcPr>
          <w:p w14:paraId="38A05DEF"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7B4071DD"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25D1588"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780FF21F" w14:textId="77777777" w:rsidR="001354E6" w:rsidRPr="001354E6" w:rsidRDefault="001354E6" w:rsidP="001354E6">
            <w:pPr>
              <w:spacing w:after="0"/>
              <w:jc w:val="left"/>
              <w:rPr>
                <w:szCs w:val="17"/>
              </w:rPr>
            </w:pPr>
            <w:r w:rsidRPr="001354E6">
              <w:rPr>
                <w:szCs w:val="17"/>
              </w:rPr>
              <w:t>Marine Stores Ltd</w:t>
            </w:r>
          </w:p>
        </w:tc>
      </w:tr>
      <w:tr w:rsidR="001354E6" w:rsidRPr="001354E6" w14:paraId="3010F042" w14:textId="77777777" w:rsidTr="00855DFA">
        <w:trPr>
          <w:cantSplit/>
          <w:trHeight w:val="20"/>
        </w:trPr>
        <w:tc>
          <w:tcPr>
            <w:tcW w:w="1742" w:type="pct"/>
            <w:noWrap/>
            <w:hideMark/>
          </w:tcPr>
          <w:p w14:paraId="2637A55C" w14:textId="77777777" w:rsidR="001354E6" w:rsidRPr="001354E6" w:rsidRDefault="001354E6" w:rsidP="001354E6">
            <w:pPr>
              <w:spacing w:after="0"/>
              <w:ind w:left="159" w:hanging="159"/>
              <w:jc w:val="left"/>
              <w:rPr>
                <w:szCs w:val="17"/>
              </w:rPr>
            </w:pPr>
            <w:r w:rsidRPr="001354E6">
              <w:rPr>
                <w:szCs w:val="17"/>
              </w:rPr>
              <w:t>Big M Mars No Sugar Added</w:t>
            </w:r>
          </w:p>
        </w:tc>
        <w:tc>
          <w:tcPr>
            <w:tcW w:w="454" w:type="pct"/>
            <w:noWrap/>
            <w:hideMark/>
          </w:tcPr>
          <w:p w14:paraId="3FCF85CD"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174CD8F9" w14:textId="77777777" w:rsidR="001354E6" w:rsidRPr="001354E6" w:rsidRDefault="001354E6" w:rsidP="001354E6">
            <w:pPr>
              <w:spacing w:after="0"/>
              <w:ind w:right="57"/>
              <w:jc w:val="left"/>
              <w:rPr>
                <w:szCs w:val="17"/>
              </w:rPr>
            </w:pPr>
            <w:r w:rsidRPr="001354E6">
              <w:rPr>
                <w:szCs w:val="17"/>
              </w:rPr>
              <w:t>LPB—</w:t>
            </w:r>
            <w:r w:rsidRPr="001354E6">
              <w:rPr>
                <w:szCs w:val="17"/>
              </w:rPr>
              <w:br/>
              <w:t>Gable Top</w:t>
            </w:r>
          </w:p>
        </w:tc>
        <w:tc>
          <w:tcPr>
            <w:tcW w:w="1515" w:type="pct"/>
            <w:noWrap/>
            <w:hideMark/>
          </w:tcPr>
          <w:p w14:paraId="7A2C9794"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1BC001C7" w14:textId="77777777" w:rsidR="001354E6" w:rsidRPr="001354E6" w:rsidRDefault="001354E6" w:rsidP="001354E6">
            <w:pPr>
              <w:spacing w:after="0"/>
              <w:jc w:val="left"/>
              <w:rPr>
                <w:szCs w:val="17"/>
              </w:rPr>
            </w:pPr>
            <w:r w:rsidRPr="001354E6">
              <w:rPr>
                <w:szCs w:val="17"/>
              </w:rPr>
              <w:t>Marine Stores Ltd</w:t>
            </w:r>
          </w:p>
        </w:tc>
      </w:tr>
      <w:tr w:rsidR="001354E6" w:rsidRPr="001354E6" w14:paraId="6CAC3928" w14:textId="77777777" w:rsidTr="00855DFA">
        <w:trPr>
          <w:cantSplit/>
          <w:trHeight w:val="20"/>
        </w:trPr>
        <w:tc>
          <w:tcPr>
            <w:tcW w:w="1742" w:type="pct"/>
            <w:noWrap/>
            <w:hideMark/>
          </w:tcPr>
          <w:p w14:paraId="14DDD9F6" w14:textId="77777777" w:rsidR="001354E6" w:rsidRPr="001354E6" w:rsidRDefault="001354E6" w:rsidP="001354E6">
            <w:pPr>
              <w:spacing w:after="0"/>
              <w:ind w:left="159" w:hanging="159"/>
              <w:jc w:val="left"/>
              <w:rPr>
                <w:spacing w:val="-4"/>
                <w:szCs w:val="17"/>
              </w:rPr>
            </w:pPr>
            <w:r w:rsidRPr="001354E6">
              <w:rPr>
                <w:spacing w:val="-4"/>
                <w:szCs w:val="17"/>
              </w:rPr>
              <w:t>Dairy Farmers Classic Maltesers No Sugar Added</w:t>
            </w:r>
          </w:p>
        </w:tc>
        <w:tc>
          <w:tcPr>
            <w:tcW w:w="454" w:type="pct"/>
            <w:noWrap/>
            <w:hideMark/>
          </w:tcPr>
          <w:p w14:paraId="1DFF7EDF"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6DB2F5F1"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59222F4"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52539C9E" w14:textId="77777777" w:rsidR="001354E6" w:rsidRPr="001354E6" w:rsidRDefault="001354E6" w:rsidP="001354E6">
            <w:pPr>
              <w:spacing w:after="0"/>
              <w:jc w:val="left"/>
              <w:rPr>
                <w:szCs w:val="17"/>
              </w:rPr>
            </w:pPr>
            <w:r w:rsidRPr="001354E6">
              <w:rPr>
                <w:szCs w:val="17"/>
              </w:rPr>
              <w:t>Marine Stores Ltd</w:t>
            </w:r>
          </w:p>
        </w:tc>
      </w:tr>
      <w:tr w:rsidR="001354E6" w:rsidRPr="001354E6" w14:paraId="6EFEBCC5" w14:textId="77777777" w:rsidTr="00855DFA">
        <w:trPr>
          <w:cantSplit/>
          <w:trHeight w:val="20"/>
        </w:trPr>
        <w:tc>
          <w:tcPr>
            <w:tcW w:w="1742" w:type="pct"/>
            <w:noWrap/>
            <w:hideMark/>
          </w:tcPr>
          <w:p w14:paraId="2619929E" w14:textId="77777777" w:rsidR="001354E6" w:rsidRPr="001354E6" w:rsidRDefault="001354E6" w:rsidP="001354E6">
            <w:pPr>
              <w:spacing w:after="0"/>
              <w:ind w:left="159" w:hanging="159"/>
              <w:jc w:val="left"/>
              <w:rPr>
                <w:szCs w:val="17"/>
              </w:rPr>
            </w:pPr>
            <w:r w:rsidRPr="001354E6">
              <w:rPr>
                <w:szCs w:val="17"/>
              </w:rPr>
              <w:t>Dairy Farmers Classic Mars No Sugar Added</w:t>
            </w:r>
          </w:p>
        </w:tc>
        <w:tc>
          <w:tcPr>
            <w:tcW w:w="454" w:type="pct"/>
            <w:noWrap/>
            <w:hideMark/>
          </w:tcPr>
          <w:p w14:paraId="3E1A7E35"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196883AF"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9908E8A"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19B9264B" w14:textId="77777777" w:rsidR="001354E6" w:rsidRPr="001354E6" w:rsidRDefault="001354E6" w:rsidP="001354E6">
            <w:pPr>
              <w:spacing w:after="0"/>
              <w:jc w:val="left"/>
              <w:rPr>
                <w:szCs w:val="17"/>
              </w:rPr>
            </w:pPr>
            <w:r w:rsidRPr="001354E6">
              <w:rPr>
                <w:szCs w:val="17"/>
              </w:rPr>
              <w:t>Marine Stores Ltd</w:t>
            </w:r>
          </w:p>
        </w:tc>
      </w:tr>
      <w:tr w:rsidR="001354E6" w:rsidRPr="001354E6" w14:paraId="7FAB744B" w14:textId="77777777" w:rsidTr="00855DFA">
        <w:trPr>
          <w:cantSplit/>
          <w:trHeight w:val="20"/>
        </w:trPr>
        <w:tc>
          <w:tcPr>
            <w:tcW w:w="1742" w:type="pct"/>
            <w:noWrap/>
            <w:hideMark/>
          </w:tcPr>
          <w:p w14:paraId="3D9CD43E" w14:textId="77777777" w:rsidR="001354E6" w:rsidRPr="001354E6" w:rsidRDefault="001354E6" w:rsidP="001354E6">
            <w:pPr>
              <w:spacing w:after="0"/>
              <w:ind w:left="159" w:hanging="159"/>
              <w:jc w:val="left"/>
              <w:rPr>
                <w:szCs w:val="17"/>
              </w:rPr>
            </w:pPr>
            <w:r w:rsidRPr="001354E6">
              <w:rPr>
                <w:spacing w:val="-4"/>
                <w:szCs w:val="17"/>
              </w:rPr>
              <w:t xml:space="preserve">Dairy Farmers Protein Smoothie + Banana Honey </w:t>
            </w:r>
            <w:r w:rsidRPr="001354E6">
              <w:rPr>
                <w:szCs w:val="17"/>
              </w:rPr>
              <w:t>No Sugar Added</w:t>
            </w:r>
          </w:p>
        </w:tc>
        <w:tc>
          <w:tcPr>
            <w:tcW w:w="454" w:type="pct"/>
            <w:noWrap/>
            <w:hideMark/>
          </w:tcPr>
          <w:p w14:paraId="44871FF8" w14:textId="77777777" w:rsidR="001354E6" w:rsidRPr="001354E6" w:rsidRDefault="001354E6" w:rsidP="001354E6">
            <w:pPr>
              <w:spacing w:after="0"/>
              <w:ind w:right="170"/>
              <w:jc w:val="right"/>
              <w:rPr>
                <w:szCs w:val="17"/>
              </w:rPr>
            </w:pPr>
            <w:r w:rsidRPr="001354E6">
              <w:rPr>
                <w:szCs w:val="17"/>
              </w:rPr>
              <w:t>400ml</w:t>
            </w:r>
          </w:p>
        </w:tc>
        <w:tc>
          <w:tcPr>
            <w:tcW w:w="530" w:type="pct"/>
            <w:noWrap/>
            <w:hideMark/>
          </w:tcPr>
          <w:p w14:paraId="0EE257F2"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1C549324"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739D96B4" w14:textId="77777777" w:rsidR="001354E6" w:rsidRPr="001354E6" w:rsidRDefault="001354E6" w:rsidP="001354E6">
            <w:pPr>
              <w:spacing w:after="0"/>
              <w:jc w:val="left"/>
              <w:rPr>
                <w:szCs w:val="17"/>
              </w:rPr>
            </w:pPr>
            <w:r w:rsidRPr="001354E6">
              <w:rPr>
                <w:szCs w:val="17"/>
              </w:rPr>
              <w:t>Marine Stores Ltd</w:t>
            </w:r>
          </w:p>
        </w:tc>
      </w:tr>
      <w:tr w:rsidR="001354E6" w:rsidRPr="001354E6" w14:paraId="617799C5" w14:textId="77777777" w:rsidTr="00855DFA">
        <w:trPr>
          <w:cantSplit/>
          <w:trHeight w:val="20"/>
        </w:trPr>
        <w:tc>
          <w:tcPr>
            <w:tcW w:w="1742" w:type="pct"/>
            <w:noWrap/>
            <w:hideMark/>
          </w:tcPr>
          <w:p w14:paraId="6F9959A7" w14:textId="77777777" w:rsidR="001354E6" w:rsidRPr="001354E6" w:rsidRDefault="001354E6" w:rsidP="001354E6">
            <w:pPr>
              <w:spacing w:after="0"/>
              <w:ind w:left="159" w:hanging="159"/>
              <w:jc w:val="left"/>
              <w:rPr>
                <w:szCs w:val="17"/>
              </w:rPr>
            </w:pPr>
            <w:r w:rsidRPr="001354E6">
              <w:rPr>
                <w:szCs w:val="17"/>
              </w:rPr>
              <w:t>Dairy Farmers Protein Smoothie + Chocolate No Sugar Added</w:t>
            </w:r>
          </w:p>
        </w:tc>
        <w:tc>
          <w:tcPr>
            <w:tcW w:w="454" w:type="pct"/>
            <w:noWrap/>
            <w:hideMark/>
          </w:tcPr>
          <w:p w14:paraId="691157F9" w14:textId="77777777" w:rsidR="001354E6" w:rsidRPr="001354E6" w:rsidRDefault="001354E6" w:rsidP="001354E6">
            <w:pPr>
              <w:spacing w:after="0"/>
              <w:ind w:right="170"/>
              <w:jc w:val="right"/>
              <w:rPr>
                <w:szCs w:val="17"/>
              </w:rPr>
            </w:pPr>
            <w:r w:rsidRPr="001354E6">
              <w:rPr>
                <w:szCs w:val="17"/>
              </w:rPr>
              <w:t>400ml</w:t>
            </w:r>
          </w:p>
        </w:tc>
        <w:tc>
          <w:tcPr>
            <w:tcW w:w="530" w:type="pct"/>
            <w:noWrap/>
            <w:hideMark/>
          </w:tcPr>
          <w:p w14:paraId="5968D27B"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55FAF86"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62DD5E4D" w14:textId="77777777" w:rsidR="001354E6" w:rsidRPr="001354E6" w:rsidRDefault="001354E6" w:rsidP="001354E6">
            <w:pPr>
              <w:spacing w:after="0"/>
              <w:jc w:val="left"/>
              <w:rPr>
                <w:szCs w:val="17"/>
              </w:rPr>
            </w:pPr>
            <w:r w:rsidRPr="001354E6">
              <w:rPr>
                <w:szCs w:val="17"/>
              </w:rPr>
              <w:t>Marine Stores Ltd</w:t>
            </w:r>
          </w:p>
        </w:tc>
      </w:tr>
      <w:tr w:rsidR="001354E6" w:rsidRPr="001354E6" w14:paraId="11CC5E89" w14:textId="77777777" w:rsidTr="00855DFA">
        <w:trPr>
          <w:cantSplit/>
          <w:trHeight w:val="20"/>
        </w:trPr>
        <w:tc>
          <w:tcPr>
            <w:tcW w:w="1742" w:type="pct"/>
            <w:noWrap/>
            <w:hideMark/>
          </w:tcPr>
          <w:p w14:paraId="445306B0" w14:textId="77777777" w:rsidR="001354E6" w:rsidRPr="001354E6" w:rsidRDefault="001354E6" w:rsidP="001354E6">
            <w:pPr>
              <w:spacing w:after="0"/>
              <w:ind w:left="159" w:hanging="159"/>
              <w:jc w:val="left"/>
              <w:rPr>
                <w:szCs w:val="17"/>
              </w:rPr>
            </w:pPr>
            <w:r w:rsidRPr="001354E6">
              <w:rPr>
                <w:spacing w:val="-2"/>
                <w:szCs w:val="17"/>
              </w:rPr>
              <w:t>Dairy Farmers Protein Smoothie + Mixed Berry</w:t>
            </w:r>
            <w:r w:rsidRPr="001354E6">
              <w:rPr>
                <w:szCs w:val="17"/>
              </w:rPr>
              <w:t xml:space="preserve"> No Added Sugar</w:t>
            </w:r>
          </w:p>
        </w:tc>
        <w:tc>
          <w:tcPr>
            <w:tcW w:w="454" w:type="pct"/>
            <w:noWrap/>
            <w:hideMark/>
          </w:tcPr>
          <w:p w14:paraId="40346BE6" w14:textId="77777777" w:rsidR="001354E6" w:rsidRPr="001354E6" w:rsidRDefault="001354E6" w:rsidP="001354E6">
            <w:pPr>
              <w:spacing w:after="0"/>
              <w:ind w:right="170"/>
              <w:jc w:val="right"/>
              <w:rPr>
                <w:szCs w:val="17"/>
              </w:rPr>
            </w:pPr>
            <w:r w:rsidRPr="001354E6">
              <w:rPr>
                <w:szCs w:val="17"/>
              </w:rPr>
              <w:t>400ml</w:t>
            </w:r>
          </w:p>
        </w:tc>
        <w:tc>
          <w:tcPr>
            <w:tcW w:w="530" w:type="pct"/>
            <w:noWrap/>
            <w:hideMark/>
          </w:tcPr>
          <w:p w14:paraId="361C27DA"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131B31B"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1AB0F5A4" w14:textId="77777777" w:rsidR="001354E6" w:rsidRPr="001354E6" w:rsidRDefault="001354E6" w:rsidP="001354E6">
            <w:pPr>
              <w:spacing w:after="0"/>
              <w:jc w:val="left"/>
              <w:rPr>
                <w:szCs w:val="17"/>
              </w:rPr>
            </w:pPr>
            <w:r w:rsidRPr="001354E6">
              <w:rPr>
                <w:szCs w:val="17"/>
              </w:rPr>
              <w:t>Marine Stores Ltd</w:t>
            </w:r>
          </w:p>
        </w:tc>
      </w:tr>
      <w:tr w:rsidR="001354E6" w:rsidRPr="001354E6" w14:paraId="36E8A01A" w14:textId="77777777" w:rsidTr="00855DFA">
        <w:trPr>
          <w:cantSplit/>
          <w:trHeight w:val="20"/>
        </w:trPr>
        <w:tc>
          <w:tcPr>
            <w:tcW w:w="1742" w:type="pct"/>
            <w:noWrap/>
            <w:hideMark/>
          </w:tcPr>
          <w:p w14:paraId="68536BF5" w14:textId="77777777" w:rsidR="001354E6" w:rsidRPr="001354E6" w:rsidRDefault="001354E6" w:rsidP="001354E6">
            <w:pPr>
              <w:spacing w:after="0"/>
              <w:ind w:left="159" w:hanging="159"/>
              <w:jc w:val="left"/>
              <w:rPr>
                <w:szCs w:val="17"/>
              </w:rPr>
            </w:pPr>
            <w:r w:rsidRPr="001354E6">
              <w:rPr>
                <w:szCs w:val="17"/>
              </w:rPr>
              <w:t>Dare Intense Espresso Robusta &amp; Arabic Coffee</w:t>
            </w:r>
          </w:p>
        </w:tc>
        <w:tc>
          <w:tcPr>
            <w:tcW w:w="454" w:type="pct"/>
            <w:noWrap/>
            <w:hideMark/>
          </w:tcPr>
          <w:p w14:paraId="63618D10"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306D90B4"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65526D3"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3BBF59E6" w14:textId="77777777" w:rsidR="001354E6" w:rsidRPr="001354E6" w:rsidRDefault="001354E6" w:rsidP="001354E6">
            <w:pPr>
              <w:spacing w:after="0"/>
              <w:jc w:val="left"/>
              <w:rPr>
                <w:szCs w:val="17"/>
              </w:rPr>
            </w:pPr>
            <w:r w:rsidRPr="001354E6">
              <w:rPr>
                <w:szCs w:val="17"/>
              </w:rPr>
              <w:t>Marine Stores Ltd</w:t>
            </w:r>
          </w:p>
        </w:tc>
      </w:tr>
      <w:tr w:rsidR="001354E6" w:rsidRPr="001354E6" w14:paraId="1B6A2B02" w14:textId="77777777" w:rsidTr="00855DFA">
        <w:trPr>
          <w:cantSplit/>
          <w:trHeight w:val="20"/>
        </w:trPr>
        <w:tc>
          <w:tcPr>
            <w:tcW w:w="1742" w:type="pct"/>
            <w:noWrap/>
            <w:hideMark/>
          </w:tcPr>
          <w:p w14:paraId="1552CD3B" w14:textId="77777777" w:rsidR="001354E6" w:rsidRPr="001354E6" w:rsidRDefault="001354E6" w:rsidP="001354E6">
            <w:pPr>
              <w:spacing w:after="0"/>
              <w:ind w:left="159" w:hanging="159"/>
              <w:jc w:val="left"/>
              <w:rPr>
                <w:szCs w:val="17"/>
              </w:rPr>
            </w:pPr>
            <w:r w:rsidRPr="001354E6">
              <w:rPr>
                <w:szCs w:val="17"/>
              </w:rPr>
              <w:t>Dare Protein Double Espresso No Sugar Added</w:t>
            </w:r>
          </w:p>
        </w:tc>
        <w:tc>
          <w:tcPr>
            <w:tcW w:w="454" w:type="pct"/>
            <w:noWrap/>
            <w:hideMark/>
          </w:tcPr>
          <w:p w14:paraId="2498045C"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76EC128A"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9901F28"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09083872" w14:textId="77777777" w:rsidR="001354E6" w:rsidRPr="001354E6" w:rsidRDefault="001354E6" w:rsidP="001354E6">
            <w:pPr>
              <w:spacing w:after="0"/>
              <w:jc w:val="left"/>
              <w:rPr>
                <w:szCs w:val="17"/>
              </w:rPr>
            </w:pPr>
            <w:r w:rsidRPr="001354E6">
              <w:rPr>
                <w:szCs w:val="17"/>
              </w:rPr>
              <w:t>Marine Stores Ltd</w:t>
            </w:r>
          </w:p>
        </w:tc>
      </w:tr>
      <w:tr w:rsidR="001354E6" w:rsidRPr="001354E6" w14:paraId="424ED35D" w14:textId="77777777" w:rsidTr="00855DFA">
        <w:trPr>
          <w:cantSplit/>
          <w:trHeight w:val="20"/>
        </w:trPr>
        <w:tc>
          <w:tcPr>
            <w:tcW w:w="1742" w:type="pct"/>
            <w:noWrap/>
            <w:hideMark/>
          </w:tcPr>
          <w:p w14:paraId="5300AB0A" w14:textId="77777777" w:rsidR="001354E6" w:rsidRPr="001354E6" w:rsidRDefault="001354E6" w:rsidP="001354E6">
            <w:pPr>
              <w:spacing w:after="0"/>
              <w:ind w:left="159" w:hanging="159"/>
              <w:jc w:val="left"/>
              <w:rPr>
                <w:szCs w:val="17"/>
              </w:rPr>
            </w:pPr>
            <w:r w:rsidRPr="001354E6">
              <w:rPr>
                <w:szCs w:val="17"/>
              </w:rPr>
              <w:lastRenderedPageBreak/>
              <w:t>Masters Choc</w:t>
            </w:r>
          </w:p>
        </w:tc>
        <w:tc>
          <w:tcPr>
            <w:tcW w:w="454" w:type="pct"/>
            <w:noWrap/>
            <w:hideMark/>
          </w:tcPr>
          <w:p w14:paraId="5BAE8B21"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521C4B6D" w14:textId="77777777" w:rsidR="001354E6" w:rsidRPr="001354E6" w:rsidRDefault="001354E6" w:rsidP="001354E6">
            <w:pPr>
              <w:spacing w:after="0"/>
              <w:ind w:right="57"/>
              <w:jc w:val="left"/>
              <w:rPr>
                <w:szCs w:val="17"/>
              </w:rPr>
            </w:pPr>
            <w:r w:rsidRPr="001354E6">
              <w:rPr>
                <w:szCs w:val="17"/>
              </w:rPr>
              <w:t>LPB—</w:t>
            </w:r>
            <w:r w:rsidRPr="001354E6">
              <w:rPr>
                <w:szCs w:val="17"/>
              </w:rPr>
              <w:br/>
              <w:t>Gable Top</w:t>
            </w:r>
          </w:p>
        </w:tc>
        <w:tc>
          <w:tcPr>
            <w:tcW w:w="1515" w:type="pct"/>
            <w:noWrap/>
            <w:hideMark/>
          </w:tcPr>
          <w:p w14:paraId="228677A8"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1BA92074" w14:textId="77777777" w:rsidR="001354E6" w:rsidRPr="001354E6" w:rsidRDefault="001354E6" w:rsidP="001354E6">
            <w:pPr>
              <w:spacing w:after="0"/>
              <w:jc w:val="left"/>
              <w:rPr>
                <w:szCs w:val="17"/>
              </w:rPr>
            </w:pPr>
            <w:r w:rsidRPr="001354E6">
              <w:rPr>
                <w:szCs w:val="17"/>
              </w:rPr>
              <w:t>Marine Stores Ltd</w:t>
            </w:r>
          </w:p>
        </w:tc>
      </w:tr>
      <w:tr w:rsidR="001354E6" w:rsidRPr="001354E6" w14:paraId="3B5721FF" w14:textId="77777777" w:rsidTr="00855DFA">
        <w:trPr>
          <w:cantSplit/>
          <w:trHeight w:val="20"/>
        </w:trPr>
        <w:tc>
          <w:tcPr>
            <w:tcW w:w="1742" w:type="pct"/>
            <w:noWrap/>
            <w:hideMark/>
          </w:tcPr>
          <w:p w14:paraId="650F6CBA" w14:textId="77777777" w:rsidR="001354E6" w:rsidRPr="001354E6" w:rsidRDefault="001354E6" w:rsidP="001354E6">
            <w:pPr>
              <w:spacing w:after="0"/>
              <w:ind w:left="159" w:hanging="159"/>
              <w:jc w:val="left"/>
              <w:rPr>
                <w:szCs w:val="17"/>
              </w:rPr>
            </w:pPr>
            <w:r w:rsidRPr="001354E6">
              <w:rPr>
                <w:szCs w:val="17"/>
              </w:rPr>
              <w:t>Masters Chocolate</w:t>
            </w:r>
          </w:p>
        </w:tc>
        <w:tc>
          <w:tcPr>
            <w:tcW w:w="454" w:type="pct"/>
            <w:noWrap/>
            <w:hideMark/>
          </w:tcPr>
          <w:p w14:paraId="1BCB0286"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562C982F"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7D7242F"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6393E222" w14:textId="77777777" w:rsidR="001354E6" w:rsidRPr="001354E6" w:rsidRDefault="001354E6" w:rsidP="001354E6">
            <w:pPr>
              <w:spacing w:after="0"/>
              <w:jc w:val="left"/>
              <w:rPr>
                <w:szCs w:val="17"/>
              </w:rPr>
            </w:pPr>
            <w:r w:rsidRPr="001354E6">
              <w:rPr>
                <w:szCs w:val="17"/>
              </w:rPr>
              <w:t>Marine Stores Ltd</w:t>
            </w:r>
          </w:p>
        </w:tc>
      </w:tr>
      <w:tr w:rsidR="001354E6" w:rsidRPr="001354E6" w14:paraId="7B4675F9" w14:textId="77777777" w:rsidTr="00855DFA">
        <w:trPr>
          <w:cantSplit/>
          <w:trHeight w:val="20"/>
        </w:trPr>
        <w:tc>
          <w:tcPr>
            <w:tcW w:w="1742" w:type="pct"/>
            <w:noWrap/>
            <w:hideMark/>
          </w:tcPr>
          <w:p w14:paraId="18BFFFD7" w14:textId="77777777" w:rsidR="001354E6" w:rsidRPr="001354E6" w:rsidRDefault="001354E6" w:rsidP="001354E6">
            <w:pPr>
              <w:spacing w:after="0"/>
              <w:ind w:left="159" w:hanging="159"/>
              <w:jc w:val="left"/>
              <w:rPr>
                <w:szCs w:val="17"/>
              </w:rPr>
            </w:pPr>
            <w:r w:rsidRPr="001354E6">
              <w:rPr>
                <w:szCs w:val="17"/>
              </w:rPr>
              <w:t>Masters Chocolate</w:t>
            </w:r>
          </w:p>
        </w:tc>
        <w:tc>
          <w:tcPr>
            <w:tcW w:w="454" w:type="pct"/>
            <w:noWrap/>
            <w:hideMark/>
          </w:tcPr>
          <w:p w14:paraId="18C6AA88"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1888EB91"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7C1CA14"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40724824" w14:textId="77777777" w:rsidR="001354E6" w:rsidRPr="001354E6" w:rsidRDefault="001354E6" w:rsidP="001354E6">
            <w:pPr>
              <w:spacing w:after="0"/>
              <w:jc w:val="left"/>
              <w:rPr>
                <w:szCs w:val="17"/>
              </w:rPr>
            </w:pPr>
            <w:r w:rsidRPr="001354E6">
              <w:rPr>
                <w:szCs w:val="17"/>
              </w:rPr>
              <w:t>Marine Stores Ltd</w:t>
            </w:r>
          </w:p>
        </w:tc>
      </w:tr>
      <w:tr w:rsidR="001354E6" w:rsidRPr="001354E6" w14:paraId="4F54BB9C" w14:textId="77777777" w:rsidTr="00855DFA">
        <w:trPr>
          <w:cantSplit/>
          <w:trHeight w:val="20"/>
        </w:trPr>
        <w:tc>
          <w:tcPr>
            <w:tcW w:w="1742" w:type="pct"/>
            <w:noWrap/>
            <w:hideMark/>
          </w:tcPr>
          <w:p w14:paraId="5928DD0C" w14:textId="77777777" w:rsidR="001354E6" w:rsidRPr="001354E6" w:rsidRDefault="001354E6" w:rsidP="001354E6">
            <w:pPr>
              <w:spacing w:after="0"/>
              <w:ind w:left="159" w:hanging="159"/>
              <w:jc w:val="left"/>
              <w:rPr>
                <w:szCs w:val="17"/>
              </w:rPr>
            </w:pPr>
            <w:r w:rsidRPr="001354E6">
              <w:rPr>
                <w:szCs w:val="17"/>
              </w:rPr>
              <w:t>Masters Double Shot Iced Coffee</w:t>
            </w:r>
          </w:p>
        </w:tc>
        <w:tc>
          <w:tcPr>
            <w:tcW w:w="454" w:type="pct"/>
            <w:noWrap/>
            <w:hideMark/>
          </w:tcPr>
          <w:p w14:paraId="0FB4FE7D"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2D93AED1" w14:textId="77777777" w:rsidR="001354E6" w:rsidRPr="001354E6" w:rsidRDefault="001354E6" w:rsidP="001354E6">
            <w:pPr>
              <w:spacing w:after="0"/>
              <w:ind w:right="57"/>
              <w:jc w:val="left"/>
              <w:rPr>
                <w:szCs w:val="17"/>
              </w:rPr>
            </w:pPr>
            <w:r w:rsidRPr="001354E6">
              <w:rPr>
                <w:szCs w:val="17"/>
              </w:rPr>
              <w:t>LPB—</w:t>
            </w:r>
            <w:r w:rsidRPr="001354E6">
              <w:rPr>
                <w:szCs w:val="17"/>
              </w:rPr>
              <w:br/>
              <w:t>Gable Top</w:t>
            </w:r>
          </w:p>
        </w:tc>
        <w:tc>
          <w:tcPr>
            <w:tcW w:w="1515" w:type="pct"/>
            <w:noWrap/>
            <w:hideMark/>
          </w:tcPr>
          <w:p w14:paraId="15A6649D"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2B6EA8F6" w14:textId="77777777" w:rsidR="001354E6" w:rsidRPr="001354E6" w:rsidRDefault="001354E6" w:rsidP="001354E6">
            <w:pPr>
              <w:spacing w:after="0"/>
              <w:jc w:val="left"/>
              <w:rPr>
                <w:szCs w:val="17"/>
              </w:rPr>
            </w:pPr>
            <w:r w:rsidRPr="001354E6">
              <w:rPr>
                <w:szCs w:val="17"/>
              </w:rPr>
              <w:t>Marine Stores Ltd</w:t>
            </w:r>
          </w:p>
        </w:tc>
      </w:tr>
      <w:tr w:rsidR="001354E6" w:rsidRPr="001354E6" w14:paraId="64523B2F" w14:textId="77777777" w:rsidTr="00855DFA">
        <w:trPr>
          <w:cantSplit/>
          <w:trHeight w:val="20"/>
        </w:trPr>
        <w:tc>
          <w:tcPr>
            <w:tcW w:w="1742" w:type="pct"/>
            <w:noWrap/>
            <w:hideMark/>
          </w:tcPr>
          <w:p w14:paraId="00AE2C23" w14:textId="77777777" w:rsidR="001354E6" w:rsidRPr="001354E6" w:rsidRDefault="001354E6" w:rsidP="001354E6">
            <w:pPr>
              <w:spacing w:after="0"/>
              <w:ind w:left="159" w:hanging="159"/>
              <w:jc w:val="left"/>
              <w:rPr>
                <w:szCs w:val="17"/>
              </w:rPr>
            </w:pPr>
            <w:r w:rsidRPr="001354E6">
              <w:rPr>
                <w:szCs w:val="17"/>
              </w:rPr>
              <w:t>Masters Iced Coffee</w:t>
            </w:r>
          </w:p>
        </w:tc>
        <w:tc>
          <w:tcPr>
            <w:tcW w:w="454" w:type="pct"/>
            <w:noWrap/>
            <w:hideMark/>
          </w:tcPr>
          <w:p w14:paraId="34DFF3BC"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0E9655E8"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86A65C2"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64CE95B5" w14:textId="77777777" w:rsidR="001354E6" w:rsidRPr="001354E6" w:rsidRDefault="001354E6" w:rsidP="001354E6">
            <w:pPr>
              <w:spacing w:after="0"/>
              <w:jc w:val="left"/>
              <w:rPr>
                <w:szCs w:val="17"/>
              </w:rPr>
            </w:pPr>
            <w:r w:rsidRPr="001354E6">
              <w:rPr>
                <w:szCs w:val="17"/>
              </w:rPr>
              <w:t>Marine Stores Ltd</w:t>
            </w:r>
          </w:p>
        </w:tc>
      </w:tr>
      <w:tr w:rsidR="001354E6" w:rsidRPr="001354E6" w14:paraId="42ADA447" w14:textId="77777777" w:rsidTr="00855DFA">
        <w:trPr>
          <w:cantSplit/>
          <w:trHeight w:val="20"/>
        </w:trPr>
        <w:tc>
          <w:tcPr>
            <w:tcW w:w="1742" w:type="pct"/>
            <w:noWrap/>
            <w:hideMark/>
          </w:tcPr>
          <w:p w14:paraId="41B572A2" w14:textId="77777777" w:rsidR="001354E6" w:rsidRPr="001354E6" w:rsidRDefault="001354E6" w:rsidP="001354E6">
            <w:pPr>
              <w:spacing w:after="0"/>
              <w:ind w:left="159" w:hanging="159"/>
              <w:jc w:val="left"/>
              <w:rPr>
                <w:szCs w:val="17"/>
              </w:rPr>
            </w:pPr>
            <w:r w:rsidRPr="001354E6">
              <w:rPr>
                <w:szCs w:val="17"/>
              </w:rPr>
              <w:t>Masters Iced Coffee</w:t>
            </w:r>
          </w:p>
        </w:tc>
        <w:tc>
          <w:tcPr>
            <w:tcW w:w="454" w:type="pct"/>
            <w:noWrap/>
            <w:hideMark/>
          </w:tcPr>
          <w:p w14:paraId="68FB94A7"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1682C8C6"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25D224E"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39F9E407" w14:textId="77777777" w:rsidR="001354E6" w:rsidRPr="001354E6" w:rsidRDefault="001354E6" w:rsidP="001354E6">
            <w:pPr>
              <w:spacing w:after="0"/>
              <w:jc w:val="left"/>
              <w:rPr>
                <w:szCs w:val="17"/>
              </w:rPr>
            </w:pPr>
            <w:r w:rsidRPr="001354E6">
              <w:rPr>
                <w:szCs w:val="17"/>
              </w:rPr>
              <w:t>Marine Stores Ltd</w:t>
            </w:r>
          </w:p>
        </w:tc>
      </w:tr>
      <w:tr w:rsidR="001354E6" w:rsidRPr="001354E6" w14:paraId="6E3A6E40" w14:textId="77777777" w:rsidTr="00855DFA">
        <w:trPr>
          <w:cantSplit/>
          <w:trHeight w:val="20"/>
        </w:trPr>
        <w:tc>
          <w:tcPr>
            <w:tcW w:w="1742" w:type="pct"/>
            <w:noWrap/>
            <w:hideMark/>
          </w:tcPr>
          <w:p w14:paraId="1A84196D" w14:textId="77777777" w:rsidR="001354E6" w:rsidRPr="001354E6" w:rsidRDefault="001354E6" w:rsidP="001354E6">
            <w:pPr>
              <w:spacing w:after="0"/>
              <w:ind w:left="159" w:hanging="159"/>
              <w:jc w:val="left"/>
              <w:rPr>
                <w:szCs w:val="17"/>
              </w:rPr>
            </w:pPr>
            <w:r w:rsidRPr="001354E6">
              <w:rPr>
                <w:szCs w:val="17"/>
              </w:rPr>
              <w:t>Masters Iced Coffee</w:t>
            </w:r>
          </w:p>
        </w:tc>
        <w:tc>
          <w:tcPr>
            <w:tcW w:w="454" w:type="pct"/>
            <w:noWrap/>
            <w:hideMark/>
          </w:tcPr>
          <w:p w14:paraId="58D03813"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470403B3" w14:textId="77777777" w:rsidR="001354E6" w:rsidRPr="001354E6" w:rsidRDefault="001354E6" w:rsidP="001354E6">
            <w:pPr>
              <w:spacing w:after="0"/>
              <w:ind w:right="57"/>
              <w:jc w:val="left"/>
              <w:rPr>
                <w:szCs w:val="17"/>
              </w:rPr>
            </w:pPr>
            <w:r w:rsidRPr="001354E6">
              <w:rPr>
                <w:szCs w:val="17"/>
              </w:rPr>
              <w:t>LPB—</w:t>
            </w:r>
            <w:r w:rsidRPr="001354E6">
              <w:rPr>
                <w:szCs w:val="17"/>
              </w:rPr>
              <w:br/>
              <w:t>Gable Top</w:t>
            </w:r>
          </w:p>
        </w:tc>
        <w:tc>
          <w:tcPr>
            <w:tcW w:w="1515" w:type="pct"/>
            <w:noWrap/>
            <w:hideMark/>
          </w:tcPr>
          <w:p w14:paraId="000EB8DB"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4FD66055" w14:textId="77777777" w:rsidR="001354E6" w:rsidRPr="001354E6" w:rsidRDefault="001354E6" w:rsidP="001354E6">
            <w:pPr>
              <w:spacing w:after="0"/>
              <w:jc w:val="left"/>
              <w:rPr>
                <w:szCs w:val="17"/>
              </w:rPr>
            </w:pPr>
            <w:r w:rsidRPr="001354E6">
              <w:rPr>
                <w:szCs w:val="17"/>
              </w:rPr>
              <w:t>Marine Stores Ltd</w:t>
            </w:r>
          </w:p>
        </w:tc>
      </w:tr>
      <w:tr w:rsidR="001354E6" w:rsidRPr="001354E6" w14:paraId="68C1B71A" w14:textId="77777777" w:rsidTr="00855DFA">
        <w:trPr>
          <w:cantSplit/>
          <w:trHeight w:val="20"/>
        </w:trPr>
        <w:tc>
          <w:tcPr>
            <w:tcW w:w="1742" w:type="pct"/>
            <w:noWrap/>
            <w:hideMark/>
          </w:tcPr>
          <w:p w14:paraId="52A47EC4" w14:textId="77777777" w:rsidR="001354E6" w:rsidRPr="001354E6" w:rsidRDefault="001354E6" w:rsidP="001354E6">
            <w:pPr>
              <w:spacing w:after="0"/>
              <w:ind w:left="159" w:hanging="159"/>
              <w:jc w:val="left"/>
              <w:rPr>
                <w:szCs w:val="17"/>
              </w:rPr>
            </w:pPr>
            <w:r w:rsidRPr="001354E6">
              <w:rPr>
                <w:szCs w:val="17"/>
              </w:rPr>
              <w:t>Masters Iced Coffee Light No Added Sugar</w:t>
            </w:r>
          </w:p>
        </w:tc>
        <w:tc>
          <w:tcPr>
            <w:tcW w:w="454" w:type="pct"/>
            <w:noWrap/>
            <w:hideMark/>
          </w:tcPr>
          <w:p w14:paraId="0BA0063D"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151C0E41" w14:textId="77777777" w:rsidR="001354E6" w:rsidRPr="001354E6" w:rsidRDefault="001354E6" w:rsidP="001354E6">
            <w:pPr>
              <w:spacing w:after="0"/>
              <w:ind w:right="57"/>
              <w:jc w:val="left"/>
              <w:rPr>
                <w:szCs w:val="17"/>
              </w:rPr>
            </w:pPr>
            <w:r w:rsidRPr="001354E6">
              <w:rPr>
                <w:szCs w:val="17"/>
              </w:rPr>
              <w:t>LPB—</w:t>
            </w:r>
            <w:r w:rsidRPr="001354E6">
              <w:rPr>
                <w:szCs w:val="17"/>
              </w:rPr>
              <w:br/>
              <w:t>Gable Top</w:t>
            </w:r>
          </w:p>
        </w:tc>
        <w:tc>
          <w:tcPr>
            <w:tcW w:w="1515" w:type="pct"/>
            <w:noWrap/>
            <w:hideMark/>
          </w:tcPr>
          <w:p w14:paraId="705BA103"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063CE249" w14:textId="77777777" w:rsidR="001354E6" w:rsidRPr="001354E6" w:rsidRDefault="001354E6" w:rsidP="001354E6">
            <w:pPr>
              <w:spacing w:after="0"/>
              <w:jc w:val="left"/>
              <w:rPr>
                <w:szCs w:val="17"/>
              </w:rPr>
            </w:pPr>
            <w:r w:rsidRPr="001354E6">
              <w:rPr>
                <w:szCs w:val="17"/>
              </w:rPr>
              <w:t>Marine Stores Ltd</w:t>
            </w:r>
          </w:p>
        </w:tc>
      </w:tr>
      <w:tr w:rsidR="001354E6" w:rsidRPr="001354E6" w14:paraId="7F23B7EF" w14:textId="77777777" w:rsidTr="00855DFA">
        <w:trPr>
          <w:cantSplit/>
          <w:trHeight w:val="20"/>
        </w:trPr>
        <w:tc>
          <w:tcPr>
            <w:tcW w:w="1742" w:type="pct"/>
            <w:noWrap/>
            <w:hideMark/>
          </w:tcPr>
          <w:p w14:paraId="6A9A3D34" w14:textId="77777777" w:rsidR="001354E6" w:rsidRPr="001354E6" w:rsidRDefault="001354E6" w:rsidP="001354E6">
            <w:pPr>
              <w:spacing w:after="0"/>
              <w:ind w:left="159" w:hanging="159"/>
              <w:jc w:val="left"/>
              <w:rPr>
                <w:szCs w:val="17"/>
              </w:rPr>
            </w:pPr>
            <w:r w:rsidRPr="001354E6">
              <w:rPr>
                <w:szCs w:val="17"/>
              </w:rPr>
              <w:t>Masters Mocha</w:t>
            </w:r>
          </w:p>
        </w:tc>
        <w:tc>
          <w:tcPr>
            <w:tcW w:w="454" w:type="pct"/>
            <w:noWrap/>
            <w:hideMark/>
          </w:tcPr>
          <w:p w14:paraId="3A2AEF26"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1C2556EE" w14:textId="77777777" w:rsidR="001354E6" w:rsidRPr="001354E6" w:rsidRDefault="001354E6" w:rsidP="001354E6">
            <w:pPr>
              <w:spacing w:after="0"/>
              <w:ind w:right="57"/>
              <w:jc w:val="left"/>
              <w:rPr>
                <w:szCs w:val="17"/>
              </w:rPr>
            </w:pPr>
            <w:r w:rsidRPr="001354E6">
              <w:rPr>
                <w:szCs w:val="17"/>
              </w:rPr>
              <w:t>LPB—</w:t>
            </w:r>
            <w:r w:rsidRPr="001354E6">
              <w:rPr>
                <w:szCs w:val="17"/>
              </w:rPr>
              <w:br/>
              <w:t>Gable Top</w:t>
            </w:r>
          </w:p>
        </w:tc>
        <w:tc>
          <w:tcPr>
            <w:tcW w:w="1515" w:type="pct"/>
            <w:noWrap/>
            <w:hideMark/>
          </w:tcPr>
          <w:p w14:paraId="5F849EEF"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7DD212AF" w14:textId="77777777" w:rsidR="001354E6" w:rsidRPr="001354E6" w:rsidRDefault="001354E6" w:rsidP="001354E6">
            <w:pPr>
              <w:spacing w:after="0"/>
              <w:jc w:val="left"/>
              <w:rPr>
                <w:szCs w:val="17"/>
              </w:rPr>
            </w:pPr>
            <w:r w:rsidRPr="001354E6">
              <w:rPr>
                <w:szCs w:val="17"/>
              </w:rPr>
              <w:t>Marine Stores Ltd</w:t>
            </w:r>
          </w:p>
        </w:tc>
      </w:tr>
      <w:tr w:rsidR="001354E6" w:rsidRPr="001354E6" w14:paraId="47FE588D" w14:textId="77777777" w:rsidTr="00855DFA">
        <w:trPr>
          <w:cantSplit/>
          <w:trHeight w:val="20"/>
        </w:trPr>
        <w:tc>
          <w:tcPr>
            <w:tcW w:w="1742" w:type="pct"/>
            <w:noWrap/>
            <w:hideMark/>
          </w:tcPr>
          <w:p w14:paraId="18544F7A" w14:textId="77777777" w:rsidR="001354E6" w:rsidRPr="001354E6" w:rsidRDefault="001354E6" w:rsidP="001354E6">
            <w:pPr>
              <w:spacing w:after="0"/>
              <w:ind w:left="159" w:hanging="159"/>
              <w:jc w:val="left"/>
              <w:rPr>
                <w:szCs w:val="17"/>
              </w:rPr>
            </w:pPr>
            <w:r w:rsidRPr="001354E6">
              <w:rPr>
                <w:szCs w:val="17"/>
              </w:rPr>
              <w:t>Masters Mocha</w:t>
            </w:r>
          </w:p>
        </w:tc>
        <w:tc>
          <w:tcPr>
            <w:tcW w:w="454" w:type="pct"/>
            <w:noWrap/>
            <w:hideMark/>
          </w:tcPr>
          <w:p w14:paraId="7579B456"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59085036"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EFA02F5"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48503497" w14:textId="77777777" w:rsidR="001354E6" w:rsidRPr="001354E6" w:rsidRDefault="001354E6" w:rsidP="001354E6">
            <w:pPr>
              <w:spacing w:after="0"/>
              <w:jc w:val="left"/>
              <w:rPr>
                <w:szCs w:val="17"/>
              </w:rPr>
            </w:pPr>
            <w:r w:rsidRPr="001354E6">
              <w:rPr>
                <w:szCs w:val="17"/>
              </w:rPr>
              <w:t>Marine Stores Ltd</w:t>
            </w:r>
          </w:p>
        </w:tc>
      </w:tr>
      <w:tr w:rsidR="001354E6" w:rsidRPr="001354E6" w14:paraId="5AFC2EE5" w14:textId="77777777" w:rsidTr="00855DFA">
        <w:trPr>
          <w:cantSplit/>
          <w:trHeight w:val="20"/>
        </w:trPr>
        <w:tc>
          <w:tcPr>
            <w:tcW w:w="1742" w:type="pct"/>
            <w:noWrap/>
            <w:hideMark/>
          </w:tcPr>
          <w:p w14:paraId="0397EEF2" w14:textId="77777777" w:rsidR="001354E6" w:rsidRPr="001354E6" w:rsidRDefault="001354E6" w:rsidP="001354E6">
            <w:pPr>
              <w:spacing w:after="0"/>
              <w:ind w:left="159" w:hanging="159"/>
              <w:jc w:val="left"/>
              <w:rPr>
                <w:szCs w:val="17"/>
              </w:rPr>
            </w:pPr>
            <w:r w:rsidRPr="001354E6">
              <w:rPr>
                <w:szCs w:val="17"/>
              </w:rPr>
              <w:t>Masters Mocha</w:t>
            </w:r>
          </w:p>
        </w:tc>
        <w:tc>
          <w:tcPr>
            <w:tcW w:w="454" w:type="pct"/>
            <w:noWrap/>
            <w:hideMark/>
          </w:tcPr>
          <w:p w14:paraId="76B66598"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4E647473"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ED43FE8"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2FA4A935" w14:textId="77777777" w:rsidR="001354E6" w:rsidRPr="001354E6" w:rsidRDefault="001354E6" w:rsidP="001354E6">
            <w:pPr>
              <w:spacing w:after="0"/>
              <w:jc w:val="left"/>
              <w:rPr>
                <w:szCs w:val="17"/>
              </w:rPr>
            </w:pPr>
            <w:r w:rsidRPr="001354E6">
              <w:rPr>
                <w:szCs w:val="17"/>
              </w:rPr>
              <w:t>Marine Stores Ltd</w:t>
            </w:r>
          </w:p>
        </w:tc>
      </w:tr>
      <w:tr w:rsidR="001354E6" w:rsidRPr="001354E6" w14:paraId="60B3381E" w14:textId="77777777" w:rsidTr="00855DFA">
        <w:trPr>
          <w:cantSplit/>
          <w:trHeight w:val="20"/>
        </w:trPr>
        <w:tc>
          <w:tcPr>
            <w:tcW w:w="1742" w:type="pct"/>
            <w:noWrap/>
            <w:hideMark/>
          </w:tcPr>
          <w:p w14:paraId="179FDC76" w14:textId="77777777" w:rsidR="001354E6" w:rsidRPr="001354E6" w:rsidRDefault="001354E6" w:rsidP="001354E6">
            <w:pPr>
              <w:spacing w:after="0"/>
              <w:ind w:left="159" w:hanging="159"/>
              <w:jc w:val="left"/>
              <w:rPr>
                <w:szCs w:val="17"/>
              </w:rPr>
            </w:pPr>
            <w:r w:rsidRPr="001354E6">
              <w:rPr>
                <w:szCs w:val="17"/>
              </w:rPr>
              <w:t>Masters Spearmint</w:t>
            </w:r>
          </w:p>
        </w:tc>
        <w:tc>
          <w:tcPr>
            <w:tcW w:w="454" w:type="pct"/>
            <w:noWrap/>
            <w:hideMark/>
          </w:tcPr>
          <w:p w14:paraId="6AD96977"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31AFE8D3"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483C463"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0E11ECB9" w14:textId="77777777" w:rsidR="001354E6" w:rsidRPr="001354E6" w:rsidRDefault="001354E6" w:rsidP="001354E6">
            <w:pPr>
              <w:spacing w:after="0"/>
              <w:jc w:val="left"/>
              <w:rPr>
                <w:szCs w:val="17"/>
              </w:rPr>
            </w:pPr>
            <w:r w:rsidRPr="001354E6">
              <w:rPr>
                <w:szCs w:val="17"/>
              </w:rPr>
              <w:t>Marine Stores Ltd</w:t>
            </w:r>
          </w:p>
        </w:tc>
      </w:tr>
      <w:tr w:rsidR="001354E6" w:rsidRPr="001354E6" w14:paraId="4FFDD127" w14:textId="77777777" w:rsidTr="00855DFA">
        <w:trPr>
          <w:cantSplit/>
          <w:trHeight w:val="20"/>
        </w:trPr>
        <w:tc>
          <w:tcPr>
            <w:tcW w:w="1742" w:type="pct"/>
            <w:noWrap/>
            <w:hideMark/>
          </w:tcPr>
          <w:p w14:paraId="567CB89B" w14:textId="77777777" w:rsidR="001354E6" w:rsidRPr="001354E6" w:rsidRDefault="001354E6" w:rsidP="001354E6">
            <w:pPr>
              <w:spacing w:after="0"/>
              <w:ind w:left="159" w:hanging="159"/>
              <w:jc w:val="left"/>
              <w:rPr>
                <w:szCs w:val="17"/>
              </w:rPr>
            </w:pPr>
            <w:r w:rsidRPr="001354E6">
              <w:rPr>
                <w:szCs w:val="17"/>
              </w:rPr>
              <w:t>Masters Spearmint</w:t>
            </w:r>
          </w:p>
        </w:tc>
        <w:tc>
          <w:tcPr>
            <w:tcW w:w="454" w:type="pct"/>
            <w:noWrap/>
            <w:hideMark/>
          </w:tcPr>
          <w:p w14:paraId="09C2E6C2"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151B48CA"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2C43C95"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4D54F9BE" w14:textId="77777777" w:rsidR="001354E6" w:rsidRPr="001354E6" w:rsidRDefault="001354E6" w:rsidP="001354E6">
            <w:pPr>
              <w:spacing w:after="0"/>
              <w:jc w:val="left"/>
              <w:rPr>
                <w:szCs w:val="17"/>
              </w:rPr>
            </w:pPr>
            <w:r w:rsidRPr="001354E6">
              <w:rPr>
                <w:szCs w:val="17"/>
              </w:rPr>
              <w:t>Marine Stores Ltd</w:t>
            </w:r>
          </w:p>
        </w:tc>
      </w:tr>
      <w:tr w:rsidR="001354E6" w:rsidRPr="001354E6" w14:paraId="3DDD2FFB" w14:textId="77777777" w:rsidTr="00855DFA">
        <w:trPr>
          <w:cantSplit/>
          <w:trHeight w:val="20"/>
        </w:trPr>
        <w:tc>
          <w:tcPr>
            <w:tcW w:w="1742" w:type="pct"/>
            <w:noWrap/>
            <w:hideMark/>
          </w:tcPr>
          <w:p w14:paraId="574DAAEB" w14:textId="77777777" w:rsidR="001354E6" w:rsidRPr="001354E6" w:rsidRDefault="001354E6" w:rsidP="001354E6">
            <w:pPr>
              <w:spacing w:after="0"/>
              <w:ind w:left="159" w:hanging="159"/>
              <w:jc w:val="left"/>
              <w:rPr>
                <w:szCs w:val="17"/>
              </w:rPr>
            </w:pPr>
            <w:r w:rsidRPr="001354E6">
              <w:rPr>
                <w:szCs w:val="17"/>
              </w:rPr>
              <w:t>Masters Spearmint</w:t>
            </w:r>
          </w:p>
        </w:tc>
        <w:tc>
          <w:tcPr>
            <w:tcW w:w="454" w:type="pct"/>
            <w:noWrap/>
            <w:hideMark/>
          </w:tcPr>
          <w:p w14:paraId="59A2ECD6"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5A64A40F" w14:textId="77777777" w:rsidR="001354E6" w:rsidRPr="001354E6" w:rsidRDefault="001354E6" w:rsidP="001354E6">
            <w:pPr>
              <w:spacing w:after="0"/>
              <w:ind w:right="57"/>
              <w:jc w:val="left"/>
              <w:rPr>
                <w:szCs w:val="17"/>
              </w:rPr>
            </w:pPr>
            <w:r w:rsidRPr="001354E6">
              <w:rPr>
                <w:szCs w:val="17"/>
              </w:rPr>
              <w:t>LPB—</w:t>
            </w:r>
            <w:r w:rsidRPr="001354E6">
              <w:rPr>
                <w:szCs w:val="17"/>
              </w:rPr>
              <w:br/>
              <w:t>Gable Top</w:t>
            </w:r>
          </w:p>
        </w:tc>
        <w:tc>
          <w:tcPr>
            <w:tcW w:w="1515" w:type="pct"/>
            <w:noWrap/>
            <w:hideMark/>
          </w:tcPr>
          <w:p w14:paraId="61F6B6E1"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50D2B100" w14:textId="77777777" w:rsidR="001354E6" w:rsidRPr="001354E6" w:rsidRDefault="001354E6" w:rsidP="001354E6">
            <w:pPr>
              <w:spacing w:after="0"/>
              <w:jc w:val="left"/>
              <w:rPr>
                <w:szCs w:val="17"/>
              </w:rPr>
            </w:pPr>
            <w:r w:rsidRPr="001354E6">
              <w:rPr>
                <w:szCs w:val="17"/>
              </w:rPr>
              <w:t>Marine Stores Ltd</w:t>
            </w:r>
          </w:p>
        </w:tc>
      </w:tr>
      <w:tr w:rsidR="001354E6" w:rsidRPr="001354E6" w14:paraId="0F93F5F6" w14:textId="77777777" w:rsidTr="00855DFA">
        <w:trPr>
          <w:cantSplit/>
          <w:trHeight w:val="20"/>
        </w:trPr>
        <w:tc>
          <w:tcPr>
            <w:tcW w:w="1742" w:type="pct"/>
            <w:noWrap/>
            <w:hideMark/>
          </w:tcPr>
          <w:p w14:paraId="698687FF" w14:textId="77777777" w:rsidR="001354E6" w:rsidRPr="001354E6" w:rsidRDefault="001354E6" w:rsidP="001354E6">
            <w:pPr>
              <w:spacing w:after="0"/>
              <w:ind w:left="159" w:hanging="159"/>
              <w:jc w:val="left"/>
              <w:rPr>
                <w:szCs w:val="17"/>
              </w:rPr>
            </w:pPr>
            <w:r w:rsidRPr="001354E6">
              <w:rPr>
                <w:szCs w:val="17"/>
              </w:rPr>
              <w:t>Masters Strawberry</w:t>
            </w:r>
          </w:p>
        </w:tc>
        <w:tc>
          <w:tcPr>
            <w:tcW w:w="454" w:type="pct"/>
            <w:noWrap/>
            <w:hideMark/>
          </w:tcPr>
          <w:p w14:paraId="691C3D57"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7B6A2E89" w14:textId="77777777" w:rsidR="001354E6" w:rsidRPr="001354E6" w:rsidRDefault="001354E6" w:rsidP="001354E6">
            <w:pPr>
              <w:spacing w:after="0"/>
              <w:ind w:right="57"/>
              <w:jc w:val="left"/>
              <w:rPr>
                <w:szCs w:val="17"/>
              </w:rPr>
            </w:pPr>
            <w:r w:rsidRPr="001354E6">
              <w:rPr>
                <w:szCs w:val="17"/>
              </w:rPr>
              <w:t>LPB—</w:t>
            </w:r>
            <w:r w:rsidRPr="001354E6">
              <w:rPr>
                <w:szCs w:val="17"/>
              </w:rPr>
              <w:br/>
              <w:t>Gable Top</w:t>
            </w:r>
          </w:p>
        </w:tc>
        <w:tc>
          <w:tcPr>
            <w:tcW w:w="1515" w:type="pct"/>
            <w:noWrap/>
            <w:hideMark/>
          </w:tcPr>
          <w:p w14:paraId="3388283E"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097CB0B6" w14:textId="77777777" w:rsidR="001354E6" w:rsidRPr="001354E6" w:rsidRDefault="001354E6" w:rsidP="001354E6">
            <w:pPr>
              <w:spacing w:after="0"/>
              <w:jc w:val="left"/>
              <w:rPr>
                <w:szCs w:val="17"/>
              </w:rPr>
            </w:pPr>
            <w:r w:rsidRPr="001354E6">
              <w:rPr>
                <w:szCs w:val="17"/>
              </w:rPr>
              <w:t>Marine Stores Ltd</w:t>
            </w:r>
          </w:p>
        </w:tc>
      </w:tr>
      <w:tr w:rsidR="001354E6" w:rsidRPr="001354E6" w14:paraId="2F683193" w14:textId="77777777" w:rsidTr="00855DFA">
        <w:trPr>
          <w:cantSplit/>
          <w:trHeight w:val="20"/>
        </w:trPr>
        <w:tc>
          <w:tcPr>
            <w:tcW w:w="1742" w:type="pct"/>
            <w:noWrap/>
            <w:hideMark/>
          </w:tcPr>
          <w:p w14:paraId="3A4F888D" w14:textId="77777777" w:rsidR="001354E6" w:rsidRPr="001354E6" w:rsidRDefault="001354E6" w:rsidP="001354E6">
            <w:pPr>
              <w:spacing w:after="0"/>
              <w:ind w:left="159" w:hanging="159"/>
              <w:jc w:val="left"/>
              <w:rPr>
                <w:szCs w:val="17"/>
              </w:rPr>
            </w:pPr>
            <w:r w:rsidRPr="001354E6">
              <w:rPr>
                <w:szCs w:val="17"/>
              </w:rPr>
              <w:t>Masters Strawberry</w:t>
            </w:r>
          </w:p>
        </w:tc>
        <w:tc>
          <w:tcPr>
            <w:tcW w:w="454" w:type="pct"/>
            <w:noWrap/>
            <w:hideMark/>
          </w:tcPr>
          <w:p w14:paraId="18366D2E"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7B073D06"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FBCFBAD"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700FF649" w14:textId="77777777" w:rsidR="001354E6" w:rsidRPr="001354E6" w:rsidRDefault="001354E6" w:rsidP="001354E6">
            <w:pPr>
              <w:spacing w:after="0"/>
              <w:jc w:val="left"/>
              <w:rPr>
                <w:szCs w:val="17"/>
              </w:rPr>
            </w:pPr>
            <w:r w:rsidRPr="001354E6">
              <w:rPr>
                <w:szCs w:val="17"/>
              </w:rPr>
              <w:t>Marine Stores Ltd</w:t>
            </w:r>
          </w:p>
        </w:tc>
      </w:tr>
      <w:tr w:rsidR="001354E6" w:rsidRPr="001354E6" w14:paraId="695A920A" w14:textId="77777777" w:rsidTr="00855DFA">
        <w:trPr>
          <w:cantSplit/>
          <w:trHeight w:val="20"/>
        </w:trPr>
        <w:tc>
          <w:tcPr>
            <w:tcW w:w="1742" w:type="pct"/>
            <w:noWrap/>
            <w:hideMark/>
          </w:tcPr>
          <w:p w14:paraId="4B42B356" w14:textId="77777777" w:rsidR="001354E6" w:rsidRPr="001354E6" w:rsidRDefault="001354E6" w:rsidP="001354E6">
            <w:pPr>
              <w:spacing w:after="0"/>
              <w:ind w:left="159" w:hanging="159"/>
              <w:jc w:val="left"/>
              <w:rPr>
                <w:szCs w:val="17"/>
              </w:rPr>
            </w:pPr>
            <w:r w:rsidRPr="001354E6">
              <w:rPr>
                <w:szCs w:val="17"/>
              </w:rPr>
              <w:t>Masters Strawberry</w:t>
            </w:r>
          </w:p>
        </w:tc>
        <w:tc>
          <w:tcPr>
            <w:tcW w:w="454" w:type="pct"/>
            <w:noWrap/>
            <w:hideMark/>
          </w:tcPr>
          <w:p w14:paraId="58E6C966"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28C9421F"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BFA6099"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5F58B668" w14:textId="77777777" w:rsidR="001354E6" w:rsidRPr="001354E6" w:rsidRDefault="001354E6" w:rsidP="001354E6">
            <w:pPr>
              <w:spacing w:after="0"/>
              <w:jc w:val="left"/>
              <w:rPr>
                <w:szCs w:val="17"/>
              </w:rPr>
            </w:pPr>
            <w:r w:rsidRPr="001354E6">
              <w:rPr>
                <w:szCs w:val="17"/>
              </w:rPr>
              <w:t>Marine Stores Ltd</w:t>
            </w:r>
          </w:p>
        </w:tc>
      </w:tr>
      <w:tr w:rsidR="001354E6" w:rsidRPr="001354E6" w14:paraId="2E1F55E3" w14:textId="77777777" w:rsidTr="00855DFA">
        <w:trPr>
          <w:cantSplit/>
          <w:trHeight w:val="20"/>
        </w:trPr>
        <w:tc>
          <w:tcPr>
            <w:tcW w:w="1742" w:type="pct"/>
            <w:noWrap/>
            <w:hideMark/>
          </w:tcPr>
          <w:p w14:paraId="52A176CD" w14:textId="77777777" w:rsidR="001354E6" w:rsidRPr="001354E6" w:rsidRDefault="001354E6" w:rsidP="001354E6">
            <w:pPr>
              <w:spacing w:after="0"/>
              <w:ind w:left="159" w:hanging="159"/>
              <w:jc w:val="left"/>
              <w:rPr>
                <w:szCs w:val="17"/>
              </w:rPr>
            </w:pPr>
            <w:r w:rsidRPr="001354E6">
              <w:rPr>
                <w:szCs w:val="17"/>
              </w:rPr>
              <w:t>Mildura Apple Peach &amp; Mango Refreshing Fruit Drink</w:t>
            </w:r>
          </w:p>
        </w:tc>
        <w:tc>
          <w:tcPr>
            <w:tcW w:w="454" w:type="pct"/>
            <w:noWrap/>
            <w:hideMark/>
          </w:tcPr>
          <w:p w14:paraId="17578944"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1439B3AC"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4AE8948"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36D540AF" w14:textId="77777777" w:rsidR="001354E6" w:rsidRPr="001354E6" w:rsidRDefault="001354E6" w:rsidP="001354E6">
            <w:pPr>
              <w:spacing w:after="0"/>
              <w:jc w:val="left"/>
              <w:rPr>
                <w:szCs w:val="17"/>
              </w:rPr>
            </w:pPr>
            <w:r w:rsidRPr="001354E6">
              <w:rPr>
                <w:szCs w:val="17"/>
              </w:rPr>
              <w:t>Marine Stores Ltd</w:t>
            </w:r>
          </w:p>
        </w:tc>
      </w:tr>
      <w:tr w:rsidR="001354E6" w:rsidRPr="001354E6" w14:paraId="0AD80F22" w14:textId="77777777" w:rsidTr="00855DFA">
        <w:trPr>
          <w:cantSplit/>
          <w:trHeight w:val="20"/>
        </w:trPr>
        <w:tc>
          <w:tcPr>
            <w:tcW w:w="1742" w:type="pct"/>
            <w:noWrap/>
            <w:hideMark/>
          </w:tcPr>
          <w:p w14:paraId="032EB6EA" w14:textId="77777777" w:rsidR="001354E6" w:rsidRPr="001354E6" w:rsidRDefault="001354E6" w:rsidP="001354E6">
            <w:pPr>
              <w:spacing w:after="0"/>
              <w:ind w:left="159" w:hanging="159"/>
              <w:jc w:val="left"/>
              <w:rPr>
                <w:szCs w:val="17"/>
              </w:rPr>
            </w:pPr>
            <w:r w:rsidRPr="001354E6">
              <w:rPr>
                <w:szCs w:val="17"/>
              </w:rPr>
              <w:t>Mildura White Grape Blood Orange &amp; Mandarin Refreshing Fruit Drink</w:t>
            </w:r>
          </w:p>
        </w:tc>
        <w:tc>
          <w:tcPr>
            <w:tcW w:w="454" w:type="pct"/>
            <w:noWrap/>
            <w:hideMark/>
          </w:tcPr>
          <w:p w14:paraId="322BF37E"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5B29035D"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F72E86B" w14:textId="77777777" w:rsidR="001354E6" w:rsidRPr="001354E6" w:rsidRDefault="001354E6" w:rsidP="001354E6">
            <w:pPr>
              <w:spacing w:after="0"/>
              <w:ind w:left="159" w:hanging="159"/>
              <w:jc w:val="left"/>
              <w:rPr>
                <w:szCs w:val="17"/>
              </w:rPr>
            </w:pPr>
            <w:r w:rsidRPr="001354E6">
              <w:rPr>
                <w:szCs w:val="17"/>
              </w:rPr>
              <w:t>BDD Australia Pty Ltd</w:t>
            </w:r>
          </w:p>
        </w:tc>
        <w:tc>
          <w:tcPr>
            <w:tcW w:w="759" w:type="pct"/>
            <w:noWrap/>
            <w:hideMark/>
          </w:tcPr>
          <w:p w14:paraId="064B1E5A" w14:textId="77777777" w:rsidR="001354E6" w:rsidRPr="001354E6" w:rsidRDefault="001354E6" w:rsidP="001354E6">
            <w:pPr>
              <w:spacing w:after="0"/>
              <w:jc w:val="left"/>
              <w:rPr>
                <w:szCs w:val="17"/>
              </w:rPr>
            </w:pPr>
            <w:r w:rsidRPr="001354E6">
              <w:rPr>
                <w:szCs w:val="17"/>
              </w:rPr>
              <w:t>Marine Stores Ltd</w:t>
            </w:r>
          </w:p>
        </w:tc>
      </w:tr>
      <w:tr w:rsidR="001354E6" w:rsidRPr="001354E6" w14:paraId="303143F8" w14:textId="77777777" w:rsidTr="00855DFA">
        <w:trPr>
          <w:cantSplit/>
          <w:trHeight w:val="20"/>
        </w:trPr>
        <w:tc>
          <w:tcPr>
            <w:tcW w:w="1742" w:type="pct"/>
            <w:noWrap/>
            <w:hideMark/>
          </w:tcPr>
          <w:p w14:paraId="1DC933D1" w14:textId="77777777" w:rsidR="001354E6" w:rsidRPr="001354E6" w:rsidRDefault="001354E6" w:rsidP="001354E6">
            <w:pPr>
              <w:spacing w:after="0"/>
              <w:ind w:left="159" w:hanging="159"/>
              <w:jc w:val="left"/>
              <w:rPr>
                <w:szCs w:val="17"/>
              </w:rPr>
            </w:pPr>
            <w:r w:rsidRPr="001354E6">
              <w:rPr>
                <w:szCs w:val="17"/>
              </w:rPr>
              <w:t>Beforeyouspeak Iced Latte Double Espresso</w:t>
            </w:r>
          </w:p>
        </w:tc>
        <w:tc>
          <w:tcPr>
            <w:tcW w:w="454" w:type="pct"/>
            <w:noWrap/>
            <w:hideMark/>
          </w:tcPr>
          <w:p w14:paraId="4AD58FB3" w14:textId="77777777" w:rsidR="001354E6" w:rsidRPr="001354E6" w:rsidRDefault="001354E6" w:rsidP="001354E6">
            <w:pPr>
              <w:spacing w:after="0"/>
              <w:ind w:right="170"/>
              <w:jc w:val="right"/>
              <w:rPr>
                <w:szCs w:val="17"/>
              </w:rPr>
            </w:pPr>
            <w:r w:rsidRPr="001354E6">
              <w:rPr>
                <w:szCs w:val="17"/>
              </w:rPr>
              <w:t>240ml</w:t>
            </w:r>
          </w:p>
        </w:tc>
        <w:tc>
          <w:tcPr>
            <w:tcW w:w="530" w:type="pct"/>
            <w:noWrap/>
            <w:hideMark/>
          </w:tcPr>
          <w:p w14:paraId="7DF69765"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81B07EE" w14:textId="77777777" w:rsidR="001354E6" w:rsidRPr="001354E6" w:rsidRDefault="001354E6" w:rsidP="001354E6">
            <w:pPr>
              <w:spacing w:after="0"/>
              <w:ind w:left="159" w:hanging="159"/>
              <w:jc w:val="left"/>
              <w:rPr>
                <w:szCs w:val="17"/>
              </w:rPr>
            </w:pPr>
            <w:r w:rsidRPr="001354E6">
              <w:rPr>
                <w:szCs w:val="17"/>
              </w:rPr>
              <w:t>Beforeyouspeak Pty Ltd</w:t>
            </w:r>
          </w:p>
        </w:tc>
        <w:tc>
          <w:tcPr>
            <w:tcW w:w="759" w:type="pct"/>
            <w:noWrap/>
            <w:hideMark/>
          </w:tcPr>
          <w:p w14:paraId="400C3A9C" w14:textId="77777777" w:rsidR="001354E6" w:rsidRPr="001354E6" w:rsidRDefault="001354E6" w:rsidP="001354E6">
            <w:pPr>
              <w:spacing w:after="0"/>
              <w:jc w:val="left"/>
              <w:rPr>
                <w:szCs w:val="17"/>
              </w:rPr>
            </w:pPr>
            <w:r w:rsidRPr="001354E6">
              <w:rPr>
                <w:szCs w:val="17"/>
              </w:rPr>
              <w:t>Statewide Recycling</w:t>
            </w:r>
          </w:p>
        </w:tc>
      </w:tr>
      <w:tr w:rsidR="001354E6" w:rsidRPr="001354E6" w14:paraId="46EBAFB5" w14:textId="77777777" w:rsidTr="00855DFA">
        <w:trPr>
          <w:cantSplit/>
          <w:trHeight w:val="20"/>
        </w:trPr>
        <w:tc>
          <w:tcPr>
            <w:tcW w:w="1742" w:type="pct"/>
            <w:noWrap/>
            <w:hideMark/>
          </w:tcPr>
          <w:p w14:paraId="6D095E01" w14:textId="77777777" w:rsidR="001354E6" w:rsidRPr="001354E6" w:rsidRDefault="001354E6" w:rsidP="001354E6">
            <w:pPr>
              <w:spacing w:after="0"/>
              <w:ind w:left="159" w:hanging="159"/>
              <w:jc w:val="left"/>
              <w:rPr>
                <w:szCs w:val="17"/>
              </w:rPr>
            </w:pPr>
            <w:r w:rsidRPr="001354E6">
              <w:rPr>
                <w:szCs w:val="17"/>
              </w:rPr>
              <w:t>Beforeyouspeak Iced Latte Espresso</w:t>
            </w:r>
          </w:p>
        </w:tc>
        <w:tc>
          <w:tcPr>
            <w:tcW w:w="454" w:type="pct"/>
            <w:noWrap/>
            <w:hideMark/>
          </w:tcPr>
          <w:p w14:paraId="1B682F32" w14:textId="77777777" w:rsidR="001354E6" w:rsidRPr="001354E6" w:rsidRDefault="001354E6" w:rsidP="001354E6">
            <w:pPr>
              <w:spacing w:after="0"/>
              <w:ind w:right="170"/>
              <w:jc w:val="right"/>
              <w:rPr>
                <w:szCs w:val="17"/>
              </w:rPr>
            </w:pPr>
            <w:r w:rsidRPr="001354E6">
              <w:rPr>
                <w:szCs w:val="17"/>
              </w:rPr>
              <w:t>240ml</w:t>
            </w:r>
          </w:p>
        </w:tc>
        <w:tc>
          <w:tcPr>
            <w:tcW w:w="530" w:type="pct"/>
            <w:noWrap/>
            <w:hideMark/>
          </w:tcPr>
          <w:p w14:paraId="06E75B1F"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49F7273" w14:textId="77777777" w:rsidR="001354E6" w:rsidRPr="001354E6" w:rsidRDefault="001354E6" w:rsidP="001354E6">
            <w:pPr>
              <w:spacing w:after="0"/>
              <w:ind w:left="159" w:hanging="159"/>
              <w:jc w:val="left"/>
              <w:rPr>
                <w:szCs w:val="17"/>
              </w:rPr>
            </w:pPr>
            <w:r w:rsidRPr="001354E6">
              <w:rPr>
                <w:szCs w:val="17"/>
              </w:rPr>
              <w:t>Beforeyouspeak Pty Ltd</w:t>
            </w:r>
          </w:p>
        </w:tc>
        <w:tc>
          <w:tcPr>
            <w:tcW w:w="759" w:type="pct"/>
            <w:noWrap/>
            <w:hideMark/>
          </w:tcPr>
          <w:p w14:paraId="23F69CD7" w14:textId="77777777" w:rsidR="001354E6" w:rsidRPr="001354E6" w:rsidRDefault="001354E6" w:rsidP="001354E6">
            <w:pPr>
              <w:spacing w:after="0"/>
              <w:jc w:val="left"/>
              <w:rPr>
                <w:szCs w:val="17"/>
              </w:rPr>
            </w:pPr>
            <w:r w:rsidRPr="001354E6">
              <w:rPr>
                <w:szCs w:val="17"/>
              </w:rPr>
              <w:t>Statewide Recycling</w:t>
            </w:r>
          </w:p>
        </w:tc>
      </w:tr>
      <w:tr w:rsidR="001354E6" w:rsidRPr="001354E6" w14:paraId="50809788" w14:textId="77777777" w:rsidTr="00855DFA">
        <w:trPr>
          <w:cantSplit/>
          <w:trHeight w:val="20"/>
        </w:trPr>
        <w:tc>
          <w:tcPr>
            <w:tcW w:w="1742" w:type="pct"/>
            <w:noWrap/>
            <w:hideMark/>
          </w:tcPr>
          <w:p w14:paraId="5AC09728" w14:textId="77777777" w:rsidR="001354E6" w:rsidRPr="001354E6" w:rsidRDefault="001354E6" w:rsidP="001354E6">
            <w:pPr>
              <w:spacing w:after="0"/>
              <w:ind w:left="159" w:hanging="159"/>
              <w:jc w:val="left"/>
              <w:rPr>
                <w:szCs w:val="17"/>
              </w:rPr>
            </w:pPr>
            <w:r w:rsidRPr="001354E6">
              <w:rPr>
                <w:szCs w:val="17"/>
              </w:rPr>
              <w:t>Beforeyouspeak Iced Latte Vanilla</w:t>
            </w:r>
          </w:p>
        </w:tc>
        <w:tc>
          <w:tcPr>
            <w:tcW w:w="454" w:type="pct"/>
            <w:noWrap/>
            <w:hideMark/>
          </w:tcPr>
          <w:p w14:paraId="2973C2A8" w14:textId="77777777" w:rsidR="001354E6" w:rsidRPr="001354E6" w:rsidRDefault="001354E6" w:rsidP="001354E6">
            <w:pPr>
              <w:spacing w:after="0"/>
              <w:ind w:right="170"/>
              <w:jc w:val="right"/>
              <w:rPr>
                <w:szCs w:val="17"/>
              </w:rPr>
            </w:pPr>
            <w:r w:rsidRPr="001354E6">
              <w:rPr>
                <w:szCs w:val="17"/>
              </w:rPr>
              <w:t>240ml</w:t>
            </w:r>
          </w:p>
        </w:tc>
        <w:tc>
          <w:tcPr>
            <w:tcW w:w="530" w:type="pct"/>
            <w:noWrap/>
            <w:hideMark/>
          </w:tcPr>
          <w:p w14:paraId="58FF7AC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C16E728" w14:textId="77777777" w:rsidR="001354E6" w:rsidRPr="001354E6" w:rsidRDefault="001354E6" w:rsidP="001354E6">
            <w:pPr>
              <w:spacing w:after="0"/>
              <w:ind w:left="159" w:hanging="159"/>
              <w:jc w:val="left"/>
              <w:rPr>
                <w:szCs w:val="17"/>
              </w:rPr>
            </w:pPr>
            <w:r w:rsidRPr="001354E6">
              <w:rPr>
                <w:szCs w:val="17"/>
              </w:rPr>
              <w:t>Beforeyouspeak Pty Ltd</w:t>
            </w:r>
          </w:p>
        </w:tc>
        <w:tc>
          <w:tcPr>
            <w:tcW w:w="759" w:type="pct"/>
            <w:noWrap/>
            <w:hideMark/>
          </w:tcPr>
          <w:p w14:paraId="75AEDDD1" w14:textId="77777777" w:rsidR="001354E6" w:rsidRPr="001354E6" w:rsidRDefault="001354E6" w:rsidP="001354E6">
            <w:pPr>
              <w:spacing w:after="0"/>
              <w:jc w:val="left"/>
              <w:rPr>
                <w:szCs w:val="17"/>
              </w:rPr>
            </w:pPr>
            <w:r w:rsidRPr="001354E6">
              <w:rPr>
                <w:szCs w:val="17"/>
              </w:rPr>
              <w:t>Statewide Recycling</w:t>
            </w:r>
          </w:p>
        </w:tc>
      </w:tr>
      <w:tr w:rsidR="001354E6" w:rsidRPr="001354E6" w14:paraId="25ACDA5E" w14:textId="77777777" w:rsidTr="00855DFA">
        <w:trPr>
          <w:cantSplit/>
          <w:trHeight w:val="20"/>
        </w:trPr>
        <w:tc>
          <w:tcPr>
            <w:tcW w:w="1742" w:type="pct"/>
            <w:noWrap/>
            <w:hideMark/>
          </w:tcPr>
          <w:p w14:paraId="704218F1" w14:textId="77777777" w:rsidR="001354E6" w:rsidRPr="001354E6" w:rsidRDefault="001354E6" w:rsidP="001354E6">
            <w:pPr>
              <w:spacing w:after="0"/>
              <w:ind w:left="159" w:hanging="159"/>
              <w:jc w:val="left"/>
              <w:rPr>
                <w:szCs w:val="17"/>
              </w:rPr>
            </w:pPr>
            <w:r w:rsidRPr="001354E6">
              <w:rPr>
                <w:szCs w:val="17"/>
              </w:rPr>
              <w:t>Connect Foods Probiotic Coconut Drink</w:t>
            </w:r>
          </w:p>
        </w:tc>
        <w:tc>
          <w:tcPr>
            <w:tcW w:w="454" w:type="pct"/>
            <w:noWrap/>
            <w:hideMark/>
          </w:tcPr>
          <w:p w14:paraId="32C3BBE7" w14:textId="77777777" w:rsidR="001354E6" w:rsidRPr="001354E6" w:rsidRDefault="001354E6" w:rsidP="001354E6">
            <w:pPr>
              <w:spacing w:after="0"/>
              <w:ind w:right="170"/>
              <w:jc w:val="right"/>
              <w:rPr>
                <w:szCs w:val="17"/>
              </w:rPr>
            </w:pPr>
            <w:r w:rsidRPr="001354E6">
              <w:rPr>
                <w:szCs w:val="17"/>
              </w:rPr>
              <w:t>65ml</w:t>
            </w:r>
          </w:p>
        </w:tc>
        <w:tc>
          <w:tcPr>
            <w:tcW w:w="530" w:type="pct"/>
            <w:noWrap/>
            <w:hideMark/>
          </w:tcPr>
          <w:p w14:paraId="1A0C6B8E" w14:textId="77777777" w:rsidR="001354E6" w:rsidRPr="001354E6" w:rsidRDefault="001354E6" w:rsidP="001354E6">
            <w:pPr>
              <w:spacing w:after="0"/>
              <w:ind w:right="57"/>
              <w:jc w:val="left"/>
              <w:rPr>
                <w:szCs w:val="17"/>
              </w:rPr>
            </w:pPr>
            <w:r w:rsidRPr="001354E6">
              <w:rPr>
                <w:szCs w:val="17"/>
              </w:rPr>
              <w:t>Plastic</w:t>
            </w:r>
          </w:p>
        </w:tc>
        <w:tc>
          <w:tcPr>
            <w:tcW w:w="1515" w:type="pct"/>
            <w:noWrap/>
            <w:hideMark/>
          </w:tcPr>
          <w:p w14:paraId="6986E9DF" w14:textId="77777777" w:rsidR="001354E6" w:rsidRPr="001354E6" w:rsidRDefault="001354E6" w:rsidP="001354E6">
            <w:pPr>
              <w:spacing w:after="0"/>
              <w:ind w:left="159" w:hanging="159"/>
              <w:jc w:val="left"/>
              <w:rPr>
                <w:szCs w:val="17"/>
              </w:rPr>
            </w:pPr>
            <w:r w:rsidRPr="001354E6">
              <w:rPr>
                <w:szCs w:val="17"/>
              </w:rPr>
              <w:t>BH Fine Foods Pty Ltd</w:t>
            </w:r>
          </w:p>
        </w:tc>
        <w:tc>
          <w:tcPr>
            <w:tcW w:w="759" w:type="pct"/>
            <w:noWrap/>
            <w:hideMark/>
          </w:tcPr>
          <w:p w14:paraId="77C6EE32" w14:textId="77777777" w:rsidR="001354E6" w:rsidRPr="001354E6" w:rsidRDefault="001354E6" w:rsidP="001354E6">
            <w:pPr>
              <w:spacing w:after="0"/>
              <w:jc w:val="left"/>
              <w:rPr>
                <w:szCs w:val="17"/>
              </w:rPr>
            </w:pPr>
            <w:r w:rsidRPr="001354E6">
              <w:rPr>
                <w:szCs w:val="17"/>
              </w:rPr>
              <w:t>Marine Stores Ltd</w:t>
            </w:r>
          </w:p>
        </w:tc>
      </w:tr>
      <w:tr w:rsidR="001354E6" w:rsidRPr="001354E6" w14:paraId="6E91703B" w14:textId="77777777" w:rsidTr="00855DFA">
        <w:trPr>
          <w:cantSplit/>
          <w:trHeight w:val="20"/>
        </w:trPr>
        <w:tc>
          <w:tcPr>
            <w:tcW w:w="1742" w:type="pct"/>
            <w:noWrap/>
            <w:hideMark/>
          </w:tcPr>
          <w:p w14:paraId="734218B2" w14:textId="77777777" w:rsidR="001354E6" w:rsidRPr="001354E6" w:rsidRDefault="001354E6" w:rsidP="001354E6">
            <w:pPr>
              <w:spacing w:after="0"/>
              <w:ind w:left="159" w:hanging="159"/>
              <w:jc w:val="left"/>
              <w:rPr>
                <w:szCs w:val="17"/>
              </w:rPr>
            </w:pPr>
            <w:r w:rsidRPr="001354E6">
              <w:rPr>
                <w:szCs w:val="17"/>
              </w:rPr>
              <w:t>Bruno’s Up The Combi Apple &amp; Raspberry Apple Cider Vinegar Drink</w:t>
            </w:r>
          </w:p>
        </w:tc>
        <w:tc>
          <w:tcPr>
            <w:tcW w:w="454" w:type="pct"/>
            <w:noWrap/>
            <w:hideMark/>
          </w:tcPr>
          <w:p w14:paraId="49BA489E"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0A80BB3B"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079B7425" w14:textId="77777777" w:rsidR="001354E6" w:rsidRPr="001354E6" w:rsidRDefault="001354E6" w:rsidP="001354E6">
            <w:pPr>
              <w:spacing w:after="0"/>
              <w:ind w:left="159" w:hanging="159"/>
              <w:jc w:val="left"/>
              <w:rPr>
                <w:szCs w:val="17"/>
              </w:rPr>
            </w:pPr>
            <w:r w:rsidRPr="001354E6">
              <w:rPr>
                <w:szCs w:val="17"/>
              </w:rPr>
              <w:t>Bruno’s Up The Combi Pty Ltd</w:t>
            </w:r>
          </w:p>
        </w:tc>
        <w:tc>
          <w:tcPr>
            <w:tcW w:w="759" w:type="pct"/>
            <w:noWrap/>
            <w:hideMark/>
          </w:tcPr>
          <w:p w14:paraId="71C35B46" w14:textId="77777777" w:rsidR="001354E6" w:rsidRPr="001354E6" w:rsidRDefault="001354E6" w:rsidP="001354E6">
            <w:pPr>
              <w:spacing w:after="0"/>
              <w:jc w:val="left"/>
              <w:rPr>
                <w:szCs w:val="17"/>
              </w:rPr>
            </w:pPr>
            <w:r w:rsidRPr="001354E6">
              <w:rPr>
                <w:szCs w:val="17"/>
              </w:rPr>
              <w:t>Statewide Recycling</w:t>
            </w:r>
          </w:p>
        </w:tc>
      </w:tr>
      <w:tr w:rsidR="001354E6" w:rsidRPr="001354E6" w14:paraId="0DEC94AE" w14:textId="77777777" w:rsidTr="00855DFA">
        <w:trPr>
          <w:cantSplit/>
          <w:trHeight w:val="20"/>
        </w:trPr>
        <w:tc>
          <w:tcPr>
            <w:tcW w:w="1742" w:type="pct"/>
            <w:noWrap/>
            <w:hideMark/>
          </w:tcPr>
          <w:p w14:paraId="5C8B8589" w14:textId="77777777" w:rsidR="001354E6" w:rsidRPr="001354E6" w:rsidRDefault="001354E6" w:rsidP="001354E6">
            <w:pPr>
              <w:spacing w:after="0"/>
              <w:ind w:left="159" w:hanging="159"/>
              <w:jc w:val="left"/>
              <w:rPr>
                <w:szCs w:val="17"/>
              </w:rPr>
            </w:pPr>
            <w:r w:rsidRPr="001354E6">
              <w:rPr>
                <w:szCs w:val="17"/>
              </w:rPr>
              <w:t>Bruno’s Up The Combi Ginger &amp; Lemon Apple Cider Vinegar Drink</w:t>
            </w:r>
          </w:p>
        </w:tc>
        <w:tc>
          <w:tcPr>
            <w:tcW w:w="454" w:type="pct"/>
            <w:noWrap/>
            <w:hideMark/>
          </w:tcPr>
          <w:p w14:paraId="6F8ECD95"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5471ADC9"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2824DE26" w14:textId="77777777" w:rsidR="001354E6" w:rsidRPr="001354E6" w:rsidRDefault="001354E6" w:rsidP="001354E6">
            <w:pPr>
              <w:spacing w:after="0"/>
              <w:ind w:left="159" w:hanging="159"/>
              <w:jc w:val="left"/>
              <w:rPr>
                <w:szCs w:val="17"/>
              </w:rPr>
            </w:pPr>
            <w:r w:rsidRPr="001354E6">
              <w:rPr>
                <w:szCs w:val="17"/>
              </w:rPr>
              <w:t>Bruno’s Up The Combi Pty Ltd</w:t>
            </w:r>
          </w:p>
        </w:tc>
        <w:tc>
          <w:tcPr>
            <w:tcW w:w="759" w:type="pct"/>
            <w:noWrap/>
            <w:hideMark/>
          </w:tcPr>
          <w:p w14:paraId="296B2163" w14:textId="77777777" w:rsidR="001354E6" w:rsidRPr="001354E6" w:rsidRDefault="001354E6" w:rsidP="001354E6">
            <w:pPr>
              <w:spacing w:after="0"/>
              <w:jc w:val="left"/>
              <w:rPr>
                <w:szCs w:val="17"/>
              </w:rPr>
            </w:pPr>
            <w:r w:rsidRPr="001354E6">
              <w:rPr>
                <w:szCs w:val="17"/>
              </w:rPr>
              <w:t>Statewide Recycling</w:t>
            </w:r>
          </w:p>
        </w:tc>
      </w:tr>
      <w:tr w:rsidR="001354E6" w:rsidRPr="001354E6" w14:paraId="7346767F" w14:textId="77777777" w:rsidTr="00855DFA">
        <w:trPr>
          <w:cantSplit/>
          <w:trHeight w:val="20"/>
        </w:trPr>
        <w:tc>
          <w:tcPr>
            <w:tcW w:w="1742" w:type="pct"/>
            <w:noWrap/>
            <w:hideMark/>
          </w:tcPr>
          <w:p w14:paraId="48109627" w14:textId="77777777" w:rsidR="001354E6" w:rsidRPr="001354E6" w:rsidRDefault="001354E6" w:rsidP="001354E6">
            <w:pPr>
              <w:spacing w:after="0"/>
              <w:ind w:left="159" w:hanging="159"/>
              <w:jc w:val="left"/>
              <w:rPr>
                <w:szCs w:val="17"/>
              </w:rPr>
            </w:pPr>
            <w:r w:rsidRPr="001354E6">
              <w:rPr>
                <w:szCs w:val="17"/>
              </w:rPr>
              <w:t>Bruno’s Up The Combi Mango &amp; Passionfruit Apple Cider Vinegar Drink</w:t>
            </w:r>
          </w:p>
        </w:tc>
        <w:tc>
          <w:tcPr>
            <w:tcW w:w="454" w:type="pct"/>
            <w:noWrap/>
            <w:hideMark/>
          </w:tcPr>
          <w:p w14:paraId="3F5D1FD3"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729AAA54"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32856010" w14:textId="77777777" w:rsidR="001354E6" w:rsidRPr="001354E6" w:rsidRDefault="001354E6" w:rsidP="001354E6">
            <w:pPr>
              <w:spacing w:after="0"/>
              <w:ind w:left="159" w:hanging="159"/>
              <w:jc w:val="left"/>
              <w:rPr>
                <w:szCs w:val="17"/>
              </w:rPr>
            </w:pPr>
            <w:r w:rsidRPr="001354E6">
              <w:rPr>
                <w:szCs w:val="17"/>
              </w:rPr>
              <w:t>Bruno’s Up The Combi Pty Ltd</w:t>
            </w:r>
          </w:p>
        </w:tc>
        <w:tc>
          <w:tcPr>
            <w:tcW w:w="759" w:type="pct"/>
            <w:noWrap/>
            <w:hideMark/>
          </w:tcPr>
          <w:p w14:paraId="41C30FEB" w14:textId="77777777" w:rsidR="001354E6" w:rsidRPr="001354E6" w:rsidRDefault="001354E6" w:rsidP="001354E6">
            <w:pPr>
              <w:spacing w:after="0"/>
              <w:jc w:val="left"/>
              <w:rPr>
                <w:szCs w:val="17"/>
              </w:rPr>
            </w:pPr>
            <w:r w:rsidRPr="001354E6">
              <w:rPr>
                <w:szCs w:val="17"/>
              </w:rPr>
              <w:t>Statewide Recycling</w:t>
            </w:r>
          </w:p>
        </w:tc>
      </w:tr>
      <w:tr w:rsidR="001354E6" w:rsidRPr="001354E6" w14:paraId="7F479CE6" w14:textId="77777777" w:rsidTr="00855DFA">
        <w:trPr>
          <w:cantSplit/>
          <w:trHeight w:val="20"/>
        </w:trPr>
        <w:tc>
          <w:tcPr>
            <w:tcW w:w="1742" w:type="pct"/>
            <w:noWrap/>
            <w:hideMark/>
          </w:tcPr>
          <w:p w14:paraId="713CD4F4" w14:textId="77777777" w:rsidR="001354E6" w:rsidRPr="001354E6" w:rsidRDefault="001354E6" w:rsidP="001354E6">
            <w:pPr>
              <w:spacing w:after="0"/>
              <w:ind w:left="159" w:hanging="159"/>
              <w:jc w:val="left"/>
              <w:rPr>
                <w:szCs w:val="17"/>
              </w:rPr>
            </w:pPr>
            <w:r w:rsidRPr="001354E6">
              <w:rPr>
                <w:szCs w:val="17"/>
              </w:rPr>
              <w:t>BTNC Bunya Pine Cola</w:t>
            </w:r>
          </w:p>
        </w:tc>
        <w:tc>
          <w:tcPr>
            <w:tcW w:w="454" w:type="pct"/>
            <w:noWrap/>
            <w:hideMark/>
          </w:tcPr>
          <w:p w14:paraId="45C2875B"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52CF8B7E"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F274E04" w14:textId="77777777" w:rsidR="001354E6" w:rsidRPr="001354E6" w:rsidRDefault="001354E6" w:rsidP="001354E6">
            <w:pPr>
              <w:spacing w:after="0"/>
              <w:ind w:left="159" w:hanging="159"/>
              <w:jc w:val="left"/>
              <w:rPr>
                <w:szCs w:val="17"/>
              </w:rPr>
            </w:pPr>
            <w:r w:rsidRPr="001354E6">
              <w:rPr>
                <w:szCs w:val="17"/>
              </w:rPr>
              <w:t>BTNC Beverages Pty Ltd</w:t>
            </w:r>
          </w:p>
        </w:tc>
        <w:tc>
          <w:tcPr>
            <w:tcW w:w="759" w:type="pct"/>
            <w:noWrap/>
            <w:hideMark/>
          </w:tcPr>
          <w:p w14:paraId="21E8E937" w14:textId="77777777" w:rsidR="001354E6" w:rsidRPr="001354E6" w:rsidRDefault="001354E6" w:rsidP="001354E6">
            <w:pPr>
              <w:spacing w:after="0"/>
              <w:jc w:val="left"/>
              <w:rPr>
                <w:szCs w:val="17"/>
              </w:rPr>
            </w:pPr>
            <w:r w:rsidRPr="001354E6">
              <w:rPr>
                <w:szCs w:val="17"/>
              </w:rPr>
              <w:t>Marine Stores Ltd</w:t>
            </w:r>
          </w:p>
        </w:tc>
      </w:tr>
      <w:tr w:rsidR="001354E6" w:rsidRPr="001354E6" w14:paraId="071DA729" w14:textId="77777777" w:rsidTr="00855DFA">
        <w:trPr>
          <w:cantSplit/>
          <w:trHeight w:val="20"/>
        </w:trPr>
        <w:tc>
          <w:tcPr>
            <w:tcW w:w="1742" w:type="pct"/>
            <w:noWrap/>
            <w:hideMark/>
          </w:tcPr>
          <w:p w14:paraId="795B0D0D" w14:textId="77777777" w:rsidR="001354E6" w:rsidRPr="001354E6" w:rsidRDefault="001354E6" w:rsidP="001354E6">
            <w:pPr>
              <w:spacing w:after="0"/>
              <w:ind w:left="159" w:hanging="159"/>
              <w:jc w:val="left"/>
              <w:rPr>
                <w:szCs w:val="17"/>
              </w:rPr>
            </w:pPr>
            <w:r w:rsidRPr="001354E6">
              <w:rPr>
                <w:szCs w:val="17"/>
              </w:rPr>
              <w:t>BTNC Garden Of Health Tonic</w:t>
            </w:r>
          </w:p>
        </w:tc>
        <w:tc>
          <w:tcPr>
            <w:tcW w:w="454" w:type="pct"/>
            <w:noWrap/>
            <w:hideMark/>
          </w:tcPr>
          <w:p w14:paraId="3510A256"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5A308566"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27A70D3" w14:textId="77777777" w:rsidR="001354E6" w:rsidRPr="001354E6" w:rsidRDefault="001354E6" w:rsidP="001354E6">
            <w:pPr>
              <w:spacing w:after="0"/>
              <w:ind w:left="159" w:hanging="159"/>
              <w:jc w:val="left"/>
              <w:rPr>
                <w:szCs w:val="17"/>
              </w:rPr>
            </w:pPr>
            <w:r w:rsidRPr="001354E6">
              <w:rPr>
                <w:szCs w:val="17"/>
              </w:rPr>
              <w:t>BTNC Beverages Pty Ltd</w:t>
            </w:r>
          </w:p>
        </w:tc>
        <w:tc>
          <w:tcPr>
            <w:tcW w:w="759" w:type="pct"/>
            <w:noWrap/>
            <w:hideMark/>
          </w:tcPr>
          <w:p w14:paraId="7E470F2A" w14:textId="77777777" w:rsidR="001354E6" w:rsidRPr="001354E6" w:rsidRDefault="001354E6" w:rsidP="001354E6">
            <w:pPr>
              <w:spacing w:after="0"/>
              <w:jc w:val="left"/>
              <w:rPr>
                <w:szCs w:val="17"/>
              </w:rPr>
            </w:pPr>
            <w:r w:rsidRPr="001354E6">
              <w:rPr>
                <w:szCs w:val="17"/>
              </w:rPr>
              <w:t>Marine Stores Ltd</w:t>
            </w:r>
          </w:p>
        </w:tc>
      </w:tr>
      <w:tr w:rsidR="001354E6" w:rsidRPr="001354E6" w14:paraId="7D9311CE" w14:textId="77777777" w:rsidTr="00855DFA">
        <w:trPr>
          <w:cantSplit/>
          <w:trHeight w:val="20"/>
        </w:trPr>
        <w:tc>
          <w:tcPr>
            <w:tcW w:w="1742" w:type="pct"/>
            <w:noWrap/>
            <w:hideMark/>
          </w:tcPr>
          <w:p w14:paraId="17A28EC3" w14:textId="77777777" w:rsidR="001354E6" w:rsidRPr="001354E6" w:rsidRDefault="001354E6" w:rsidP="001354E6">
            <w:pPr>
              <w:spacing w:after="0"/>
              <w:ind w:left="159" w:hanging="159"/>
              <w:jc w:val="left"/>
              <w:rPr>
                <w:szCs w:val="17"/>
              </w:rPr>
            </w:pPr>
            <w:r w:rsidRPr="001354E6">
              <w:rPr>
                <w:szCs w:val="17"/>
              </w:rPr>
              <w:t>BTNC Grilled Peach Native Basil + Rose</w:t>
            </w:r>
          </w:p>
        </w:tc>
        <w:tc>
          <w:tcPr>
            <w:tcW w:w="454" w:type="pct"/>
            <w:noWrap/>
            <w:hideMark/>
          </w:tcPr>
          <w:p w14:paraId="524B9186"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381AB4D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398A346" w14:textId="77777777" w:rsidR="001354E6" w:rsidRPr="001354E6" w:rsidRDefault="001354E6" w:rsidP="001354E6">
            <w:pPr>
              <w:spacing w:after="0"/>
              <w:ind w:left="159" w:hanging="159"/>
              <w:jc w:val="left"/>
              <w:rPr>
                <w:szCs w:val="17"/>
              </w:rPr>
            </w:pPr>
            <w:r w:rsidRPr="001354E6">
              <w:rPr>
                <w:szCs w:val="17"/>
              </w:rPr>
              <w:t>BTNC Beverages Pty Ltd</w:t>
            </w:r>
          </w:p>
        </w:tc>
        <w:tc>
          <w:tcPr>
            <w:tcW w:w="759" w:type="pct"/>
            <w:noWrap/>
            <w:hideMark/>
          </w:tcPr>
          <w:p w14:paraId="41BCA858" w14:textId="77777777" w:rsidR="001354E6" w:rsidRPr="001354E6" w:rsidRDefault="001354E6" w:rsidP="001354E6">
            <w:pPr>
              <w:spacing w:after="0"/>
              <w:jc w:val="left"/>
              <w:rPr>
                <w:szCs w:val="17"/>
              </w:rPr>
            </w:pPr>
            <w:r w:rsidRPr="001354E6">
              <w:rPr>
                <w:szCs w:val="17"/>
              </w:rPr>
              <w:t>Marine Stores Ltd</w:t>
            </w:r>
          </w:p>
        </w:tc>
      </w:tr>
      <w:tr w:rsidR="001354E6" w:rsidRPr="001354E6" w14:paraId="2F74A433" w14:textId="77777777" w:rsidTr="00855DFA">
        <w:trPr>
          <w:cantSplit/>
          <w:trHeight w:val="20"/>
        </w:trPr>
        <w:tc>
          <w:tcPr>
            <w:tcW w:w="1742" w:type="pct"/>
            <w:noWrap/>
            <w:hideMark/>
          </w:tcPr>
          <w:p w14:paraId="0E1F03E0" w14:textId="77777777" w:rsidR="001354E6" w:rsidRPr="001354E6" w:rsidRDefault="001354E6" w:rsidP="001354E6">
            <w:pPr>
              <w:spacing w:after="0"/>
              <w:ind w:left="159" w:hanging="159"/>
              <w:jc w:val="left"/>
              <w:rPr>
                <w:szCs w:val="17"/>
              </w:rPr>
            </w:pPr>
            <w:r w:rsidRPr="001354E6">
              <w:rPr>
                <w:szCs w:val="17"/>
              </w:rPr>
              <w:t>Beer No Evil The Uninvited Guest Session IPA</w:t>
            </w:r>
          </w:p>
        </w:tc>
        <w:tc>
          <w:tcPr>
            <w:tcW w:w="454" w:type="pct"/>
            <w:noWrap/>
            <w:hideMark/>
          </w:tcPr>
          <w:p w14:paraId="56E45B8D"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11990C6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77CF57A" w14:textId="77777777" w:rsidR="001354E6" w:rsidRPr="001354E6" w:rsidRDefault="001354E6" w:rsidP="001354E6">
            <w:pPr>
              <w:spacing w:after="0"/>
              <w:ind w:left="159" w:hanging="159"/>
              <w:jc w:val="left"/>
              <w:rPr>
                <w:szCs w:val="17"/>
              </w:rPr>
            </w:pPr>
            <w:r w:rsidRPr="001354E6">
              <w:rPr>
                <w:szCs w:val="17"/>
              </w:rPr>
              <w:t>Beernoevil Pty Ltd</w:t>
            </w:r>
          </w:p>
        </w:tc>
        <w:tc>
          <w:tcPr>
            <w:tcW w:w="759" w:type="pct"/>
            <w:noWrap/>
            <w:hideMark/>
          </w:tcPr>
          <w:p w14:paraId="4FE2160C" w14:textId="77777777" w:rsidR="001354E6" w:rsidRPr="001354E6" w:rsidRDefault="001354E6" w:rsidP="001354E6">
            <w:pPr>
              <w:spacing w:after="0"/>
              <w:jc w:val="left"/>
              <w:rPr>
                <w:szCs w:val="17"/>
              </w:rPr>
            </w:pPr>
            <w:r w:rsidRPr="001354E6">
              <w:rPr>
                <w:szCs w:val="17"/>
              </w:rPr>
              <w:t>Marine Stores Ltd</w:t>
            </w:r>
          </w:p>
        </w:tc>
      </w:tr>
      <w:tr w:rsidR="001354E6" w:rsidRPr="001354E6" w14:paraId="061F813B" w14:textId="77777777" w:rsidTr="00855DFA">
        <w:trPr>
          <w:cantSplit/>
          <w:trHeight w:val="20"/>
        </w:trPr>
        <w:tc>
          <w:tcPr>
            <w:tcW w:w="1742" w:type="pct"/>
            <w:noWrap/>
            <w:hideMark/>
          </w:tcPr>
          <w:p w14:paraId="28CC0A33" w14:textId="77777777" w:rsidR="001354E6" w:rsidRPr="001354E6" w:rsidRDefault="001354E6" w:rsidP="001354E6">
            <w:pPr>
              <w:spacing w:after="0"/>
              <w:ind w:left="159" w:hanging="159"/>
              <w:jc w:val="left"/>
              <w:rPr>
                <w:szCs w:val="17"/>
              </w:rPr>
            </w:pPr>
            <w:r w:rsidRPr="001354E6">
              <w:rPr>
                <w:szCs w:val="17"/>
              </w:rPr>
              <w:t>Fullers Black Cab Stout</w:t>
            </w:r>
          </w:p>
        </w:tc>
        <w:tc>
          <w:tcPr>
            <w:tcW w:w="454" w:type="pct"/>
            <w:noWrap/>
            <w:hideMark/>
          </w:tcPr>
          <w:p w14:paraId="36B01FEB"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1DC54899"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347EE156" w14:textId="77777777" w:rsidR="001354E6" w:rsidRPr="001354E6" w:rsidRDefault="001354E6" w:rsidP="001354E6">
            <w:pPr>
              <w:spacing w:after="0"/>
              <w:ind w:left="159" w:hanging="159"/>
              <w:jc w:val="left"/>
              <w:rPr>
                <w:szCs w:val="17"/>
              </w:rPr>
            </w:pPr>
            <w:r w:rsidRPr="001354E6">
              <w:rPr>
                <w:szCs w:val="17"/>
              </w:rPr>
              <w:t>BevPro Pty Ltd</w:t>
            </w:r>
          </w:p>
        </w:tc>
        <w:tc>
          <w:tcPr>
            <w:tcW w:w="759" w:type="pct"/>
            <w:noWrap/>
            <w:hideMark/>
          </w:tcPr>
          <w:p w14:paraId="02976C39" w14:textId="77777777" w:rsidR="001354E6" w:rsidRPr="001354E6" w:rsidRDefault="001354E6" w:rsidP="001354E6">
            <w:pPr>
              <w:spacing w:after="0"/>
              <w:jc w:val="left"/>
              <w:rPr>
                <w:szCs w:val="17"/>
              </w:rPr>
            </w:pPr>
            <w:r w:rsidRPr="001354E6">
              <w:rPr>
                <w:szCs w:val="17"/>
              </w:rPr>
              <w:t>Marine Stores Ltd</w:t>
            </w:r>
          </w:p>
        </w:tc>
      </w:tr>
      <w:tr w:rsidR="001354E6" w:rsidRPr="001354E6" w14:paraId="44C41447" w14:textId="77777777" w:rsidTr="00855DFA">
        <w:trPr>
          <w:cantSplit/>
          <w:trHeight w:val="20"/>
        </w:trPr>
        <w:tc>
          <w:tcPr>
            <w:tcW w:w="1742" w:type="pct"/>
            <w:noWrap/>
            <w:hideMark/>
          </w:tcPr>
          <w:p w14:paraId="01AD6299" w14:textId="77777777" w:rsidR="001354E6" w:rsidRPr="001354E6" w:rsidRDefault="001354E6" w:rsidP="001354E6">
            <w:pPr>
              <w:spacing w:after="0"/>
              <w:ind w:left="159" w:hanging="159"/>
              <w:jc w:val="left"/>
              <w:rPr>
                <w:szCs w:val="17"/>
              </w:rPr>
            </w:pPr>
            <w:r w:rsidRPr="001354E6">
              <w:rPr>
                <w:szCs w:val="17"/>
              </w:rPr>
              <w:t>Fullers ESB Legendary Ale</w:t>
            </w:r>
          </w:p>
        </w:tc>
        <w:tc>
          <w:tcPr>
            <w:tcW w:w="454" w:type="pct"/>
            <w:noWrap/>
            <w:hideMark/>
          </w:tcPr>
          <w:p w14:paraId="73AC277D"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2E73E5E5"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2F47530A" w14:textId="77777777" w:rsidR="001354E6" w:rsidRPr="001354E6" w:rsidRDefault="001354E6" w:rsidP="001354E6">
            <w:pPr>
              <w:spacing w:after="0"/>
              <w:ind w:left="159" w:hanging="159"/>
              <w:jc w:val="left"/>
              <w:rPr>
                <w:szCs w:val="17"/>
              </w:rPr>
            </w:pPr>
            <w:r w:rsidRPr="001354E6">
              <w:rPr>
                <w:szCs w:val="17"/>
              </w:rPr>
              <w:t>BevPro Pty Ltd</w:t>
            </w:r>
          </w:p>
        </w:tc>
        <w:tc>
          <w:tcPr>
            <w:tcW w:w="759" w:type="pct"/>
            <w:noWrap/>
            <w:hideMark/>
          </w:tcPr>
          <w:p w14:paraId="5E498018" w14:textId="77777777" w:rsidR="001354E6" w:rsidRPr="001354E6" w:rsidRDefault="001354E6" w:rsidP="001354E6">
            <w:pPr>
              <w:spacing w:after="0"/>
              <w:jc w:val="left"/>
              <w:rPr>
                <w:szCs w:val="17"/>
              </w:rPr>
            </w:pPr>
            <w:r w:rsidRPr="001354E6">
              <w:rPr>
                <w:szCs w:val="17"/>
              </w:rPr>
              <w:t>Marine Stores Ltd</w:t>
            </w:r>
          </w:p>
        </w:tc>
      </w:tr>
      <w:tr w:rsidR="001354E6" w:rsidRPr="001354E6" w14:paraId="6ACEADB7" w14:textId="77777777" w:rsidTr="00855DFA">
        <w:trPr>
          <w:cantSplit/>
          <w:trHeight w:val="20"/>
        </w:trPr>
        <w:tc>
          <w:tcPr>
            <w:tcW w:w="1742" w:type="pct"/>
            <w:noWrap/>
            <w:hideMark/>
          </w:tcPr>
          <w:p w14:paraId="314AAF6D" w14:textId="77777777" w:rsidR="001354E6" w:rsidRPr="001354E6" w:rsidRDefault="001354E6" w:rsidP="001354E6">
            <w:pPr>
              <w:spacing w:after="0"/>
              <w:ind w:left="159" w:hanging="159"/>
              <w:jc w:val="left"/>
              <w:rPr>
                <w:szCs w:val="17"/>
              </w:rPr>
            </w:pPr>
            <w:r w:rsidRPr="001354E6">
              <w:rPr>
                <w:szCs w:val="17"/>
              </w:rPr>
              <w:t>Fullers Honey Dew Organic Golden Ale</w:t>
            </w:r>
          </w:p>
        </w:tc>
        <w:tc>
          <w:tcPr>
            <w:tcW w:w="454" w:type="pct"/>
            <w:noWrap/>
            <w:hideMark/>
          </w:tcPr>
          <w:p w14:paraId="1938B4F4"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2F82ABA4"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42FF727E" w14:textId="77777777" w:rsidR="001354E6" w:rsidRPr="001354E6" w:rsidRDefault="001354E6" w:rsidP="001354E6">
            <w:pPr>
              <w:spacing w:after="0"/>
              <w:ind w:left="159" w:hanging="159"/>
              <w:jc w:val="left"/>
              <w:rPr>
                <w:szCs w:val="17"/>
              </w:rPr>
            </w:pPr>
            <w:r w:rsidRPr="001354E6">
              <w:rPr>
                <w:szCs w:val="17"/>
              </w:rPr>
              <w:t>BevPro Pty Ltd</w:t>
            </w:r>
          </w:p>
        </w:tc>
        <w:tc>
          <w:tcPr>
            <w:tcW w:w="759" w:type="pct"/>
            <w:noWrap/>
            <w:hideMark/>
          </w:tcPr>
          <w:p w14:paraId="5CD8234A" w14:textId="77777777" w:rsidR="001354E6" w:rsidRPr="001354E6" w:rsidRDefault="001354E6" w:rsidP="001354E6">
            <w:pPr>
              <w:spacing w:after="0"/>
              <w:jc w:val="left"/>
              <w:rPr>
                <w:szCs w:val="17"/>
              </w:rPr>
            </w:pPr>
            <w:r w:rsidRPr="001354E6">
              <w:rPr>
                <w:szCs w:val="17"/>
              </w:rPr>
              <w:t>Marine Stores Ltd</w:t>
            </w:r>
          </w:p>
        </w:tc>
      </w:tr>
      <w:tr w:rsidR="001354E6" w:rsidRPr="001354E6" w14:paraId="71AF482F" w14:textId="77777777" w:rsidTr="00855DFA">
        <w:trPr>
          <w:cantSplit/>
          <w:trHeight w:val="20"/>
        </w:trPr>
        <w:tc>
          <w:tcPr>
            <w:tcW w:w="1742" w:type="pct"/>
            <w:noWrap/>
            <w:hideMark/>
          </w:tcPr>
          <w:p w14:paraId="15EB2B89" w14:textId="77777777" w:rsidR="001354E6" w:rsidRPr="001354E6" w:rsidRDefault="001354E6" w:rsidP="001354E6">
            <w:pPr>
              <w:spacing w:after="0"/>
              <w:ind w:left="159" w:hanging="159"/>
              <w:jc w:val="left"/>
              <w:rPr>
                <w:szCs w:val="17"/>
              </w:rPr>
            </w:pPr>
            <w:r w:rsidRPr="001354E6">
              <w:rPr>
                <w:szCs w:val="17"/>
              </w:rPr>
              <w:t>Fullers London Pride Outstanding Amber Ale</w:t>
            </w:r>
          </w:p>
        </w:tc>
        <w:tc>
          <w:tcPr>
            <w:tcW w:w="454" w:type="pct"/>
            <w:noWrap/>
            <w:hideMark/>
          </w:tcPr>
          <w:p w14:paraId="79F1E987"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5098DA2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2F6CD30" w14:textId="77777777" w:rsidR="001354E6" w:rsidRPr="001354E6" w:rsidRDefault="001354E6" w:rsidP="001354E6">
            <w:pPr>
              <w:spacing w:after="0"/>
              <w:ind w:left="159" w:hanging="159"/>
              <w:jc w:val="left"/>
              <w:rPr>
                <w:szCs w:val="17"/>
              </w:rPr>
            </w:pPr>
            <w:r w:rsidRPr="001354E6">
              <w:rPr>
                <w:szCs w:val="17"/>
              </w:rPr>
              <w:t>BevPro Pty Ltd</w:t>
            </w:r>
          </w:p>
        </w:tc>
        <w:tc>
          <w:tcPr>
            <w:tcW w:w="759" w:type="pct"/>
            <w:noWrap/>
            <w:hideMark/>
          </w:tcPr>
          <w:p w14:paraId="212A5FF0" w14:textId="77777777" w:rsidR="001354E6" w:rsidRPr="001354E6" w:rsidRDefault="001354E6" w:rsidP="001354E6">
            <w:pPr>
              <w:spacing w:after="0"/>
              <w:jc w:val="left"/>
              <w:rPr>
                <w:szCs w:val="17"/>
              </w:rPr>
            </w:pPr>
            <w:r w:rsidRPr="001354E6">
              <w:rPr>
                <w:szCs w:val="17"/>
              </w:rPr>
              <w:t>Marine Stores Ltd</w:t>
            </w:r>
          </w:p>
        </w:tc>
      </w:tr>
      <w:tr w:rsidR="001354E6" w:rsidRPr="001354E6" w14:paraId="0258A4BB" w14:textId="77777777" w:rsidTr="00855DFA">
        <w:trPr>
          <w:cantSplit/>
          <w:trHeight w:val="20"/>
        </w:trPr>
        <w:tc>
          <w:tcPr>
            <w:tcW w:w="1742" w:type="pct"/>
            <w:noWrap/>
            <w:hideMark/>
          </w:tcPr>
          <w:p w14:paraId="6C7136A5" w14:textId="77777777" w:rsidR="001354E6" w:rsidRPr="001354E6" w:rsidRDefault="001354E6" w:rsidP="001354E6">
            <w:pPr>
              <w:spacing w:after="0"/>
              <w:ind w:left="159" w:hanging="159"/>
              <w:jc w:val="left"/>
              <w:rPr>
                <w:szCs w:val="17"/>
              </w:rPr>
            </w:pPr>
            <w:r w:rsidRPr="001354E6">
              <w:rPr>
                <w:szCs w:val="17"/>
              </w:rPr>
              <w:t>Fullers London Pride Outstanding Amber Ale</w:t>
            </w:r>
          </w:p>
        </w:tc>
        <w:tc>
          <w:tcPr>
            <w:tcW w:w="454" w:type="pct"/>
            <w:noWrap/>
            <w:hideMark/>
          </w:tcPr>
          <w:p w14:paraId="4E4A56A5"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14EAD7C7"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1064ACFC" w14:textId="77777777" w:rsidR="001354E6" w:rsidRPr="001354E6" w:rsidRDefault="001354E6" w:rsidP="001354E6">
            <w:pPr>
              <w:spacing w:after="0"/>
              <w:ind w:left="159" w:hanging="159"/>
              <w:jc w:val="left"/>
              <w:rPr>
                <w:szCs w:val="17"/>
              </w:rPr>
            </w:pPr>
            <w:r w:rsidRPr="001354E6">
              <w:rPr>
                <w:szCs w:val="17"/>
              </w:rPr>
              <w:t>BevPro Pty Ltd</w:t>
            </w:r>
          </w:p>
        </w:tc>
        <w:tc>
          <w:tcPr>
            <w:tcW w:w="759" w:type="pct"/>
            <w:noWrap/>
            <w:hideMark/>
          </w:tcPr>
          <w:p w14:paraId="014D022A" w14:textId="77777777" w:rsidR="001354E6" w:rsidRPr="001354E6" w:rsidRDefault="001354E6" w:rsidP="001354E6">
            <w:pPr>
              <w:spacing w:after="0"/>
              <w:jc w:val="left"/>
              <w:rPr>
                <w:szCs w:val="17"/>
              </w:rPr>
            </w:pPr>
            <w:r w:rsidRPr="001354E6">
              <w:rPr>
                <w:szCs w:val="17"/>
              </w:rPr>
              <w:t>Marine Stores Ltd</w:t>
            </w:r>
          </w:p>
        </w:tc>
      </w:tr>
      <w:tr w:rsidR="001354E6" w:rsidRPr="001354E6" w14:paraId="6C8BCE30" w14:textId="77777777" w:rsidTr="00855DFA">
        <w:trPr>
          <w:cantSplit/>
          <w:trHeight w:val="20"/>
        </w:trPr>
        <w:tc>
          <w:tcPr>
            <w:tcW w:w="1742" w:type="pct"/>
            <w:noWrap/>
            <w:hideMark/>
          </w:tcPr>
          <w:p w14:paraId="1DB45881" w14:textId="77777777" w:rsidR="001354E6" w:rsidRPr="001354E6" w:rsidRDefault="001354E6" w:rsidP="001354E6">
            <w:pPr>
              <w:spacing w:after="0"/>
              <w:ind w:left="159" w:hanging="159"/>
              <w:jc w:val="left"/>
              <w:rPr>
                <w:szCs w:val="17"/>
              </w:rPr>
            </w:pPr>
            <w:r w:rsidRPr="001354E6">
              <w:rPr>
                <w:szCs w:val="17"/>
              </w:rPr>
              <w:t>Allies Mini Sips Crisp Apple</w:t>
            </w:r>
          </w:p>
        </w:tc>
        <w:tc>
          <w:tcPr>
            <w:tcW w:w="454" w:type="pct"/>
            <w:noWrap/>
            <w:hideMark/>
          </w:tcPr>
          <w:p w14:paraId="2AB3FF2D"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56513647"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49C2A96" w14:textId="77777777" w:rsidR="001354E6" w:rsidRPr="001354E6" w:rsidRDefault="001354E6" w:rsidP="001354E6">
            <w:pPr>
              <w:spacing w:after="0"/>
              <w:ind w:left="159" w:hanging="159"/>
              <w:jc w:val="left"/>
              <w:rPr>
                <w:spacing w:val="-4"/>
                <w:szCs w:val="17"/>
              </w:rPr>
            </w:pPr>
            <w:r w:rsidRPr="001354E6">
              <w:rPr>
                <w:spacing w:val="-4"/>
                <w:szCs w:val="17"/>
              </w:rPr>
              <w:t>Bluepress Brands Pty Ltd t/as Allies Foods</w:t>
            </w:r>
          </w:p>
        </w:tc>
        <w:tc>
          <w:tcPr>
            <w:tcW w:w="759" w:type="pct"/>
            <w:noWrap/>
            <w:hideMark/>
          </w:tcPr>
          <w:p w14:paraId="761A5DC2" w14:textId="77777777" w:rsidR="001354E6" w:rsidRPr="001354E6" w:rsidRDefault="001354E6" w:rsidP="001354E6">
            <w:pPr>
              <w:spacing w:after="0"/>
              <w:jc w:val="left"/>
              <w:rPr>
                <w:szCs w:val="17"/>
              </w:rPr>
            </w:pPr>
            <w:r w:rsidRPr="001354E6">
              <w:rPr>
                <w:szCs w:val="17"/>
              </w:rPr>
              <w:t>Marine Stores Ltd</w:t>
            </w:r>
          </w:p>
        </w:tc>
      </w:tr>
      <w:tr w:rsidR="001354E6" w:rsidRPr="001354E6" w14:paraId="75CEDAB5" w14:textId="77777777" w:rsidTr="00855DFA">
        <w:trPr>
          <w:cantSplit/>
          <w:trHeight w:val="20"/>
        </w:trPr>
        <w:tc>
          <w:tcPr>
            <w:tcW w:w="1742" w:type="pct"/>
            <w:noWrap/>
            <w:hideMark/>
          </w:tcPr>
          <w:p w14:paraId="4A720B3C" w14:textId="77777777" w:rsidR="001354E6" w:rsidRPr="001354E6" w:rsidRDefault="001354E6" w:rsidP="001354E6">
            <w:pPr>
              <w:spacing w:after="0"/>
              <w:ind w:left="159" w:hanging="159"/>
              <w:jc w:val="left"/>
              <w:rPr>
                <w:szCs w:val="17"/>
              </w:rPr>
            </w:pPr>
            <w:r w:rsidRPr="001354E6">
              <w:rPr>
                <w:szCs w:val="17"/>
              </w:rPr>
              <w:t>Allies Mini Sips Passionfruit Punch</w:t>
            </w:r>
          </w:p>
        </w:tc>
        <w:tc>
          <w:tcPr>
            <w:tcW w:w="454" w:type="pct"/>
            <w:noWrap/>
            <w:hideMark/>
          </w:tcPr>
          <w:p w14:paraId="1425EA1F"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0D935B44"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920F56D" w14:textId="77777777" w:rsidR="001354E6" w:rsidRPr="001354E6" w:rsidRDefault="001354E6" w:rsidP="001354E6">
            <w:pPr>
              <w:spacing w:after="0"/>
              <w:ind w:left="159" w:hanging="159"/>
              <w:jc w:val="left"/>
              <w:rPr>
                <w:spacing w:val="-4"/>
                <w:szCs w:val="17"/>
              </w:rPr>
            </w:pPr>
            <w:r w:rsidRPr="001354E6">
              <w:rPr>
                <w:spacing w:val="-4"/>
                <w:szCs w:val="17"/>
              </w:rPr>
              <w:t>Bluepress Brands Pty Ltd t/as Allies Foods</w:t>
            </w:r>
          </w:p>
        </w:tc>
        <w:tc>
          <w:tcPr>
            <w:tcW w:w="759" w:type="pct"/>
            <w:noWrap/>
            <w:hideMark/>
          </w:tcPr>
          <w:p w14:paraId="30743981" w14:textId="77777777" w:rsidR="001354E6" w:rsidRPr="001354E6" w:rsidRDefault="001354E6" w:rsidP="001354E6">
            <w:pPr>
              <w:spacing w:after="0"/>
              <w:jc w:val="left"/>
              <w:rPr>
                <w:szCs w:val="17"/>
              </w:rPr>
            </w:pPr>
            <w:r w:rsidRPr="001354E6">
              <w:rPr>
                <w:szCs w:val="17"/>
              </w:rPr>
              <w:t>Marine Stores Ltd</w:t>
            </w:r>
          </w:p>
        </w:tc>
      </w:tr>
      <w:tr w:rsidR="001354E6" w:rsidRPr="001354E6" w14:paraId="5E152106" w14:textId="77777777" w:rsidTr="00855DFA">
        <w:trPr>
          <w:cantSplit/>
          <w:trHeight w:val="20"/>
        </w:trPr>
        <w:tc>
          <w:tcPr>
            <w:tcW w:w="1742" w:type="pct"/>
            <w:noWrap/>
            <w:hideMark/>
          </w:tcPr>
          <w:p w14:paraId="1BA95196" w14:textId="77777777" w:rsidR="001354E6" w:rsidRPr="001354E6" w:rsidRDefault="001354E6" w:rsidP="001354E6">
            <w:pPr>
              <w:spacing w:after="0"/>
              <w:ind w:left="159" w:hanging="159"/>
              <w:jc w:val="left"/>
              <w:rPr>
                <w:szCs w:val="17"/>
              </w:rPr>
            </w:pPr>
            <w:r w:rsidRPr="001354E6">
              <w:rPr>
                <w:szCs w:val="17"/>
              </w:rPr>
              <w:t>BSc Hydrate Rapid Hydration Blue Raspberry</w:t>
            </w:r>
          </w:p>
        </w:tc>
        <w:tc>
          <w:tcPr>
            <w:tcW w:w="454" w:type="pct"/>
            <w:noWrap/>
            <w:hideMark/>
          </w:tcPr>
          <w:p w14:paraId="49AB9679"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56B87586"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D818026" w14:textId="77777777" w:rsidR="001354E6" w:rsidRPr="001354E6" w:rsidRDefault="001354E6" w:rsidP="001354E6">
            <w:pPr>
              <w:spacing w:after="0"/>
              <w:ind w:left="159" w:hanging="159"/>
              <w:jc w:val="left"/>
              <w:rPr>
                <w:szCs w:val="17"/>
              </w:rPr>
            </w:pPr>
            <w:r w:rsidRPr="001354E6">
              <w:rPr>
                <w:szCs w:val="17"/>
              </w:rPr>
              <w:t>Body Science International Pty Ltd</w:t>
            </w:r>
          </w:p>
        </w:tc>
        <w:tc>
          <w:tcPr>
            <w:tcW w:w="759" w:type="pct"/>
            <w:noWrap/>
            <w:hideMark/>
          </w:tcPr>
          <w:p w14:paraId="6C1E3647" w14:textId="77777777" w:rsidR="001354E6" w:rsidRPr="001354E6" w:rsidRDefault="001354E6" w:rsidP="001354E6">
            <w:pPr>
              <w:spacing w:after="0"/>
              <w:jc w:val="left"/>
              <w:rPr>
                <w:szCs w:val="17"/>
              </w:rPr>
            </w:pPr>
            <w:r w:rsidRPr="001354E6">
              <w:rPr>
                <w:szCs w:val="17"/>
              </w:rPr>
              <w:t>Statewide Recycling</w:t>
            </w:r>
          </w:p>
        </w:tc>
      </w:tr>
      <w:tr w:rsidR="001354E6" w:rsidRPr="001354E6" w14:paraId="6255497F" w14:textId="77777777" w:rsidTr="00855DFA">
        <w:trPr>
          <w:cantSplit/>
          <w:trHeight w:val="20"/>
        </w:trPr>
        <w:tc>
          <w:tcPr>
            <w:tcW w:w="1742" w:type="pct"/>
            <w:noWrap/>
            <w:hideMark/>
          </w:tcPr>
          <w:p w14:paraId="6BA0DE49" w14:textId="77777777" w:rsidR="001354E6" w:rsidRPr="001354E6" w:rsidRDefault="001354E6" w:rsidP="001354E6">
            <w:pPr>
              <w:spacing w:after="0"/>
              <w:ind w:left="159" w:hanging="159"/>
              <w:jc w:val="left"/>
              <w:rPr>
                <w:szCs w:val="17"/>
              </w:rPr>
            </w:pPr>
            <w:r w:rsidRPr="001354E6">
              <w:rPr>
                <w:szCs w:val="17"/>
              </w:rPr>
              <w:t xml:space="preserve">BSc Zappo Energy Shred+Hydration </w:t>
            </w:r>
            <w:r w:rsidRPr="001354E6">
              <w:rPr>
                <w:szCs w:val="17"/>
              </w:rPr>
              <w:br/>
              <w:t>Sour Blue Raspberry</w:t>
            </w:r>
          </w:p>
        </w:tc>
        <w:tc>
          <w:tcPr>
            <w:tcW w:w="454" w:type="pct"/>
            <w:noWrap/>
            <w:hideMark/>
          </w:tcPr>
          <w:p w14:paraId="157C8112"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64704E67"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37CAE78" w14:textId="77777777" w:rsidR="001354E6" w:rsidRPr="001354E6" w:rsidRDefault="001354E6" w:rsidP="001354E6">
            <w:pPr>
              <w:spacing w:after="0"/>
              <w:ind w:left="159" w:hanging="159"/>
              <w:jc w:val="left"/>
              <w:rPr>
                <w:szCs w:val="17"/>
              </w:rPr>
            </w:pPr>
            <w:r w:rsidRPr="001354E6">
              <w:rPr>
                <w:szCs w:val="17"/>
              </w:rPr>
              <w:t>Body Science International Pty Ltd</w:t>
            </w:r>
          </w:p>
        </w:tc>
        <w:tc>
          <w:tcPr>
            <w:tcW w:w="759" w:type="pct"/>
            <w:noWrap/>
            <w:hideMark/>
          </w:tcPr>
          <w:p w14:paraId="213DFE66" w14:textId="77777777" w:rsidR="001354E6" w:rsidRPr="001354E6" w:rsidRDefault="001354E6" w:rsidP="001354E6">
            <w:pPr>
              <w:spacing w:after="0"/>
              <w:jc w:val="left"/>
              <w:rPr>
                <w:szCs w:val="17"/>
              </w:rPr>
            </w:pPr>
            <w:r w:rsidRPr="001354E6">
              <w:rPr>
                <w:szCs w:val="17"/>
              </w:rPr>
              <w:t>Statewide Recycling</w:t>
            </w:r>
          </w:p>
        </w:tc>
      </w:tr>
      <w:tr w:rsidR="001354E6" w:rsidRPr="001354E6" w14:paraId="39FF765F" w14:textId="77777777" w:rsidTr="00855DFA">
        <w:trPr>
          <w:cantSplit/>
          <w:trHeight w:val="20"/>
        </w:trPr>
        <w:tc>
          <w:tcPr>
            <w:tcW w:w="1742" w:type="pct"/>
            <w:noWrap/>
            <w:hideMark/>
          </w:tcPr>
          <w:p w14:paraId="7CF1810C" w14:textId="77777777" w:rsidR="001354E6" w:rsidRPr="001354E6" w:rsidRDefault="001354E6" w:rsidP="001354E6">
            <w:pPr>
              <w:spacing w:after="0"/>
              <w:ind w:left="159" w:hanging="159"/>
              <w:jc w:val="left"/>
              <w:rPr>
                <w:szCs w:val="17"/>
              </w:rPr>
            </w:pPr>
            <w:r w:rsidRPr="001354E6">
              <w:rPr>
                <w:szCs w:val="17"/>
              </w:rPr>
              <w:t xml:space="preserve">BSc Zappo Energy Shred+Hydration </w:t>
            </w:r>
            <w:r w:rsidRPr="001354E6">
              <w:rPr>
                <w:szCs w:val="17"/>
              </w:rPr>
              <w:br/>
              <w:t>Sour Grape</w:t>
            </w:r>
          </w:p>
        </w:tc>
        <w:tc>
          <w:tcPr>
            <w:tcW w:w="454" w:type="pct"/>
            <w:noWrap/>
            <w:hideMark/>
          </w:tcPr>
          <w:p w14:paraId="57F0A97C"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46A2EB4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32854C9" w14:textId="77777777" w:rsidR="001354E6" w:rsidRPr="001354E6" w:rsidRDefault="001354E6" w:rsidP="001354E6">
            <w:pPr>
              <w:spacing w:after="0"/>
              <w:ind w:left="159" w:hanging="159"/>
              <w:jc w:val="left"/>
              <w:rPr>
                <w:szCs w:val="17"/>
              </w:rPr>
            </w:pPr>
            <w:r w:rsidRPr="001354E6">
              <w:rPr>
                <w:szCs w:val="17"/>
              </w:rPr>
              <w:t>Body Science International Pty Ltd</w:t>
            </w:r>
          </w:p>
        </w:tc>
        <w:tc>
          <w:tcPr>
            <w:tcW w:w="759" w:type="pct"/>
            <w:noWrap/>
            <w:hideMark/>
          </w:tcPr>
          <w:p w14:paraId="6D498EFD" w14:textId="77777777" w:rsidR="001354E6" w:rsidRPr="001354E6" w:rsidRDefault="001354E6" w:rsidP="001354E6">
            <w:pPr>
              <w:spacing w:after="0"/>
              <w:jc w:val="left"/>
              <w:rPr>
                <w:szCs w:val="17"/>
              </w:rPr>
            </w:pPr>
            <w:r w:rsidRPr="001354E6">
              <w:rPr>
                <w:szCs w:val="17"/>
              </w:rPr>
              <w:t>Statewide Recycling</w:t>
            </w:r>
          </w:p>
        </w:tc>
      </w:tr>
      <w:tr w:rsidR="001354E6" w:rsidRPr="001354E6" w14:paraId="60CBC9E7" w14:textId="77777777" w:rsidTr="00855DFA">
        <w:trPr>
          <w:cantSplit/>
          <w:trHeight w:val="20"/>
        </w:trPr>
        <w:tc>
          <w:tcPr>
            <w:tcW w:w="1742" w:type="pct"/>
            <w:noWrap/>
            <w:hideMark/>
          </w:tcPr>
          <w:p w14:paraId="186CFB19" w14:textId="77777777" w:rsidR="001354E6" w:rsidRPr="001354E6" w:rsidRDefault="001354E6" w:rsidP="001354E6">
            <w:pPr>
              <w:spacing w:after="0"/>
              <w:ind w:left="159" w:hanging="159"/>
              <w:jc w:val="left"/>
              <w:rPr>
                <w:szCs w:val="17"/>
              </w:rPr>
            </w:pPr>
            <w:r w:rsidRPr="001354E6">
              <w:rPr>
                <w:szCs w:val="17"/>
              </w:rPr>
              <w:t xml:space="preserve">BSc Zappo Energy Shred+Hydration </w:t>
            </w:r>
            <w:r w:rsidRPr="001354E6">
              <w:rPr>
                <w:szCs w:val="17"/>
              </w:rPr>
              <w:br/>
              <w:t>Sour Strawberry</w:t>
            </w:r>
          </w:p>
        </w:tc>
        <w:tc>
          <w:tcPr>
            <w:tcW w:w="454" w:type="pct"/>
            <w:noWrap/>
            <w:hideMark/>
          </w:tcPr>
          <w:p w14:paraId="27E9A6BB"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49AE13B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636839C" w14:textId="77777777" w:rsidR="001354E6" w:rsidRPr="001354E6" w:rsidRDefault="001354E6" w:rsidP="001354E6">
            <w:pPr>
              <w:spacing w:after="0"/>
              <w:ind w:left="159" w:hanging="159"/>
              <w:jc w:val="left"/>
              <w:rPr>
                <w:szCs w:val="17"/>
              </w:rPr>
            </w:pPr>
            <w:r w:rsidRPr="001354E6">
              <w:rPr>
                <w:szCs w:val="17"/>
              </w:rPr>
              <w:t>Body Science International Pty Ltd</w:t>
            </w:r>
          </w:p>
        </w:tc>
        <w:tc>
          <w:tcPr>
            <w:tcW w:w="759" w:type="pct"/>
            <w:noWrap/>
            <w:hideMark/>
          </w:tcPr>
          <w:p w14:paraId="6463B962" w14:textId="77777777" w:rsidR="001354E6" w:rsidRPr="001354E6" w:rsidRDefault="001354E6" w:rsidP="001354E6">
            <w:pPr>
              <w:spacing w:after="0"/>
              <w:jc w:val="left"/>
              <w:rPr>
                <w:szCs w:val="17"/>
              </w:rPr>
            </w:pPr>
            <w:r w:rsidRPr="001354E6">
              <w:rPr>
                <w:szCs w:val="17"/>
              </w:rPr>
              <w:t>Statewide Recycling</w:t>
            </w:r>
          </w:p>
        </w:tc>
      </w:tr>
      <w:tr w:rsidR="001354E6" w:rsidRPr="001354E6" w14:paraId="24D6B2CE" w14:textId="77777777" w:rsidTr="00855DFA">
        <w:trPr>
          <w:cantSplit/>
          <w:trHeight w:val="20"/>
        </w:trPr>
        <w:tc>
          <w:tcPr>
            <w:tcW w:w="1742" w:type="pct"/>
            <w:noWrap/>
            <w:hideMark/>
          </w:tcPr>
          <w:p w14:paraId="050D92F1" w14:textId="77777777" w:rsidR="001354E6" w:rsidRPr="001354E6" w:rsidRDefault="001354E6" w:rsidP="001354E6">
            <w:pPr>
              <w:spacing w:after="0"/>
              <w:ind w:left="159" w:hanging="159"/>
              <w:jc w:val="left"/>
              <w:rPr>
                <w:szCs w:val="17"/>
              </w:rPr>
            </w:pPr>
            <w:r w:rsidRPr="001354E6">
              <w:rPr>
                <w:szCs w:val="17"/>
              </w:rPr>
              <w:t>Two Boys Brew Real Kombucha Elderflower &amp; Rose Grand Bazaar Floral Delight</w:t>
            </w:r>
          </w:p>
        </w:tc>
        <w:tc>
          <w:tcPr>
            <w:tcW w:w="454" w:type="pct"/>
            <w:noWrap/>
            <w:hideMark/>
          </w:tcPr>
          <w:p w14:paraId="74CAC9DD"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22AF2AD5"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350AF77C" w14:textId="77777777" w:rsidR="001354E6" w:rsidRPr="001354E6" w:rsidRDefault="001354E6" w:rsidP="001354E6">
            <w:pPr>
              <w:spacing w:after="0"/>
              <w:ind w:left="159" w:hanging="159"/>
              <w:jc w:val="left"/>
              <w:rPr>
                <w:szCs w:val="17"/>
              </w:rPr>
            </w:pPr>
            <w:r w:rsidRPr="001354E6">
              <w:rPr>
                <w:szCs w:val="17"/>
              </w:rPr>
              <w:t>Bootlegger Australia Pty Ltd</w:t>
            </w:r>
          </w:p>
        </w:tc>
        <w:tc>
          <w:tcPr>
            <w:tcW w:w="759" w:type="pct"/>
            <w:noWrap/>
            <w:hideMark/>
          </w:tcPr>
          <w:p w14:paraId="00C51C2E" w14:textId="77777777" w:rsidR="001354E6" w:rsidRPr="001354E6" w:rsidRDefault="001354E6" w:rsidP="001354E6">
            <w:pPr>
              <w:spacing w:after="0"/>
              <w:jc w:val="left"/>
              <w:rPr>
                <w:szCs w:val="17"/>
              </w:rPr>
            </w:pPr>
            <w:r w:rsidRPr="001354E6">
              <w:rPr>
                <w:szCs w:val="17"/>
              </w:rPr>
              <w:t>Statewide Recycling</w:t>
            </w:r>
          </w:p>
        </w:tc>
      </w:tr>
      <w:tr w:rsidR="001354E6" w:rsidRPr="001354E6" w14:paraId="216C5858" w14:textId="77777777" w:rsidTr="00855DFA">
        <w:trPr>
          <w:cantSplit/>
          <w:trHeight w:val="20"/>
        </w:trPr>
        <w:tc>
          <w:tcPr>
            <w:tcW w:w="1742" w:type="pct"/>
            <w:noWrap/>
            <w:hideMark/>
          </w:tcPr>
          <w:p w14:paraId="5B96551D" w14:textId="77777777" w:rsidR="001354E6" w:rsidRPr="001354E6" w:rsidRDefault="001354E6" w:rsidP="001354E6">
            <w:pPr>
              <w:spacing w:after="0"/>
              <w:ind w:left="159" w:hanging="159"/>
              <w:jc w:val="left"/>
              <w:rPr>
                <w:szCs w:val="17"/>
              </w:rPr>
            </w:pPr>
            <w:r w:rsidRPr="001354E6">
              <w:rPr>
                <w:szCs w:val="17"/>
              </w:rPr>
              <w:t>Two Boys Brew Real Kombucha Elderflower &amp; Rose Grand Bazaar Floral Delight</w:t>
            </w:r>
          </w:p>
        </w:tc>
        <w:tc>
          <w:tcPr>
            <w:tcW w:w="454" w:type="pct"/>
            <w:noWrap/>
            <w:hideMark/>
          </w:tcPr>
          <w:p w14:paraId="314C1B6E"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4FC51DAE"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58108A6E" w14:textId="77777777" w:rsidR="001354E6" w:rsidRPr="001354E6" w:rsidRDefault="001354E6" w:rsidP="001354E6">
            <w:pPr>
              <w:spacing w:after="0"/>
              <w:ind w:left="159" w:hanging="159"/>
              <w:jc w:val="left"/>
              <w:rPr>
                <w:szCs w:val="17"/>
              </w:rPr>
            </w:pPr>
            <w:r w:rsidRPr="001354E6">
              <w:rPr>
                <w:szCs w:val="17"/>
              </w:rPr>
              <w:t>Bootlegger Australia Pty Ltd</w:t>
            </w:r>
          </w:p>
        </w:tc>
        <w:tc>
          <w:tcPr>
            <w:tcW w:w="759" w:type="pct"/>
            <w:noWrap/>
            <w:hideMark/>
          </w:tcPr>
          <w:p w14:paraId="0D9B7F39" w14:textId="77777777" w:rsidR="001354E6" w:rsidRPr="001354E6" w:rsidRDefault="001354E6" w:rsidP="001354E6">
            <w:pPr>
              <w:spacing w:after="0"/>
              <w:jc w:val="left"/>
              <w:rPr>
                <w:szCs w:val="17"/>
              </w:rPr>
            </w:pPr>
            <w:r w:rsidRPr="001354E6">
              <w:rPr>
                <w:szCs w:val="17"/>
              </w:rPr>
              <w:t>Statewide Recycling</w:t>
            </w:r>
          </w:p>
        </w:tc>
      </w:tr>
      <w:tr w:rsidR="001354E6" w:rsidRPr="001354E6" w14:paraId="343C037B" w14:textId="77777777" w:rsidTr="00855DFA">
        <w:trPr>
          <w:cantSplit/>
          <w:trHeight w:val="20"/>
        </w:trPr>
        <w:tc>
          <w:tcPr>
            <w:tcW w:w="1742" w:type="pct"/>
            <w:noWrap/>
            <w:hideMark/>
          </w:tcPr>
          <w:p w14:paraId="5485E901" w14:textId="77777777" w:rsidR="001354E6" w:rsidRPr="001354E6" w:rsidRDefault="001354E6" w:rsidP="001354E6">
            <w:pPr>
              <w:spacing w:after="0"/>
              <w:ind w:left="159" w:hanging="159"/>
              <w:jc w:val="left"/>
              <w:rPr>
                <w:szCs w:val="17"/>
              </w:rPr>
            </w:pPr>
            <w:r w:rsidRPr="001354E6">
              <w:rPr>
                <w:szCs w:val="17"/>
              </w:rPr>
              <w:t>Two Boys Brew Real Kombucha Ginger &amp; Lemon Myrtle Silk Road Spicy &amp; Punchy</w:t>
            </w:r>
          </w:p>
        </w:tc>
        <w:tc>
          <w:tcPr>
            <w:tcW w:w="454" w:type="pct"/>
            <w:noWrap/>
            <w:hideMark/>
          </w:tcPr>
          <w:p w14:paraId="3048BEAE"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71C7E197"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1C264988" w14:textId="77777777" w:rsidR="001354E6" w:rsidRPr="001354E6" w:rsidRDefault="001354E6" w:rsidP="001354E6">
            <w:pPr>
              <w:spacing w:after="0"/>
              <w:ind w:left="159" w:hanging="159"/>
              <w:jc w:val="left"/>
              <w:rPr>
                <w:szCs w:val="17"/>
              </w:rPr>
            </w:pPr>
            <w:r w:rsidRPr="001354E6">
              <w:rPr>
                <w:szCs w:val="17"/>
              </w:rPr>
              <w:t>Bootlegger Australia Pty Ltd</w:t>
            </w:r>
          </w:p>
        </w:tc>
        <w:tc>
          <w:tcPr>
            <w:tcW w:w="759" w:type="pct"/>
            <w:noWrap/>
            <w:hideMark/>
          </w:tcPr>
          <w:p w14:paraId="03DF9AA3" w14:textId="77777777" w:rsidR="001354E6" w:rsidRPr="001354E6" w:rsidRDefault="001354E6" w:rsidP="001354E6">
            <w:pPr>
              <w:spacing w:after="0"/>
              <w:jc w:val="left"/>
              <w:rPr>
                <w:szCs w:val="17"/>
              </w:rPr>
            </w:pPr>
            <w:r w:rsidRPr="001354E6">
              <w:rPr>
                <w:szCs w:val="17"/>
              </w:rPr>
              <w:t>Statewide Recycling</w:t>
            </w:r>
          </w:p>
        </w:tc>
      </w:tr>
      <w:tr w:rsidR="001354E6" w:rsidRPr="001354E6" w14:paraId="43F9ECA8" w14:textId="77777777" w:rsidTr="00855DFA">
        <w:trPr>
          <w:cantSplit/>
          <w:trHeight w:val="20"/>
        </w:trPr>
        <w:tc>
          <w:tcPr>
            <w:tcW w:w="1742" w:type="pct"/>
            <w:noWrap/>
            <w:hideMark/>
          </w:tcPr>
          <w:p w14:paraId="7D5E5C39" w14:textId="77777777" w:rsidR="001354E6" w:rsidRPr="001354E6" w:rsidRDefault="001354E6" w:rsidP="001354E6">
            <w:pPr>
              <w:spacing w:after="0"/>
              <w:ind w:left="159" w:hanging="159"/>
              <w:jc w:val="left"/>
              <w:rPr>
                <w:szCs w:val="17"/>
              </w:rPr>
            </w:pPr>
            <w:r w:rsidRPr="001354E6">
              <w:rPr>
                <w:szCs w:val="17"/>
              </w:rPr>
              <w:t>Two Boys Brew Real Kombucha Ginger &amp; Lemon Myrtle Silk Road Spicy &amp; Punchy</w:t>
            </w:r>
          </w:p>
        </w:tc>
        <w:tc>
          <w:tcPr>
            <w:tcW w:w="454" w:type="pct"/>
            <w:noWrap/>
            <w:hideMark/>
          </w:tcPr>
          <w:p w14:paraId="2804EF0B"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6053480B"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75FFC009" w14:textId="77777777" w:rsidR="001354E6" w:rsidRPr="001354E6" w:rsidRDefault="001354E6" w:rsidP="001354E6">
            <w:pPr>
              <w:spacing w:after="0"/>
              <w:ind w:left="159" w:hanging="159"/>
              <w:jc w:val="left"/>
              <w:rPr>
                <w:szCs w:val="17"/>
              </w:rPr>
            </w:pPr>
            <w:r w:rsidRPr="001354E6">
              <w:rPr>
                <w:szCs w:val="17"/>
              </w:rPr>
              <w:t>Bootlegger Australia Pty Ltd</w:t>
            </w:r>
          </w:p>
        </w:tc>
        <w:tc>
          <w:tcPr>
            <w:tcW w:w="759" w:type="pct"/>
            <w:noWrap/>
            <w:hideMark/>
          </w:tcPr>
          <w:p w14:paraId="6F7704A4" w14:textId="77777777" w:rsidR="001354E6" w:rsidRPr="001354E6" w:rsidRDefault="001354E6" w:rsidP="001354E6">
            <w:pPr>
              <w:spacing w:after="0"/>
              <w:jc w:val="left"/>
              <w:rPr>
                <w:szCs w:val="17"/>
              </w:rPr>
            </w:pPr>
            <w:r w:rsidRPr="001354E6">
              <w:rPr>
                <w:szCs w:val="17"/>
              </w:rPr>
              <w:t>Statewide Recycling</w:t>
            </w:r>
          </w:p>
        </w:tc>
      </w:tr>
      <w:tr w:rsidR="001354E6" w:rsidRPr="001354E6" w14:paraId="1D86D5D9" w14:textId="77777777" w:rsidTr="00855DFA">
        <w:trPr>
          <w:cantSplit/>
          <w:trHeight w:val="20"/>
        </w:trPr>
        <w:tc>
          <w:tcPr>
            <w:tcW w:w="1742" w:type="pct"/>
            <w:noWrap/>
            <w:hideMark/>
          </w:tcPr>
          <w:p w14:paraId="65F8C438" w14:textId="77777777" w:rsidR="001354E6" w:rsidRPr="001354E6" w:rsidRDefault="001354E6" w:rsidP="001354E6">
            <w:pPr>
              <w:spacing w:after="0"/>
              <w:ind w:left="159" w:hanging="159"/>
              <w:jc w:val="left"/>
              <w:rPr>
                <w:szCs w:val="17"/>
              </w:rPr>
            </w:pPr>
            <w:r w:rsidRPr="001354E6">
              <w:rPr>
                <w:szCs w:val="17"/>
              </w:rPr>
              <w:t>Two Boys Brew Real Kombucha Hibiscus &amp; Vanilla French Kiss Smooth &amp; Perky</w:t>
            </w:r>
          </w:p>
        </w:tc>
        <w:tc>
          <w:tcPr>
            <w:tcW w:w="454" w:type="pct"/>
            <w:noWrap/>
            <w:hideMark/>
          </w:tcPr>
          <w:p w14:paraId="138C745C"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0E58A300"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7971E59A" w14:textId="77777777" w:rsidR="001354E6" w:rsidRPr="001354E6" w:rsidRDefault="001354E6" w:rsidP="001354E6">
            <w:pPr>
              <w:spacing w:after="0"/>
              <w:ind w:left="159" w:hanging="159"/>
              <w:jc w:val="left"/>
              <w:rPr>
                <w:szCs w:val="17"/>
              </w:rPr>
            </w:pPr>
            <w:r w:rsidRPr="001354E6">
              <w:rPr>
                <w:szCs w:val="17"/>
              </w:rPr>
              <w:t>Bootlegger Australia Pty Ltd</w:t>
            </w:r>
          </w:p>
        </w:tc>
        <w:tc>
          <w:tcPr>
            <w:tcW w:w="759" w:type="pct"/>
            <w:noWrap/>
            <w:hideMark/>
          </w:tcPr>
          <w:p w14:paraId="21824467" w14:textId="77777777" w:rsidR="001354E6" w:rsidRPr="001354E6" w:rsidRDefault="001354E6" w:rsidP="001354E6">
            <w:pPr>
              <w:spacing w:after="0"/>
              <w:jc w:val="left"/>
              <w:rPr>
                <w:szCs w:val="17"/>
              </w:rPr>
            </w:pPr>
            <w:r w:rsidRPr="001354E6">
              <w:rPr>
                <w:szCs w:val="17"/>
              </w:rPr>
              <w:t>Statewide Recycling</w:t>
            </w:r>
          </w:p>
        </w:tc>
      </w:tr>
      <w:tr w:rsidR="001354E6" w:rsidRPr="001354E6" w14:paraId="02717252" w14:textId="77777777" w:rsidTr="00855DFA">
        <w:trPr>
          <w:cantSplit/>
          <w:trHeight w:val="20"/>
        </w:trPr>
        <w:tc>
          <w:tcPr>
            <w:tcW w:w="1742" w:type="pct"/>
            <w:noWrap/>
            <w:hideMark/>
          </w:tcPr>
          <w:p w14:paraId="58C6A2AC" w14:textId="77777777" w:rsidR="001354E6" w:rsidRPr="001354E6" w:rsidRDefault="001354E6" w:rsidP="001354E6">
            <w:pPr>
              <w:spacing w:after="0"/>
              <w:ind w:left="159" w:hanging="159"/>
              <w:jc w:val="left"/>
              <w:rPr>
                <w:szCs w:val="17"/>
              </w:rPr>
            </w:pPr>
            <w:r w:rsidRPr="001354E6">
              <w:rPr>
                <w:szCs w:val="17"/>
              </w:rPr>
              <w:t>Two Boys Brew Real Kombucha Hibiscus &amp; Vanilla French Kiss Smooth &amp; Perky</w:t>
            </w:r>
          </w:p>
        </w:tc>
        <w:tc>
          <w:tcPr>
            <w:tcW w:w="454" w:type="pct"/>
            <w:noWrap/>
            <w:hideMark/>
          </w:tcPr>
          <w:p w14:paraId="575B8D34"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6E44F33B"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66341B7D" w14:textId="77777777" w:rsidR="001354E6" w:rsidRPr="001354E6" w:rsidRDefault="001354E6" w:rsidP="001354E6">
            <w:pPr>
              <w:spacing w:after="0"/>
              <w:ind w:left="159" w:hanging="159"/>
              <w:jc w:val="left"/>
              <w:rPr>
                <w:szCs w:val="17"/>
              </w:rPr>
            </w:pPr>
            <w:r w:rsidRPr="001354E6">
              <w:rPr>
                <w:szCs w:val="17"/>
              </w:rPr>
              <w:t>Bootlegger Australia Pty Ltd</w:t>
            </w:r>
          </w:p>
        </w:tc>
        <w:tc>
          <w:tcPr>
            <w:tcW w:w="759" w:type="pct"/>
            <w:noWrap/>
            <w:hideMark/>
          </w:tcPr>
          <w:p w14:paraId="780F6A64" w14:textId="77777777" w:rsidR="001354E6" w:rsidRPr="001354E6" w:rsidRDefault="001354E6" w:rsidP="001354E6">
            <w:pPr>
              <w:spacing w:after="0"/>
              <w:jc w:val="left"/>
              <w:rPr>
                <w:szCs w:val="17"/>
              </w:rPr>
            </w:pPr>
            <w:r w:rsidRPr="001354E6">
              <w:rPr>
                <w:szCs w:val="17"/>
              </w:rPr>
              <w:t>Statewide Recycling</w:t>
            </w:r>
          </w:p>
        </w:tc>
      </w:tr>
      <w:tr w:rsidR="001354E6" w:rsidRPr="001354E6" w14:paraId="52ACB899" w14:textId="77777777" w:rsidTr="00855DFA">
        <w:trPr>
          <w:cantSplit/>
          <w:trHeight w:val="20"/>
        </w:trPr>
        <w:tc>
          <w:tcPr>
            <w:tcW w:w="1742" w:type="pct"/>
            <w:noWrap/>
            <w:hideMark/>
          </w:tcPr>
          <w:p w14:paraId="553B6E28" w14:textId="77777777" w:rsidR="001354E6" w:rsidRPr="001354E6" w:rsidRDefault="001354E6" w:rsidP="001354E6">
            <w:pPr>
              <w:spacing w:after="0"/>
              <w:ind w:left="159" w:hanging="159"/>
              <w:jc w:val="left"/>
              <w:rPr>
                <w:szCs w:val="17"/>
              </w:rPr>
            </w:pPr>
            <w:r w:rsidRPr="001354E6">
              <w:rPr>
                <w:szCs w:val="17"/>
              </w:rPr>
              <w:t>Evian Natural Mineral Water</w:t>
            </w:r>
          </w:p>
        </w:tc>
        <w:tc>
          <w:tcPr>
            <w:tcW w:w="454" w:type="pct"/>
            <w:noWrap/>
            <w:hideMark/>
          </w:tcPr>
          <w:p w14:paraId="63FDE17A"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1DBFFA36"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8EEAAE1" w14:textId="77777777" w:rsidR="001354E6" w:rsidRPr="001354E6" w:rsidRDefault="001354E6" w:rsidP="001354E6">
            <w:pPr>
              <w:spacing w:after="0"/>
              <w:ind w:left="159" w:hanging="159"/>
              <w:jc w:val="left"/>
              <w:rPr>
                <w:szCs w:val="17"/>
              </w:rPr>
            </w:pPr>
            <w:r w:rsidRPr="001354E6">
              <w:rPr>
                <w:szCs w:val="17"/>
              </w:rPr>
              <w:t>Botany International Foods Pty Ltd</w:t>
            </w:r>
          </w:p>
        </w:tc>
        <w:tc>
          <w:tcPr>
            <w:tcW w:w="759" w:type="pct"/>
            <w:noWrap/>
            <w:hideMark/>
          </w:tcPr>
          <w:p w14:paraId="271E5B99" w14:textId="77777777" w:rsidR="001354E6" w:rsidRPr="001354E6" w:rsidRDefault="001354E6" w:rsidP="001354E6">
            <w:pPr>
              <w:spacing w:after="0"/>
              <w:jc w:val="left"/>
              <w:rPr>
                <w:szCs w:val="17"/>
              </w:rPr>
            </w:pPr>
            <w:r w:rsidRPr="001354E6">
              <w:rPr>
                <w:szCs w:val="17"/>
              </w:rPr>
              <w:t>Statewide Recycling</w:t>
            </w:r>
          </w:p>
        </w:tc>
      </w:tr>
      <w:tr w:rsidR="001354E6" w:rsidRPr="001354E6" w14:paraId="2551CF40" w14:textId="77777777" w:rsidTr="00855DFA">
        <w:trPr>
          <w:cantSplit/>
          <w:trHeight w:val="20"/>
        </w:trPr>
        <w:tc>
          <w:tcPr>
            <w:tcW w:w="1742" w:type="pct"/>
            <w:noWrap/>
            <w:hideMark/>
          </w:tcPr>
          <w:p w14:paraId="4732B261" w14:textId="77777777" w:rsidR="001354E6" w:rsidRPr="001354E6" w:rsidRDefault="001354E6" w:rsidP="001354E6">
            <w:pPr>
              <w:spacing w:after="0"/>
              <w:ind w:left="159" w:hanging="159"/>
              <w:jc w:val="left"/>
              <w:rPr>
                <w:szCs w:val="17"/>
              </w:rPr>
            </w:pPr>
            <w:r w:rsidRPr="001354E6">
              <w:rPr>
                <w:szCs w:val="17"/>
              </w:rPr>
              <w:t>Evian Natural Mineral Water</w:t>
            </w:r>
          </w:p>
        </w:tc>
        <w:tc>
          <w:tcPr>
            <w:tcW w:w="454" w:type="pct"/>
            <w:noWrap/>
            <w:hideMark/>
          </w:tcPr>
          <w:p w14:paraId="7EF2032F"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25711B03"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F25FC28" w14:textId="77777777" w:rsidR="001354E6" w:rsidRPr="001354E6" w:rsidRDefault="001354E6" w:rsidP="001354E6">
            <w:pPr>
              <w:spacing w:after="0"/>
              <w:ind w:left="159" w:hanging="159"/>
              <w:jc w:val="left"/>
              <w:rPr>
                <w:szCs w:val="17"/>
              </w:rPr>
            </w:pPr>
            <w:r w:rsidRPr="001354E6">
              <w:rPr>
                <w:szCs w:val="17"/>
              </w:rPr>
              <w:t>Botany International Foods Pty Ltd</w:t>
            </w:r>
          </w:p>
        </w:tc>
        <w:tc>
          <w:tcPr>
            <w:tcW w:w="759" w:type="pct"/>
            <w:noWrap/>
            <w:hideMark/>
          </w:tcPr>
          <w:p w14:paraId="6F4781F7" w14:textId="77777777" w:rsidR="001354E6" w:rsidRPr="001354E6" w:rsidRDefault="001354E6" w:rsidP="001354E6">
            <w:pPr>
              <w:spacing w:after="0"/>
              <w:jc w:val="left"/>
              <w:rPr>
                <w:szCs w:val="17"/>
              </w:rPr>
            </w:pPr>
            <w:r w:rsidRPr="001354E6">
              <w:rPr>
                <w:szCs w:val="17"/>
              </w:rPr>
              <w:t>Statewide Recycling</w:t>
            </w:r>
          </w:p>
        </w:tc>
      </w:tr>
      <w:tr w:rsidR="001354E6" w:rsidRPr="001354E6" w14:paraId="79044E1D" w14:textId="77777777" w:rsidTr="00855DFA">
        <w:trPr>
          <w:cantSplit/>
          <w:trHeight w:val="20"/>
        </w:trPr>
        <w:tc>
          <w:tcPr>
            <w:tcW w:w="1742" w:type="pct"/>
            <w:noWrap/>
            <w:hideMark/>
          </w:tcPr>
          <w:p w14:paraId="4E88A117" w14:textId="77777777" w:rsidR="001354E6" w:rsidRPr="001354E6" w:rsidRDefault="001354E6" w:rsidP="001354E6">
            <w:pPr>
              <w:spacing w:after="0"/>
              <w:ind w:left="159" w:hanging="159"/>
              <w:jc w:val="left"/>
              <w:rPr>
                <w:szCs w:val="17"/>
              </w:rPr>
            </w:pPr>
            <w:r w:rsidRPr="001354E6">
              <w:rPr>
                <w:szCs w:val="17"/>
              </w:rPr>
              <w:t>Evian Natural Mineral Water</w:t>
            </w:r>
          </w:p>
        </w:tc>
        <w:tc>
          <w:tcPr>
            <w:tcW w:w="454" w:type="pct"/>
            <w:noWrap/>
            <w:hideMark/>
          </w:tcPr>
          <w:p w14:paraId="6A98DD33"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056AD24F"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E12DFF0" w14:textId="77777777" w:rsidR="001354E6" w:rsidRPr="001354E6" w:rsidRDefault="001354E6" w:rsidP="001354E6">
            <w:pPr>
              <w:spacing w:after="0"/>
              <w:ind w:left="159" w:hanging="159"/>
              <w:jc w:val="left"/>
              <w:rPr>
                <w:szCs w:val="17"/>
              </w:rPr>
            </w:pPr>
            <w:r w:rsidRPr="001354E6">
              <w:rPr>
                <w:szCs w:val="17"/>
              </w:rPr>
              <w:t>Botany International Foods Pty Ltd</w:t>
            </w:r>
          </w:p>
        </w:tc>
        <w:tc>
          <w:tcPr>
            <w:tcW w:w="759" w:type="pct"/>
            <w:noWrap/>
            <w:hideMark/>
          </w:tcPr>
          <w:p w14:paraId="6525DFB7" w14:textId="77777777" w:rsidR="001354E6" w:rsidRPr="001354E6" w:rsidRDefault="001354E6" w:rsidP="001354E6">
            <w:pPr>
              <w:spacing w:after="0"/>
              <w:jc w:val="left"/>
              <w:rPr>
                <w:szCs w:val="17"/>
              </w:rPr>
            </w:pPr>
            <w:r w:rsidRPr="001354E6">
              <w:rPr>
                <w:szCs w:val="17"/>
              </w:rPr>
              <w:t>Statewide Recycling</w:t>
            </w:r>
          </w:p>
        </w:tc>
      </w:tr>
      <w:tr w:rsidR="001354E6" w:rsidRPr="001354E6" w14:paraId="3ADC89E1" w14:textId="77777777" w:rsidTr="00855DFA">
        <w:trPr>
          <w:cantSplit/>
          <w:trHeight w:val="20"/>
        </w:trPr>
        <w:tc>
          <w:tcPr>
            <w:tcW w:w="1742" w:type="pct"/>
            <w:noWrap/>
            <w:hideMark/>
          </w:tcPr>
          <w:p w14:paraId="3535982F" w14:textId="77777777" w:rsidR="001354E6" w:rsidRPr="001354E6" w:rsidRDefault="001354E6" w:rsidP="001354E6">
            <w:pPr>
              <w:spacing w:after="0"/>
              <w:ind w:left="159" w:hanging="159"/>
              <w:jc w:val="left"/>
              <w:rPr>
                <w:szCs w:val="17"/>
              </w:rPr>
            </w:pPr>
            <w:r w:rsidRPr="001354E6">
              <w:rPr>
                <w:szCs w:val="17"/>
              </w:rPr>
              <w:t>Evian Natural Mineral Water</w:t>
            </w:r>
          </w:p>
        </w:tc>
        <w:tc>
          <w:tcPr>
            <w:tcW w:w="454" w:type="pct"/>
            <w:noWrap/>
            <w:hideMark/>
          </w:tcPr>
          <w:p w14:paraId="641C2168" w14:textId="77777777" w:rsidR="001354E6" w:rsidRPr="001354E6" w:rsidRDefault="001354E6" w:rsidP="001354E6">
            <w:pPr>
              <w:spacing w:after="0"/>
              <w:ind w:right="170"/>
              <w:jc w:val="right"/>
              <w:rPr>
                <w:szCs w:val="17"/>
              </w:rPr>
            </w:pPr>
            <w:r w:rsidRPr="001354E6">
              <w:rPr>
                <w:szCs w:val="17"/>
              </w:rPr>
              <w:t>1,000ml</w:t>
            </w:r>
          </w:p>
        </w:tc>
        <w:tc>
          <w:tcPr>
            <w:tcW w:w="530" w:type="pct"/>
            <w:noWrap/>
            <w:hideMark/>
          </w:tcPr>
          <w:p w14:paraId="263A86EC"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E56D40B" w14:textId="77777777" w:rsidR="001354E6" w:rsidRPr="001354E6" w:rsidRDefault="001354E6" w:rsidP="001354E6">
            <w:pPr>
              <w:spacing w:after="0"/>
              <w:ind w:left="159" w:hanging="159"/>
              <w:jc w:val="left"/>
              <w:rPr>
                <w:szCs w:val="17"/>
              </w:rPr>
            </w:pPr>
            <w:r w:rsidRPr="001354E6">
              <w:rPr>
                <w:szCs w:val="17"/>
              </w:rPr>
              <w:t>Botany International Foods Pty Ltd</w:t>
            </w:r>
          </w:p>
        </w:tc>
        <w:tc>
          <w:tcPr>
            <w:tcW w:w="759" w:type="pct"/>
            <w:noWrap/>
            <w:hideMark/>
          </w:tcPr>
          <w:p w14:paraId="54116856" w14:textId="77777777" w:rsidR="001354E6" w:rsidRPr="001354E6" w:rsidRDefault="001354E6" w:rsidP="001354E6">
            <w:pPr>
              <w:spacing w:after="0"/>
              <w:jc w:val="left"/>
              <w:rPr>
                <w:szCs w:val="17"/>
              </w:rPr>
            </w:pPr>
            <w:r w:rsidRPr="001354E6">
              <w:rPr>
                <w:szCs w:val="17"/>
              </w:rPr>
              <w:t>Statewide Recycling</w:t>
            </w:r>
          </w:p>
        </w:tc>
      </w:tr>
      <w:tr w:rsidR="001354E6" w:rsidRPr="001354E6" w14:paraId="3C96212F" w14:textId="77777777" w:rsidTr="00855DFA">
        <w:trPr>
          <w:cantSplit/>
          <w:trHeight w:val="20"/>
        </w:trPr>
        <w:tc>
          <w:tcPr>
            <w:tcW w:w="1742" w:type="pct"/>
            <w:noWrap/>
            <w:hideMark/>
          </w:tcPr>
          <w:p w14:paraId="39A24006" w14:textId="77777777" w:rsidR="001354E6" w:rsidRPr="001354E6" w:rsidRDefault="001354E6" w:rsidP="001354E6">
            <w:pPr>
              <w:spacing w:after="0"/>
              <w:ind w:left="159" w:hanging="159"/>
              <w:jc w:val="left"/>
              <w:rPr>
                <w:szCs w:val="17"/>
              </w:rPr>
            </w:pPr>
            <w:r w:rsidRPr="001354E6">
              <w:rPr>
                <w:szCs w:val="17"/>
              </w:rPr>
              <w:t>Garage Project April 2025 Fresh IPA</w:t>
            </w:r>
          </w:p>
        </w:tc>
        <w:tc>
          <w:tcPr>
            <w:tcW w:w="454" w:type="pct"/>
            <w:noWrap/>
            <w:hideMark/>
          </w:tcPr>
          <w:p w14:paraId="207F045E"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43D749F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53E3F76"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30154F76" w14:textId="77777777" w:rsidR="001354E6" w:rsidRPr="001354E6" w:rsidRDefault="001354E6" w:rsidP="001354E6">
            <w:pPr>
              <w:spacing w:after="0"/>
              <w:jc w:val="left"/>
              <w:rPr>
                <w:szCs w:val="17"/>
              </w:rPr>
            </w:pPr>
            <w:r w:rsidRPr="001354E6">
              <w:rPr>
                <w:szCs w:val="17"/>
              </w:rPr>
              <w:t>Statewide Recycling</w:t>
            </w:r>
          </w:p>
        </w:tc>
      </w:tr>
      <w:tr w:rsidR="001354E6" w:rsidRPr="001354E6" w14:paraId="3559363F" w14:textId="77777777" w:rsidTr="00855DFA">
        <w:trPr>
          <w:cantSplit/>
          <w:trHeight w:val="20"/>
        </w:trPr>
        <w:tc>
          <w:tcPr>
            <w:tcW w:w="1742" w:type="pct"/>
            <w:noWrap/>
            <w:hideMark/>
          </w:tcPr>
          <w:p w14:paraId="6683CE34" w14:textId="77777777" w:rsidR="001354E6" w:rsidRPr="001354E6" w:rsidRDefault="001354E6" w:rsidP="001354E6">
            <w:pPr>
              <w:spacing w:after="0"/>
              <w:ind w:left="159" w:hanging="159"/>
              <w:jc w:val="left"/>
              <w:rPr>
                <w:szCs w:val="17"/>
              </w:rPr>
            </w:pPr>
            <w:r w:rsidRPr="001354E6">
              <w:rPr>
                <w:szCs w:val="17"/>
              </w:rPr>
              <w:t>Garage Project Aunt Sallys Slice of Sunshine Key Lime Pie Cream Sour</w:t>
            </w:r>
          </w:p>
        </w:tc>
        <w:tc>
          <w:tcPr>
            <w:tcW w:w="454" w:type="pct"/>
            <w:noWrap/>
            <w:hideMark/>
          </w:tcPr>
          <w:p w14:paraId="698AA1B1"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0669E65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7B70FD8"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34E7A2B1" w14:textId="77777777" w:rsidR="001354E6" w:rsidRPr="001354E6" w:rsidRDefault="001354E6" w:rsidP="001354E6">
            <w:pPr>
              <w:spacing w:after="0"/>
              <w:jc w:val="left"/>
              <w:rPr>
                <w:szCs w:val="17"/>
              </w:rPr>
            </w:pPr>
            <w:r w:rsidRPr="001354E6">
              <w:rPr>
                <w:szCs w:val="17"/>
              </w:rPr>
              <w:t>Statewide Recycling</w:t>
            </w:r>
          </w:p>
        </w:tc>
      </w:tr>
      <w:tr w:rsidR="001354E6" w:rsidRPr="001354E6" w14:paraId="4543EDE1" w14:textId="77777777" w:rsidTr="00855DFA">
        <w:trPr>
          <w:cantSplit/>
          <w:trHeight w:val="20"/>
        </w:trPr>
        <w:tc>
          <w:tcPr>
            <w:tcW w:w="1742" w:type="pct"/>
            <w:noWrap/>
            <w:hideMark/>
          </w:tcPr>
          <w:p w14:paraId="3A82CF7A" w14:textId="77777777" w:rsidR="001354E6" w:rsidRPr="001354E6" w:rsidRDefault="001354E6" w:rsidP="001354E6">
            <w:pPr>
              <w:spacing w:after="0"/>
              <w:ind w:left="159" w:hanging="159"/>
              <w:jc w:val="left"/>
              <w:rPr>
                <w:spacing w:val="-2"/>
                <w:szCs w:val="17"/>
              </w:rPr>
            </w:pPr>
            <w:r w:rsidRPr="001354E6">
              <w:rPr>
                <w:spacing w:val="-2"/>
                <w:szCs w:val="17"/>
              </w:rPr>
              <w:lastRenderedPageBreak/>
              <w:t>Garage Project Beyond the Pale Lavender Scare</w:t>
            </w:r>
          </w:p>
        </w:tc>
        <w:tc>
          <w:tcPr>
            <w:tcW w:w="454" w:type="pct"/>
            <w:noWrap/>
            <w:hideMark/>
          </w:tcPr>
          <w:p w14:paraId="475E44D3"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068333C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26582E6"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3B5BA133" w14:textId="77777777" w:rsidR="001354E6" w:rsidRPr="001354E6" w:rsidRDefault="001354E6" w:rsidP="001354E6">
            <w:pPr>
              <w:spacing w:after="0"/>
              <w:jc w:val="left"/>
              <w:rPr>
                <w:szCs w:val="17"/>
              </w:rPr>
            </w:pPr>
            <w:r w:rsidRPr="001354E6">
              <w:rPr>
                <w:szCs w:val="17"/>
              </w:rPr>
              <w:t>Statewide Recycling</w:t>
            </w:r>
          </w:p>
        </w:tc>
      </w:tr>
      <w:tr w:rsidR="001354E6" w:rsidRPr="001354E6" w14:paraId="20F1D8A0" w14:textId="77777777" w:rsidTr="00855DFA">
        <w:trPr>
          <w:cantSplit/>
          <w:trHeight w:val="20"/>
        </w:trPr>
        <w:tc>
          <w:tcPr>
            <w:tcW w:w="1742" w:type="pct"/>
            <w:noWrap/>
            <w:hideMark/>
          </w:tcPr>
          <w:p w14:paraId="5A09AE19" w14:textId="77777777" w:rsidR="001354E6" w:rsidRPr="001354E6" w:rsidRDefault="001354E6" w:rsidP="001354E6">
            <w:pPr>
              <w:spacing w:after="0"/>
              <w:ind w:left="159" w:hanging="159"/>
              <w:jc w:val="left"/>
              <w:rPr>
                <w:szCs w:val="17"/>
              </w:rPr>
            </w:pPr>
            <w:r w:rsidRPr="001354E6">
              <w:rPr>
                <w:szCs w:val="17"/>
              </w:rPr>
              <w:t>Garage Project Bossa Nova Wild Fermented Tropical Fruit Salad IPA</w:t>
            </w:r>
          </w:p>
        </w:tc>
        <w:tc>
          <w:tcPr>
            <w:tcW w:w="454" w:type="pct"/>
            <w:noWrap/>
            <w:hideMark/>
          </w:tcPr>
          <w:p w14:paraId="4068DB5C"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11B42FF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89FEA05"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39E1A7DF" w14:textId="77777777" w:rsidR="001354E6" w:rsidRPr="001354E6" w:rsidRDefault="001354E6" w:rsidP="001354E6">
            <w:pPr>
              <w:spacing w:after="0"/>
              <w:jc w:val="left"/>
              <w:rPr>
                <w:szCs w:val="17"/>
              </w:rPr>
            </w:pPr>
            <w:r w:rsidRPr="001354E6">
              <w:rPr>
                <w:szCs w:val="17"/>
              </w:rPr>
              <w:t>Statewide Recycling</w:t>
            </w:r>
          </w:p>
        </w:tc>
      </w:tr>
      <w:tr w:rsidR="001354E6" w:rsidRPr="001354E6" w14:paraId="31089EBF" w14:textId="77777777" w:rsidTr="00855DFA">
        <w:trPr>
          <w:cantSplit/>
          <w:trHeight w:val="20"/>
        </w:trPr>
        <w:tc>
          <w:tcPr>
            <w:tcW w:w="1742" w:type="pct"/>
            <w:noWrap/>
            <w:hideMark/>
          </w:tcPr>
          <w:p w14:paraId="791037F4" w14:textId="77777777" w:rsidR="001354E6" w:rsidRPr="001354E6" w:rsidRDefault="001354E6" w:rsidP="001354E6">
            <w:pPr>
              <w:spacing w:after="0"/>
              <w:ind w:left="159" w:hanging="159"/>
              <w:jc w:val="left"/>
              <w:rPr>
                <w:szCs w:val="17"/>
              </w:rPr>
            </w:pPr>
            <w:r w:rsidRPr="001354E6">
              <w:rPr>
                <w:szCs w:val="17"/>
              </w:rPr>
              <w:t>Garage Project Dr Pete’s Fortifying Brown Ale</w:t>
            </w:r>
          </w:p>
        </w:tc>
        <w:tc>
          <w:tcPr>
            <w:tcW w:w="454" w:type="pct"/>
            <w:noWrap/>
            <w:hideMark/>
          </w:tcPr>
          <w:p w14:paraId="7E3F96EE"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688E1C1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ED7E93C"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2C1B5E97" w14:textId="77777777" w:rsidR="001354E6" w:rsidRPr="001354E6" w:rsidRDefault="001354E6" w:rsidP="001354E6">
            <w:pPr>
              <w:spacing w:after="0"/>
              <w:jc w:val="left"/>
              <w:rPr>
                <w:szCs w:val="17"/>
              </w:rPr>
            </w:pPr>
            <w:r w:rsidRPr="001354E6">
              <w:rPr>
                <w:szCs w:val="17"/>
              </w:rPr>
              <w:t>Statewide Recycling</w:t>
            </w:r>
          </w:p>
        </w:tc>
      </w:tr>
      <w:tr w:rsidR="001354E6" w:rsidRPr="001354E6" w14:paraId="4C9CB57C" w14:textId="77777777" w:rsidTr="00855DFA">
        <w:trPr>
          <w:cantSplit/>
          <w:trHeight w:val="20"/>
        </w:trPr>
        <w:tc>
          <w:tcPr>
            <w:tcW w:w="1742" w:type="pct"/>
            <w:noWrap/>
            <w:hideMark/>
          </w:tcPr>
          <w:p w14:paraId="32BEE1B3" w14:textId="77777777" w:rsidR="001354E6" w:rsidRPr="001354E6" w:rsidRDefault="001354E6" w:rsidP="001354E6">
            <w:pPr>
              <w:spacing w:after="0"/>
              <w:ind w:left="159" w:hanging="159"/>
              <w:jc w:val="left"/>
              <w:rPr>
                <w:szCs w:val="17"/>
              </w:rPr>
            </w:pPr>
            <w:r w:rsidRPr="001354E6">
              <w:rPr>
                <w:szCs w:val="17"/>
              </w:rPr>
              <w:t>Garage Project EL Yacare Cerveza</w:t>
            </w:r>
          </w:p>
        </w:tc>
        <w:tc>
          <w:tcPr>
            <w:tcW w:w="454" w:type="pct"/>
            <w:noWrap/>
            <w:hideMark/>
          </w:tcPr>
          <w:p w14:paraId="5FE56179"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7DD949C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3F13E6D"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28F4A64E" w14:textId="77777777" w:rsidR="001354E6" w:rsidRPr="001354E6" w:rsidRDefault="001354E6" w:rsidP="001354E6">
            <w:pPr>
              <w:spacing w:after="0"/>
              <w:jc w:val="left"/>
              <w:rPr>
                <w:szCs w:val="17"/>
              </w:rPr>
            </w:pPr>
            <w:r w:rsidRPr="001354E6">
              <w:rPr>
                <w:szCs w:val="17"/>
              </w:rPr>
              <w:t>Statewide Recycling</w:t>
            </w:r>
          </w:p>
        </w:tc>
      </w:tr>
      <w:tr w:rsidR="001354E6" w:rsidRPr="001354E6" w14:paraId="2B14A56D" w14:textId="77777777" w:rsidTr="00855DFA">
        <w:trPr>
          <w:cantSplit/>
          <w:trHeight w:val="20"/>
        </w:trPr>
        <w:tc>
          <w:tcPr>
            <w:tcW w:w="1742" w:type="pct"/>
            <w:noWrap/>
            <w:hideMark/>
          </w:tcPr>
          <w:p w14:paraId="32EB23E6" w14:textId="77777777" w:rsidR="001354E6" w:rsidRPr="001354E6" w:rsidRDefault="001354E6" w:rsidP="001354E6">
            <w:pPr>
              <w:spacing w:after="0"/>
              <w:ind w:left="159" w:hanging="159"/>
              <w:jc w:val="left"/>
              <w:rPr>
                <w:szCs w:val="17"/>
              </w:rPr>
            </w:pPr>
            <w:r w:rsidRPr="001354E6">
              <w:rPr>
                <w:szCs w:val="17"/>
              </w:rPr>
              <w:t>Garage Project Feb 2025 Fresh IPA</w:t>
            </w:r>
          </w:p>
        </w:tc>
        <w:tc>
          <w:tcPr>
            <w:tcW w:w="454" w:type="pct"/>
            <w:noWrap/>
            <w:hideMark/>
          </w:tcPr>
          <w:p w14:paraId="01CCFDD5"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30328E9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E956299"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63F437FC" w14:textId="77777777" w:rsidR="001354E6" w:rsidRPr="001354E6" w:rsidRDefault="001354E6" w:rsidP="001354E6">
            <w:pPr>
              <w:spacing w:after="0"/>
              <w:jc w:val="left"/>
              <w:rPr>
                <w:szCs w:val="17"/>
              </w:rPr>
            </w:pPr>
            <w:r w:rsidRPr="001354E6">
              <w:rPr>
                <w:szCs w:val="17"/>
              </w:rPr>
              <w:t>Statewide Recycling</w:t>
            </w:r>
          </w:p>
        </w:tc>
      </w:tr>
      <w:tr w:rsidR="001354E6" w:rsidRPr="001354E6" w14:paraId="30BCC892" w14:textId="77777777" w:rsidTr="00855DFA">
        <w:trPr>
          <w:cantSplit/>
          <w:trHeight w:val="20"/>
        </w:trPr>
        <w:tc>
          <w:tcPr>
            <w:tcW w:w="1742" w:type="pct"/>
            <w:noWrap/>
            <w:hideMark/>
          </w:tcPr>
          <w:p w14:paraId="521B0922" w14:textId="77777777" w:rsidR="001354E6" w:rsidRPr="001354E6" w:rsidRDefault="001354E6" w:rsidP="001354E6">
            <w:pPr>
              <w:spacing w:after="0"/>
              <w:ind w:left="159" w:hanging="159"/>
              <w:jc w:val="left"/>
              <w:rPr>
                <w:spacing w:val="-4"/>
                <w:szCs w:val="17"/>
              </w:rPr>
            </w:pPr>
            <w:r w:rsidRPr="001354E6">
              <w:rPr>
                <w:spacing w:val="-4"/>
                <w:szCs w:val="17"/>
              </w:rPr>
              <w:t>Garage Project Fuzzy Feelings Hazy Double IPA</w:t>
            </w:r>
          </w:p>
        </w:tc>
        <w:tc>
          <w:tcPr>
            <w:tcW w:w="454" w:type="pct"/>
            <w:noWrap/>
            <w:hideMark/>
          </w:tcPr>
          <w:p w14:paraId="723A4294"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401910D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CA6EEE1"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4B26F61E" w14:textId="77777777" w:rsidR="001354E6" w:rsidRPr="001354E6" w:rsidRDefault="001354E6" w:rsidP="001354E6">
            <w:pPr>
              <w:spacing w:after="0"/>
              <w:jc w:val="left"/>
              <w:rPr>
                <w:szCs w:val="17"/>
              </w:rPr>
            </w:pPr>
            <w:r w:rsidRPr="001354E6">
              <w:rPr>
                <w:szCs w:val="17"/>
              </w:rPr>
              <w:t>Statewide Recycling</w:t>
            </w:r>
          </w:p>
        </w:tc>
      </w:tr>
      <w:tr w:rsidR="001354E6" w:rsidRPr="001354E6" w14:paraId="18C2E966" w14:textId="77777777" w:rsidTr="00855DFA">
        <w:trPr>
          <w:cantSplit/>
          <w:trHeight w:val="20"/>
        </w:trPr>
        <w:tc>
          <w:tcPr>
            <w:tcW w:w="1742" w:type="pct"/>
            <w:noWrap/>
            <w:hideMark/>
          </w:tcPr>
          <w:p w14:paraId="5567638D" w14:textId="77777777" w:rsidR="001354E6" w:rsidRPr="001354E6" w:rsidRDefault="001354E6" w:rsidP="001354E6">
            <w:pPr>
              <w:spacing w:after="0"/>
              <w:ind w:left="159" w:hanging="159"/>
              <w:jc w:val="left"/>
              <w:rPr>
                <w:szCs w:val="17"/>
              </w:rPr>
            </w:pPr>
            <w:r w:rsidRPr="001354E6">
              <w:rPr>
                <w:szCs w:val="17"/>
              </w:rPr>
              <w:t>Garage Project Gelato Guava Lime &amp; Coconut Milkshake Sour</w:t>
            </w:r>
          </w:p>
        </w:tc>
        <w:tc>
          <w:tcPr>
            <w:tcW w:w="454" w:type="pct"/>
            <w:noWrap/>
            <w:hideMark/>
          </w:tcPr>
          <w:p w14:paraId="7A63023E"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435A058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F93C3F8"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12D1E174" w14:textId="77777777" w:rsidR="001354E6" w:rsidRPr="001354E6" w:rsidRDefault="001354E6" w:rsidP="001354E6">
            <w:pPr>
              <w:spacing w:after="0"/>
              <w:jc w:val="left"/>
              <w:rPr>
                <w:szCs w:val="17"/>
              </w:rPr>
            </w:pPr>
            <w:r w:rsidRPr="001354E6">
              <w:rPr>
                <w:szCs w:val="17"/>
              </w:rPr>
              <w:t>Statewide Recycling</w:t>
            </w:r>
          </w:p>
        </w:tc>
      </w:tr>
      <w:tr w:rsidR="001354E6" w:rsidRPr="001354E6" w14:paraId="5EB70880" w14:textId="77777777" w:rsidTr="00855DFA">
        <w:trPr>
          <w:cantSplit/>
          <w:trHeight w:val="20"/>
        </w:trPr>
        <w:tc>
          <w:tcPr>
            <w:tcW w:w="1742" w:type="pct"/>
            <w:noWrap/>
            <w:hideMark/>
          </w:tcPr>
          <w:p w14:paraId="0880A1C2" w14:textId="77777777" w:rsidR="001354E6" w:rsidRPr="001354E6" w:rsidRDefault="001354E6" w:rsidP="001354E6">
            <w:pPr>
              <w:spacing w:after="0"/>
              <w:ind w:left="159" w:hanging="159"/>
              <w:jc w:val="left"/>
              <w:rPr>
                <w:szCs w:val="17"/>
              </w:rPr>
            </w:pPr>
            <w:r w:rsidRPr="001354E6">
              <w:rPr>
                <w:szCs w:val="17"/>
              </w:rPr>
              <w:t>Garage Project Gila Monster West Coast Monster IPA</w:t>
            </w:r>
          </w:p>
        </w:tc>
        <w:tc>
          <w:tcPr>
            <w:tcW w:w="454" w:type="pct"/>
            <w:noWrap/>
            <w:hideMark/>
          </w:tcPr>
          <w:p w14:paraId="49CA4FB1"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7160065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BDF93DE"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1B386CEA" w14:textId="77777777" w:rsidR="001354E6" w:rsidRPr="001354E6" w:rsidRDefault="001354E6" w:rsidP="001354E6">
            <w:pPr>
              <w:spacing w:after="0"/>
              <w:jc w:val="left"/>
              <w:rPr>
                <w:szCs w:val="17"/>
              </w:rPr>
            </w:pPr>
            <w:r w:rsidRPr="001354E6">
              <w:rPr>
                <w:szCs w:val="17"/>
              </w:rPr>
              <w:t>Statewide Recycling</w:t>
            </w:r>
          </w:p>
        </w:tc>
      </w:tr>
      <w:tr w:rsidR="001354E6" w:rsidRPr="001354E6" w14:paraId="1E2F24E2" w14:textId="77777777" w:rsidTr="00855DFA">
        <w:trPr>
          <w:cantSplit/>
          <w:trHeight w:val="20"/>
        </w:trPr>
        <w:tc>
          <w:tcPr>
            <w:tcW w:w="1742" w:type="pct"/>
            <w:noWrap/>
            <w:hideMark/>
          </w:tcPr>
          <w:p w14:paraId="2ECDF8E2" w14:textId="77777777" w:rsidR="001354E6" w:rsidRPr="001354E6" w:rsidRDefault="001354E6" w:rsidP="001354E6">
            <w:pPr>
              <w:spacing w:after="0"/>
              <w:ind w:left="159" w:hanging="159"/>
              <w:jc w:val="left"/>
              <w:rPr>
                <w:szCs w:val="17"/>
              </w:rPr>
            </w:pPr>
            <w:r w:rsidRPr="001354E6">
              <w:rPr>
                <w:szCs w:val="17"/>
              </w:rPr>
              <w:t>Garage Project Gold Top Belgian Pale Ale</w:t>
            </w:r>
          </w:p>
        </w:tc>
        <w:tc>
          <w:tcPr>
            <w:tcW w:w="454" w:type="pct"/>
            <w:noWrap/>
            <w:hideMark/>
          </w:tcPr>
          <w:p w14:paraId="2ED1BC89"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3F3AA3B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7A79C6A"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04286ECB" w14:textId="77777777" w:rsidR="001354E6" w:rsidRPr="001354E6" w:rsidRDefault="001354E6" w:rsidP="001354E6">
            <w:pPr>
              <w:spacing w:after="0"/>
              <w:jc w:val="left"/>
              <w:rPr>
                <w:szCs w:val="17"/>
              </w:rPr>
            </w:pPr>
            <w:r w:rsidRPr="001354E6">
              <w:rPr>
                <w:szCs w:val="17"/>
              </w:rPr>
              <w:t>Statewide Recycling</w:t>
            </w:r>
          </w:p>
        </w:tc>
      </w:tr>
      <w:tr w:rsidR="001354E6" w:rsidRPr="001354E6" w14:paraId="4E384B18" w14:textId="77777777" w:rsidTr="00855DFA">
        <w:trPr>
          <w:cantSplit/>
          <w:trHeight w:val="20"/>
        </w:trPr>
        <w:tc>
          <w:tcPr>
            <w:tcW w:w="1742" w:type="pct"/>
            <w:noWrap/>
            <w:hideMark/>
          </w:tcPr>
          <w:p w14:paraId="11A6C25A" w14:textId="77777777" w:rsidR="001354E6" w:rsidRPr="001354E6" w:rsidRDefault="001354E6" w:rsidP="001354E6">
            <w:pPr>
              <w:spacing w:after="0"/>
              <w:ind w:left="159" w:hanging="159"/>
              <w:jc w:val="left"/>
              <w:rPr>
                <w:szCs w:val="17"/>
              </w:rPr>
            </w:pPr>
            <w:r w:rsidRPr="001354E6">
              <w:rPr>
                <w:szCs w:val="17"/>
              </w:rPr>
              <w:t>Garage Project Hook Jaw Hopped Up American Brown Ale</w:t>
            </w:r>
          </w:p>
        </w:tc>
        <w:tc>
          <w:tcPr>
            <w:tcW w:w="454" w:type="pct"/>
            <w:noWrap/>
            <w:hideMark/>
          </w:tcPr>
          <w:p w14:paraId="457ABEC7"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10F5A81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B3E655B"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63C31638" w14:textId="77777777" w:rsidR="001354E6" w:rsidRPr="001354E6" w:rsidRDefault="001354E6" w:rsidP="001354E6">
            <w:pPr>
              <w:spacing w:after="0"/>
              <w:jc w:val="left"/>
              <w:rPr>
                <w:szCs w:val="17"/>
              </w:rPr>
            </w:pPr>
            <w:r w:rsidRPr="001354E6">
              <w:rPr>
                <w:szCs w:val="17"/>
              </w:rPr>
              <w:t>Statewide Recycling</w:t>
            </w:r>
          </w:p>
        </w:tc>
      </w:tr>
      <w:tr w:rsidR="001354E6" w:rsidRPr="001354E6" w14:paraId="65C37792" w14:textId="77777777" w:rsidTr="00855DFA">
        <w:trPr>
          <w:cantSplit/>
          <w:trHeight w:val="20"/>
        </w:trPr>
        <w:tc>
          <w:tcPr>
            <w:tcW w:w="1742" w:type="pct"/>
            <w:noWrap/>
            <w:hideMark/>
          </w:tcPr>
          <w:p w14:paraId="60A5AF02" w14:textId="77777777" w:rsidR="001354E6" w:rsidRPr="001354E6" w:rsidRDefault="001354E6" w:rsidP="001354E6">
            <w:pPr>
              <w:spacing w:after="0"/>
              <w:ind w:left="159" w:hanging="159"/>
              <w:jc w:val="left"/>
              <w:rPr>
                <w:szCs w:val="17"/>
              </w:rPr>
            </w:pPr>
            <w:r w:rsidRPr="001354E6">
              <w:rPr>
                <w:szCs w:val="17"/>
              </w:rPr>
              <w:t>Garage Project I Heart Fruit Blueberry &amp; Pineapple</w:t>
            </w:r>
          </w:p>
        </w:tc>
        <w:tc>
          <w:tcPr>
            <w:tcW w:w="454" w:type="pct"/>
            <w:noWrap/>
            <w:hideMark/>
          </w:tcPr>
          <w:p w14:paraId="4F37D104"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2B5A78DF"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8DBC480"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320E32E6" w14:textId="77777777" w:rsidR="001354E6" w:rsidRPr="001354E6" w:rsidRDefault="001354E6" w:rsidP="001354E6">
            <w:pPr>
              <w:spacing w:after="0"/>
              <w:jc w:val="left"/>
              <w:rPr>
                <w:szCs w:val="17"/>
              </w:rPr>
            </w:pPr>
            <w:r w:rsidRPr="001354E6">
              <w:rPr>
                <w:szCs w:val="17"/>
              </w:rPr>
              <w:t>Statewide Recycling</w:t>
            </w:r>
          </w:p>
        </w:tc>
      </w:tr>
      <w:tr w:rsidR="001354E6" w:rsidRPr="001354E6" w14:paraId="0282DD3C" w14:textId="77777777" w:rsidTr="00855DFA">
        <w:trPr>
          <w:cantSplit/>
          <w:trHeight w:val="20"/>
        </w:trPr>
        <w:tc>
          <w:tcPr>
            <w:tcW w:w="1742" w:type="pct"/>
            <w:noWrap/>
            <w:hideMark/>
          </w:tcPr>
          <w:p w14:paraId="16CF09F6" w14:textId="77777777" w:rsidR="001354E6" w:rsidRPr="001354E6" w:rsidRDefault="001354E6" w:rsidP="001354E6">
            <w:pPr>
              <w:spacing w:after="0"/>
              <w:ind w:left="159" w:hanging="159"/>
              <w:jc w:val="left"/>
              <w:rPr>
                <w:szCs w:val="17"/>
              </w:rPr>
            </w:pPr>
            <w:r w:rsidRPr="001354E6">
              <w:rPr>
                <w:szCs w:val="17"/>
              </w:rPr>
              <w:t>Garage Project In The Pines Pine Infused Pacific Northwest IPA</w:t>
            </w:r>
          </w:p>
        </w:tc>
        <w:tc>
          <w:tcPr>
            <w:tcW w:w="454" w:type="pct"/>
            <w:noWrap/>
            <w:hideMark/>
          </w:tcPr>
          <w:p w14:paraId="1FBDE7C1"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5370923B"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0A6C757"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393A0948" w14:textId="77777777" w:rsidR="001354E6" w:rsidRPr="001354E6" w:rsidRDefault="001354E6" w:rsidP="001354E6">
            <w:pPr>
              <w:spacing w:after="0"/>
              <w:jc w:val="left"/>
              <w:rPr>
                <w:szCs w:val="17"/>
              </w:rPr>
            </w:pPr>
            <w:r w:rsidRPr="001354E6">
              <w:rPr>
                <w:szCs w:val="17"/>
              </w:rPr>
              <w:t>Statewide Recycling</w:t>
            </w:r>
          </w:p>
        </w:tc>
      </w:tr>
      <w:tr w:rsidR="001354E6" w:rsidRPr="001354E6" w14:paraId="047C9F5B" w14:textId="77777777" w:rsidTr="00855DFA">
        <w:trPr>
          <w:cantSplit/>
          <w:trHeight w:val="20"/>
        </w:trPr>
        <w:tc>
          <w:tcPr>
            <w:tcW w:w="1742" w:type="pct"/>
            <w:noWrap/>
            <w:hideMark/>
          </w:tcPr>
          <w:p w14:paraId="716E049C" w14:textId="77777777" w:rsidR="001354E6" w:rsidRPr="001354E6" w:rsidRDefault="001354E6" w:rsidP="001354E6">
            <w:pPr>
              <w:spacing w:after="0"/>
              <w:ind w:left="159" w:hanging="159"/>
              <w:jc w:val="left"/>
              <w:rPr>
                <w:szCs w:val="17"/>
              </w:rPr>
            </w:pPr>
            <w:r w:rsidRPr="001354E6">
              <w:rPr>
                <w:szCs w:val="17"/>
              </w:rPr>
              <w:t>Garage Project Jan 2025 Fresh IPA</w:t>
            </w:r>
          </w:p>
        </w:tc>
        <w:tc>
          <w:tcPr>
            <w:tcW w:w="454" w:type="pct"/>
            <w:noWrap/>
            <w:hideMark/>
          </w:tcPr>
          <w:p w14:paraId="24B3CF42"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2122E7D4"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324631E"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35FB4B18" w14:textId="77777777" w:rsidR="001354E6" w:rsidRPr="001354E6" w:rsidRDefault="001354E6" w:rsidP="001354E6">
            <w:pPr>
              <w:spacing w:after="0"/>
              <w:jc w:val="left"/>
              <w:rPr>
                <w:szCs w:val="17"/>
              </w:rPr>
            </w:pPr>
            <w:r w:rsidRPr="001354E6">
              <w:rPr>
                <w:szCs w:val="17"/>
              </w:rPr>
              <w:t>Statewide Recycling</w:t>
            </w:r>
          </w:p>
        </w:tc>
      </w:tr>
      <w:tr w:rsidR="001354E6" w:rsidRPr="001354E6" w14:paraId="4E4FA1F9" w14:textId="77777777" w:rsidTr="00855DFA">
        <w:trPr>
          <w:cantSplit/>
          <w:trHeight w:val="20"/>
        </w:trPr>
        <w:tc>
          <w:tcPr>
            <w:tcW w:w="1742" w:type="pct"/>
            <w:noWrap/>
            <w:hideMark/>
          </w:tcPr>
          <w:p w14:paraId="3BFA0C0C" w14:textId="77777777" w:rsidR="001354E6" w:rsidRPr="001354E6" w:rsidRDefault="001354E6" w:rsidP="001354E6">
            <w:pPr>
              <w:spacing w:after="0"/>
              <w:ind w:left="159" w:hanging="159"/>
              <w:jc w:val="left"/>
              <w:rPr>
                <w:spacing w:val="-2"/>
                <w:szCs w:val="17"/>
              </w:rPr>
            </w:pPr>
            <w:r w:rsidRPr="001354E6">
              <w:rPr>
                <w:spacing w:val="-2"/>
                <w:szCs w:val="17"/>
              </w:rPr>
              <w:t>Garage Project King of Snake Hazy Double IPA</w:t>
            </w:r>
          </w:p>
        </w:tc>
        <w:tc>
          <w:tcPr>
            <w:tcW w:w="454" w:type="pct"/>
            <w:noWrap/>
            <w:hideMark/>
          </w:tcPr>
          <w:p w14:paraId="02AD05B9"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42C14A1F"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C455EC9"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5C51EF21" w14:textId="77777777" w:rsidR="001354E6" w:rsidRPr="001354E6" w:rsidRDefault="001354E6" w:rsidP="001354E6">
            <w:pPr>
              <w:spacing w:after="0"/>
              <w:jc w:val="left"/>
              <w:rPr>
                <w:szCs w:val="17"/>
              </w:rPr>
            </w:pPr>
            <w:r w:rsidRPr="001354E6">
              <w:rPr>
                <w:szCs w:val="17"/>
              </w:rPr>
              <w:t>Statewide Recycling</w:t>
            </w:r>
          </w:p>
        </w:tc>
      </w:tr>
      <w:tr w:rsidR="001354E6" w:rsidRPr="001354E6" w14:paraId="2834314F" w14:textId="77777777" w:rsidTr="00855DFA">
        <w:trPr>
          <w:cantSplit/>
          <w:trHeight w:val="20"/>
        </w:trPr>
        <w:tc>
          <w:tcPr>
            <w:tcW w:w="1742" w:type="pct"/>
            <w:noWrap/>
            <w:hideMark/>
          </w:tcPr>
          <w:p w14:paraId="6005B741" w14:textId="77777777" w:rsidR="001354E6" w:rsidRPr="001354E6" w:rsidRDefault="001354E6" w:rsidP="001354E6">
            <w:pPr>
              <w:spacing w:after="0"/>
              <w:ind w:left="159" w:hanging="159"/>
              <w:jc w:val="left"/>
              <w:rPr>
                <w:szCs w:val="17"/>
              </w:rPr>
            </w:pPr>
            <w:r w:rsidRPr="001354E6">
              <w:rPr>
                <w:szCs w:val="17"/>
              </w:rPr>
              <w:t>Garage Project Konbini Peach Lime Alcoholic Lemonade</w:t>
            </w:r>
          </w:p>
        </w:tc>
        <w:tc>
          <w:tcPr>
            <w:tcW w:w="454" w:type="pct"/>
            <w:noWrap/>
            <w:hideMark/>
          </w:tcPr>
          <w:p w14:paraId="565424BC"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75121E4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31F9B46"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7E94A96A" w14:textId="77777777" w:rsidR="001354E6" w:rsidRPr="001354E6" w:rsidRDefault="001354E6" w:rsidP="001354E6">
            <w:pPr>
              <w:spacing w:after="0"/>
              <w:jc w:val="left"/>
              <w:rPr>
                <w:szCs w:val="17"/>
              </w:rPr>
            </w:pPr>
            <w:r w:rsidRPr="001354E6">
              <w:rPr>
                <w:szCs w:val="17"/>
              </w:rPr>
              <w:t>Statewide Recycling</w:t>
            </w:r>
          </w:p>
        </w:tc>
      </w:tr>
      <w:tr w:rsidR="001354E6" w:rsidRPr="001354E6" w14:paraId="221C1B3E" w14:textId="77777777" w:rsidTr="00855DFA">
        <w:trPr>
          <w:cantSplit/>
          <w:trHeight w:val="20"/>
        </w:trPr>
        <w:tc>
          <w:tcPr>
            <w:tcW w:w="1742" w:type="pct"/>
            <w:noWrap/>
            <w:hideMark/>
          </w:tcPr>
          <w:p w14:paraId="75546974" w14:textId="77777777" w:rsidR="001354E6" w:rsidRPr="001354E6" w:rsidRDefault="001354E6" w:rsidP="001354E6">
            <w:pPr>
              <w:spacing w:after="0"/>
              <w:ind w:left="159" w:hanging="159"/>
              <w:jc w:val="left"/>
              <w:rPr>
                <w:szCs w:val="17"/>
              </w:rPr>
            </w:pPr>
            <w:r w:rsidRPr="001354E6">
              <w:rPr>
                <w:szCs w:val="17"/>
              </w:rPr>
              <w:t>Garage Project Konbini Yuzu Lemon Alcoholic Lemonade</w:t>
            </w:r>
          </w:p>
        </w:tc>
        <w:tc>
          <w:tcPr>
            <w:tcW w:w="454" w:type="pct"/>
            <w:noWrap/>
            <w:hideMark/>
          </w:tcPr>
          <w:p w14:paraId="425E8B77"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401925AE"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FC748B3"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3B3CAF41" w14:textId="77777777" w:rsidR="001354E6" w:rsidRPr="001354E6" w:rsidRDefault="001354E6" w:rsidP="001354E6">
            <w:pPr>
              <w:spacing w:after="0"/>
              <w:jc w:val="left"/>
              <w:rPr>
                <w:szCs w:val="17"/>
              </w:rPr>
            </w:pPr>
            <w:r w:rsidRPr="001354E6">
              <w:rPr>
                <w:szCs w:val="17"/>
              </w:rPr>
              <w:t>Statewide Recycling</w:t>
            </w:r>
          </w:p>
        </w:tc>
      </w:tr>
      <w:tr w:rsidR="001354E6" w:rsidRPr="001354E6" w14:paraId="47E10E4B" w14:textId="77777777" w:rsidTr="00855DFA">
        <w:trPr>
          <w:cantSplit/>
          <w:trHeight w:val="20"/>
        </w:trPr>
        <w:tc>
          <w:tcPr>
            <w:tcW w:w="1742" w:type="pct"/>
            <w:noWrap/>
            <w:hideMark/>
          </w:tcPr>
          <w:p w14:paraId="2B4DF011" w14:textId="77777777" w:rsidR="001354E6" w:rsidRPr="001354E6" w:rsidRDefault="001354E6" w:rsidP="001354E6">
            <w:pPr>
              <w:spacing w:after="0"/>
              <w:ind w:left="159" w:hanging="159"/>
              <w:jc w:val="left"/>
              <w:rPr>
                <w:szCs w:val="17"/>
              </w:rPr>
            </w:pPr>
            <w:r w:rsidRPr="001354E6">
              <w:rPr>
                <w:szCs w:val="17"/>
              </w:rPr>
              <w:t>Garage Project Lucky Devil Crushable Extra Pale Ale</w:t>
            </w:r>
          </w:p>
        </w:tc>
        <w:tc>
          <w:tcPr>
            <w:tcW w:w="454" w:type="pct"/>
            <w:noWrap/>
            <w:hideMark/>
          </w:tcPr>
          <w:p w14:paraId="67FF8E25"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51FD16B4"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55CDB7E"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065D6464" w14:textId="77777777" w:rsidR="001354E6" w:rsidRPr="001354E6" w:rsidRDefault="001354E6" w:rsidP="001354E6">
            <w:pPr>
              <w:spacing w:after="0"/>
              <w:jc w:val="left"/>
              <w:rPr>
                <w:szCs w:val="17"/>
              </w:rPr>
            </w:pPr>
            <w:r w:rsidRPr="001354E6">
              <w:rPr>
                <w:szCs w:val="17"/>
              </w:rPr>
              <w:t>Statewide Recycling</w:t>
            </w:r>
          </w:p>
        </w:tc>
      </w:tr>
      <w:tr w:rsidR="001354E6" w:rsidRPr="001354E6" w14:paraId="7542DCFC" w14:textId="77777777" w:rsidTr="00855DFA">
        <w:trPr>
          <w:cantSplit/>
          <w:trHeight w:val="20"/>
        </w:trPr>
        <w:tc>
          <w:tcPr>
            <w:tcW w:w="1742" w:type="pct"/>
            <w:noWrap/>
            <w:hideMark/>
          </w:tcPr>
          <w:p w14:paraId="1FEE3568" w14:textId="77777777" w:rsidR="001354E6" w:rsidRPr="001354E6" w:rsidRDefault="001354E6" w:rsidP="001354E6">
            <w:pPr>
              <w:spacing w:after="0"/>
              <w:ind w:left="159" w:hanging="159"/>
              <w:jc w:val="left"/>
              <w:rPr>
                <w:szCs w:val="17"/>
              </w:rPr>
            </w:pPr>
            <w:r w:rsidRPr="001354E6">
              <w:rPr>
                <w:szCs w:val="17"/>
              </w:rPr>
              <w:t>Garage Project Mar 2025 Fresh IPA</w:t>
            </w:r>
          </w:p>
        </w:tc>
        <w:tc>
          <w:tcPr>
            <w:tcW w:w="454" w:type="pct"/>
            <w:noWrap/>
            <w:hideMark/>
          </w:tcPr>
          <w:p w14:paraId="10838850"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21111B0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846138A"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2368599F" w14:textId="77777777" w:rsidR="001354E6" w:rsidRPr="001354E6" w:rsidRDefault="001354E6" w:rsidP="001354E6">
            <w:pPr>
              <w:spacing w:after="0"/>
              <w:jc w:val="left"/>
              <w:rPr>
                <w:szCs w:val="17"/>
              </w:rPr>
            </w:pPr>
            <w:r w:rsidRPr="001354E6">
              <w:rPr>
                <w:szCs w:val="17"/>
              </w:rPr>
              <w:t>Statewide Recycling</w:t>
            </w:r>
          </w:p>
        </w:tc>
      </w:tr>
      <w:tr w:rsidR="001354E6" w:rsidRPr="001354E6" w14:paraId="48CC9BBF" w14:textId="77777777" w:rsidTr="00855DFA">
        <w:trPr>
          <w:cantSplit/>
          <w:trHeight w:val="20"/>
        </w:trPr>
        <w:tc>
          <w:tcPr>
            <w:tcW w:w="1742" w:type="pct"/>
            <w:noWrap/>
            <w:hideMark/>
          </w:tcPr>
          <w:p w14:paraId="2124A08A" w14:textId="77777777" w:rsidR="001354E6" w:rsidRPr="001354E6" w:rsidRDefault="001354E6" w:rsidP="001354E6">
            <w:pPr>
              <w:spacing w:after="0"/>
              <w:ind w:left="159" w:hanging="159"/>
              <w:jc w:val="left"/>
              <w:rPr>
                <w:szCs w:val="17"/>
              </w:rPr>
            </w:pPr>
            <w:r w:rsidRPr="001354E6">
              <w:rPr>
                <w:szCs w:val="17"/>
              </w:rPr>
              <w:t>Garage Project Marion Street Inner City Saison</w:t>
            </w:r>
          </w:p>
        </w:tc>
        <w:tc>
          <w:tcPr>
            <w:tcW w:w="454" w:type="pct"/>
            <w:noWrap/>
            <w:hideMark/>
          </w:tcPr>
          <w:p w14:paraId="152FA4AE"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5FCD52D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2EF1130"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0873428C" w14:textId="77777777" w:rsidR="001354E6" w:rsidRPr="001354E6" w:rsidRDefault="001354E6" w:rsidP="001354E6">
            <w:pPr>
              <w:spacing w:after="0"/>
              <w:jc w:val="left"/>
              <w:rPr>
                <w:szCs w:val="17"/>
              </w:rPr>
            </w:pPr>
            <w:r w:rsidRPr="001354E6">
              <w:rPr>
                <w:szCs w:val="17"/>
              </w:rPr>
              <w:t>Statewide Recycling</w:t>
            </w:r>
          </w:p>
        </w:tc>
      </w:tr>
      <w:tr w:rsidR="001354E6" w:rsidRPr="001354E6" w14:paraId="3937F8CA" w14:textId="77777777" w:rsidTr="00855DFA">
        <w:trPr>
          <w:cantSplit/>
          <w:trHeight w:val="20"/>
        </w:trPr>
        <w:tc>
          <w:tcPr>
            <w:tcW w:w="1742" w:type="pct"/>
            <w:noWrap/>
            <w:hideMark/>
          </w:tcPr>
          <w:p w14:paraId="6C7FD2A3" w14:textId="77777777" w:rsidR="001354E6" w:rsidRPr="001354E6" w:rsidRDefault="001354E6" w:rsidP="001354E6">
            <w:pPr>
              <w:spacing w:after="0"/>
              <w:ind w:left="159" w:hanging="159"/>
              <w:jc w:val="left"/>
              <w:rPr>
                <w:szCs w:val="17"/>
              </w:rPr>
            </w:pPr>
            <w:r w:rsidRPr="001354E6">
              <w:rPr>
                <w:szCs w:val="17"/>
              </w:rPr>
              <w:t>Garage Project Mutiny on the Bounty South Pacific Stout</w:t>
            </w:r>
          </w:p>
        </w:tc>
        <w:tc>
          <w:tcPr>
            <w:tcW w:w="454" w:type="pct"/>
            <w:noWrap/>
            <w:hideMark/>
          </w:tcPr>
          <w:p w14:paraId="7EC0B8C3"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427D134A"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5359E0DD"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3A14561A" w14:textId="77777777" w:rsidR="001354E6" w:rsidRPr="001354E6" w:rsidRDefault="001354E6" w:rsidP="001354E6">
            <w:pPr>
              <w:spacing w:after="0"/>
              <w:jc w:val="left"/>
              <w:rPr>
                <w:szCs w:val="17"/>
              </w:rPr>
            </w:pPr>
            <w:r w:rsidRPr="001354E6">
              <w:rPr>
                <w:szCs w:val="17"/>
              </w:rPr>
              <w:t>Statewide Recycling</w:t>
            </w:r>
          </w:p>
        </w:tc>
      </w:tr>
      <w:tr w:rsidR="001354E6" w:rsidRPr="001354E6" w14:paraId="2A260B42" w14:textId="77777777" w:rsidTr="00855DFA">
        <w:trPr>
          <w:cantSplit/>
          <w:trHeight w:val="20"/>
        </w:trPr>
        <w:tc>
          <w:tcPr>
            <w:tcW w:w="1742" w:type="pct"/>
            <w:noWrap/>
            <w:hideMark/>
          </w:tcPr>
          <w:p w14:paraId="335032F4" w14:textId="77777777" w:rsidR="001354E6" w:rsidRPr="001354E6" w:rsidRDefault="001354E6" w:rsidP="001354E6">
            <w:pPr>
              <w:spacing w:after="0"/>
              <w:ind w:left="159" w:hanging="159"/>
              <w:jc w:val="left"/>
              <w:rPr>
                <w:szCs w:val="17"/>
              </w:rPr>
            </w:pPr>
            <w:r w:rsidRPr="001354E6">
              <w:rPr>
                <w:szCs w:val="17"/>
              </w:rPr>
              <w:t xml:space="preserve">Garage Project Red Diamond 6.4 Carat </w:t>
            </w:r>
            <w:r w:rsidRPr="001354E6">
              <w:rPr>
                <w:szCs w:val="17"/>
              </w:rPr>
              <w:br/>
              <w:t>West Coast Red IPA</w:t>
            </w:r>
          </w:p>
        </w:tc>
        <w:tc>
          <w:tcPr>
            <w:tcW w:w="454" w:type="pct"/>
            <w:noWrap/>
            <w:hideMark/>
          </w:tcPr>
          <w:p w14:paraId="26BF7EC1"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1B6E69D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5DFFC27"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2CD95F34" w14:textId="77777777" w:rsidR="001354E6" w:rsidRPr="001354E6" w:rsidRDefault="001354E6" w:rsidP="001354E6">
            <w:pPr>
              <w:spacing w:after="0"/>
              <w:jc w:val="left"/>
              <w:rPr>
                <w:szCs w:val="17"/>
              </w:rPr>
            </w:pPr>
            <w:r w:rsidRPr="001354E6">
              <w:rPr>
                <w:szCs w:val="17"/>
              </w:rPr>
              <w:t>Statewide Recycling</w:t>
            </w:r>
          </w:p>
        </w:tc>
      </w:tr>
      <w:tr w:rsidR="001354E6" w:rsidRPr="001354E6" w14:paraId="3F2E9ED0" w14:textId="77777777" w:rsidTr="00855DFA">
        <w:trPr>
          <w:cantSplit/>
          <w:trHeight w:val="20"/>
        </w:trPr>
        <w:tc>
          <w:tcPr>
            <w:tcW w:w="1742" w:type="pct"/>
            <w:noWrap/>
            <w:hideMark/>
          </w:tcPr>
          <w:p w14:paraId="108AB3C1" w14:textId="77777777" w:rsidR="001354E6" w:rsidRPr="001354E6" w:rsidRDefault="001354E6" w:rsidP="001354E6">
            <w:pPr>
              <w:spacing w:after="0"/>
              <w:ind w:left="159" w:hanging="159"/>
              <w:jc w:val="left"/>
              <w:rPr>
                <w:szCs w:val="17"/>
              </w:rPr>
            </w:pPr>
            <w:r w:rsidRPr="001354E6">
              <w:rPr>
                <w:szCs w:val="17"/>
              </w:rPr>
              <w:t>Garage Project Schnuckiputz Salted Grapefruit Pink Pomelo &amp; Coriander Gose</w:t>
            </w:r>
          </w:p>
        </w:tc>
        <w:tc>
          <w:tcPr>
            <w:tcW w:w="454" w:type="pct"/>
            <w:noWrap/>
            <w:hideMark/>
          </w:tcPr>
          <w:p w14:paraId="341E9F3F"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15D00D34"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9974B25"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6C2AC0AD" w14:textId="77777777" w:rsidR="001354E6" w:rsidRPr="001354E6" w:rsidRDefault="001354E6" w:rsidP="001354E6">
            <w:pPr>
              <w:spacing w:after="0"/>
              <w:jc w:val="left"/>
              <w:rPr>
                <w:szCs w:val="17"/>
              </w:rPr>
            </w:pPr>
            <w:r w:rsidRPr="001354E6">
              <w:rPr>
                <w:szCs w:val="17"/>
              </w:rPr>
              <w:t>Statewide Recycling</w:t>
            </w:r>
          </w:p>
        </w:tc>
      </w:tr>
      <w:tr w:rsidR="001354E6" w:rsidRPr="001354E6" w14:paraId="65038E1D" w14:textId="77777777" w:rsidTr="00855DFA">
        <w:trPr>
          <w:cantSplit/>
          <w:trHeight w:val="20"/>
        </w:trPr>
        <w:tc>
          <w:tcPr>
            <w:tcW w:w="1742" w:type="pct"/>
            <w:noWrap/>
            <w:hideMark/>
          </w:tcPr>
          <w:p w14:paraId="7A8F760A" w14:textId="77777777" w:rsidR="001354E6" w:rsidRPr="001354E6" w:rsidRDefault="001354E6" w:rsidP="001354E6">
            <w:pPr>
              <w:spacing w:after="0"/>
              <w:ind w:left="159" w:hanging="159"/>
              <w:jc w:val="left"/>
              <w:rPr>
                <w:szCs w:val="17"/>
              </w:rPr>
            </w:pPr>
            <w:r w:rsidRPr="001354E6">
              <w:rPr>
                <w:szCs w:val="17"/>
              </w:rPr>
              <w:t>Garage Project Soul Contract Hazy IPA with Himalayan Pink Salted Guava</w:t>
            </w:r>
          </w:p>
        </w:tc>
        <w:tc>
          <w:tcPr>
            <w:tcW w:w="454" w:type="pct"/>
            <w:noWrap/>
            <w:hideMark/>
          </w:tcPr>
          <w:p w14:paraId="6CB04DB9"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42A2A83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51C497A"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593BC50E" w14:textId="77777777" w:rsidR="001354E6" w:rsidRPr="001354E6" w:rsidRDefault="001354E6" w:rsidP="001354E6">
            <w:pPr>
              <w:spacing w:after="0"/>
              <w:jc w:val="left"/>
              <w:rPr>
                <w:szCs w:val="17"/>
              </w:rPr>
            </w:pPr>
            <w:r w:rsidRPr="001354E6">
              <w:rPr>
                <w:szCs w:val="17"/>
              </w:rPr>
              <w:t>Statewide Recycling</w:t>
            </w:r>
          </w:p>
        </w:tc>
      </w:tr>
      <w:tr w:rsidR="001354E6" w:rsidRPr="001354E6" w14:paraId="2D828F66" w14:textId="77777777" w:rsidTr="00855DFA">
        <w:trPr>
          <w:cantSplit/>
          <w:trHeight w:val="20"/>
        </w:trPr>
        <w:tc>
          <w:tcPr>
            <w:tcW w:w="1742" w:type="pct"/>
            <w:noWrap/>
            <w:hideMark/>
          </w:tcPr>
          <w:p w14:paraId="546FDB2E" w14:textId="77777777" w:rsidR="001354E6" w:rsidRPr="001354E6" w:rsidRDefault="001354E6" w:rsidP="001354E6">
            <w:pPr>
              <w:spacing w:after="0"/>
              <w:ind w:left="159" w:hanging="159"/>
              <w:jc w:val="left"/>
              <w:rPr>
                <w:szCs w:val="17"/>
              </w:rPr>
            </w:pPr>
            <w:r w:rsidRPr="001354E6">
              <w:rPr>
                <w:szCs w:val="17"/>
              </w:rPr>
              <w:t xml:space="preserve">Garage Project Sungrazer California </w:t>
            </w:r>
            <w:r w:rsidRPr="001354E6">
              <w:rPr>
                <w:szCs w:val="17"/>
              </w:rPr>
              <w:br/>
              <w:t>Comet Pilsner</w:t>
            </w:r>
          </w:p>
        </w:tc>
        <w:tc>
          <w:tcPr>
            <w:tcW w:w="454" w:type="pct"/>
            <w:noWrap/>
            <w:hideMark/>
          </w:tcPr>
          <w:p w14:paraId="62385C16"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273192CF"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3D9C85F"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44E8AEB1" w14:textId="77777777" w:rsidR="001354E6" w:rsidRPr="001354E6" w:rsidRDefault="001354E6" w:rsidP="001354E6">
            <w:pPr>
              <w:spacing w:after="0"/>
              <w:jc w:val="left"/>
              <w:rPr>
                <w:szCs w:val="17"/>
              </w:rPr>
            </w:pPr>
            <w:r w:rsidRPr="001354E6">
              <w:rPr>
                <w:szCs w:val="17"/>
              </w:rPr>
              <w:t>Statewide Recycling</w:t>
            </w:r>
          </w:p>
        </w:tc>
      </w:tr>
      <w:tr w:rsidR="001354E6" w:rsidRPr="001354E6" w14:paraId="7F8637A3" w14:textId="77777777" w:rsidTr="00855DFA">
        <w:trPr>
          <w:cantSplit/>
          <w:trHeight w:val="20"/>
        </w:trPr>
        <w:tc>
          <w:tcPr>
            <w:tcW w:w="1742" w:type="pct"/>
            <w:noWrap/>
            <w:hideMark/>
          </w:tcPr>
          <w:p w14:paraId="04C40065" w14:textId="77777777" w:rsidR="001354E6" w:rsidRPr="001354E6" w:rsidRDefault="001354E6" w:rsidP="001354E6">
            <w:pPr>
              <w:spacing w:after="0"/>
              <w:ind w:left="159" w:hanging="159"/>
              <w:jc w:val="left"/>
              <w:rPr>
                <w:spacing w:val="-4"/>
                <w:szCs w:val="17"/>
              </w:rPr>
            </w:pPr>
            <w:r w:rsidRPr="001354E6">
              <w:rPr>
                <w:spacing w:val="-4"/>
                <w:szCs w:val="17"/>
              </w:rPr>
              <w:t>Garage Project Surrender to the Void Cherry Ripe</w:t>
            </w:r>
          </w:p>
        </w:tc>
        <w:tc>
          <w:tcPr>
            <w:tcW w:w="454" w:type="pct"/>
            <w:noWrap/>
            <w:hideMark/>
          </w:tcPr>
          <w:p w14:paraId="6E4FC8FA"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05DE180F"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44DA708"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220D9E7F" w14:textId="77777777" w:rsidR="001354E6" w:rsidRPr="001354E6" w:rsidRDefault="001354E6" w:rsidP="001354E6">
            <w:pPr>
              <w:spacing w:after="0"/>
              <w:jc w:val="left"/>
              <w:rPr>
                <w:szCs w:val="17"/>
              </w:rPr>
            </w:pPr>
            <w:r w:rsidRPr="001354E6">
              <w:rPr>
                <w:szCs w:val="17"/>
              </w:rPr>
              <w:t>Statewide Recycling</w:t>
            </w:r>
          </w:p>
        </w:tc>
      </w:tr>
      <w:tr w:rsidR="001354E6" w:rsidRPr="001354E6" w14:paraId="07A46DDD" w14:textId="77777777" w:rsidTr="00855DFA">
        <w:trPr>
          <w:cantSplit/>
          <w:trHeight w:val="20"/>
        </w:trPr>
        <w:tc>
          <w:tcPr>
            <w:tcW w:w="1742" w:type="pct"/>
            <w:noWrap/>
            <w:hideMark/>
          </w:tcPr>
          <w:p w14:paraId="5B116FAF" w14:textId="77777777" w:rsidR="001354E6" w:rsidRPr="001354E6" w:rsidRDefault="001354E6" w:rsidP="001354E6">
            <w:pPr>
              <w:spacing w:after="0"/>
              <w:ind w:left="159" w:hanging="159"/>
              <w:jc w:val="left"/>
              <w:rPr>
                <w:szCs w:val="17"/>
              </w:rPr>
            </w:pPr>
            <w:r w:rsidRPr="001354E6">
              <w:rPr>
                <w:szCs w:val="17"/>
              </w:rPr>
              <w:t>Garage Project Tastee Hazee Mango Ginger &amp; Tamarind Hazy</w:t>
            </w:r>
          </w:p>
        </w:tc>
        <w:tc>
          <w:tcPr>
            <w:tcW w:w="454" w:type="pct"/>
            <w:noWrap/>
            <w:hideMark/>
          </w:tcPr>
          <w:p w14:paraId="46F67600"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7819A747"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B33415D"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485F35EC" w14:textId="77777777" w:rsidR="001354E6" w:rsidRPr="001354E6" w:rsidRDefault="001354E6" w:rsidP="001354E6">
            <w:pPr>
              <w:spacing w:after="0"/>
              <w:jc w:val="left"/>
              <w:rPr>
                <w:szCs w:val="17"/>
              </w:rPr>
            </w:pPr>
            <w:r w:rsidRPr="001354E6">
              <w:rPr>
                <w:szCs w:val="17"/>
              </w:rPr>
              <w:t>Statewide Recycling</w:t>
            </w:r>
          </w:p>
        </w:tc>
      </w:tr>
      <w:tr w:rsidR="001354E6" w:rsidRPr="001354E6" w14:paraId="02E85269" w14:textId="77777777" w:rsidTr="00855DFA">
        <w:trPr>
          <w:cantSplit/>
          <w:trHeight w:val="20"/>
        </w:trPr>
        <w:tc>
          <w:tcPr>
            <w:tcW w:w="1742" w:type="pct"/>
            <w:noWrap/>
            <w:hideMark/>
          </w:tcPr>
          <w:p w14:paraId="4A176391" w14:textId="77777777" w:rsidR="001354E6" w:rsidRPr="001354E6" w:rsidRDefault="001354E6" w:rsidP="001354E6">
            <w:pPr>
              <w:spacing w:after="0"/>
              <w:ind w:left="159" w:hanging="159"/>
              <w:jc w:val="left"/>
              <w:rPr>
                <w:szCs w:val="17"/>
              </w:rPr>
            </w:pPr>
            <w:r w:rsidRPr="001354E6">
              <w:rPr>
                <w:szCs w:val="17"/>
              </w:rPr>
              <w:t xml:space="preserve">Garage Project Tiny Everyday IPA </w:t>
            </w:r>
            <w:r w:rsidRPr="001354E6">
              <w:rPr>
                <w:szCs w:val="17"/>
              </w:rPr>
              <w:br/>
              <w:t>Non Alcoholic Beer</w:t>
            </w:r>
          </w:p>
        </w:tc>
        <w:tc>
          <w:tcPr>
            <w:tcW w:w="454" w:type="pct"/>
            <w:noWrap/>
            <w:hideMark/>
          </w:tcPr>
          <w:p w14:paraId="7E5398EC"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681EA17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A259604"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0EF90959" w14:textId="77777777" w:rsidR="001354E6" w:rsidRPr="001354E6" w:rsidRDefault="001354E6" w:rsidP="001354E6">
            <w:pPr>
              <w:spacing w:after="0"/>
              <w:jc w:val="left"/>
              <w:rPr>
                <w:szCs w:val="17"/>
              </w:rPr>
            </w:pPr>
            <w:r w:rsidRPr="001354E6">
              <w:rPr>
                <w:szCs w:val="17"/>
              </w:rPr>
              <w:t>Statewide Recycling</w:t>
            </w:r>
          </w:p>
        </w:tc>
      </w:tr>
      <w:tr w:rsidR="001354E6" w:rsidRPr="001354E6" w14:paraId="227E2020" w14:textId="77777777" w:rsidTr="00855DFA">
        <w:trPr>
          <w:cantSplit/>
          <w:trHeight w:val="20"/>
        </w:trPr>
        <w:tc>
          <w:tcPr>
            <w:tcW w:w="1742" w:type="pct"/>
            <w:noWrap/>
            <w:hideMark/>
          </w:tcPr>
          <w:p w14:paraId="25AE26AA" w14:textId="77777777" w:rsidR="001354E6" w:rsidRPr="001354E6" w:rsidRDefault="001354E6" w:rsidP="001354E6">
            <w:pPr>
              <w:spacing w:after="0"/>
              <w:ind w:left="159" w:hanging="159"/>
              <w:jc w:val="left"/>
              <w:rPr>
                <w:szCs w:val="17"/>
              </w:rPr>
            </w:pPr>
            <w:r w:rsidRPr="001354E6">
              <w:rPr>
                <w:szCs w:val="17"/>
              </w:rPr>
              <w:t xml:space="preserve">Garage Project Tiny Lager with Lime </w:t>
            </w:r>
            <w:r w:rsidRPr="001354E6">
              <w:rPr>
                <w:szCs w:val="17"/>
              </w:rPr>
              <w:br/>
              <w:t>Non Alcoholic Beer</w:t>
            </w:r>
          </w:p>
        </w:tc>
        <w:tc>
          <w:tcPr>
            <w:tcW w:w="454" w:type="pct"/>
            <w:noWrap/>
            <w:hideMark/>
          </w:tcPr>
          <w:p w14:paraId="250E1B28"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29349E6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2ACC8B3"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199C7696" w14:textId="77777777" w:rsidR="001354E6" w:rsidRPr="001354E6" w:rsidRDefault="001354E6" w:rsidP="001354E6">
            <w:pPr>
              <w:spacing w:after="0"/>
              <w:jc w:val="left"/>
              <w:rPr>
                <w:szCs w:val="17"/>
              </w:rPr>
            </w:pPr>
            <w:r w:rsidRPr="001354E6">
              <w:rPr>
                <w:szCs w:val="17"/>
              </w:rPr>
              <w:t>Statewide Recycling</w:t>
            </w:r>
          </w:p>
        </w:tc>
      </w:tr>
      <w:tr w:rsidR="001354E6" w:rsidRPr="001354E6" w14:paraId="20819D04" w14:textId="77777777" w:rsidTr="00855DFA">
        <w:trPr>
          <w:cantSplit/>
          <w:trHeight w:val="20"/>
        </w:trPr>
        <w:tc>
          <w:tcPr>
            <w:tcW w:w="1742" w:type="pct"/>
            <w:noWrap/>
            <w:hideMark/>
          </w:tcPr>
          <w:p w14:paraId="5BA337FA" w14:textId="77777777" w:rsidR="001354E6" w:rsidRPr="001354E6" w:rsidRDefault="001354E6" w:rsidP="001354E6">
            <w:pPr>
              <w:spacing w:after="0"/>
              <w:ind w:left="159" w:hanging="159"/>
              <w:jc w:val="left"/>
              <w:rPr>
                <w:szCs w:val="17"/>
              </w:rPr>
            </w:pPr>
            <w:r w:rsidRPr="001354E6">
              <w:rPr>
                <w:szCs w:val="17"/>
              </w:rPr>
              <w:t>Garage Project Volkspark Pils German Style Lager Beer</w:t>
            </w:r>
          </w:p>
        </w:tc>
        <w:tc>
          <w:tcPr>
            <w:tcW w:w="454" w:type="pct"/>
            <w:noWrap/>
            <w:hideMark/>
          </w:tcPr>
          <w:p w14:paraId="1FA74F2F"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70957DF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20F2A6D"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0ADB776F" w14:textId="77777777" w:rsidR="001354E6" w:rsidRPr="001354E6" w:rsidRDefault="001354E6" w:rsidP="001354E6">
            <w:pPr>
              <w:spacing w:after="0"/>
              <w:jc w:val="left"/>
              <w:rPr>
                <w:szCs w:val="17"/>
              </w:rPr>
            </w:pPr>
            <w:r w:rsidRPr="001354E6">
              <w:rPr>
                <w:szCs w:val="17"/>
              </w:rPr>
              <w:t>Statewide Recycling</w:t>
            </w:r>
          </w:p>
        </w:tc>
      </w:tr>
      <w:tr w:rsidR="001354E6" w:rsidRPr="001354E6" w14:paraId="12D81572" w14:textId="77777777" w:rsidTr="00855DFA">
        <w:trPr>
          <w:cantSplit/>
          <w:trHeight w:val="20"/>
        </w:trPr>
        <w:tc>
          <w:tcPr>
            <w:tcW w:w="1742" w:type="pct"/>
            <w:noWrap/>
            <w:hideMark/>
          </w:tcPr>
          <w:p w14:paraId="27716511" w14:textId="77777777" w:rsidR="001354E6" w:rsidRPr="001354E6" w:rsidRDefault="001354E6" w:rsidP="001354E6">
            <w:pPr>
              <w:spacing w:after="0"/>
              <w:ind w:left="159" w:hanging="159"/>
              <w:jc w:val="left"/>
              <w:rPr>
                <w:szCs w:val="17"/>
              </w:rPr>
            </w:pPr>
            <w:r w:rsidRPr="001354E6">
              <w:rPr>
                <w:szCs w:val="17"/>
              </w:rPr>
              <w:t>Garage Project Wild Flowers Blackberry</w:t>
            </w:r>
          </w:p>
        </w:tc>
        <w:tc>
          <w:tcPr>
            <w:tcW w:w="454" w:type="pct"/>
            <w:noWrap/>
            <w:hideMark/>
          </w:tcPr>
          <w:p w14:paraId="443F0302"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406348A8"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3BE72235"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2D18288B" w14:textId="77777777" w:rsidR="001354E6" w:rsidRPr="001354E6" w:rsidRDefault="001354E6" w:rsidP="001354E6">
            <w:pPr>
              <w:spacing w:after="0"/>
              <w:jc w:val="left"/>
              <w:rPr>
                <w:szCs w:val="17"/>
              </w:rPr>
            </w:pPr>
            <w:r w:rsidRPr="001354E6">
              <w:rPr>
                <w:szCs w:val="17"/>
              </w:rPr>
              <w:t>Statewide Recycling</w:t>
            </w:r>
          </w:p>
        </w:tc>
      </w:tr>
      <w:tr w:rsidR="001354E6" w:rsidRPr="001354E6" w14:paraId="612EB2D6" w14:textId="77777777" w:rsidTr="00855DFA">
        <w:trPr>
          <w:cantSplit/>
          <w:trHeight w:val="20"/>
        </w:trPr>
        <w:tc>
          <w:tcPr>
            <w:tcW w:w="1742" w:type="pct"/>
            <w:noWrap/>
            <w:hideMark/>
          </w:tcPr>
          <w:p w14:paraId="06BB6BB1" w14:textId="77777777" w:rsidR="001354E6" w:rsidRPr="001354E6" w:rsidRDefault="001354E6" w:rsidP="001354E6">
            <w:pPr>
              <w:spacing w:after="0"/>
              <w:ind w:left="159" w:hanging="159"/>
              <w:jc w:val="left"/>
              <w:rPr>
                <w:szCs w:val="17"/>
              </w:rPr>
            </w:pPr>
            <w:r w:rsidRPr="001354E6">
              <w:rPr>
                <w:szCs w:val="17"/>
              </w:rPr>
              <w:t>Garage Project Zumo Death Ray California IPA With New Zumo Hops</w:t>
            </w:r>
          </w:p>
        </w:tc>
        <w:tc>
          <w:tcPr>
            <w:tcW w:w="454" w:type="pct"/>
            <w:noWrap/>
            <w:hideMark/>
          </w:tcPr>
          <w:p w14:paraId="5F1F1E65"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47DDF244"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8A3F1EC" w14:textId="77777777" w:rsidR="001354E6" w:rsidRPr="001354E6" w:rsidRDefault="001354E6" w:rsidP="001354E6">
            <w:pPr>
              <w:spacing w:after="0"/>
              <w:ind w:left="159" w:hanging="159"/>
              <w:jc w:val="left"/>
              <w:rPr>
                <w:szCs w:val="17"/>
              </w:rPr>
            </w:pPr>
            <w:r w:rsidRPr="001354E6">
              <w:rPr>
                <w:szCs w:val="17"/>
              </w:rPr>
              <w:t>Brewwell Limited t/as Garage Project</w:t>
            </w:r>
          </w:p>
        </w:tc>
        <w:tc>
          <w:tcPr>
            <w:tcW w:w="759" w:type="pct"/>
            <w:noWrap/>
            <w:hideMark/>
          </w:tcPr>
          <w:p w14:paraId="3484AEB2" w14:textId="77777777" w:rsidR="001354E6" w:rsidRPr="001354E6" w:rsidRDefault="001354E6" w:rsidP="001354E6">
            <w:pPr>
              <w:spacing w:after="0"/>
              <w:jc w:val="left"/>
              <w:rPr>
                <w:szCs w:val="17"/>
              </w:rPr>
            </w:pPr>
            <w:r w:rsidRPr="001354E6">
              <w:rPr>
                <w:szCs w:val="17"/>
              </w:rPr>
              <w:t>Statewide Recycling</w:t>
            </w:r>
          </w:p>
        </w:tc>
      </w:tr>
      <w:tr w:rsidR="001354E6" w:rsidRPr="001354E6" w14:paraId="581C7B4E" w14:textId="77777777" w:rsidTr="00855DFA">
        <w:trPr>
          <w:cantSplit/>
          <w:trHeight w:val="20"/>
        </w:trPr>
        <w:tc>
          <w:tcPr>
            <w:tcW w:w="1742" w:type="pct"/>
            <w:noWrap/>
            <w:hideMark/>
          </w:tcPr>
          <w:p w14:paraId="578FA338" w14:textId="77777777" w:rsidR="001354E6" w:rsidRPr="001354E6" w:rsidRDefault="001354E6" w:rsidP="001354E6">
            <w:pPr>
              <w:spacing w:after="0"/>
              <w:ind w:left="159" w:hanging="159"/>
              <w:jc w:val="left"/>
              <w:rPr>
                <w:szCs w:val="17"/>
              </w:rPr>
            </w:pPr>
            <w:r w:rsidRPr="001354E6">
              <w:rPr>
                <w:szCs w:val="17"/>
              </w:rPr>
              <w:t>Brown Brothers Prosecco</w:t>
            </w:r>
          </w:p>
        </w:tc>
        <w:tc>
          <w:tcPr>
            <w:tcW w:w="454" w:type="pct"/>
            <w:noWrap/>
            <w:hideMark/>
          </w:tcPr>
          <w:p w14:paraId="3C756F44"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003A47F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6E7946A" w14:textId="77777777" w:rsidR="001354E6" w:rsidRPr="001354E6" w:rsidRDefault="001354E6" w:rsidP="001354E6">
            <w:pPr>
              <w:spacing w:after="0"/>
              <w:ind w:left="159" w:hanging="159"/>
              <w:jc w:val="left"/>
              <w:rPr>
                <w:szCs w:val="17"/>
              </w:rPr>
            </w:pPr>
            <w:r w:rsidRPr="001354E6">
              <w:rPr>
                <w:szCs w:val="17"/>
              </w:rPr>
              <w:t>Brown Brothers Milawa Vineyard</w:t>
            </w:r>
          </w:p>
        </w:tc>
        <w:tc>
          <w:tcPr>
            <w:tcW w:w="759" w:type="pct"/>
            <w:noWrap/>
            <w:hideMark/>
          </w:tcPr>
          <w:p w14:paraId="0D357D81" w14:textId="77777777" w:rsidR="001354E6" w:rsidRPr="001354E6" w:rsidRDefault="001354E6" w:rsidP="001354E6">
            <w:pPr>
              <w:spacing w:after="0"/>
              <w:jc w:val="left"/>
              <w:rPr>
                <w:szCs w:val="17"/>
              </w:rPr>
            </w:pPr>
            <w:r w:rsidRPr="001354E6">
              <w:rPr>
                <w:szCs w:val="17"/>
              </w:rPr>
              <w:t>Statewide Recycling</w:t>
            </w:r>
          </w:p>
        </w:tc>
      </w:tr>
      <w:tr w:rsidR="001354E6" w:rsidRPr="001354E6" w14:paraId="0AAB9E5D" w14:textId="77777777" w:rsidTr="00855DFA">
        <w:trPr>
          <w:cantSplit/>
          <w:trHeight w:val="20"/>
        </w:trPr>
        <w:tc>
          <w:tcPr>
            <w:tcW w:w="1742" w:type="pct"/>
            <w:noWrap/>
            <w:hideMark/>
          </w:tcPr>
          <w:p w14:paraId="57B33713" w14:textId="77777777" w:rsidR="001354E6" w:rsidRPr="001354E6" w:rsidRDefault="001354E6" w:rsidP="001354E6">
            <w:pPr>
              <w:spacing w:after="0"/>
              <w:ind w:left="159" w:hanging="159"/>
              <w:jc w:val="left"/>
              <w:rPr>
                <w:szCs w:val="17"/>
              </w:rPr>
            </w:pPr>
            <w:r w:rsidRPr="001354E6">
              <w:rPr>
                <w:szCs w:val="17"/>
              </w:rPr>
              <w:t>Brown Brothers Prosecco Yuzu Lemon Spritz</w:t>
            </w:r>
          </w:p>
        </w:tc>
        <w:tc>
          <w:tcPr>
            <w:tcW w:w="454" w:type="pct"/>
            <w:noWrap/>
            <w:hideMark/>
          </w:tcPr>
          <w:p w14:paraId="1154C8A5"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7CA21544"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116BBCD" w14:textId="77777777" w:rsidR="001354E6" w:rsidRPr="001354E6" w:rsidRDefault="001354E6" w:rsidP="001354E6">
            <w:pPr>
              <w:spacing w:after="0"/>
              <w:ind w:left="159" w:hanging="159"/>
              <w:jc w:val="left"/>
              <w:rPr>
                <w:szCs w:val="17"/>
              </w:rPr>
            </w:pPr>
            <w:r w:rsidRPr="001354E6">
              <w:rPr>
                <w:szCs w:val="17"/>
              </w:rPr>
              <w:t>Brown Brothers Milawa Vineyard</w:t>
            </w:r>
          </w:p>
        </w:tc>
        <w:tc>
          <w:tcPr>
            <w:tcW w:w="759" w:type="pct"/>
            <w:noWrap/>
            <w:hideMark/>
          </w:tcPr>
          <w:p w14:paraId="102F891C" w14:textId="77777777" w:rsidR="001354E6" w:rsidRPr="001354E6" w:rsidRDefault="001354E6" w:rsidP="001354E6">
            <w:pPr>
              <w:spacing w:after="0"/>
              <w:jc w:val="left"/>
              <w:rPr>
                <w:szCs w:val="17"/>
              </w:rPr>
            </w:pPr>
            <w:r w:rsidRPr="001354E6">
              <w:rPr>
                <w:szCs w:val="17"/>
              </w:rPr>
              <w:t>Statewide Recycling</w:t>
            </w:r>
          </w:p>
        </w:tc>
      </w:tr>
      <w:tr w:rsidR="001354E6" w:rsidRPr="001354E6" w14:paraId="4B7CC954" w14:textId="77777777" w:rsidTr="00855DFA">
        <w:trPr>
          <w:cantSplit/>
          <w:trHeight w:val="20"/>
        </w:trPr>
        <w:tc>
          <w:tcPr>
            <w:tcW w:w="1742" w:type="pct"/>
            <w:noWrap/>
            <w:hideMark/>
          </w:tcPr>
          <w:p w14:paraId="74E7092F" w14:textId="77777777" w:rsidR="001354E6" w:rsidRPr="001354E6" w:rsidRDefault="001354E6" w:rsidP="001354E6">
            <w:pPr>
              <w:spacing w:after="0"/>
              <w:ind w:left="159" w:hanging="159"/>
              <w:jc w:val="left"/>
              <w:rPr>
                <w:szCs w:val="17"/>
              </w:rPr>
            </w:pPr>
            <w:r w:rsidRPr="001354E6">
              <w:rPr>
                <w:szCs w:val="17"/>
              </w:rPr>
              <w:t>Innocent Bystander Watermelon Spritz</w:t>
            </w:r>
          </w:p>
        </w:tc>
        <w:tc>
          <w:tcPr>
            <w:tcW w:w="454" w:type="pct"/>
            <w:noWrap/>
            <w:hideMark/>
          </w:tcPr>
          <w:p w14:paraId="5E584124"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7AC7DFA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0DC5193" w14:textId="77777777" w:rsidR="001354E6" w:rsidRPr="001354E6" w:rsidRDefault="001354E6" w:rsidP="001354E6">
            <w:pPr>
              <w:spacing w:after="0"/>
              <w:ind w:left="159" w:hanging="159"/>
              <w:jc w:val="left"/>
              <w:rPr>
                <w:szCs w:val="17"/>
              </w:rPr>
            </w:pPr>
            <w:r w:rsidRPr="001354E6">
              <w:rPr>
                <w:szCs w:val="17"/>
              </w:rPr>
              <w:t>Brown Brothers Milawa Vineyard</w:t>
            </w:r>
          </w:p>
        </w:tc>
        <w:tc>
          <w:tcPr>
            <w:tcW w:w="759" w:type="pct"/>
            <w:noWrap/>
            <w:hideMark/>
          </w:tcPr>
          <w:p w14:paraId="7F3265EA" w14:textId="77777777" w:rsidR="001354E6" w:rsidRPr="001354E6" w:rsidRDefault="001354E6" w:rsidP="001354E6">
            <w:pPr>
              <w:spacing w:after="0"/>
              <w:jc w:val="left"/>
              <w:rPr>
                <w:szCs w:val="17"/>
              </w:rPr>
            </w:pPr>
            <w:r w:rsidRPr="001354E6">
              <w:rPr>
                <w:szCs w:val="17"/>
              </w:rPr>
              <w:t>Statewide Recycling</w:t>
            </w:r>
          </w:p>
        </w:tc>
      </w:tr>
      <w:tr w:rsidR="001354E6" w:rsidRPr="001354E6" w14:paraId="145BB402" w14:textId="77777777" w:rsidTr="00855DFA">
        <w:trPr>
          <w:cantSplit/>
          <w:trHeight w:val="20"/>
        </w:trPr>
        <w:tc>
          <w:tcPr>
            <w:tcW w:w="1742" w:type="pct"/>
            <w:noWrap/>
            <w:hideMark/>
          </w:tcPr>
          <w:p w14:paraId="0D447728" w14:textId="77777777" w:rsidR="001354E6" w:rsidRPr="001354E6" w:rsidRDefault="001354E6" w:rsidP="001354E6">
            <w:pPr>
              <w:spacing w:after="0"/>
              <w:ind w:left="159" w:hanging="159"/>
              <w:jc w:val="left"/>
              <w:rPr>
                <w:szCs w:val="17"/>
              </w:rPr>
            </w:pPr>
            <w:r w:rsidRPr="001354E6">
              <w:rPr>
                <w:szCs w:val="17"/>
              </w:rPr>
              <w:t>El Jimador Tequila Spritz Orange</w:t>
            </w:r>
          </w:p>
        </w:tc>
        <w:tc>
          <w:tcPr>
            <w:tcW w:w="454" w:type="pct"/>
            <w:noWrap/>
            <w:hideMark/>
          </w:tcPr>
          <w:p w14:paraId="169BF2A1"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77B7CDB2"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15B233E" w14:textId="77777777" w:rsidR="001354E6" w:rsidRPr="001354E6" w:rsidRDefault="001354E6" w:rsidP="001354E6">
            <w:pPr>
              <w:spacing w:after="0"/>
              <w:ind w:left="159" w:hanging="159"/>
              <w:jc w:val="left"/>
              <w:rPr>
                <w:szCs w:val="17"/>
              </w:rPr>
            </w:pPr>
            <w:r w:rsidRPr="001354E6">
              <w:rPr>
                <w:szCs w:val="17"/>
              </w:rPr>
              <w:t>Brown Forman Australia Pty Ltd</w:t>
            </w:r>
          </w:p>
        </w:tc>
        <w:tc>
          <w:tcPr>
            <w:tcW w:w="759" w:type="pct"/>
            <w:noWrap/>
            <w:hideMark/>
          </w:tcPr>
          <w:p w14:paraId="0063EBDA" w14:textId="77777777" w:rsidR="001354E6" w:rsidRPr="001354E6" w:rsidRDefault="001354E6" w:rsidP="001354E6">
            <w:pPr>
              <w:spacing w:after="0"/>
              <w:jc w:val="left"/>
              <w:rPr>
                <w:szCs w:val="17"/>
              </w:rPr>
            </w:pPr>
            <w:r w:rsidRPr="001354E6">
              <w:rPr>
                <w:szCs w:val="17"/>
              </w:rPr>
              <w:t>Statewide Recycling</w:t>
            </w:r>
          </w:p>
        </w:tc>
      </w:tr>
      <w:tr w:rsidR="001354E6" w:rsidRPr="001354E6" w14:paraId="1F97DF2D" w14:textId="77777777" w:rsidTr="00855DFA">
        <w:trPr>
          <w:cantSplit/>
          <w:trHeight w:val="20"/>
        </w:trPr>
        <w:tc>
          <w:tcPr>
            <w:tcW w:w="1742" w:type="pct"/>
            <w:noWrap/>
            <w:hideMark/>
          </w:tcPr>
          <w:p w14:paraId="1D1571D8" w14:textId="77777777" w:rsidR="001354E6" w:rsidRPr="001354E6" w:rsidRDefault="001354E6" w:rsidP="001354E6">
            <w:pPr>
              <w:spacing w:after="0"/>
              <w:ind w:left="159" w:hanging="159"/>
              <w:jc w:val="left"/>
              <w:rPr>
                <w:szCs w:val="17"/>
              </w:rPr>
            </w:pPr>
            <w:r w:rsidRPr="001354E6">
              <w:rPr>
                <w:szCs w:val="17"/>
              </w:rPr>
              <w:t>Bucked Up Energy Blood Raz Zero Sugar</w:t>
            </w:r>
          </w:p>
        </w:tc>
        <w:tc>
          <w:tcPr>
            <w:tcW w:w="454" w:type="pct"/>
            <w:noWrap/>
            <w:hideMark/>
          </w:tcPr>
          <w:p w14:paraId="5ABD2764"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259D1506"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63C5E06" w14:textId="77777777" w:rsidR="001354E6" w:rsidRPr="001354E6" w:rsidRDefault="001354E6" w:rsidP="001354E6">
            <w:pPr>
              <w:spacing w:after="0"/>
              <w:ind w:left="159" w:hanging="159"/>
              <w:jc w:val="left"/>
              <w:rPr>
                <w:szCs w:val="17"/>
              </w:rPr>
            </w:pPr>
            <w:r w:rsidRPr="001354E6">
              <w:rPr>
                <w:szCs w:val="17"/>
              </w:rPr>
              <w:t>Bucked Up Pty Ltd</w:t>
            </w:r>
          </w:p>
        </w:tc>
        <w:tc>
          <w:tcPr>
            <w:tcW w:w="759" w:type="pct"/>
            <w:noWrap/>
            <w:hideMark/>
          </w:tcPr>
          <w:p w14:paraId="24EFD3AA" w14:textId="77777777" w:rsidR="001354E6" w:rsidRPr="001354E6" w:rsidRDefault="001354E6" w:rsidP="001354E6">
            <w:pPr>
              <w:spacing w:after="0"/>
              <w:jc w:val="left"/>
              <w:rPr>
                <w:szCs w:val="17"/>
              </w:rPr>
            </w:pPr>
            <w:r w:rsidRPr="001354E6">
              <w:rPr>
                <w:szCs w:val="17"/>
              </w:rPr>
              <w:t>Marine Stores Ltd</w:t>
            </w:r>
          </w:p>
        </w:tc>
      </w:tr>
      <w:tr w:rsidR="001354E6" w:rsidRPr="001354E6" w14:paraId="631918A7" w14:textId="77777777" w:rsidTr="00855DFA">
        <w:trPr>
          <w:cantSplit/>
          <w:trHeight w:val="20"/>
        </w:trPr>
        <w:tc>
          <w:tcPr>
            <w:tcW w:w="1742" w:type="pct"/>
            <w:noWrap/>
            <w:hideMark/>
          </w:tcPr>
          <w:p w14:paraId="20598097" w14:textId="77777777" w:rsidR="001354E6" w:rsidRPr="001354E6" w:rsidRDefault="001354E6" w:rsidP="001354E6">
            <w:pPr>
              <w:spacing w:after="0"/>
              <w:ind w:left="159" w:hanging="159"/>
              <w:jc w:val="left"/>
              <w:rPr>
                <w:szCs w:val="17"/>
              </w:rPr>
            </w:pPr>
            <w:r w:rsidRPr="001354E6">
              <w:rPr>
                <w:szCs w:val="17"/>
              </w:rPr>
              <w:t>Bucked Up Energy Blue Raz Zero Sugar</w:t>
            </w:r>
          </w:p>
        </w:tc>
        <w:tc>
          <w:tcPr>
            <w:tcW w:w="454" w:type="pct"/>
            <w:noWrap/>
            <w:hideMark/>
          </w:tcPr>
          <w:p w14:paraId="24A6E006"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30ECFE6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EE78B8F" w14:textId="77777777" w:rsidR="001354E6" w:rsidRPr="001354E6" w:rsidRDefault="001354E6" w:rsidP="001354E6">
            <w:pPr>
              <w:spacing w:after="0"/>
              <w:ind w:left="159" w:hanging="159"/>
              <w:jc w:val="left"/>
              <w:rPr>
                <w:szCs w:val="17"/>
              </w:rPr>
            </w:pPr>
            <w:r w:rsidRPr="001354E6">
              <w:rPr>
                <w:szCs w:val="17"/>
              </w:rPr>
              <w:t>Bucked Up Pty Ltd</w:t>
            </w:r>
          </w:p>
        </w:tc>
        <w:tc>
          <w:tcPr>
            <w:tcW w:w="759" w:type="pct"/>
            <w:noWrap/>
            <w:hideMark/>
          </w:tcPr>
          <w:p w14:paraId="63E1A8E4" w14:textId="77777777" w:rsidR="001354E6" w:rsidRPr="001354E6" w:rsidRDefault="001354E6" w:rsidP="001354E6">
            <w:pPr>
              <w:spacing w:after="0"/>
              <w:jc w:val="left"/>
              <w:rPr>
                <w:szCs w:val="17"/>
              </w:rPr>
            </w:pPr>
            <w:r w:rsidRPr="001354E6">
              <w:rPr>
                <w:szCs w:val="17"/>
              </w:rPr>
              <w:t>Marine Stores Ltd</w:t>
            </w:r>
          </w:p>
        </w:tc>
      </w:tr>
      <w:tr w:rsidR="001354E6" w:rsidRPr="001354E6" w14:paraId="795F4DA8" w14:textId="77777777" w:rsidTr="00855DFA">
        <w:trPr>
          <w:cantSplit/>
          <w:trHeight w:val="20"/>
        </w:trPr>
        <w:tc>
          <w:tcPr>
            <w:tcW w:w="1742" w:type="pct"/>
            <w:noWrap/>
            <w:hideMark/>
          </w:tcPr>
          <w:p w14:paraId="54D3B91A" w14:textId="77777777" w:rsidR="001354E6" w:rsidRPr="001354E6" w:rsidRDefault="001354E6" w:rsidP="001354E6">
            <w:pPr>
              <w:spacing w:after="0"/>
              <w:ind w:left="159" w:hanging="159"/>
              <w:jc w:val="left"/>
              <w:rPr>
                <w:szCs w:val="17"/>
              </w:rPr>
            </w:pPr>
            <w:r w:rsidRPr="001354E6">
              <w:rPr>
                <w:szCs w:val="17"/>
              </w:rPr>
              <w:t>Bucked Up Energy Mango Tango Zero Sugar</w:t>
            </w:r>
          </w:p>
        </w:tc>
        <w:tc>
          <w:tcPr>
            <w:tcW w:w="454" w:type="pct"/>
            <w:noWrap/>
            <w:hideMark/>
          </w:tcPr>
          <w:p w14:paraId="5970ECA4"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5C333362"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3470E58" w14:textId="77777777" w:rsidR="001354E6" w:rsidRPr="001354E6" w:rsidRDefault="001354E6" w:rsidP="001354E6">
            <w:pPr>
              <w:spacing w:after="0"/>
              <w:ind w:left="159" w:hanging="159"/>
              <w:jc w:val="left"/>
              <w:rPr>
                <w:szCs w:val="17"/>
              </w:rPr>
            </w:pPr>
            <w:r w:rsidRPr="001354E6">
              <w:rPr>
                <w:szCs w:val="17"/>
              </w:rPr>
              <w:t>Bucked Up Pty Ltd</w:t>
            </w:r>
          </w:p>
        </w:tc>
        <w:tc>
          <w:tcPr>
            <w:tcW w:w="759" w:type="pct"/>
            <w:noWrap/>
            <w:hideMark/>
          </w:tcPr>
          <w:p w14:paraId="47FE1458" w14:textId="77777777" w:rsidR="001354E6" w:rsidRPr="001354E6" w:rsidRDefault="001354E6" w:rsidP="001354E6">
            <w:pPr>
              <w:spacing w:after="0"/>
              <w:jc w:val="left"/>
              <w:rPr>
                <w:szCs w:val="17"/>
              </w:rPr>
            </w:pPr>
            <w:r w:rsidRPr="001354E6">
              <w:rPr>
                <w:szCs w:val="17"/>
              </w:rPr>
              <w:t>Marine Stores Ltd</w:t>
            </w:r>
          </w:p>
        </w:tc>
      </w:tr>
      <w:tr w:rsidR="001354E6" w:rsidRPr="001354E6" w14:paraId="5FBE3105" w14:textId="77777777" w:rsidTr="00855DFA">
        <w:trPr>
          <w:cantSplit/>
          <w:trHeight w:val="20"/>
        </w:trPr>
        <w:tc>
          <w:tcPr>
            <w:tcW w:w="1742" w:type="pct"/>
            <w:noWrap/>
            <w:hideMark/>
          </w:tcPr>
          <w:p w14:paraId="58331021" w14:textId="77777777" w:rsidR="001354E6" w:rsidRPr="001354E6" w:rsidRDefault="001354E6" w:rsidP="001354E6">
            <w:pPr>
              <w:spacing w:after="0"/>
              <w:ind w:left="159" w:hanging="159"/>
              <w:jc w:val="left"/>
              <w:rPr>
                <w:szCs w:val="17"/>
              </w:rPr>
            </w:pPr>
            <w:r w:rsidRPr="001354E6">
              <w:rPr>
                <w:szCs w:val="17"/>
              </w:rPr>
              <w:t>Bucked Up Energy Miami Zero Sugar</w:t>
            </w:r>
          </w:p>
        </w:tc>
        <w:tc>
          <w:tcPr>
            <w:tcW w:w="454" w:type="pct"/>
            <w:noWrap/>
            <w:hideMark/>
          </w:tcPr>
          <w:p w14:paraId="39FEA39F"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78D7D83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B8F6EF6" w14:textId="77777777" w:rsidR="001354E6" w:rsidRPr="001354E6" w:rsidRDefault="001354E6" w:rsidP="001354E6">
            <w:pPr>
              <w:spacing w:after="0"/>
              <w:ind w:left="159" w:hanging="159"/>
              <w:jc w:val="left"/>
              <w:rPr>
                <w:szCs w:val="17"/>
              </w:rPr>
            </w:pPr>
            <w:r w:rsidRPr="001354E6">
              <w:rPr>
                <w:szCs w:val="17"/>
              </w:rPr>
              <w:t>Bucked Up Pty Ltd</w:t>
            </w:r>
          </w:p>
        </w:tc>
        <w:tc>
          <w:tcPr>
            <w:tcW w:w="759" w:type="pct"/>
            <w:noWrap/>
            <w:hideMark/>
          </w:tcPr>
          <w:p w14:paraId="18A07BE8" w14:textId="77777777" w:rsidR="001354E6" w:rsidRPr="001354E6" w:rsidRDefault="001354E6" w:rsidP="001354E6">
            <w:pPr>
              <w:spacing w:after="0"/>
              <w:jc w:val="left"/>
              <w:rPr>
                <w:szCs w:val="17"/>
              </w:rPr>
            </w:pPr>
            <w:r w:rsidRPr="001354E6">
              <w:rPr>
                <w:szCs w:val="17"/>
              </w:rPr>
              <w:t>Marine Stores Ltd</w:t>
            </w:r>
          </w:p>
        </w:tc>
      </w:tr>
      <w:tr w:rsidR="001354E6" w:rsidRPr="001354E6" w14:paraId="1DC7465B" w14:textId="77777777" w:rsidTr="00855DFA">
        <w:trPr>
          <w:cantSplit/>
          <w:trHeight w:val="20"/>
        </w:trPr>
        <w:tc>
          <w:tcPr>
            <w:tcW w:w="1742" w:type="pct"/>
            <w:noWrap/>
            <w:hideMark/>
          </w:tcPr>
          <w:p w14:paraId="1E6B806F" w14:textId="77777777" w:rsidR="001354E6" w:rsidRPr="001354E6" w:rsidRDefault="001354E6" w:rsidP="001354E6">
            <w:pPr>
              <w:spacing w:after="0"/>
              <w:ind w:left="159" w:hanging="159"/>
              <w:jc w:val="left"/>
              <w:rPr>
                <w:szCs w:val="17"/>
              </w:rPr>
            </w:pPr>
            <w:r w:rsidRPr="001354E6">
              <w:rPr>
                <w:szCs w:val="17"/>
              </w:rPr>
              <w:t>Buderim Ginger Australian Ginger Juice</w:t>
            </w:r>
          </w:p>
        </w:tc>
        <w:tc>
          <w:tcPr>
            <w:tcW w:w="454" w:type="pct"/>
            <w:noWrap/>
            <w:hideMark/>
          </w:tcPr>
          <w:p w14:paraId="1D2AE038"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10E8792C"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417D42A2" w14:textId="77777777" w:rsidR="001354E6" w:rsidRPr="001354E6" w:rsidRDefault="001354E6" w:rsidP="001354E6">
            <w:pPr>
              <w:spacing w:after="0"/>
              <w:ind w:left="159" w:hanging="159"/>
              <w:jc w:val="left"/>
              <w:rPr>
                <w:szCs w:val="17"/>
              </w:rPr>
            </w:pPr>
            <w:r w:rsidRPr="001354E6">
              <w:rPr>
                <w:szCs w:val="17"/>
              </w:rPr>
              <w:t>Buderim Foods Pty Ltd</w:t>
            </w:r>
          </w:p>
        </w:tc>
        <w:tc>
          <w:tcPr>
            <w:tcW w:w="759" w:type="pct"/>
            <w:noWrap/>
            <w:hideMark/>
          </w:tcPr>
          <w:p w14:paraId="7D721CC9" w14:textId="77777777" w:rsidR="001354E6" w:rsidRPr="001354E6" w:rsidRDefault="001354E6" w:rsidP="001354E6">
            <w:pPr>
              <w:spacing w:after="0"/>
              <w:jc w:val="left"/>
              <w:rPr>
                <w:szCs w:val="17"/>
              </w:rPr>
            </w:pPr>
            <w:r w:rsidRPr="001354E6">
              <w:rPr>
                <w:szCs w:val="17"/>
              </w:rPr>
              <w:t>Marine Stores Ltd</w:t>
            </w:r>
          </w:p>
        </w:tc>
      </w:tr>
      <w:tr w:rsidR="001354E6" w:rsidRPr="001354E6" w14:paraId="71C37ADD" w14:textId="77777777" w:rsidTr="00855DFA">
        <w:trPr>
          <w:cantSplit/>
          <w:trHeight w:val="20"/>
        </w:trPr>
        <w:tc>
          <w:tcPr>
            <w:tcW w:w="1742" w:type="pct"/>
            <w:noWrap/>
            <w:hideMark/>
          </w:tcPr>
          <w:p w14:paraId="00E2C3F0" w14:textId="77777777" w:rsidR="001354E6" w:rsidRPr="001354E6" w:rsidRDefault="001354E6" w:rsidP="001354E6">
            <w:pPr>
              <w:spacing w:after="0"/>
              <w:ind w:left="159" w:hanging="159"/>
              <w:jc w:val="left"/>
              <w:rPr>
                <w:szCs w:val="17"/>
              </w:rPr>
            </w:pPr>
            <w:r w:rsidRPr="001354E6">
              <w:rPr>
                <w:szCs w:val="17"/>
              </w:rPr>
              <w:t>Bundaberg Brewed Apple + Lychee Refreshingly Light Low Sugar</w:t>
            </w:r>
          </w:p>
        </w:tc>
        <w:tc>
          <w:tcPr>
            <w:tcW w:w="454" w:type="pct"/>
            <w:noWrap/>
            <w:hideMark/>
          </w:tcPr>
          <w:p w14:paraId="16838E7B"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4FFDB25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2AEA428" w14:textId="77777777" w:rsidR="001354E6" w:rsidRPr="001354E6" w:rsidRDefault="001354E6" w:rsidP="001354E6">
            <w:pPr>
              <w:spacing w:after="0"/>
              <w:ind w:left="159" w:hanging="159"/>
              <w:jc w:val="left"/>
              <w:rPr>
                <w:szCs w:val="17"/>
              </w:rPr>
            </w:pPr>
            <w:r w:rsidRPr="001354E6">
              <w:rPr>
                <w:szCs w:val="17"/>
              </w:rPr>
              <w:t>Bundaberg Brewed Drinks Pty Ltd</w:t>
            </w:r>
          </w:p>
        </w:tc>
        <w:tc>
          <w:tcPr>
            <w:tcW w:w="759" w:type="pct"/>
            <w:noWrap/>
            <w:hideMark/>
          </w:tcPr>
          <w:p w14:paraId="10DC62B5" w14:textId="77777777" w:rsidR="001354E6" w:rsidRPr="001354E6" w:rsidRDefault="001354E6" w:rsidP="001354E6">
            <w:pPr>
              <w:spacing w:after="0"/>
              <w:jc w:val="left"/>
              <w:rPr>
                <w:szCs w:val="17"/>
              </w:rPr>
            </w:pPr>
            <w:r w:rsidRPr="001354E6">
              <w:rPr>
                <w:szCs w:val="17"/>
              </w:rPr>
              <w:t>Statewide Recycling</w:t>
            </w:r>
          </w:p>
        </w:tc>
      </w:tr>
      <w:tr w:rsidR="001354E6" w:rsidRPr="001354E6" w14:paraId="46A2F936" w14:textId="77777777" w:rsidTr="00855DFA">
        <w:trPr>
          <w:cantSplit/>
          <w:trHeight w:val="20"/>
        </w:trPr>
        <w:tc>
          <w:tcPr>
            <w:tcW w:w="1742" w:type="pct"/>
            <w:noWrap/>
            <w:hideMark/>
          </w:tcPr>
          <w:p w14:paraId="734D6A91" w14:textId="77777777" w:rsidR="001354E6" w:rsidRPr="001354E6" w:rsidRDefault="001354E6" w:rsidP="001354E6">
            <w:pPr>
              <w:spacing w:after="0"/>
              <w:ind w:left="159" w:hanging="159"/>
              <w:jc w:val="left"/>
              <w:rPr>
                <w:szCs w:val="17"/>
              </w:rPr>
            </w:pPr>
            <w:r w:rsidRPr="001354E6">
              <w:rPr>
                <w:szCs w:val="17"/>
              </w:rPr>
              <w:t>Bundaberg Brewed Lemon + Watermelon Refreshingly Light Low Sugar</w:t>
            </w:r>
          </w:p>
        </w:tc>
        <w:tc>
          <w:tcPr>
            <w:tcW w:w="454" w:type="pct"/>
            <w:noWrap/>
            <w:hideMark/>
          </w:tcPr>
          <w:p w14:paraId="7BFE274C"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60367ABB"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50F35F8" w14:textId="77777777" w:rsidR="001354E6" w:rsidRPr="001354E6" w:rsidRDefault="001354E6" w:rsidP="001354E6">
            <w:pPr>
              <w:spacing w:after="0"/>
              <w:ind w:left="159" w:hanging="159"/>
              <w:jc w:val="left"/>
              <w:rPr>
                <w:szCs w:val="17"/>
              </w:rPr>
            </w:pPr>
            <w:r w:rsidRPr="001354E6">
              <w:rPr>
                <w:szCs w:val="17"/>
              </w:rPr>
              <w:t>Bundaberg Brewed Drinks Pty Ltd</w:t>
            </w:r>
          </w:p>
        </w:tc>
        <w:tc>
          <w:tcPr>
            <w:tcW w:w="759" w:type="pct"/>
            <w:noWrap/>
            <w:hideMark/>
          </w:tcPr>
          <w:p w14:paraId="5396435C" w14:textId="77777777" w:rsidR="001354E6" w:rsidRPr="001354E6" w:rsidRDefault="001354E6" w:rsidP="001354E6">
            <w:pPr>
              <w:spacing w:after="0"/>
              <w:jc w:val="left"/>
              <w:rPr>
                <w:szCs w:val="17"/>
              </w:rPr>
            </w:pPr>
            <w:r w:rsidRPr="001354E6">
              <w:rPr>
                <w:szCs w:val="17"/>
              </w:rPr>
              <w:t>Statewide Recycling</w:t>
            </w:r>
          </w:p>
        </w:tc>
      </w:tr>
      <w:tr w:rsidR="001354E6" w:rsidRPr="001354E6" w14:paraId="2E0CB6D5" w14:textId="77777777" w:rsidTr="00855DFA">
        <w:trPr>
          <w:cantSplit/>
          <w:trHeight w:val="20"/>
        </w:trPr>
        <w:tc>
          <w:tcPr>
            <w:tcW w:w="1742" w:type="pct"/>
            <w:noWrap/>
            <w:hideMark/>
          </w:tcPr>
          <w:p w14:paraId="753F6FD2" w14:textId="77777777" w:rsidR="001354E6" w:rsidRPr="001354E6" w:rsidRDefault="001354E6" w:rsidP="001354E6">
            <w:pPr>
              <w:spacing w:after="0"/>
              <w:ind w:left="159" w:hanging="159"/>
              <w:jc w:val="left"/>
              <w:rPr>
                <w:szCs w:val="17"/>
              </w:rPr>
            </w:pPr>
            <w:r w:rsidRPr="001354E6">
              <w:rPr>
                <w:szCs w:val="17"/>
              </w:rPr>
              <w:t>Bundaberg Brewed Raspberry + Pomegranate Refreshingly Light Low Sugar</w:t>
            </w:r>
          </w:p>
        </w:tc>
        <w:tc>
          <w:tcPr>
            <w:tcW w:w="454" w:type="pct"/>
            <w:noWrap/>
            <w:hideMark/>
          </w:tcPr>
          <w:p w14:paraId="1DB1B803"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45ED1425"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32AAD1A" w14:textId="77777777" w:rsidR="001354E6" w:rsidRPr="001354E6" w:rsidRDefault="001354E6" w:rsidP="001354E6">
            <w:pPr>
              <w:spacing w:after="0"/>
              <w:ind w:left="159" w:hanging="159"/>
              <w:jc w:val="left"/>
              <w:rPr>
                <w:szCs w:val="17"/>
              </w:rPr>
            </w:pPr>
            <w:r w:rsidRPr="001354E6">
              <w:rPr>
                <w:szCs w:val="17"/>
              </w:rPr>
              <w:t>Bundaberg Brewed Drinks Pty Ltd</w:t>
            </w:r>
          </w:p>
        </w:tc>
        <w:tc>
          <w:tcPr>
            <w:tcW w:w="759" w:type="pct"/>
            <w:noWrap/>
            <w:hideMark/>
          </w:tcPr>
          <w:p w14:paraId="073F9A3C" w14:textId="77777777" w:rsidR="001354E6" w:rsidRPr="001354E6" w:rsidRDefault="001354E6" w:rsidP="001354E6">
            <w:pPr>
              <w:spacing w:after="0"/>
              <w:jc w:val="left"/>
              <w:rPr>
                <w:szCs w:val="17"/>
              </w:rPr>
            </w:pPr>
            <w:r w:rsidRPr="001354E6">
              <w:rPr>
                <w:szCs w:val="17"/>
              </w:rPr>
              <w:t>Statewide Recycling</w:t>
            </w:r>
          </w:p>
        </w:tc>
      </w:tr>
      <w:tr w:rsidR="001354E6" w:rsidRPr="001354E6" w14:paraId="75842C48" w14:textId="77777777" w:rsidTr="00855DFA">
        <w:trPr>
          <w:cantSplit/>
          <w:trHeight w:val="20"/>
        </w:trPr>
        <w:tc>
          <w:tcPr>
            <w:tcW w:w="1742" w:type="pct"/>
            <w:noWrap/>
            <w:hideMark/>
          </w:tcPr>
          <w:p w14:paraId="38CEC459" w14:textId="77777777" w:rsidR="001354E6" w:rsidRPr="001354E6" w:rsidRDefault="001354E6" w:rsidP="001354E6">
            <w:pPr>
              <w:spacing w:after="0"/>
              <w:ind w:left="159" w:hanging="159"/>
              <w:jc w:val="left"/>
              <w:rPr>
                <w:szCs w:val="17"/>
              </w:rPr>
            </w:pPr>
            <w:r w:rsidRPr="001354E6">
              <w:rPr>
                <w:szCs w:val="17"/>
              </w:rPr>
              <w:t>Bundaberg Diet Guava Sparkling Drink</w:t>
            </w:r>
          </w:p>
        </w:tc>
        <w:tc>
          <w:tcPr>
            <w:tcW w:w="454" w:type="pct"/>
            <w:noWrap/>
            <w:hideMark/>
          </w:tcPr>
          <w:p w14:paraId="6F4F624C"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537AE0E3"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2C12583B" w14:textId="77777777" w:rsidR="001354E6" w:rsidRPr="001354E6" w:rsidRDefault="001354E6" w:rsidP="001354E6">
            <w:pPr>
              <w:spacing w:after="0"/>
              <w:ind w:left="159" w:hanging="159"/>
              <w:jc w:val="left"/>
              <w:rPr>
                <w:szCs w:val="17"/>
              </w:rPr>
            </w:pPr>
            <w:r w:rsidRPr="001354E6">
              <w:rPr>
                <w:szCs w:val="17"/>
              </w:rPr>
              <w:t>Bundaberg Brewed Drinks Pty Ltd</w:t>
            </w:r>
          </w:p>
        </w:tc>
        <w:tc>
          <w:tcPr>
            <w:tcW w:w="759" w:type="pct"/>
            <w:noWrap/>
            <w:hideMark/>
          </w:tcPr>
          <w:p w14:paraId="56CF9B43" w14:textId="77777777" w:rsidR="001354E6" w:rsidRPr="001354E6" w:rsidRDefault="001354E6" w:rsidP="001354E6">
            <w:pPr>
              <w:spacing w:after="0"/>
              <w:jc w:val="left"/>
              <w:rPr>
                <w:szCs w:val="17"/>
              </w:rPr>
            </w:pPr>
            <w:r w:rsidRPr="001354E6">
              <w:rPr>
                <w:szCs w:val="17"/>
              </w:rPr>
              <w:t>Statewide Recycling</w:t>
            </w:r>
          </w:p>
        </w:tc>
      </w:tr>
      <w:tr w:rsidR="001354E6" w:rsidRPr="001354E6" w14:paraId="20040845" w14:textId="77777777" w:rsidTr="00855DFA">
        <w:trPr>
          <w:cantSplit/>
          <w:trHeight w:val="20"/>
        </w:trPr>
        <w:tc>
          <w:tcPr>
            <w:tcW w:w="1742" w:type="pct"/>
            <w:noWrap/>
            <w:hideMark/>
          </w:tcPr>
          <w:p w14:paraId="6AA3C947" w14:textId="77777777" w:rsidR="001354E6" w:rsidRPr="001354E6" w:rsidRDefault="001354E6" w:rsidP="001354E6">
            <w:pPr>
              <w:spacing w:after="0"/>
              <w:ind w:left="159" w:hanging="159"/>
              <w:jc w:val="left"/>
              <w:rPr>
                <w:szCs w:val="17"/>
              </w:rPr>
            </w:pPr>
            <w:r w:rsidRPr="001354E6">
              <w:rPr>
                <w:szCs w:val="17"/>
              </w:rPr>
              <w:t>Bundaberg Diet Passionfruit Sparkling Drink</w:t>
            </w:r>
          </w:p>
        </w:tc>
        <w:tc>
          <w:tcPr>
            <w:tcW w:w="454" w:type="pct"/>
            <w:noWrap/>
            <w:hideMark/>
          </w:tcPr>
          <w:p w14:paraId="286DA434"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11411897"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09590717" w14:textId="77777777" w:rsidR="001354E6" w:rsidRPr="001354E6" w:rsidRDefault="001354E6" w:rsidP="001354E6">
            <w:pPr>
              <w:spacing w:after="0"/>
              <w:ind w:left="159" w:hanging="159"/>
              <w:jc w:val="left"/>
              <w:rPr>
                <w:szCs w:val="17"/>
              </w:rPr>
            </w:pPr>
            <w:r w:rsidRPr="001354E6">
              <w:rPr>
                <w:szCs w:val="17"/>
              </w:rPr>
              <w:t>Bundaberg Brewed Drinks Pty Ltd</w:t>
            </w:r>
          </w:p>
        </w:tc>
        <w:tc>
          <w:tcPr>
            <w:tcW w:w="759" w:type="pct"/>
            <w:noWrap/>
            <w:hideMark/>
          </w:tcPr>
          <w:p w14:paraId="3771B39B" w14:textId="77777777" w:rsidR="001354E6" w:rsidRPr="001354E6" w:rsidRDefault="001354E6" w:rsidP="001354E6">
            <w:pPr>
              <w:spacing w:after="0"/>
              <w:jc w:val="left"/>
              <w:rPr>
                <w:szCs w:val="17"/>
              </w:rPr>
            </w:pPr>
            <w:r w:rsidRPr="001354E6">
              <w:rPr>
                <w:szCs w:val="17"/>
              </w:rPr>
              <w:t>Statewide Recycling</w:t>
            </w:r>
          </w:p>
        </w:tc>
      </w:tr>
      <w:tr w:rsidR="001354E6" w:rsidRPr="001354E6" w14:paraId="5C99682F" w14:textId="77777777" w:rsidTr="00855DFA">
        <w:trPr>
          <w:cantSplit/>
          <w:trHeight w:val="20"/>
        </w:trPr>
        <w:tc>
          <w:tcPr>
            <w:tcW w:w="1742" w:type="pct"/>
            <w:noWrap/>
            <w:hideMark/>
          </w:tcPr>
          <w:p w14:paraId="55BDF311" w14:textId="77777777" w:rsidR="001354E6" w:rsidRPr="001354E6" w:rsidRDefault="001354E6" w:rsidP="001354E6">
            <w:pPr>
              <w:spacing w:after="0"/>
              <w:ind w:left="159" w:hanging="159"/>
              <w:jc w:val="left"/>
              <w:rPr>
                <w:szCs w:val="17"/>
              </w:rPr>
            </w:pPr>
            <w:r w:rsidRPr="001354E6">
              <w:rPr>
                <w:szCs w:val="17"/>
              </w:rPr>
              <w:t>Espolon Lime &amp; Soda With Tequila</w:t>
            </w:r>
          </w:p>
        </w:tc>
        <w:tc>
          <w:tcPr>
            <w:tcW w:w="454" w:type="pct"/>
            <w:noWrap/>
            <w:hideMark/>
          </w:tcPr>
          <w:p w14:paraId="7322AF43"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14AA804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C06C1BB" w14:textId="77777777" w:rsidR="001354E6" w:rsidRPr="001354E6" w:rsidRDefault="001354E6" w:rsidP="001354E6">
            <w:pPr>
              <w:spacing w:after="0"/>
              <w:ind w:left="159" w:hanging="159"/>
              <w:jc w:val="left"/>
              <w:rPr>
                <w:szCs w:val="17"/>
              </w:rPr>
            </w:pPr>
            <w:r w:rsidRPr="001354E6">
              <w:rPr>
                <w:szCs w:val="17"/>
              </w:rPr>
              <w:t>Campari Australia Pty Ltd</w:t>
            </w:r>
          </w:p>
        </w:tc>
        <w:tc>
          <w:tcPr>
            <w:tcW w:w="759" w:type="pct"/>
            <w:noWrap/>
            <w:hideMark/>
          </w:tcPr>
          <w:p w14:paraId="5A4322C3" w14:textId="77777777" w:rsidR="001354E6" w:rsidRPr="001354E6" w:rsidRDefault="001354E6" w:rsidP="001354E6">
            <w:pPr>
              <w:spacing w:after="0"/>
              <w:jc w:val="left"/>
              <w:rPr>
                <w:szCs w:val="17"/>
              </w:rPr>
            </w:pPr>
            <w:r w:rsidRPr="001354E6">
              <w:rPr>
                <w:szCs w:val="17"/>
              </w:rPr>
              <w:t>Statewide Recycling</w:t>
            </w:r>
          </w:p>
        </w:tc>
      </w:tr>
      <w:tr w:rsidR="001354E6" w:rsidRPr="001354E6" w14:paraId="24A7DBD8" w14:textId="77777777" w:rsidTr="00855DFA">
        <w:trPr>
          <w:cantSplit/>
          <w:trHeight w:val="20"/>
        </w:trPr>
        <w:tc>
          <w:tcPr>
            <w:tcW w:w="1742" w:type="pct"/>
            <w:noWrap/>
            <w:hideMark/>
          </w:tcPr>
          <w:p w14:paraId="043EA8A5" w14:textId="77777777" w:rsidR="001354E6" w:rsidRPr="001354E6" w:rsidRDefault="001354E6" w:rsidP="001354E6">
            <w:pPr>
              <w:spacing w:after="0"/>
              <w:ind w:left="159" w:hanging="159"/>
              <w:jc w:val="left"/>
              <w:rPr>
                <w:szCs w:val="17"/>
              </w:rPr>
            </w:pPr>
            <w:r w:rsidRPr="001354E6">
              <w:rPr>
                <w:szCs w:val="17"/>
              </w:rPr>
              <w:t>Wild Turkey 101 Premium Blend &amp; Cola Bourbon Whiskey</w:t>
            </w:r>
          </w:p>
        </w:tc>
        <w:tc>
          <w:tcPr>
            <w:tcW w:w="454" w:type="pct"/>
            <w:noWrap/>
            <w:hideMark/>
          </w:tcPr>
          <w:p w14:paraId="72D8860C"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779B7ED4"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35D909D" w14:textId="77777777" w:rsidR="001354E6" w:rsidRPr="001354E6" w:rsidRDefault="001354E6" w:rsidP="001354E6">
            <w:pPr>
              <w:spacing w:after="0"/>
              <w:ind w:left="159" w:hanging="159"/>
              <w:jc w:val="left"/>
              <w:rPr>
                <w:szCs w:val="17"/>
              </w:rPr>
            </w:pPr>
            <w:r w:rsidRPr="001354E6">
              <w:rPr>
                <w:szCs w:val="17"/>
              </w:rPr>
              <w:t>Campari Australia Pty Ltd</w:t>
            </w:r>
          </w:p>
        </w:tc>
        <w:tc>
          <w:tcPr>
            <w:tcW w:w="759" w:type="pct"/>
            <w:noWrap/>
            <w:hideMark/>
          </w:tcPr>
          <w:p w14:paraId="5781ABC7" w14:textId="77777777" w:rsidR="001354E6" w:rsidRPr="001354E6" w:rsidRDefault="001354E6" w:rsidP="001354E6">
            <w:pPr>
              <w:spacing w:after="0"/>
              <w:jc w:val="left"/>
              <w:rPr>
                <w:szCs w:val="17"/>
              </w:rPr>
            </w:pPr>
            <w:r w:rsidRPr="001354E6">
              <w:rPr>
                <w:szCs w:val="17"/>
              </w:rPr>
              <w:t>Statewide Recycling</w:t>
            </w:r>
          </w:p>
        </w:tc>
      </w:tr>
      <w:tr w:rsidR="001354E6" w:rsidRPr="001354E6" w14:paraId="6CFEE115" w14:textId="77777777" w:rsidTr="00855DFA">
        <w:trPr>
          <w:cantSplit/>
          <w:trHeight w:val="20"/>
        </w:trPr>
        <w:tc>
          <w:tcPr>
            <w:tcW w:w="1742" w:type="pct"/>
            <w:noWrap/>
            <w:hideMark/>
          </w:tcPr>
          <w:p w14:paraId="56A9AC2F" w14:textId="77777777" w:rsidR="001354E6" w:rsidRPr="001354E6" w:rsidRDefault="001354E6" w:rsidP="001354E6">
            <w:pPr>
              <w:spacing w:after="0"/>
              <w:ind w:left="159" w:hanging="159"/>
              <w:jc w:val="left"/>
              <w:rPr>
                <w:szCs w:val="17"/>
              </w:rPr>
            </w:pPr>
            <w:r w:rsidRPr="001354E6">
              <w:rPr>
                <w:szCs w:val="17"/>
              </w:rPr>
              <w:t>Asahi Super Dry</w:t>
            </w:r>
          </w:p>
        </w:tc>
        <w:tc>
          <w:tcPr>
            <w:tcW w:w="454" w:type="pct"/>
            <w:noWrap/>
            <w:hideMark/>
          </w:tcPr>
          <w:p w14:paraId="463F6230"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08A6A07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B676EBD" w14:textId="77777777" w:rsidR="001354E6" w:rsidRPr="001354E6" w:rsidRDefault="001354E6" w:rsidP="001354E6">
            <w:pPr>
              <w:spacing w:after="0"/>
              <w:ind w:left="159" w:hanging="159"/>
              <w:jc w:val="left"/>
              <w:rPr>
                <w:szCs w:val="17"/>
              </w:rPr>
            </w:pPr>
            <w:r w:rsidRPr="001354E6">
              <w:rPr>
                <w:szCs w:val="17"/>
              </w:rPr>
              <w:t>Carlton &amp; United Breweries Pty Ltd</w:t>
            </w:r>
          </w:p>
        </w:tc>
        <w:tc>
          <w:tcPr>
            <w:tcW w:w="759" w:type="pct"/>
            <w:noWrap/>
            <w:hideMark/>
          </w:tcPr>
          <w:p w14:paraId="4A10439E" w14:textId="77777777" w:rsidR="001354E6" w:rsidRPr="001354E6" w:rsidRDefault="001354E6" w:rsidP="001354E6">
            <w:pPr>
              <w:spacing w:after="0"/>
              <w:jc w:val="left"/>
              <w:rPr>
                <w:szCs w:val="17"/>
              </w:rPr>
            </w:pPr>
            <w:r w:rsidRPr="001354E6">
              <w:rPr>
                <w:szCs w:val="17"/>
              </w:rPr>
              <w:t>Marine Stores Ltd</w:t>
            </w:r>
          </w:p>
        </w:tc>
      </w:tr>
      <w:tr w:rsidR="001354E6" w:rsidRPr="001354E6" w14:paraId="189AA5DB" w14:textId="77777777" w:rsidTr="00855DFA">
        <w:trPr>
          <w:cantSplit/>
          <w:trHeight w:val="20"/>
        </w:trPr>
        <w:tc>
          <w:tcPr>
            <w:tcW w:w="1742" w:type="pct"/>
            <w:noWrap/>
            <w:hideMark/>
          </w:tcPr>
          <w:p w14:paraId="090DD6EC" w14:textId="77777777" w:rsidR="001354E6" w:rsidRPr="001354E6" w:rsidRDefault="001354E6" w:rsidP="001354E6">
            <w:pPr>
              <w:spacing w:after="0"/>
              <w:ind w:left="159" w:hanging="159"/>
              <w:jc w:val="left"/>
              <w:rPr>
                <w:szCs w:val="17"/>
              </w:rPr>
            </w:pPr>
            <w:r w:rsidRPr="001354E6">
              <w:rPr>
                <w:szCs w:val="17"/>
              </w:rPr>
              <w:t>Asahi Zeitaku Shibori Vodka &amp; Sparkling Soda with a Squeeze of Mango Juice Low Sugar</w:t>
            </w:r>
          </w:p>
        </w:tc>
        <w:tc>
          <w:tcPr>
            <w:tcW w:w="454" w:type="pct"/>
            <w:noWrap/>
            <w:hideMark/>
          </w:tcPr>
          <w:p w14:paraId="72FACB9C"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1A62228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1D241AC" w14:textId="77777777" w:rsidR="001354E6" w:rsidRPr="001354E6" w:rsidRDefault="001354E6" w:rsidP="001354E6">
            <w:pPr>
              <w:spacing w:after="0"/>
              <w:ind w:left="159" w:hanging="159"/>
              <w:jc w:val="left"/>
              <w:rPr>
                <w:szCs w:val="17"/>
              </w:rPr>
            </w:pPr>
            <w:r w:rsidRPr="001354E6">
              <w:rPr>
                <w:szCs w:val="17"/>
              </w:rPr>
              <w:t>Carlton &amp; United Breweries Pty Ltd</w:t>
            </w:r>
          </w:p>
        </w:tc>
        <w:tc>
          <w:tcPr>
            <w:tcW w:w="759" w:type="pct"/>
            <w:noWrap/>
            <w:hideMark/>
          </w:tcPr>
          <w:p w14:paraId="3A2E2DAA" w14:textId="77777777" w:rsidR="001354E6" w:rsidRPr="001354E6" w:rsidRDefault="001354E6" w:rsidP="001354E6">
            <w:pPr>
              <w:spacing w:after="0"/>
              <w:jc w:val="left"/>
              <w:rPr>
                <w:szCs w:val="17"/>
              </w:rPr>
            </w:pPr>
            <w:r w:rsidRPr="001354E6">
              <w:rPr>
                <w:szCs w:val="17"/>
              </w:rPr>
              <w:t>Marine Stores Ltd</w:t>
            </w:r>
          </w:p>
        </w:tc>
      </w:tr>
      <w:tr w:rsidR="001354E6" w:rsidRPr="001354E6" w14:paraId="14ADB53C" w14:textId="77777777" w:rsidTr="00855DFA">
        <w:trPr>
          <w:cantSplit/>
          <w:trHeight w:val="20"/>
        </w:trPr>
        <w:tc>
          <w:tcPr>
            <w:tcW w:w="1742" w:type="pct"/>
            <w:noWrap/>
            <w:hideMark/>
          </w:tcPr>
          <w:p w14:paraId="7FD986E4" w14:textId="77777777" w:rsidR="001354E6" w:rsidRPr="001354E6" w:rsidRDefault="001354E6" w:rsidP="001354E6">
            <w:pPr>
              <w:spacing w:after="0"/>
              <w:ind w:left="159" w:hanging="159"/>
              <w:jc w:val="left"/>
              <w:rPr>
                <w:szCs w:val="17"/>
              </w:rPr>
            </w:pPr>
            <w:r w:rsidRPr="001354E6">
              <w:rPr>
                <w:szCs w:val="17"/>
              </w:rPr>
              <w:t>Asahi Zeitaku Shibori Vodka &amp; Sparkling Soda with a Squeeze of Peach Juice Low Sugar</w:t>
            </w:r>
          </w:p>
        </w:tc>
        <w:tc>
          <w:tcPr>
            <w:tcW w:w="454" w:type="pct"/>
            <w:noWrap/>
            <w:hideMark/>
          </w:tcPr>
          <w:p w14:paraId="5718CBD8"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6D50F06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523EF45" w14:textId="77777777" w:rsidR="001354E6" w:rsidRPr="001354E6" w:rsidRDefault="001354E6" w:rsidP="001354E6">
            <w:pPr>
              <w:spacing w:after="0"/>
              <w:ind w:left="159" w:hanging="159"/>
              <w:jc w:val="left"/>
              <w:rPr>
                <w:szCs w:val="17"/>
              </w:rPr>
            </w:pPr>
            <w:r w:rsidRPr="001354E6">
              <w:rPr>
                <w:szCs w:val="17"/>
              </w:rPr>
              <w:t>Carlton &amp; United Breweries Pty Ltd</w:t>
            </w:r>
          </w:p>
        </w:tc>
        <w:tc>
          <w:tcPr>
            <w:tcW w:w="759" w:type="pct"/>
            <w:noWrap/>
            <w:hideMark/>
          </w:tcPr>
          <w:p w14:paraId="5E9EFF1C" w14:textId="77777777" w:rsidR="001354E6" w:rsidRPr="001354E6" w:rsidRDefault="001354E6" w:rsidP="001354E6">
            <w:pPr>
              <w:spacing w:after="0"/>
              <w:jc w:val="left"/>
              <w:rPr>
                <w:szCs w:val="17"/>
              </w:rPr>
            </w:pPr>
            <w:r w:rsidRPr="001354E6">
              <w:rPr>
                <w:szCs w:val="17"/>
              </w:rPr>
              <w:t>Marine Stores Ltd</w:t>
            </w:r>
          </w:p>
        </w:tc>
      </w:tr>
      <w:tr w:rsidR="001354E6" w:rsidRPr="001354E6" w14:paraId="0744DC5D" w14:textId="77777777" w:rsidTr="00855DFA">
        <w:trPr>
          <w:cantSplit/>
          <w:trHeight w:val="20"/>
        </w:trPr>
        <w:tc>
          <w:tcPr>
            <w:tcW w:w="1742" w:type="pct"/>
            <w:noWrap/>
            <w:hideMark/>
          </w:tcPr>
          <w:p w14:paraId="670E6D07" w14:textId="77777777" w:rsidR="001354E6" w:rsidRPr="001354E6" w:rsidRDefault="001354E6" w:rsidP="001354E6">
            <w:pPr>
              <w:spacing w:after="0"/>
              <w:ind w:left="159" w:hanging="159"/>
              <w:jc w:val="left"/>
              <w:rPr>
                <w:szCs w:val="17"/>
              </w:rPr>
            </w:pPr>
            <w:r w:rsidRPr="001354E6">
              <w:rPr>
                <w:szCs w:val="17"/>
              </w:rPr>
              <w:lastRenderedPageBreak/>
              <w:t>Budweiser Lager Beer</w:t>
            </w:r>
          </w:p>
        </w:tc>
        <w:tc>
          <w:tcPr>
            <w:tcW w:w="454" w:type="pct"/>
            <w:noWrap/>
            <w:hideMark/>
          </w:tcPr>
          <w:p w14:paraId="2F798228"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6382FF7D"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339038C6" w14:textId="77777777" w:rsidR="001354E6" w:rsidRPr="001354E6" w:rsidRDefault="001354E6" w:rsidP="001354E6">
            <w:pPr>
              <w:spacing w:after="0"/>
              <w:ind w:left="159" w:hanging="159"/>
              <w:jc w:val="left"/>
              <w:rPr>
                <w:szCs w:val="17"/>
              </w:rPr>
            </w:pPr>
            <w:r w:rsidRPr="001354E6">
              <w:rPr>
                <w:szCs w:val="17"/>
              </w:rPr>
              <w:t>Carlton &amp; United Breweries Pty Ltd</w:t>
            </w:r>
          </w:p>
        </w:tc>
        <w:tc>
          <w:tcPr>
            <w:tcW w:w="759" w:type="pct"/>
            <w:noWrap/>
            <w:hideMark/>
          </w:tcPr>
          <w:p w14:paraId="3EDEE004" w14:textId="77777777" w:rsidR="001354E6" w:rsidRPr="001354E6" w:rsidRDefault="001354E6" w:rsidP="001354E6">
            <w:pPr>
              <w:spacing w:after="0"/>
              <w:jc w:val="left"/>
              <w:rPr>
                <w:szCs w:val="17"/>
              </w:rPr>
            </w:pPr>
            <w:r w:rsidRPr="001354E6">
              <w:rPr>
                <w:szCs w:val="17"/>
              </w:rPr>
              <w:t>Marine Stores Ltd</w:t>
            </w:r>
          </w:p>
        </w:tc>
      </w:tr>
      <w:tr w:rsidR="001354E6" w:rsidRPr="001354E6" w14:paraId="0A9CCD7C" w14:textId="77777777" w:rsidTr="00855DFA">
        <w:trPr>
          <w:cantSplit/>
          <w:trHeight w:val="20"/>
        </w:trPr>
        <w:tc>
          <w:tcPr>
            <w:tcW w:w="1742" w:type="pct"/>
            <w:noWrap/>
            <w:hideMark/>
          </w:tcPr>
          <w:p w14:paraId="77C68644" w14:textId="77777777" w:rsidR="001354E6" w:rsidRPr="001354E6" w:rsidRDefault="001354E6" w:rsidP="001354E6">
            <w:pPr>
              <w:spacing w:after="0"/>
              <w:ind w:left="159" w:hanging="159"/>
              <w:jc w:val="left"/>
              <w:rPr>
                <w:szCs w:val="17"/>
              </w:rPr>
            </w:pPr>
            <w:r w:rsidRPr="001354E6">
              <w:rPr>
                <w:szCs w:val="17"/>
              </w:rPr>
              <w:t>Great Northern Brewing Co Light Crisp Taste</w:t>
            </w:r>
          </w:p>
        </w:tc>
        <w:tc>
          <w:tcPr>
            <w:tcW w:w="454" w:type="pct"/>
            <w:noWrap/>
            <w:hideMark/>
          </w:tcPr>
          <w:p w14:paraId="1619DE89"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797ADCBF"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79738751" w14:textId="77777777" w:rsidR="001354E6" w:rsidRPr="001354E6" w:rsidRDefault="001354E6" w:rsidP="001354E6">
            <w:pPr>
              <w:spacing w:after="0"/>
              <w:ind w:left="159" w:hanging="159"/>
              <w:jc w:val="left"/>
              <w:rPr>
                <w:szCs w:val="17"/>
              </w:rPr>
            </w:pPr>
            <w:r w:rsidRPr="001354E6">
              <w:rPr>
                <w:szCs w:val="17"/>
              </w:rPr>
              <w:t>Carlton &amp; United Breweries Pty Ltd</w:t>
            </w:r>
          </w:p>
        </w:tc>
        <w:tc>
          <w:tcPr>
            <w:tcW w:w="759" w:type="pct"/>
            <w:noWrap/>
            <w:hideMark/>
          </w:tcPr>
          <w:p w14:paraId="601B190C" w14:textId="77777777" w:rsidR="001354E6" w:rsidRPr="001354E6" w:rsidRDefault="001354E6" w:rsidP="001354E6">
            <w:pPr>
              <w:spacing w:after="0"/>
              <w:jc w:val="left"/>
              <w:rPr>
                <w:szCs w:val="17"/>
              </w:rPr>
            </w:pPr>
            <w:r w:rsidRPr="001354E6">
              <w:rPr>
                <w:szCs w:val="17"/>
              </w:rPr>
              <w:t>Marine Stores Ltd</w:t>
            </w:r>
          </w:p>
        </w:tc>
      </w:tr>
      <w:tr w:rsidR="001354E6" w:rsidRPr="001354E6" w14:paraId="4280E610" w14:textId="77777777" w:rsidTr="00855DFA">
        <w:trPr>
          <w:cantSplit/>
          <w:trHeight w:val="20"/>
        </w:trPr>
        <w:tc>
          <w:tcPr>
            <w:tcW w:w="1742" w:type="pct"/>
            <w:noWrap/>
            <w:hideMark/>
          </w:tcPr>
          <w:p w14:paraId="3C83C5A5" w14:textId="77777777" w:rsidR="001354E6" w:rsidRPr="001354E6" w:rsidRDefault="001354E6" w:rsidP="001354E6">
            <w:pPr>
              <w:spacing w:after="0"/>
              <w:ind w:left="159" w:hanging="159"/>
              <w:jc w:val="left"/>
              <w:rPr>
                <w:szCs w:val="17"/>
              </w:rPr>
            </w:pPr>
            <w:r w:rsidRPr="001354E6">
              <w:rPr>
                <w:szCs w:val="17"/>
              </w:rPr>
              <w:t>Hard Rated Alcoholic Orange Flavour</w:t>
            </w:r>
          </w:p>
        </w:tc>
        <w:tc>
          <w:tcPr>
            <w:tcW w:w="454" w:type="pct"/>
            <w:noWrap/>
            <w:hideMark/>
          </w:tcPr>
          <w:p w14:paraId="26421C3E"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51422D12"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2C7EE5E" w14:textId="77777777" w:rsidR="001354E6" w:rsidRPr="001354E6" w:rsidRDefault="001354E6" w:rsidP="001354E6">
            <w:pPr>
              <w:spacing w:after="0"/>
              <w:ind w:left="159" w:hanging="159"/>
              <w:jc w:val="left"/>
              <w:rPr>
                <w:szCs w:val="17"/>
              </w:rPr>
            </w:pPr>
            <w:r w:rsidRPr="001354E6">
              <w:rPr>
                <w:szCs w:val="17"/>
              </w:rPr>
              <w:t>Carlton &amp; United Breweries Pty Ltd</w:t>
            </w:r>
          </w:p>
        </w:tc>
        <w:tc>
          <w:tcPr>
            <w:tcW w:w="759" w:type="pct"/>
            <w:noWrap/>
            <w:hideMark/>
          </w:tcPr>
          <w:p w14:paraId="7B107C63" w14:textId="77777777" w:rsidR="001354E6" w:rsidRPr="001354E6" w:rsidRDefault="001354E6" w:rsidP="001354E6">
            <w:pPr>
              <w:spacing w:after="0"/>
              <w:jc w:val="left"/>
              <w:rPr>
                <w:szCs w:val="17"/>
              </w:rPr>
            </w:pPr>
            <w:r w:rsidRPr="001354E6">
              <w:rPr>
                <w:szCs w:val="17"/>
              </w:rPr>
              <w:t>Marine Stores Ltd</w:t>
            </w:r>
          </w:p>
        </w:tc>
      </w:tr>
      <w:tr w:rsidR="001354E6" w:rsidRPr="001354E6" w14:paraId="6F205961" w14:textId="77777777" w:rsidTr="00855DFA">
        <w:trPr>
          <w:cantSplit/>
          <w:trHeight w:val="20"/>
        </w:trPr>
        <w:tc>
          <w:tcPr>
            <w:tcW w:w="1742" w:type="pct"/>
            <w:noWrap/>
            <w:hideMark/>
          </w:tcPr>
          <w:p w14:paraId="6606D6A4" w14:textId="77777777" w:rsidR="001354E6" w:rsidRPr="001354E6" w:rsidRDefault="001354E6" w:rsidP="001354E6">
            <w:pPr>
              <w:spacing w:after="0"/>
              <w:ind w:left="159" w:hanging="159"/>
              <w:jc w:val="left"/>
              <w:rPr>
                <w:szCs w:val="17"/>
              </w:rPr>
            </w:pPr>
            <w:r w:rsidRPr="001354E6">
              <w:rPr>
                <w:szCs w:val="17"/>
              </w:rPr>
              <w:t>Somersby Sparkling Alcoholic Beverage Passionfruit &amp; Orange Flavoured</w:t>
            </w:r>
          </w:p>
        </w:tc>
        <w:tc>
          <w:tcPr>
            <w:tcW w:w="454" w:type="pct"/>
            <w:noWrap/>
            <w:hideMark/>
          </w:tcPr>
          <w:p w14:paraId="2F6541D2"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5A9AF2E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5645033" w14:textId="77777777" w:rsidR="001354E6" w:rsidRPr="001354E6" w:rsidRDefault="001354E6" w:rsidP="001354E6">
            <w:pPr>
              <w:spacing w:after="0"/>
              <w:ind w:left="159" w:hanging="159"/>
              <w:jc w:val="left"/>
              <w:rPr>
                <w:szCs w:val="17"/>
              </w:rPr>
            </w:pPr>
            <w:r w:rsidRPr="001354E6">
              <w:rPr>
                <w:szCs w:val="17"/>
              </w:rPr>
              <w:t>Carlton &amp; United Breweries Pty Ltd</w:t>
            </w:r>
          </w:p>
        </w:tc>
        <w:tc>
          <w:tcPr>
            <w:tcW w:w="759" w:type="pct"/>
            <w:noWrap/>
            <w:hideMark/>
          </w:tcPr>
          <w:p w14:paraId="74655950" w14:textId="77777777" w:rsidR="001354E6" w:rsidRPr="001354E6" w:rsidRDefault="001354E6" w:rsidP="001354E6">
            <w:pPr>
              <w:spacing w:after="0"/>
              <w:jc w:val="left"/>
              <w:rPr>
                <w:szCs w:val="17"/>
              </w:rPr>
            </w:pPr>
            <w:r w:rsidRPr="001354E6">
              <w:rPr>
                <w:szCs w:val="17"/>
              </w:rPr>
              <w:t>Marine Stores Ltd</w:t>
            </w:r>
          </w:p>
        </w:tc>
      </w:tr>
      <w:tr w:rsidR="001354E6" w:rsidRPr="001354E6" w14:paraId="7A46FCBD" w14:textId="77777777" w:rsidTr="00855DFA">
        <w:trPr>
          <w:cantSplit/>
          <w:trHeight w:val="20"/>
        </w:trPr>
        <w:tc>
          <w:tcPr>
            <w:tcW w:w="1742" w:type="pct"/>
            <w:noWrap/>
            <w:hideMark/>
          </w:tcPr>
          <w:p w14:paraId="4711E03D" w14:textId="77777777" w:rsidR="001354E6" w:rsidRPr="001354E6" w:rsidRDefault="001354E6" w:rsidP="001354E6">
            <w:pPr>
              <w:spacing w:after="0"/>
              <w:ind w:left="159" w:hanging="159"/>
              <w:jc w:val="left"/>
              <w:rPr>
                <w:szCs w:val="17"/>
              </w:rPr>
            </w:pPr>
            <w:r w:rsidRPr="001354E6">
              <w:rPr>
                <w:szCs w:val="17"/>
              </w:rPr>
              <w:t>Super Dry Asahi Fusions Lemon Yuzu</w:t>
            </w:r>
          </w:p>
        </w:tc>
        <w:tc>
          <w:tcPr>
            <w:tcW w:w="454" w:type="pct"/>
            <w:noWrap/>
            <w:hideMark/>
          </w:tcPr>
          <w:p w14:paraId="13D463B2"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56016DD8"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0FDFCA91" w14:textId="77777777" w:rsidR="001354E6" w:rsidRPr="001354E6" w:rsidRDefault="001354E6" w:rsidP="001354E6">
            <w:pPr>
              <w:spacing w:after="0"/>
              <w:ind w:left="159" w:hanging="159"/>
              <w:jc w:val="left"/>
              <w:rPr>
                <w:szCs w:val="17"/>
              </w:rPr>
            </w:pPr>
            <w:r w:rsidRPr="001354E6">
              <w:rPr>
                <w:szCs w:val="17"/>
              </w:rPr>
              <w:t>Carlton &amp; United Breweries Pty Ltd</w:t>
            </w:r>
          </w:p>
        </w:tc>
        <w:tc>
          <w:tcPr>
            <w:tcW w:w="759" w:type="pct"/>
            <w:noWrap/>
            <w:hideMark/>
          </w:tcPr>
          <w:p w14:paraId="176AE103" w14:textId="77777777" w:rsidR="001354E6" w:rsidRPr="001354E6" w:rsidRDefault="001354E6" w:rsidP="001354E6">
            <w:pPr>
              <w:spacing w:after="0"/>
              <w:jc w:val="left"/>
              <w:rPr>
                <w:szCs w:val="17"/>
              </w:rPr>
            </w:pPr>
            <w:r w:rsidRPr="001354E6">
              <w:rPr>
                <w:szCs w:val="17"/>
              </w:rPr>
              <w:t>Marine Stores Ltd</w:t>
            </w:r>
          </w:p>
        </w:tc>
      </w:tr>
      <w:tr w:rsidR="001354E6" w:rsidRPr="001354E6" w14:paraId="1477F40B" w14:textId="77777777" w:rsidTr="00855DFA">
        <w:trPr>
          <w:cantSplit/>
          <w:trHeight w:val="20"/>
        </w:trPr>
        <w:tc>
          <w:tcPr>
            <w:tcW w:w="1742" w:type="pct"/>
            <w:noWrap/>
            <w:hideMark/>
          </w:tcPr>
          <w:p w14:paraId="105AD7E6" w14:textId="77777777" w:rsidR="001354E6" w:rsidRPr="001354E6" w:rsidRDefault="001354E6" w:rsidP="001354E6">
            <w:pPr>
              <w:spacing w:after="0"/>
              <w:ind w:left="159" w:hanging="159"/>
              <w:jc w:val="left"/>
              <w:rPr>
                <w:szCs w:val="17"/>
              </w:rPr>
            </w:pPr>
            <w:r w:rsidRPr="001354E6">
              <w:rPr>
                <w:szCs w:val="17"/>
              </w:rPr>
              <w:t>Vodka Cruiser Summer Apple</w:t>
            </w:r>
          </w:p>
        </w:tc>
        <w:tc>
          <w:tcPr>
            <w:tcW w:w="454" w:type="pct"/>
            <w:noWrap/>
            <w:hideMark/>
          </w:tcPr>
          <w:p w14:paraId="08194223" w14:textId="77777777" w:rsidR="001354E6" w:rsidRPr="001354E6" w:rsidRDefault="001354E6" w:rsidP="001354E6">
            <w:pPr>
              <w:spacing w:after="0"/>
              <w:ind w:right="170"/>
              <w:jc w:val="right"/>
              <w:rPr>
                <w:szCs w:val="17"/>
              </w:rPr>
            </w:pPr>
            <w:r w:rsidRPr="001354E6">
              <w:rPr>
                <w:szCs w:val="17"/>
              </w:rPr>
              <w:t>275ml</w:t>
            </w:r>
          </w:p>
        </w:tc>
        <w:tc>
          <w:tcPr>
            <w:tcW w:w="530" w:type="pct"/>
            <w:noWrap/>
            <w:hideMark/>
          </w:tcPr>
          <w:p w14:paraId="4C0AF94D"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5C0AEED7" w14:textId="77777777" w:rsidR="001354E6" w:rsidRPr="001354E6" w:rsidRDefault="001354E6" w:rsidP="001354E6">
            <w:pPr>
              <w:spacing w:after="0"/>
              <w:ind w:left="159" w:hanging="159"/>
              <w:jc w:val="left"/>
              <w:rPr>
                <w:szCs w:val="17"/>
              </w:rPr>
            </w:pPr>
            <w:r w:rsidRPr="001354E6">
              <w:rPr>
                <w:szCs w:val="17"/>
              </w:rPr>
              <w:t>Carlton &amp; United Breweries Pty Ltd</w:t>
            </w:r>
          </w:p>
        </w:tc>
        <w:tc>
          <w:tcPr>
            <w:tcW w:w="759" w:type="pct"/>
            <w:noWrap/>
            <w:hideMark/>
          </w:tcPr>
          <w:p w14:paraId="2A798F37" w14:textId="77777777" w:rsidR="001354E6" w:rsidRPr="001354E6" w:rsidRDefault="001354E6" w:rsidP="001354E6">
            <w:pPr>
              <w:spacing w:after="0"/>
              <w:jc w:val="left"/>
              <w:rPr>
                <w:szCs w:val="17"/>
              </w:rPr>
            </w:pPr>
            <w:r w:rsidRPr="001354E6">
              <w:rPr>
                <w:szCs w:val="17"/>
              </w:rPr>
              <w:t>Marine Stores Ltd</w:t>
            </w:r>
          </w:p>
        </w:tc>
      </w:tr>
      <w:tr w:rsidR="001354E6" w:rsidRPr="001354E6" w14:paraId="02CC87CD" w14:textId="77777777" w:rsidTr="00855DFA">
        <w:trPr>
          <w:cantSplit/>
          <w:trHeight w:val="20"/>
        </w:trPr>
        <w:tc>
          <w:tcPr>
            <w:tcW w:w="1742" w:type="pct"/>
            <w:noWrap/>
            <w:hideMark/>
          </w:tcPr>
          <w:p w14:paraId="58DA1346" w14:textId="77777777" w:rsidR="001354E6" w:rsidRPr="001354E6" w:rsidRDefault="001354E6" w:rsidP="001354E6">
            <w:pPr>
              <w:spacing w:after="0"/>
              <w:ind w:left="159" w:hanging="159"/>
              <w:jc w:val="left"/>
              <w:rPr>
                <w:szCs w:val="17"/>
              </w:rPr>
            </w:pPr>
            <w:r w:rsidRPr="001354E6">
              <w:rPr>
                <w:szCs w:val="17"/>
              </w:rPr>
              <w:t>Clean Collective Passionfruit &amp; Mango With Vodka No Sugar</w:t>
            </w:r>
          </w:p>
        </w:tc>
        <w:tc>
          <w:tcPr>
            <w:tcW w:w="454" w:type="pct"/>
            <w:noWrap/>
            <w:hideMark/>
          </w:tcPr>
          <w:p w14:paraId="412256FF"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5D70440F"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6EFE1F8" w14:textId="77777777" w:rsidR="001354E6" w:rsidRPr="001354E6" w:rsidRDefault="001354E6" w:rsidP="001354E6">
            <w:pPr>
              <w:spacing w:after="0"/>
              <w:ind w:left="159" w:hanging="159"/>
              <w:jc w:val="left"/>
              <w:rPr>
                <w:szCs w:val="17"/>
              </w:rPr>
            </w:pPr>
            <w:r w:rsidRPr="001354E6">
              <w:rPr>
                <w:szCs w:val="17"/>
              </w:rPr>
              <w:t>Clean Collective Ltd Pty</w:t>
            </w:r>
          </w:p>
        </w:tc>
        <w:tc>
          <w:tcPr>
            <w:tcW w:w="759" w:type="pct"/>
            <w:noWrap/>
            <w:hideMark/>
          </w:tcPr>
          <w:p w14:paraId="2BBCBDDD" w14:textId="77777777" w:rsidR="001354E6" w:rsidRPr="001354E6" w:rsidRDefault="001354E6" w:rsidP="001354E6">
            <w:pPr>
              <w:spacing w:after="0"/>
              <w:jc w:val="left"/>
              <w:rPr>
                <w:szCs w:val="17"/>
              </w:rPr>
            </w:pPr>
            <w:r w:rsidRPr="001354E6">
              <w:rPr>
                <w:szCs w:val="17"/>
              </w:rPr>
              <w:t>Statewide Recycling</w:t>
            </w:r>
          </w:p>
        </w:tc>
      </w:tr>
      <w:tr w:rsidR="001354E6" w:rsidRPr="001354E6" w14:paraId="5D773E69" w14:textId="77777777" w:rsidTr="00855DFA">
        <w:trPr>
          <w:cantSplit/>
          <w:trHeight w:val="20"/>
        </w:trPr>
        <w:tc>
          <w:tcPr>
            <w:tcW w:w="1742" w:type="pct"/>
            <w:noWrap/>
            <w:hideMark/>
          </w:tcPr>
          <w:p w14:paraId="7B828601" w14:textId="77777777" w:rsidR="001354E6" w:rsidRPr="001354E6" w:rsidRDefault="001354E6" w:rsidP="001354E6">
            <w:pPr>
              <w:spacing w:after="0"/>
              <w:ind w:left="159" w:hanging="159"/>
              <w:jc w:val="left"/>
              <w:rPr>
                <w:szCs w:val="17"/>
              </w:rPr>
            </w:pPr>
            <w:r w:rsidRPr="001354E6">
              <w:rPr>
                <w:szCs w:val="17"/>
              </w:rPr>
              <w:t>Clean Collective Pear &amp; Elderflower With Vodka No Sugar</w:t>
            </w:r>
          </w:p>
        </w:tc>
        <w:tc>
          <w:tcPr>
            <w:tcW w:w="454" w:type="pct"/>
            <w:noWrap/>
            <w:hideMark/>
          </w:tcPr>
          <w:p w14:paraId="595BDFF5"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34AB93B2"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54DD766" w14:textId="77777777" w:rsidR="001354E6" w:rsidRPr="001354E6" w:rsidRDefault="001354E6" w:rsidP="001354E6">
            <w:pPr>
              <w:spacing w:after="0"/>
              <w:ind w:left="159" w:hanging="159"/>
              <w:jc w:val="left"/>
              <w:rPr>
                <w:szCs w:val="17"/>
              </w:rPr>
            </w:pPr>
            <w:r w:rsidRPr="001354E6">
              <w:rPr>
                <w:szCs w:val="17"/>
              </w:rPr>
              <w:t>Clean Collective Ltd Pty</w:t>
            </w:r>
          </w:p>
        </w:tc>
        <w:tc>
          <w:tcPr>
            <w:tcW w:w="759" w:type="pct"/>
            <w:noWrap/>
            <w:hideMark/>
          </w:tcPr>
          <w:p w14:paraId="064D45B1" w14:textId="77777777" w:rsidR="001354E6" w:rsidRPr="001354E6" w:rsidRDefault="001354E6" w:rsidP="001354E6">
            <w:pPr>
              <w:spacing w:after="0"/>
              <w:jc w:val="left"/>
              <w:rPr>
                <w:szCs w:val="17"/>
              </w:rPr>
            </w:pPr>
            <w:r w:rsidRPr="001354E6">
              <w:rPr>
                <w:szCs w:val="17"/>
              </w:rPr>
              <w:t>Statewide Recycling</w:t>
            </w:r>
          </w:p>
        </w:tc>
      </w:tr>
      <w:tr w:rsidR="001354E6" w:rsidRPr="001354E6" w14:paraId="523E2C31" w14:textId="77777777" w:rsidTr="00855DFA">
        <w:trPr>
          <w:cantSplit/>
          <w:trHeight w:val="20"/>
        </w:trPr>
        <w:tc>
          <w:tcPr>
            <w:tcW w:w="1742" w:type="pct"/>
            <w:noWrap/>
            <w:hideMark/>
          </w:tcPr>
          <w:p w14:paraId="42A23B4E" w14:textId="77777777" w:rsidR="001354E6" w:rsidRPr="001354E6" w:rsidRDefault="001354E6" w:rsidP="001354E6">
            <w:pPr>
              <w:spacing w:after="0"/>
              <w:ind w:left="159" w:hanging="159"/>
              <w:jc w:val="left"/>
              <w:rPr>
                <w:spacing w:val="-4"/>
                <w:szCs w:val="17"/>
              </w:rPr>
            </w:pPr>
            <w:r w:rsidRPr="001354E6">
              <w:rPr>
                <w:spacing w:val="-4"/>
                <w:szCs w:val="17"/>
              </w:rPr>
              <w:t>Clean Collective Pineapple With Vodka No Sugar</w:t>
            </w:r>
          </w:p>
        </w:tc>
        <w:tc>
          <w:tcPr>
            <w:tcW w:w="454" w:type="pct"/>
            <w:noWrap/>
            <w:hideMark/>
          </w:tcPr>
          <w:p w14:paraId="64C9EE29"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31C2780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C839C48" w14:textId="77777777" w:rsidR="001354E6" w:rsidRPr="001354E6" w:rsidRDefault="001354E6" w:rsidP="001354E6">
            <w:pPr>
              <w:spacing w:after="0"/>
              <w:ind w:left="159" w:hanging="159"/>
              <w:jc w:val="left"/>
              <w:rPr>
                <w:szCs w:val="17"/>
              </w:rPr>
            </w:pPr>
            <w:r w:rsidRPr="001354E6">
              <w:rPr>
                <w:szCs w:val="17"/>
              </w:rPr>
              <w:t>Clean Collective Ltd Pty</w:t>
            </w:r>
          </w:p>
        </w:tc>
        <w:tc>
          <w:tcPr>
            <w:tcW w:w="759" w:type="pct"/>
            <w:noWrap/>
            <w:hideMark/>
          </w:tcPr>
          <w:p w14:paraId="300F33AC" w14:textId="77777777" w:rsidR="001354E6" w:rsidRPr="001354E6" w:rsidRDefault="001354E6" w:rsidP="001354E6">
            <w:pPr>
              <w:spacing w:after="0"/>
              <w:jc w:val="left"/>
              <w:rPr>
                <w:szCs w:val="17"/>
              </w:rPr>
            </w:pPr>
            <w:r w:rsidRPr="001354E6">
              <w:rPr>
                <w:szCs w:val="17"/>
              </w:rPr>
              <w:t>Statewide Recycling</w:t>
            </w:r>
          </w:p>
        </w:tc>
      </w:tr>
      <w:tr w:rsidR="001354E6" w:rsidRPr="001354E6" w14:paraId="063C1965" w14:textId="77777777" w:rsidTr="00855DFA">
        <w:trPr>
          <w:cantSplit/>
          <w:trHeight w:val="20"/>
        </w:trPr>
        <w:tc>
          <w:tcPr>
            <w:tcW w:w="1742" w:type="pct"/>
            <w:noWrap/>
            <w:hideMark/>
          </w:tcPr>
          <w:p w14:paraId="3632446B" w14:textId="77777777" w:rsidR="001354E6" w:rsidRPr="001354E6" w:rsidRDefault="001354E6" w:rsidP="001354E6">
            <w:pPr>
              <w:spacing w:after="0"/>
              <w:ind w:left="159" w:hanging="159"/>
              <w:jc w:val="left"/>
              <w:rPr>
                <w:szCs w:val="17"/>
              </w:rPr>
            </w:pPr>
            <w:r w:rsidRPr="001354E6">
              <w:rPr>
                <w:szCs w:val="17"/>
              </w:rPr>
              <w:t>Clean Collective Wildberry &amp; Lime With Vodka No Sugar</w:t>
            </w:r>
          </w:p>
        </w:tc>
        <w:tc>
          <w:tcPr>
            <w:tcW w:w="454" w:type="pct"/>
            <w:noWrap/>
            <w:hideMark/>
          </w:tcPr>
          <w:p w14:paraId="417796EF"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23E63567"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19B7D72" w14:textId="77777777" w:rsidR="001354E6" w:rsidRPr="001354E6" w:rsidRDefault="001354E6" w:rsidP="001354E6">
            <w:pPr>
              <w:spacing w:after="0"/>
              <w:ind w:left="159" w:hanging="159"/>
              <w:jc w:val="left"/>
              <w:rPr>
                <w:szCs w:val="17"/>
              </w:rPr>
            </w:pPr>
            <w:r w:rsidRPr="001354E6">
              <w:rPr>
                <w:szCs w:val="17"/>
              </w:rPr>
              <w:t>Clean Collective Ltd Pty</w:t>
            </w:r>
          </w:p>
        </w:tc>
        <w:tc>
          <w:tcPr>
            <w:tcW w:w="759" w:type="pct"/>
            <w:noWrap/>
            <w:hideMark/>
          </w:tcPr>
          <w:p w14:paraId="55284DC3" w14:textId="77777777" w:rsidR="001354E6" w:rsidRPr="001354E6" w:rsidRDefault="001354E6" w:rsidP="001354E6">
            <w:pPr>
              <w:spacing w:after="0"/>
              <w:jc w:val="left"/>
              <w:rPr>
                <w:szCs w:val="17"/>
              </w:rPr>
            </w:pPr>
            <w:r w:rsidRPr="001354E6">
              <w:rPr>
                <w:szCs w:val="17"/>
              </w:rPr>
              <w:t>Statewide Recycling</w:t>
            </w:r>
          </w:p>
        </w:tc>
      </w:tr>
      <w:tr w:rsidR="001354E6" w:rsidRPr="001354E6" w14:paraId="48220DB0" w14:textId="77777777" w:rsidTr="00855DFA">
        <w:trPr>
          <w:cantSplit/>
          <w:trHeight w:val="20"/>
        </w:trPr>
        <w:tc>
          <w:tcPr>
            <w:tcW w:w="1742" w:type="pct"/>
            <w:noWrap/>
            <w:hideMark/>
          </w:tcPr>
          <w:p w14:paraId="4AA6EC37" w14:textId="77777777" w:rsidR="001354E6" w:rsidRPr="001354E6" w:rsidRDefault="001354E6" w:rsidP="001354E6">
            <w:pPr>
              <w:spacing w:after="0"/>
              <w:ind w:left="159" w:hanging="159"/>
              <w:jc w:val="left"/>
              <w:rPr>
                <w:szCs w:val="17"/>
              </w:rPr>
            </w:pPr>
            <w:r w:rsidRPr="001354E6">
              <w:rPr>
                <w:szCs w:val="17"/>
              </w:rPr>
              <w:t>Coastals Hard Coco Water Alcoholic Sparkling Pineapple</w:t>
            </w:r>
          </w:p>
        </w:tc>
        <w:tc>
          <w:tcPr>
            <w:tcW w:w="454" w:type="pct"/>
            <w:noWrap/>
            <w:hideMark/>
          </w:tcPr>
          <w:p w14:paraId="00C0E07D" w14:textId="77777777" w:rsidR="001354E6" w:rsidRPr="001354E6" w:rsidRDefault="001354E6" w:rsidP="001354E6">
            <w:pPr>
              <w:spacing w:after="0"/>
              <w:ind w:right="170"/>
              <w:jc w:val="right"/>
              <w:rPr>
                <w:szCs w:val="17"/>
              </w:rPr>
            </w:pPr>
            <w:r w:rsidRPr="001354E6">
              <w:rPr>
                <w:szCs w:val="17"/>
              </w:rPr>
              <w:t>320ml</w:t>
            </w:r>
          </w:p>
        </w:tc>
        <w:tc>
          <w:tcPr>
            <w:tcW w:w="530" w:type="pct"/>
            <w:noWrap/>
            <w:hideMark/>
          </w:tcPr>
          <w:p w14:paraId="0270BB1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9C6CE48" w14:textId="77777777" w:rsidR="001354E6" w:rsidRPr="001354E6" w:rsidRDefault="001354E6" w:rsidP="001354E6">
            <w:pPr>
              <w:spacing w:after="0"/>
              <w:ind w:left="159" w:hanging="159"/>
              <w:jc w:val="left"/>
              <w:rPr>
                <w:szCs w:val="17"/>
              </w:rPr>
            </w:pPr>
            <w:r w:rsidRPr="001354E6">
              <w:rPr>
                <w:szCs w:val="17"/>
              </w:rPr>
              <w:t>Coastal Drink Co Pty Ltd</w:t>
            </w:r>
          </w:p>
        </w:tc>
        <w:tc>
          <w:tcPr>
            <w:tcW w:w="759" w:type="pct"/>
            <w:noWrap/>
            <w:hideMark/>
          </w:tcPr>
          <w:p w14:paraId="1AE46C79" w14:textId="77777777" w:rsidR="001354E6" w:rsidRPr="001354E6" w:rsidRDefault="001354E6" w:rsidP="001354E6">
            <w:pPr>
              <w:spacing w:after="0"/>
              <w:jc w:val="left"/>
              <w:rPr>
                <w:szCs w:val="17"/>
              </w:rPr>
            </w:pPr>
            <w:r w:rsidRPr="001354E6">
              <w:rPr>
                <w:szCs w:val="17"/>
              </w:rPr>
              <w:t>Statewide Recycling</w:t>
            </w:r>
          </w:p>
        </w:tc>
      </w:tr>
      <w:tr w:rsidR="001354E6" w:rsidRPr="001354E6" w14:paraId="5DEE645C" w14:textId="77777777" w:rsidTr="00855DFA">
        <w:trPr>
          <w:cantSplit/>
          <w:trHeight w:val="20"/>
        </w:trPr>
        <w:tc>
          <w:tcPr>
            <w:tcW w:w="1742" w:type="pct"/>
            <w:noWrap/>
            <w:hideMark/>
          </w:tcPr>
          <w:p w14:paraId="5D73E776" w14:textId="77777777" w:rsidR="001354E6" w:rsidRPr="001354E6" w:rsidRDefault="001354E6" w:rsidP="001354E6">
            <w:pPr>
              <w:spacing w:after="0"/>
              <w:ind w:left="159" w:hanging="159"/>
              <w:jc w:val="left"/>
              <w:rPr>
                <w:szCs w:val="17"/>
              </w:rPr>
            </w:pPr>
            <w:r w:rsidRPr="001354E6">
              <w:rPr>
                <w:szCs w:val="17"/>
              </w:rPr>
              <w:t>Coastals Hard Coco Water Alcoholic Sparkling Watermelon</w:t>
            </w:r>
          </w:p>
        </w:tc>
        <w:tc>
          <w:tcPr>
            <w:tcW w:w="454" w:type="pct"/>
            <w:noWrap/>
            <w:hideMark/>
          </w:tcPr>
          <w:p w14:paraId="4283817E" w14:textId="77777777" w:rsidR="001354E6" w:rsidRPr="001354E6" w:rsidRDefault="001354E6" w:rsidP="001354E6">
            <w:pPr>
              <w:spacing w:after="0"/>
              <w:ind w:right="170"/>
              <w:jc w:val="right"/>
              <w:rPr>
                <w:szCs w:val="17"/>
              </w:rPr>
            </w:pPr>
            <w:r w:rsidRPr="001354E6">
              <w:rPr>
                <w:szCs w:val="17"/>
              </w:rPr>
              <w:t>320ml</w:t>
            </w:r>
          </w:p>
        </w:tc>
        <w:tc>
          <w:tcPr>
            <w:tcW w:w="530" w:type="pct"/>
            <w:noWrap/>
            <w:hideMark/>
          </w:tcPr>
          <w:p w14:paraId="4A0BA0A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B1E22DF" w14:textId="77777777" w:rsidR="001354E6" w:rsidRPr="001354E6" w:rsidRDefault="001354E6" w:rsidP="001354E6">
            <w:pPr>
              <w:spacing w:after="0"/>
              <w:ind w:left="159" w:hanging="159"/>
              <w:jc w:val="left"/>
              <w:rPr>
                <w:szCs w:val="17"/>
              </w:rPr>
            </w:pPr>
            <w:r w:rsidRPr="001354E6">
              <w:rPr>
                <w:szCs w:val="17"/>
              </w:rPr>
              <w:t>Coastal Drink Co Pty Ltd</w:t>
            </w:r>
          </w:p>
        </w:tc>
        <w:tc>
          <w:tcPr>
            <w:tcW w:w="759" w:type="pct"/>
            <w:noWrap/>
            <w:hideMark/>
          </w:tcPr>
          <w:p w14:paraId="0E2C8B73" w14:textId="77777777" w:rsidR="001354E6" w:rsidRPr="001354E6" w:rsidRDefault="001354E6" w:rsidP="001354E6">
            <w:pPr>
              <w:spacing w:after="0"/>
              <w:jc w:val="left"/>
              <w:rPr>
                <w:szCs w:val="17"/>
              </w:rPr>
            </w:pPr>
            <w:r w:rsidRPr="001354E6">
              <w:rPr>
                <w:szCs w:val="17"/>
              </w:rPr>
              <w:t>Statewide Recycling</w:t>
            </w:r>
          </w:p>
        </w:tc>
      </w:tr>
      <w:tr w:rsidR="001354E6" w:rsidRPr="001354E6" w14:paraId="2EC28835" w14:textId="77777777" w:rsidTr="00855DFA">
        <w:trPr>
          <w:cantSplit/>
          <w:trHeight w:val="20"/>
        </w:trPr>
        <w:tc>
          <w:tcPr>
            <w:tcW w:w="1742" w:type="pct"/>
            <w:noWrap/>
            <w:hideMark/>
          </w:tcPr>
          <w:p w14:paraId="1D8D165C" w14:textId="77777777" w:rsidR="001354E6" w:rsidRPr="001354E6" w:rsidRDefault="001354E6" w:rsidP="001354E6">
            <w:pPr>
              <w:spacing w:after="0"/>
              <w:ind w:left="159" w:hanging="159"/>
              <w:jc w:val="left"/>
              <w:rPr>
                <w:szCs w:val="17"/>
              </w:rPr>
            </w:pPr>
            <w:r w:rsidRPr="001354E6">
              <w:rPr>
                <w:szCs w:val="17"/>
              </w:rPr>
              <w:t>Coastals Hard Coco Water Pink Grapefruit</w:t>
            </w:r>
          </w:p>
        </w:tc>
        <w:tc>
          <w:tcPr>
            <w:tcW w:w="454" w:type="pct"/>
            <w:noWrap/>
            <w:hideMark/>
          </w:tcPr>
          <w:p w14:paraId="489F8157" w14:textId="77777777" w:rsidR="001354E6" w:rsidRPr="001354E6" w:rsidRDefault="001354E6" w:rsidP="001354E6">
            <w:pPr>
              <w:spacing w:after="0"/>
              <w:ind w:right="170"/>
              <w:jc w:val="right"/>
              <w:rPr>
                <w:szCs w:val="17"/>
              </w:rPr>
            </w:pPr>
            <w:r w:rsidRPr="001354E6">
              <w:rPr>
                <w:szCs w:val="17"/>
              </w:rPr>
              <w:t>320ml</w:t>
            </w:r>
          </w:p>
        </w:tc>
        <w:tc>
          <w:tcPr>
            <w:tcW w:w="530" w:type="pct"/>
            <w:noWrap/>
            <w:hideMark/>
          </w:tcPr>
          <w:p w14:paraId="2A31D01B"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4096C0E" w14:textId="77777777" w:rsidR="001354E6" w:rsidRPr="001354E6" w:rsidRDefault="001354E6" w:rsidP="001354E6">
            <w:pPr>
              <w:spacing w:after="0"/>
              <w:ind w:left="159" w:hanging="159"/>
              <w:jc w:val="left"/>
              <w:rPr>
                <w:szCs w:val="17"/>
              </w:rPr>
            </w:pPr>
            <w:r w:rsidRPr="001354E6">
              <w:rPr>
                <w:szCs w:val="17"/>
              </w:rPr>
              <w:t>Coastal Drink Co Pty Ltd</w:t>
            </w:r>
          </w:p>
        </w:tc>
        <w:tc>
          <w:tcPr>
            <w:tcW w:w="759" w:type="pct"/>
            <w:noWrap/>
            <w:hideMark/>
          </w:tcPr>
          <w:p w14:paraId="08834389" w14:textId="77777777" w:rsidR="001354E6" w:rsidRPr="001354E6" w:rsidRDefault="001354E6" w:rsidP="001354E6">
            <w:pPr>
              <w:spacing w:after="0"/>
              <w:jc w:val="left"/>
              <w:rPr>
                <w:szCs w:val="17"/>
              </w:rPr>
            </w:pPr>
            <w:r w:rsidRPr="001354E6">
              <w:rPr>
                <w:szCs w:val="17"/>
              </w:rPr>
              <w:t>Statewide Recycling</w:t>
            </w:r>
          </w:p>
        </w:tc>
      </w:tr>
      <w:tr w:rsidR="001354E6" w:rsidRPr="001354E6" w14:paraId="18D13BFB" w14:textId="77777777" w:rsidTr="00855DFA">
        <w:trPr>
          <w:cantSplit/>
          <w:trHeight w:val="20"/>
        </w:trPr>
        <w:tc>
          <w:tcPr>
            <w:tcW w:w="1742" w:type="pct"/>
            <w:noWrap/>
            <w:hideMark/>
          </w:tcPr>
          <w:p w14:paraId="77F01DE3" w14:textId="77777777" w:rsidR="001354E6" w:rsidRPr="001354E6" w:rsidRDefault="001354E6" w:rsidP="001354E6">
            <w:pPr>
              <w:spacing w:after="0"/>
              <w:ind w:left="159" w:hanging="159"/>
              <w:jc w:val="left"/>
              <w:rPr>
                <w:szCs w:val="17"/>
              </w:rPr>
            </w:pPr>
            <w:r w:rsidRPr="001354E6">
              <w:rPr>
                <w:szCs w:val="17"/>
              </w:rPr>
              <w:t>Billson’s 1990s Triple Distilled Vodka Perfectly Sparkling</w:t>
            </w:r>
          </w:p>
        </w:tc>
        <w:tc>
          <w:tcPr>
            <w:tcW w:w="454" w:type="pct"/>
            <w:noWrap/>
            <w:hideMark/>
          </w:tcPr>
          <w:p w14:paraId="51B775FD"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063653B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D37318E"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797501C1" w14:textId="77777777" w:rsidR="001354E6" w:rsidRPr="001354E6" w:rsidRDefault="001354E6" w:rsidP="001354E6">
            <w:pPr>
              <w:spacing w:after="0"/>
              <w:jc w:val="left"/>
              <w:rPr>
                <w:szCs w:val="17"/>
              </w:rPr>
            </w:pPr>
            <w:r w:rsidRPr="001354E6">
              <w:rPr>
                <w:szCs w:val="17"/>
              </w:rPr>
              <w:t>Statewide Recycling</w:t>
            </w:r>
          </w:p>
        </w:tc>
      </w:tr>
      <w:tr w:rsidR="001354E6" w:rsidRPr="001354E6" w14:paraId="69291275" w14:textId="77777777" w:rsidTr="00855DFA">
        <w:trPr>
          <w:cantSplit/>
          <w:trHeight w:val="20"/>
        </w:trPr>
        <w:tc>
          <w:tcPr>
            <w:tcW w:w="1742" w:type="pct"/>
            <w:noWrap/>
            <w:hideMark/>
          </w:tcPr>
          <w:p w14:paraId="2DF6D132" w14:textId="77777777" w:rsidR="001354E6" w:rsidRPr="001354E6" w:rsidRDefault="001354E6" w:rsidP="001354E6">
            <w:pPr>
              <w:spacing w:after="0"/>
              <w:ind w:left="159" w:hanging="159"/>
              <w:jc w:val="left"/>
              <w:rPr>
                <w:szCs w:val="17"/>
              </w:rPr>
            </w:pPr>
            <w:r w:rsidRPr="001354E6">
              <w:rPr>
                <w:szCs w:val="17"/>
              </w:rPr>
              <w:t>Billson’s Bad Apple Triple Distilled Vodka Perfectly Sparkling</w:t>
            </w:r>
          </w:p>
        </w:tc>
        <w:tc>
          <w:tcPr>
            <w:tcW w:w="454" w:type="pct"/>
            <w:noWrap/>
            <w:hideMark/>
          </w:tcPr>
          <w:p w14:paraId="70C429CD"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308497FB"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9C7516C"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1E8B82E3" w14:textId="77777777" w:rsidR="001354E6" w:rsidRPr="001354E6" w:rsidRDefault="001354E6" w:rsidP="001354E6">
            <w:pPr>
              <w:spacing w:after="0"/>
              <w:jc w:val="left"/>
              <w:rPr>
                <w:szCs w:val="17"/>
              </w:rPr>
            </w:pPr>
            <w:r w:rsidRPr="001354E6">
              <w:rPr>
                <w:szCs w:val="17"/>
              </w:rPr>
              <w:t>Statewide Recycling</w:t>
            </w:r>
          </w:p>
        </w:tc>
      </w:tr>
      <w:tr w:rsidR="001354E6" w:rsidRPr="001354E6" w14:paraId="1CC93BD1" w14:textId="77777777" w:rsidTr="00855DFA">
        <w:trPr>
          <w:cantSplit/>
          <w:trHeight w:val="20"/>
        </w:trPr>
        <w:tc>
          <w:tcPr>
            <w:tcW w:w="1742" w:type="pct"/>
            <w:noWrap/>
            <w:hideMark/>
          </w:tcPr>
          <w:p w14:paraId="67B60418" w14:textId="77777777" w:rsidR="001354E6" w:rsidRPr="001354E6" w:rsidRDefault="001354E6" w:rsidP="001354E6">
            <w:pPr>
              <w:spacing w:after="0"/>
              <w:ind w:left="159" w:hanging="159"/>
              <w:jc w:val="left"/>
              <w:rPr>
                <w:szCs w:val="17"/>
              </w:rPr>
            </w:pPr>
            <w:r w:rsidRPr="001354E6">
              <w:rPr>
                <w:szCs w:val="17"/>
              </w:rPr>
              <w:t>Billson’s Creamy Triple Distilled Vodka Perfectly Sparkling</w:t>
            </w:r>
          </w:p>
        </w:tc>
        <w:tc>
          <w:tcPr>
            <w:tcW w:w="454" w:type="pct"/>
            <w:noWrap/>
            <w:hideMark/>
          </w:tcPr>
          <w:p w14:paraId="4CC7F4A5"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2E01354F"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F66E998"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2A1C5A84" w14:textId="77777777" w:rsidR="001354E6" w:rsidRPr="001354E6" w:rsidRDefault="001354E6" w:rsidP="001354E6">
            <w:pPr>
              <w:spacing w:after="0"/>
              <w:jc w:val="left"/>
              <w:rPr>
                <w:szCs w:val="17"/>
              </w:rPr>
            </w:pPr>
            <w:r w:rsidRPr="001354E6">
              <w:rPr>
                <w:szCs w:val="17"/>
              </w:rPr>
              <w:t>Statewide Recycling</w:t>
            </w:r>
          </w:p>
        </w:tc>
      </w:tr>
      <w:tr w:rsidR="001354E6" w:rsidRPr="001354E6" w14:paraId="056445DA" w14:textId="77777777" w:rsidTr="00855DFA">
        <w:trPr>
          <w:cantSplit/>
          <w:trHeight w:val="20"/>
        </w:trPr>
        <w:tc>
          <w:tcPr>
            <w:tcW w:w="1742" w:type="pct"/>
            <w:noWrap/>
            <w:hideMark/>
          </w:tcPr>
          <w:p w14:paraId="6F088DCD" w14:textId="77777777" w:rsidR="001354E6" w:rsidRPr="001354E6" w:rsidRDefault="001354E6" w:rsidP="001354E6">
            <w:pPr>
              <w:spacing w:after="0"/>
              <w:ind w:left="159" w:hanging="159"/>
              <w:jc w:val="left"/>
              <w:rPr>
                <w:szCs w:val="17"/>
              </w:rPr>
            </w:pPr>
            <w:r w:rsidRPr="001354E6">
              <w:rPr>
                <w:szCs w:val="17"/>
              </w:rPr>
              <w:t>Billson’s Grape Burst Triple Distilled Vodka Perfectly Sparkling</w:t>
            </w:r>
          </w:p>
        </w:tc>
        <w:tc>
          <w:tcPr>
            <w:tcW w:w="454" w:type="pct"/>
            <w:noWrap/>
            <w:hideMark/>
          </w:tcPr>
          <w:p w14:paraId="3634D940"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247F35C2"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F3E0E39"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4AB463C4" w14:textId="77777777" w:rsidR="001354E6" w:rsidRPr="001354E6" w:rsidRDefault="001354E6" w:rsidP="001354E6">
            <w:pPr>
              <w:spacing w:after="0"/>
              <w:jc w:val="left"/>
              <w:rPr>
                <w:szCs w:val="17"/>
              </w:rPr>
            </w:pPr>
            <w:r w:rsidRPr="001354E6">
              <w:rPr>
                <w:szCs w:val="17"/>
              </w:rPr>
              <w:t>Statewide Recycling</w:t>
            </w:r>
          </w:p>
        </w:tc>
      </w:tr>
      <w:tr w:rsidR="001354E6" w:rsidRPr="001354E6" w14:paraId="2A38804F" w14:textId="77777777" w:rsidTr="00855DFA">
        <w:trPr>
          <w:cantSplit/>
          <w:trHeight w:val="20"/>
        </w:trPr>
        <w:tc>
          <w:tcPr>
            <w:tcW w:w="1742" w:type="pct"/>
            <w:noWrap/>
            <w:hideMark/>
          </w:tcPr>
          <w:p w14:paraId="72D86208" w14:textId="77777777" w:rsidR="001354E6" w:rsidRPr="001354E6" w:rsidRDefault="001354E6" w:rsidP="001354E6">
            <w:pPr>
              <w:spacing w:after="0"/>
              <w:ind w:left="159" w:hanging="159"/>
              <w:jc w:val="left"/>
              <w:rPr>
                <w:szCs w:val="17"/>
              </w:rPr>
            </w:pPr>
            <w:r w:rsidRPr="001354E6">
              <w:rPr>
                <w:szCs w:val="17"/>
              </w:rPr>
              <w:t>Billson’s Guava Triple Distilled Vodka Perfectly Sparkling</w:t>
            </w:r>
          </w:p>
        </w:tc>
        <w:tc>
          <w:tcPr>
            <w:tcW w:w="454" w:type="pct"/>
            <w:noWrap/>
            <w:hideMark/>
          </w:tcPr>
          <w:p w14:paraId="7235C2B1"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137AEED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E28C521"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2D1F70D6" w14:textId="77777777" w:rsidR="001354E6" w:rsidRPr="001354E6" w:rsidRDefault="001354E6" w:rsidP="001354E6">
            <w:pPr>
              <w:spacing w:after="0"/>
              <w:jc w:val="left"/>
              <w:rPr>
                <w:szCs w:val="17"/>
              </w:rPr>
            </w:pPr>
            <w:r w:rsidRPr="001354E6">
              <w:rPr>
                <w:szCs w:val="17"/>
              </w:rPr>
              <w:t>Statewide Recycling</w:t>
            </w:r>
          </w:p>
        </w:tc>
      </w:tr>
      <w:tr w:rsidR="001354E6" w:rsidRPr="001354E6" w14:paraId="58AB1193" w14:textId="77777777" w:rsidTr="00855DFA">
        <w:trPr>
          <w:cantSplit/>
          <w:trHeight w:val="20"/>
        </w:trPr>
        <w:tc>
          <w:tcPr>
            <w:tcW w:w="1742" w:type="pct"/>
            <w:noWrap/>
            <w:hideMark/>
          </w:tcPr>
          <w:p w14:paraId="549F23E0" w14:textId="77777777" w:rsidR="001354E6" w:rsidRPr="001354E6" w:rsidRDefault="001354E6" w:rsidP="001354E6">
            <w:pPr>
              <w:spacing w:after="0"/>
              <w:ind w:left="159" w:hanging="159"/>
              <w:jc w:val="left"/>
              <w:rPr>
                <w:szCs w:val="17"/>
              </w:rPr>
            </w:pPr>
            <w:r w:rsidRPr="001354E6">
              <w:rPr>
                <w:szCs w:val="17"/>
              </w:rPr>
              <w:t>Billson’s Lychee Lime &amp; Lemon Alcoholic Iced Tea Vodka Perfectly Sparkling</w:t>
            </w:r>
          </w:p>
        </w:tc>
        <w:tc>
          <w:tcPr>
            <w:tcW w:w="454" w:type="pct"/>
            <w:noWrap/>
            <w:hideMark/>
          </w:tcPr>
          <w:p w14:paraId="783025A8"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6A21A3B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7920C08"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28E44801" w14:textId="77777777" w:rsidR="001354E6" w:rsidRPr="001354E6" w:rsidRDefault="001354E6" w:rsidP="001354E6">
            <w:pPr>
              <w:spacing w:after="0"/>
              <w:jc w:val="left"/>
              <w:rPr>
                <w:szCs w:val="17"/>
              </w:rPr>
            </w:pPr>
            <w:r w:rsidRPr="001354E6">
              <w:rPr>
                <w:szCs w:val="17"/>
              </w:rPr>
              <w:t>Statewide Recycling</w:t>
            </w:r>
          </w:p>
        </w:tc>
      </w:tr>
      <w:tr w:rsidR="001354E6" w:rsidRPr="001354E6" w14:paraId="05C0668D" w14:textId="77777777" w:rsidTr="00855DFA">
        <w:trPr>
          <w:cantSplit/>
          <w:trHeight w:val="20"/>
        </w:trPr>
        <w:tc>
          <w:tcPr>
            <w:tcW w:w="1742" w:type="pct"/>
            <w:noWrap/>
            <w:hideMark/>
          </w:tcPr>
          <w:p w14:paraId="35CE0B9F" w14:textId="77777777" w:rsidR="001354E6" w:rsidRPr="001354E6" w:rsidRDefault="001354E6" w:rsidP="001354E6">
            <w:pPr>
              <w:spacing w:after="0"/>
              <w:ind w:left="159" w:hanging="159"/>
              <w:jc w:val="left"/>
              <w:rPr>
                <w:szCs w:val="17"/>
              </w:rPr>
            </w:pPr>
            <w:r w:rsidRPr="001354E6">
              <w:rPr>
                <w:szCs w:val="17"/>
              </w:rPr>
              <w:t>Billson’s Passionfruit Pineapple &amp; Orange Triple Distilled Vodka Perfectly Sparkling</w:t>
            </w:r>
          </w:p>
        </w:tc>
        <w:tc>
          <w:tcPr>
            <w:tcW w:w="454" w:type="pct"/>
            <w:noWrap/>
            <w:hideMark/>
          </w:tcPr>
          <w:p w14:paraId="3CA096B9"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77C3076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FFEFBB8"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440B6F7A" w14:textId="77777777" w:rsidR="001354E6" w:rsidRPr="001354E6" w:rsidRDefault="001354E6" w:rsidP="001354E6">
            <w:pPr>
              <w:spacing w:after="0"/>
              <w:jc w:val="left"/>
              <w:rPr>
                <w:szCs w:val="17"/>
              </w:rPr>
            </w:pPr>
            <w:r w:rsidRPr="001354E6">
              <w:rPr>
                <w:szCs w:val="17"/>
              </w:rPr>
              <w:t>Statewide Recycling</w:t>
            </w:r>
          </w:p>
        </w:tc>
      </w:tr>
      <w:tr w:rsidR="001354E6" w:rsidRPr="001354E6" w14:paraId="644E6B21" w14:textId="77777777" w:rsidTr="00855DFA">
        <w:trPr>
          <w:cantSplit/>
          <w:trHeight w:val="20"/>
        </w:trPr>
        <w:tc>
          <w:tcPr>
            <w:tcW w:w="1742" w:type="pct"/>
            <w:noWrap/>
            <w:hideMark/>
          </w:tcPr>
          <w:p w14:paraId="412AF0C9" w14:textId="77777777" w:rsidR="001354E6" w:rsidRPr="001354E6" w:rsidRDefault="001354E6" w:rsidP="001354E6">
            <w:pPr>
              <w:spacing w:after="0"/>
              <w:ind w:left="159" w:hanging="159"/>
              <w:jc w:val="left"/>
              <w:rPr>
                <w:szCs w:val="17"/>
              </w:rPr>
            </w:pPr>
            <w:r w:rsidRPr="001354E6">
              <w:rPr>
                <w:szCs w:val="17"/>
              </w:rPr>
              <w:t>Billson’s Passionfruit Triple Distilled Vodka Perfectly Sparkling Low Sugar</w:t>
            </w:r>
          </w:p>
        </w:tc>
        <w:tc>
          <w:tcPr>
            <w:tcW w:w="454" w:type="pct"/>
            <w:noWrap/>
            <w:hideMark/>
          </w:tcPr>
          <w:p w14:paraId="27642663"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482175D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6B36737"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6B8B9134" w14:textId="77777777" w:rsidR="001354E6" w:rsidRPr="001354E6" w:rsidRDefault="001354E6" w:rsidP="001354E6">
            <w:pPr>
              <w:spacing w:after="0"/>
              <w:jc w:val="left"/>
              <w:rPr>
                <w:szCs w:val="17"/>
              </w:rPr>
            </w:pPr>
            <w:r w:rsidRPr="001354E6">
              <w:rPr>
                <w:szCs w:val="17"/>
              </w:rPr>
              <w:t>Statewide Recycling</w:t>
            </w:r>
          </w:p>
        </w:tc>
      </w:tr>
      <w:tr w:rsidR="001354E6" w:rsidRPr="001354E6" w14:paraId="214EEDC2" w14:textId="77777777" w:rsidTr="00855DFA">
        <w:trPr>
          <w:cantSplit/>
          <w:trHeight w:val="20"/>
        </w:trPr>
        <w:tc>
          <w:tcPr>
            <w:tcW w:w="1742" w:type="pct"/>
            <w:noWrap/>
            <w:hideMark/>
          </w:tcPr>
          <w:p w14:paraId="2F70B8EA" w14:textId="77777777" w:rsidR="001354E6" w:rsidRPr="001354E6" w:rsidRDefault="001354E6" w:rsidP="001354E6">
            <w:pPr>
              <w:spacing w:after="0"/>
              <w:ind w:left="159" w:hanging="159"/>
              <w:jc w:val="left"/>
              <w:rPr>
                <w:szCs w:val="17"/>
              </w:rPr>
            </w:pPr>
            <w:r w:rsidRPr="001354E6">
              <w:rPr>
                <w:szCs w:val="17"/>
              </w:rPr>
              <w:t>Billson’s Portello Triple Distilled Vodka Perfectly Sparkling</w:t>
            </w:r>
          </w:p>
        </w:tc>
        <w:tc>
          <w:tcPr>
            <w:tcW w:w="454" w:type="pct"/>
            <w:noWrap/>
            <w:hideMark/>
          </w:tcPr>
          <w:p w14:paraId="1272C061"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574AF4C5"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19D17DC"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32A93B26" w14:textId="77777777" w:rsidR="001354E6" w:rsidRPr="001354E6" w:rsidRDefault="001354E6" w:rsidP="001354E6">
            <w:pPr>
              <w:spacing w:after="0"/>
              <w:jc w:val="left"/>
              <w:rPr>
                <w:szCs w:val="17"/>
              </w:rPr>
            </w:pPr>
            <w:r w:rsidRPr="001354E6">
              <w:rPr>
                <w:szCs w:val="17"/>
              </w:rPr>
              <w:t>Statewide Recycling</w:t>
            </w:r>
          </w:p>
        </w:tc>
      </w:tr>
      <w:tr w:rsidR="001354E6" w:rsidRPr="001354E6" w14:paraId="0B8A31E4" w14:textId="77777777" w:rsidTr="00855DFA">
        <w:trPr>
          <w:cantSplit/>
          <w:trHeight w:val="20"/>
        </w:trPr>
        <w:tc>
          <w:tcPr>
            <w:tcW w:w="1742" w:type="pct"/>
            <w:noWrap/>
            <w:hideMark/>
          </w:tcPr>
          <w:p w14:paraId="6C03F3DB" w14:textId="77777777" w:rsidR="001354E6" w:rsidRPr="001354E6" w:rsidRDefault="001354E6" w:rsidP="001354E6">
            <w:pPr>
              <w:spacing w:after="0"/>
              <w:ind w:left="159" w:hanging="159"/>
              <w:jc w:val="left"/>
              <w:rPr>
                <w:szCs w:val="17"/>
              </w:rPr>
            </w:pPr>
            <w:r w:rsidRPr="001354E6">
              <w:rPr>
                <w:szCs w:val="17"/>
              </w:rPr>
              <w:t>Billson’s Sarsaparilla Triple Distilled Vodka Perfectly Sparkling</w:t>
            </w:r>
          </w:p>
        </w:tc>
        <w:tc>
          <w:tcPr>
            <w:tcW w:w="454" w:type="pct"/>
            <w:noWrap/>
            <w:hideMark/>
          </w:tcPr>
          <w:p w14:paraId="6EAF043A"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4B422606"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3B97EE2"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3E45819D" w14:textId="77777777" w:rsidR="001354E6" w:rsidRPr="001354E6" w:rsidRDefault="001354E6" w:rsidP="001354E6">
            <w:pPr>
              <w:spacing w:after="0"/>
              <w:jc w:val="left"/>
              <w:rPr>
                <w:szCs w:val="17"/>
              </w:rPr>
            </w:pPr>
            <w:r w:rsidRPr="001354E6">
              <w:rPr>
                <w:szCs w:val="17"/>
              </w:rPr>
              <w:t>Statewide Recycling</w:t>
            </w:r>
          </w:p>
        </w:tc>
      </w:tr>
      <w:tr w:rsidR="001354E6" w:rsidRPr="001354E6" w14:paraId="570108CB" w14:textId="77777777" w:rsidTr="00855DFA">
        <w:trPr>
          <w:cantSplit/>
          <w:trHeight w:val="20"/>
        </w:trPr>
        <w:tc>
          <w:tcPr>
            <w:tcW w:w="1742" w:type="pct"/>
            <w:noWrap/>
            <w:hideMark/>
          </w:tcPr>
          <w:p w14:paraId="4FA8A0BD" w14:textId="77777777" w:rsidR="001354E6" w:rsidRPr="001354E6" w:rsidRDefault="001354E6" w:rsidP="001354E6">
            <w:pPr>
              <w:spacing w:after="0"/>
              <w:ind w:left="159" w:hanging="159"/>
              <w:jc w:val="left"/>
              <w:rPr>
                <w:szCs w:val="17"/>
              </w:rPr>
            </w:pPr>
            <w:r w:rsidRPr="001354E6">
              <w:rPr>
                <w:szCs w:val="17"/>
              </w:rPr>
              <w:t>Billson’s Sour Strawberry Triple Distilled Vodka Perfectly Sparkling</w:t>
            </w:r>
          </w:p>
        </w:tc>
        <w:tc>
          <w:tcPr>
            <w:tcW w:w="454" w:type="pct"/>
            <w:noWrap/>
            <w:hideMark/>
          </w:tcPr>
          <w:p w14:paraId="132B533F"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0025508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28F5789"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401DEC5A" w14:textId="77777777" w:rsidR="001354E6" w:rsidRPr="001354E6" w:rsidRDefault="001354E6" w:rsidP="001354E6">
            <w:pPr>
              <w:spacing w:after="0"/>
              <w:jc w:val="left"/>
              <w:rPr>
                <w:szCs w:val="17"/>
              </w:rPr>
            </w:pPr>
            <w:r w:rsidRPr="001354E6">
              <w:rPr>
                <w:szCs w:val="17"/>
              </w:rPr>
              <w:t>Statewide Recycling</w:t>
            </w:r>
          </w:p>
        </w:tc>
      </w:tr>
      <w:tr w:rsidR="001354E6" w:rsidRPr="001354E6" w14:paraId="332D6754" w14:textId="77777777" w:rsidTr="00855DFA">
        <w:trPr>
          <w:cantSplit/>
          <w:trHeight w:val="20"/>
        </w:trPr>
        <w:tc>
          <w:tcPr>
            <w:tcW w:w="1742" w:type="pct"/>
            <w:noWrap/>
            <w:hideMark/>
          </w:tcPr>
          <w:p w14:paraId="5DBB3441" w14:textId="77777777" w:rsidR="001354E6" w:rsidRPr="001354E6" w:rsidRDefault="001354E6" w:rsidP="001354E6">
            <w:pPr>
              <w:spacing w:after="0"/>
              <w:ind w:left="159" w:hanging="159"/>
              <w:jc w:val="left"/>
              <w:rPr>
                <w:szCs w:val="17"/>
              </w:rPr>
            </w:pPr>
            <w:r w:rsidRPr="001354E6">
              <w:rPr>
                <w:szCs w:val="17"/>
              </w:rPr>
              <w:t>Billson’s Strawberry Watermelon Double Vodka Perfectly Sparkling</w:t>
            </w:r>
          </w:p>
        </w:tc>
        <w:tc>
          <w:tcPr>
            <w:tcW w:w="454" w:type="pct"/>
            <w:noWrap/>
            <w:hideMark/>
          </w:tcPr>
          <w:p w14:paraId="71D079A7"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65D7E5EA"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69C31BA"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512C7FBD" w14:textId="77777777" w:rsidR="001354E6" w:rsidRPr="001354E6" w:rsidRDefault="001354E6" w:rsidP="001354E6">
            <w:pPr>
              <w:spacing w:after="0"/>
              <w:jc w:val="left"/>
              <w:rPr>
                <w:szCs w:val="17"/>
              </w:rPr>
            </w:pPr>
            <w:r w:rsidRPr="001354E6">
              <w:rPr>
                <w:szCs w:val="17"/>
              </w:rPr>
              <w:t>Statewide Recycling</w:t>
            </w:r>
          </w:p>
        </w:tc>
      </w:tr>
      <w:tr w:rsidR="001354E6" w:rsidRPr="001354E6" w14:paraId="306ACD11" w14:textId="77777777" w:rsidTr="00855DFA">
        <w:trPr>
          <w:cantSplit/>
          <w:trHeight w:val="20"/>
        </w:trPr>
        <w:tc>
          <w:tcPr>
            <w:tcW w:w="1742" w:type="pct"/>
            <w:noWrap/>
            <w:hideMark/>
          </w:tcPr>
          <w:p w14:paraId="6FE1CA0B" w14:textId="77777777" w:rsidR="001354E6" w:rsidRPr="001354E6" w:rsidRDefault="001354E6" w:rsidP="001354E6">
            <w:pPr>
              <w:spacing w:after="0"/>
              <w:ind w:left="159" w:hanging="159"/>
              <w:jc w:val="left"/>
              <w:rPr>
                <w:szCs w:val="17"/>
              </w:rPr>
            </w:pPr>
            <w:r w:rsidRPr="001354E6">
              <w:rPr>
                <w:szCs w:val="17"/>
              </w:rPr>
              <w:t>Billson’s Tangle Triple Distilled Vodka Perfectly Sparkling</w:t>
            </w:r>
          </w:p>
        </w:tc>
        <w:tc>
          <w:tcPr>
            <w:tcW w:w="454" w:type="pct"/>
            <w:noWrap/>
            <w:hideMark/>
          </w:tcPr>
          <w:p w14:paraId="4411019B"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5B7769A7"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F1D1D6A"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6AFE14A4" w14:textId="77777777" w:rsidR="001354E6" w:rsidRPr="001354E6" w:rsidRDefault="001354E6" w:rsidP="001354E6">
            <w:pPr>
              <w:spacing w:after="0"/>
              <w:jc w:val="left"/>
              <w:rPr>
                <w:szCs w:val="17"/>
              </w:rPr>
            </w:pPr>
            <w:r w:rsidRPr="001354E6">
              <w:rPr>
                <w:szCs w:val="17"/>
              </w:rPr>
              <w:t>Statewide Recycling</w:t>
            </w:r>
          </w:p>
        </w:tc>
      </w:tr>
      <w:tr w:rsidR="001354E6" w:rsidRPr="001354E6" w14:paraId="6FE544B0" w14:textId="77777777" w:rsidTr="00855DFA">
        <w:trPr>
          <w:cantSplit/>
          <w:trHeight w:val="20"/>
        </w:trPr>
        <w:tc>
          <w:tcPr>
            <w:tcW w:w="1742" w:type="pct"/>
            <w:noWrap/>
            <w:hideMark/>
          </w:tcPr>
          <w:p w14:paraId="0C49D7D3" w14:textId="77777777" w:rsidR="001354E6" w:rsidRPr="001354E6" w:rsidRDefault="001354E6" w:rsidP="001354E6">
            <w:pPr>
              <w:spacing w:after="0"/>
              <w:ind w:left="159" w:hanging="159"/>
              <w:jc w:val="left"/>
              <w:rPr>
                <w:szCs w:val="17"/>
              </w:rPr>
            </w:pPr>
            <w:r w:rsidRPr="001354E6">
              <w:rPr>
                <w:szCs w:val="17"/>
              </w:rPr>
              <w:t>Billson’s Tropical Triple Distilled Vodka Perfectly Sparkling</w:t>
            </w:r>
          </w:p>
        </w:tc>
        <w:tc>
          <w:tcPr>
            <w:tcW w:w="454" w:type="pct"/>
            <w:noWrap/>
            <w:hideMark/>
          </w:tcPr>
          <w:p w14:paraId="07E97A8B"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230EE58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D87A337"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278D398B" w14:textId="77777777" w:rsidR="001354E6" w:rsidRPr="001354E6" w:rsidRDefault="001354E6" w:rsidP="001354E6">
            <w:pPr>
              <w:spacing w:after="0"/>
              <w:jc w:val="left"/>
              <w:rPr>
                <w:szCs w:val="17"/>
              </w:rPr>
            </w:pPr>
            <w:r w:rsidRPr="001354E6">
              <w:rPr>
                <w:szCs w:val="17"/>
              </w:rPr>
              <w:t>Statewide Recycling</w:t>
            </w:r>
          </w:p>
        </w:tc>
      </w:tr>
      <w:tr w:rsidR="001354E6" w:rsidRPr="001354E6" w14:paraId="001773D8" w14:textId="77777777" w:rsidTr="00855DFA">
        <w:trPr>
          <w:cantSplit/>
          <w:trHeight w:val="20"/>
        </w:trPr>
        <w:tc>
          <w:tcPr>
            <w:tcW w:w="1742" w:type="pct"/>
            <w:noWrap/>
            <w:hideMark/>
          </w:tcPr>
          <w:p w14:paraId="498900CF" w14:textId="77777777" w:rsidR="001354E6" w:rsidRPr="001354E6" w:rsidRDefault="001354E6" w:rsidP="001354E6">
            <w:pPr>
              <w:spacing w:after="0"/>
              <w:ind w:left="159" w:hanging="159"/>
              <w:jc w:val="left"/>
              <w:rPr>
                <w:szCs w:val="17"/>
              </w:rPr>
            </w:pPr>
            <w:r w:rsidRPr="001354E6">
              <w:rPr>
                <w:szCs w:val="17"/>
              </w:rPr>
              <w:t>Billson’s Violet Viper Triple Distilled Vodka Perfectly Sparkling</w:t>
            </w:r>
          </w:p>
        </w:tc>
        <w:tc>
          <w:tcPr>
            <w:tcW w:w="454" w:type="pct"/>
            <w:noWrap/>
            <w:hideMark/>
          </w:tcPr>
          <w:p w14:paraId="27F0DC31"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5E3C193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2A055E1"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1C0B7F18" w14:textId="77777777" w:rsidR="001354E6" w:rsidRPr="001354E6" w:rsidRDefault="001354E6" w:rsidP="001354E6">
            <w:pPr>
              <w:spacing w:after="0"/>
              <w:jc w:val="left"/>
              <w:rPr>
                <w:szCs w:val="17"/>
              </w:rPr>
            </w:pPr>
            <w:r w:rsidRPr="001354E6">
              <w:rPr>
                <w:szCs w:val="17"/>
              </w:rPr>
              <w:t>Statewide Recycling</w:t>
            </w:r>
          </w:p>
        </w:tc>
      </w:tr>
      <w:tr w:rsidR="001354E6" w:rsidRPr="001354E6" w14:paraId="7CB9F28D" w14:textId="77777777" w:rsidTr="00855DFA">
        <w:trPr>
          <w:cantSplit/>
          <w:trHeight w:val="20"/>
        </w:trPr>
        <w:tc>
          <w:tcPr>
            <w:tcW w:w="1742" w:type="pct"/>
            <w:noWrap/>
            <w:hideMark/>
          </w:tcPr>
          <w:p w14:paraId="1EC3DAD2" w14:textId="77777777" w:rsidR="001354E6" w:rsidRPr="001354E6" w:rsidRDefault="001354E6" w:rsidP="001354E6">
            <w:pPr>
              <w:spacing w:after="0"/>
              <w:ind w:left="159" w:hanging="159"/>
              <w:jc w:val="left"/>
              <w:rPr>
                <w:szCs w:val="17"/>
              </w:rPr>
            </w:pPr>
            <w:r w:rsidRPr="001354E6">
              <w:rPr>
                <w:szCs w:val="17"/>
              </w:rPr>
              <w:t>Billson’s Wildberry Double Vodka Perfectly Sparkling</w:t>
            </w:r>
          </w:p>
        </w:tc>
        <w:tc>
          <w:tcPr>
            <w:tcW w:w="454" w:type="pct"/>
            <w:noWrap/>
            <w:hideMark/>
          </w:tcPr>
          <w:p w14:paraId="5AAE6A5A"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7032F1C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D7285DB"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5D861AAB" w14:textId="77777777" w:rsidR="001354E6" w:rsidRPr="001354E6" w:rsidRDefault="001354E6" w:rsidP="001354E6">
            <w:pPr>
              <w:spacing w:after="0"/>
              <w:jc w:val="left"/>
              <w:rPr>
                <w:szCs w:val="17"/>
              </w:rPr>
            </w:pPr>
            <w:r w:rsidRPr="001354E6">
              <w:rPr>
                <w:szCs w:val="17"/>
              </w:rPr>
              <w:t>Statewide Recycling</w:t>
            </w:r>
          </w:p>
        </w:tc>
      </w:tr>
      <w:tr w:rsidR="001354E6" w:rsidRPr="001354E6" w14:paraId="64E4AF99" w14:textId="77777777" w:rsidTr="00855DFA">
        <w:trPr>
          <w:cantSplit/>
          <w:trHeight w:val="20"/>
        </w:trPr>
        <w:tc>
          <w:tcPr>
            <w:tcW w:w="1742" w:type="pct"/>
            <w:noWrap/>
            <w:hideMark/>
          </w:tcPr>
          <w:p w14:paraId="049B02AA" w14:textId="77777777" w:rsidR="001354E6" w:rsidRPr="001354E6" w:rsidRDefault="001354E6" w:rsidP="001354E6">
            <w:pPr>
              <w:spacing w:after="0"/>
              <w:ind w:left="159" w:hanging="159"/>
              <w:jc w:val="left"/>
              <w:rPr>
                <w:szCs w:val="17"/>
              </w:rPr>
            </w:pPr>
            <w:r w:rsidRPr="001354E6">
              <w:rPr>
                <w:szCs w:val="17"/>
              </w:rPr>
              <w:t>Mount Franklin Lightly Sparkling Pineapple No Sugar</w:t>
            </w:r>
          </w:p>
        </w:tc>
        <w:tc>
          <w:tcPr>
            <w:tcW w:w="454" w:type="pct"/>
            <w:noWrap/>
            <w:hideMark/>
          </w:tcPr>
          <w:p w14:paraId="49C1D58D"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2C2A58FE"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FA4C8C9" w14:textId="77777777" w:rsidR="001354E6" w:rsidRPr="001354E6" w:rsidRDefault="001354E6" w:rsidP="001354E6">
            <w:pPr>
              <w:spacing w:after="0"/>
              <w:ind w:left="159" w:hanging="159"/>
              <w:jc w:val="left"/>
              <w:rPr>
                <w:spacing w:val="-4"/>
                <w:szCs w:val="17"/>
              </w:rPr>
            </w:pPr>
            <w:r w:rsidRPr="001354E6">
              <w:rPr>
                <w:spacing w:val="-4"/>
                <w:szCs w:val="17"/>
              </w:rPr>
              <w:t>Coca-Cola Europacific Partners Australia</w:t>
            </w:r>
          </w:p>
        </w:tc>
        <w:tc>
          <w:tcPr>
            <w:tcW w:w="759" w:type="pct"/>
            <w:noWrap/>
            <w:hideMark/>
          </w:tcPr>
          <w:p w14:paraId="1FB7AFEC" w14:textId="77777777" w:rsidR="001354E6" w:rsidRPr="001354E6" w:rsidRDefault="001354E6" w:rsidP="001354E6">
            <w:pPr>
              <w:spacing w:after="0"/>
              <w:jc w:val="left"/>
              <w:rPr>
                <w:szCs w:val="17"/>
              </w:rPr>
            </w:pPr>
            <w:r w:rsidRPr="001354E6">
              <w:rPr>
                <w:szCs w:val="17"/>
              </w:rPr>
              <w:t>Statewide Recycling</w:t>
            </w:r>
          </w:p>
        </w:tc>
      </w:tr>
      <w:tr w:rsidR="001354E6" w:rsidRPr="001354E6" w14:paraId="37F308FF" w14:textId="77777777" w:rsidTr="00855DFA">
        <w:trPr>
          <w:cantSplit/>
          <w:trHeight w:val="20"/>
        </w:trPr>
        <w:tc>
          <w:tcPr>
            <w:tcW w:w="1742" w:type="pct"/>
            <w:noWrap/>
            <w:hideMark/>
          </w:tcPr>
          <w:p w14:paraId="343169A2" w14:textId="77777777" w:rsidR="001354E6" w:rsidRPr="001354E6" w:rsidRDefault="001354E6" w:rsidP="001354E6">
            <w:pPr>
              <w:spacing w:after="0"/>
              <w:ind w:left="159" w:hanging="159"/>
              <w:jc w:val="left"/>
              <w:rPr>
                <w:szCs w:val="17"/>
              </w:rPr>
            </w:pPr>
            <w:r w:rsidRPr="001354E6">
              <w:rPr>
                <w:szCs w:val="17"/>
              </w:rPr>
              <w:t>Alani Energy Strawberry Sunrise Flavour</w:t>
            </w:r>
          </w:p>
        </w:tc>
        <w:tc>
          <w:tcPr>
            <w:tcW w:w="454" w:type="pct"/>
            <w:noWrap/>
            <w:hideMark/>
          </w:tcPr>
          <w:p w14:paraId="66AE38A7"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44C03F7A"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E4FF8E0" w14:textId="77777777" w:rsidR="001354E6" w:rsidRPr="001354E6" w:rsidRDefault="001354E6" w:rsidP="001354E6">
            <w:pPr>
              <w:spacing w:after="0"/>
              <w:ind w:left="159" w:hanging="159"/>
              <w:jc w:val="left"/>
              <w:rPr>
                <w:szCs w:val="17"/>
              </w:rPr>
            </w:pPr>
            <w:r w:rsidRPr="001354E6">
              <w:rPr>
                <w:szCs w:val="17"/>
              </w:rPr>
              <w:t>Congo Brands Australia Pty Ltd</w:t>
            </w:r>
          </w:p>
        </w:tc>
        <w:tc>
          <w:tcPr>
            <w:tcW w:w="759" w:type="pct"/>
            <w:noWrap/>
            <w:hideMark/>
          </w:tcPr>
          <w:p w14:paraId="7D0B5CC6" w14:textId="77777777" w:rsidR="001354E6" w:rsidRPr="001354E6" w:rsidRDefault="001354E6" w:rsidP="001354E6">
            <w:pPr>
              <w:spacing w:after="0"/>
              <w:jc w:val="left"/>
              <w:rPr>
                <w:szCs w:val="17"/>
              </w:rPr>
            </w:pPr>
            <w:r w:rsidRPr="001354E6">
              <w:rPr>
                <w:szCs w:val="17"/>
              </w:rPr>
              <w:t>Marine Stores Ltd</w:t>
            </w:r>
          </w:p>
        </w:tc>
      </w:tr>
      <w:tr w:rsidR="001354E6" w:rsidRPr="001354E6" w14:paraId="304DA3B5" w14:textId="77777777" w:rsidTr="00855DFA">
        <w:trPr>
          <w:cantSplit/>
          <w:trHeight w:val="20"/>
        </w:trPr>
        <w:tc>
          <w:tcPr>
            <w:tcW w:w="1742" w:type="pct"/>
            <w:noWrap/>
            <w:hideMark/>
          </w:tcPr>
          <w:p w14:paraId="01ACFC3A" w14:textId="77777777" w:rsidR="001354E6" w:rsidRPr="001354E6" w:rsidRDefault="001354E6" w:rsidP="001354E6">
            <w:pPr>
              <w:spacing w:after="0"/>
              <w:ind w:left="159" w:hanging="159"/>
              <w:jc w:val="left"/>
              <w:rPr>
                <w:szCs w:val="17"/>
              </w:rPr>
            </w:pPr>
            <w:r w:rsidRPr="001354E6">
              <w:rPr>
                <w:szCs w:val="17"/>
              </w:rPr>
              <w:t>Alani Energy Watermelon Wave Flavour</w:t>
            </w:r>
          </w:p>
        </w:tc>
        <w:tc>
          <w:tcPr>
            <w:tcW w:w="454" w:type="pct"/>
            <w:noWrap/>
            <w:hideMark/>
          </w:tcPr>
          <w:p w14:paraId="6454EB86"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28DC653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A232720" w14:textId="77777777" w:rsidR="001354E6" w:rsidRPr="001354E6" w:rsidRDefault="001354E6" w:rsidP="001354E6">
            <w:pPr>
              <w:spacing w:after="0"/>
              <w:ind w:left="159" w:hanging="159"/>
              <w:jc w:val="left"/>
              <w:rPr>
                <w:szCs w:val="17"/>
              </w:rPr>
            </w:pPr>
            <w:r w:rsidRPr="001354E6">
              <w:rPr>
                <w:szCs w:val="17"/>
              </w:rPr>
              <w:t>Congo Brands Australia Pty Ltd</w:t>
            </w:r>
          </w:p>
        </w:tc>
        <w:tc>
          <w:tcPr>
            <w:tcW w:w="759" w:type="pct"/>
            <w:noWrap/>
            <w:hideMark/>
          </w:tcPr>
          <w:p w14:paraId="21A0C90C" w14:textId="77777777" w:rsidR="001354E6" w:rsidRPr="001354E6" w:rsidRDefault="001354E6" w:rsidP="001354E6">
            <w:pPr>
              <w:spacing w:after="0"/>
              <w:jc w:val="left"/>
              <w:rPr>
                <w:szCs w:val="17"/>
              </w:rPr>
            </w:pPr>
            <w:r w:rsidRPr="001354E6">
              <w:rPr>
                <w:szCs w:val="17"/>
              </w:rPr>
              <w:t>Marine Stores Ltd</w:t>
            </w:r>
          </w:p>
        </w:tc>
      </w:tr>
      <w:tr w:rsidR="001354E6" w:rsidRPr="001354E6" w14:paraId="7FE620C7" w14:textId="77777777" w:rsidTr="00855DFA">
        <w:trPr>
          <w:cantSplit/>
          <w:trHeight w:val="20"/>
        </w:trPr>
        <w:tc>
          <w:tcPr>
            <w:tcW w:w="1742" w:type="pct"/>
            <w:noWrap/>
            <w:hideMark/>
          </w:tcPr>
          <w:p w14:paraId="2D8E2222" w14:textId="77777777" w:rsidR="001354E6" w:rsidRPr="001354E6" w:rsidRDefault="001354E6" w:rsidP="001354E6">
            <w:pPr>
              <w:spacing w:after="0"/>
              <w:ind w:left="159" w:hanging="159"/>
              <w:jc w:val="left"/>
              <w:rPr>
                <w:szCs w:val="17"/>
              </w:rPr>
            </w:pPr>
            <w:r w:rsidRPr="001354E6">
              <w:rPr>
                <w:szCs w:val="17"/>
              </w:rPr>
              <w:t>Prime Hydration Collector Series Kiwi Citrus And Raspberry Flavoured Drink</w:t>
            </w:r>
          </w:p>
        </w:tc>
        <w:tc>
          <w:tcPr>
            <w:tcW w:w="454" w:type="pct"/>
            <w:noWrap/>
            <w:hideMark/>
          </w:tcPr>
          <w:p w14:paraId="40C041DA"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2AAB1752"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0AA7770" w14:textId="77777777" w:rsidR="001354E6" w:rsidRPr="001354E6" w:rsidRDefault="001354E6" w:rsidP="001354E6">
            <w:pPr>
              <w:spacing w:after="0"/>
              <w:ind w:left="159" w:hanging="159"/>
              <w:jc w:val="left"/>
              <w:rPr>
                <w:szCs w:val="17"/>
              </w:rPr>
            </w:pPr>
            <w:r w:rsidRPr="001354E6">
              <w:rPr>
                <w:szCs w:val="17"/>
              </w:rPr>
              <w:t>Congo Brands Australia Pty Ltd</w:t>
            </w:r>
          </w:p>
        </w:tc>
        <w:tc>
          <w:tcPr>
            <w:tcW w:w="759" w:type="pct"/>
            <w:noWrap/>
            <w:hideMark/>
          </w:tcPr>
          <w:p w14:paraId="26B4C494" w14:textId="77777777" w:rsidR="001354E6" w:rsidRPr="001354E6" w:rsidRDefault="001354E6" w:rsidP="001354E6">
            <w:pPr>
              <w:spacing w:after="0"/>
              <w:jc w:val="left"/>
              <w:rPr>
                <w:szCs w:val="17"/>
              </w:rPr>
            </w:pPr>
            <w:r w:rsidRPr="001354E6">
              <w:rPr>
                <w:szCs w:val="17"/>
              </w:rPr>
              <w:t>Marine Stores Ltd</w:t>
            </w:r>
          </w:p>
        </w:tc>
      </w:tr>
      <w:tr w:rsidR="001354E6" w:rsidRPr="001354E6" w14:paraId="02E09CEA" w14:textId="77777777" w:rsidTr="00855DFA">
        <w:trPr>
          <w:cantSplit/>
          <w:trHeight w:val="20"/>
        </w:trPr>
        <w:tc>
          <w:tcPr>
            <w:tcW w:w="1742" w:type="pct"/>
            <w:noWrap/>
            <w:hideMark/>
          </w:tcPr>
          <w:p w14:paraId="3A8474C8" w14:textId="77777777" w:rsidR="001354E6" w:rsidRPr="001354E6" w:rsidRDefault="001354E6" w:rsidP="001354E6">
            <w:pPr>
              <w:spacing w:after="0"/>
              <w:ind w:left="159" w:hanging="159"/>
              <w:jc w:val="left"/>
              <w:rPr>
                <w:szCs w:val="17"/>
              </w:rPr>
            </w:pPr>
            <w:r w:rsidRPr="001354E6">
              <w:rPr>
                <w:szCs w:val="17"/>
              </w:rPr>
              <w:t>Prime Hydration UFC Australia Berry And Citrus Flavoured Drink</w:t>
            </w:r>
          </w:p>
        </w:tc>
        <w:tc>
          <w:tcPr>
            <w:tcW w:w="454" w:type="pct"/>
            <w:noWrap/>
            <w:hideMark/>
          </w:tcPr>
          <w:p w14:paraId="0680EFE8"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1B804331"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29E7336" w14:textId="77777777" w:rsidR="001354E6" w:rsidRPr="001354E6" w:rsidRDefault="001354E6" w:rsidP="001354E6">
            <w:pPr>
              <w:spacing w:after="0"/>
              <w:ind w:left="159" w:hanging="159"/>
              <w:jc w:val="left"/>
              <w:rPr>
                <w:szCs w:val="17"/>
              </w:rPr>
            </w:pPr>
            <w:r w:rsidRPr="001354E6">
              <w:rPr>
                <w:szCs w:val="17"/>
              </w:rPr>
              <w:t>Congo Brands Australia Pty Ltd</w:t>
            </w:r>
          </w:p>
        </w:tc>
        <w:tc>
          <w:tcPr>
            <w:tcW w:w="759" w:type="pct"/>
            <w:noWrap/>
            <w:hideMark/>
          </w:tcPr>
          <w:p w14:paraId="33B6B23D" w14:textId="77777777" w:rsidR="001354E6" w:rsidRPr="001354E6" w:rsidRDefault="001354E6" w:rsidP="001354E6">
            <w:pPr>
              <w:spacing w:after="0"/>
              <w:jc w:val="left"/>
              <w:rPr>
                <w:szCs w:val="17"/>
              </w:rPr>
            </w:pPr>
            <w:r w:rsidRPr="001354E6">
              <w:rPr>
                <w:szCs w:val="17"/>
              </w:rPr>
              <w:t>Marine Stores Ltd</w:t>
            </w:r>
          </w:p>
        </w:tc>
      </w:tr>
      <w:tr w:rsidR="001354E6" w:rsidRPr="001354E6" w14:paraId="10CE4761" w14:textId="77777777" w:rsidTr="00855DFA">
        <w:trPr>
          <w:cantSplit/>
          <w:trHeight w:val="20"/>
        </w:trPr>
        <w:tc>
          <w:tcPr>
            <w:tcW w:w="1742" w:type="pct"/>
            <w:noWrap/>
            <w:hideMark/>
          </w:tcPr>
          <w:p w14:paraId="7DF06CCF" w14:textId="77777777" w:rsidR="001354E6" w:rsidRPr="001354E6" w:rsidRDefault="001354E6" w:rsidP="001354E6">
            <w:pPr>
              <w:spacing w:after="0"/>
              <w:ind w:left="159" w:hanging="159"/>
              <w:jc w:val="left"/>
              <w:rPr>
                <w:szCs w:val="17"/>
              </w:rPr>
            </w:pPr>
            <w:r w:rsidRPr="001354E6">
              <w:rPr>
                <w:szCs w:val="17"/>
              </w:rPr>
              <w:t>Seedlip Non-Alcoholic Beverage Garden 108</w:t>
            </w:r>
          </w:p>
        </w:tc>
        <w:tc>
          <w:tcPr>
            <w:tcW w:w="454" w:type="pct"/>
            <w:noWrap/>
            <w:hideMark/>
          </w:tcPr>
          <w:p w14:paraId="0B8B3D10" w14:textId="77777777" w:rsidR="001354E6" w:rsidRPr="001354E6" w:rsidRDefault="001354E6" w:rsidP="001354E6">
            <w:pPr>
              <w:spacing w:after="0"/>
              <w:ind w:right="170"/>
              <w:jc w:val="right"/>
              <w:rPr>
                <w:szCs w:val="17"/>
              </w:rPr>
            </w:pPr>
            <w:r w:rsidRPr="001354E6">
              <w:rPr>
                <w:szCs w:val="17"/>
              </w:rPr>
              <w:t>700ml</w:t>
            </w:r>
          </w:p>
        </w:tc>
        <w:tc>
          <w:tcPr>
            <w:tcW w:w="530" w:type="pct"/>
            <w:noWrap/>
            <w:hideMark/>
          </w:tcPr>
          <w:p w14:paraId="77B23C97"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0BCB6C63" w14:textId="77777777" w:rsidR="001354E6" w:rsidRPr="001354E6" w:rsidRDefault="001354E6" w:rsidP="001354E6">
            <w:pPr>
              <w:spacing w:after="0"/>
              <w:ind w:left="159" w:hanging="159"/>
              <w:jc w:val="left"/>
              <w:rPr>
                <w:szCs w:val="17"/>
              </w:rPr>
            </w:pPr>
            <w:r w:rsidRPr="001354E6">
              <w:rPr>
                <w:szCs w:val="17"/>
              </w:rPr>
              <w:t>Cook &amp; Nelson Pty Ltd</w:t>
            </w:r>
          </w:p>
        </w:tc>
        <w:tc>
          <w:tcPr>
            <w:tcW w:w="759" w:type="pct"/>
            <w:noWrap/>
            <w:hideMark/>
          </w:tcPr>
          <w:p w14:paraId="1609CB70" w14:textId="77777777" w:rsidR="001354E6" w:rsidRPr="001354E6" w:rsidRDefault="001354E6" w:rsidP="001354E6">
            <w:pPr>
              <w:spacing w:after="0"/>
              <w:jc w:val="left"/>
              <w:rPr>
                <w:szCs w:val="17"/>
              </w:rPr>
            </w:pPr>
            <w:r w:rsidRPr="001354E6">
              <w:rPr>
                <w:szCs w:val="17"/>
              </w:rPr>
              <w:t>Statewide Recycling</w:t>
            </w:r>
          </w:p>
        </w:tc>
      </w:tr>
      <w:tr w:rsidR="001354E6" w:rsidRPr="001354E6" w14:paraId="6157B290" w14:textId="77777777" w:rsidTr="00855DFA">
        <w:trPr>
          <w:cantSplit/>
          <w:trHeight w:val="20"/>
        </w:trPr>
        <w:tc>
          <w:tcPr>
            <w:tcW w:w="1742" w:type="pct"/>
            <w:noWrap/>
            <w:hideMark/>
          </w:tcPr>
          <w:p w14:paraId="549516D9" w14:textId="77777777" w:rsidR="001354E6" w:rsidRPr="001354E6" w:rsidRDefault="001354E6" w:rsidP="001354E6">
            <w:pPr>
              <w:spacing w:after="0"/>
              <w:ind w:left="159" w:hanging="159"/>
              <w:jc w:val="left"/>
              <w:rPr>
                <w:szCs w:val="17"/>
              </w:rPr>
            </w:pPr>
            <w:r w:rsidRPr="001354E6">
              <w:rPr>
                <w:szCs w:val="17"/>
              </w:rPr>
              <w:t>Seedlip Non-Alcoholic Beverage Grove 42</w:t>
            </w:r>
          </w:p>
        </w:tc>
        <w:tc>
          <w:tcPr>
            <w:tcW w:w="454" w:type="pct"/>
            <w:noWrap/>
            <w:hideMark/>
          </w:tcPr>
          <w:p w14:paraId="769A6F07" w14:textId="77777777" w:rsidR="001354E6" w:rsidRPr="001354E6" w:rsidRDefault="001354E6" w:rsidP="001354E6">
            <w:pPr>
              <w:spacing w:after="0"/>
              <w:ind w:right="170"/>
              <w:jc w:val="right"/>
              <w:rPr>
                <w:szCs w:val="17"/>
              </w:rPr>
            </w:pPr>
            <w:r w:rsidRPr="001354E6">
              <w:rPr>
                <w:szCs w:val="17"/>
              </w:rPr>
              <w:t>700ml</w:t>
            </w:r>
          </w:p>
        </w:tc>
        <w:tc>
          <w:tcPr>
            <w:tcW w:w="530" w:type="pct"/>
            <w:noWrap/>
            <w:hideMark/>
          </w:tcPr>
          <w:p w14:paraId="1DA24479"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7529A335" w14:textId="77777777" w:rsidR="001354E6" w:rsidRPr="001354E6" w:rsidRDefault="001354E6" w:rsidP="001354E6">
            <w:pPr>
              <w:spacing w:after="0"/>
              <w:ind w:left="159" w:hanging="159"/>
              <w:jc w:val="left"/>
              <w:rPr>
                <w:szCs w:val="17"/>
              </w:rPr>
            </w:pPr>
            <w:r w:rsidRPr="001354E6">
              <w:rPr>
                <w:szCs w:val="17"/>
              </w:rPr>
              <w:t>Cook &amp; Nelson Pty Ltd</w:t>
            </w:r>
          </w:p>
        </w:tc>
        <w:tc>
          <w:tcPr>
            <w:tcW w:w="759" w:type="pct"/>
            <w:noWrap/>
            <w:hideMark/>
          </w:tcPr>
          <w:p w14:paraId="59670C82" w14:textId="77777777" w:rsidR="001354E6" w:rsidRPr="001354E6" w:rsidRDefault="001354E6" w:rsidP="001354E6">
            <w:pPr>
              <w:spacing w:after="0"/>
              <w:jc w:val="left"/>
              <w:rPr>
                <w:szCs w:val="17"/>
              </w:rPr>
            </w:pPr>
            <w:r w:rsidRPr="001354E6">
              <w:rPr>
                <w:szCs w:val="17"/>
              </w:rPr>
              <w:t>Statewide Recycling</w:t>
            </w:r>
          </w:p>
        </w:tc>
      </w:tr>
      <w:tr w:rsidR="001354E6" w:rsidRPr="001354E6" w14:paraId="18017633" w14:textId="77777777" w:rsidTr="00855DFA">
        <w:trPr>
          <w:cantSplit/>
          <w:trHeight w:val="20"/>
        </w:trPr>
        <w:tc>
          <w:tcPr>
            <w:tcW w:w="1742" w:type="pct"/>
            <w:noWrap/>
            <w:hideMark/>
          </w:tcPr>
          <w:p w14:paraId="7C6A2842" w14:textId="77777777" w:rsidR="001354E6" w:rsidRPr="001354E6" w:rsidRDefault="001354E6" w:rsidP="001354E6">
            <w:pPr>
              <w:spacing w:after="0"/>
              <w:ind w:left="159" w:hanging="159"/>
              <w:jc w:val="left"/>
              <w:rPr>
                <w:szCs w:val="17"/>
              </w:rPr>
            </w:pPr>
            <w:r w:rsidRPr="001354E6">
              <w:rPr>
                <w:szCs w:val="17"/>
              </w:rPr>
              <w:t>Seedlip Non-Alcoholic Beverage Spice 94</w:t>
            </w:r>
          </w:p>
        </w:tc>
        <w:tc>
          <w:tcPr>
            <w:tcW w:w="454" w:type="pct"/>
            <w:noWrap/>
            <w:hideMark/>
          </w:tcPr>
          <w:p w14:paraId="0F97660A" w14:textId="77777777" w:rsidR="001354E6" w:rsidRPr="001354E6" w:rsidRDefault="001354E6" w:rsidP="001354E6">
            <w:pPr>
              <w:spacing w:after="0"/>
              <w:ind w:right="170"/>
              <w:jc w:val="right"/>
              <w:rPr>
                <w:szCs w:val="17"/>
              </w:rPr>
            </w:pPr>
            <w:r w:rsidRPr="001354E6">
              <w:rPr>
                <w:szCs w:val="17"/>
              </w:rPr>
              <w:t>700ml</w:t>
            </w:r>
          </w:p>
        </w:tc>
        <w:tc>
          <w:tcPr>
            <w:tcW w:w="530" w:type="pct"/>
            <w:noWrap/>
            <w:hideMark/>
          </w:tcPr>
          <w:p w14:paraId="3E323D10"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285D67D4" w14:textId="77777777" w:rsidR="001354E6" w:rsidRPr="001354E6" w:rsidRDefault="001354E6" w:rsidP="001354E6">
            <w:pPr>
              <w:spacing w:after="0"/>
              <w:ind w:left="159" w:hanging="159"/>
              <w:jc w:val="left"/>
              <w:rPr>
                <w:szCs w:val="17"/>
              </w:rPr>
            </w:pPr>
            <w:r w:rsidRPr="001354E6">
              <w:rPr>
                <w:szCs w:val="17"/>
              </w:rPr>
              <w:t>Cook &amp; Nelson Pty Ltd</w:t>
            </w:r>
          </w:p>
        </w:tc>
        <w:tc>
          <w:tcPr>
            <w:tcW w:w="759" w:type="pct"/>
            <w:noWrap/>
            <w:hideMark/>
          </w:tcPr>
          <w:p w14:paraId="226501C4" w14:textId="77777777" w:rsidR="001354E6" w:rsidRPr="001354E6" w:rsidRDefault="001354E6" w:rsidP="001354E6">
            <w:pPr>
              <w:spacing w:after="0"/>
              <w:jc w:val="left"/>
              <w:rPr>
                <w:szCs w:val="17"/>
              </w:rPr>
            </w:pPr>
            <w:r w:rsidRPr="001354E6">
              <w:rPr>
                <w:szCs w:val="17"/>
              </w:rPr>
              <w:t>Statewide Recycling</w:t>
            </w:r>
          </w:p>
        </w:tc>
      </w:tr>
      <w:tr w:rsidR="001354E6" w:rsidRPr="001354E6" w14:paraId="1E6E0792" w14:textId="77777777" w:rsidTr="00855DFA">
        <w:trPr>
          <w:cantSplit/>
          <w:trHeight w:val="20"/>
        </w:trPr>
        <w:tc>
          <w:tcPr>
            <w:tcW w:w="1742" w:type="pct"/>
            <w:noWrap/>
            <w:hideMark/>
          </w:tcPr>
          <w:p w14:paraId="0B204CA3" w14:textId="77777777" w:rsidR="001354E6" w:rsidRPr="001354E6" w:rsidRDefault="001354E6" w:rsidP="001354E6">
            <w:pPr>
              <w:spacing w:after="0"/>
              <w:ind w:left="159" w:hanging="159"/>
              <w:jc w:val="left"/>
              <w:rPr>
                <w:szCs w:val="17"/>
              </w:rPr>
            </w:pPr>
            <w:r w:rsidRPr="001354E6">
              <w:rPr>
                <w:szCs w:val="17"/>
              </w:rPr>
              <w:t>Coopers Brewery Zero</w:t>
            </w:r>
          </w:p>
        </w:tc>
        <w:tc>
          <w:tcPr>
            <w:tcW w:w="454" w:type="pct"/>
            <w:noWrap/>
            <w:hideMark/>
          </w:tcPr>
          <w:p w14:paraId="7128AEFA"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40CD9BA4"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AD8AEEF" w14:textId="77777777" w:rsidR="001354E6" w:rsidRPr="001354E6" w:rsidRDefault="001354E6" w:rsidP="001354E6">
            <w:pPr>
              <w:spacing w:after="0"/>
              <w:ind w:left="159" w:hanging="159"/>
              <w:jc w:val="left"/>
              <w:rPr>
                <w:szCs w:val="17"/>
              </w:rPr>
            </w:pPr>
            <w:r w:rsidRPr="001354E6">
              <w:rPr>
                <w:szCs w:val="17"/>
              </w:rPr>
              <w:t>Coopers Brewery Limited</w:t>
            </w:r>
          </w:p>
        </w:tc>
        <w:tc>
          <w:tcPr>
            <w:tcW w:w="759" w:type="pct"/>
            <w:noWrap/>
            <w:hideMark/>
          </w:tcPr>
          <w:p w14:paraId="55BBBDD2" w14:textId="77777777" w:rsidR="001354E6" w:rsidRPr="001354E6" w:rsidRDefault="001354E6" w:rsidP="001354E6">
            <w:pPr>
              <w:spacing w:after="0"/>
              <w:jc w:val="left"/>
              <w:rPr>
                <w:szCs w:val="17"/>
              </w:rPr>
            </w:pPr>
            <w:r w:rsidRPr="001354E6">
              <w:rPr>
                <w:szCs w:val="17"/>
              </w:rPr>
              <w:t>Marine Stores Ltd</w:t>
            </w:r>
          </w:p>
        </w:tc>
      </w:tr>
      <w:tr w:rsidR="001354E6" w:rsidRPr="001354E6" w14:paraId="05C7B235" w14:textId="77777777" w:rsidTr="00855DFA">
        <w:trPr>
          <w:cantSplit/>
          <w:trHeight w:val="20"/>
        </w:trPr>
        <w:tc>
          <w:tcPr>
            <w:tcW w:w="1742" w:type="pct"/>
            <w:noWrap/>
            <w:hideMark/>
          </w:tcPr>
          <w:p w14:paraId="7E251D30" w14:textId="77777777" w:rsidR="001354E6" w:rsidRPr="001354E6" w:rsidRDefault="001354E6" w:rsidP="001354E6">
            <w:pPr>
              <w:spacing w:after="0"/>
              <w:ind w:left="159" w:hanging="159"/>
              <w:jc w:val="left"/>
              <w:rPr>
                <w:szCs w:val="17"/>
              </w:rPr>
            </w:pPr>
            <w:r w:rsidRPr="001354E6">
              <w:rPr>
                <w:szCs w:val="17"/>
              </w:rPr>
              <w:t>Coopers Brewery Zero</w:t>
            </w:r>
          </w:p>
        </w:tc>
        <w:tc>
          <w:tcPr>
            <w:tcW w:w="454" w:type="pct"/>
            <w:noWrap/>
            <w:hideMark/>
          </w:tcPr>
          <w:p w14:paraId="70DDC0A2"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0633ECFC"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111722D7" w14:textId="77777777" w:rsidR="001354E6" w:rsidRPr="001354E6" w:rsidRDefault="001354E6" w:rsidP="001354E6">
            <w:pPr>
              <w:spacing w:after="0"/>
              <w:ind w:left="159" w:hanging="159"/>
              <w:jc w:val="left"/>
              <w:rPr>
                <w:szCs w:val="17"/>
              </w:rPr>
            </w:pPr>
            <w:r w:rsidRPr="001354E6">
              <w:rPr>
                <w:szCs w:val="17"/>
              </w:rPr>
              <w:t>Coopers Brewery Limited</w:t>
            </w:r>
          </w:p>
        </w:tc>
        <w:tc>
          <w:tcPr>
            <w:tcW w:w="759" w:type="pct"/>
            <w:noWrap/>
            <w:hideMark/>
          </w:tcPr>
          <w:p w14:paraId="3FA05AC9" w14:textId="77777777" w:rsidR="001354E6" w:rsidRPr="001354E6" w:rsidRDefault="001354E6" w:rsidP="001354E6">
            <w:pPr>
              <w:spacing w:after="0"/>
              <w:jc w:val="left"/>
              <w:rPr>
                <w:szCs w:val="17"/>
              </w:rPr>
            </w:pPr>
            <w:r w:rsidRPr="001354E6">
              <w:rPr>
                <w:szCs w:val="17"/>
              </w:rPr>
              <w:t>Marine Stores Ltd</w:t>
            </w:r>
          </w:p>
        </w:tc>
      </w:tr>
      <w:tr w:rsidR="001354E6" w:rsidRPr="001354E6" w14:paraId="296306DE" w14:textId="77777777" w:rsidTr="00855DFA">
        <w:trPr>
          <w:cantSplit/>
          <w:trHeight w:val="20"/>
        </w:trPr>
        <w:tc>
          <w:tcPr>
            <w:tcW w:w="1742" w:type="pct"/>
            <w:noWrap/>
            <w:hideMark/>
          </w:tcPr>
          <w:p w14:paraId="590C3EEB" w14:textId="77777777" w:rsidR="001354E6" w:rsidRPr="001354E6" w:rsidRDefault="001354E6" w:rsidP="001354E6">
            <w:pPr>
              <w:spacing w:after="0"/>
              <w:ind w:left="159" w:hanging="159"/>
              <w:jc w:val="left"/>
              <w:rPr>
                <w:szCs w:val="17"/>
              </w:rPr>
            </w:pPr>
            <w:r w:rsidRPr="001354E6">
              <w:rPr>
                <w:szCs w:val="17"/>
              </w:rPr>
              <w:t>Sac Sac Orange With Mandarin Pulp</w:t>
            </w:r>
          </w:p>
        </w:tc>
        <w:tc>
          <w:tcPr>
            <w:tcW w:w="454" w:type="pct"/>
            <w:noWrap/>
            <w:hideMark/>
          </w:tcPr>
          <w:p w14:paraId="45D6A8E5" w14:textId="77777777" w:rsidR="001354E6" w:rsidRPr="001354E6" w:rsidRDefault="001354E6" w:rsidP="001354E6">
            <w:pPr>
              <w:spacing w:after="0"/>
              <w:ind w:right="170"/>
              <w:jc w:val="right"/>
              <w:rPr>
                <w:szCs w:val="17"/>
              </w:rPr>
            </w:pPr>
            <w:r w:rsidRPr="001354E6">
              <w:rPr>
                <w:szCs w:val="17"/>
              </w:rPr>
              <w:t>238ml</w:t>
            </w:r>
          </w:p>
        </w:tc>
        <w:tc>
          <w:tcPr>
            <w:tcW w:w="530" w:type="pct"/>
            <w:noWrap/>
            <w:hideMark/>
          </w:tcPr>
          <w:p w14:paraId="571A25C4" w14:textId="77777777" w:rsidR="001354E6" w:rsidRPr="001354E6" w:rsidRDefault="001354E6" w:rsidP="001354E6">
            <w:pPr>
              <w:spacing w:after="0"/>
              <w:ind w:right="57"/>
              <w:jc w:val="left"/>
              <w:rPr>
                <w:szCs w:val="17"/>
              </w:rPr>
            </w:pPr>
            <w:r w:rsidRPr="001354E6">
              <w:rPr>
                <w:szCs w:val="17"/>
              </w:rPr>
              <w:t>Can—Steel</w:t>
            </w:r>
          </w:p>
        </w:tc>
        <w:tc>
          <w:tcPr>
            <w:tcW w:w="1515" w:type="pct"/>
            <w:noWrap/>
            <w:hideMark/>
          </w:tcPr>
          <w:p w14:paraId="2127C279" w14:textId="77777777" w:rsidR="001354E6" w:rsidRPr="001354E6" w:rsidRDefault="001354E6" w:rsidP="001354E6">
            <w:pPr>
              <w:spacing w:after="0"/>
              <w:ind w:left="159" w:hanging="159"/>
              <w:jc w:val="left"/>
              <w:rPr>
                <w:szCs w:val="17"/>
              </w:rPr>
            </w:pPr>
            <w:r w:rsidRPr="001354E6">
              <w:rPr>
                <w:szCs w:val="17"/>
              </w:rPr>
              <w:t>Costco Wholesale Australia Pty Ltd</w:t>
            </w:r>
          </w:p>
        </w:tc>
        <w:tc>
          <w:tcPr>
            <w:tcW w:w="759" w:type="pct"/>
            <w:noWrap/>
            <w:hideMark/>
          </w:tcPr>
          <w:p w14:paraId="0D5C4F83" w14:textId="77777777" w:rsidR="001354E6" w:rsidRPr="001354E6" w:rsidRDefault="001354E6" w:rsidP="001354E6">
            <w:pPr>
              <w:spacing w:after="0"/>
              <w:jc w:val="left"/>
              <w:rPr>
                <w:szCs w:val="17"/>
              </w:rPr>
            </w:pPr>
            <w:r w:rsidRPr="001354E6">
              <w:rPr>
                <w:szCs w:val="17"/>
              </w:rPr>
              <w:t>Statewide Recycling</w:t>
            </w:r>
          </w:p>
        </w:tc>
      </w:tr>
      <w:tr w:rsidR="001354E6" w:rsidRPr="001354E6" w14:paraId="38959F96" w14:textId="77777777" w:rsidTr="00855DFA">
        <w:trPr>
          <w:cantSplit/>
          <w:trHeight w:val="20"/>
        </w:trPr>
        <w:tc>
          <w:tcPr>
            <w:tcW w:w="1742" w:type="pct"/>
            <w:noWrap/>
            <w:hideMark/>
          </w:tcPr>
          <w:p w14:paraId="570B47EA" w14:textId="77777777" w:rsidR="001354E6" w:rsidRPr="001354E6" w:rsidRDefault="001354E6" w:rsidP="001354E6">
            <w:pPr>
              <w:spacing w:after="0"/>
              <w:ind w:left="159" w:hanging="159"/>
              <w:jc w:val="left"/>
              <w:rPr>
                <w:szCs w:val="17"/>
              </w:rPr>
            </w:pPr>
            <w:r w:rsidRPr="001354E6">
              <w:rPr>
                <w:szCs w:val="17"/>
              </w:rPr>
              <w:t>Sollevare Mimosa Orange</w:t>
            </w:r>
          </w:p>
        </w:tc>
        <w:tc>
          <w:tcPr>
            <w:tcW w:w="454" w:type="pct"/>
            <w:noWrap/>
            <w:hideMark/>
          </w:tcPr>
          <w:p w14:paraId="66D2D0F8"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40A7A8B0"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7AFF45AB" w14:textId="77777777" w:rsidR="001354E6" w:rsidRPr="001354E6" w:rsidRDefault="001354E6" w:rsidP="001354E6">
            <w:pPr>
              <w:spacing w:after="0"/>
              <w:ind w:left="159" w:hanging="159"/>
              <w:jc w:val="left"/>
              <w:rPr>
                <w:szCs w:val="17"/>
              </w:rPr>
            </w:pPr>
            <w:r w:rsidRPr="001354E6">
              <w:rPr>
                <w:szCs w:val="17"/>
              </w:rPr>
              <w:t>Costco Wholesale Australia Pty Ltd</w:t>
            </w:r>
          </w:p>
        </w:tc>
        <w:tc>
          <w:tcPr>
            <w:tcW w:w="759" w:type="pct"/>
            <w:noWrap/>
            <w:hideMark/>
          </w:tcPr>
          <w:p w14:paraId="2E20BA3E" w14:textId="77777777" w:rsidR="001354E6" w:rsidRPr="001354E6" w:rsidRDefault="001354E6" w:rsidP="001354E6">
            <w:pPr>
              <w:spacing w:after="0"/>
              <w:jc w:val="left"/>
              <w:rPr>
                <w:szCs w:val="17"/>
              </w:rPr>
            </w:pPr>
            <w:r w:rsidRPr="001354E6">
              <w:rPr>
                <w:szCs w:val="17"/>
              </w:rPr>
              <w:t>Statewide Recycling</w:t>
            </w:r>
          </w:p>
        </w:tc>
      </w:tr>
      <w:tr w:rsidR="001354E6" w:rsidRPr="001354E6" w14:paraId="084A3860" w14:textId="77777777" w:rsidTr="00855DFA">
        <w:trPr>
          <w:cantSplit/>
          <w:trHeight w:val="20"/>
        </w:trPr>
        <w:tc>
          <w:tcPr>
            <w:tcW w:w="1742" w:type="pct"/>
            <w:noWrap/>
            <w:hideMark/>
          </w:tcPr>
          <w:p w14:paraId="5F1806C5" w14:textId="77777777" w:rsidR="001354E6" w:rsidRPr="001354E6" w:rsidRDefault="001354E6" w:rsidP="001354E6">
            <w:pPr>
              <w:spacing w:after="0"/>
              <w:ind w:left="159" w:hanging="159"/>
              <w:jc w:val="left"/>
              <w:rPr>
                <w:szCs w:val="17"/>
              </w:rPr>
            </w:pPr>
            <w:r w:rsidRPr="001354E6">
              <w:rPr>
                <w:szCs w:val="17"/>
              </w:rPr>
              <w:t>The Man Shake Banana Flavour</w:t>
            </w:r>
          </w:p>
        </w:tc>
        <w:tc>
          <w:tcPr>
            <w:tcW w:w="454" w:type="pct"/>
            <w:noWrap/>
            <w:hideMark/>
          </w:tcPr>
          <w:p w14:paraId="37C8A622" w14:textId="77777777" w:rsidR="001354E6" w:rsidRPr="001354E6" w:rsidRDefault="001354E6" w:rsidP="001354E6">
            <w:pPr>
              <w:spacing w:after="0"/>
              <w:ind w:right="170"/>
              <w:jc w:val="right"/>
              <w:rPr>
                <w:szCs w:val="17"/>
              </w:rPr>
            </w:pPr>
            <w:r w:rsidRPr="001354E6">
              <w:rPr>
                <w:szCs w:val="17"/>
              </w:rPr>
              <w:t>450ml</w:t>
            </w:r>
          </w:p>
        </w:tc>
        <w:tc>
          <w:tcPr>
            <w:tcW w:w="530" w:type="pct"/>
            <w:noWrap/>
            <w:hideMark/>
          </w:tcPr>
          <w:p w14:paraId="279A35C7"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20DDB72" w14:textId="77777777" w:rsidR="001354E6" w:rsidRPr="001354E6" w:rsidRDefault="001354E6" w:rsidP="001354E6">
            <w:pPr>
              <w:spacing w:after="0"/>
              <w:ind w:left="159" w:hanging="159"/>
              <w:jc w:val="left"/>
              <w:rPr>
                <w:szCs w:val="17"/>
              </w:rPr>
            </w:pPr>
            <w:r w:rsidRPr="001354E6">
              <w:rPr>
                <w:szCs w:val="17"/>
              </w:rPr>
              <w:t>Cranky Health Pty Ltd</w:t>
            </w:r>
          </w:p>
        </w:tc>
        <w:tc>
          <w:tcPr>
            <w:tcW w:w="759" w:type="pct"/>
            <w:noWrap/>
            <w:hideMark/>
          </w:tcPr>
          <w:p w14:paraId="48A8A18B" w14:textId="77777777" w:rsidR="001354E6" w:rsidRPr="001354E6" w:rsidRDefault="001354E6" w:rsidP="001354E6">
            <w:pPr>
              <w:spacing w:after="0"/>
              <w:jc w:val="left"/>
              <w:rPr>
                <w:szCs w:val="17"/>
              </w:rPr>
            </w:pPr>
            <w:r w:rsidRPr="001354E6">
              <w:rPr>
                <w:szCs w:val="17"/>
              </w:rPr>
              <w:t>Statewide Recycling</w:t>
            </w:r>
          </w:p>
        </w:tc>
      </w:tr>
      <w:tr w:rsidR="001354E6" w:rsidRPr="001354E6" w14:paraId="72129E63" w14:textId="77777777" w:rsidTr="00855DFA">
        <w:trPr>
          <w:cantSplit/>
          <w:trHeight w:val="20"/>
        </w:trPr>
        <w:tc>
          <w:tcPr>
            <w:tcW w:w="1742" w:type="pct"/>
            <w:noWrap/>
            <w:hideMark/>
          </w:tcPr>
          <w:p w14:paraId="22617D6A" w14:textId="77777777" w:rsidR="001354E6" w:rsidRPr="001354E6" w:rsidRDefault="001354E6" w:rsidP="001354E6">
            <w:pPr>
              <w:spacing w:after="0"/>
              <w:ind w:left="159" w:hanging="159"/>
              <w:jc w:val="left"/>
              <w:rPr>
                <w:szCs w:val="17"/>
              </w:rPr>
            </w:pPr>
            <w:r w:rsidRPr="001354E6">
              <w:rPr>
                <w:szCs w:val="17"/>
              </w:rPr>
              <w:t>The Man Shake Chocolate Flavour</w:t>
            </w:r>
          </w:p>
        </w:tc>
        <w:tc>
          <w:tcPr>
            <w:tcW w:w="454" w:type="pct"/>
            <w:noWrap/>
            <w:hideMark/>
          </w:tcPr>
          <w:p w14:paraId="11150A60" w14:textId="77777777" w:rsidR="001354E6" w:rsidRPr="001354E6" w:rsidRDefault="001354E6" w:rsidP="001354E6">
            <w:pPr>
              <w:spacing w:after="0"/>
              <w:ind w:right="170"/>
              <w:jc w:val="right"/>
              <w:rPr>
                <w:szCs w:val="17"/>
              </w:rPr>
            </w:pPr>
            <w:r w:rsidRPr="001354E6">
              <w:rPr>
                <w:szCs w:val="17"/>
              </w:rPr>
              <w:t>450ml</w:t>
            </w:r>
          </w:p>
        </w:tc>
        <w:tc>
          <w:tcPr>
            <w:tcW w:w="530" w:type="pct"/>
            <w:noWrap/>
            <w:hideMark/>
          </w:tcPr>
          <w:p w14:paraId="6F3BC78F"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363AC1D" w14:textId="77777777" w:rsidR="001354E6" w:rsidRPr="001354E6" w:rsidRDefault="001354E6" w:rsidP="001354E6">
            <w:pPr>
              <w:spacing w:after="0"/>
              <w:ind w:left="159" w:hanging="159"/>
              <w:jc w:val="left"/>
              <w:rPr>
                <w:szCs w:val="17"/>
              </w:rPr>
            </w:pPr>
            <w:r w:rsidRPr="001354E6">
              <w:rPr>
                <w:szCs w:val="17"/>
              </w:rPr>
              <w:t>Cranky Health Pty Ltd</w:t>
            </w:r>
          </w:p>
        </w:tc>
        <w:tc>
          <w:tcPr>
            <w:tcW w:w="759" w:type="pct"/>
            <w:noWrap/>
            <w:hideMark/>
          </w:tcPr>
          <w:p w14:paraId="01CEB56C" w14:textId="77777777" w:rsidR="001354E6" w:rsidRPr="001354E6" w:rsidRDefault="001354E6" w:rsidP="001354E6">
            <w:pPr>
              <w:spacing w:after="0"/>
              <w:jc w:val="left"/>
              <w:rPr>
                <w:szCs w:val="17"/>
              </w:rPr>
            </w:pPr>
            <w:r w:rsidRPr="001354E6">
              <w:rPr>
                <w:szCs w:val="17"/>
              </w:rPr>
              <w:t>Statewide Recycling</w:t>
            </w:r>
          </w:p>
        </w:tc>
      </w:tr>
      <w:tr w:rsidR="001354E6" w:rsidRPr="001354E6" w14:paraId="5A57E055" w14:textId="77777777" w:rsidTr="00855DFA">
        <w:trPr>
          <w:cantSplit/>
          <w:trHeight w:val="20"/>
        </w:trPr>
        <w:tc>
          <w:tcPr>
            <w:tcW w:w="1742" w:type="pct"/>
            <w:noWrap/>
            <w:hideMark/>
          </w:tcPr>
          <w:p w14:paraId="4F5337F9" w14:textId="77777777" w:rsidR="001354E6" w:rsidRPr="001354E6" w:rsidRDefault="001354E6" w:rsidP="001354E6">
            <w:pPr>
              <w:spacing w:after="0"/>
              <w:ind w:left="159" w:hanging="159"/>
              <w:jc w:val="left"/>
              <w:rPr>
                <w:szCs w:val="17"/>
              </w:rPr>
            </w:pPr>
            <w:r w:rsidRPr="001354E6">
              <w:rPr>
                <w:szCs w:val="17"/>
              </w:rPr>
              <w:t>The Man Shake Vanilla Flavour</w:t>
            </w:r>
          </w:p>
        </w:tc>
        <w:tc>
          <w:tcPr>
            <w:tcW w:w="454" w:type="pct"/>
            <w:noWrap/>
            <w:hideMark/>
          </w:tcPr>
          <w:p w14:paraId="46972D8A" w14:textId="77777777" w:rsidR="001354E6" w:rsidRPr="001354E6" w:rsidRDefault="001354E6" w:rsidP="001354E6">
            <w:pPr>
              <w:spacing w:after="0"/>
              <w:ind w:right="170"/>
              <w:jc w:val="right"/>
              <w:rPr>
                <w:szCs w:val="17"/>
              </w:rPr>
            </w:pPr>
            <w:r w:rsidRPr="001354E6">
              <w:rPr>
                <w:szCs w:val="17"/>
              </w:rPr>
              <w:t>450ml</w:t>
            </w:r>
          </w:p>
        </w:tc>
        <w:tc>
          <w:tcPr>
            <w:tcW w:w="530" w:type="pct"/>
            <w:noWrap/>
            <w:hideMark/>
          </w:tcPr>
          <w:p w14:paraId="30BAD80E"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AFF7186" w14:textId="77777777" w:rsidR="001354E6" w:rsidRPr="001354E6" w:rsidRDefault="001354E6" w:rsidP="001354E6">
            <w:pPr>
              <w:spacing w:after="0"/>
              <w:ind w:left="159" w:hanging="159"/>
              <w:jc w:val="left"/>
              <w:rPr>
                <w:szCs w:val="17"/>
              </w:rPr>
            </w:pPr>
            <w:r w:rsidRPr="001354E6">
              <w:rPr>
                <w:szCs w:val="17"/>
              </w:rPr>
              <w:t>Cranky Health Pty Ltd</w:t>
            </w:r>
          </w:p>
        </w:tc>
        <w:tc>
          <w:tcPr>
            <w:tcW w:w="759" w:type="pct"/>
            <w:noWrap/>
            <w:hideMark/>
          </w:tcPr>
          <w:p w14:paraId="04B2CC65" w14:textId="77777777" w:rsidR="001354E6" w:rsidRPr="001354E6" w:rsidRDefault="001354E6" w:rsidP="001354E6">
            <w:pPr>
              <w:spacing w:after="0"/>
              <w:jc w:val="left"/>
              <w:rPr>
                <w:szCs w:val="17"/>
              </w:rPr>
            </w:pPr>
            <w:r w:rsidRPr="001354E6">
              <w:rPr>
                <w:szCs w:val="17"/>
              </w:rPr>
              <w:t>Statewide Recycling</w:t>
            </w:r>
          </w:p>
        </w:tc>
      </w:tr>
      <w:tr w:rsidR="001354E6" w:rsidRPr="001354E6" w14:paraId="1D8549F7" w14:textId="77777777" w:rsidTr="00855DFA">
        <w:trPr>
          <w:cantSplit/>
          <w:trHeight w:val="20"/>
        </w:trPr>
        <w:tc>
          <w:tcPr>
            <w:tcW w:w="1742" w:type="pct"/>
            <w:noWrap/>
            <w:hideMark/>
          </w:tcPr>
          <w:p w14:paraId="78460C12" w14:textId="77777777" w:rsidR="001354E6" w:rsidRPr="001354E6" w:rsidRDefault="001354E6" w:rsidP="001354E6">
            <w:pPr>
              <w:spacing w:after="0"/>
              <w:ind w:left="159" w:hanging="159"/>
              <w:jc w:val="left"/>
              <w:rPr>
                <w:szCs w:val="17"/>
              </w:rPr>
            </w:pPr>
            <w:r w:rsidRPr="001354E6">
              <w:rPr>
                <w:szCs w:val="17"/>
              </w:rPr>
              <w:t>Birra Moretti</w:t>
            </w:r>
          </w:p>
        </w:tc>
        <w:tc>
          <w:tcPr>
            <w:tcW w:w="454" w:type="pct"/>
            <w:noWrap/>
            <w:hideMark/>
          </w:tcPr>
          <w:p w14:paraId="3249FDA9"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5B94FE41"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7DEAF6D9" w14:textId="77777777" w:rsidR="001354E6" w:rsidRPr="001354E6" w:rsidRDefault="001354E6" w:rsidP="001354E6">
            <w:pPr>
              <w:spacing w:after="0"/>
              <w:ind w:left="159" w:hanging="159"/>
              <w:jc w:val="left"/>
              <w:rPr>
                <w:szCs w:val="17"/>
              </w:rPr>
            </w:pPr>
            <w:r w:rsidRPr="001354E6">
              <w:rPr>
                <w:szCs w:val="17"/>
              </w:rPr>
              <w:t>DBG Australia Pty Ltd t/as Drinkworks</w:t>
            </w:r>
          </w:p>
        </w:tc>
        <w:tc>
          <w:tcPr>
            <w:tcW w:w="759" w:type="pct"/>
            <w:noWrap/>
            <w:hideMark/>
          </w:tcPr>
          <w:p w14:paraId="3A0CF0F9" w14:textId="77777777" w:rsidR="001354E6" w:rsidRPr="001354E6" w:rsidRDefault="001354E6" w:rsidP="001354E6">
            <w:pPr>
              <w:spacing w:after="0"/>
              <w:jc w:val="left"/>
              <w:rPr>
                <w:szCs w:val="17"/>
              </w:rPr>
            </w:pPr>
            <w:r w:rsidRPr="001354E6">
              <w:rPr>
                <w:szCs w:val="17"/>
              </w:rPr>
              <w:t>Marine Stores Ltd</w:t>
            </w:r>
          </w:p>
        </w:tc>
      </w:tr>
      <w:tr w:rsidR="001354E6" w:rsidRPr="001354E6" w14:paraId="1106F800" w14:textId="77777777" w:rsidTr="00855DFA">
        <w:trPr>
          <w:cantSplit/>
          <w:trHeight w:val="20"/>
        </w:trPr>
        <w:tc>
          <w:tcPr>
            <w:tcW w:w="1742" w:type="pct"/>
            <w:noWrap/>
            <w:hideMark/>
          </w:tcPr>
          <w:p w14:paraId="1D73437A" w14:textId="77777777" w:rsidR="001354E6" w:rsidRPr="001354E6" w:rsidRDefault="001354E6" w:rsidP="001354E6">
            <w:pPr>
              <w:spacing w:after="0"/>
              <w:ind w:left="159" w:hanging="159"/>
              <w:jc w:val="left"/>
              <w:rPr>
                <w:szCs w:val="17"/>
              </w:rPr>
            </w:pPr>
            <w:r w:rsidRPr="001354E6">
              <w:rPr>
                <w:szCs w:val="17"/>
              </w:rPr>
              <w:t>Desperados Mojito Beer Cerveza Mint &amp; Lime</w:t>
            </w:r>
          </w:p>
        </w:tc>
        <w:tc>
          <w:tcPr>
            <w:tcW w:w="454" w:type="pct"/>
            <w:noWrap/>
            <w:hideMark/>
          </w:tcPr>
          <w:p w14:paraId="69F06261"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45FB12E2"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4C10344E" w14:textId="77777777" w:rsidR="001354E6" w:rsidRPr="001354E6" w:rsidRDefault="001354E6" w:rsidP="001354E6">
            <w:pPr>
              <w:spacing w:after="0"/>
              <w:ind w:left="159" w:hanging="159"/>
              <w:jc w:val="left"/>
              <w:rPr>
                <w:szCs w:val="17"/>
              </w:rPr>
            </w:pPr>
            <w:r w:rsidRPr="001354E6">
              <w:rPr>
                <w:szCs w:val="17"/>
              </w:rPr>
              <w:t>DBG Australia Pty Ltd t/as Drinkworks</w:t>
            </w:r>
          </w:p>
        </w:tc>
        <w:tc>
          <w:tcPr>
            <w:tcW w:w="759" w:type="pct"/>
            <w:noWrap/>
            <w:hideMark/>
          </w:tcPr>
          <w:p w14:paraId="24B363C3" w14:textId="77777777" w:rsidR="001354E6" w:rsidRPr="001354E6" w:rsidRDefault="001354E6" w:rsidP="001354E6">
            <w:pPr>
              <w:spacing w:after="0"/>
              <w:jc w:val="left"/>
              <w:rPr>
                <w:szCs w:val="17"/>
              </w:rPr>
            </w:pPr>
            <w:r w:rsidRPr="001354E6">
              <w:rPr>
                <w:szCs w:val="17"/>
              </w:rPr>
              <w:t>Marine Stores Ltd</w:t>
            </w:r>
          </w:p>
        </w:tc>
      </w:tr>
      <w:tr w:rsidR="001354E6" w:rsidRPr="001354E6" w14:paraId="45A535C9" w14:textId="77777777" w:rsidTr="00855DFA">
        <w:trPr>
          <w:cantSplit/>
          <w:trHeight w:val="20"/>
        </w:trPr>
        <w:tc>
          <w:tcPr>
            <w:tcW w:w="1742" w:type="pct"/>
            <w:noWrap/>
            <w:hideMark/>
          </w:tcPr>
          <w:p w14:paraId="5364C867" w14:textId="77777777" w:rsidR="001354E6" w:rsidRPr="001354E6" w:rsidRDefault="001354E6" w:rsidP="001354E6">
            <w:pPr>
              <w:spacing w:after="0"/>
              <w:ind w:left="159" w:hanging="159"/>
              <w:jc w:val="left"/>
              <w:rPr>
                <w:szCs w:val="17"/>
              </w:rPr>
            </w:pPr>
            <w:r w:rsidRPr="001354E6">
              <w:rPr>
                <w:szCs w:val="17"/>
              </w:rPr>
              <w:t xml:space="preserve">Strongbow Apple Ciders Hard Cider With </w:t>
            </w:r>
            <w:r w:rsidRPr="001354E6">
              <w:rPr>
                <w:szCs w:val="17"/>
              </w:rPr>
              <w:br/>
              <w:t>Wild Berries</w:t>
            </w:r>
          </w:p>
        </w:tc>
        <w:tc>
          <w:tcPr>
            <w:tcW w:w="454" w:type="pct"/>
            <w:noWrap/>
            <w:hideMark/>
          </w:tcPr>
          <w:p w14:paraId="5C68FE4B"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42F06C25"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C71ACAC" w14:textId="77777777" w:rsidR="001354E6" w:rsidRPr="001354E6" w:rsidRDefault="001354E6" w:rsidP="001354E6">
            <w:pPr>
              <w:spacing w:after="0"/>
              <w:ind w:left="159" w:hanging="159"/>
              <w:jc w:val="left"/>
              <w:rPr>
                <w:szCs w:val="17"/>
              </w:rPr>
            </w:pPr>
            <w:r w:rsidRPr="001354E6">
              <w:rPr>
                <w:szCs w:val="17"/>
              </w:rPr>
              <w:t>DBG Australia Pty Ltd t/as Drinkworks</w:t>
            </w:r>
          </w:p>
        </w:tc>
        <w:tc>
          <w:tcPr>
            <w:tcW w:w="759" w:type="pct"/>
            <w:noWrap/>
            <w:hideMark/>
          </w:tcPr>
          <w:p w14:paraId="4FFA052B" w14:textId="77777777" w:rsidR="001354E6" w:rsidRPr="001354E6" w:rsidRDefault="001354E6" w:rsidP="001354E6">
            <w:pPr>
              <w:spacing w:after="0"/>
              <w:jc w:val="left"/>
              <w:rPr>
                <w:szCs w:val="17"/>
              </w:rPr>
            </w:pPr>
            <w:r w:rsidRPr="001354E6">
              <w:rPr>
                <w:szCs w:val="17"/>
              </w:rPr>
              <w:t>Marine Stores Ltd</w:t>
            </w:r>
          </w:p>
        </w:tc>
      </w:tr>
      <w:tr w:rsidR="001354E6" w:rsidRPr="001354E6" w14:paraId="7612B42D" w14:textId="77777777" w:rsidTr="00855DFA">
        <w:trPr>
          <w:cantSplit/>
          <w:trHeight w:val="20"/>
        </w:trPr>
        <w:tc>
          <w:tcPr>
            <w:tcW w:w="1742" w:type="pct"/>
            <w:noWrap/>
            <w:hideMark/>
          </w:tcPr>
          <w:p w14:paraId="6E0D40D3" w14:textId="77777777" w:rsidR="001354E6" w:rsidRPr="001354E6" w:rsidRDefault="001354E6" w:rsidP="001354E6">
            <w:pPr>
              <w:spacing w:after="0"/>
              <w:ind w:left="159" w:hanging="159"/>
              <w:jc w:val="left"/>
              <w:rPr>
                <w:szCs w:val="17"/>
              </w:rPr>
            </w:pPr>
            <w:r w:rsidRPr="001354E6">
              <w:rPr>
                <w:szCs w:val="17"/>
              </w:rPr>
              <w:t>Saxi Soft Drink</w:t>
            </w:r>
          </w:p>
        </w:tc>
        <w:tc>
          <w:tcPr>
            <w:tcW w:w="454" w:type="pct"/>
            <w:noWrap/>
            <w:hideMark/>
          </w:tcPr>
          <w:p w14:paraId="0D7CD292" w14:textId="77777777" w:rsidR="001354E6" w:rsidRPr="001354E6" w:rsidRDefault="001354E6" w:rsidP="001354E6">
            <w:pPr>
              <w:spacing w:after="0"/>
              <w:ind w:right="170"/>
              <w:jc w:val="right"/>
              <w:rPr>
                <w:szCs w:val="17"/>
              </w:rPr>
            </w:pPr>
            <w:r w:rsidRPr="001354E6">
              <w:rPr>
                <w:szCs w:val="17"/>
              </w:rPr>
              <w:t>320ml</w:t>
            </w:r>
          </w:p>
        </w:tc>
        <w:tc>
          <w:tcPr>
            <w:tcW w:w="530" w:type="pct"/>
            <w:noWrap/>
            <w:hideMark/>
          </w:tcPr>
          <w:p w14:paraId="08A6DE85"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4B33FA1" w14:textId="77777777" w:rsidR="001354E6" w:rsidRPr="001354E6" w:rsidRDefault="001354E6" w:rsidP="001354E6">
            <w:pPr>
              <w:spacing w:after="0"/>
              <w:ind w:left="159" w:hanging="159"/>
              <w:jc w:val="left"/>
              <w:rPr>
                <w:szCs w:val="17"/>
              </w:rPr>
            </w:pPr>
            <w:r w:rsidRPr="001354E6">
              <w:rPr>
                <w:szCs w:val="17"/>
              </w:rPr>
              <w:t>DHN Trading Import &amp; Export Pty Ltd</w:t>
            </w:r>
          </w:p>
        </w:tc>
        <w:tc>
          <w:tcPr>
            <w:tcW w:w="759" w:type="pct"/>
            <w:noWrap/>
            <w:hideMark/>
          </w:tcPr>
          <w:p w14:paraId="6B9CB683" w14:textId="77777777" w:rsidR="001354E6" w:rsidRPr="001354E6" w:rsidRDefault="001354E6" w:rsidP="001354E6">
            <w:pPr>
              <w:spacing w:after="0"/>
              <w:jc w:val="left"/>
              <w:rPr>
                <w:szCs w:val="17"/>
              </w:rPr>
            </w:pPr>
            <w:r w:rsidRPr="001354E6">
              <w:rPr>
                <w:szCs w:val="17"/>
              </w:rPr>
              <w:t>Marine Stores Ltd</w:t>
            </w:r>
          </w:p>
        </w:tc>
      </w:tr>
      <w:tr w:rsidR="001354E6" w:rsidRPr="001354E6" w14:paraId="5904327F" w14:textId="77777777" w:rsidTr="00855DFA">
        <w:trPr>
          <w:cantSplit/>
          <w:trHeight w:val="20"/>
        </w:trPr>
        <w:tc>
          <w:tcPr>
            <w:tcW w:w="1742" w:type="pct"/>
            <w:noWrap/>
            <w:hideMark/>
          </w:tcPr>
          <w:p w14:paraId="46971477" w14:textId="77777777" w:rsidR="001354E6" w:rsidRPr="001354E6" w:rsidRDefault="001354E6" w:rsidP="001354E6">
            <w:pPr>
              <w:spacing w:after="0"/>
              <w:ind w:left="159" w:hanging="159"/>
              <w:jc w:val="left"/>
              <w:rPr>
                <w:szCs w:val="17"/>
              </w:rPr>
            </w:pPr>
            <w:r w:rsidRPr="001354E6">
              <w:rPr>
                <w:szCs w:val="17"/>
              </w:rPr>
              <w:lastRenderedPageBreak/>
              <w:t>Birthday Beer Imperial Hazy IPA Kick Back</w:t>
            </w:r>
          </w:p>
        </w:tc>
        <w:tc>
          <w:tcPr>
            <w:tcW w:w="454" w:type="pct"/>
            <w:noWrap/>
            <w:hideMark/>
          </w:tcPr>
          <w:p w14:paraId="2CF8E549"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6380E30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291941F" w14:textId="77777777" w:rsidR="001354E6" w:rsidRPr="001354E6" w:rsidRDefault="001354E6" w:rsidP="001354E6">
            <w:pPr>
              <w:spacing w:after="0"/>
              <w:ind w:left="159" w:hanging="159"/>
              <w:jc w:val="left"/>
              <w:rPr>
                <w:szCs w:val="17"/>
              </w:rPr>
            </w:pPr>
            <w:r w:rsidRPr="001354E6">
              <w:rPr>
                <w:szCs w:val="17"/>
              </w:rPr>
              <w:t xml:space="preserve">Deadset Brewing Company Pty Ltd </w:t>
            </w:r>
            <w:r w:rsidRPr="001354E6">
              <w:rPr>
                <w:szCs w:val="17"/>
              </w:rPr>
              <w:br/>
              <w:t>t/as Kick Back Brewing</w:t>
            </w:r>
          </w:p>
        </w:tc>
        <w:tc>
          <w:tcPr>
            <w:tcW w:w="759" w:type="pct"/>
            <w:noWrap/>
            <w:hideMark/>
          </w:tcPr>
          <w:p w14:paraId="05EC65A6" w14:textId="77777777" w:rsidR="001354E6" w:rsidRPr="001354E6" w:rsidRDefault="001354E6" w:rsidP="001354E6">
            <w:pPr>
              <w:spacing w:after="0"/>
              <w:jc w:val="left"/>
              <w:rPr>
                <w:szCs w:val="17"/>
              </w:rPr>
            </w:pPr>
            <w:r w:rsidRPr="001354E6">
              <w:rPr>
                <w:szCs w:val="17"/>
              </w:rPr>
              <w:t>Marine Stores Ltd</w:t>
            </w:r>
          </w:p>
        </w:tc>
      </w:tr>
      <w:tr w:rsidR="001354E6" w:rsidRPr="001354E6" w14:paraId="21411A3E" w14:textId="77777777" w:rsidTr="00855DFA">
        <w:trPr>
          <w:cantSplit/>
          <w:trHeight w:val="20"/>
        </w:trPr>
        <w:tc>
          <w:tcPr>
            <w:tcW w:w="1742" w:type="pct"/>
            <w:noWrap/>
            <w:hideMark/>
          </w:tcPr>
          <w:p w14:paraId="11121DE3" w14:textId="77777777" w:rsidR="001354E6" w:rsidRPr="001354E6" w:rsidRDefault="001354E6" w:rsidP="001354E6">
            <w:pPr>
              <w:spacing w:after="0"/>
              <w:ind w:left="159" w:hanging="159"/>
              <w:jc w:val="left"/>
              <w:rPr>
                <w:szCs w:val="17"/>
              </w:rPr>
            </w:pPr>
            <w:r w:rsidRPr="001354E6">
              <w:rPr>
                <w:szCs w:val="17"/>
              </w:rPr>
              <w:t>Pink Lightning HardLemonade Kick Back</w:t>
            </w:r>
          </w:p>
        </w:tc>
        <w:tc>
          <w:tcPr>
            <w:tcW w:w="454" w:type="pct"/>
            <w:noWrap/>
            <w:hideMark/>
          </w:tcPr>
          <w:p w14:paraId="7F114894"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551A620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02FA7F1" w14:textId="77777777" w:rsidR="001354E6" w:rsidRPr="001354E6" w:rsidRDefault="001354E6" w:rsidP="001354E6">
            <w:pPr>
              <w:spacing w:after="0"/>
              <w:ind w:left="159" w:hanging="159"/>
              <w:jc w:val="left"/>
              <w:rPr>
                <w:szCs w:val="17"/>
              </w:rPr>
            </w:pPr>
            <w:r w:rsidRPr="001354E6">
              <w:rPr>
                <w:szCs w:val="17"/>
              </w:rPr>
              <w:t xml:space="preserve">Deadset Brewing Company Pty Ltd </w:t>
            </w:r>
            <w:r w:rsidRPr="001354E6">
              <w:rPr>
                <w:szCs w:val="17"/>
              </w:rPr>
              <w:br/>
              <w:t>t/as Kick Back Brewing</w:t>
            </w:r>
          </w:p>
        </w:tc>
        <w:tc>
          <w:tcPr>
            <w:tcW w:w="759" w:type="pct"/>
            <w:noWrap/>
            <w:hideMark/>
          </w:tcPr>
          <w:p w14:paraId="6F4ABCFD" w14:textId="77777777" w:rsidR="001354E6" w:rsidRPr="001354E6" w:rsidRDefault="001354E6" w:rsidP="001354E6">
            <w:pPr>
              <w:spacing w:after="0"/>
              <w:jc w:val="left"/>
              <w:rPr>
                <w:szCs w:val="17"/>
              </w:rPr>
            </w:pPr>
            <w:r w:rsidRPr="001354E6">
              <w:rPr>
                <w:szCs w:val="17"/>
              </w:rPr>
              <w:t>Marine Stores Ltd</w:t>
            </w:r>
          </w:p>
        </w:tc>
      </w:tr>
      <w:tr w:rsidR="001354E6" w:rsidRPr="001354E6" w14:paraId="0E78EA9B" w14:textId="77777777" w:rsidTr="00855DFA">
        <w:trPr>
          <w:cantSplit/>
          <w:trHeight w:val="20"/>
        </w:trPr>
        <w:tc>
          <w:tcPr>
            <w:tcW w:w="1742" w:type="pct"/>
            <w:noWrap/>
            <w:hideMark/>
          </w:tcPr>
          <w:p w14:paraId="59987864" w14:textId="77777777" w:rsidR="001354E6" w:rsidRPr="001354E6" w:rsidRDefault="001354E6" w:rsidP="001354E6">
            <w:pPr>
              <w:spacing w:after="0"/>
              <w:ind w:left="159" w:hanging="159"/>
              <w:jc w:val="left"/>
              <w:rPr>
                <w:spacing w:val="-4"/>
                <w:szCs w:val="17"/>
              </w:rPr>
            </w:pPr>
            <w:r w:rsidRPr="001354E6">
              <w:rPr>
                <w:spacing w:val="-4"/>
                <w:szCs w:val="17"/>
              </w:rPr>
              <w:t>Departed Spirits Bloody Cello Blood Orangecello</w:t>
            </w:r>
          </w:p>
        </w:tc>
        <w:tc>
          <w:tcPr>
            <w:tcW w:w="454" w:type="pct"/>
            <w:noWrap/>
            <w:hideMark/>
          </w:tcPr>
          <w:p w14:paraId="494F7330"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0802D0A2"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F0A824F" w14:textId="77777777" w:rsidR="001354E6" w:rsidRPr="001354E6" w:rsidRDefault="001354E6" w:rsidP="001354E6">
            <w:pPr>
              <w:spacing w:after="0"/>
              <w:ind w:left="159" w:hanging="159"/>
              <w:jc w:val="left"/>
              <w:rPr>
                <w:szCs w:val="17"/>
              </w:rPr>
            </w:pPr>
            <w:r w:rsidRPr="001354E6">
              <w:rPr>
                <w:szCs w:val="17"/>
              </w:rPr>
              <w:t>Departed Spirits Co</w:t>
            </w:r>
          </w:p>
        </w:tc>
        <w:tc>
          <w:tcPr>
            <w:tcW w:w="759" w:type="pct"/>
            <w:noWrap/>
            <w:hideMark/>
          </w:tcPr>
          <w:p w14:paraId="0135F808" w14:textId="77777777" w:rsidR="001354E6" w:rsidRPr="001354E6" w:rsidRDefault="001354E6" w:rsidP="001354E6">
            <w:pPr>
              <w:spacing w:after="0"/>
              <w:jc w:val="left"/>
              <w:rPr>
                <w:szCs w:val="17"/>
              </w:rPr>
            </w:pPr>
            <w:r w:rsidRPr="001354E6">
              <w:rPr>
                <w:szCs w:val="17"/>
              </w:rPr>
              <w:t>Flagcan Distributors</w:t>
            </w:r>
          </w:p>
        </w:tc>
      </w:tr>
      <w:tr w:rsidR="001354E6" w:rsidRPr="001354E6" w14:paraId="7660EC97" w14:textId="77777777" w:rsidTr="00855DFA">
        <w:trPr>
          <w:cantSplit/>
          <w:trHeight w:val="20"/>
        </w:trPr>
        <w:tc>
          <w:tcPr>
            <w:tcW w:w="1742" w:type="pct"/>
            <w:noWrap/>
            <w:hideMark/>
          </w:tcPr>
          <w:p w14:paraId="4FCCE96A" w14:textId="77777777" w:rsidR="001354E6" w:rsidRPr="001354E6" w:rsidRDefault="001354E6" w:rsidP="001354E6">
            <w:pPr>
              <w:spacing w:after="0"/>
              <w:ind w:left="159" w:hanging="159"/>
              <w:jc w:val="left"/>
              <w:rPr>
                <w:spacing w:val="-4"/>
                <w:szCs w:val="17"/>
              </w:rPr>
            </w:pPr>
            <w:r w:rsidRPr="001354E6">
              <w:rPr>
                <w:spacing w:val="-4"/>
                <w:szCs w:val="17"/>
              </w:rPr>
              <w:t>Departed Spirits Super Mango Salted Mango Gin</w:t>
            </w:r>
          </w:p>
        </w:tc>
        <w:tc>
          <w:tcPr>
            <w:tcW w:w="454" w:type="pct"/>
            <w:noWrap/>
            <w:hideMark/>
          </w:tcPr>
          <w:p w14:paraId="03237A31"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03134A2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6113F73" w14:textId="77777777" w:rsidR="001354E6" w:rsidRPr="001354E6" w:rsidRDefault="001354E6" w:rsidP="001354E6">
            <w:pPr>
              <w:spacing w:after="0"/>
              <w:ind w:left="159" w:hanging="159"/>
              <w:jc w:val="left"/>
              <w:rPr>
                <w:szCs w:val="17"/>
              </w:rPr>
            </w:pPr>
            <w:r w:rsidRPr="001354E6">
              <w:rPr>
                <w:szCs w:val="17"/>
              </w:rPr>
              <w:t>Departed Spirits Co</w:t>
            </w:r>
          </w:p>
        </w:tc>
        <w:tc>
          <w:tcPr>
            <w:tcW w:w="759" w:type="pct"/>
            <w:noWrap/>
            <w:hideMark/>
          </w:tcPr>
          <w:p w14:paraId="2EBBD180" w14:textId="77777777" w:rsidR="001354E6" w:rsidRPr="001354E6" w:rsidRDefault="001354E6" w:rsidP="001354E6">
            <w:pPr>
              <w:spacing w:after="0"/>
              <w:jc w:val="left"/>
              <w:rPr>
                <w:szCs w:val="17"/>
              </w:rPr>
            </w:pPr>
            <w:r w:rsidRPr="001354E6">
              <w:rPr>
                <w:szCs w:val="17"/>
              </w:rPr>
              <w:t>Flagcan Distributors</w:t>
            </w:r>
          </w:p>
        </w:tc>
      </w:tr>
      <w:tr w:rsidR="001354E6" w:rsidRPr="001354E6" w14:paraId="5C50CB2F" w14:textId="77777777" w:rsidTr="00855DFA">
        <w:trPr>
          <w:cantSplit/>
          <w:trHeight w:val="20"/>
        </w:trPr>
        <w:tc>
          <w:tcPr>
            <w:tcW w:w="1742" w:type="pct"/>
            <w:noWrap/>
            <w:hideMark/>
          </w:tcPr>
          <w:p w14:paraId="7F61435B" w14:textId="77777777" w:rsidR="001354E6" w:rsidRPr="001354E6" w:rsidRDefault="001354E6" w:rsidP="001354E6">
            <w:pPr>
              <w:spacing w:after="0"/>
              <w:ind w:left="159" w:hanging="159"/>
              <w:jc w:val="left"/>
              <w:rPr>
                <w:szCs w:val="17"/>
              </w:rPr>
            </w:pPr>
            <w:r w:rsidRPr="001354E6">
              <w:rPr>
                <w:szCs w:val="17"/>
              </w:rPr>
              <w:t>Departed Spirits The Pink Flamingo Pour Decisions Paloma</w:t>
            </w:r>
          </w:p>
        </w:tc>
        <w:tc>
          <w:tcPr>
            <w:tcW w:w="454" w:type="pct"/>
            <w:noWrap/>
            <w:hideMark/>
          </w:tcPr>
          <w:p w14:paraId="5161E67B"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33D3D03B"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FE82F37" w14:textId="77777777" w:rsidR="001354E6" w:rsidRPr="001354E6" w:rsidRDefault="001354E6" w:rsidP="001354E6">
            <w:pPr>
              <w:spacing w:after="0"/>
              <w:ind w:left="159" w:hanging="159"/>
              <w:jc w:val="left"/>
              <w:rPr>
                <w:szCs w:val="17"/>
              </w:rPr>
            </w:pPr>
            <w:r w:rsidRPr="001354E6">
              <w:rPr>
                <w:szCs w:val="17"/>
              </w:rPr>
              <w:t>Departed Spirits Co</w:t>
            </w:r>
          </w:p>
        </w:tc>
        <w:tc>
          <w:tcPr>
            <w:tcW w:w="759" w:type="pct"/>
            <w:noWrap/>
            <w:hideMark/>
          </w:tcPr>
          <w:p w14:paraId="69682B44" w14:textId="77777777" w:rsidR="001354E6" w:rsidRPr="001354E6" w:rsidRDefault="001354E6" w:rsidP="001354E6">
            <w:pPr>
              <w:spacing w:after="0"/>
              <w:jc w:val="left"/>
              <w:rPr>
                <w:szCs w:val="17"/>
              </w:rPr>
            </w:pPr>
            <w:r w:rsidRPr="001354E6">
              <w:rPr>
                <w:szCs w:val="17"/>
              </w:rPr>
              <w:t>Flagcan Distributors</w:t>
            </w:r>
          </w:p>
        </w:tc>
      </w:tr>
      <w:tr w:rsidR="001354E6" w:rsidRPr="001354E6" w14:paraId="6056F60F" w14:textId="77777777" w:rsidTr="00855DFA">
        <w:trPr>
          <w:cantSplit/>
          <w:trHeight w:val="20"/>
        </w:trPr>
        <w:tc>
          <w:tcPr>
            <w:tcW w:w="1742" w:type="pct"/>
            <w:noWrap/>
            <w:hideMark/>
          </w:tcPr>
          <w:p w14:paraId="228FB11A" w14:textId="77777777" w:rsidR="001354E6" w:rsidRPr="001354E6" w:rsidRDefault="001354E6" w:rsidP="001354E6">
            <w:pPr>
              <w:spacing w:after="0"/>
              <w:ind w:left="159" w:hanging="159"/>
              <w:jc w:val="left"/>
              <w:rPr>
                <w:szCs w:val="17"/>
              </w:rPr>
            </w:pPr>
            <w:r w:rsidRPr="001354E6">
              <w:rPr>
                <w:szCs w:val="17"/>
              </w:rPr>
              <w:t>Bundaberg Campfire Bourbon Barrel Rum Zero Sugar Cola</w:t>
            </w:r>
          </w:p>
        </w:tc>
        <w:tc>
          <w:tcPr>
            <w:tcW w:w="454" w:type="pct"/>
            <w:noWrap/>
            <w:hideMark/>
          </w:tcPr>
          <w:p w14:paraId="7D8A02EA"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329ECE5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15F62EF" w14:textId="77777777" w:rsidR="001354E6" w:rsidRPr="001354E6" w:rsidRDefault="001354E6" w:rsidP="001354E6">
            <w:pPr>
              <w:spacing w:after="0"/>
              <w:ind w:left="159" w:hanging="159"/>
              <w:jc w:val="left"/>
              <w:rPr>
                <w:szCs w:val="17"/>
              </w:rPr>
            </w:pPr>
            <w:r w:rsidRPr="001354E6">
              <w:rPr>
                <w:szCs w:val="17"/>
              </w:rPr>
              <w:t>Diageo Australia Ltd</w:t>
            </w:r>
          </w:p>
        </w:tc>
        <w:tc>
          <w:tcPr>
            <w:tcW w:w="759" w:type="pct"/>
            <w:noWrap/>
            <w:hideMark/>
          </w:tcPr>
          <w:p w14:paraId="1363378E" w14:textId="77777777" w:rsidR="001354E6" w:rsidRPr="001354E6" w:rsidRDefault="001354E6" w:rsidP="001354E6">
            <w:pPr>
              <w:spacing w:after="0"/>
              <w:jc w:val="left"/>
              <w:rPr>
                <w:szCs w:val="17"/>
              </w:rPr>
            </w:pPr>
            <w:r w:rsidRPr="001354E6">
              <w:rPr>
                <w:szCs w:val="17"/>
              </w:rPr>
              <w:t>Statewide Recycling</w:t>
            </w:r>
          </w:p>
        </w:tc>
      </w:tr>
      <w:tr w:rsidR="001354E6" w:rsidRPr="001354E6" w14:paraId="10FF0C3F" w14:textId="77777777" w:rsidTr="00855DFA">
        <w:trPr>
          <w:cantSplit/>
          <w:trHeight w:val="20"/>
        </w:trPr>
        <w:tc>
          <w:tcPr>
            <w:tcW w:w="1742" w:type="pct"/>
            <w:noWrap/>
            <w:hideMark/>
          </w:tcPr>
          <w:p w14:paraId="032A957D" w14:textId="77777777" w:rsidR="001354E6" w:rsidRPr="001354E6" w:rsidRDefault="001354E6" w:rsidP="001354E6">
            <w:pPr>
              <w:spacing w:after="0"/>
              <w:ind w:left="159" w:hanging="159"/>
              <w:jc w:val="left"/>
              <w:rPr>
                <w:szCs w:val="17"/>
              </w:rPr>
            </w:pPr>
            <w:r w:rsidRPr="001354E6">
              <w:rPr>
                <w:szCs w:val="17"/>
              </w:rPr>
              <w:t>Bundaberg Warming Series Winter Spirit &amp; Cola Roasted Peanut Butter Brittle Flavour</w:t>
            </w:r>
          </w:p>
        </w:tc>
        <w:tc>
          <w:tcPr>
            <w:tcW w:w="454" w:type="pct"/>
            <w:noWrap/>
            <w:hideMark/>
          </w:tcPr>
          <w:p w14:paraId="13B58F70"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374C89EA"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E53B8C4" w14:textId="77777777" w:rsidR="001354E6" w:rsidRPr="001354E6" w:rsidRDefault="001354E6" w:rsidP="001354E6">
            <w:pPr>
              <w:spacing w:after="0"/>
              <w:ind w:left="159" w:hanging="159"/>
              <w:jc w:val="left"/>
              <w:rPr>
                <w:szCs w:val="17"/>
              </w:rPr>
            </w:pPr>
            <w:r w:rsidRPr="001354E6">
              <w:rPr>
                <w:szCs w:val="17"/>
              </w:rPr>
              <w:t>Diageo Australia Ltd</w:t>
            </w:r>
          </w:p>
        </w:tc>
        <w:tc>
          <w:tcPr>
            <w:tcW w:w="759" w:type="pct"/>
            <w:noWrap/>
            <w:hideMark/>
          </w:tcPr>
          <w:p w14:paraId="3CE3FA1D" w14:textId="77777777" w:rsidR="001354E6" w:rsidRPr="001354E6" w:rsidRDefault="001354E6" w:rsidP="001354E6">
            <w:pPr>
              <w:spacing w:after="0"/>
              <w:jc w:val="left"/>
              <w:rPr>
                <w:szCs w:val="17"/>
              </w:rPr>
            </w:pPr>
            <w:r w:rsidRPr="001354E6">
              <w:rPr>
                <w:szCs w:val="17"/>
              </w:rPr>
              <w:t>Statewide Recycling</w:t>
            </w:r>
          </w:p>
        </w:tc>
      </w:tr>
      <w:tr w:rsidR="001354E6" w:rsidRPr="001354E6" w14:paraId="49AB45D7" w14:textId="77777777" w:rsidTr="00855DFA">
        <w:trPr>
          <w:cantSplit/>
          <w:trHeight w:val="20"/>
        </w:trPr>
        <w:tc>
          <w:tcPr>
            <w:tcW w:w="1742" w:type="pct"/>
            <w:noWrap/>
            <w:hideMark/>
          </w:tcPr>
          <w:p w14:paraId="23857AF8" w14:textId="77777777" w:rsidR="001354E6" w:rsidRPr="001354E6" w:rsidRDefault="001354E6" w:rsidP="001354E6">
            <w:pPr>
              <w:spacing w:after="0"/>
              <w:ind w:left="159" w:hanging="159"/>
              <w:jc w:val="left"/>
              <w:rPr>
                <w:szCs w:val="17"/>
              </w:rPr>
            </w:pPr>
            <w:r w:rsidRPr="001354E6">
              <w:rPr>
                <w:szCs w:val="17"/>
              </w:rPr>
              <w:t>Ello Alcoholico Lemon Low Sugar</w:t>
            </w:r>
          </w:p>
        </w:tc>
        <w:tc>
          <w:tcPr>
            <w:tcW w:w="454" w:type="pct"/>
            <w:noWrap/>
            <w:hideMark/>
          </w:tcPr>
          <w:p w14:paraId="52CB4AC5"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5C0036C4"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F41D6D2" w14:textId="77777777" w:rsidR="001354E6" w:rsidRPr="001354E6" w:rsidRDefault="001354E6" w:rsidP="001354E6">
            <w:pPr>
              <w:spacing w:after="0"/>
              <w:ind w:left="159" w:hanging="159"/>
              <w:jc w:val="left"/>
              <w:rPr>
                <w:szCs w:val="17"/>
              </w:rPr>
            </w:pPr>
            <w:r w:rsidRPr="001354E6">
              <w:rPr>
                <w:szCs w:val="17"/>
              </w:rPr>
              <w:t>Diageo Australia Ltd</w:t>
            </w:r>
          </w:p>
        </w:tc>
        <w:tc>
          <w:tcPr>
            <w:tcW w:w="759" w:type="pct"/>
            <w:noWrap/>
            <w:hideMark/>
          </w:tcPr>
          <w:p w14:paraId="6BDAF30E" w14:textId="77777777" w:rsidR="001354E6" w:rsidRPr="001354E6" w:rsidRDefault="001354E6" w:rsidP="001354E6">
            <w:pPr>
              <w:spacing w:after="0"/>
              <w:jc w:val="left"/>
              <w:rPr>
                <w:szCs w:val="17"/>
              </w:rPr>
            </w:pPr>
            <w:r w:rsidRPr="001354E6">
              <w:rPr>
                <w:szCs w:val="17"/>
              </w:rPr>
              <w:t>Statewide Recycling</w:t>
            </w:r>
          </w:p>
        </w:tc>
      </w:tr>
      <w:tr w:rsidR="001354E6" w:rsidRPr="001354E6" w14:paraId="61B388A7" w14:textId="77777777" w:rsidTr="00855DFA">
        <w:trPr>
          <w:cantSplit/>
          <w:trHeight w:val="20"/>
        </w:trPr>
        <w:tc>
          <w:tcPr>
            <w:tcW w:w="1742" w:type="pct"/>
            <w:noWrap/>
            <w:hideMark/>
          </w:tcPr>
          <w:p w14:paraId="4AA3165B" w14:textId="77777777" w:rsidR="001354E6" w:rsidRPr="001354E6" w:rsidRDefault="001354E6" w:rsidP="001354E6">
            <w:pPr>
              <w:spacing w:after="0"/>
              <w:ind w:left="159" w:hanging="159"/>
              <w:jc w:val="left"/>
              <w:rPr>
                <w:szCs w:val="17"/>
              </w:rPr>
            </w:pPr>
            <w:r w:rsidRPr="001354E6">
              <w:rPr>
                <w:szCs w:val="17"/>
              </w:rPr>
              <w:t>Ello Alcoholico Orange Low Sugar</w:t>
            </w:r>
          </w:p>
        </w:tc>
        <w:tc>
          <w:tcPr>
            <w:tcW w:w="454" w:type="pct"/>
            <w:noWrap/>
            <w:hideMark/>
          </w:tcPr>
          <w:p w14:paraId="6D9D854F"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4F10294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A0B5856" w14:textId="77777777" w:rsidR="001354E6" w:rsidRPr="001354E6" w:rsidRDefault="001354E6" w:rsidP="001354E6">
            <w:pPr>
              <w:spacing w:after="0"/>
              <w:ind w:left="159" w:hanging="159"/>
              <w:jc w:val="left"/>
              <w:rPr>
                <w:szCs w:val="17"/>
              </w:rPr>
            </w:pPr>
            <w:r w:rsidRPr="001354E6">
              <w:rPr>
                <w:szCs w:val="17"/>
              </w:rPr>
              <w:t>Diageo Australia Ltd</w:t>
            </w:r>
          </w:p>
        </w:tc>
        <w:tc>
          <w:tcPr>
            <w:tcW w:w="759" w:type="pct"/>
            <w:noWrap/>
            <w:hideMark/>
          </w:tcPr>
          <w:p w14:paraId="6048BE25" w14:textId="77777777" w:rsidR="001354E6" w:rsidRPr="001354E6" w:rsidRDefault="001354E6" w:rsidP="001354E6">
            <w:pPr>
              <w:spacing w:after="0"/>
              <w:jc w:val="left"/>
              <w:rPr>
                <w:szCs w:val="17"/>
              </w:rPr>
            </w:pPr>
            <w:r w:rsidRPr="001354E6">
              <w:rPr>
                <w:szCs w:val="17"/>
              </w:rPr>
              <w:t>Statewide Recycling</w:t>
            </w:r>
          </w:p>
        </w:tc>
      </w:tr>
      <w:tr w:rsidR="001354E6" w:rsidRPr="001354E6" w14:paraId="11B13ED4" w14:textId="77777777" w:rsidTr="00855DFA">
        <w:trPr>
          <w:cantSplit/>
          <w:trHeight w:val="20"/>
        </w:trPr>
        <w:tc>
          <w:tcPr>
            <w:tcW w:w="1742" w:type="pct"/>
            <w:noWrap/>
            <w:hideMark/>
          </w:tcPr>
          <w:p w14:paraId="3F8E4822" w14:textId="77777777" w:rsidR="001354E6" w:rsidRPr="001354E6" w:rsidRDefault="001354E6" w:rsidP="001354E6">
            <w:pPr>
              <w:spacing w:after="0"/>
              <w:ind w:left="159" w:hanging="159"/>
              <w:jc w:val="left"/>
              <w:rPr>
                <w:szCs w:val="17"/>
              </w:rPr>
            </w:pPr>
            <w:r w:rsidRPr="001354E6">
              <w:rPr>
                <w:szCs w:val="17"/>
              </w:rPr>
              <w:t xml:space="preserve">Johnnie Walker Black Ruby Blended </w:t>
            </w:r>
            <w:r w:rsidRPr="001354E6">
              <w:rPr>
                <w:szCs w:val="17"/>
              </w:rPr>
              <w:br/>
              <w:t>Scotch Whisky</w:t>
            </w:r>
          </w:p>
        </w:tc>
        <w:tc>
          <w:tcPr>
            <w:tcW w:w="454" w:type="pct"/>
            <w:noWrap/>
            <w:hideMark/>
          </w:tcPr>
          <w:p w14:paraId="5072158B" w14:textId="77777777" w:rsidR="001354E6" w:rsidRPr="001354E6" w:rsidRDefault="001354E6" w:rsidP="001354E6">
            <w:pPr>
              <w:spacing w:after="0"/>
              <w:ind w:right="170"/>
              <w:jc w:val="right"/>
              <w:rPr>
                <w:szCs w:val="17"/>
              </w:rPr>
            </w:pPr>
            <w:r w:rsidRPr="001354E6">
              <w:rPr>
                <w:szCs w:val="17"/>
              </w:rPr>
              <w:t>50ml</w:t>
            </w:r>
          </w:p>
        </w:tc>
        <w:tc>
          <w:tcPr>
            <w:tcW w:w="530" w:type="pct"/>
            <w:noWrap/>
            <w:hideMark/>
          </w:tcPr>
          <w:p w14:paraId="43B1637E"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742A521" w14:textId="77777777" w:rsidR="001354E6" w:rsidRPr="001354E6" w:rsidRDefault="001354E6" w:rsidP="001354E6">
            <w:pPr>
              <w:spacing w:after="0"/>
              <w:ind w:left="159" w:hanging="159"/>
              <w:jc w:val="left"/>
              <w:rPr>
                <w:szCs w:val="17"/>
              </w:rPr>
            </w:pPr>
            <w:r w:rsidRPr="001354E6">
              <w:rPr>
                <w:szCs w:val="17"/>
              </w:rPr>
              <w:t>Diageo Australia Ltd</w:t>
            </w:r>
          </w:p>
        </w:tc>
        <w:tc>
          <w:tcPr>
            <w:tcW w:w="759" w:type="pct"/>
            <w:noWrap/>
            <w:hideMark/>
          </w:tcPr>
          <w:p w14:paraId="22C599FD" w14:textId="77777777" w:rsidR="001354E6" w:rsidRPr="001354E6" w:rsidRDefault="001354E6" w:rsidP="001354E6">
            <w:pPr>
              <w:spacing w:after="0"/>
              <w:jc w:val="left"/>
              <w:rPr>
                <w:szCs w:val="17"/>
              </w:rPr>
            </w:pPr>
            <w:r w:rsidRPr="001354E6">
              <w:rPr>
                <w:szCs w:val="17"/>
              </w:rPr>
              <w:t>Statewide Recycling</w:t>
            </w:r>
          </w:p>
        </w:tc>
      </w:tr>
      <w:tr w:rsidR="001354E6" w:rsidRPr="001354E6" w14:paraId="3FF7DD80" w14:textId="77777777" w:rsidTr="00855DFA">
        <w:trPr>
          <w:cantSplit/>
          <w:trHeight w:val="20"/>
        </w:trPr>
        <w:tc>
          <w:tcPr>
            <w:tcW w:w="1742" w:type="pct"/>
            <w:noWrap/>
            <w:hideMark/>
          </w:tcPr>
          <w:p w14:paraId="57C3FC2B" w14:textId="77777777" w:rsidR="001354E6" w:rsidRPr="001354E6" w:rsidRDefault="001354E6" w:rsidP="001354E6">
            <w:pPr>
              <w:spacing w:after="0"/>
              <w:ind w:left="159" w:hanging="159"/>
              <w:jc w:val="left"/>
              <w:rPr>
                <w:szCs w:val="17"/>
              </w:rPr>
            </w:pPr>
            <w:r w:rsidRPr="001354E6">
              <w:rPr>
                <w:szCs w:val="17"/>
              </w:rPr>
              <w:t>Johnnie Walker Black Ruby Scotch Whisky with Blackberry &amp; Soda</w:t>
            </w:r>
          </w:p>
        </w:tc>
        <w:tc>
          <w:tcPr>
            <w:tcW w:w="454" w:type="pct"/>
            <w:noWrap/>
            <w:hideMark/>
          </w:tcPr>
          <w:p w14:paraId="14ADDD75"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6D15913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F6FEDC6" w14:textId="77777777" w:rsidR="001354E6" w:rsidRPr="001354E6" w:rsidRDefault="001354E6" w:rsidP="001354E6">
            <w:pPr>
              <w:spacing w:after="0"/>
              <w:ind w:left="159" w:hanging="159"/>
              <w:jc w:val="left"/>
              <w:rPr>
                <w:szCs w:val="17"/>
              </w:rPr>
            </w:pPr>
            <w:r w:rsidRPr="001354E6">
              <w:rPr>
                <w:szCs w:val="17"/>
              </w:rPr>
              <w:t>Diageo Australia Ltd</w:t>
            </w:r>
          </w:p>
        </w:tc>
        <w:tc>
          <w:tcPr>
            <w:tcW w:w="759" w:type="pct"/>
            <w:noWrap/>
            <w:hideMark/>
          </w:tcPr>
          <w:p w14:paraId="3401B134" w14:textId="77777777" w:rsidR="001354E6" w:rsidRPr="001354E6" w:rsidRDefault="001354E6" w:rsidP="001354E6">
            <w:pPr>
              <w:spacing w:after="0"/>
              <w:jc w:val="left"/>
              <w:rPr>
                <w:szCs w:val="17"/>
              </w:rPr>
            </w:pPr>
            <w:r w:rsidRPr="001354E6">
              <w:rPr>
                <w:szCs w:val="17"/>
              </w:rPr>
              <w:t>Statewide Recycling</w:t>
            </w:r>
          </w:p>
        </w:tc>
      </w:tr>
      <w:tr w:rsidR="001354E6" w:rsidRPr="001354E6" w14:paraId="29B5E9CE" w14:textId="77777777" w:rsidTr="00855DFA">
        <w:trPr>
          <w:cantSplit/>
          <w:trHeight w:val="20"/>
        </w:trPr>
        <w:tc>
          <w:tcPr>
            <w:tcW w:w="1742" w:type="pct"/>
            <w:noWrap/>
            <w:hideMark/>
          </w:tcPr>
          <w:p w14:paraId="22F94787" w14:textId="77777777" w:rsidR="001354E6" w:rsidRPr="001354E6" w:rsidRDefault="001354E6" w:rsidP="001354E6">
            <w:pPr>
              <w:spacing w:after="0"/>
              <w:ind w:left="159" w:hanging="159"/>
              <w:jc w:val="left"/>
              <w:rPr>
                <w:szCs w:val="17"/>
              </w:rPr>
            </w:pPr>
            <w:r w:rsidRPr="001354E6">
              <w:rPr>
                <w:szCs w:val="17"/>
              </w:rPr>
              <w:t xml:space="preserve">Smirnoff Espresso Fire Flavoured Spirit </w:t>
            </w:r>
            <w:r w:rsidRPr="001354E6">
              <w:rPr>
                <w:szCs w:val="17"/>
              </w:rPr>
              <w:br/>
              <w:t>Based Drink</w:t>
            </w:r>
          </w:p>
        </w:tc>
        <w:tc>
          <w:tcPr>
            <w:tcW w:w="454" w:type="pct"/>
            <w:noWrap/>
            <w:hideMark/>
          </w:tcPr>
          <w:p w14:paraId="5039B938" w14:textId="77777777" w:rsidR="001354E6" w:rsidRPr="001354E6" w:rsidRDefault="001354E6" w:rsidP="001354E6">
            <w:pPr>
              <w:spacing w:after="0"/>
              <w:ind w:right="170"/>
              <w:jc w:val="right"/>
              <w:rPr>
                <w:szCs w:val="17"/>
              </w:rPr>
            </w:pPr>
            <w:r w:rsidRPr="001354E6">
              <w:rPr>
                <w:szCs w:val="17"/>
              </w:rPr>
              <w:t>50ml</w:t>
            </w:r>
          </w:p>
        </w:tc>
        <w:tc>
          <w:tcPr>
            <w:tcW w:w="530" w:type="pct"/>
            <w:noWrap/>
            <w:hideMark/>
          </w:tcPr>
          <w:p w14:paraId="51837581"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B3FBFBD" w14:textId="77777777" w:rsidR="001354E6" w:rsidRPr="001354E6" w:rsidRDefault="001354E6" w:rsidP="001354E6">
            <w:pPr>
              <w:spacing w:after="0"/>
              <w:ind w:left="159" w:hanging="159"/>
              <w:jc w:val="left"/>
              <w:rPr>
                <w:szCs w:val="17"/>
              </w:rPr>
            </w:pPr>
            <w:r w:rsidRPr="001354E6">
              <w:rPr>
                <w:szCs w:val="17"/>
              </w:rPr>
              <w:t>Diageo Australia Ltd</w:t>
            </w:r>
          </w:p>
        </w:tc>
        <w:tc>
          <w:tcPr>
            <w:tcW w:w="759" w:type="pct"/>
            <w:noWrap/>
            <w:hideMark/>
          </w:tcPr>
          <w:p w14:paraId="17AB8264" w14:textId="77777777" w:rsidR="001354E6" w:rsidRPr="001354E6" w:rsidRDefault="001354E6" w:rsidP="001354E6">
            <w:pPr>
              <w:spacing w:after="0"/>
              <w:jc w:val="left"/>
              <w:rPr>
                <w:szCs w:val="17"/>
              </w:rPr>
            </w:pPr>
            <w:r w:rsidRPr="001354E6">
              <w:rPr>
                <w:szCs w:val="17"/>
              </w:rPr>
              <w:t>Statewide Recycling</w:t>
            </w:r>
          </w:p>
        </w:tc>
      </w:tr>
      <w:tr w:rsidR="001354E6" w:rsidRPr="001354E6" w14:paraId="2C943D5D" w14:textId="77777777" w:rsidTr="00855DFA">
        <w:trPr>
          <w:cantSplit/>
          <w:trHeight w:val="20"/>
        </w:trPr>
        <w:tc>
          <w:tcPr>
            <w:tcW w:w="1742" w:type="pct"/>
            <w:noWrap/>
            <w:hideMark/>
          </w:tcPr>
          <w:p w14:paraId="42D75582" w14:textId="77777777" w:rsidR="001354E6" w:rsidRPr="001354E6" w:rsidRDefault="001354E6" w:rsidP="001354E6">
            <w:pPr>
              <w:spacing w:after="0"/>
              <w:ind w:left="159" w:hanging="159"/>
              <w:jc w:val="left"/>
              <w:rPr>
                <w:szCs w:val="17"/>
              </w:rPr>
            </w:pPr>
            <w:r w:rsidRPr="001354E6">
              <w:rPr>
                <w:szCs w:val="17"/>
              </w:rPr>
              <w:t>Smirnoff Ice Double Black Orange Vodka Mixed Drink</w:t>
            </w:r>
          </w:p>
        </w:tc>
        <w:tc>
          <w:tcPr>
            <w:tcW w:w="454" w:type="pct"/>
            <w:noWrap/>
            <w:hideMark/>
          </w:tcPr>
          <w:p w14:paraId="59F8359D"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222DBCA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FAA11E0" w14:textId="77777777" w:rsidR="001354E6" w:rsidRPr="001354E6" w:rsidRDefault="001354E6" w:rsidP="001354E6">
            <w:pPr>
              <w:spacing w:after="0"/>
              <w:ind w:left="159" w:hanging="159"/>
              <w:jc w:val="left"/>
              <w:rPr>
                <w:szCs w:val="17"/>
              </w:rPr>
            </w:pPr>
            <w:r w:rsidRPr="001354E6">
              <w:rPr>
                <w:szCs w:val="17"/>
              </w:rPr>
              <w:t>Diageo Australia Ltd</w:t>
            </w:r>
          </w:p>
        </w:tc>
        <w:tc>
          <w:tcPr>
            <w:tcW w:w="759" w:type="pct"/>
            <w:noWrap/>
            <w:hideMark/>
          </w:tcPr>
          <w:p w14:paraId="4A7CB0B7" w14:textId="77777777" w:rsidR="001354E6" w:rsidRPr="001354E6" w:rsidRDefault="001354E6" w:rsidP="001354E6">
            <w:pPr>
              <w:spacing w:after="0"/>
              <w:jc w:val="left"/>
              <w:rPr>
                <w:szCs w:val="17"/>
              </w:rPr>
            </w:pPr>
            <w:r w:rsidRPr="001354E6">
              <w:rPr>
                <w:szCs w:val="17"/>
              </w:rPr>
              <w:t>Statewide Recycling</w:t>
            </w:r>
          </w:p>
        </w:tc>
      </w:tr>
      <w:tr w:rsidR="001354E6" w:rsidRPr="001354E6" w14:paraId="34A784C6" w14:textId="77777777" w:rsidTr="00855DFA">
        <w:trPr>
          <w:cantSplit/>
          <w:trHeight w:val="20"/>
        </w:trPr>
        <w:tc>
          <w:tcPr>
            <w:tcW w:w="1742" w:type="pct"/>
            <w:noWrap/>
            <w:hideMark/>
          </w:tcPr>
          <w:p w14:paraId="4E02ED4E" w14:textId="77777777" w:rsidR="001354E6" w:rsidRPr="001354E6" w:rsidRDefault="001354E6" w:rsidP="001354E6">
            <w:pPr>
              <w:spacing w:after="0"/>
              <w:ind w:left="159" w:hanging="159"/>
              <w:jc w:val="left"/>
              <w:rPr>
                <w:szCs w:val="17"/>
              </w:rPr>
            </w:pPr>
            <w:r w:rsidRPr="001354E6">
              <w:rPr>
                <w:szCs w:val="17"/>
              </w:rPr>
              <w:t xml:space="preserve">Smirnoff Lemon Freeze Flavoured Spirit </w:t>
            </w:r>
            <w:r w:rsidRPr="001354E6">
              <w:rPr>
                <w:szCs w:val="17"/>
              </w:rPr>
              <w:br/>
              <w:t>Based Drink</w:t>
            </w:r>
          </w:p>
        </w:tc>
        <w:tc>
          <w:tcPr>
            <w:tcW w:w="454" w:type="pct"/>
            <w:noWrap/>
            <w:hideMark/>
          </w:tcPr>
          <w:p w14:paraId="61569EFA" w14:textId="77777777" w:rsidR="001354E6" w:rsidRPr="001354E6" w:rsidRDefault="001354E6" w:rsidP="001354E6">
            <w:pPr>
              <w:spacing w:after="0"/>
              <w:ind w:right="170"/>
              <w:jc w:val="right"/>
              <w:rPr>
                <w:szCs w:val="17"/>
              </w:rPr>
            </w:pPr>
            <w:r w:rsidRPr="001354E6">
              <w:rPr>
                <w:szCs w:val="17"/>
              </w:rPr>
              <w:t>50ml</w:t>
            </w:r>
          </w:p>
        </w:tc>
        <w:tc>
          <w:tcPr>
            <w:tcW w:w="530" w:type="pct"/>
            <w:noWrap/>
            <w:hideMark/>
          </w:tcPr>
          <w:p w14:paraId="531DCE43"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97EBA54" w14:textId="77777777" w:rsidR="001354E6" w:rsidRPr="001354E6" w:rsidRDefault="001354E6" w:rsidP="001354E6">
            <w:pPr>
              <w:spacing w:after="0"/>
              <w:ind w:left="159" w:hanging="159"/>
              <w:jc w:val="left"/>
              <w:rPr>
                <w:szCs w:val="17"/>
              </w:rPr>
            </w:pPr>
            <w:r w:rsidRPr="001354E6">
              <w:rPr>
                <w:szCs w:val="17"/>
              </w:rPr>
              <w:t>Diageo Australia Ltd</w:t>
            </w:r>
          </w:p>
        </w:tc>
        <w:tc>
          <w:tcPr>
            <w:tcW w:w="759" w:type="pct"/>
            <w:noWrap/>
            <w:hideMark/>
          </w:tcPr>
          <w:p w14:paraId="4DBF0820" w14:textId="77777777" w:rsidR="001354E6" w:rsidRPr="001354E6" w:rsidRDefault="001354E6" w:rsidP="001354E6">
            <w:pPr>
              <w:spacing w:after="0"/>
              <w:jc w:val="left"/>
              <w:rPr>
                <w:szCs w:val="17"/>
              </w:rPr>
            </w:pPr>
            <w:r w:rsidRPr="001354E6">
              <w:rPr>
                <w:szCs w:val="17"/>
              </w:rPr>
              <w:t>Statewide Recycling</w:t>
            </w:r>
          </w:p>
        </w:tc>
      </w:tr>
      <w:tr w:rsidR="001354E6" w:rsidRPr="001354E6" w14:paraId="008F56D3" w14:textId="77777777" w:rsidTr="00855DFA">
        <w:trPr>
          <w:cantSplit/>
          <w:trHeight w:val="20"/>
        </w:trPr>
        <w:tc>
          <w:tcPr>
            <w:tcW w:w="1742" w:type="pct"/>
            <w:noWrap/>
            <w:hideMark/>
          </w:tcPr>
          <w:p w14:paraId="199D6EE8" w14:textId="77777777" w:rsidR="001354E6" w:rsidRPr="001354E6" w:rsidRDefault="001354E6" w:rsidP="001354E6">
            <w:pPr>
              <w:spacing w:after="0"/>
              <w:ind w:left="159" w:hanging="159"/>
              <w:jc w:val="left"/>
              <w:rPr>
                <w:szCs w:val="17"/>
              </w:rPr>
            </w:pPr>
            <w:r w:rsidRPr="001354E6">
              <w:rPr>
                <w:szCs w:val="17"/>
              </w:rPr>
              <w:t xml:space="preserve">Smirnoff Vodka Crush Lemon &amp; Lime </w:t>
            </w:r>
            <w:r w:rsidRPr="001354E6">
              <w:rPr>
                <w:szCs w:val="17"/>
              </w:rPr>
              <w:br/>
              <w:t>Zero Sugar</w:t>
            </w:r>
          </w:p>
        </w:tc>
        <w:tc>
          <w:tcPr>
            <w:tcW w:w="454" w:type="pct"/>
            <w:noWrap/>
            <w:hideMark/>
          </w:tcPr>
          <w:p w14:paraId="47B47EFE"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72789F67"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888170D" w14:textId="77777777" w:rsidR="001354E6" w:rsidRPr="001354E6" w:rsidRDefault="001354E6" w:rsidP="001354E6">
            <w:pPr>
              <w:spacing w:after="0"/>
              <w:ind w:left="159" w:hanging="159"/>
              <w:jc w:val="left"/>
              <w:rPr>
                <w:szCs w:val="17"/>
              </w:rPr>
            </w:pPr>
            <w:r w:rsidRPr="001354E6">
              <w:rPr>
                <w:szCs w:val="17"/>
              </w:rPr>
              <w:t>Diageo Australia Ltd</w:t>
            </w:r>
          </w:p>
        </w:tc>
        <w:tc>
          <w:tcPr>
            <w:tcW w:w="759" w:type="pct"/>
            <w:noWrap/>
            <w:hideMark/>
          </w:tcPr>
          <w:p w14:paraId="37E8FF1A" w14:textId="77777777" w:rsidR="001354E6" w:rsidRPr="001354E6" w:rsidRDefault="001354E6" w:rsidP="001354E6">
            <w:pPr>
              <w:spacing w:after="0"/>
              <w:jc w:val="left"/>
              <w:rPr>
                <w:szCs w:val="17"/>
              </w:rPr>
            </w:pPr>
            <w:r w:rsidRPr="001354E6">
              <w:rPr>
                <w:szCs w:val="17"/>
              </w:rPr>
              <w:t>Statewide Recycling</w:t>
            </w:r>
          </w:p>
        </w:tc>
      </w:tr>
      <w:tr w:rsidR="001354E6" w:rsidRPr="001354E6" w14:paraId="45E0CFB4" w14:textId="77777777" w:rsidTr="00855DFA">
        <w:trPr>
          <w:cantSplit/>
          <w:trHeight w:val="20"/>
        </w:trPr>
        <w:tc>
          <w:tcPr>
            <w:tcW w:w="1742" w:type="pct"/>
            <w:noWrap/>
            <w:hideMark/>
          </w:tcPr>
          <w:p w14:paraId="16028FFB" w14:textId="77777777" w:rsidR="001354E6" w:rsidRPr="001354E6" w:rsidRDefault="001354E6" w:rsidP="001354E6">
            <w:pPr>
              <w:spacing w:after="0"/>
              <w:ind w:left="159" w:hanging="159"/>
              <w:jc w:val="left"/>
              <w:rPr>
                <w:szCs w:val="17"/>
              </w:rPr>
            </w:pPr>
            <w:r w:rsidRPr="001354E6">
              <w:rPr>
                <w:szCs w:val="17"/>
              </w:rPr>
              <w:t>Smirnoff Vodka Crush Passionfruit &amp; Guava</w:t>
            </w:r>
          </w:p>
        </w:tc>
        <w:tc>
          <w:tcPr>
            <w:tcW w:w="454" w:type="pct"/>
            <w:noWrap/>
            <w:hideMark/>
          </w:tcPr>
          <w:p w14:paraId="7B5A53EB"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53524B8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727701A" w14:textId="77777777" w:rsidR="001354E6" w:rsidRPr="001354E6" w:rsidRDefault="001354E6" w:rsidP="001354E6">
            <w:pPr>
              <w:spacing w:after="0"/>
              <w:ind w:left="159" w:hanging="159"/>
              <w:jc w:val="left"/>
              <w:rPr>
                <w:szCs w:val="17"/>
              </w:rPr>
            </w:pPr>
            <w:r w:rsidRPr="001354E6">
              <w:rPr>
                <w:szCs w:val="17"/>
              </w:rPr>
              <w:t>Diageo Australia Ltd</w:t>
            </w:r>
          </w:p>
        </w:tc>
        <w:tc>
          <w:tcPr>
            <w:tcW w:w="759" w:type="pct"/>
            <w:noWrap/>
            <w:hideMark/>
          </w:tcPr>
          <w:p w14:paraId="5F045FEC" w14:textId="77777777" w:rsidR="001354E6" w:rsidRPr="001354E6" w:rsidRDefault="001354E6" w:rsidP="001354E6">
            <w:pPr>
              <w:spacing w:after="0"/>
              <w:jc w:val="left"/>
              <w:rPr>
                <w:szCs w:val="17"/>
              </w:rPr>
            </w:pPr>
            <w:r w:rsidRPr="001354E6">
              <w:rPr>
                <w:szCs w:val="17"/>
              </w:rPr>
              <w:t>Statewide Recycling</w:t>
            </w:r>
          </w:p>
        </w:tc>
      </w:tr>
      <w:tr w:rsidR="001354E6" w:rsidRPr="001354E6" w14:paraId="3D975C29" w14:textId="77777777" w:rsidTr="00855DFA">
        <w:trPr>
          <w:cantSplit/>
          <w:trHeight w:val="20"/>
        </w:trPr>
        <w:tc>
          <w:tcPr>
            <w:tcW w:w="1742" w:type="pct"/>
            <w:noWrap/>
            <w:hideMark/>
          </w:tcPr>
          <w:p w14:paraId="5C8D069A" w14:textId="77777777" w:rsidR="001354E6" w:rsidRPr="001354E6" w:rsidRDefault="001354E6" w:rsidP="001354E6">
            <w:pPr>
              <w:spacing w:after="0"/>
              <w:ind w:left="159" w:hanging="159"/>
              <w:jc w:val="left"/>
              <w:rPr>
                <w:szCs w:val="17"/>
              </w:rPr>
            </w:pPr>
            <w:r w:rsidRPr="001354E6">
              <w:rPr>
                <w:szCs w:val="17"/>
              </w:rPr>
              <w:t>Chingu Mango</w:t>
            </w:r>
          </w:p>
        </w:tc>
        <w:tc>
          <w:tcPr>
            <w:tcW w:w="454" w:type="pct"/>
            <w:noWrap/>
            <w:hideMark/>
          </w:tcPr>
          <w:p w14:paraId="29433676" w14:textId="77777777" w:rsidR="001354E6" w:rsidRPr="001354E6" w:rsidRDefault="001354E6" w:rsidP="001354E6">
            <w:pPr>
              <w:spacing w:after="0"/>
              <w:ind w:right="170"/>
              <w:jc w:val="right"/>
              <w:rPr>
                <w:szCs w:val="17"/>
              </w:rPr>
            </w:pPr>
            <w:r w:rsidRPr="001354E6">
              <w:rPr>
                <w:szCs w:val="17"/>
              </w:rPr>
              <w:t>360ml</w:t>
            </w:r>
          </w:p>
        </w:tc>
        <w:tc>
          <w:tcPr>
            <w:tcW w:w="530" w:type="pct"/>
            <w:noWrap/>
            <w:hideMark/>
          </w:tcPr>
          <w:p w14:paraId="128D11A8"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48EB03C4" w14:textId="77777777" w:rsidR="001354E6" w:rsidRPr="001354E6" w:rsidRDefault="001354E6" w:rsidP="001354E6">
            <w:pPr>
              <w:spacing w:after="0"/>
              <w:ind w:left="159" w:hanging="159"/>
              <w:jc w:val="left"/>
              <w:rPr>
                <w:szCs w:val="17"/>
              </w:rPr>
            </w:pPr>
            <w:r w:rsidRPr="001354E6">
              <w:rPr>
                <w:szCs w:val="17"/>
              </w:rPr>
              <w:t>Divas Beverages Australia Pty Ltd</w:t>
            </w:r>
          </w:p>
        </w:tc>
        <w:tc>
          <w:tcPr>
            <w:tcW w:w="759" w:type="pct"/>
            <w:noWrap/>
            <w:hideMark/>
          </w:tcPr>
          <w:p w14:paraId="7AFC56B5" w14:textId="77777777" w:rsidR="001354E6" w:rsidRPr="001354E6" w:rsidRDefault="001354E6" w:rsidP="001354E6">
            <w:pPr>
              <w:spacing w:after="0"/>
              <w:jc w:val="left"/>
              <w:rPr>
                <w:szCs w:val="17"/>
              </w:rPr>
            </w:pPr>
            <w:r w:rsidRPr="001354E6">
              <w:rPr>
                <w:szCs w:val="17"/>
              </w:rPr>
              <w:t>Statewide Recycling</w:t>
            </w:r>
          </w:p>
        </w:tc>
      </w:tr>
      <w:tr w:rsidR="001354E6" w:rsidRPr="001354E6" w14:paraId="6B8E8EAA" w14:textId="77777777" w:rsidTr="00855DFA">
        <w:trPr>
          <w:cantSplit/>
          <w:trHeight w:val="20"/>
        </w:trPr>
        <w:tc>
          <w:tcPr>
            <w:tcW w:w="1742" w:type="pct"/>
            <w:noWrap/>
            <w:hideMark/>
          </w:tcPr>
          <w:p w14:paraId="72B754DA" w14:textId="77777777" w:rsidR="001354E6" w:rsidRPr="001354E6" w:rsidRDefault="001354E6" w:rsidP="001354E6">
            <w:pPr>
              <w:spacing w:after="0"/>
              <w:ind w:left="159" w:hanging="159"/>
              <w:jc w:val="left"/>
              <w:rPr>
                <w:szCs w:val="17"/>
              </w:rPr>
            </w:pPr>
            <w:r w:rsidRPr="001354E6">
              <w:rPr>
                <w:szCs w:val="17"/>
              </w:rPr>
              <w:t>Hydreau Fijian Pineapple Flavour Zero Sugar</w:t>
            </w:r>
          </w:p>
        </w:tc>
        <w:tc>
          <w:tcPr>
            <w:tcW w:w="454" w:type="pct"/>
            <w:noWrap/>
            <w:hideMark/>
          </w:tcPr>
          <w:p w14:paraId="7E3F25BA"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57975E8F"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51375E1" w14:textId="77777777" w:rsidR="001354E6" w:rsidRPr="001354E6" w:rsidRDefault="001354E6" w:rsidP="001354E6">
            <w:pPr>
              <w:spacing w:after="0"/>
              <w:ind w:left="159" w:hanging="159"/>
              <w:jc w:val="left"/>
              <w:rPr>
                <w:szCs w:val="17"/>
              </w:rPr>
            </w:pPr>
            <w:r w:rsidRPr="001354E6">
              <w:rPr>
                <w:szCs w:val="17"/>
              </w:rPr>
              <w:t>EHP Holdings Pty Ltd</w:t>
            </w:r>
          </w:p>
        </w:tc>
        <w:tc>
          <w:tcPr>
            <w:tcW w:w="759" w:type="pct"/>
            <w:noWrap/>
            <w:hideMark/>
          </w:tcPr>
          <w:p w14:paraId="369E2217" w14:textId="77777777" w:rsidR="001354E6" w:rsidRPr="001354E6" w:rsidRDefault="001354E6" w:rsidP="001354E6">
            <w:pPr>
              <w:spacing w:after="0"/>
              <w:jc w:val="left"/>
              <w:rPr>
                <w:szCs w:val="17"/>
              </w:rPr>
            </w:pPr>
            <w:r w:rsidRPr="001354E6">
              <w:rPr>
                <w:szCs w:val="17"/>
              </w:rPr>
              <w:t>Statewide Recycling</w:t>
            </w:r>
          </w:p>
        </w:tc>
      </w:tr>
      <w:tr w:rsidR="001354E6" w:rsidRPr="001354E6" w14:paraId="4C5032A1" w14:textId="77777777" w:rsidTr="00855DFA">
        <w:trPr>
          <w:cantSplit/>
          <w:trHeight w:val="20"/>
        </w:trPr>
        <w:tc>
          <w:tcPr>
            <w:tcW w:w="1742" w:type="pct"/>
            <w:noWrap/>
            <w:hideMark/>
          </w:tcPr>
          <w:p w14:paraId="57040671" w14:textId="77777777" w:rsidR="001354E6" w:rsidRPr="001354E6" w:rsidRDefault="001354E6" w:rsidP="001354E6">
            <w:pPr>
              <w:spacing w:after="0"/>
              <w:ind w:left="159" w:hanging="159"/>
              <w:jc w:val="left"/>
              <w:rPr>
                <w:szCs w:val="17"/>
              </w:rPr>
            </w:pPr>
            <w:r w:rsidRPr="001354E6">
              <w:rPr>
                <w:szCs w:val="17"/>
              </w:rPr>
              <w:t>Hydreau Juicy Watermelon Flavour Zero Sugar</w:t>
            </w:r>
          </w:p>
        </w:tc>
        <w:tc>
          <w:tcPr>
            <w:tcW w:w="454" w:type="pct"/>
            <w:noWrap/>
            <w:hideMark/>
          </w:tcPr>
          <w:p w14:paraId="50781276"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29692AE9"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29FF1A7" w14:textId="77777777" w:rsidR="001354E6" w:rsidRPr="001354E6" w:rsidRDefault="001354E6" w:rsidP="001354E6">
            <w:pPr>
              <w:spacing w:after="0"/>
              <w:ind w:left="159" w:hanging="159"/>
              <w:jc w:val="left"/>
              <w:rPr>
                <w:szCs w:val="17"/>
              </w:rPr>
            </w:pPr>
            <w:r w:rsidRPr="001354E6">
              <w:rPr>
                <w:szCs w:val="17"/>
              </w:rPr>
              <w:t>EHP Holdings Pty Ltd</w:t>
            </w:r>
          </w:p>
        </w:tc>
        <w:tc>
          <w:tcPr>
            <w:tcW w:w="759" w:type="pct"/>
            <w:noWrap/>
            <w:hideMark/>
          </w:tcPr>
          <w:p w14:paraId="0D0678AD" w14:textId="77777777" w:rsidR="001354E6" w:rsidRPr="001354E6" w:rsidRDefault="001354E6" w:rsidP="001354E6">
            <w:pPr>
              <w:spacing w:after="0"/>
              <w:jc w:val="left"/>
              <w:rPr>
                <w:szCs w:val="17"/>
              </w:rPr>
            </w:pPr>
            <w:r w:rsidRPr="001354E6">
              <w:rPr>
                <w:szCs w:val="17"/>
              </w:rPr>
              <w:t>Statewide Recycling</w:t>
            </w:r>
          </w:p>
        </w:tc>
      </w:tr>
      <w:tr w:rsidR="001354E6" w:rsidRPr="001354E6" w14:paraId="2A61EC9D" w14:textId="77777777" w:rsidTr="00855DFA">
        <w:trPr>
          <w:cantSplit/>
          <w:trHeight w:val="20"/>
        </w:trPr>
        <w:tc>
          <w:tcPr>
            <w:tcW w:w="1742" w:type="pct"/>
            <w:noWrap/>
            <w:hideMark/>
          </w:tcPr>
          <w:p w14:paraId="3BB323A7" w14:textId="77777777" w:rsidR="001354E6" w:rsidRPr="001354E6" w:rsidRDefault="001354E6" w:rsidP="001354E6">
            <w:pPr>
              <w:spacing w:after="0"/>
              <w:ind w:left="159" w:hanging="159"/>
              <w:jc w:val="left"/>
              <w:rPr>
                <w:szCs w:val="17"/>
              </w:rPr>
            </w:pPr>
            <w:r w:rsidRPr="001354E6">
              <w:rPr>
                <w:szCs w:val="17"/>
              </w:rPr>
              <w:t>Hydreau Kiwi Strawberry Flavour Zero Sugar</w:t>
            </w:r>
          </w:p>
        </w:tc>
        <w:tc>
          <w:tcPr>
            <w:tcW w:w="454" w:type="pct"/>
            <w:noWrap/>
            <w:hideMark/>
          </w:tcPr>
          <w:p w14:paraId="626B9D5A"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55805DCF"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89BBF6B" w14:textId="77777777" w:rsidR="001354E6" w:rsidRPr="001354E6" w:rsidRDefault="001354E6" w:rsidP="001354E6">
            <w:pPr>
              <w:spacing w:after="0"/>
              <w:ind w:left="159" w:hanging="159"/>
              <w:jc w:val="left"/>
              <w:rPr>
                <w:szCs w:val="17"/>
              </w:rPr>
            </w:pPr>
            <w:r w:rsidRPr="001354E6">
              <w:rPr>
                <w:szCs w:val="17"/>
              </w:rPr>
              <w:t>EHP Holdings Pty Ltd</w:t>
            </w:r>
          </w:p>
        </w:tc>
        <w:tc>
          <w:tcPr>
            <w:tcW w:w="759" w:type="pct"/>
            <w:noWrap/>
            <w:hideMark/>
          </w:tcPr>
          <w:p w14:paraId="4A0B30F4" w14:textId="77777777" w:rsidR="001354E6" w:rsidRPr="001354E6" w:rsidRDefault="001354E6" w:rsidP="001354E6">
            <w:pPr>
              <w:spacing w:after="0"/>
              <w:jc w:val="left"/>
              <w:rPr>
                <w:szCs w:val="17"/>
              </w:rPr>
            </w:pPr>
            <w:r w:rsidRPr="001354E6">
              <w:rPr>
                <w:szCs w:val="17"/>
              </w:rPr>
              <w:t>Statewide Recycling</w:t>
            </w:r>
          </w:p>
        </w:tc>
      </w:tr>
      <w:tr w:rsidR="001354E6" w:rsidRPr="001354E6" w14:paraId="33DC6C02" w14:textId="77777777" w:rsidTr="00855DFA">
        <w:trPr>
          <w:cantSplit/>
          <w:trHeight w:val="20"/>
        </w:trPr>
        <w:tc>
          <w:tcPr>
            <w:tcW w:w="1742" w:type="pct"/>
            <w:noWrap/>
            <w:hideMark/>
          </w:tcPr>
          <w:p w14:paraId="09BF1310" w14:textId="77777777" w:rsidR="001354E6" w:rsidRPr="001354E6" w:rsidRDefault="001354E6" w:rsidP="001354E6">
            <w:pPr>
              <w:spacing w:after="0"/>
              <w:ind w:left="159" w:hanging="159"/>
              <w:jc w:val="left"/>
              <w:rPr>
                <w:spacing w:val="-2"/>
                <w:szCs w:val="17"/>
              </w:rPr>
            </w:pPr>
            <w:r w:rsidRPr="001354E6">
              <w:rPr>
                <w:spacing w:val="-2"/>
                <w:szCs w:val="17"/>
              </w:rPr>
              <w:t>Hydreau Raspberry Refresh Flavour Zero Sugar</w:t>
            </w:r>
          </w:p>
        </w:tc>
        <w:tc>
          <w:tcPr>
            <w:tcW w:w="454" w:type="pct"/>
            <w:noWrap/>
            <w:hideMark/>
          </w:tcPr>
          <w:p w14:paraId="024AFFFE"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124B6913"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20AC16A" w14:textId="77777777" w:rsidR="001354E6" w:rsidRPr="001354E6" w:rsidRDefault="001354E6" w:rsidP="001354E6">
            <w:pPr>
              <w:spacing w:after="0"/>
              <w:ind w:left="159" w:hanging="159"/>
              <w:jc w:val="left"/>
              <w:rPr>
                <w:szCs w:val="17"/>
              </w:rPr>
            </w:pPr>
            <w:r w:rsidRPr="001354E6">
              <w:rPr>
                <w:szCs w:val="17"/>
              </w:rPr>
              <w:t>EHP Holdings Pty Ltd</w:t>
            </w:r>
          </w:p>
        </w:tc>
        <w:tc>
          <w:tcPr>
            <w:tcW w:w="759" w:type="pct"/>
            <w:noWrap/>
            <w:hideMark/>
          </w:tcPr>
          <w:p w14:paraId="21AAE33D" w14:textId="77777777" w:rsidR="001354E6" w:rsidRPr="001354E6" w:rsidRDefault="001354E6" w:rsidP="001354E6">
            <w:pPr>
              <w:spacing w:after="0"/>
              <w:jc w:val="left"/>
              <w:rPr>
                <w:szCs w:val="17"/>
              </w:rPr>
            </w:pPr>
            <w:r w:rsidRPr="001354E6">
              <w:rPr>
                <w:szCs w:val="17"/>
              </w:rPr>
              <w:t>Statewide Recycling</w:t>
            </w:r>
          </w:p>
        </w:tc>
      </w:tr>
      <w:tr w:rsidR="001354E6" w:rsidRPr="001354E6" w14:paraId="72B34294" w14:textId="77777777" w:rsidTr="00855DFA">
        <w:trPr>
          <w:cantSplit/>
          <w:trHeight w:val="20"/>
        </w:trPr>
        <w:tc>
          <w:tcPr>
            <w:tcW w:w="1742" w:type="pct"/>
            <w:noWrap/>
            <w:hideMark/>
          </w:tcPr>
          <w:p w14:paraId="2A286231" w14:textId="77777777" w:rsidR="001354E6" w:rsidRPr="001354E6" w:rsidRDefault="001354E6" w:rsidP="001354E6">
            <w:pPr>
              <w:spacing w:after="0"/>
              <w:ind w:left="159" w:hanging="159"/>
              <w:jc w:val="left"/>
              <w:rPr>
                <w:szCs w:val="17"/>
              </w:rPr>
            </w:pPr>
            <w:r w:rsidRPr="001354E6">
              <w:rPr>
                <w:szCs w:val="17"/>
              </w:rPr>
              <w:t>Emrald Labs Pre Load Black Mango Madness</w:t>
            </w:r>
          </w:p>
        </w:tc>
        <w:tc>
          <w:tcPr>
            <w:tcW w:w="454" w:type="pct"/>
            <w:noWrap/>
            <w:hideMark/>
          </w:tcPr>
          <w:p w14:paraId="6A4BC6FE"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781DEC44"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EFDDF6B" w14:textId="77777777" w:rsidR="001354E6" w:rsidRPr="001354E6" w:rsidRDefault="001354E6" w:rsidP="001354E6">
            <w:pPr>
              <w:spacing w:after="0"/>
              <w:ind w:left="159" w:hanging="159"/>
              <w:jc w:val="left"/>
              <w:rPr>
                <w:szCs w:val="17"/>
              </w:rPr>
            </w:pPr>
            <w:r w:rsidRPr="001354E6">
              <w:rPr>
                <w:szCs w:val="17"/>
              </w:rPr>
              <w:t>Emrald Labs</w:t>
            </w:r>
          </w:p>
        </w:tc>
        <w:tc>
          <w:tcPr>
            <w:tcW w:w="759" w:type="pct"/>
            <w:noWrap/>
            <w:hideMark/>
          </w:tcPr>
          <w:p w14:paraId="5C70E94E" w14:textId="77777777" w:rsidR="001354E6" w:rsidRPr="001354E6" w:rsidRDefault="001354E6" w:rsidP="001354E6">
            <w:pPr>
              <w:spacing w:after="0"/>
              <w:jc w:val="left"/>
              <w:rPr>
                <w:szCs w:val="17"/>
              </w:rPr>
            </w:pPr>
            <w:r w:rsidRPr="001354E6">
              <w:rPr>
                <w:szCs w:val="17"/>
              </w:rPr>
              <w:t>Statewide Recycling</w:t>
            </w:r>
          </w:p>
        </w:tc>
      </w:tr>
      <w:tr w:rsidR="001354E6" w:rsidRPr="001354E6" w14:paraId="60A77303" w14:textId="77777777" w:rsidTr="00855DFA">
        <w:trPr>
          <w:cantSplit/>
          <w:trHeight w:val="20"/>
        </w:trPr>
        <w:tc>
          <w:tcPr>
            <w:tcW w:w="1742" w:type="pct"/>
            <w:noWrap/>
            <w:hideMark/>
          </w:tcPr>
          <w:p w14:paraId="620E2186" w14:textId="77777777" w:rsidR="001354E6" w:rsidRPr="001354E6" w:rsidRDefault="001354E6" w:rsidP="001354E6">
            <w:pPr>
              <w:spacing w:after="0"/>
              <w:ind w:left="159" w:hanging="159"/>
              <w:jc w:val="left"/>
              <w:rPr>
                <w:szCs w:val="17"/>
              </w:rPr>
            </w:pPr>
            <w:r w:rsidRPr="001354E6">
              <w:rPr>
                <w:szCs w:val="17"/>
              </w:rPr>
              <w:t>Emrald Labs Pre Load Black Sour Gummy</w:t>
            </w:r>
          </w:p>
        </w:tc>
        <w:tc>
          <w:tcPr>
            <w:tcW w:w="454" w:type="pct"/>
            <w:noWrap/>
            <w:hideMark/>
          </w:tcPr>
          <w:p w14:paraId="5328F1F6"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64D753DD"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3B93BE6" w14:textId="77777777" w:rsidR="001354E6" w:rsidRPr="001354E6" w:rsidRDefault="001354E6" w:rsidP="001354E6">
            <w:pPr>
              <w:spacing w:after="0"/>
              <w:ind w:left="159" w:hanging="159"/>
              <w:jc w:val="left"/>
              <w:rPr>
                <w:szCs w:val="17"/>
              </w:rPr>
            </w:pPr>
            <w:r w:rsidRPr="001354E6">
              <w:rPr>
                <w:szCs w:val="17"/>
              </w:rPr>
              <w:t>Emrald Labs</w:t>
            </w:r>
          </w:p>
        </w:tc>
        <w:tc>
          <w:tcPr>
            <w:tcW w:w="759" w:type="pct"/>
            <w:noWrap/>
            <w:hideMark/>
          </w:tcPr>
          <w:p w14:paraId="643BAEA2" w14:textId="77777777" w:rsidR="001354E6" w:rsidRPr="001354E6" w:rsidRDefault="001354E6" w:rsidP="001354E6">
            <w:pPr>
              <w:spacing w:after="0"/>
              <w:jc w:val="left"/>
              <w:rPr>
                <w:szCs w:val="17"/>
              </w:rPr>
            </w:pPr>
            <w:r w:rsidRPr="001354E6">
              <w:rPr>
                <w:szCs w:val="17"/>
              </w:rPr>
              <w:t>Statewide Recycling</w:t>
            </w:r>
          </w:p>
        </w:tc>
      </w:tr>
      <w:tr w:rsidR="001354E6" w:rsidRPr="001354E6" w14:paraId="653309EA" w14:textId="77777777" w:rsidTr="00855DFA">
        <w:trPr>
          <w:cantSplit/>
          <w:trHeight w:val="20"/>
        </w:trPr>
        <w:tc>
          <w:tcPr>
            <w:tcW w:w="1742" w:type="pct"/>
            <w:noWrap/>
            <w:hideMark/>
          </w:tcPr>
          <w:p w14:paraId="12F42517" w14:textId="77777777" w:rsidR="001354E6" w:rsidRPr="001354E6" w:rsidRDefault="001354E6" w:rsidP="001354E6">
            <w:pPr>
              <w:spacing w:after="0"/>
              <w:ind w:left="159" w:hanging="159"/>
              <w:jc w:val="left"/>
              <w:rPr>
                <w:szCs w:val="17"/>
              </w:rPr>
            </w:pPr>
            <w:r w:rsidRPr="001354E6">
              <w:rPr>
                <w:szCs w:val="17"/>
              </w:rPr>
              <w:t>Emrald Labs Pre Load Black Sweet Watermelon</w:t>
            </w:r>
          </w:p>
        </w:tc>
        <w:tc>
          <w:tcPr>
            <w:tcW w:w="454" w:type="pct"/>
            <w:noWrap/>
            <w:hideMark/>
          </w:tcPr>
          <w:p w14:paraId="3B3FA585"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13BDA1B5"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CF14DAE" w14:textId="77777777" w:rsidR="001354E6" w:rsidRPr="001354E6" w:rsidRDefault="001354E6" w:rsidP="001354E6">
            <w:pPr>
              <w:spacing w:after="0"/>
              <w:ind w:left="159" w:hanging="159"/>
              <w:jc w:val="left"/>
              <w:rPr>
                <w:szCs w:val="17"/>
              </w:rPr>
            </w:pPr>
            <w:r w:rsidRPr="001354E6">
              <w:rPr>
                <w:szCs w:val="17"/>
              </w:rPr>
              <w:t>Emrald Labs</w:t>
            </w:r>
          </w:p>
        </w:tc>
        <w:tc>
          <w:tcPr>
            <w:tcW w:w="759" w:type="pct"/>
            <w:noWrap/>
            <w:hideMark/>
          </w:tcPr>
          <w:p w14:paraId="003DFD82" w14:textId="77777777" w:rsidR="001354E6" w:rsidRPr="001354E6" w:rsidRDefault="001354E6" w:rsidP="001354E6">
            <w:pPr>
              <w:spacing w:after="0"/>
              <w:jc w:val="left"/>
              <w:rPr>
                <w:szCs w:val="17"/>
              </w:rPr>
            </w:pPr>
            <w:r w:rsidRPr="001354E6">
              <w:rPr>
                <w:szCs w:val="17"/>
              </w:rPr>
              <w:t>Statewide Recycling</w:t>
            </w:r>
          </w:p>
        </w:tc>
      </w:tr>
      <w:tr w:rsidR="001354E6" w:rsidRPr="001354E6" w14:paraId="44E0BD58" w14:textId="77777777" w:rsidTr="00855DFA">
        <w:trPr>
          <w:cantSplit/>
          <w:trHeight w:val="20"/>
        </w:trPr>
        <w:tc>
          <w:tcPr>
            <w:tcW w:w="1742" w:type="pct"/>
            <w:noWrap/>
            <w:hideMark/>
          </w:tcPr>
          <w:p w14:paraId="72103DDB" w14:textId="77777777" w:rsidR="001354E6" w:rsidRPr="001354E6" w:rsidRDefault="001354E6" w:rsidP="001354E6">
            <w:pPr>
              <w:spacing w:after="0"/>
              <w:ind w:left="159" w:hanging="159"/>
              <w:jc w:val="left"/>
              <w:rPr>
                <w:szCs w:val="17"/>
              </w:rPr>
            </w:pPr>
            <w:r w:rsidRPr="001354E6">
              <w:rPr>
                <w:szCs w:val="17"/>
              </w:rPr>
              <w:t>Emrald Labs Pre Shred Blue Glacier</w:t>
            </w:r>
          </w:p>
        </w:tc>
        <w:tc>
          <w:tcPr>
            <w:tcW w:w="454" w:type="pct"/>
            <w:noWrap/>
            <w:hideMark/>
          </w:tcPr>
          <w:p w14:paraId="7421FFB4"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575B940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F4B93B5" w14:textId="77777777" w:rsidR="001354E6" w:rsidRPr="001354E6" w:rsidRDefault="001354E6" w:rsidP="001354E6">
            <w:pPr>
              <w:spacing w:after="0"/>
              <w:ind w:left="159" w:hanging="159"/>
              <w:jc w:val="left"/>
              <w:rPr>
                <w:szCs w:val="17"/>
              </w:rPr>
            </w:pPr>
            <w:r w:rsidRPr="001354E6">
              <w:rPr>
                <w:szCs w:val="17"/>
              </w:rPr>
              <w:t>Emrald Labs</w:t>
            </w:r>
          </w:p>
        </w:tc>
        <w:tc>
          <w:tcPr>
            <w:tcW w:w="759" w:type="pct"/>
            <w:noWrap/>
            <w:hideMark/>
          </w:tcPr>
          <w:p w14:paraId="416E708E" w14:textId="77777777" w:rsidR="001354E6" w:rsidRPr="001354E6" w:rsidRDefault="001354E6" w:rsidP="001354E6">
            <w:pPr>
              <w:spacing w:after="0"/>
              <w:jc w:val="left"/>
              <w:rPr>
                <w:szCs w:val="17"/>
              </w:rPr>
            </w:pPr>
            <w:r w:rsidRPr="001354E6">
              <w:rPr>
                <w:szCs w:val="17"/>
              </w:rPr>
              <w:t>Statewide Recycling</w:t>
            </w:r>
          </w:p>
        </w:tc>
      </w:tr>
      <w:tr w:rsidR="001354E6" w:rsidRPr="001354E6" w14:paraId="632432C5" w14:textId="77777777" w:rsidTr="00855DFA">
        <w:trPr>
          <w:cantSplit/>
          <w:trHeight w:val="20"/>
        </w:trPr>
        <w:tc>
          <w:tcPr>
            <w:tcW w:w="1742" w:type="pct"/>
            <w:noWrap/>
            <w:hideMark/>
          </w:tcPr>
          <w:p w14:paraId="7CCCB6ED" w14:textId="77777777" w:rsidR="001354E6" w:rsidRPr="001354E6" w:rsidRDefault="001354E6" w:rsidP="001354E6">
            <w:pPr>
              <w:spacing w:after="0"/>
              <w:ind w:left="159" w:hanging="159"/>
              <w:jc w:val="left"/>
              <w:rPr>
                <w:szCs w:val="17"/>
              </w:rPr>
            </w:pPr>
            <w:r w:rsidRPr="001354E6">
              <w:rPr>
                <w:szCs w:val="17"/>
              </w:rPr>
              <w:t>Emrald Labs Pre Shred Caribbean Crush</w:t>
            </w:r>
          </w:p>
        </w:tc>
        <w:tc>
          <w:tcPr>
            <w:tcW w:w="454" w:type="pct"/>
            <w:noWrap/>
            <w:hideMark/>
          </w:tcPr>
          <w:p w14:paraId="549299C2"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17218477"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BE38CAA" w14:textId="77777777" w:rsidR="001354E6" w:rsidRPr="001354E6" w:rsidRDefault="001354E6" w:rsidP="001354E6">
            <w:pPr>
              <w:spacing w:after="0"/>
              <w:ind w:left="159" w:hanging="159"/>
              <w:jc w:val="left"/>
              <w:rPr>
                <w:szCs w:val="17"/>
              </w:rPr>
            </w:pPr>
            <w:r w:rsidRPr="001354E6">
              <w:rPr>
                <w:szCs w:val="17"/>
              </w:rPr>
              <w:t>Emrald Labs</w:t>
            </w:r>
          </w:p>
        </w:tc>
        <w:tc>
          <w:tcPr>
            <w:tcW w:w="759" w:type="pct"/>
            <w:noWrap/>
            <w:hideMark/>
          </w:tcPr>
          <w:p w14:paraId="639841E1" w14:textId="77777777" w:rsidR="001354E6" w:rsidRPr="001354E6" w:rsidRDefault="001354E6" w:rsidP="001354E6">
            <w:pPr>
              <w:spacing w:after="0"/>
              <w:jc w:val="left"/>
              <w:rPr>
                <w:szCs w:val="17"/>
              </w:rPr>
            </w:pPr>
            <w:r w:rsidRPr="001354E6">
              <w:rPr>
                <w:szCs w:val="17"/>
              </w:rPr>
              <w:t>Statewide Recycling</w:t>
            </w:r>
          </w:p>
        </w:tc>
      </w:tr>
      <w:tr w:rsidR="001354E6" w:rsidRPr="001354E6" w14:paraId="52EE2D8D" w14:textId="77777777" w:rsidTr="00855DFA">
        <w:trPr>
          <w:cantSplit/>
          <w:trHeight w:val="20"/>
        </w:trPr>
        <w:tc>
          <w:tcPr>
            <w:tcW w:w="1742" w:type="pct"/>
            <w:noWrap/>
            <w:hideMark/>
          </w:tcPr>
          <w:p w14:paraId="7EBCAE31" w14:textId="77777777" w:rsidR="001354E6" w:rsidRPr="001354E6" w:rsidRDefault="001354E6" w:rsidP="001354E6">
            <w:pPr>
              <w:spacing w:after="0"/>
              <w:ind w:left="159" w:hanging="159"/>
              <w:jc w:val="left"/>
              <w:rPr>
                <w:szCs w:val="17"/>
              </w:rPr>
            </w:pPr>
            <w:r w:rsidRPr="001354E6">
              <w:rPr>
                <w:szCs w:val="17"/>
              </w:rPr>
              <w:t>Emrald Labs Pre Shred Grape Pop</w:t>
            </w:r>
          </w:p>
        </w:tc>
        <w:tc>
          <w:tcPr>
            <w:tcW w:w="454" w:type="pct"/>
            <w:noWrap/>
            <w:hideMark/>
          </w:tcPr>
          <w:p w14:paraId="27738CF5"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16F34FE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F4DDE10" w14:textId="77777777" w:rsidR="001354E6" w:rsidRPr="001354E6" w:rsidRDefault="001354E6" w:rsidP="001354E6">
            <w:pPr>
              <w:spacing w:after="0"/>
              <w:ind w:left="159" w:hanging="159"/>
              <w:jc w:val="left"/>
              <w:rPr>
                <w:szCs w:val="17"/>
              </w:rPr>
            </w:pPr>
            <w:r w:rsidRPr="001354E6">
              <w:rPr>
                <w:szCs w:val="17"/>
              </w:rPr>
              <w:t>Emrald Labs</w:t>
            </w:r>
          </w:p>
        </w:tc>
        <w:tc>
          <w:tcPr>
            <w:tcW w:w="759" w:type="pct"/>
            <w:noWrap/>
            <w:hideMark/>
          </w:tcPr>
          <w:p w14:paraId="394CD0AC" w14:textId="77777777" w:rsidR="001354E6" w:rsidRPr="001354E6" w:rsidRDefault="001354E6" w:rsidP="001354E6">
            <w:pPr>
              <w:spacing w:after="0"/>
              <w:jc w:val="left"/>
              <w:rPr>
                <w:szCs w:val="17"/>
              </w:rPr>
            </w:pPr>
            <w:r w:rsidRPr="001354E6">
              <w:rPr>
                <w:szCs w:val="17"/>
              </w:rPr>
              <w:t>Statewide Recycling</w:t>
            </w:r>
          </w:p>
        </w:tc>
      </w:tr>
      <w:tr w:rsidR="001354E6" w:rsidRPr="001354E6" w14:paraId="41786AA3" w14:textId="77777777" w:rsidTr="00855DFA">
        <w:trPr>
          <w:cantSplit/>
          <w:trHeight w:val="20"/>
        </w:trPr>
        <w:tc>
          <w:tcPr>
            <w:tcW w:w="1742" w:type="pct"/>
            <w:noWrap/>
            <w:hideMark/>
          </w:tcPr>
          <w:p w14:paraId="1656569D" w14:textId="77777777" w:rsidR="001354E6" w:rsidRPr="001354E6" w:rsidRDefault="001354E6" w:rsidP="001354E6">
            <w:pPr>
              <w:spacing w:after="0"/>
              <w:ind w:left="159" w:hanging="159"/>
              <w:jc w:val="left"/>
              <w:rPr>
                <w:szCs w:val="17"/>
              </w:rPr>
            </w:pPr>
            <w:r w:rsidRPr="001354E6">
              <w:rPr>
                <w:szCs w:val="17"/>
              </w:rPr>
              <w:t>Emrald Labs Pre Shred Watermelon Candy</w:t>
            </w:r>
          </w:p>
        </w:tc>
        <w:tc>
          <w:tcPr>
            <w:tcW w:w="454" w:type="pct"/>
            <w:noWrap/>
            <w:hideMark/>
          </w:tcPr>
          <w:p w14:paraId="09457717"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48F66DB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0DC06CF" w14:textId="77777777" w:rsidR="001354E6" w:rsidRPr="001354E6" w:rsidRDefault="001354E6" w:rsidP="001354E6">
            <w:pPr>
              <w:spacing w:after="0"/>
              <w:ind w:left="159" w:hanging="159"/>
              <w:jc w:val="left"/>
              <w:rPr>
                <w:szCs w:val="17"/>
              </w:rPr>
            </w:pPr>
            <w:r w:rsidRPr="001354E6">
              <w:rPr>
                <w:szCs w:val="17"/>
              </w:rPr>
              <w:t>Emrald Labs</w:t>
            </w:r>
          </w:p>
        </w:tc>
        <w:tc>
          <w:tcPr>
            <w:tcW w:w="759" w:type="pct"/>
            <w:noWrap/>
            <w:hideMark/>
          </w:tcPr>
          <w:p w14:paraId="03FDFA4F" w14:textId="77777777" w:rsidR="001354E6" w:rsidRPr="001354E6" w:rsidRDefault="001354E6" w:rsidP="001354E6">
            <w:pPr>
              <w:spacing w:after="0"/>
              <w:jc w:val="left"/>
              <w:rPr>
                <w:szCs w:val="17"/>
              </w:rPr>
            </w:pPr>
            <w:r w:rsidRPr="001354E6">
              <w:rPr>
                <w:szCs w:val="17"/>
              </w:rPr>
              <w:t>Statewide Recycling</w:t>
            </w:r>
          </w:p>
        </w:tc>
      </w:tr>
      <w:tr w:rsidR="001354E6" w:rsidRPr="001354E6" w14:paraId="657E7673" w14:textId="77777777" w:rsidTr="00855DFA">
        <w:trPr>
          <w:cantSplit/>
          <w:trHeight w:val="20"/>
        </w:trPr>
        <w:tc>
          <w:tcPr>
            <w:tcW w:w="1742" w:type="pct"/>
            <w:noWrap/>
            <w:hideMark/>
          </w:tcPr>
          <w:p w14:paraId="439FC30F" w14:textId="77777777" w:rsidR="001354E6" w:rsidRPr="001354E6" w:rsidRDefault="001354E6" w:rsidP="001354E6">
            <w:pPr>
              <w:spacing w:after="0"/>
              <w:ind w:left="159" w:hanging="159"/>
              <w:jc w:val="left"/>
              <w:rPr>
                <w:szCs w:val="17"/>
              </w:rPr>
            </w:pPr>
            <w:r w:rsidRPr="001354E6">
              <w:rPr>
                <w:szCs w:val="17"/>
              </w:rPr>
              <w:t>Balter Brewing Mega UV Hazy IIPA</w:t>
            </w:r>
          </w:p>
        </w:tc>
        <w:tc>
          <w:tcPr>
            <w:tcW w:w="454" w:type="pct"/>
            <w:noWrap/>
            <w:hideMark/>
          </w:tcPr>
          <w:p w14:paraId="630AFA1A"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3729A79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41008A7" w14:textId="77777777" w:rsidR="001354E6" w:rsidRPr="001354E6" w:rsidRDefault="001354E6" w:rsidP="001354E6">
            <w:pPr>
              <w:spacing w:after="0"/>
              <w:ind w:left="159" w:hanging="159"/>
              <w:jc w:val="left"/>
              <w:rPr>
                <w:szCs w:val="17"/>
              </w:rPr>
            </w:pPr>
            <w:r w:rsidRPr="001354E6">
              <w:rPr>
                <w:szCs w:val="17"/>
              </w:rPr>
              <w:t>Emencee Pty Ltd t/as Balter Brewing</w:t>
            </w:r>
          </w:p>
        </w:tc>
        <w:tc>
          <w:tcPr>
            <w:tcW w:w="759" w:type="pct"/>
            <w:noWrap/>
            <w:hideMark/>
          </w:tcPr>
          <w:p w14:paraId="0628C79D" w14:textId="77777777" w:rsidR="001354E6" w:rsidRPr="001354E6" w:rsidRDefault="001354E6" w:rsidP="001354E6">
            <w:pPr>
              <w:spacing w:after="0"/>
              <w:jc w:val="left"/>
              <w:rPr>
                <w:szCs w:val="17"/>
              </w:rPr>
            </w:pPr>
            <w:r w:rsidRPr="001354E6">
              <w:rPr>
                <w:szCs w:val="17"/>
              </w:rPr>
              <w:t>Statewide Recycling</w:t>
            </w:r>
          </w:p>
        </w:tc>
      </w:tr>
      <w:tr w:rsidR="001354E6" w:rsidRPr="001354E6" w14:paraId="7F6CA2FD" w14:textId="77777777" w:rsidTr="00855DFA">
        <w:trPr>
          <w:cantSplit/>
          <w:trHeight w:val="20"/>
        </w:trPr>
        <w:tc>
          <w:tcPr>
            <w:tcW w:w="1742" w:type="pct"/>
            <w:noWrap/>
            <w:hideMark/>
          </w:tcPr>
          <w:p w14:paraId="3F92FE42" w14:textId="77777777" w:rsidR="001354E6" w:rsidRPr="001354E6" w:rsidRDefault="001354E6" w:rsidP="001354E6">
            <w:pPr>
              <w:spacing w:after="0"/>
              <w:ind w:left="159" w:hanging="159"/>
              <w:jc w:val="left"/>
              <w:rPr>
                <w:szCs w:val="17"/>
              </w:rPr>
            </w:pPr>
            <w:r w:rsidRPr="001354E6">
              <w:rPr>
                <w:szCs w:val="17"/>
              </w:rPr>
              <w:t>Kopparberg Fruit Fizz Lemon</w:t>
            </w:r>
          </w:p>
        </w:tc>
        <w:tc>
          <w:tcPr>
            <w:tcW w:w="454" w:type="pct"/>
            <w:noWrap/>
            <w:hideMark/>
          </w:tcPr>
          <w:p w14:paraId="0530F3B6"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42023667"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9EDEA7A" w14:textId="77777777" w:rsidR="001354E6" w:rsidRPr="001354E6" w:rsidRDefault="001354E6" w:rsidP="001354E6">
            <w:pPr>
              <w:spacing w:after="0"/>
              <w:ind w:left="159" w:hanging="159"/>
              <w:jc w:val="left"/>
              <w:rPr>
                <w:szCs w:val="17"/>
              </w:rPr>
            </w:pPr>
            <w:r w:rsidRPr="001354E6">
              <w:rPr>
                <w:szCs w:val="17"/>
              </w:rPr>
              <w:t>Endeavour Group Limited</w:t>
            </w:r>
          </w:p>
        </w:tc>
        <w:tc>
          <w:tcPr>
            <w:tcW w:w="759" w:type="pct"/>
            <w:noWrap/>
            <w:hideMark/>
          </w:tcPr>
          <w:p w14:paraId="67493B16" w14:textId="77777777" w:rsidR="001354E6" w:rsidRPr="001354E6" w:rsidRDefault="001354E6" w:rsidP="001354E6">
            <w:pPr>
              <w:spacing w:after="0"/>
              <w:jc w:val="left"/>
              <w:rPr>
                <w:szCs w:val="17"/>
              </w:rPr>
            </w:pPr>
            <w:r w:rsidRPr="001354E6">
              <w:rPr>
                <w:szCs w:val="17"/>
              </w:rPr>
              <w:t>Marine Stores Ltd</w:t>
            </w:r>
          </w:p>
        </w:tc>
      </w:tr>
      <w:tr w:rsidR="001354E6" w:rsidRPr="001354E6" w14:paraId="49F6559C" w14:textId="77777777" w:rsidTr="00855DFA">
        <w:trPr>
          <w:cantSplit/>
          <w:trHeight w:val="20"/>
        </w:trPr>
        <w:tc>
          <w:tcPr>
            <w:tcW w:w="1742" w:type="pct"/>
            <w:noWrap/>
            <w:hideMark/>
          </w:tcPr>
          <w:p w14:paraId="05B5C89D" w14:textId="77777777" w:rsidR="001354E6" w:rsidRPr="001354E6" w:rsidRDefault="001354E6" w:rsidP="001354E6">
            <w:pPr>
              <w:spacing w:after="0"/>
              <w:ind w:left="159" w:hanging="159"/>
              <w:jc w:val="left"/>
              <w:rPr>
                <w:szCs w:val="17"/>
              </w:rPr>
            </w:pPr>
            <w:r w:rsidRPr="001354E6">
              <w:rPr>
                <w:szCs w:val="17"/>
              </w:rPr>
              <w:t>Kopparberg Fruit Fizz Mango</w:t>
            </w:r>
          </w:p>
        </w:tc>
        <w:tc>
          <w:tcPr>
            <w:tcW w:w="454" w:type="pct"/>
            <w:noWrap/>
            <w:hideMark/>
          </w:tcPr>
          <w:p w14:paraId="29DDD686"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3E7BA1F4"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800EE3A" w14:textId="77777777" w:rsidR="001354E6" w:rsidRPr="001354E6" w:rsidRDefault="001354E6" w:rsidP="001354E6">
            <w:pPr>
              <w:spacing w:after="0"/>
              <w:ind w:left="159" w:hanging="159"/>
              <w:jc w:val="left"/>
              <w:rPr>
                <w:szCs w:val="17"/>
              </w:rPr>
            </w:pPr>
            <w:r w:rsidRPr="001354E6">
              <w:rPr>
                <w:szCs w:val="17"/>
              </w:rPr>
              <w:t>Endeavour Group Limited</w:t>
            </w:r>
          </w:p>
        </w:tc>
        <w:tc>
          <w:tcPr>
            <w:tcW w:w="759" w:type="pct"/>
            <w:noWrap/>
            <w:hideMark/>
          </w:tcPr>
          <w:p w14:paraId="46BFDFB7" w14:textId="77777777" w:rsidR="001354E6" w:rsidRPr="001354E6" w:rsidRDefault="001354E6" w:rsidP="001354E6">
            <w:pPr>
              <w:spacing w:after="0"/>
              <w:jc w:val="left"/>
              <w:rPr>
                <w:szCs w:val="17"/>
              </w:rPr>
            </w:pPr>
            <w:r w:rsidRPr="001354E6">
              <w:rPr>
                <w:szCs w:val="17"/>
              </w:rPr>
              <w:t>Marine Stores Ltd</w:t>
            </w:r>
          </w:p>
        </w:tc>
      </w:tr>
      <w:tr w:rsidR="001354E6" w:rsidRPr="001354E6" w14:paraId="4957EA96" w14:textId="77777777" w:rsidTr="00855DFA">
        <w:trPr>
          <w:cantSplit/>
          <w:trHeight w:val="20"/>
        </w:trPr>
        <w:tc>
          <w:tcPr>
            <w:tcW w:w="1742" w:type="pct"/>
            <w:noWrap/>
            <w:hideMark/>
          </w:tcPr>
          <w:p w14:paraId="0A3F0B41" w14:textId="77777777" w:rsidR="001354E6" w:rsidRPr="001354E6" w:rsidRDefault="001354E6" w:rsidP="001354E6">
            <w:pPr>
              <w:spacing w:after="0"/>
              <w:ind w:left="159" w:hanging="159"/>
              <w:jc w:val="left"/>
              <w:rPr>
                <w:szCs w:val="17"/>
              </w:rPr>
            </w:pPr>
            <w:r w:rsidRPr="001354E6">
              <w:rPr>
                <w:szCs w:val="17"/>
              </w:rPr>
              <w:t>Kopparberg Fruit Fizz Pineapple</w:t>
            </w:r>
          </w:p>
        </w:tc>
        <w:tc>
          <w:tcPr>
            <w:tcW w:w="454" w:type="pct"/>
            <w:noWrap/>
            <w:hideMark/>
          </w:tcPr>
          <w:p w14:paraId="2F9F7E54"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14BE1B75"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C302128" w14:textId="77777777" w:rsidR="001354E6" w:rsidRPr="001354E6" w:rsidRDefault="001354E6" w:rsidP="001354E6">
            <w:pPr>
              <w:spacing w:after="0"/>
              <w:ind w:left="159" w:hanging="159"/>
              <w:jc w:val="left"/>
              <w:rPr>
                <w:szCs w:val="17"/>
              </w:rPr>
            </w:pPr>
            <w:r w:rsidRPr="001354E6">
              <w:rPr>
                <w:szCs w:val="17"/>
              </w:rPr>
              <w:t>Endeavour Group Limited</w:t>
            </w:r>
          </w:p>
        </w:tc>
        <w:tc>
          <w:tcPr>
            <w:tcW w:w="759" w:type="pct"/>
            <w:noWrap/>
            <w:hideMark/>
          </w:tcPr>
          <w:p w14:paraId="3D74EA93" w14:textId="77777777" w:rsidR="001354E6" w:rsidRPr="001354E6" w:rsidRDefault="001354E6" w:rsidP="001354E6">
            <w:pPr>
              <w:spacing w:after="0"/>
              <w:jc w:val="left"/>
              <w:rPr>
                <w:szCs w:val="17"/>
              </w:rPr>
            </w:pPr>
            <w:r w:rsidRPr="001354E6">
              <w:rPr>
                <w:szCs w:val="17"/>
              </w:rPr>
              <w:t>Marine Stores Ltd</w:t>
            </w:r>
          </w:p>
        </w:tc>
      </w:tr>
      <w:tr w:rsidR="001354E6" w:rsidRPr="001354E6" w14:paraId="53322870" w14:textId="77777777" w:rsidTr="00855DFA">
        <w:trPr>
          <w:cantSplit/>
          <w:trHeight w:val="20"/>
        </w:trPr>
        <w:tc>
          <w:tcPr>
            <w:tcW w:w="1742" w:type="pct"/>
            <w:noWrap/>
            <w:hideMark/>
          </w:tcPr>
          <w:p w14:paraId="4CCF4685" w14:textId="77777777" w:rsidR="001354E6" w:rsidRPr="001354E6" w:rsidRDefault="001354E6" w:rsidP="001354E6">
            <w:pPr>
              <w:spacing w:after="0"/>
              <w:ind w:left="159" w:hanging="159"/>
              <w:jc w:val="left"/>
              <w:rPr>
                <w:szCs w:val="17"/>
              </w:rPr>
            </w:pPr>
            <w:r w:rsidRPr="001354E6">
              <w:rPr>
                <w:szCs w:val="17"/>
              </w:rPr>
              <w:t xml:space="preserve">Monsuta Alcoholic Lemon Vodka </w:t>
            </w:r>
            <w:r w:rsidRPr="001354E6">
              <w:rPr>
                <w:szCs w:val="17"/>
              </w:rPr>
              <w:br/>
              <w:t>Shochu &amp; Soda</w:t>
            </w:r>
          </w:p>
        </w:tc>
        <w:tc>
          <w:tcPr>
            <w:tcW w:w="454" w:type="pct"/>
            <w:noWrap/>
            <w:hideMark/>
          </w:tcPr>
          <w:p w14:paraId="46D147D7"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65BDCFAE"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DD5387A" w14:textId="77777777" w:rsidR="001354E6" w:rsidRPr="001354E6" w:rsidRDefault="001354E6" w:rsidP="001354E6">
            <w:pPr>
              <w:spacing w:after="0"/>
              <w:ind w:left="159" w:hanging="159"/>
              <w:jc w:val="left"/>
              <w:rPr>
                <w:szCs w:val="17"/>
              </w:rPr>
            </w:pPr>
            <w:r w:rsidRPr="001354E6">
              <w:rPr>
                <w:szCs w:val="17"/>
              </w:rPr>
              <w:t>Endeavour Group Limited</w:t>
            </w:r>
          </w:p>
        </w:tc>
        <w:tc>
          <w:tcPr>
            <w:tcW w:w="759" w:type="pct"/>
            <w:noWrap/>
            <w:hideMark/>
          </w:tcPr>
          <w:p w14:paraId="37E47A3C" w14:textId="77777777" w:rsidR="001354E6" w:rsidRPr="001354E6" w:rsidRDefault="001354E6" w:rsidP="001354E6">
            <w:pPr>
              <w:spacing w:after="0"/>
              <w:jc w:val="left"/>
              <w:rPr>
                <w:szCs w:val="17"/>
              </w:rPr>
            </w:pPr>
            <w:r w:rsidRPr="001354E6">
              <w:rPr>
                <w:szCs w:val="17"/>
              </w:rPr>
              <w:t>Marine Stores Ltd</w:t>
            </w:r>
          </w:p>
        </w:tc>
      </w:tr>
      <w:tr w:rsidR="001354E6" w:rsidRPr="001354E6" w14:paraId="61F086B1" w14:textId="77777777" w:rsidTr="00855DFA">
        <w:trPr>
          <w:cantSplit/>
          <w:trHeight w:val="20"/>
        </w:trPr>
        <w:tc>
          <w:tcPr>
            <w:tcW w:w="1742" w:type="pct"/>
            <w:noWrap/>
            <w:hideMark/>
          </w:tcPr>
          <w:p w14:paraId="464625F5" w14:textId="77777777" w:rsidR="001354E6" w:rsidRPr="001354E6" w:rsidRDefault="001354E6" w:rsidP="001354E6">
            <w:pPr>
              <w:spacing w:after="0"/>
              <w:ind w:left="159" w:hanging="159"/>
              <w:jc w:val="left"/>
              <w:rPr>
                <w:szCs w:val="17"/>
              </w:rPr>
            </w:pPr>
            <w:r w:rsidRPr="001354E6">
              <w:rPr>
                <w:szCs w:val="17"/>
              </w:rPr>
              <w:t>Monsuta Alcoholic Purple Grape Vodka Shochu &amp; Soda</w:t>
            </w:r>
          </w:p>
        </w:tc>
        <w:tc>
          <w:tcPr>
            <w:tcW w:w="454" w:type="pct"/>
            <w:noWrap/>
            <w:hideMark/>
          </w:tcPr>
          <w:p w14:paraId="0C2AF69B"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6743608A"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EDB6BDF" w14:textId="77777777" w:rsidR="001354E6" w:rsidRPr="001354E6" w:rsidRDefault="001354E6" w:rsidP="001354E6">
            <w:pPr>
              <w:spacing w:after="0"/>
              <w:ind w:left="159" w:hanging="159"/>
              <w:jc w:val="left"/>
              <w:rPr>
                <w:szCs w:val="17"/>
              </w:rPr>
            </w:pPr>
            <w:r w:rsidRPr="001354E6">
              <w:rPr>
                <w:szCs w:val="17"/>
              </w:rPr>
              <w:t>Endeavour Group Limited</w:t>
            </w:r>
          </w:p>
        </w:tc>
        <w:tc>
          <w:tcPr>
            <w:tcW w:w="759" w:type="pct"/>
            <w:noWrap/>
            <w:hideMark/>
          </w:tcPr>
          <w:p w14:paraId="62C60667" w14:textId="77777777" w:rsidR="001354E6" w:rsidRPr="001354E6" w:rsidRDefault="001354E6" w:rsidP="001354E6">
            <w:pPr>
              <w:spacing w:after="0"/>
              <w:jc w:val="left"/>
              <w:rPr>
                <w:szCs w:val="17"/>
              </w:rPr>
            </w:pPr>
            <w:r w:rsidRPr="001354E6">
              <w:rPr>
                <w:szCs w:val="17"/>
              </w:rPr>
              <w:t>Marine Stores Ltd</w:t>
            </w:r>
          </w:p>
        </w:tc>
      </w:tr>
      <w:tr w:rsidR="001354E6" w:rsidRPr="001354E6" w14:paraId="3530ED83" w14:textId="77777777" w:rsidTr="00855DFA">
        <w:trPr>
          <w:cantSplit/>
          <w:trHeight w:val="20"/>
        </w:trPr>
        <w:tc>
          <w:tcPr>
            <w:tcW w:w="1742" w:type="pct"/>
            <w:noWrap/>
            <w:hideMark/>
          </w:tcPr>
          <w:p w14:paraId="636C1601" w14:textId="77777777" w:rsidR="001354E6" w:rsidRPr="001354E6" w:rsidRDefault="001354E6" w:rsidP="001354E6">
            <w:pPr>
              <w:spacing w:after="0"/>
              <w:ind w:left="159" w:hanging="159"/>
              <w:jc w:val="left"/>
              <w:rPr>
                <w:szCs w:val="17"/>
              </w:rPr>
            </w:pPr>
            <w:r w:rsidRPr="001354E6">
              <w:rPr>
                <w:szCs w:val="17"/>
              </w:rPr>
              <w:t xml:space="preserve">Monsuta Premium Highball Whisky </w:t>
            </w:r>
            <w:r w:rsidRPr="001354E6">
              <w:rPr>
                <w:szCs w:val="17"/>
              </w:rPr>
              <w:br/>
              <w:t>Citrus &amp; Soda</w:t>
            </w:r>
          </w:p>
        </w:tc>
        <w:tc>
          <w:tcPr>
            <w:tcW w:w="454" w:type="pct"/>
            <w:noWrap/>
            <w:hideMark/>
          </w:tcPr>
          <w:p w14:paraId="44951F2C"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27D9A9A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44E8798" w14:textId="77777777" w:rsidR="001354E6" w:rsidRPr="001354E6" w:rsidRDefault="001354E6" w:rsidP="001354E6">
            <w:pPr>
              <w:spacing w:after="0"/>
              <w:ind w:left="159" w:hanging="159"/>
              <w:jc w:val="left"/>
              <w:rPr>
                <w:szCs w:val="17"/>
              </w:rPr>
            </w:pPr>
            <w:r w:rsidRPr="001354E6">
              <w:rPr>
                <w:szCs w:val="17"/>
              </w:rPr>
              <w:t>Endeavour Group Limited</w:t>
            </w:r>
          </w:p>
        </w:tc>
        <w:tc>
          <w:tcPr>
            <w:tcW w:w="759" w:type="pct"/>
            <w:noWrap/>
            <w:hideMark/>
          </w:tcPr>
          <w:p w14:paraId="33B4ABD6" w14:textId="77777777" w:rsidR="001354E6" w:rsidRPr="001354E6" w:rsidRDefault="001354E6" w:rsidP="001354E6">
            <w:pPr>
              <w:spacing w:after="0"/>
              <w:jc w:val="left"/>
              <w:rPr>
                <w:szCs w:val="17"/>
              </w:rPr>
            </w:pPr>
            <w:r w:rsidRPr="001354E6">
              <w:rPr>
                <w:szCs w:val="17"/>
              </w:rPr>
              <w:t>Marine Stores Ltd</w:t>
            </w:r>
          </w:p>
        </w:tc>
      </w:tr>
      <w:tr w:rsidR="001354E6" w:rsidRPr="001354E6" w14:paraId="662BE4DD" w14:textId="77777777" w:rsidTr="00855DFA">
        <w:trPr>
          <w:cantSplit/>
          <w:trHeight w:val="20"/>
        </w:trPr>
        <w:tc>
          <w:tcPr>
            <w:tcW w:w="1742" w:type="pct"/>
            <w:noWrap/>
            <w:hideMark/>
          </w:tcPr>
          <w:p w14:paraId="311479FB" w14:textId="77777777" w:rsidR="001354E6" w:rsidRPr="001354E6" w:rsidRDefault="001354E6" w:rsidP="001354E6">
            <w:pPr>
              <w:spacing w:after="0"/>
              <w:ind w:left="159" w:hanging="159"/>
              <w:jc w:val="left"/>
              <w:rPr>
                <w:szCs w:val="17"/>
              </w:rPr>
            </w:pPr>
            <w:r w:rsidRPr="001354E6">
              <w:rPr>
                <w:szCs w:val="17"/>
              </w:rPr>
              <w:t>Scape Goat Premium Cider Classic Pear Cider</w:t>
            </w:r>
          </w:p>
        </w:tc>
        <w:tc>
          <w:tcPr>
            <w:tcW w:w="454" w:type="pct"/>
            <w:noWrap/>
            <w:hideMark/>
          </w:tcPr>
          <w:p w14:paraId="79985F48"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658C49D6"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1F97A2C" w14:textId="77777777" w:rsidR="001354E6" w:rsidRPr="001354E6" w:rsidRDefault="001354E6" w:rsidP="001354E6">
            <w:pPr>
              <w:spacing w:after="0"/>
              <w:ind w:left="159" w:hanging="159"/>
              <w:jc w:val="left"/>
              <w:rPr>
                <w:szCs w:val="17"/>
              </w:rPr>
            </w:pPr>
            <w:r w:rsidRPr="001354E6">
              <w:rPr>
                <w:szCs w:val="17"/>
              </w:rPr>
              <w:t>Endeavour Group Limited</w:t>
            </w:r>
          </w:p>
        </w:tc>
        <w:tc>
          <w:tcPr>
            <w:tcW w:w="759" w:type="pct"/>
            <w:noWrap/>
            <w:hideMark/>
          </w:tcPr>
          <w:p w14:paraId="6AD0C53F" w14:textId="77777777" w:rsidR="001354E6" w:rsidRPr="001354E6" w:rsidRDefault="001354E6" w:rsidP="001354E6">
            <w:pPr>
              <w:spacing w:after="0"/>
              <w:jc w:val="left"/>
              <w:rPr>
                <w:szCs w:val="17"/>
              </w:rPr>
            </w:pPr>
            <w:r w:rsidRPr="001354E6">
              <w:rPr>
                <w:szCs w:val="17"/>
              </w:rPr>
              <w:t>Marine Stores Ltd</w:t>
            </w:r>
          </w:p>
        </w:tc>
      </w:tr>
      <w:tr w:rsidR="001354E6" w:rsidRPr="001354E6" w14:paraId="189432E7" w14:textId="77777777" w:rsidTr="00855DFA">
        <w:trPr>
          <w:cantSplit/>
          <w:trHeight w:val="20"/>
        </w:trPr>
        <w:tc>
          <w:tcPr>
            <w:tcW w:w="1742" w:type="pct"/>
            <w:noWrap/>
            <w:hideMark/>
          </w:tcPr>
          <w:p w14:paraId="3CF7F08A" w14:textId="77777777" w:rsidR="001354E6" w:rsidRPr="001354E6" w:rsidRDefault="001354E6" w:rsidP="001354E6">
            <w:pPr>
              <w:spacing w:after="0"/>
              <w:ind w:left="159" w:hanging="159"/>
              <w:jc w:val="left"/>
              <w:rPr>
                <w:szCs w:val="17"/>
              </w:rPr>
            </w:pPr>
            <w:r w:rsidRPr="001354E6">
              <w:rPr>
                <w:szCs w:val="17"/>
              </w:rPr>
              <w:t>Scape Goat Premium Cider Crisp Apple Cider</w:t>
            </w:r>
          </w:p>
        </w:tc>
        <w:tc>
          <w:tcPr>
            <w:tcW w:w="454" w:type="pct"/>
            <w:noWrap/>
            <w:hideMark/>
          </w:tcPr>
          <w:p w14:paraId="0ED3BA73"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6BA478D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FBD7AC6" w14:textId="77777777" w:rsidR="001354E6" w:rsidRPr="001354E6" w:rsidRDefault="001354E6" w:rsidP="001354E6">
            <w:pPr>
              <w:spacing w:after="0"/>
              <w:ind w:left="159" w:hanging="159"/>
              <w:jc w:val="left"/>
              <w:rPr>
                <w:szCs w:val="17"/>
              </w:rPr>
            </w:pPr>
            <w:r w:rsidRPr="001354E6">
              <w:rPr>
                <w:szCs w:val="17"/>
              </w:rPr>
              <w:t>Endeavour Group Limited</w:t>
            </w:r>
          </w:p>
        </w:tc>
        <w:tc>
          <w:tcPr>
            <w:tcW w:w="759" w:type="pct"/>
            <w:noWrap/>
            <w:hideMark/>
          </w:tcPr>
          <w:p w14:paraId="431BB24E" w14:textId="77777777" w:rsidR="001354E6" w:rsidRPr="001354E6" w:rsidRDefault="001354E6" w:rsidP="001354E6">
            <w:pPr>
              <w:spacing w:after="0"/>
              <w:jc w:val="left"/>
              <w:rPr>
                <w:szCs w:val="17"/>
              </w:rPr>
            </w:pPr>
            <w:r w:rsidRPr="001354E6">
              <w:rPr>
                <w:szCs w:val="17"/>
              </w:rPr>
              <w:t>Marine Stores Ltd</w:t>
            </w:r>
          </w:p>
        </w:tc>
      </w:tr>
      <w:tr w:rsidR="001354E6" w:rsidRPr="001354E6" w14:paraId="47B6ADC1" w14:textId="77777777" w:rsidTr="00855DFA">
        <w:trPr>
          <w:cantSplit/>
          <w:trHeight w:val="20"/>
        </w:trPr>
        <w:tc>
          <w:tcPr>
            <w:tcW w:w="1742" w:type="pct"/>
            <w:noWrap/>
            <w:hideMark/>
          </w:tcPr>
          <w:p w14:paraId="08719639" w14:textId="77777777" w:rsidR="001354E6" w:rsidRPr="001354E6" w:rsidRDefault="001354E6" w:rsidP="001354E6">
            <w:pPr>
              <w:spacing w:after="0"/>
              <w:ind w:left="159" w:hanging="159"/>
              <w:jc w:val="left"/>
              <w:rPr>
                <w:szCs w:val="17"/>
              </w:rPr>
            </w:pPr>
            <w:r w:rsidRPr="001354E6">
              <w:rPr>
                <w:szCs w:val="17"/>
              </w:rPr>
              <w:t xml:space="preserve">Scape Goat Premium Cider Lower Sugar </w:t>
            </w:r>
            <w:r w:rsidRPr="001354E6">
              <w:rPr>
                <w:szCs w:val="17"/>
              </w:rPr>
              <w:br/>
              <w:t>Apple Cider</w:t>
            </w:r>
          </w:p>
        </w:tc>
        <w:tc>
          <w:tcPr>
            <w:tcW w:w="454" w:type="pct"/>
            <w:noWrap/>
            <w:hideMark/>
          </w:tcPr>
          <w:p w14:paraId="089CB511"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7EDB1507"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5C2B52A" w14:textId="77777777" w:rsidR="001354E6" w:rsidRPr="001354E6" w:rsidRDefault="001354E6" w:rsidP="001354E6">
            <w:pPr>
              <w:spacing w:after="0"/>
              <w:ind w:left="159" w:hanging="159"/>
              <w:jc w:val="left"/>
              <w:rPr>
                <w:szCs w:val="17"/>
              </w:rPr>
            </w:pPr>
            <w:r w:rsidRPr="001354E6">
              <w:rPr>
                <w:szCs w:val="17"/>
              </w:rPr>
              <w:t>Endeavour Group Limited</w:t>
            </w:r>
          </w:p>
        </w:tc>
        <w:tc>
          <w:tcPr>
            <w:tcW w:w="759" w:type="pct"/>
            <w:noWrap/>
            <w:hideMark/>
          </w:tcPr>
          <w:p w14:paraId="09ACDD69" w14:textId="77777777" w:rsidR="001354E6" w:rsidRPr="001354E6" w:rsidRDefault="001354E6" w:rsidP="001354E6">
            <w:pPr>
              <w:spacing w:after="0"/>
              <w:jc w:val="left"/>
              <w:rPr>
                <w:szCs w:val="17"/>
              </w:rPr>
            </w:pPr>
            <w:r w:rsidRPr="001354E6">
              <w:rPr>
                <w:szCs w:val="17"/>
              </w:rPr>
              <w:t>Marine Stores Ltd</w:t>
            </w:r>
          </w:p>
        </w:tc>
      </w:tr>
      <w:tr w:rsidR="001354E6" w:rsidRPr="001354E6" w14:paraId="78CCD344" w14:textId="77777777" w:rsidTr="00855DFA">
        <w:trPr>
          <w:cantSplit/>
          <w:trHeight w:val="20"/>
        </w:trPr>
        <w:tc>
          <w:tcPr>
            <w:tcW w:w="1742" w:type="pct"/>
            <w:noWrap/>
            <w:hideMark/>
          </w:tcPr>
          <w:p w14:paraId="4634B030" w14:textId="77777777" w:rsidR="001354E6" w:rsidRPr="001354E6" w:rsidRDefault="001354E6" w:rsidP="001354E6">
            <w:pPr>
              <w:spacing w:after="0"/>
              <w:ind w:left="159" w:hanging="159"/>
              <w:jc w:val="left"/>
              <w:rPr>
                <w:szCs w:val="17"/>
              </w:rPr>
            </w:pPr>
            <w:r w:rsidRPr="001354E6">
              <w:rPr>
                <w:szCs w:val="17"/>
              </w:rPr>
              <w:t>Tipperary Road Cookies &amp; Cream Alcoholic Country Cream</w:t>
            </w:r>
          </w:p>
        </w:tc>
        <w:tc>
          <w:tcPr>
            <w:tcW w:w="454" w:type="pct"/>
            <w:noWrap/>
            <w:hideMark/>
          </w:tcPr>
          <w:p w14:paraId="6E57EA91" w14:textId="77777777" w:rsidR="001354E6" w:rsidRPr="001354E6" w:rsidRDefault="001354E6" w:rsidP="001354E6">
            <w:pPr>
              <w:spacing w:after="0"/>
              <w:ind w:right="170"/>
              <w:jc w:val="right"/>
              <w:rPr>
                <w:szCs w:val="17"/>
              </w:rPr>
            </w:pPr>
            <w:r w:rsidRPr="001354E6">
              <w:rPr>
                <w:szCs w:val="17"/>
              </w:rPr>
              <w:t>700ml</w:t>
            </w:r>
          </w:p>
        </w:tc>
        <w:tc>
          <w:tcPr>
            <w:tcW w:w="530" w:type="pct"/>
            <w:noWrap/>
            <w:hideMark/>
          </w:tcPr>
          <w:p w14:paraId="3DCEA14E"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3B0F0514" w14:textId="77777777" w:rsidR="001354E6" w:rsidRPr="001354E6" w:rsidRDefault="001354E6" w:rsidP="001354E6">
            <w:pPr>
              <w:spacing w:after="0"/>
              <w:ind w:left="159" w:hanging="159"/>
              <w:jc w:val="left"/>
              <w:rPr>
                <w:szCs w:val="17"/>
              </w:rPr>
            </w:pPr>
            <w:r w:rsidRPr="001354E6">
              <w:rPr>
                <w:szCs w:val="17"/>
              </w:rPr>
              <w:t>Endeavour Group Limited</w:t>
            </w:r>
          </w:p>
        </w:tc>
        <w:tc>
          <w:tcPr>
            <w:tcW w:w="759" w:type="pct"/>
            <w:noWrap/>
            <w:hideMark/>
          </w:tcPr>
          <w:p w14:paraId="4A429EA4" w14:textId="77777777" w:rsidR="001354E6" w:rsidRPr="001354E6" w:rsidRDefault="001354E6" w:rsidP="001354E6">
            <w:pPr>
              <w:spacing w:after="0"/>
              <w:jc w:val="left"/>
              <w:rPr>
                <w:szCs w:val="17"/>
              </w:rPr>
            </w:pPr>
            <w:r w:rsidRPr="001354E6">
              <w:rPr>
                <w:szCs w:val="17"/>
              </w:rPr>
              <w:t>Marine Stores Ltd</w:t>
            </w:r>
          </w:p>
        </w:tc>
      </w:tr>
      <w:tr w:rsidR="001354E6" w:rsidRPr="001354E6" w14:paraId="080AFD43" w14:textId="77777777" w:rsidTr="00855DFA">
        <w:trPr>
          <w:cantSplit/>
          <w:trHeight w:val="20"/>
        </w:trPr>
        <w:tc>
          <w:tcPr>
            <w:tcW w:w="1742" w:type="pct"/>
            <w:noWrap/>
            <w:hideMark/>
          </w:tcPr>
          <w:p w14:paraId="64D1C1CD" w14:textId="77777777" w:rsidR="001354E6" w:rsidRPr="001354E6" w:rsidRDefault="001354E6" w:rsidP="001354E6">
            <w:pPr>
              <w:spacing w:after="0"/>
              <w:ind w:left="159" w:hanging="159"/>
              <w:jc w:val="left"/>
              <w:rPr>
                <w:szCs w:val="17"/>
              </w:rPr>
            </w:pPr>
            <w:r w:rsidRPr="001354E6">
              <w:rPr>
                <w:szCs w:val="17"/>
              </w:rPr>
              <w:t xml:space="preserve">Tipperary Road Original Alcoholic </w:t>
            </w:r>
            <w:r w:rsidRPr="001354E6">
              <w:rPr>
                <w:szCs w:val="17"/>
              </w:rPr>
              <w:br/>
              <w:t>Country Cream</w:t>
            </w:r>
          </w:p>
        </w:tc>
        <w:tc>
          <w:tcPr>
            <w:tcW w:w="454" w:type="pct"/>
            <w:noWrap/>
            <w:hideMark/>
          </w:tcPr>
          <w:p w14:paraId="5E04B71A" w14:textId="77777777" w:rsidR="001354E6" w:rsidRPr="001354E6" w:rsidRDefault="001354E6" w:rsidP="001354E6">
            <w:pPr>
              <w:spacing w:after="0"/>
              <w:ind w:right="170"/>
              <w:jc w:val="right"/>
              <w:rPr>
                <w:szCs w:val="17"/>
              </w:rPr>
            </w:pPr>
            <w:r w:rsidRPr="001354E6">
              <w:rPr>
                <w:szCs w:val="17"/>
              </w:rPr>
              <w:t>50ml</w:t>
            </w:r>
          </w:p>
        </w:tc>
        <w:tc>
          <w:tcPr>
            <w:tcW w:w="530" w:type="pct"/>
            <w:noWrap/>
            <w:hideMark/>
          </w:tcPr>
          <w:p w14:paraId="75F15448"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63B4751" w14:textId="77777777" w:rsidR="001354E6" w:rsidRPr="001354E6" w:rsidRDefault="001354E6" w:rsidP="001354E6">
            <w:pPr>
              <w:spacing w:after="0"/>
              <w:ind w:left="159" w:hanging="159"/>
              <w:jc w:val="left"/>
              <w:rPr>
                <w:szCs w:val="17"/>
              </w:rPr>
            </w:pPr>
            <w:r w:rsidRPr="001354E6">
              <w:rPr>
                <w:szCs w:val="17"/>
              </w:rPr>
              <w:t>Endeavour Group Limited</w:t>
            </w:r>
          </w:p>
        </w:tc>
        <w:tc>
          <w:tcPr>
            <w:tcW w:w="759" w:type="pct"/>
            <w:noWrap/>
            <w:hideMark/>
          </w:tcPr>
          <w:p w14:paraId="6B2BBD53" w14:textId="77777777" w:rsidR="001354E6" w:rsidRPr="001354E6" w:rsidRDefault="001354E6" w:rsidP="001354E6">
            <w:pPr>
              <w:spacing w:after="0"/>
              <w:jc w:val="left"/>
              <w:rPr>
                <w:szCs w:val="17"/>
              </w:rPr>
            </w:pPr>
            <w:r w:rsidRPr="001354E6">
              <w:rPr>
                <w:szCs w:val="17"/>
              </w:rPr>
              <w:t>Marine Stores Ltd</w:t>
            </w:r>
          </w:p>
        </w:tc>
      </w:tr>
      <w:tr w:rsidR="001354E6" w:rsidRPr="001354E6" w14:paraId="601EA44B" w14:textId="77777777" w:rsidTr="00855DFA">
        <w:trPr>
          <w:cantSplit/>
          <w:trHeight w:val="20"/>
        </w:trPr>
        <w:tc>
          <w:tcPr>
            <w:tcW w:w="1742" w:type="pct"/>
            <w:noWrap/>
            <w:hideMark/>
          </w:tcPr>
          <w:p w14:paraId="28A29A3B" w14:textId="77777777" w:rsidR="001354E6" w:rsidRPr="001354E6" w:rsidRDefault="001354E6" w:rsidP="001354E6">
            <w:pPr>
              <w:spacing w:after="0"/>
              <w:ind w:left="159" w:hanging="159"/>
              <w:jc w:val="left"/>
              <w:rPr>
                <w:szCs w:val="17"/>
              </w:rPr>
            </w:pPr>
            <w:r w:rsidRPr="001354E6">
              <w:rPr>
                <w:szCs w:val="17"/>
              </w:rPr>
              <w:t>Zytho Brewing Hazy Apple Cider</w:t>
            </w:r>
          </w:p>
        </w:tc>
        <w:tc>
          <w:tcPr>
            <w:tcW w:w="454" w:type="pct"/>
            <w:noWrap/>
            <w:hideMark/>
          </w:tcPr>
          <w:p w14:paraId="01038754"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7F6B5656"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3DC239E" w14:textId="77777777" w:rsidR="001354E6" w:rsidRPr="001354E6" w:rsidRDefault="001354E6" w:rsidP="001354E6">
            <w:pPr>
              <w:spacing w:after="0"/>
              <w:ind w:left="159" w:hanging="159"/>
              <w:jc w:val="left"/>
              <w:rPr>
                <w:szCs w:val="17"/>
              </w:rPr>
            </w:pPr>
            <w:r w:rsidRPr="001354E6">
              <w:rPr>
                <w:szCs w:val="17"/>
              </w:rPr>
              <w:t>Endeavour Group Limited</w:t>
            </w:r>
          </w:p>
        </w:tc>
        <w:tc>
          <w:tcPr>
            <w:tcW w:w="759" w:type="pct"/>
            <w:noWrap/>
            <w:hideMark/>
          </w:tcPr>
          <w:p w14:paraId="3F4F4BE0" w14:textId="77777777" w:rsidR="001354E6" w:rsidRPr="001354E6" w:rsidRDefault="001354E6" w:rsidP="001354E6">
            <w:pPr>
              <w:spacing w:after="0"/>
              <w:jc w:val="left"/>
              <w:rPr>
                <w:szCs w:val="17"/>
              </w:rPr>
            </w:pPr>
            <w:r w:rsidRPr="001354E6">
              <w:rPr>
                <w:szCs w:val="17"/>
              </w:rPr>
              <w:t>Marine Stores Ltd</w:t>
            </w:r>
          </w:p>
        </w:tc>
      </w:tr>
      <w:tr w:rsidR="001354E6" w:rsidRPr="001354E6" w14:paraId="2E90754E" w14:textId="77777777" w:rsidTr="00855DFA">
        <w:trPr>
          <w:cantSplit/>
          <w:trHeight w:val="20"/>
        </w:trPr>
        <w:tc>
          <w:tcPr>
            <w:tcW w:w="1742" w:type="pct"/>
            <w:noWrap/>
            <w:hideMark/>
          </w:tcPr>
          <w:p w14:paraId="1291BBDF" w14:textId="77777777" w:rsidR="001354E6" w:rsidRPr="001354E6" w:rsidRDefault="001354E6" w:rsidP="001354E6">
            <w:pPr>
              <w:spacing w:after="0"/>
              <w:ind w:left="159" w:hanging="159"/>
              <w:jc w:val="left"/>
              <w:rPr>
                <w:szCs w:val="17"/>
              </w:rPr>
            </w:pPr>
            <w:r w:rsidRPr="001354E6">
              <w:rPr>
                <w:szCs w:val="17"/>
              </w:rPr>
              <w:t>Jinro Lemon</w:t>
            </w:r>
          </w:p>
        </w:tc>
        <w:tc>
          <w:tcPr>
            <w:tcW w:w="454" w:type="pct"/>
            <w:noWrap/>
            <w:hideMark/>
          </w:tcPr>
          <w:p w14:paraId="7BE11FB1" w14:textId="77777777" w:rsidR="001354E6" w:rsidRPr="001354E6" w:rsidRDefault="001354E6" w:rsidP="001354E6">
            <w:pPr>
              <w:spacing w:after="0"/>
              <w:ind w:right="170"/>
              <w:jc w:val="right"/>
              <w:rPr>
                <w:szCs w:val="17"/>
              </w:rPr>
            </w:pPr>
            <w:r w:rsidRPr="001354E6">
              <w:rPr>
                <w:szCs w:val="17"/>
              </w:rPr>
              <w:t>360ml</w:t>
            </w:r>
          </w:p>
        </w:tc>
        <w:tc>
          <w:tcPr>
            <w:tcW w:w="530" w:type="pct"/>
            <w:noWrap/>
            <w:hideMark/>
          </w:tcPr>
          <w:p w14:paraId="0689C6A9"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6E96F086" w14:textId="77777777" w:rsidR="001354E6" w:rsidRPr="001354E6" w:rsidRDefault="001354E6" w:rsidP="001354E6">
            <w:pPr>
              <w:spacing w:after="0"/>
              <w:ind w:left="159" w:hanging="159"/>
              <w:jc w:val="left"/>
              <w:rPr>
                <w:szCs w:val="17"/>
              </w:rPr>
            </w:pPr>
            <w:r w:rsidRPr="001354E6">
              <w:rPr>
                <w:szCs w:val="17"/>
              </w:rPr>
              <w:t>Ettason Pty Ltd</w:t>
            </w:r>
          </w:p>
        </w:tc>
        <w:tc>
          <w:tcPr>
            <w:tcW w:w="759" w:type="pct"/>
            <w:noWrap/>
            <w:hideMark/>
          </w:tcPr>
          <w:p w14:paraId="2F962830" w14:textId="77777777" w:rsidR="001354E6" w:rsidRPr="001354E6" w:rsidRDefault="001354E6" w:rsidP="001354E6">
            <w:pPr>
              <w:spacing w:after="0"/>
              <w:jc w:val="left"/>
              <w:rPr>
                <w:szCs w:val="17"/>
              </w:rPr>
            </w:pPr>
            <w:r w:rsidRPr="001354E6">
              <w:rPr>
                <w:szCs w:val="17"/>
              </w:rPr>
              <w:t>Statewide Recycling</w:t>
            </w:r>
          </w:p>
        </w:tc>
      </w:tr>
      <w:tr w:rsidR="001354E6" w:rsidRPr="001354E6" w14:paraId="7A5E2C99" w14:textId="77777777" w:rsidTr="00855DFA">
        <w:trPr>
          <w:cantSplit/>
          <w:trHeight w:val="20"/>
        </w:trPr>
        <w:tc>
          <w:tcPr>
            <w:tcW w:w="1742" w:type="pct"/>
            <w:noWrap/>
            <w:hideMark/>
          </w:tcPr>
          <w:p w14:paraId="76F11031" w14:textId="77777777" w:rsidR="001354E6" w:rsidRPr="001354E6" w:rsidRDefault="001354E6" w:rsidP="001354E6">
            <w:pPr>
              <w:spacing w:after="0"/>
              <w:ind w:left="159" w:hanging="159"/>
              <w:jc w:val="left"/>
              <w:rPr>
                <w:szCs w:val="17"/>
              </w:rPr>
            </w:pPr>
            <w:r w:rsidRPr="001354E6">
              <w:rPr>
                <w:szCs w:val="17"/>
              </w:rPr>
              <w:t>Tsingtao Wheat Beer</w:t>
            </w:r>
          </w:p>
        </w:tc>
        <w:tc>
          <w:tcPr>
            <w:tcW w:w="454" w:type="pct"/>
            <w:noWrap/>
            <w:hideMark/>
          </w:tcPr>
          <w:p w14:paraId="1907265B"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425742F5"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8B078F0" w14:textId="77777777" w:rsidR="001354E6" w:rsidRPr="001354E6" w:rsidRDefault="001354E6" w:rsidP="001354E6">
            <w:pPr>
              <w:spacing w:after="0"/>
              <w:ind w:left="159" w:hanging="159"/>
              <w:jc w:val="left"/>
              <w:rPr>
                <w:szCs w:val="17"/>
              </w:rPr>
            </w:pPr>
            <w:r w:rsidRPr="001354E6">
              <w:rPr>
                <w:szCs w:val="17"/>
              </w:rPr>
              <w:t>Ettason Pty Ltd</w:t>
            </w:r>
          </w:p>
        </w:tc>
        <w:tc>
          <w:tcPr>
            <w:tcW w:w="759" w:type="pct"/>
            <w:noWrap/>
            <w:hideMark/>
          </w:tcPr>
          <w:p w14:paraId="151C510D" w14:textId="77777777" w:rsidR="001354E6" w:rsidRPr="001354E6" w:rsidRDefault="001354E6" w:rsidP="001354E6">
            <w:pPr>
              <w:spacing w:after="0"/>
              <w:jc w:val="left"/>
              <w:rPr>
                <w:szCs w:val="17"/>
              </w:rPr>
            </w:pPr>
            <w:r w:rsidRPr="001354E6">
              <w:rPr>
                <w:szCs w:val="17"/>
              </w:rPr>
              <w:t>Statewide Recycling</w:t>
            </w:r>
          </w:p>
        </w:tc>
      </w:tr>
      <w:tr w:rsidR="001354E6" w:rsidRPr="001354E6" w14:paraId="2F36A3F5" w14:textId="77777777" w:rsidTr="00855DFA">
        <w:trPr>
          <w:cantSplit/>
          <w:trHeight w:val="20"/>
        </w:trPr>
        <w:tc>
          <w:tcPr>
            <w:tcW w:w="1742" w:type="pct"/>
            <w:noWrap/>
            <w:hideMark/>
          </w:tcPr>
          <w:p w14:paraId="09E1D15D" w14:textId="77777777" w:rsidR="001354E6" w:rsidRPr="001354E6" w:rsidRDefault="001354E6" w:rsidP="001354E6">
            <w:pPr>
              <w:spacing w:after="0"/>
              <w:ind w:left="159" w:hanging="159"/>
              <w:jc w:val="left"/>
              <w:rPr>
                <w:szCs w:val="17"/>
              </w:rPr>
            </w:pPr>
            <w:r w:rsidRPr="001354E6">
              <w:rPr>
                <w:szCs w:val="17"/>
              </w:rPr>
              <w:t>RYSE Fuel Energy Cotton Candy Zero Sugar</w:t>
            </w:r>
          </w:p>
        </w:tc>
        <w:tc>
          <w:tcPr>
            <w:tcW w:w="454" w:type="pct"/>
            <w:noWrap/>
            <w:hideMark/>
          </w:tcPr>
          <w:p w14:paraId="37297FED" w14:textId="77777777" w:rsidR="001354E6" w:rsidRPr="001354E6" w:rsidRDefault="001354E6" w:rsidP="001354E6">
            <w:pPr>
              <w:spacing w:after="0"/>
              <w:ind w:right="170"/>
              <w:jc w:val="right"/>
              <w:rPr>
                <w:szCs w:val="17"/>
              </w:rPr>
            </w:pPr>
            <w:r w:rsidRPr="001354E6">
              <w:rPr>
                <w:szCs w:val="17"/>
              </w:rPr>
              <w:t>473ml</w:t>
            </w:r>
          </w:p>
        </w:tc>
        <w:tc>
          <w:tcPr>
            <w:tcW w:w="530" w:type="pct"/>
            <w:noWrap/>
            <w:hideMark/>
          </w:tcPr>
          <w:p w14:paraId="4E1D8834"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DFF1C50" w14:textId="77777777" w:rsidR="001354E6" w:rsidRPr="001354E6" w:rsidRDefault="001354E6" w:rsidP="001354E6">
            <w:pPr>
              <w:spacing w:after="0"/>
              <w:ind w:left="159" w:hanging="159"/>
              <w:jc w:val="left"/>
              <w:rPr>
                <w:szCs w:val="17"/>
              </w:rPr>
            </w:pPr>
            <w:r w:rsidRPr="001354E6">
              <w:rPr>
                <w:szCs w:val="17"/>
              </w:rPr>
              <w:t>Export Corporation Australia t/as Nutrition System Pty Ltd</w:t>
            </w:r>
          </w:p>
        </w:tc>
        <w:tc>
          <w:tcPr>
            <w:tcW w:w="759" w:type="pct"/>
            <w:noWrap/>
            <w:hideMark/>
          </w:tcPr>
          <w:p w14:paraId="1EEE18B5" w14:textId="77777777" w:rsidR="001354E6" w:rsidRPr="001354E6" w:rsidRDefault="001354E6" w:rsidP="001354E6">
            <w:pPr>
              <w:spacing w:after="0"/>
              <w:jc w:val="left"/>
              <w:rPr>
                <w:szCs w:val="17"/>
              </w:rPr>
            </w:pPr>
            <w:r w:rsidRPr="001354E6">
              <w:rPr>
                <w:szCs w:val="17"/>
              </w:rPr>
              <w:t>Statewide Recycling</w:t>
            </w:r>
          </w:p>
        </w:tc>
      </w:tr>
      <w:tr w:rsidR="001354E6" w:rsidRPr="001354E6" w14:paraId="1BAD43FB" w14:textId="77777777" w:rsidTr="00855DFA">
        <w:trPr>
          <w:cantSplit/>
          <w:trHeight w:val="20"/>
        </w:trPr>
        <w:tc>
          <w:tcPr>
            <w:tcW w:w="1742" w:type="pct"/>
            <w:noWrap/>
            <w:hideMark/>
          </w:tcPr>
          <w:p w14:paraId="5E3CBD6D" w14:textId="77777777" w:rsidR="001354E6" w:rsidRPr="001354E6" w:rsidRDefault="001354E6" w:rsidP="001354E6">
            <w:pPr>
              <w:spacing w:after="0"/>
              <w:ind w:left="159" w:hanging="159"/>
              <w:jc w:val="left"/>
              <w:rPr>
                <w:szCs w:val="17"/>
              </w:rPr>
            </w:pPr>
            <w:r w:rsidRPr="001354E6">
              <w:rPr>
                <w:szCs w:val="17"/>
              </w:rPr>
              <w:t>RYSE Fuel Energy Kool Aid Tropical Punch Zero Sugar</w:t>
            </w:r>
          </w:p>
        </w:tc>
        <w:tc>
          <w:tcPr>
            <w:tcW w:w="454" w:type="pct"/>
            <w:noWrap/>
            <w:hideMark/>
          </w:tcPr>
          <w:p w14:paraId="5B3BED1E" w14:textId="77777777" w:rsidR="001354E6" w:rsidRPr="001354E6" w:rsidRDefault="001354E6" w:rsidP="001354E6">
            <w:pPr>
              <w:spacing w:after="0"/>
              <w:ind w:right="170"/>
              <w:jc w:val="right"/>
              <w:rPr>
                <w:szCs w:val="17"/>
              </w:rPr>
            </w:pPr>
            <w:r w:rsidRPr="001354E6">
              <w:rPr>
                <w:szCs w:val="17"/>
              </w:rPr>
              <w:t>473ml</w:t>
            </w:r>
          </w:p>
        </w:tc>
        <w:tc>
          <w:tcPr>
            <w:tcW w:w="530" w:type="pct"/>
            <w:noWrap/>
            <w:hideMark/>
          </w:tcPr>
          <w:p w14:paraId="25046EAB"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61656A3" w14:textId="77777777" w:rsidR="001354E6" w:rsidRPr="001354E6" w:rsidRDefault="001354E6" w:rsidP="001354E6">
            <w:pPr>
              <w:spacing w:after="0"/>
              <w:ind w:left="159" w:hanging="159"/>
              <w:jc w:val="left"/>
              <w:rPr>
                <w:szCs w:val="17"/>
              </w:rPr>
            </w:pPr>
            <w:r w:rsidRPr="001354E6">
              <w:rPr>
                <w:szCs w:val="17"/>
              </w:rPr>
              <w:t>Export Corporation Australia t/as Nutrition System Pty Ltd</w:t>
            </w:r>
          </w:p>
        </w:tc>
        <w:tc>
          <w:tcPr>
            <w:tcW w:w="759" w:type="pct"/>
            <w:noWrap/>
            <w:hideMark/>
          </w:tcPr>
          <w:p w14:paraId="12066DC1" w14:textId="77777777" w:rsidR="001354E6" w:rsidRPr="001354E6" w:rsidRDefault="001354E6" w:rsidP="001354E6">
            <w:pPr>
              <w:spacing w:after="0"/>
              <w:jc w:val="left"/>
              <w:rPr>
                <w:szCs w:val="17"/>
              </w:rPr>
            </w:pPr>
            <w:r w:rsidRPr="001354E6">
              <w:rPr>
                <w:szCs w:val="17"/>
              </w:rPr>
              <w:t>Statewide Recycling</w:t>
            </w:r>
          </w:p>
        </w:tc>
      </w:tr>
      <w:tr w:rsidR="001354E6" w:rsidRPr="001354E6" w14:paraId="6C7D5677" w14:textId="77777777" w:rsidTr="00855DFA">
        <w:trPr>
          <w:cantSplit/>
          <w:trHeight w:val="20"/>
        </w:trPr>
        <w:tc>
          <w:tcPr>
            <w:tcW w:w="1742" w:type="pct"/>
            <w:noWrap/>
            <w:hideMark/>
          </w:tcPr>
          <w:p w14:paraId="6115B6DE" w14:textId="77777777" w:rsidR="001354E6" w:rsidRPr="001354E6" w:rsidRDefault="001354E6" w:rsidP="001354E6">
            <w:pPr>
              <w:spacing w:after="0"/>
              <w:ind w:left="159" w:hanging="159"/>
              <w:jc w:val="left"/>
              <w:rPr>
                <w:szCs w:val="17"/>
              </w:rPr>
            </w:pPr>
            <w:r w:rsidRPr="001354E6">
              <w:rPr>
                <w:szCs w:val="17"/>
              </w:rPr>
              <w:t>RYSE Fuel Energy Pink Splash Zero Sugar</w:t>
            </w:r>
          </w:p>
        </w:tc>
        <w:tc>
          <w:tcPr>
            <w:tcW w:w="454" w:type="pct"/>
            <w:noWrap/>
            <w:hideMark/>
          </w:tcPr>
          <w:p w14:paraId="191555D1" w14:textId="77777777" w:rsidR="001354E6" w:rsidRPr="001354E6" w:rsidRDefault="001354E6" w:rsidP="001354E6">
            <w:pPr>
              <w:spacing w:after="0"/>
              <w:ind w:right="170"/>
              <w:jc w:val="right"/>
              <w:rPr>
                <w:szCs w:val="17"/>
              </w:rPr>
            </w:pPr>
            <w:r w:rsidRPr="001354E6">
              <w:rPr>
                <w:szCs w:val="17"/>
              </w:rPr>
              <w:t>473ml</w:t>
            </w:r>
          </w:p>
        </w:tc>
        <w:tc>
          <w:tcPr>
            <w:tcW w:w="530" w:type="pct"/>
            <w:noWrap/>
            <w:hideMark/>
          </w:tcPr>
          <w:p w14:paraId="6289ED5E"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0642310" w14:textId="77777777" w:rsidR="001354E6" w:rsidRPr="001354E6" w:rsidRDefault="001354E6" w:rsidP="001354E6">
            <w:pPr>
              <w:spacing w:after="0"/>
              <w:ind w:left="159" w:hanging="159"/>
              <w:jc w:val="left"/>
              <w:rPr>
                <w:szCs w:val="17"/>
              </w:rPr>
            </w:pPr>
            <w:r w:rsidRPr="001354E6">
              <w:rPr>
                <w:szCs w:val="17"/>
              </w:rPr>
              <w:t>Export Corporation Australia t/as Nutrition System Pty Ltd</w:t>
            </w:r>
          </w:p>
        </w:tc>
        <w:tc>
          <w:tcPr>
            <w:tcW w:w="759" w:type="pct"/>
            <w:noWrap/>
            <w:hideMark/>
          </w:tcPr>
          <w:p w14:paraId="7CA1F693" w14:textId="77777777" w:rsidR="001354E6" w:rsidRPr="001354E6" w:rsidRDefault="001354E6" w:rsidP="001354E6">
            <w:pPr>
              <w:spacing w:after="0"/>
              <w:jc w:val="left"/>
              <w:rPr>
                <w:szCs w:val="17"/>
              </w:rPr>
            </w:pPr>
            <w:r w:rsidRPr="001354E6">
              <w:rPr>
                <w:szCs w:val="17"/>
              </w:rPr>
              <w:t>Statewide Recycling</w:t>
            </w:r>
          </w:p>
        </w:tc>
      </w:tr>
      <w:tr w:rsidR="001354E6" w:rsidRPr="001354E6" w14:paraId="24CE5F76" w14:textId="77777777" w:rsidTr="00855DFA">
        <w:trPr>
          <w:cantSplit/>
          <w:trHeight w:val="20"/>
        </w:trPr>
        <w:tc>
          <w:tcPr>
            <w:tcW w:w="1742" w:type="pct"/>
            <w:noWrap/>
            <w:hideMark/>
          </w:tcPr>
          <w:p w14:paraId="1F6B172E" w14:textId="77777777" w:rsidR="001354E6" w:rsidRPr="001354E6" w:rsidRDefault="001354E6" w:rsidP="001354E6">
            <w:pPr>
              <w:spacing w:after="0"/>
              <w:ind w:left="159" w:hanging="159"/>
              <w:jc w:val="left"/>
              <w:rPr>
                <w:szCs w:val="17"/>
              </w:rPr>
            </w:pPr>
            <w:r w:rsidRPr="001354E6">
              <w:rPr>
                <w:szCs w:val="17"/>
              </w:rPr>
              <w:t>RYSE Fuel Energy Sour Punch Sour Blue Raspberry Zero Sugar</w:t>
            </w:r>
          </w:p>
        </w:tc>
        <w:tc>
          <w:tcPr>
            <w:tcW w:w="454" w:type="pct"/>
            <w:noWrap/>
            <w:hideMark/>
          </w:tcPr>
          <w:p w14:paraId="6A65149A" w14:textId="77777777" w:rsidR="001354E6" w:rsidRPr="001354E6" w:rsidRDefault="001354E6" w:rsidP="001354E6">
            <w:pPr>
              <w:spacing w:after="0"/>
              <w:ind w:right="170"/>
              <w:jc w:val="right"/>
              <w:rPr>
                <w:szCs w:val="17"/>
              </w:rPr>
            </w:pPr>
            <w:r w:rsidRPr="001354E6">
              <w:rPr>
                <w:szCs w:val="17"/>
              </w:rPr>
              <w:t>473ml</w:t>
            </w:r>
          </w:p>
        </w:tc>
        <w:tc>
          <w:tcPr>
            <w:tcW w:w="530" w:type="pct"/>
            <w:noWrap/>
            <w:hideMark/>
          </w:tcPr>
          <w:p w14:paraId="42D4506E"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61E68CC" w14:textId="77777777" w:rsidR="001354E6" w:rsidRPr="001354E6" w:rsidRDefault="001354E6" w:rsidP="001354E6">
            <w:pPr>
              <w:spacing w:after="0"/>
              <w:ind w:left="159" w:hanging="159"/>
              <w:jc w:val="left"/>
              <w:rPr>
                <w:szCs w:val="17"/>
              </w:rPr>
            </w:pPr>
            <w:r w:rsidRPr="001354E6">
              <w:rPr>
                <w:szCs w:val="17"/>
              </w:rPr>
              <w:t>Export Corporation Australia t/as Nutrition System Pty Ltd</w:t>
            </w:r>
          </w:p>
        </w:tc>
        <w:tc>
          <w:tcPr>
            <w:tcW w:w="759" w:type="pct"/>
            <w:noWrap/>
            <w:hideMark/>
          </w:tcPr>
          <w:p w14:paraId="37A735F9" w14:textId="77777777" w:rsidR="001354E6" w:rsidRPr="001354E6" w:rsidRDefault="001354E6" w:rsidP="001354E6">
            <w:pPr>
              <w:spacing w:after="0"/>
              <w:jc w:val="left"/>
              <w:rPr>
                <w:szCs w:val="17"/>
              </w:rPr>
            </w:pPr>
            <w:r w:rsidRPr="001354E6">
              <w:rPr>
                <w:szCs w:val="17"/>
              </w:rPr>
              <w:t>Statewide Recycling</w:t>
            </w:r>
          </w:p>
        </w:tc>
      </w:tr>
      <w:tr w:rsidR="001354E6" w:rsidRPr="001354E6" w14:paraId="52D6AA43" w14:textId="77777777" w:rsidTr="00855DFA">
        <w:trPr>
          <w:cantSplit/>
          <w:trHeight w:val="20"/>
        </w:trPr>
        <w:tc>
          <w:tcPr>
            <w:tcW w:w="1742" w:type="pct"/>
            <w:noWrap/>
            <w:hideMark/>
          </w:tcPr>
          <w:p w14:paraId="1C30E8B8" w14:textId="77777777" w:rsidR="001354E6" w:rsidRPr="001354E6" w:rsidRDefault="001354E6" w:rsidP="001354E6">
            <w:pPr>
              <w:spacing w:after="0"/>
              <w:ind w:left="159" w:hanging="159"/>
              <w:jc w:val="left"/>
              <w:rPr>
                <w:szCs w:val="17"/>
              </w:rPr>
            </w:pPr>
            <w:r w:rsidRPr="001354E6">
              <w:rPr>
                <w:szCs w:val="17"/>
              </w:rPr>
              <w:t>RYSE Fuel Energy Sour Punch Sour Green Apple Zero Sugar</w:t>
            </w:r>
          </w:p>
        </w:tc>
        <w:tc>
          <w:tcPr>
            <w:tcW w:w="454" w:type="pct"/>
            <w:noWrap/>
            <w:hideMark/>
          </w:tcPr>
          <w:p w14:paraId="1B5C8CD3" w14:textId="77777777" w:rsidR="001354E6" w:rsidRPr="001354E6" w:rsidRDefault="001354E6" w:rsidP="001354E6">
            <w:pPr>
              <w:spacing w:after="0"/>
              <w:ind w:right="170"/>
              <w:jc w:val="right"/>
              <w:rPr>
                <w:szCs w:val="17"/>
              </w:rPr>
            </w:pPr>
            <w:r w:rsidRPr="001354E6">
              <w:rPr>
                <w:szCs w:val="17"/>
              </w:rPr>
              <w:t>473ml</w:t>
            </w:r>
          </w:p>
        </w:tc>
        <w:tc>
          <w:tcPr>
            <w:tcW w:w="530" w:type="pct"/>
            <w:noWrap/>
            <w:hideMark/>
          </w:tcPr>
          <w:p w14:paraId="4893340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2408F71" w14:textId="77777777" w:rsidR="001354E6" w:rsidRPr="001354E6" w:rsidRDefault="001354E6" w:rsidP="001354E6">
            <w:pPr>
              <w:spacing w:after="0"/>
              <w:ind w:left="159" w:hanging="159"/>
              <w:jc w:val="left"/>
              <w:rPr>
                <w:szCs w:val="17"/>
              </w:rPr>
            </w:pPr>
            <w:r w:rsidRPr="001354E6">
              <w:rPr>
                <w:szCs w:val="17"/>
              </w:rPr>
              <w:t>Export Corporation Australia t/as Nutrition System Pty Ltd</w:t>
            </w:r>
          </w:p>
        </w:tc>
        <w:tc>
          <w:tcPr>
            <w:tcW w:w="759" w:type="pct"/>
            <w:noWrap/>
            <w:hideMark/>
          </w:tcPr>
          <w:p w14:paraId="11CBCF26" w14:textId="77777777" w:rsidR="001354E6" w:rsidRPr="001354E6" w:rsidRDefault="001354E6" w:rsidP="001354E6">
            <w:pPr>
              <w:spacing w:after="0"/>
              <w:jc w:val="left"/>
              <w:rPr>
                <w:szCs w:val="17"/>
              </w:rPr>
            </w:pPr>
            <w:r w:rsidRPr="001354E6">
              <w:rPr>
                <w:szCs w:val="17"/>
              </w:rPr>
              <w:t>Statewide Recycling</w:t>
            </w:r>
          </w:p>
        </w:tc>
      </w:tr>
      <w:tr w:rsidR="001354E6" w:rsidRPr="001354E6" w14:paraId="7F5E8C58" w14:textId="77777777" w:rsidTr="00855DFA">
        <w:trPr>
          <w:cantSplit/>
          <w:trHeight w:val="20"/>
        </w:trPr>
        <w:tc>
          <w:tcPr>
            <w:tcW w:w="1742" w:type="pct"/>
            <w:noWrap/>
            <w:hideMark/>
          </w:tcPr>
          <w:p w14:paraId="104EB4CB" w14:textId="77777777" w:rsidR="001354E6" w:rsidRPr="001354E6" w:rsidRDefault="001354E6" w:rsidP="001354E6">
            <w:pPr>
              <w:spacing w:after="0"/>
              <w:ind w:left="159" w:hanging="159"/>
              <w:jc w:val="left"/>
              <w:rPr>
                <w:szCs w:val="17"/>
              </w:rPr>
            </w:pPr>
            <w:r w:rsidRPr="001354E6">
              <w:rPr>
                <w:szCs w:val="17"/>
              </w:rPr>
              <w:t>RYSE Fuel Energy Sunny D Tangy Original Zero Sugar</w:t>
            </w:r>
          </w:p>
        </w:tc>
        <w:tc>
          <w:tcPr>
            <w:tcW w:w="454" w:type="pct"/>
            <w:noWrap/>
            <w:hideMark/>
          </w:tcPr>
          <w:p w14:paraId="367A8B2A" w14:textId="77777777" w:rsidR="001354E6" w:rsidRPr="001354E6" w:rsidRDefault="001354E6" w:rsidP="001354E6">
            <w:pPr>
              <w:spacing w:after="0"/>
              <w:ind w:right="170"/>
              <w:jc w:val="right"/>
              <w:rPr>
                <w:szCs w:val="17"/>
              </w:rPr>
            </w:pPr>
            <w:r w:rsidRPr="001354E6">
              <w:rPr>
                <w:szCs w:val="17"/>
              </w:rPr>
              <w:t>473ml</w:t>
            </w:r>
          </w:p>
        </w:tc>
        <w:tc>
          <w:tcPr>
            <w:tcW w:w="530" w:type="pct"/>
            <w:noWrap/>
            <w:hideMark/>
          </w:tcPr>
          <w:p w14:paraId="1639A5A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C95820A" w14:textId="77777777" w:rsidR="001354E6" w:rsidRPr="001354E6" w:rsidRDefault="001354E6" w:rsidP="001354E6">
            <w:pPr>
              <w:spacing w:after="0"/>
              <w:ind w:left="159" w:hanging="159"/>
              <w:jc w:val="left"/>
              <w:rPr>
                <w:szCs w:val="17"/>
              </w:rPr>
            </w:pPr>
            <w:r w:rsidRPr="001354E6">
              <w:rPr>
                <w:szCs w:val="17"/>
              </w:rPr>
              <w:t>Export Corporation Australia t/as Nutrition System Pty Ltd</w:t>
            </w:r>
          </w:p>
        </w:tc>
        <w:tc>
          <w:tcPr>
            <w:tcW w:w="759" w:type="pct"/>
            <w:noWrap/>
            <w:hideMark/>
          </w:tcPr>
          <w:p w14:paraId="4EAA8935" w14:textId="77777777" w:rsidR="001354E6" w:rsidRPr="001354E6" w:rsidRDefault="001354E6" w:rsidP="001354E6">
            <w:pPr>
              <w:spacing w:after="0"/>
              <w:jc w:val="left"/>
              <w:rPr>
                <w:szCs w:val="17"/>
              </w:rPr>
            </w:pPr>
            <w:r w:rsidRPr="001354E6">
              <w:rPr>
                <w:szCs w:val="17"/>
              </w:rPr>
              <w:t>Statewide Recycling</w:t>
            </w:r>
          </w:p>
        </w:tc>
      </w:tr>
      <w:tr w:rsidR="001354E6" w:rsidRPr="001354E6" w14:paraId="638FF2BC" w14:textId="77777777" w:rsidTr="00855DFA">
        <w:trPr>
          <w:cantSplit/>
          <w:trHeight w:val="20"/>
        </w:trPr>
        <w:tc>
          <w:tcPr>
            <w:tcW w:w="1742" w:type="pct"/>
            <w:noWrap/>
            <w:hideMark/>
          </w:tcPr>
          <w:p w14:paraId="693B00DB" w14:textId="77777777" w:rsidR="001354E6" w:rsidRPr="001354E6" w:rsidRDefault="001354E6" w:rsidP="001354E6">
            <w:pPr>
              <w:spacing w:after="0"/>
              <w:ind w:left="159" w:hanging="159"/>
              <w:jc w:val="left"/>
              <w:rPr>
                <w:szCs w:val="17"/>
              </w:rPr>
            </w:pPr>
            <w:r w:rsidRPr="001354E6">
              <w:rPr>
                <w:szCs w:val="17"/>
              </w:rPr>
              <w:t>Pulpy’s Cold Pressed Juice Cloudy Apple</w:t>
            </w:r>
          </w:p>
        </w:tc>
        <w:tc>
          <w:tcPr>
            <w:tcW w:w="454" w:type="pct"/>
            <w:noWrap/>
            <w:hideMark/>
          </w:tcPr>
          <w:p w14:paraId="179CB930"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727921EE" w14:textId="77777777" w:rsidR="001354E6" w:rsidRPr="001354E6" w:rsidRDefault="001354E6" w:rsidP="001354E6">
            <w:pPr>
              <w:spacing w:after="0"/>
              <w:ind w:right="57"/>
              <w:jc w:val="left"/>
              <w:rPr>
                <w:szCs w:val="17"/>
              </w:rPr>
            </w:pPr>
            <w:r w:rsidRPr="001354E6">
              <w:rPr>
                <w:szCs w:val="17"/>
              </w:rPr>
              <w:t>Plastic</w:t>
            </w:r>
          </w:p>
        </w:tc>
        <w:tc>
          <w:tcPr>
            <w:tcW w:w="1515" w:type="pct"/>
            <w:noWrap/>
            <w:hideMark/>
          </w:tcPr>
          <w:p w14:paraId="2C1789D8" w14:textId="77777777" w:rsidR="001354E6" w:rsidRPr="001354E6" w:rsidRDefault="001354E6" w:rsidP="001354E6">
            <w:pPr>
              <w:spacing w:after="0"/>
              <w:ind w:left="159" w:hanging="159"/>
              <w:jc w:val="left"/>
              <w:rPr>
                <w:szCs w:val="17"/>
              </w:rPr>
            </w:pPr>
            <w:r w:rsidRPr="001354E6">
              <w:rPr>
                <w:szCs w:val="17"/>
              </w:rPr>
              <w:t>Feel Good Foods Pty Ltd</w:t>
            </w:r>
          </w:p>
        </w:tc>
        <w:tc>
          <w:tcPr>
            <w:tcW w:w="759" w:type="pct"/>
            <w:noWrap/>
            <w:hideMark/>
          </w:tcPr>
          <w:p w14:paraId="1E0FE9FB" w14:textId="77777777" w:rsidR="001354E6" w:rsidRPr="001354E6" w:rsidRDefault="001354E6" w:rsidP="001354E6">
            <w:pPr>
              <w:spacing w:after="0"/>
              <w:jc w:val="left"/>
              <w:rPr>
                <w:szCs w:val="17"/>
              </w:rPr>
            </w:pPr>
            <w:r w:rsidRPr="001354E6">
              <w:rPr>
                <w:szCs w:val="17"/>
              </w:rPr>
              <w:t>Statewide Recycling</w:t>
            </w:r>
          </w:p>
        </w:tc>
      </w:tr>
      <w:tr w:rsidR="001354E6" w:rsidRPr="001354E6" w14:paraId="691F0FB9" w14:textId="77777777" w:rsidTr="00855DFA">
        <w:trPr>
          <w:cantSplit/>
          <w:trHeight w:val="20"/>
        </w:trPr>
        <w:tc>
          <w:tcPr>
            <w:tcW w:w="1742" w:type="pct"/>
            <w:noWrap/>
            <w:hideMark/>
          </w:tcPr>
          <w:p w14:paraId="24600B1D" w14:textId="77777777" w:rsidR="001354E6" w:rsidRPr="001354E6" w:rsidRDefault="001354E6" w:rsidP="001354E6">
            <w:pPr>
              <w:spacing w:after="0"/>
              <w:ind w:left="159" w:hanging="159"/>
              <w:jc w:val="left"/>
              <w:rPr>
                <w:szCs w:val="17"/>
              </w:rPr>
            </w:pPr>
            <w:r w:rsidRPr="001354E6">
              <w:rPr>
                <w:szCs w:val="17"/>
              </w:rPr>
              <w:t>Pulpy’s Cold Pressed Juice Orange</w:t>
            </w:r>
          </w:p>
        </w:tc>
        <w:tc>
          <w:tcPr>
            <w:tcW w:w="454" w:type="pct"/>
            <w:noWrap/>
            <w:hideMark/>
          </w:tcPr>
          <w:p w14:paraId="139711D5"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2593D7FF" w14:textId="77777777" w:rsidR="001354E6" w:rsidRPr="001354E6" w:rsidRDefault="001354E6" w:rsidP="001354E6">
            <w:pPr>
              <w:spacing w:after="0"/>
              <w:ind w:right="57"/>
              <w:jc w:val="left"/>
              <w:rPr>
                <w:szCs w:val="17"/>
              </w:rPr>
            </w:pPr>
            <w:r w:rsidRPr="001354E6">
              <w:rPr>
                <w:szCs w:val="17"/>
              </w:rPr>
              <w:t>Plastic</w:t>
            </w:r>
          </w:p>
        </w:tc>
        <w:tc>
          <w:tcPr>
            <w:tcW w:w="1515" w:type="pct"/>
            <w:noWrap/>
            <w:hideMark/>
          </w:tcPr>
          <w:p w14:paraId="33D20D48" w14:textId="77777777" w:rsidR="001354E6" w:rsidRPr="001354E6" w:rsidRDefault="001354E6" w:rsidP="001354E6">
            <w:pPr>
              <w:spacing w:after="0"/>
              <w:ind w:left="159" w:hanging="159"/>
              <w:jc w:val="left"/>
              <w:rPr>
                <w:szCs w:val="17"/>
              </w:rPr>
            </w:pPr>
            <w:r w:rsidRPr="001354E6">
              <w:rPr>
                <w:szCs w:val="17"/>
              </w:rPr>
              <w:t>Feel Good Foods Pty Ltd</w:t>
            </w:r>
          </w:p>
        </w:tc>
        <w:tc>
          <w:tcPr>
            <w:tcW w:w="759" w:type="pct"/>
            <w:noWrap/>
            <w:hideMark/>
          </w:tcPr>
          <w:p w14:paraId="1C544D1D" w14:textId="77777777" w:rsidR="001354E6" w:rsidRPr="001354E6" w:rsidRDefault="001354E6" w:rsidP="001354E6">
            <w:pPr>
              <w:spacing w:after="0"/>
              <w:jc w:val="left"/>
              <w:rPr>
                <w:szCs w:val="17"/>
              </w:rPr>
            </w:pPr>
            <w:r w:rsidRPr="001354E6">
              <w:rPr>
                <w:szCs w:val="17"/>
              </w:rPr>
              <w:t>Statewide Recycling</w:t>
            </w:r>
          </w:p>
        </w:tc>
      </w:tr>
      <w:tr w:rsidR="001354E6" w:rsidRPr="001354E6" w14:paraId="63134BA0" w14:textId="77777777" w:rsidTr="00855DFA">
        <w:trPr>
          <w:cantSplit/>
          <w:trHeight w:val="20"/>
        </w:trPr>
        <w:tc>
          <w:tcPr>
            <w:tcW w:w="1742" w:type="pct"/>
            <w:noWrap/>
            <w:hideMark/>
          </w:tcPr>
          <w:p w14:paraId="67AB2344" w14:textId="77777777" w:rsidR="001354E6" w:rsidRPr="001354E6" w:rsidRDefault="001354E6" w:rsidP="001354E6">
            <w:pPr>
              <w:spacing w:after="0"/>
              <w:ind w:left="159" w:hanging="159"/>
              <w:jc w:val="left"/>
              <w:rPr>
                <w:szCs w:val="17"/>
              </w:rPr>
            </w:pPr>
            <w:r w:rsidRPr="001354E6">
              <w:rPr>
                <w:szCs w:val="17"/>
              </w:rPr>
              <w:lastRenderedPageBreak/>
              <w:t>Pulpy’s Cold Pressed Juice Pineapple &amp; Lemon</w:t>
            </w:r>
          </w:p>
        </w:tc>
        <w:tc>
          <w:tcPr>
            <w:tcW w:w="454" w:type="pct"/>
            <w:noWrap/>
            <w:hideMark/>
          </w:tcPr>
          <w:p w14:paraId="2B74D999"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3CCC79A8" w14:textId="77777777" w:rsidR="001354E6" w:rsidRPr="001354E6" w:rsidRDefault="001354E6" w:rsidP="001354E6">
            <w:pPr>
              <w:spacing w:after="0"/>
              <w:ind w:right="57"/>
              <w:jc w:val="left"/>
              <w:rPr>
                <w:szCs w:val="17"/>
              </w:rPr>
            </w:pPr>
            <w:r w:rsidRPr="001354E6">
              <w:rPr>
                <w:szCs w:val="17"/>
              </w:rPr>
              <w:t>Plastic</w:t>
            </w:r>
          </w:p>
        </w:tc>
        <w:tc>
          <w:tcPr>
            <w:tcW w:w="1515" w:type="pct"/>
            <w:noWrap/>
            <w:hideMark/>
          </w:tcPr>
          <w:p w14:paraId="0B63E8EB" w14:textId="77777777" w:rsidR="001354E6" w:rsidRPr="001354E6" w:rsidRDefault="001354E6" w:rsidP="001354E6">
            <w:pPr>
              <w:spacing w:after="0"/>
              <w:ind w:left="159" w:hanging="159"/>
              <w:jc w:val="left"/>
              <w:rPr>
                <w:szCs w:val="17"/>
              </w:rPr>
            </w:pPr>
            <w:r w:rsidRPr="001354E6">
              <w:rPr>
                <w:szCs w:val="17"/>
              </w:rPr>
              <w:t>Feel Good Foods Pty Ltd</w:t>
            </w:r>
          </w:p>
        </w:tc>
        <w:tc>
          <w:tcPr>
            <w:tcW w:w="759" w:type="pct"/>
            <w:noWrap/>
            <w:hideMark/>
          </w:tcPr>
          <w:p w14:paraId="12EB2C68" w14:textId="77777777" w:rsidR="001354E6" w:rsidRPr="001354E6" w:rsidRDefault="001354E6" w:rsidP="001354E6">
            <w:pPr>
              <w:spacing w:after="0"/>
              <w:jc w:val="left"/>
              <w:rPr>
                <w:szCs w:val="17"/>
              </w:rPr>
            </w:pPr>
            <w:r w:rsidRPr="001354E6">
              <w:rPr>
                <w:szCs w:val="17"/>
              </w:rPr>
              <w:t>Statewide Recycling</w:t>
            </w:r>
          </w:p>
        </w:tc>
      </w:tr>
      <w:tr w:rsidR="001354E6" w:rsidRPr="001354E6" w14:paraId="67074344" w14:textId="77777777" w:rsidTr="00855DFA">
        <w:trPr>
          <w:cantSplit/>
          <w:trHeight w:val="20"/>
        </w:trPr>
        <w:tc>
          <w:tcPr>
            <w:tcW w:w="1742" w:type="pct"/>
            <w:noWrap/>
            <w:hideMark/>
          </w:tcPr>
          <w:p w14:paraId="76491BA7" w14:textId="77777777" w:rsidR="001354E6" w:rsidRPr="001354E6" w:rsidRDefault="001354E6" w:rsidP="001354E6">
            <w:pPr>
              <w:spacing w:after="0"/>
              <w:ind w:left="159" w:hanging="159"/>
              <w:jc w:val="left"/>
              <w:rPr>
                <w:szCs w:val="17"/>
              </w:rPr>
            </w:pPr>
            <w:r w:rsidRPr="001354E6">
              <w:rPr>
                <w:szCs w:val="17"/>
              </w:rPr>
              <w:t>Pulpy’s Cold Pressed Juice Super Greens</w:t>
            </w:r>
          </w:p>
        </w:tc>
        <w:tc>
          <w:tcPr>
            <w:tcW w:w="454" w:type="pct"/>
            <w:noWrap/>
            <w:hideMark/>
          </w:tcPr>
          <w:p w14:paraId="6DB6D066"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1965C747" w14:textId="77777777" w:rsidR="001354E6" w:rsidRPr="001354E6" w:rsidRDefault="001354E6" w:rsidP="001354E6">
            <w:pPr>
              <w:spacing w:after="0"/>
              <w:ind w:right="57"/>
              <w:jc w:val="left"/>
              <w:rPr>
                <w:szCs w:val="17"/>
              </w:rPr>
            </w:pPr>
            <w:r w:rsidRPr="001354E6">
              <w:rPr>
                <w:szCs w:val="17"/>
              </w:rPr>
              <w:t>Plastic</w:t>
            </w:r>
          </w:p>
        </w:tc>
        <w:tc>
          <w:tcPr>
            <w:tcW w:w="1515" w:type="pct"/>
            <w:noWrap/>
            <w:hideMark/>
          </w:tcPr>
          <w:p w14:paraId="709AA9C2" w14:textId="77777777" w:rsidR="001354E6" w:rsidRPr="001354E6" w:rsidRDefault="001354E6" w:rsidP="001354E6">
            <w:pPr>
              <w:spacing w:after="0"/>
              <w:ind w:left="159" w:hanging="159"/>
              <w:jc w:val="left"/>
              <w:rPr>
                <w:szCs w:val="17"/>
              </w:rPr>
            </w:pPr>
            <w:r w:rsidRPr="001354E6">
              <w:rPr>
                <w:szCs w:val="17"/>
              </w:rPr>
              <w:t>Feel Good Foods Pty Ltd</w:t>
            </w:r>
          </w:p>
        </w:tc>
        <w:tc>
          <w:tcPr>
            <w:tcW w:w="759" w:type="pct"/>
            <w:noWrap/>
            <w:hideMark/>
          </w:tcPr>
          <w:p w14:paraId="786F75CD" w14:textId="77777777" w:rsidR="001354E6" w:rsidRPr="001354E6" w:rsidRDefault="001354E6" w:rsidP="001354E6">
            <w:pPr>
              <w:spacing w:after="0"/>
              <w:jc w:val="left"/>
              <w:rPr>
                <w:szCs w:val="17"/>
              </w:rPr>
            </w:pPr>
            <w:r w:rsidRPr="001354E6">
              <w:rPr>
                <w:szCs w:val="17"/>
              </w:rPr>
              <w:t>Statewide Recycling</w:t>
            </w:r>
          </w:p>
        </w:tc>
      </w:tr>
      <w:tr w:rsidR="001354E6" w:rsidRPr="001354E6" w14:paraId="400B90D1" w14:textId="77777777" w:rsidTr="00855DFA">
        <w:trPr>
          <w:cantSplit/>
          <w:trHeight w:val="20"/>
        </w:trPr>
        <w:tc>
          <w:tcPr>
            <w:tcW w:w="1742" w:type="pct"/>
            <w:noWrap/>
            <w:hideMark/>
          </w:tcPr>
          <w:p w14:paraId="1CAC630B" w14:textId="77777777" w:rsidR="001354E6" w:rsidRPr="001354E6" w:rsidRDefault="001354E6" w:rsidP="001354E6">
            <w:pPr>
              <w:spacing w:after="0"/>
              <w:ind w:left="159" w:hanging="159"/>
              <w:jc w:val="left"/>
              <w:rPr>
                <w:szCs w:val="17"/>
              </w:rPr>
            </w:pPr>
            <w:r w:rsidRPr="001354E6">
              <w:rPr>
                <w:szCs w:val="17"/>
              </w:rPr>
              <w:t>Pulpy’s Cold Pressed Juice Watermelon &amp; Pear</w:t>
            </w:r>
          </w:p>
        </w:tc>
        <w:tc>
          <w:tcPr>
            <w:tcW w:w="454" w:type="pct"/>
            <w:noWrap/>
            <w:hideMark/>
          </w:tcPr>
          <w:p w14:paraId="1C606095"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386607D3" w14:textId="77777777" w:rsidR="001354E6" w:rsidRPr="001354E6" w:rsidRDefault="001354E6" w:rsidP="001354E6">
            <w:pPr>
              <w:spacing w:after="0"/>
              <w:ind w:right="57"/>
              <w:jc w:val="left"/>
              <w:rPr>
                <w:szCs w:val="17"/>
              </w:rPr>
            </w:pPr>
            <w:r w:rsidRPr="001354E6">
              <w:rPr>
                <w:szCs w:val="17"/>
              </w:rPr>
              <w:t>Plastic</w:t>
            </w:r>
          </w:p>
        </w:tc>
        <w:tc>
          <w:tcPr>
            <w:tcW w:w="1515" w:type="pct"/>
            <w:noWrap/>
            <w:hideMark/>
          </w:tcPr>
          <w:p w14:paraId="3D46FF5F" w14:textId="77777777" w:rsidR="001354E6" w:rsidRPr="001354E6" w:rsidRDefault="001354E6" w:rsidP="001354E6">
            <w:pPr>
              <w:spacing w:after="0"/>
              <w:ind w:left="159" w:hanging="159"/>
              <w:jc w:val="left"/>
              <w:rPr>
                <w:szCs w:val="17"/>
              </w:rPr>
            </w:pPr>
            <w:r w:rsidRPr="001354E6">
              <w:rPr>
                <w:szCs w:val="17"/>
              </w:rPr>
              <w:t>Feel Good Foods Pty Ltd</w:t>
            </w:r>
          </w:p>
        </w:tc>
        <w:tc>
          <w:tcPr>
            <w:tcW w:w="759" w:type="pct"/>
            <w:noWrap/>
            <w:hideMark/>
          </w:tcPr>
          <w:p w14:paraId="67BFB18E" w14:textId="77777777" w:rsidR="001354E6" w:rsidRPr="001354E6" w:rsidRDefault="001354E6" w:rsidP="001354E6">
            <w:pPr>
              <w:spacing w:after="0"/>
              <w:jc w:val="left"/>
              <w:rPr>
                <w:szCs w:val="17"/>
              </w:rPr>
            </w:pPr>
            <w:r w:rsidRPr="001354E6">
              <w:rPr>
                <w:szCs w:val="17"/>
              </w:rPr>
              <w:t>Statewide Recycling</w:t>
            </w:r>
          </w:p>
        </w:tc>
      </w:tr>
      <w:tr w:rsidR="001354E6" w:rsidRPr="001354E6" w14:paraId="1F7EE7CA" w14:textId="77777777" w:rsidTr="00855DFA">
        <w:trPr>
          <w:cantSplit/>
          <w:trHeight w:val="20"/>
        </w:trPr>
        <w:tc>
          <w:tcPr>
            <w:tcW w:w="1742" w:type="pct"/>
            <w:noWrap/>
            <w:hideMark/>
          </w:tcPr>
          <w:p w14:paraId="16BF81E9" w14:textId="77777777" w:rsidR="001354E6" w:rsidRPr="001354E6" w:rsidRDefault="001354E6" w:rsidP="001354E6">
            <w:pPr>
              <w:spacing w:after="0"/>
              <w:ind w:left="159" w:hanging="159"/>
              <w:jc w:val="left"/>
              <w:rPr>
                <w:szCs w:val="17"/>
              </w:rPr>
            </w:pPr>
            <w:r w:rsidRPr="001354E6">
              <w:rPr>
                <w:szCs w:val="17"/>
              </w:rPr>
              <w:t>Supermate Soda Sparkly Yerba Mate</w:t>
            </w:r>
          </w:p>
        </w:tc>
        <w:tc>
          <w:tcPr>
            <w:tcW w:w="454" w:type="pct"/>
            <w:noWrap/>
            <w:hideMark/>
          </w:tcPr>
          <w:p w14:paraId="4BE79545"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0E5658C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199770F" w14:textId="77777777" w:rsidR="001354E6" w:rsidRPr="001354E6" w:rsidRDefault="001354E6" w:rsidP="001354E6">
            <w:pPr>
              <w:spacing w:after="0"/>
              <w:ind w:left="159" w:hanging="159"/>
              <w:jc w:val="left"/>
              <w:rPr>
                <w:szCs w:val="17"/>
              </w:rPr>
            </w:pPr>
            <w:r w:rsidRPr="001354E6">
              <w:rPr>
                <w:szCs w:val="17"/>
              </w:rPr>
              <w:t>Feel Good Foods Pty Ltd</w:t>
            </w:r>
          </w:p>
        </w:tc>
        <w:tc>
          <w:tcPr>
            <w:tcW w:w="759" w:type="pct"/>
            <w:noWrap/>
            <w:hideMark/>
          </w:tcPr>
          <w:p w14:paraId="177931F9" w14:textId="77777777" w:rsidR="001354E6" w:rsidRPr="001354E6" w:rsidRDefault="001354E6" w:rsidP="001354E6">
            <w:pPr>
              <w:spacing w:after="0"/>
              <w:jc w:val="left"/>
              <w:rPr>
                <w:szCs w:val="17"/>
              </w:rPr>
            </w:pPr>
            <w:r w:rsidRPr="001354E6">
              <w:rPr>
                <w:szCs w:val="17"/>
              </w:rPr>
              <w:t>Statewide Recycling</w:t>
            </w:r>
          </w:p>
        </w:tc>
      </w:tr>
      <w:tr w:rsidR="001354E6" w:rsidRPr="001354E6" w14:paraId="6CDB8EB1" w14:textId="77777777" w:rsidTr="00855DFA">
        <w:trPr>
          <w:cantSplit/>
          <w:trHeight w:val="20"/>
        </w:trPr>
        <w:tc>
          <w:tcPr>
            <w:tcW w:w="1742" w:type="pct"/>
            <w:noWrap/>
            <w:hideMark/>
          </w:tcPr>
          <w:p w14:paraId="628EEB0D" w14:textId="77777777" w:rsidR="001354E6" w:rsidRPr="001354E6" w:rsidRDefault="001354E6" w:rsidP="001354E6">
            <w:pPr>
              <w:spacing w:after="0"/>
              <w:ind w:left="159" w:hanging="159"/>
              <w:jc w:val="left"/>
              <w:rPr>
                <w:szCs w:val="17"/>
              </w:rPr>
            </w:pPr>
            <w:r w:rsidRPr="001354E6">
              <w:rPr>
                <w:szCs w:val="17"/>
              </w:rPr>
              <w:t>Way Better Australian Sparkling Water Lime Sugar Free</w:t>
            </w:r>
          </w:p>
        </w:tc>
        <w:tc>
          <w:tcPr>
            <w:tcW w:w="454" w:type="pct"/>
            <w:noWrap/>
            <w:hideMark/>
          </w:tcPr>
          <w:p w14:paraId="1FDC342E"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5DCA961C"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3FEDA25D" w14:textId="77777777" w:rsidR="001354E6" w:rsidRPr="001354E6" w:rsidRDefault="001354E6" w:rsidP="001354E6">
            <w:pPr>
              <w:spacing w:after="0"/>
              <w:ind w:left="159" w:hanging="159"/>
              <w:jc w:val="left"/>
              <w:rPr>
                <w:szCs w:val="17"/>
              </w:rPr>
            </w:pPr>
            <w:r w:rsidRPr="001354E6">
              <w:rPr>
                <w:szCs w:val="17"/>
              </w:rPr>
              <w:t>Feel Good Foods Pty Ltd</w:t>
            </w:r>
          </w:p>
        </w:tc>
        <w:tc>
          <w:tcPr>
            <w:tcW w:w="759" w:type="pct"/>
            <w:noWrap/>
            <w:hideMark/>
          </w:tcPr>
          <w:p w14:paraId="1A7A9CBC" w14:textId="77777777" w:rsidR="001354E6" w:rsidRPr="001354E6" w:rsidRDefault="001354E6" w:rsidP="001354E6">
            <w:pPr>
              <w:spacing w:after="0"/>
              <w:jc w:val="left"/>
              <w:rPr>
                <w:szCs w:val="17"/>
              </w:rPr>
            </w:pPr>
            <w:r w:rsidRPr="001354E6">
              <w:rPr>
                <w:szCs w:val="17"/>
              </w:rPr>
              <w:t>Statewide Recycling</w:t>
            </w:r>
          </w:p>
        </w:tc>
      </w:tr>
      <w:tr w:rsidR="001354E6" w:rsidRPr="001354E6" w14:paraId="5B7F8BD8" w14:textId="77777777" w:rsidTr="00855DFA">
        <w:trPr>
          <w:cantSplit/>
          <w:trHeight w:val="20"/>
        </w:trPr>
        <w:tc>
          <w:tcPr>
            <w:tcW w:w="1742" w:type="pct"/>
            <w:noWrap/>
            <w:hideMark/>
          </w:tcPr>
          <w:p w14:paraId="3DFE178F" w14:textId="77777777" w:rsidR="001354E6" w:rsidRPr="001354E6" w:rsidRDefault="001354E6" w:rsidP="001354E6">
            <w:pPr>
              <w:spacing w:after="0"/>
              <w:ind w:left="159" w:hanging="159"/>
              <w:jc w:val="left"/>
              <w:rPr>
                <w:szCs w:val="17"/>
              </w:rPr>
            </w:pPr>
            <w:r w:rsidRPr="001354E6">
              <w:rPr>
                <w:szCs w:val="17"/>
              </w:rPr>
              <w:t xml:space="preserve">Way Better Booch Apple Kombucha </w:t>
            </w:r>
            <w:r w:rsidRPr="001354E6">
              <w:rPr>
                <w:szCs w:val="17"/>
              </w:rPr>
              <w:br/>
              <w:t>Sugar Free</w:t>
            </w:r>
          </w:p>
        </w:tc>
        <w:tc>
          <w:tcPr>
            <w:tcW w:w="454" w:type="pct"/>
            <w:noWrap/>
            <w:hideMark/>
          </w:tcPr>
          <w:p w14:paraId="57DA9B25"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787EBE3E"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31554EA1" w14:textId="77777777" w:rsidR="001354E6" w:rsidRPr="001354E6" w:rsidRDefault="001354E6" w:rsidP="001354E6">
            <w:pPr>
              <w:spacing w:after="0"/>
              <w:ind w:left="159" w:hanging="159"/>
              <w:jc w:val="left"/>
              <w:rPr>
                <w:szCs w:val="17"/>
              </w:rPr>
            </w:pPr>
            <w:r w:rsidRPr="001354E6">
              <w:rPr>
                <w:szCs w:val="17"/>
              </w:rPr>
              <w:t>Feel Good Foods Pty Ltd</w:t>
            </w:r>
          </w:p>
        </w:tc>
        <w:tc>
          <w:tcPr>
            <w:tcW w:w="759" w:type="pct"/>
            <w:noWrap/>
            <w:hideMark/>
          </w:tcPr>
          <w:p w14:paraId="30B644F1" w14:textId="77777777" w:rsidR="001354E6" w:rsidRPr="001354E6" w:rsidRDefault="001354E6" w:rsidP="001354E6">
            <w:pPr>
              <w:spacing w:after="0"/>
              <w:jc w:val="left"/>
              <w:rPr>
                <w:szCs w:val="17"/>
              </w:rPr>
            </w:pPr>
            <w:r w:rsidRPr="001354E6">
              <w:rPr>
                <w:szCs w:val="17"/>
              </w:rPr>
              <w:t>Statewide Recycling</w:t>
            </w:r>
          </w:p>
        </w:tc>
      </w:tr>
      <w:tr w:rsidR="001354E6" w:rsidRPr="001354E6" w14:paraId="286003FD" w14:textId="77777777" w:rsidTr="00855DFA">
        <w:trPr>
          <w:cantSplit/>
          <w:trHeight w:val="20"/>
        </w:trPr>
        <w:tc>
          <w:tcPr>
            <w:tcW w:w="1742" w:type="pct"/>
            <w:noWrap/>
            <w:hideMark/>
          </w:tcPr>
          <w:p w14:paraId="4724C372" w14:textId="77777777" w:rsidR="001354E6" w:rsidRPr="001354E6" w:rsidRDefault="001354E6" w:rsidP="001354E6">
            <w:pPr>
              <w:spacing w:after="0"/>
              <w:ind w:left="159" w:hanging="159"/>
              <w:jc w:val="left"/>
              <w:rPr>
                <w:szCs w:val="17"/>
              </w:rPr>
            </w:pPr>
            <w:r w:rsidRPr="001354E6">
              <w:rPr>
                <w:szCs w:val="17"/>
              </w:rPr>
              <w:t>Way Better Booch Blood Orange Kombucha Sugar Free</w:t>
            </w:r>
          </w:p>
        </w:tc>
        <w:tc>
          <w:tcPr>
            <w:tcW w:w="454" w:type="pct"/>
            <w:noWrap/>
            <w:hideMark/>
          </w:tcPr>
          <w:p w14:paraId="686ACE6B"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647DCF30"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498248FE" w14:textId="77777777" w:rsidR="001354E6" w:rsidRPr="001354E6" w:rsidRDefault="001354E6" w:rsidP="001354E6">
            <w:pPr>
              <w:spacing w:after="0"/>
              <w:ind w:left="159" w:hanging="159"/>
              <w:jc w:val="left"/>
              <w:rPr>
                <w:szCs w:val="17"/>
              </w:rPr>
            </w:pPr>
            <w:r w:rsidRPr="001354E6">
              <w:rPr>
                <w:szCs w:val="17"/>
              </w:rPr>
              <w:t>Feel Good Foods Pty Ltd</w:t>
            </w:r>
          </w:p>
        </w:tc>
        <w:tc>
          <w:tcPr>
            <w:tcW w:w="759" w:type="pct"/>
            <w:noWrap/>
            <w:hideMark/>
          </w:tcPr>
          <w:p w14:paraId="263708F9" w14:textId="77777777" w:rsidR="001354E6" w:rsidRPr="001354E6" w:rsidRDefault="001354E6" w:rsidP="001354E6">
            <w:pPr>
              <w:spacing w:after="0"/>
              <w:jc w:val="left"/>
              <w:rPr>
                <w:szCs w:val="17"/>
              </w:rPr>
            </w:pPr>
            <w:r w:rsidRPr="001354E6">
              <w:rPr>
                <w:szCs w:val="17"/>
              </w:rPr>
              <w:t>Statewide Recycling</w:t>
            </w:r>
          </w:p>
        </w:tc>
      </w:tr>
      <w:tr w:rsidR="001354E6" w:rsidRPr="001354E6" w14:paraId="6913342A" w14:textId="77777777" w:rsidTr="00855DFA">
        <w:trPr>
          <w:cantSplit/>
          <w:trHeight w:val="20"/>
        </w:trPr>
        <w:tc>
          <w:tcPr>
            <w:tcW w:w="1742" w:type="pct"/>
            <w:noWrap/>
            <w:hideMark/>
          </w:tcPr>
          <w:p w14:paraId="0685B7FC" w14:textId="77777777" w:rsidR="001354E6" w:rsidRPr="001354E6" w:rsidRDefault="001354E6" w:rsidP="001354E6">
            <w:pPr>
              <w:spacing w:after="0"/>
              <w:ind w:left="159" w:hanging="159"/>
              <w:jc w:val="left"/>
              <w:rPr>
                <w:szCs w:val="17"/>
              </w:rPr>
            </w:pPr>
            <w:r w:rsidRPr="001354E6">
              <w:rPr>
                <w:szCs w:val="17"/>
              </w:rPr>
              <w:t>Way Better Booch Passionfruit Kombucha Sugar Free</w:t>
            </w:r>
          </w:p>
        </w:tc>
        <w:tc>
          <w:tcPr>
            <w:tcW w:w="454" w:type="pct"/>
            <w:noWrap/>
            <w:hideMark/>
          </w:tcPr>
          <w:p w14:paraId="52F0056E"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5D0D205B"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5B9F2344" w14:textId="77777777" w:rsidR="001354E6" w:rsidRPr="001354E6" w:rsidRDefault="001354E6" w:rsidP="001354E6">
            <w:pPr>
              <w:spacing w:after="0"/>
              <w:ind w:left="159" w:hanging="159"/>
              <w:jc w:val="left"/>
              <w:rPr>
                <w:szCs w:val="17"/>
              </w:rPr>
            </w:pPr>
            <w:r w:rsidRPr="001354E6">
              <w:rPr>
                <w:szCs w:val="17"/>
              </w:rPr>
              <w:t>Feel Good Foods Pty Ltd</w:t>
            </w:r>
          </w:p>
        </w:tc>
        <w:tc>
          <w:tcPr>
            <w:tcW w:w="759" w:type="pct"/>
            <w:noWrap/>
            <w:hideMark/>
          </w:tcPr>
          <w:p w14:paraId="0318CA3D" w14:textId="77777777" w:rsidR="001354E6" w:rsidRPr="001354E6" w:rsidRDefault="001354E6" w:rsidP="001354E6">
            <w:pPr>
              <w:spacing w:after="0"/>
              <w:jc w:val="left"/>
              <w:rPr>
                <w:szCs w:val="17"/>
              </w:rPr>
            </w:pPr>
            <w:r w:rsidRPr="001354E6">
              <w:rPr>
                <w:szCs w:val="17"/>
              </w:rPr>
              <w:t>Statewide Recycling</w:t>
            </w:r>
          </w:p>
        </w:tc>
      </w:tr>
      <w:tr w:rsidR="001354E6" w:rsidRPr="001354E6" w14:paraId="3D2E942C" w14:textId="77777777" w:rsidTr="00855DFA">
        <w:trPr>
          <w:cantSplit/>
          <w:trHeight w:val="20"/>
        </w:trPr>
        <w:tc>
          <w:tcPr>
            <w:tcW w:w="1742" w:type="pct"/>
            <w:noWrap/>
            <w:hideMark/>
          </w:tcPr>
          <w:p w14:paraId="20C51D55" w14:textId="77777777" w:rsidR="001354E6" w:rsidRPr="001354E6" w:rsidRDefault="001354E6" w:rsidP="001354E6">
            <w:pPr>
              <w:spacing w:after="0"/>
              <w:ind w:left="159" w:hanging="159"/>
              <w:jc w:val="left"/>
              <w:rPr>
                <w:szCs w:val="17"/>
              </w:rPr>
            </w:pPr>
            <w:r w:rsidRPr="001354E6">
              <w:rPr>
                <w:szCs w:val="17"/>
              </w:rPr>
              <w:t>Argie Wound Care Green Apple Flavour</w:t>
            </w:r>
          </w:p>
        </w:tc>
        <w:tc>
          <w:tcPr>
            <w:tcW w:w="454" w:type="pct"/>
            <w:noWrap/>
            <w:hideMark/>
          </w:tcPr>
          <w:p w14:paraId="450309D7" w14:textId="77777777" w:rsidR="001354E6" w:rsidRPr="001354E6" w:rsidRDefault="001354E6" w:rsidP="001354E6">
            <w:pPr>
              <w:spacing w:after="0"/>
              <w:ind w:right="170"/>
              <w:jc w:val="right"/>
              <w:rPr>
                <w:szCs w:val="17"/>
              </w:rPr>
            </w:pPr>
            <w:r w:rsidRPr="001354E6">
              <w:rPr>
                <w:szCs w:val="17"/>
              </w:rPr>
              <w:t>150ml</w:t>
            </w:r>
          </w:p>
        </w:tc>
        <w:tc>
          <w:tcPr>
            <w:tcW w:w="530" w:type="pct"/>
            <w:noWrap/>
            <w:hideMark/>
          </w:tcPr>
          <w:p w14:paraId="209D4D4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DAA8445" w14:textId="77777777" w:rsidR="001354E6" w:rsidRPr="001354E6" w:rsidRDefault="001354E6" w:rsidP="001354E6">
            <w:pPr>
              <w:spacing w:after="0"/>
              <w:ind w:left="159" w:hanging="159"/>
              <w:jc w:val="left"/>
              <w:rPr>
                <w:szCs w:val="17"/>
              </w:rPr>
            </w:pPr>
            <w:r w:rsidRPr="001354E6">
              <w:rPr>
                <w:szCs w:val="17"/>
              </w:rPr>
              <w:t>Flavour Creations Pty Ltd</w:t>
            </w:r>
          </w:p>
        </w:tc>
        <w:tc>
          <w:tcPr>
            <w:tcW w:w="759" w:type="pct"/>
            <w:noWrap/>
            <w:hideMark/>
          </w:tcPr>
          <w:p w14:paraId="21A11EFD" w14:textId="77777777" w:rsidR="001354E6" w:rsidRPr="001354E6" w:rsidRDefault="001354E6" w:rsidP="001354E6">
            <w:pPr>
              <w:spacing w:after="0"/>
              <w:jc w:val="left"/>
              <w:rPr>
                <w:szCs w:val="17"/>
              </w:rPr>
            </w:pPr>
            <w:r w:rsidRPr="001354E6">
              <w:rPr>
                <w:szCs w:val="17"/>
              </w:rPr>
              <w:t>Statewide Recycling</w:t>
            </w:r>
          </w:p>
        </w:tc>
      </w:tr>
      <w:tr w:rsidR="001354E6" w:rsidRPr="001354E6" w14:paraId="48B56FA9" w14:textId="77777777" w:rsidTr="00855DFA">
        <w:trPr>
          <w:cantSplit/>
          <w:trHeight w:val="20"/>
        </w:trPr>
        <w:tc>
          <w:tcPr>
            <w:tcW w:w="1742" w:type="pct"/>
            <w:noWrap/>
            <w:hideMark/>
          </w:tcPr>
          <w:p w14:paraId="3EF721AB" w14:textId="77777777" w:rsidR="001354E6" w:rsidRPr="001354E6" w:rsidRDefault="001354E6" w:rsidP="001354E6">
            <w:pPr>
              <w:spacing w:after="0"/>
              <w:ind w:left="159" w:hanging="159"/>
              <w:jc w:val="left"/>
              <w:rPr>
                <w:szCs w:val="17"/>
              </w:rPr>
            </w:pPr>
            <w:r w:rsidRPr="001354E6">
              <w:rPr>
                <w:szCs w:val="17"/>
              </w:rPr>
              <w:t>Argie Wound Care Orange Flavour</w:t>
            </w:r>
          </w:p>
        </w:tc>
        <w:tc>
          <w:tcPr>
            <w:tcW w:w="454" w:type="pct"/>
            <w:noWrap/>
            <w:hideMark/>
          </w:tcPr>
          <w:p w14:paraId="29D3741D" w14:textId="77777777" w:rsidR="001354E6" w:rsidRPr="001354E6" w:rsidRDefault="001354E6" w:rsidP="001354E6">
            <w:pPr>
              <w:spacing w:after="0"/>
              <w:ind w:right="170"/>
              <w:jc w:val="right"/>
              <w:rPr>
                <w:szCs w:val="17"/>
              </w:rPr>
            </w:pPr>
            <w:r w:rsidRPr="001354E6">
              <w:rPr>
                <w:szCs w:val="17"/>
              </w:rPr>
              <w:t>150ml</w:t>
            </w:r>
          </w:p>
        </w:tc>
        <w:tc>
          <w:tcPr>
            <w:tcW w:w="530" w:type="pct"/>
            <w:noWrap/>
            <w:hideMark/>
          </w:tcPr>
          <w:p w14:paraId="301A51F4"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CC6DA2C" w14:textId="77777777" w:rsidR="001354E6" w:rsidRPr="001354E6" w:rsidRDefault="001354E6" w:rsidP="001354E6">
            <w:pPr>
              <w:spacing w:after="0"/>
              <w:ind w:left="159" w:hanging="159"/>
              <w:jc w:val="left"/>
              <w:rPr>
                <w:szCs w:val="17"/>
              </w:rPr>
            </w:pPr>
            <w:r w:rsidRPr="001354E6">
              <w:rPr>
                <w:szCs w:val="17"/>
              </w:rPr>
              <w:t>Flavour Creations Pty Ltd</w:t>
            </w:r>
          </w:p>
        </w:tc>
        <w:tc>
          <w:tcPr>
            <w:tcW w:w="759" w:type="pct"/>
            <w:noWrap/>
            <w:hideMark/>
          </w:tcPr>
          <w:p w14:paraId="73ACD6B2" w14:textId="77777777" w:rsidR="001354E6" w:rsidRPr="001354E6" w:rsidRDefault="001354E6" w:rsidP="001354E6">
            <w:pPr>
              <w:spacing w:after="0"/>
              <w:jc w:val="left"/>
              <w:rPr>
                <w:szCs w:val="17"/>
              </w:rPr>
            </w:pPr>
            <w:r w:rsidRPr="001354E6">
              <w:rPr>
                <w:szCs w:val="17"/>
              </w:rPr>
              <w:t>Statewide Recycling</w:t>
            </w:r>
          </w:p>
        </w:tc>
      </w:tr>
      <w:tr w:rsidR="001354E6" w:rsidRPr="001354E6" w14:paraId="1C2A2F04" w14:textId="77777777" w:rsidTr="00855DFA">
        <w:trPr>
          <w:cantSplit/>
          <w:trHeight w:val="20"/>
        </w:trPr>
        <w:tc>
          <w:tcPr>
            <w:tcW w:w="1742" w:type="pct"/>
            <w:noWrap/>
            <w:hideMark/>
          </w:tcPr>
          <w:p w14:paraId="7389901E" w14:textId="77777777" w:rsidR="001354E6" w:rsidRPr="001354E6" w:rsidRDefault="001354E6" w:rsidP="001354E6">
            <w:pPr>
              <w:spacing w:after="0"/>
              <w:ind w:left="159" w:hanging="159"/>
              <w:jc w:val="left"/>
              <w:rPr>
                <w:szCs w:val="17"/>
              </w:rPr>
            </w:pPr>
            <w:r w:rsidRPr="001354E6">
              <w:rPr>
                <w:szCs w:val="17"/>
              </w:rPr>
              <w:t>Celsius Live Fit Sunset Vibe Sparkling Mango Passionfruit Flavour</w:t>
            </w:r>
          </w:p>
        </w:tc>
        <w:tc>
          <w:tcPr>
            <w:tcW w:w="454" w:type="pct"/>
            <w:noWrap/>
            <w:hideMark/>
          </w:tcPr>
          <w:p w14:paraId="7F6AB40C"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3B8A38F4"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0B7C793" w14:textId="77777777" w:rsidR="001354E6" w:rsidRPr="001354E6" w:rsidRDefault="001354E6" w:rsidP="001354E6">
            <w:pPr>
              <w:spacing w:after="0"/>
              <w:ind w:left="159" w:hanging="159"/>
              <w:jc w:val="left"/>
              <w:rPr>
                <w:szCs w:val="17"/>
              </w:rPr>
            </w:pPr>
            <w:r w:rsidRPr="001354E6">
              <w:rPr>
                <w:szCs w:val="17"/>
              </w:rPr>
              <w:t>Frucor Suntory Australia Pty Ltd</w:t>
            </w:r>
          </w:p>
        </w:tc>
        <w:tc>
          <w:tcPr>
            <w:tcW w:w="759" w:type="pct"/>
            <w:noWrap/>
            <w:hideMark/>
          </w:tcPr>
          <w:p w14:paraId="6570318F" w14:textId="77777777" w:rsidR="001354E6" w:rsidRPr="001354E6" w:rsidRDefault="001354E6" w:rsidP="001354E6">
            <w:pPr>
              <w:spacing w:after="0"/>
              <w:jc w:val="left"/>
              <w:rPr>
                <w:szCs w:val="17"/>
              </w:rPr>
            </w:pPr>
            <w:r w:rsidRPr="001354E6">
              <w:rPr>
                <w:szCs w:val="17"/>
              </w:rPr>
              <w:t>Statewide Recycling</w:t>
            </w:r>
          </w:p>
        </w:tc>
      </w:tr>
      <w:tr w:rsidR="001354E6" w:rsidRPr="001354E6" w14:paraId="2823E609" w14:textId="77777777" w:rsidTr="00855DFA">
        <w:trPr>
          <w:cantSplit/>
          <w:trHeight w:val="20"/>
        </w:trPr>
        <w:tc>
          <w:tcPr>
            <w:tcW w:w="1742" w:type="pct"/>
            <w:noWrap/>
            <w:hideMark/>
          </w:tcPr>
          <w:p w14:paraId="195A6DCB" w14:textId="77777777" w:rsidR="001354E6" w:rsidRPr="001354E6" w:rsidRDefault="001354E6" w:rsidP="001354E6">
            <w:pPr>
              <w:spacing w:after="0"/>
              <w:ind w:left="159" w:hanging="159"/>
              <w:jc w:val="left"/>
              <w:rPr>
                <w:szCs w:val="17"/>
              </w:rPr>
            </w:pPr>
            <w:r w:rsidRPr="001354E6">
              <w:rPr>
                <w:szCs w:val="17"/>
              </w:rPr>
              <w:t>Celsius Sparkling Mango Lemonade Flavour</w:t>
            </w:r>
          </w:p>
        </w:tc>
        <w:tc>
          <w:tcPr>
            <w:tcW w:w="454" w:type="pct"/>
            <w:noWrap/>
            <w:hideMark/>
          </w:tcPr>
          <w:p w14:paraId="3D32C735"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60111A8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B3300C4" w14:textId="77777777" w:rsidR="001354E6" w:rsidRPr="001354E6" w:rsidRDefault="001354E6" w:rsidP="001354E6">
            <w:pPr>
              <w:spacing w:after="0"/>
              <w:ind w:left="159" w:hanging="159"/>
              <w:jc w:val="left"/>
              <w:rPr>
                <w:szCs w:val="17"/>
              </w:rPr>
            </w:pPr>
            <w:r w:rsidRPr="001354E6">
              <w:rPr>
                <w:szCs w:val="17"/>
              </w:rPr>
              <w:t>Frucor Suntory Australia Pty Ltd</w:t>
            </w:r>
          </w:p>
        </w:tc>
        <w:tc>
          <w:tcPr>
            <w:tcW w:w="759" w:type="pct"/>
            <w:noWrap/>
            <w:hideMark/>
          </w:tcPr>
          <w:p w14:paraId="3EB10544" w14:textId="77777777" w:rsidR="001354E6" w:rsidRPr="001354E6" w:rsidRDefault="001354E6" w:rsidP="001354E6">
            <w:pPr>
              <w:spacing w:after="0"/>
              <w:jc w:val="left"/>
              <w:rPr>
                <w:szCs w:val="17"/>
              </w:rPr>
            </w:pPr>
            <w:r w:rsidRPr="001354E6">
              <w:rPr>
                <w:szCs w:val="17"/>
              </w:rPr>
              <w:t>Statewide Recycling</w:t>
            </w:r>
          </w:p>
        </w:tc>
      </w:tr>
      <w:tr w:rsidR="001354E6" w:rsidRPr="001354E6" w14:paraId="5C447E71" w14:textId="77777777" w:rsidTr="00855DFA">
        <w:trPr>
          <w:cantSplit/>
          <w:trHeight w:val="20"/>
        </w:trPr>
        <w:tc>
          <w:tcPr>
            <w:tcW w:w="1742" w:type="pct"/>
            <w:noWrap/>
            <w:hideMark/>
          </w:tcPr>
          <w:p w14:paraId="043CA311" w14:textId="77777777" w:rsidR="001354E6" w:rsidRPr="001354E6" w:rsidRDefault="001354E6" w:rsidP="001354E6">
            <w:pPr>
              <w:spacing w:after="0"/>
              <w:ind w:left="159" w:hanging="159"/>
              <w:jc w:val="left"/>
              <w:rPr>
                <w:szCs w:val="17"/>
              </w:rPr>
            </w:pPr>
            <w:r w:rsidRPr="001354E6">
              <w:rPr>
                <w:szCs w:val="17"/>
              </w:rPr>
              <w:t>Rockstar Tropical Guava Energy Drink</w:t>
            </w:r>
          </w:p>
        </w:tc>
        <w:tc>
          <w:tcPr>
            <w:tcW w:w="454" w:type="pct"/>
            <w:noWrap/>
            <w:hideMark/>
          </w:tcPr>
          <w:p w14:paraId="254874B5"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67B1F9B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1C53FD7" w14:textId="77777777" w:rsidR="001354E6" w:rsidRPr="001354E6" w:rsidRDefault="001354E6" w:rsidP="001354E6">
            <w:pPr>
              <w:spacing w:after="0"/>
              <w:ind w:left="159" w:hanging="159"/>
              <w:jc w:val="left"/>
              <w:rPr>
                <w:szCs w:val="17"/>
              </w:rPr>
            </w:pPr>
            <w:r w:rsidRPr="001354E6">
              <w:rPr>
                <w:szCs w:val="17"/>
              </w:rPr>
              <w:t>Frucor Suntory Australia Pty Ltd</w:t>
            </w:r>
          </w:p>
        </w:tc>
        <w:tc>
          <w:tcPr>
            <w:tcW w:w="759" w:type="pct"/>
            <w:noWrap/>
            <w:hideMark/>
          </w:tcPr>
          <w:p w14:paraId="772EDF96" w14:textId="77777777" w:rsidR="001354E6" w:rsidRPr="001354E6" w:rsidRDefault="001354E6" w:rsidP="001354E6">
            <w:pPr>
              <w:spacing w:after="0"/>
              <w:jc w:val="left"/>
              <w:rPr>
                <w:szCs w:val="17"/>
              </w:rPr>
            </w:pPr>
            <w:r w:rsidRPr="001354E6">
              <w:rPr>
                <w:szCs w:val="17"/>
              </w:rPr>
              <w:t>Statewide Recycling</w:t>
            </w:r>
          </w:p>
        </w:tc>
      </w:tr>
      <w:tr w:rsidR="001354E6" w:rsidRPr="001354E6" w14:paraId="1153B315" w14:textId="77777777" w:rsidTr="00855DFA">
        <w:trPr>
          <w:cantSplit/>
          <w:trHeight w:val="20"/>
        </w:trPr>
        <w:tc>
          <w:tcPr>
            <w:tcW w:w="1742" w:type="pct"/>
            <w:noWrap/>
            <w:hideMark/>
          </w:tcPr>
          <w:p w14:paraId="4AB3A61E" w14:textId="77777777" w:rsidR="001354E6" w:rsidRPr="001354E6" w:rsidRDefault="001354E6" w:rsidP="001354E6">
            <w:pPr>
              <w:spacing w:after="0"/>
              <w:ind w:left="159" w:hanging="159"/>
              <w:jc w:val="left"/>
              <w:rPr>
                <w:szCs w:val="17"/>
              </w:rPr>
            </w:pPr>
            <w:r w:rsidRPr="001354E6">
              <w:rPr>
                <w:szCs w:val="17"/>
              </w:rPr>
              <w:t xml:space="preserve">Rockstar Watermelon Kiwi Energy Drink </w:t>
            </w:r>
            <w:r w:rsidRPr="001354E6">
              <w:rPr>
                <w:szCs w:val="17"/>
              </w:rPr>
              <w:br/>
              <w:t>Zero Sugar</w:t>
            </w:r>
          </w:p>
        </w:tc>
        <w:tc>
          <w:tcPr>
            <w:tcW w:w="454" w:type="pct"/>
            <w:noWrap/>
            <w:hideMark/>
          </w:tcPr>
          <w:p w14:paraId="68F8AA68"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26AE4BFF"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7A644EA" w14:textId="77777777" w:rsidR="001354E6" w:rsidRPr="001354E6" w:rsidRDefault="001354E6" w:rsidP="001354E6">
            <w:pPr>
              <w:spacing w:after="0"/>
              <w:ind w:left="159" w:hanging="159"/>
              <w:jc w:val="left"/>
              <w:rPr>
                <w:szCs w:val="17"/>
              </w:rPr>
            </w:pPr>
            <w:r w:rsidRPr="001354E6">
              <w:rPr>
                <w:szCs w:val="17"/>
              </w:rPr>
              <w:t>Frucor Suntory Australia Pty Ltd</w:t>
            </w:r>
          </w:p>
        </w:tc>
        <w:tc>
          <w:tcPr>
            <w:tcW w:w="759" w:type="pct"/>
            <w:noWrap/>
            <w:hideMark/>
          </w:tcPr>
          <w:p w14:paraId="10AE7F3B" w14:textId="77777777" w:rsidR="001354E6" w:rsidRPr="001354E6" w:rsidRDefault="001354E6" w:rsidP="001354E6">
            <w:pPr>
              <w:spacing w:after="0"/>
              <w:jc w:val="left"/>
              <w:rPr>
                <w:szCs w:val="17"/>
              </w:rPr>
            </w:pPr>
            <w:r w:rsidRPr="001354E6">
              <w:rPr>
                <w:szCs w:val="17"/>
              </w:rPr>
              <w:t>Statewide Recycling</w:t>
            </w:r>
          </w:p>
        </w:tc>
      </w:tr>
      <w:tr w:rsidR="001354E6" w:rsidRPr="001354E6" w14:paraId="0CF11EA9" w14:textId="77777777" w:rsidTr="00855DFA">
        <w:trPr>
          <w:cantSplit/>
          <w:trHeight w:val="20"/>
        </w:trPr>
        <w:tc>
          <w:tcPr>
            <w:tcW w:w="1742" w:type="pct"/>
            <w:noWrap/>
            <w:hideMark/>
          </w:tcPr>
          <w:p w14:paraId="5309EC64" w14:textId="77777777" w:rsidR="001354E6" w:rsidRPr="001354E6" w:rsidRDefault="001354E6" w:rsidP="001354E6">
            <w:pPr>
              <w:spacing w:after="0"/>
              <w:ind w:left="159" w:hanging="159"/>
              <w:jc w:val="left"/>
              <w:rPr>
                <w:szCs w:val="17"/>
              </w:rPr>
            </w:pPr>
            <w:r w:rsidRPr="001354E6">
              <w:rPr>
                <w:szCs w:val="17"/>
              </w:rPr>
              <w:t>Suntory BOSS Coffee Iced Mocha</w:t>
            </w:r>
          </w:p>
        </w:tc>
        <w:tc>
          <w:tcPr>
            <w:tcW w:w="454" w:type="pct"/>
            <w:noWrap/>
            <w:hideMark/>
          </w:tcPr>
          <w:p w14:paraId="3EBEA845" w14:textId="77777777" w:rsidR="001354E6" w:rsidRPr="001354E6" w:rsidRDefault="001354E6" w:rsidP="001354E6">
            <w:pPr>
              <w:spacing w:after="0"/>
              <w:ind w:right="170"/>
              <w:jc w:val="right"/>
              <w:rPr>
                <w:szCs w:val="17"/>
              </w:rPr>
            </w:pPr>
            <w:r w:rsidRPr="001354E6">
              <w:rPr>
                <w:szCs w:val="17"/>
              </w:rPr>
              <w:t>237ml</w:t>
            </w:r>
          </w:p>
        </w:tc>
        <w:tc>
          <w:tcPr>
            <w:tcW w:w="530" w:type="pct"/>
            <w:noWrap/>
            <w:hideMark/>
          </w:tcPr>
          <w:p w14:paraId="334A4725" w14:textId="77777777" w:rsidR="001354E6" w:rsidRPr="001354E6" w:rsidRDefault="001354E6" w:rsidP="001354E6">
            <w:pPr>
              <w:spacing w:after="0"/>
              <w:ind w:right="57"/>
              <w:jc w:val="left"/>
              <w:rPr>
                <w:szCs w:val="17"/>
              </w:rPr>
            </w:pPr>
            <w:r w:rsidRPr="001354E6">
              <w:rPr>
                <w:szCs w:val="17"/>
              </w:rPr>
              <w:t>Can—Steel</w:t>
            </w:r>
          </w:p>
        </w:tc>
        <w:tc>
          <w:tcPr>
            <w:tcW w:w="1515" w:type="pct"/>
            <w:noWrap/>
            <w:hideMark/>
          </w:tcPr>
          <w:p w14:paraId="43981562" w14:textId="77777777" w:rsidR="001354E6" w:rsidRPr="001354E6" w:rsidRDefault="001354E6" w:rsidP="001354E6">
            <w:pPr>
              <w:spacing w:after="0"/>
              <w:ind w:left="159" w:hanging="159"/>
              <w:jc w:val="left"/>
              <w:rPr>
                <w:szCs w:val="17"/>
              </w:rPr>
            </w:pPr>
            <w:r w:rsidRPr="001354E6">
              <w:rPr>
                <w:szCs w:val="17"/>
              </w:rPr>
              <w:t>Frucor Suntory Australia Pty Ltd</w:t>
            </w:r>
          </w:p>
        </w:tc>
        <w:tc>
          <w:tcPr>
            <w:tcW w:w="759" w:type="pct"/>
            <w:noWrap/>
            <w:hideMark/>
          </w:tcPr>
          <w:p w14:paraId="3C791A42" w14:textId="77777777" w:rsidR="001354E6" w:rsidRPr="001354E6" w:rsidRDefault="001354E6" w:rsidP="001354E6">
            <w:pPr>
              <w:spacing w:after="0"/>
              <w:jc w:val="left"/>
              <w:rPr>
                <w:szCs w:val="17"/>
              </w:rPr>
            </w:pPr>
            <w:r w:rsidRPr="001354E6">
              <w:rPr>
                <w:szCs w:val="17"/>
              </w:rPr>
              <w:t>Statewide Recycling</w:t>
            </w:r>
          </w:p>
        </w:tc>
      </w:tr>
      <w:tr w:rsidR="001354E6" w:rsidRPr="001354E6" w14:paraId="303FA049" w14:textId="77777777" w:rsidTr="00855DFA">
        <w:trPr>
          <w:cantSplit/>
          <w:trHeight w:val="20"/>
        </w:trPr>
        <w:tc>
          <w:tcPr>
            <w:tcW w:w="1742" w:type="pct"/>
            <w:noWrap/>
            <w:hideMark/>
          </w:tcPr>
          <w:p w14:paraId="1931F437" w14:textId="77777777" w:rsidR="001354E6" w:rsidRPr="001354E6" w:rsidRDefault="001354E6" w:rsidP="001354E6">
            <w:pPr>
              <w:spacing w:after="0"/>
              <w:ind w:left="159" w:hanging="159"/>
              <w:jc w:val="left"/>
              <w:rPr>
                <w:szCs w:val="17"/>
              </w:rPr>
            </w:pPr>
            <w:r w:rsidRPr="001354E6">
              <w:rPr>
                <w:szCs w:val="17"/>
              </w:rPr>
              <w:t>V RiiSE Sparkling Blackcurrant</w:t>
            </w:r>
          </w:p>
        </w:tc>
        <w:tc>
          <w:tcPr>
            <w:tcW w:w="454" w:type="pct"/>
            <w:noWrap/>
            <w:hideMark/>
          </w:tcPr>
          <w:p w14:paraId="2C72AC03"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463DB44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838C7D4" w14:textId="77777777" w:rsidR="001354E6" w:rsidRPr="001354E6" w:rsidRDefault="001354E6" w:rsidP="001354E6">
            <w:pPr>
              <w:spacing w:after="0"/>
              <w:ind w:left="159" w:hanging="159"/>
              <w:jc w:val="left"/>
              <w:rPr>
                <w:szCs w:val="17"/>
              </w:rPr>
            </w:pPr>
            <w:r w:rsidRPr="001354E6">
              <w:rPr>
                <w:szCs w:val="17"/>
              </w:rPr>
              <w:t>Frucor Suntory Australia Pty Ltd</w:t>
            </w:r>
          </w:p>
        </w:tc>
        <w:tc>
          <w:tcPr>
            <w:tcW w:w="759" w:type="pct"/>
            <w:noWrap/>
            <w:hideMark/>
          </w:tcPr>
          <w:p w14:paraId="4556DBEB" w14:textId="77777777" w:rsidR="001354E6" w:rsidRPr="001354E6" w:rsidRDefault="001354E6" w:rsidP="001354E6">
            <w:pPr>
              <w:spacing w:after="0"/>
              <w:jc w:val="left"/>
              <w:rPr>
                <w:szCs w:val="17"/>
              </w:rPr>
            </w:pPr>
            <w:r w:rsidRPr="001354E6">
              <w:rPr>
                <w:szCs w:val="17"/>
              </w:rPr>
              <w:t>Statewide Recycling</w:t>
            </w:r>
          </w:p>
        </w:tc>
      </w:tr>
      <w:tr w:rsidR="001354E6" w:rsidRPr="001354E6" w14:paraId="53584DAC" w14:textId="77777777" w:rsidTr="00855DFA">
        <w:trPr>
          <w:cantSplit/>
          <w:trHeight w:val="20"/>
        </w:trPr>
        <w:tc>
          <w:tcPr>
            <w:tcW w:w="1742" w:type="pct"/>
            <w:noWrap/>
            <w:hideMark/>
          </w:tcPr>
          <w:p w14:paraId="13F4E92A" w14:textId="77777777" w:rsidR="001354E6" w:rsidRPr="001354E6" w:rsidRDefault="001354E6" w:rsidP="001354E6">
            <w:pPr>
              <w:spacing w:after="0"/>
              <w:ind w:left="159" w:hanging="159"/>
              <w:jc w:val="left"/>
              <w:rPr>
                <w:szCs w:val="17"/>
              </w:rPr>
            </w:pPr>
            <w:r w:rsidRPr="001354E6">
              <w:rPr>
                <w:szCs w:val="17"/>
              </w:rPr>
              <w:t>V RiiSE Sparkling Mandarin</w:t>
            </w:r>
          </w:p>
        </w:tc>
        <w:tc>
          <w:tcPr>
            <w:tcW w:w="454" w:type="pct"/>
            <w:noWrap/>
            <w:hideMark/>
          </w:tcPr>
          <w:p w14:paraId="35A19F2A"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1463DCD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61CAC27" w14:textId="77777777" w:rsidR="001354E6" w:rsidRPr="001354E6" w:rsidRDefault="001354E6" w:rsidP="001354E6">
            <w:pPr>
              <w:spacing w:after="0"/>
              <w:ind w:left="159" w:hanging="159"/>
              <w:jc w:val="left"/>
              <w:rPr>
                <w:szCs w:val="17"/>
              </w:rPr>
            </w:pPr>
            <w:r w:rsidRPr="001354E6">
              <w:rPr>
                <w:szCs w:val="17"/>
              </w:rPr>
              <w:t>Frucor Suntory Australia Pty Ltd</w:t>
            </w:r>
          </w:p>
        </w:tc>
        <w:tc>
          <w:tcPr>
            <w:tcW w:w="759" w:type="pct"/>
            <w:noWrap/>
            <w:hideMark/>
          </w:tcPr>
          <w:p w14:paraId="250531E8" w14:textId="77777777" w:rsidR="001354E6" w:rsidRPr="001354E6" w:rsidRDefault="001354E6" w:rsidP="001354E6">
            <w:pPr>
              <w:spacing w:after="0"/>
              <w:jc w:val="left"/>
              <w:rPr>
                <w:szCs w:val="17"/>
              </w:rPr>
            </w:pPr>
            <w:r w:rsidRPr="001354E6">
              <w:rPr>
                <w:szCs w:val="17"/>
              </w:rPr>
              <w:t>Statewide Recycling</w:t>
            </w:r>
          </w:p>
        </w:tc>
      </w:tr>
      <w:tr w:rsidR="001354E6" w:rsidRPr="001354E6" w14:paraId="0EBEB1A6" w14:textId="77777777" w:rsidTr="00855DFA">
        <w:trPr>
          <w:cantSplit/>
          <w:trHeight w:val="20"/>
        </w:trPr>
        <w:tc>
          <w:tcPr>
            <w:tcW w:w="1742" w:type="pct"/>
            <w:noWrap/>
            <w:hideMark/>
          </w:tcPr>
          <w:p w14:paraId="7DA8A8C1" w14:textId="77777777" w:rsidR="001354E6" w:rsidRPr="001354E6" w:rsidRDefault="001354E6" w:rsidP="001354E6">
            <w:pPr>
              <w:spacing w:after="0"/>
              <w:ind w:left="159" w:hanging="159"/>
              <w:jc w:val="left"/>
              <w:rPr>
                <w:szCs w:val="17"/>
              </w:rPr>
            </w:pPr>
            <w:r w:rsidRPr="001354E6">
              <w:rPr>
                <w:szCs w:val="17"/>
              </w:rPr>
              <w:t>ON Optimum Nutrition Essential Amino Energy Tropical Sunrise Flavour Zero Sugar</w:t>
            </w:r>
          </w:p>
        </w:tc>
        <w:tc>
          <w:tcPr>
            <w:tcW w:w="454" w:type="pct"/>
            <w:noWrap/>
            <w:hideMark/>
          </w:tcPr>
          <w:p w14:paraId="4A5EFC2F"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38FD6B85"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D129BFD" w14:textId="77777777" w:rsidR="001354E6" w:rsidRPr="001354E6" w:rsidRDefault="001354E6" w:rsidP="001354E6">
            <w:pPr>
              <w:spacing w:after="0"/>
              <w:ind w:left="159" w:hanging="159"/>
              <w:jc w:val="left"/>
              <w:rPr>
                <w:szCs w:val="17"/>
              </w:rPr>
            </w:pPr>
            <w:r w:rsidRPr="001354E6">
              <w:rPr>
                <w:szCs w:val="17"/>
              </w:rPr>
              <w:t>Glanbia Performance Nutrition Pty Ltd</w:t>
            </w:r>
          </w:p>
        </w:tc>
        <w:tc>
          <w:tcPr>
            <w:tcW w:w="759" w:type="pct"/>
            <w:noWrap/>
            <w:hideMark/>
          </w:tcPr>
          <w:p w14:paraId="7DF72E78" w14:textId="77777777" w:rsidR="001354E6" w:rsidRPr="001354E6" w:rsidRDefault="001354E6" w:rsidP="001354E6">
            <w:pPr>
              <w:spacing w:after="0"/>
              <w:jc w:val="left"/>
              <w:rPr>
                <w:szCs w:val="17"/>
              </w:rPr>
            </w:pPr>
            <w:r w:rsidRPr="001354E6">
              <w:rPr>
                <w:szCs w:val="17"/>
              </w:rPr>
              <w:t>Statewide Recycling</w:t>
            </w:r>
          </w:p>
        </w:tc>
      </w:tr>
      <w:tr w:rsidR="001354E6" w:rsidRPr="001354E6" w14:paraId="3C6751A8" w14:textId="77777777" w:rsidTr="00855DFA">
        <w:trPr>
          <w:cantSplit/>
          <w:trHeight w:val="20"/>
        </w:trPr>
        <w:tc>
          <w:tcPr>
            <w:tcW w:w="1742" w:type="pct"/>
            <w:noWrap/>
            <w:hideMark/>
          </w:tcPr>
          <w:p w14:paraId="44B1F11D" w14:textId="77777777" w:rsidR="001354E6" w:rsidRPr="001354E6" w:rsidRDefault="001354E6" w:rsidP="001354E6">
            <w:pPr>
              <w:spacing w:after="0"/>
              <w:ind w:left="159" w:hanging="159"/>
              <w:jc w:val="left"/>
              <w:rPr>
                <w:szCs w:val="17"/>
              </w:rPr>
            </w:pPr>
            <w:r w:rsidRPr="001354E6">
              <w:rPr>
                <w:szCs w:val="17"/>
              </w:rPr>
              <w:t>ON Optimum Nutrition High Protein Shake Banana Flavour Low Sugar</w:t>
            </w:r>
          </w:p>
        </w:tc>
        <w:tc>
          <w:tcPr>
            <w:tcW w:w="454" w:type="pct"/>
            <w:noWrap/>
            <w:hideMark/>
          </w:tcPr>
          <w:p w14:paraId="797BCE22"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1D9FDE12"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19172BC9" w14:textId="77777777" w:rsidR="001354E6" w:rsidRPr="001354E6" w:rsidRDefault="001354E6" w:rsidP="001354E6">
            <w:pPr>
              <w:spacing w:after="0"/>
              <w:ind w:left="159" w:hanging="159"/>
              <w:jc w:val="left"/>
              <w:rPr>
                <w:szCs w:val="17"/>
              </w:rPr>
            </w:pPr>
            <w:r w:rsidRPr="001354E6">
              <w:rPr>
                <w:szCs w:val="17"/>
              </w:rPr>
              <w:t>Glanbia Performance Nutrition Pty Ltd</w:t>
            </w:r>
          </w:p>
        </w:tc>
        <w:tc>
          <w:tcPr>
            <w:tcW w:w="759" w:type="pct"/>
            <w:noWrap/>
            <w:hideMark/>
          </w:tcPr>
          <w:p w14:paraId="28F7904B" w14:textId="77777777" w:rsidR="001354E6" w:rsidRPr="001354E6" w:rsidRDefault="001354E6" w:rsidP="001354E6">
            <w:pPr>
              <w:spacing w:after="0"/>
              <w:jc w:val="left"/>
              <w:rPr>
                <w:szCs w:val="17"/>
              </w:rPr>
            </w:pPr>
            <w:r w:rsidRPr="001354E6">
              <w:rPr>
                <w:szCs w:val="17"/>
              </w:rPr>
              <w:t>Statewide Recycling</w:t>
            </w:r>
          </w:p>
        </w:tc>
      </w:tr>
      <w:tr w:rsidR="001354E6" w:rsidRPr="001354E6" w14:paraId="2AED4D39" w14:textId="77777777" w:rsidTr="00855DFA">
        <w:trPr>
          <w:cantSplit/>
          <w:trHeight w:val="20"/>
        </w:trPr>
        <w:tc>
          <w:tcPr>
            <w:tcW w:w="1742" w:type="pct"/>
            <w:noWrap/>
            <w:hideMark/>
          </w:tcPr>
          <w:p w14:paraId="62B46DA6" w14:textId="77777777" w:rsidR="001354E6" w:rsidRPr="001354E6" w:rsidRDefault="001354E6" w:rsidP="001354E6">
            <w:pPr>
              <w:spacing w:after="0"/>
              <w:ind w:left="159" w:hanging="159"/>
              <w:jc w:val="left"/>
              <w:rPr>
                <w:szCs w:val="17"/>
              </w:rPr>
            </w:pPr>
            <w:r w:rsidRPr="001354E6">
              <w:rPr>
                <w:szCs w:val="17"/>
              </w:rPr>
              <w:t>ON Optimum Nutrition High Protein Shake Chocolate Flavour Low Sugar</w:t>
            </w:r>
          </w:p>
        </w:tc>
        <w:tc>
          <w:tcPr>
            <w:tcW w:w="454" w:type="pct"/>
            <w:noWrap/>
            <w:hideMark/>
          </w:tcPr>
          <w:p w14:paraId="3EDF6E6B"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1C9BD50B"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148B621" w14:textId="77777777" w:rsidR="001354E6" w:rsidRPr="001354E6" w:rsidRDefault="001354E6" w:rsidP="001354E6">
            <w:pPr>
              <w:spacing w:after="0"/>
              <w:ind w:left="159" w:hanging="159"/>
              <w:jc w:val="left"/>
              <w:rPr>
                <w:szCs w:val="17"/>
              </w:rPr>
            </w:pPr>
            <w:r w:rsidRPr="001354E6">
              <w:rPr>
                <w:szCs w:val="17"/>
              </w:rPr>
              <w:t>Glanbia Performance Nutrition Pty Ltd</w:t>
            </w:r>
          </w:p>
        </w:tc>
        <w:tc>
          <w:tcPr>
            <w:tcW w:w="759" w:type="pct"/>
            <w:noWrap/>
            <w:hideMark/>
          </w:tcPr>
          <w:p w14:paraId="7D7FCD20" w14:textId="77777777" w:rsidR="001354E6" w:rsidRPr="001354E6" w:rsidRDefault="001354E6" w:rsidP="001354E6">
            <w:pPr>
              <w:spacing w:after="0"/>
              <w:jc w:val="left"/>
              <w:rPr>
                <w:szCs w:val="17"/>
              </w:rPr>
            </w:pPr>
            <w:r w:rsidRPr="001354E6">
              <w:rPr>
                <w:szCs w:val="17"/>
              </w:rPr>
              <w:t>Statewide Recycling</w:t>
            </w:r>
          </w:p>
        </w:tc>
      </w:tr>
      <w:tr w:rsidR="001354E6" w:rsidRPr="001354E6" w14:paraId="6D685F99" w14:textId="77777777" w:rsidTr="00855DFA">
        <w:trPr>
          <w:cantSplit/>
          <w:trHeight w:val="20"/>
        </w:trPr>
        <w:tc>
          <w:tcPr>
            <w:tcW w:w="1742" w:type="pct"/>
            <w:noWrap/>
            <w:hideMark/>
          </w:tcPr>
          <w:p w14:paraId="6CB83C47" w14:textId="77777777" w:rsidR="001354E6" w:rsidRPr="001354E6" w:rsidRDefault="001354E6" w:rsidP="001354E6">
            <w:pPr>
              <w:spacing w:after="0"/>
              <w:ind w:left="159" w:hanging="159"/>
              <w:jc w:val="left"/>
              <w:rPr>
                <w:szCs w:val="17"/>
              </w:rPr>
            </w:pPr>
            <w:r w:rsidRPr="001354E6">
              <w:rPr>
                <w:szCs w:val="17"/>
              </w:rPr>
              <w:t>ON Optimum Nutrition High Protein Shake Strawberry Flavour Low Sugar</w:t>
            </w:r>
          </w:p>
        </w:tc>
        <w:tc>
          <w:tcPr>
            <w:tcW w:w="454" w:type="pct"/>
            <w:noWrap/>
            <w:hideMark/>
          </w:tcPr>
          <w:p w14:paraId="72ED4EF3"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14FAB47E"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0EB151F" w14:textId="77777777" w:rsidR="001354E6" w:rsidRPr="001354E6" w:rsidRDefault="001354E6" w:rsidP="001354E6">
            <w:pPr>
              <w:spacing w:after="0"/>
              <w:ind w:left="159" w:hanging="159"/>
              <w:jc w:val="left"/>
              <w:rPr>
                <w:szCs w:val="17"/>
              </w:rPr>
            </w:pPr>
            <w:r w:rsidRPr="001354E6">
              <w:rPr>
                <w:szCs w:val="17"/>
              </w:rPr>
              <w:t>Glanbia Performance Nutrition Pty Ltd</w:t>
            </w:r>
          </w:p>
        </w:tc>
        <w:tc>
          <w:tcPr>
            <w:tcW w:w="759" w:type="pct"/>
            <w:noWrap/>
            <w:hideMark/>
          </w:tcPr>
          <w:p w14:paraId="05962DD1" w14:textId="77777777" w:rsidR="001354E6" w:rsidRPr="001354E6" w:rsidRDefault="001354E6" w:rsidP="001354E6">
            <w:pPr>
              <w:spacing w:after="0"/>
              <w:jc w:val="left"/>
              <w:rPr>
                <w:szCs w:val="17"/>
              </w:rPr>
            </w:pPr>
            <w:r w:rsidRPr="001354E6">
              <w:rPr>
                <w:szCs w:val="17"/>
              </w:rPr>
              <w:t>Statewide Recycling</w:t>
            </w:r>
          </w:p>
        </w:tc>
      </w:tr>
      <w:tr w:rsidR="001354E6" w:rsidRPr="001354E6" w14:paraId="05C8A184" w14:textId="77777777" w:rsidTr="00855DFA">
        <w:trPr>
          <w:cantSplit/>
          <w:trHeight w:val="20"/>
        </w:trPr>
        <w:tc>
          <w:tcPr>
            <w:tcW w:w="1742" w:type="pct"/>
            <w:noWrap/>
            <w:hideMark/>
          </w:tcPr>
          <w:p w14:paraId="58286505" w14:textId="77777777" w:rsidR="001354E6" w:rsidRPr="001354E6" w:rsidRDefault="001354E6" w:rsidP="001354E6">
            <w:pPr>
              <w:spacing w:after="0"/>
              <w:ind w:left="159" w:hanging="159"/>
              <w:jc w:val="left"/>
              <w:rPr>
                <w:szCs w:val="17"/>
              </w:rPr>
            </w:pPr>
            <w:r w:rsidRPr="001354E6">
              <w:rPr>
                <w:szCs w:val="17"/>
              </w:rPr>
              <w:t>ON Optimum Nutrition High Protein Shake Vanilla Flavour Low Sugar</w:t>
            </w:r>
          </w:p>
        </w:tc>
        <w:tc>
          <w:tcPr>
            <w:tcW w:w="454" w:type="pct"/>
            <w:noWrap/>
            <w:hideMark/>
          </w:tcPr>
          <w:p w14:paraId="20B85526"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5AA74E99"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F7F1B79" w14:textId="77777777" w:rsidR="001354E6" w:rsidRPr="001354E6" w:rsidRDefault="001354E6" w:rsidP="001354E6">
            <w:pPr>
              <w:spacing w:after="0"/>
              <w:ind w:left="159" w:hanging="159"/>
              <w:jc w:val="left"/>
              <w:rPr>
                <w:szCs w:val="17"/>
              </w:rPr>
            </w:pPr>
            <w:r w:rsidRPr="001354E6">
              <w:rPr>
                <w:szCs w:val="17"/>
              </w:rPr>
              <w:t>Glanbia Performance Nutrition Pty Ltd</w:t>
            </w:r>
          </w:p>
        </w:tc>
        <w:tc>
          <w:tcPr>
            <w:tcW w:w="759" w:type="pct"/>
            <w:noWrap/>
            <w:hideMark/>
          </w:tcPr>
          <w:p w14:paraId="2A4DCD45" w14:textId="77777777" w:rsidR="001354E6" w:rsidRPr="001354E6" w:rsidRDefault="001354E6" w:rsidP="001354E6">
            <w:pPr>
              <w:spacing w:after="0"/>
              <w:jc w:val="left"/>
              <w:rPr>
                <w:szCs w:val="17"/>
              </w:rPr>
            </w:pPr>
            <w:r w:rsidRPr="001354E6">
              <w:rPr>
                <w:szCs w:val="17"/>
              </w:rPr>
              <w:t>Statewide Recycling</w:t>
            </w:r>
          </w:p>
        </w:tc>
      </w:tr>
      <w:tr w:rsidR="001354E6" w:rsidRPr="001354E6" w14:paraId="16385ECF" w14:textId="77777777" w:rsidTr="00855DFA">
        <w:trPr>
          <w:cantSplit/>
          <w:trHeight w:val="20"/>
        </w:trPr>
        <w:tc>
          <w:tcPr>
            <w:tcW w:w="1742" w:type="pct"/>
            <w:noWrap/>
            <w:hideMark/>
          </w:tcPr>
          <w:p w14:paraId="7CE9096F" w14:textId="77777777" w:rsidR="001354E6" w:rsidRPr="001354E6" w:rsidRDefault="001354E6" w:rsidP="001354E6">
            <w:pPr>
              <w:spacing w:after="0"/>
              <w:ind w:left="159" w:hanging="159"/>
              <w:jc w:val="left"/>
              <w:rPr>
                <w:szCs w:val="17"/>
              </w:rPr>
            </w:pPr>
            <w:r w:rsidRPr="001354E6">
              <w:rPr>
                <w:szCs w:val="17"/>
              </w:rPr>
              <w:t>GORILLA X Labs Pump + Caffeine Jungle Juice Zero Sugar</w:t>
            </w:r>
          </w:p>
        </w:tc>
        <w:tc>
          <w:tcPr>
            <w:tcW w:w="454" w:type="pct"/>
            <w:noWrap/>
            <w:hideMark/>
          </w:tcPr>
          <w:p w14:paraId="131BE847"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30AAB67F"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02803A6" w14:textId="77777777" w:rsidR="001354E6" w:rsidRPr="001354E6" w:rsidRDefault="001354E6" w:rsidP="001354E6">
            <w:pPr>
              <w:spacing w:after="0"/>
              <w:ind w:left="159" w:hanging="159"/>
              <w:jc w:val="left"/>
              <w:rPr>
                <w:szCs w:val="17"/>
              </w:rPr>
            </w:pPr>
            <w:r w:rsidRPr="001354E6">
              <w:rPr>
                <w:szCs w:val="17"/>
              </w:rPr>
              <w:t>Gorilla X Labs Pty Ltd</w:t>
            </w:r>
          </w:p>
        </w:tc>
        <w:tc>
          <w:tcPr>
            <w:tcW w:w="759" w:type="pct"/>
            <w:noWrap/>
            <w:hideMark/>
          </w:tcPr>
          <w:p w14:paraId="3A20C528" w14:textId="77777777" w:rsidR="001354E6" w:rsidRPr="001354E6" w:rsidRDefault="001354E6" w:rsidP="001354E6">
            <w:pPr>
              <w:spacing w:after="0"/>
              <w:jc w:val="left"/>
              <w:rPr>
                <w:szCs w:val="17"/>
              </w:rPr>
            </w:pPr>
            <w:r w:rsidRPr="001354E6">
              <w:rPr>
                <w:szCs w:val="17"/>
              </w:rPr>
              <w:t>Statewide Recycling</w:t>
            </w:r>
          </w:p>
        </w:tc>
      </w:tr>
      <w:tr w:rsidR="001354E6" w:rsidRPr="001354E6" w14:paraId="54DFACBE" w14:textId="77777777" w:rsidTr="00855DFA">
        <w:trPr>
          <w:cantSplit/>
          <w:trHeight w:val="20"/>
        </w:trPr>
        <w:tc>
          <w:tcPr>
            <w:tcW w:w="1742" w:type="pct"/>
            <w:noWrap/>
            <w:hideMark/>
          </w:tcPr>
          <w:p w14:paraId="0B99E56C" w14:textId="77777777" w:rsidR="001354E6" w:rsidRPr="001354E6" w:rsidRDefault="001354E6" w:rsidP="001354E6">
            <w:pPr>
              <w:spacing w:after="0"/>
              <w:ind w:left="159" w:hanging="159"/>
              <w:jc w:val="left"/>
              <w:rPr>
                <w:szCs w:val="17"/>
              </w:rPr>
            </w:pPr>
            <w:r w:rsidRPr="001354E6">
              <w:rPr>
                <w:szCs w:val="17"/>
              </w:rPr>
              <w:t>GORILLA X Labs Pump + Caffeine Lime Cordial Zero Sugar</w:t>
            </w:r>
          </w:p>
        </w:tc>
        <w:tc>
          <w:tcPr>
            <w:tcW w:w="454" w:type="pct"/>
            <w:noWrap/>
            <w:hideMark/>
          </w:tcPr>
          <w:p w14:paraId="2A0318E2"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53DE55D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390EF3B" w14:textId="77777777" w:rsidR="001354E6" w:rsidRPr="001354E6" w:rsidRDefault="001354E6" w:rsidP="001354E6">
            <w:pPr>
              <w:spacing w:after="0"/>
              <w:ind w:left="159" w:hanging="159"/>
              <w:jc w:val="left"/>
              <w:rPr>
                <w:szCs w:val="17"/>
              </w:rPr>
            </w:pPr>
            <w:r w:rsidRPr="001354E6">
              <w:rPr>
                <w:szCs w:val="17"/>
              </w:rPr>
              <w:t>Gorilla X Labs Pty Ltd</w:t>
            </w:r>
          </w:p>
        </w:tc>
        <w:tc>
          <w:tcPr>
            <w:tcW w:w="759" w:type="pct"/>
            <w:noWrap/>
            <w:hideMark/>
          </w:tcPr>
          <w:p w14:paraId="3A366C25" w14:textId="77777777" w:rsidR="001354E6" w:rsidRPr="001354E6" w:rsidRDefault="001354E6" w:rsidP="001354E6">
            <w:pPr>
              <w:spacing w:after="0"/>
              <w:jc w:val="left"/>
              <w:rPr>
                <w:szCs w:val="17"/>
              </w:rPr>
            </w:pPr>
            <w:r w:rsidRPr="001354E6">
              <w:rPr>
                <w:szCs w:val="17"/>
              </w:rPr>
              <w:t>Statewide Recycling</w:t>
            </w:r>
          </w:p>
        </w:tc>
      </w:tr>
      <w:tr w:rsidR="001354E6" w:rsidRPr="001354E6" w14:paraId="62831FE8" w14:textId="77777777" w:rsidTr="00855DFA">
        <w:trPr>
          <w:cantSplit/>
          <w:trHeight w:val="20"/>
        </w:trPr>
        <w:tc>
          <w:tcPr>
            <w:tcW w:w="1742" w:type="pct"/>
            <w:noWrap/>
            <w:hideMark/>
          </w:tcPr>
          <w:p w14:paraId="23F2E50B" w14:textId="77777777" w:rsidR="001354E6" w:rsidRPr="001354E6" w:rsidRDefault="001354E6" w:rsidP="001354E6">
            <w:pPr>
              <w:spacing w:after="0"/>
              <w:ind w:left="159" w:hanging="159"/>
              <w:jc w:val="left"/>
              <w:rPr>
                <w:szCs w:val="17"/>
              </w:rPr>
            </w:pPr>
            <w:r w:rsidRPr="001354E6">
              <w:rPr>
                <w:szCs w:val="17"/>
              </w:rPr>
              <w:t>Woolworths Australian Orange Juice with Pulp</w:t>
            </w:r>
          </w:p>
        </w:tc>
        <w:tc>
          <w:tcPr>
            <w:tcW w:w="454" w:type="pct"/>
            <w:noWrap/>
            <w:hideMark/>
          </w:tcPr>
          <w:p w14:paraId="38499FAD"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7B7F9107"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7EBA9EF" w14:textId="77777777" w:rsidR="001354E6" w:rsidRPr="001354E6" w:rsidRDefault="001354E6" w:rsidP="001354E6">
            <w:pPr>
              <w:spacing w:after="0"/>
              <w:ind w:left="159" w:hanging="159"/>
              <w:jc w:val="left"/>
              <w:rPr>
                <w:szCs w:val="17"/>
              </w:rPr>
            </w:pPr>
            <w:r w:rsidRPr="001354E6">
              <w:rPr>
                <w:szCs w:val="17"/>
              </w:rPr>
              <w:t>Grove Fruit Juice Pty Ltd</w:t>
            </w:r>
          </w:p>
        </w:tc>
        <w:tc>
          <w:tcPr>
            <w:tcW w:w="759" w:type="pct"/>
            <w:noWrap/>
            <w:hideMark/>
          </w:tcPr>
          <w:p w14:paraId="56E32158" w14:textId="77777777" w:rsidR="001354E6" w:rsidRPr="001354E6" w:rsidRDefault="001354E6" w:rsidP="001354E6">
            <w:pPr>
              <w:spacing w:after="0"/>
              <w:jc w:val="left"/>
              <w:rPr>
                <w:szCs w:val="17"/>
              </w:rPr>
            </w:pPr>
            <w:r w:rsidRPr="001354E6">
              <w:rPr>
                <w:szCs w:val="17"/>
              </w:rPr>
              <w:t>Statewide Recycling</w:t>
            </w:r>
          </w:p>
        </w:tc>
      </w:tr>
      <w:tr w:rsidR="001354E6" w:rsidRPr="001354E6" w14:paraId="4DD95634" w14:textId="77777777" w:rsidTr="00855DFA">
        <w:trPr>
          <w:cantSplit/>
          <w:trHeight w:val="20"/>
        </w:trPr>
        <w:tc>
          <w:tcPr>
            <w:tcW w:w="1742" w:type="pct"/>
            <w:noWrap/>
            <w:hideMark/>
          </w:tcPr>
          <w:p w14:paraId="5B6BF98C" w14:textId="77777777" w:rsidR="001354E6" w:rsidRPr="001354E6" w:rsidRDefault="001354E6" w:rsidP="001354E6">
            <w:pPr>
              <w:spacing w:after="0"/>
              <w:ind w:left="159" w:hanging="159"/>
              <w:jc w:val="left"/>
              <w:rPr>
                <w:spacing w:val="-2"/>
                <w:szCs w:val="17"/>
              </w:rPr>
            </w:pPr>
            <w:r w:rsidRPr="001354E6">
              <w:rPr>
                <w:spacing w:val="-2"/>
                <w:szCs w:val="17"/>
              </w:rPr>
              <w:t>Woolworths Cloudy Apple &amp; Blackcurrant Juice</w:t>
            </w:r>
          </w:p>
        </w:tc>
        <w:tc>
          <w:tcPr>
            <w:tcW w:w="454" w:type="pct"/>
            <w:noWrap/>
            <w:hideMark/>
          </w:tcPr>
          <w:p w14:paraId="585149C6"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41880992"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1AE3FB4F" w14:textId="77777777" w:rsidR="001354E6" w:rsidRPr="001354E6" w:rsidRDefault="001354E6" w:rsidP="001354E6">
            <w:pPr>
              <w:spacing w:after="0"/>
              <w:ind w:left="159" w:hanging="159"/>
              <w:jc w:val="left"/>
              <w:rPr>
                <w:szCs w:val="17"/>
              </w:rPr>
            </w:pPr>
            <w:r w:rsidRPr="001354E6">
              <w:rPr>
                <w:szCs w:val="17"/>
              </w:rPr>
              <w:t>Grove Fruit Juice Pty Ltd</w:t>
            </w:r>
          </w:p>
        </w:tc>
        <w:tc>
          <w:tcPr>
            <w:tcW w:w="759" w:type="pct"/>
            <w:noWrap/>
            <w:hideMark/>
          </w:tcPr>
          <w:p w14:paraId="372CD44D" w14:textId="77777777" w:rsidR="001354E6" w:rsidRPr="001354E6" w:rsidRDefault="001354E6" w:rsidP="001354E6">
            <w:pPr>
              <w:spacing w:after="0"/>
              <w:jc w:val="left"/>
              <w:rPr>
                <w:szCs w:val="17"/>
              </w:rPr>
            </w:pPr>
            <w:r w:rsidRPr="001354E6">
              <w:rPr>
                <w:szCs w:val="17"/>
              </w:rPr>
              <w:t>Statewide Recycling</w:t>
            </w:r>
          </w:p>
        </w:tc>
      </w:tr>
      <w:tr w:rsidR="001354E6" w:rsidRPr="001354E6" w14:paraId="1D6AC757" w14:textId="77777777" w:rsidTr="00855DFA">
        <w:trPr>
          <w:cantSplit/>
          <w:trHeight w:val="20"/>
        </w:trPr>
        <w:tc>
          <w:tcPr>
            <w:tcW w:w="1742" w:type="pct"/>
            <w:noWrap/>
            <w:hideMark/>
          </w:tcPr>
          <w:p w14:paraId="25CCE6A1" w14:textId="77777777" w:rsidR="001354E6" w:rsidRPr="001354E6" w:rsidRDefault="001354E6" w:rsidP="001354E6">
            <w:pPr>
              <w:spacing w:after="0"/>
              <w:ind w:left="159" w:hanging="159"/>
              <w:jc w:val="left"/>
              <w:rPr>
                <w:szCs w:val="17"/>
              </w:rPr>
            </w:pPr>
            <w:r w:rsidRPr="001354E6">
              <w:rPr>
                <w:szCs w:val="17"/>
              </w:rPr>
              <w:t>Woolworths Green Juice Blend</w:t>
            </w:r>
          </w:p>
        </w:tc>
        <w:tc>
          <w:tcPr>
            <w:tcW w:w="454" w:type="pct"/>
            <w:noWrap/>
            <w:hideMark/>
          </w:tcPr>
          <w:p w14:paraId="40B86AE1"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7DE92302"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3F10BCB" w14:textId="77777777" w:rsidR="001354E6" w:rsidRPr="001354E6" w:rsidRDefault="001354E6" w:rsidP="001354E6">
            <w:pPr>
              <w:spacing w:after="0"/>
              <w:ind w:left="159" w:hanging="159"/>
              <w:jc w:val="left"/>
              <w:rPr>
                <w:szCs w:val="17"/>
              </w:rPr>
            </w:pPr>
            <w:r w:rsidRPr="001354E6">
              <w:rPr>
                <w:szCs w:val="17"/>
              </w:rPr>
              <w:t>Grove Fruit Juice Pty Ltd</w:t>
            </w:r>
          </w:p>
        </w:tc>
        <w:tc>
          <w:tcPr>
            <w:tcW w:w="759" w:type="pct"/>
            <w:noWrap/>
            <w:hideMark/>
          </w:tcPr>
          <w:p w14:paraId="015E658F" w14:textId="77777777" w:rsidR="001354E6" w:rsidRPr="001354E6" w:rsidRDefault="001354E6" w:rsidP="001354E6">
            <w:pPr>
              <w:spacing w:after="0"/>
              <w:jc w:val="left"/>
              <w:rPr>
                <w:szCs w:val="17"/>
              </w:rPr>
            </w:pPr>
            <w:r w:rsidRPr="001354E6">
              <w:rPr>
                <w:szCs w:val="17"/>
              </w:rPr>
              <w:t>Statewide Recycling</w:t>
            </w:r>
          </w:p>
        </w:tc>
      </w:tr>
      <w:tr w:rsidR="001354E6" w:rsidRPr="001354E6" w14:paraId="564D482C" w14:textId="77777777" w:rsidTr="00855DFA">
        <w:trPr>
          <w:cantSplit/>
          <w:trHeight w:val="20"/>
        </w:trPr>
        <w:tc>
          <w:tcPr>
            <w:tcW w:w="1742" w:type="pct"/>
            <w:noWrap/>
            <w:hideMark/>
          </w:tcPr>
          <w:p w14:paraId="246E046A" w14:textId="77777777" w:rsidR="001354E6" w:rsidRPr="001354E6" w:rsidRDefault="001354E6" w:rsidP="001354E6">
            <w:pPr>
              <w:spacing w:after="0"/>
              <w:ind w:left="159" w:hanging="159"/>
              <w:jc w:val="left"/>
              <w:rPr>
                <w:szCs w:val="17"/>
              </w:rPr>
            </w:pPr>
            <w:r w:rsidRPr="001354E6">
              <w:rPr>
                <w:szCs w:val="17"/>
              </w:rPr>
              <w:t>Woolworths Red Juice Blend</w:t>
            </w:r>
          </w:p>
        </w:tc>
        <w:tc>
          <w:tcPr>
            <w:tcW w:w="454" w:type="pct"/>
            <w:noWrap/>
            <w:hideMark/>
          </w:tcPr>
          <w:p w14:paraId="2BAC1124"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031A5DDF"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58FF04B" w14:textId="77777777" w:rsidR="001354E6" w:rsidRPr="001354E6" w:rsidRDefault="001354E6" w:rsidP="001354E6">
            <w:pPr>
              <w:spacing w:after="0"/>
              <w:ind w:left="159" w:hanging="159"/>
              <w:jc w:val="left"/>
              <w:rPr>
                <w:szCs w:val="17"/>
              </w:rPr>
            </w:pPr>
            <w:r w:rsidRPr="001354E6">
              <w:rPr>
                <w:szCs w:val="17"/>
              </w:rPr>
              <w:t>Grove Fruit Juice Pty Ltd</w:t>
            </w:r>
          </w:p>
        </w:tc>
        <w:tc>
          <w:tcPr>
            <w:tcW w:w="759" w:type="pct"/>
            <w:noWrap/>
            <w:hideMark/>
          </w:tcPr>
          <w:p w14:paraId="1E0238E4" w14:textId="77777777" w:rsidR="001354E6" w:rsidRPr="001354E6" w:rsidRDefault="001354E6" w:rsidP="001354E6">
            <w:pPr>
              <w:spacing w:after="0"/>
              <w:jc w:val="left"/>
              <w:rPr>
                <w:szCs w:val="17"/>
              </w:rPr>
            </w:pPr>
            <w:r w:rsidRPr="001354E6">
              <w:rPr>
                <w:szCs w:val="17"/>
              </w:rPr>
              <w:t>Statewide Recycling</w:t>
            </w:r>
          </w:p>
        </w:tc>
      </w:tr>
      <w:tr w:rsidR="001354E6" w:rsidRPr="001354E6" w14:paraId="62282662" w14:textId="77777777" w:rsidTr="00855DFA">
        <w:trPr>
          <w:cantSplit/>
          <w:trHeight w:val="20"/>
        </w:trPr>
        <w:tc>
          <w:tcPr>
            <w:tcW w:w="1742" w:type="pct"/>
            <w:noWrap/>
            <w:hideMark/>
          </w:tcPr>
          <w:p w14:paraId="6DD6B129" w14:textId="77777777" w:rsidR="001354E6" w:rsidRPr="001354E6" w:rsidRDefault="001354E6" w:rsidP="001354E6">
            <w:pPr>
              <w:spacing w:after="0"/>
              <w:ind w:left="159" w:hanging="159"/>
              <w:jc w:val="left"/>
              <w:rPr>
                <w:szCs w:val="17"/>
              </w:rPr>
            </w:pPr>
            <w:r w:rsidRPr="001354E6">
              <w:rPr>
                <w:szCs w:val="17"/>
              </w:rPr>
              <w:t>San Benedetto Benedicta Scorze Sparkling</w:t>
            </w:r>
          </w:p>
        </w:tc>
        <w:tc>
          <w:tcPr>
            <w:tcW w:w="454" w:type="pct"/>
            <w:noWrap/>
            <w:hideMark/>
          </w:tcPr>
          <w:p w14:paraId="60576D13"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1500636C"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AF2E0D4" w14:textId="77777777" w:rsidR="001354E6" w:rsidRPr="001354E6" w:rsidRDefault="001354E6" w:rsidP="001354E6">
            <w:pPr>
              <w:spacing w:after="0"/>
              <w:ind w:left="159" w:hanging="159"/>
              <w:jc w:val="left"/>
              <w:rPr>
                <w:szCs w:val="17"/>
              </w:rPr>
            </w:pPr>
            <w:r w:rsidRPr="001354E6">
              <w:rPr>
                <w:szCs w:val="17"/>
              </w:rPr>
              <w:t>Gulli Food Distributors Pty Ltd</w:t>
            </w:r>
          </w:p>
        </w:tc>
        <w:tc>
          <w:tcPr>
            <w:tcW w:w="759" w:type="pct"/>
            <w:noWrap/>
            <w:hideMark/>
          </w:tcPr>
          <w:p w14:paraId="62A80080" w14:textId="77777777" w:rsidR="001354E6" w:rsidRPr="001354E6" w:rsidRDefault="001354E6" w:rsidP="001354E6">
            <w:pPr>
              <w:spacing w:after="0"/>
              <w:jc w:val="left"/>
              <w:rPr>
                <w:szCs w:val="17"/>
              </w:rPr>
            </w:pPr>
            <w:r w:rsidRPr="001354E6">
              <w:rPr>
                <w:szCs w:val="17"/>
              </w:rPr>
              <w:t>Flagcan Distributors</w:t>
            </w:r>
          </w:p>
        </w:tc>
      </w:tr>
      <w:tr w:rsidR="001354E6" w:rsidRPr="001354E6" w14:paraId="3D3686AE" w14:textId="77777777" w:rsidTr="00855DFA">
        <w:trPr>
          <w:cantSplit/>
          <w:trHeight w:val="20"/>
        </w:trPr>
        <w:tc>
          <w:tcPr>
            <w:tcW w:w="1742" w:type="pct"/>
            <w:noWrap/>
            <w:hideMark/>
          </w:tcPr>
          <w:p w14:paraId="39556F6B" w14:textId="77777777" w:rsidR="001354E6" w:rsidRPr="001354E6" w:rsidRDefault="001354E6" w:rsidP="001354E6">
            <w:pPr>
              <w:spacing w:after="0"/>
              <w:ind w:left="159" w:hanging="159"/>
              <w:jc w:val="left"/>
              <w:rPr>
                <w:szCs w:val="17"/>
              </w:rPr>
            </w:pPr>
            <w:r w:rsidRPr="001354E6">
              <w:rPr>
                <w:szCs w:val="17"/>
              </w:rPr>
              <w:t>San Benedetto Benedicta Scorze Still</w:t>
            </w:r>
          </w:p>
        </w:tc>
        <w:tc>
          <w:tcPr>
            <w:tcW w:w="454" w:type="pct"/>
            <w:noWrap/>
            <w:hideMark/>
          </w:tcPr>
          <w:p w14:paraId="1DA03257"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25B7FE9C"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1EAF79B2" w14:textId="77777777" w:rsidR="001354E6" w:rsidRPr="001354E6" w:rsidRDefault="001354E6" w:rsidP="001354E6">
            <w:pPr>
              <w:spacing w:after="0"/>
              <w:ind w:left="159" w:hanging="159"/>
              <w:jc w:val="left"/>
              <w:rPr>
                <w:szCs w:val="17"/>
              </w:rPr>
            </w:pPr>
            <w:r w:rsidRPr="001354E6">
              <w:rPr>
                <w:szCs w:val="17"/>
              </w:rPr>
              <w:t>Gulli Food Distributors Pty Ltd</w:t>
            </w:r>
          </w:p>
        </w:tc>
        <w:tc>
          <w:tcPr>
            <w:tcW w:w="759" w:type="pct"/>
            <w:noWrap/>
            <w:hideMark/>
          </w:tcPr>
          <w:p w14:paraId="4CDC5F08" w14:textId="77777777" w:rsidR="001354E6" w:rsidRPr="001354E6" w:rsidRDefault="001354E6" w:rsidP="001354E6">
            <w:pPr>
              <w:spacing w:after="0"/>
              <w:jc w:val="left"/>
              <w:rPr>
                <w:szCs w:val="17"/>
              </w:rPr>
            </w:pPr>
            <w:r w:rsidRPr="001354E6">
              <w:rPr>
                <w:szCs w:val="17"/>
              </w:rPr>
              <w:t>Flagcan Distributors</w:t>
            </w:r>
          </w:p>
        </w:tc>
      </w:tr>
      <w:tr w:rsidR="001354E6" w:rsidRPr="001354E6" w14:paraId="305E6F36" w14:textId="77777777" w:rsidTr="00855DFA">
        <w:trPr>
          <w:cantSplit/>
          <w:trHeight w:val="20"/>
        </w:trPr>
        <w:tc>
          <w:tcPr>
            <w:tcW w:w="1742" w:type="pct"/>
            <w:noWrap/>
            <w:hideMark/>
          </w:tcPr>
          <w:p w14:paraId="6FD993B4" w14:textId="77777777" w:rsidR="001354E6" w:rsidRPr="001354E6" w:rsidRDefault="001354E6" w:rsidP="001354E6">
            <w:pPr>
              <w:spacing w:after="0"/>
              <w:ind w:left="159" w:hanging="159"/>
              <w:jc w:val="left"/>
              <w:rPr>
                <w:spacing w:val="-2"/>
                <w:szCs w:val="17"/>
              </w:rPr>
            </w:pPr>
            <w:r w:rsidRPr="001354E6">
              <w:rPr>
                <w:spacing w:val="-2"/>
                <w:szCs w:val="17"/>
              </w:rPr>
              <w:t>San Benedetto Natural Mineral Water Sparkling</w:t>
            </w:r>
          </w:p>
        </w:tc>
        <w:tc>
          <w:tcPr>
            <w:tcW w:w="454" w:type="pct"/>
            <w:noWrap/>
            <w:hideMark/>
          </w:tcPr>
          <w:p w14:paraId="09046012" w14:textId="77777777" w:rsidR="001354E6" w:rsidRPr="001354E6" w:rsidRDefault="001354E6" w:rsidP="001354E6">
            <w:pPr>
              <w:spacing w:after="0"/>
              <w:ind w:right="170"/>
              <w:jc w:val="right"/>
              <w:rPr>
                <w:szCs w:val="17"/>
              </w:rPr>
            </w:pPr>
            <w:r w:rsidRPr="001354E6">
              <w:rPr>
                <w:szCs w:val="17"/>
              </w:rPr>
              <w:t>1,500ml</w:t>
            </w:r>
          </w:p>
        </w:tc>
        <w:tc>
          <w:tcPr>
            <w:tcW w:w="530" w:type="pct"/>
            <w:noWrap/>
            <w:hideMark/>
          </w:tcPr>
          <w:p w14:paraId="07E659CD"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B0FB6FC" w14:textId="77777777" w:rsidR="001354E6" w:rsidRPr="001354E6" w:rsidRDefault="001354E6" w:rsidP="001354E6">
            <w:pPr>
              <w:spacing w:after="0"/>
              <w:ind w:left="159" w:hanging="159"/>
              <w:jc w:val="left"/>
              <w:rPr>
                <w:szCs w:val="17"/>
              </w:rPr>
            </w:pPr>
            <w:r w:rsidRPr="001354E6">
              <w:rPr>
                <w:szCs w:val="17"/>
              </w:rPr>
              <w:t>Gulli Food Distributors Pty Ltd</w:t>
            </w:r>
          </w:p>
        </w:tc>
        <w:tc>
          <w:tcPr>
            <w:tcW w:w="759" w:type="pct"/>
            <w:noWrap/>
            <w:hideMark/>
          </w:tcPr>
          <w:p w14:paraId="14EBAD27" w14:textId="77777777" w:rsidR="001354E6" w:rsidRPr="001354E6" w:rsidRDefault="001354E6" w:rsidP="001354E6">
            <w:pPr>
              <w:spacing w:after="0"/>
              <w:jc w:val="left"/>
              <w:rPr>
                <w:szCs w:val="17"/>
              </w:rPr>
            </w:pPr>
            <w:r w:rsidRPr="001354E6">
              <w:rPr>
                <w:szCs w:val="17"/>
              </w:rPr>
              <w:t>Flagcan Distributors</w:t>
            </w:r>
          </w:p>
        </w:tc>
      </w:tr>
      <w:tr w:rsidR="001354E6" w:rsidRPr="001354E6" w14:paraId="26F7C224" w14:textId="77777777" w:rsidTr="00855DFA">
        <w:trPr>
          <w:cantSplit/>
          <w:trHeight w:val="20"/>
        </w:trPr>
        <w:tc>
          <w:tcPr>
            <w:tcW w:w="1742" w:type="pct"/>
            <w:noWrap/>
            <w:hideMark/>
          </w:tcPr>
          <w:p w14:paraId="31DD2D61" w14:textId="77777777" w:rsidR="001354E6" w:rsidRPr="001354E6" w:rsidRDefault="001354E6" w:rsidP="001354E6">
            <w:pPr>
              <w:spacing w:after="0"/>
              <w:ind w:left="159" w:hanging="159"/>
              <w:jc w:val="left"/>
              <w:rPr>
                <w:szCs w:val="17"/>
              </w:rPr>
            </w:pPr>
            <w:r w:rsidRPr="001354E6">
              <w:rPr>
                <w:szCs w:val="17"/>
              </w:rPr>
              <w:t>San Benedetto Natural Mineral Water Still</w:t>
            </w:r>
          </w:p>
        </w:tc>
        <w:tc>
          <w:tcPr>
            <w:tcW w:w="454" w:type="pct"/>
            <w:noWrap/>
            <w:hideMark/>
          </w:tcPr>
          <w:p w14:paraId="0D22B603" w14:textId="77777777" w:rsidR="001354E6" w:rsidRPr="001354E6" w:rsidRDefault="001354E6" w:rsidP="001354E6">
            <w:pPr>
              <w:spacing w:after="0"/>
              <w:ind w:right="170"/>
              <w:jc w:val="right"/>
              <w:rPr>
                <w:szCs w:val="17"/>
              </w:rPr>
            </w:pPr>
            <w:r w:rsidRPr="001354E6">
              <w:rPr>
                <w:szCs w:val="17"/>
              </w:rPr>
              <w:t>1,500ml</w:t>
            </w:r>
          </w:p>
        </w:tc>
        <w:tc>
          <w:tcPr>
            <w:tcW w:w="530" w:type="pct"/>
            <w:noWrap/>
            <w:hideMark/>
          </w:tcPr>
          <w:p w14:paraId="07AD476B"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1D997B70" w14:textId="77777777" w:rsidR="001354E6" w:rsidRPr="001354E6" w:rsidRDefault="001354E6" w:rsidP="001354E6">
            <w:pPr>
              <w:spacing w:after="0"/>
              <w:ind w:left="159" w:hanging="159"/>
              <w:jc w:val="left"/>
              <w:rPr>
                <w:szCs w:val="17"/>
              </w:rPr>
            </w:pPr>
            <w:r w:rsidRPr="001354E6">
              <w:rPr>
                <w:szCs w:val="17"/>
              </w:rPr>
              <w:t>Gulli Food Distributors Pty Ltd</w:t>
            </w:r>
          </w:p>
        </w:tc>
        <w:tc>
          <w:tcPr>
            <w:tcW w:w="759" w:type="pct"/>
            <w:noWrap/>
            <w:hideMark/>
          </w:tcPr>
          <w:p w14:paraId="24212792" w14:textId="77777777" w:rsidR="001354E6" w:rsidRPr="001354E6" w:rsidRDefault="001354E6" w:rsidP="001354E6">
            <w:pPr>
              <w:spacing w:after="0"/>
              <w:jc w:val="left"/>
              <w:rPr>
                <w:szCs w:val="17"/>
              </w:rPr>
            </w:pPr>
            <w:r w:rsidRPr="001354E6">
              <w:rPr>
                <w:szCs w:val="17"/>
              </w:rPr>
              <w:t>Flagcan Distributors</w:t>
            </w:r>
          </w:p>
        </w:tc>
      </w:tr>
      <w:tr w:rsidR="001354E6" w:rsidRPr="001354E6" w14:paraId="490A418B" w14:textId="77777777" w:rsidTr="00855DFA">
        <w:trPr>
          <w:cantSplit/>
          <w:trHeight w:val="20"/>
        </w:trPr>
        <w:tc>
          <w:tcPr>
            <w:tcW w:w="1742" w:type="pct"/>
            <w:noWrap/>
            <w:hideMark/>
          </w:tcPr>
          <w:p w14:paraId="09DF981A" w14:textId="77777777" w:rsidR="001354E6" w:rsidRPr="001354E6" w:rsidRDefault="001354E6" w:rsidP="001354E6">
            <w:pPr>
              <w:spacing w:after="0"/>
              <w:ind w:left="159" w:hanging="159"/>
              <w:jc w:val="left"/>
              <w:rPr>
                <w:szCs w:val="17"/>
              </w:rPr>
            </w:pPr>
            <w:r w:rsidRPr="001354E6">
              <w:rPr>
                <w:szCs w:val="17"/>
              </w:rPr>
              <w:t>Heaps Normal Jazz Stout</w:t>
            </w:r>
          </w:p>
        </w:tc>
        <w:tc>
          <w:tcPr>
            <w:tcW w:w="454" w:type="pct"/>
            <w:noWrap/>
            <w:hideMark/>
          </w:tcPr>
          <w:p w14:paraId="61DAD9B0"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23DE1047"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9233762" w14:textId="77777777" w:rsidR="001354E6" w:rsidRPr="001354E6" w:rsidRDefault="001354E6" w:rsidP="001354E6">
            <w:pPr>
              <w:spacing w:after="0"/>
              <w:ind w:left="159" w:hanging="159"/>
              <w:jc w:val="left"/>
              <w:rPr>
                <w:szCs w:val="17"/>
              </w:rPr>
            </w:pPr>
            <w:r w:rsidRPr="001354E6">
              <w:rPr>
                <w:szCs w:val="17"/>
              </w:rPr>
              <w:t>Heaps Normal Pty Ltd</w:t>
            </w:r>
          </w:p>
        </w:tc>
        <w:tc>
          <w:tcPr>
            <w:tcW w:w="759" w:type="pct"/>
            <w:noWrap/>
            <w:hideMark/>
          </w:tcPr>
          <w:p w14:paraId="771057EE" w14:textId="77777777" w:rsidR="001354E6" w:rsidRPr="001354E6" w:rsidRDefault="001354E6" w:rsidP="001354E6">
            <w:pPr>
              <w:spacing w:after="0"/>
              <w:jc w:val="left"/>
              <w:rPr>
                <w:szCs w:val="17"/>
              </w:rPr>
            </w:pPr>
            <w:r w:rsidRPr="001354E6">
              <w:rPr>
                <w:szCs w:val="17"/>
              </w:rPr>
              <w:t>Statewide Recycling</w:t>
            </w:r>
          </w:p>
        </w:tc>
      </w:tr>
      <w:tr w:rsidR="001354E6" w:rsidRPr="001354E6" w14:paraId="5E4AAD6D" w14:textId="77777777" w:rsidTr="00855DFA">
        <w:trPr>
          <w:cantSplit/>
          <w:trHeight w:val="20"/>
        </w:trPr>
        <w:tc>
          <w:tcPr>
            <w:tcW w:w="1742" w:type="pct"/>
            <w:noWrap/>
            <w:hideMark/>
          </w:tcPr>
          <w:p w14:paraId="2981438B" w14:textId="77777777" w:rsidR="001354E6" w:rsidRPr="001354E6" w:rsidRDefault="001354E6" w:rsidP="001354E6">
            <w:pPr>
              <w:spacing w:after="0"/>
              <w:ind w:left="159" w:hanging="159"/>
              <w:jc w:val="left"/>
              <w:rPr>
                <w:szCs w:val="17"/>
              </w:rPr>
            </w:pPr>
            <w:r w:rsidRPr="001354E6">
              <w:rPr>
                <w:szCs w:val="17"/>
              </w:rPr>
              <w:t>The Fix Antioxidant Fix</w:t>
            </w:r>
          </w:p>
        </w:tc>
        <w:tc>
          <w:tcPr>
            <w:tcW w:w="454" w:type="pct"/>
            <w:noWrap/>
            <w:hideMark/>
          </w:tcPr>
          <w:p w14:paraId="5F09015D"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77862CC4"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1704F30" w14:textId="77777777" w:rsidR="001354E6" w:rsidRPr="001354E6" w:rsidRDefault="001354E6" w:rsidP="001354E6">
            <w:pPr>
              <w:spacing w:after="0"/>
              <w:ind w:left="159" w:hanging="159"/>
              <w:jc w:val="left"/>
              <w:rPr>
                <w:szCs w:val="17"/>
              </w:rPr>
            </w:pPr>
            <w:r w:rsidRPr="001354E6">
              <w:rPr>
                <w:szCs w:val="17"/>
              </w:rPr>
              <w:t>JL Healthy Habits Pty Ltd</w:t>
            </w:r>
          </w:p>
        </w:tc>
        <w:tc>
          <w:tcPr>
            <w:tcW w:w="759" w:type="pct"/>
            <w:noWrap/>
            <w:hideMark/>
          </w:tcPr>
          <w:p w14:paraId="7C9AEB88" w14:textId="77777777" w:rsidR="001354E6" w:rsidRPr="001354E6" w:rsidRDefault="001354E6" w:rsidP="001354E6">
            <w:pPr>
              <w:spacing w:after="0"/>
              <w:jc w:val="left"/>
              <w:rPr>
                <w:szCs w:val="17"/>
              </w:rPr>
            </w:pPr>
            <w:r w:rsidRPr="001354E6">
              <w:rPr>
                <w:szCs w:val="17"/>
              </w:rPr>
              <w:t>Statewide Recycling</w:t>
            </w:r>
          </w:p>
        </w:tc>
      </w:tr>
      <w:tr w:rsidR="001354E6" w:rsidRPr="001354E6" w14:paraId="38E95340" w14:textId="77777777" w:rsidTr="00855DFA">
        <w:trPr>
          <w:cantSplit/>
          <w:trHeight w:val="20"/>
        </w:trPr>
        <w:tc>
          <w:tcPr>
            <w:tcW w:w="1742" w:type="pct"/>
            <w:noWrap/>
            <w:hideMark/>
          </w:tcPr>
          <w:p w14:paraId="71EC1386" w14:textId="77777777" w:rsidR="001354E6" w:rsidRPr="001354E6" w:rsidRDefault="001354E6" w:rsidP="001354E6">
            <w:pPr>
              <w:spacing w:after="0"/>
              <w:ind w:left="159" w:hanging="159"/>
              <w:jc w:val="left"/>
              <w:rPr>
                <w:szCs w:val="17"/>
              </w:rPr>
            </w:pPr>
            <w:r w:rsidRPr="001354E6">
              <w:rPr>
                <w:szCs w:val="17"/>
              </w:rPr>
              <w:t>The Fix Detox Fix</w:t>
            </w:r>
          </w:p>
        </w:tc>
        <w:tc>
          <w:tcPr>
            <w:tcW w:w="454" w:type="pct"/>
            <w:noWrap/>
            <w:hideMark/>
          </w:tcPr>
          <w:p w14:paraId="08B5EF39"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46A714C7"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12D5038B" w14:textId="77777777" w:rsidR="001354E6" w:rsidRPr="001354E6" w:rsidRDefault="001354E6" w:rsidP="001354E6">
            <w:pPr>
              <w:spacing w:after="0"/>
              <w:ind w:left="159" w:hanging="159"/>
              <w:jc w:val="left"/>
              <w:rPr>
                <w:szCs w:val="17"/>
              </w:rPr>
            </w:pPr>
            <w:r w:rsidRPr="001354E6">
              <w:rPr>
                <w:szCs w:val="17"/>
              </w:rPr>
              <w:t>JL Healthy Habits Pty Ltd</w:t>
            </w:r>
          </w:p>
        </w:tc>
        <w:tc>
          <w:tcPr>
            <w:tcW w:w="759" w:type="pct"/>
            <w:noWrap/>
            <w:hideMark/>
          </w:tcPr>
          <w:p w14:paraId="10F59888" w14:textId="77777777" w:rsidR="001354E6" w:rsidRPr="001354E6" w:rsidRDefault="001354E6" w:rsidP="001354E6">
            <w:pPr>
              <w:spacing w:after="0"/>
              <w:jc w:val="left"/>
              <w:rPr>
                <w:szCs w:val="17"/>
              </w:rPr>
            </w:pPr>
            <w:r w:rsidRPr="001354E6">
              <w:rPr>
                <w:szCs w:val="17"/>
              </w:rPr>
              <w:t>Statewide Recycling</w:t>
            </w:r>
          </w:p>
        </w:tc>
      </w:tr>
      <w:tr w:rsidR="001354E6" w:rsidRPr="001354E6" w14:paraId="3060F772" w14:textId="77777777" w:rsidTr="00855DFA">
        <w:trPr>
          <w:cantSplit/>
          <w:trHeight w:val="20"/>
        </w:trPr>
        <w:tc>
          <w:tcPr>
            <w:tcW w:w="1742" w:type="pct"/>
            <w:noWrap/>
            <w:hideMark/>
          </w:tcPr>
          <w:p w14:paraId="6A2BA0C7" w14:textId="77777777" w:rsidR="001354E6" w:rsidRPr="001354E6" w:rsidRDefault="001354E6" w:rsidP="001354E6">
            <w:pPr>
              <w:spacing w:after="0"/>
              <w:ind w:left="159" w:hanging="159"/>
              <w:jc w:val="left"/>
              <w:rPr>
                <w:szCs w:val="17"/>
              </w:rPr>
            </w:pPr>
            <w:r w:rsidRPr="001354E6">
              <w:rPr>
                <w:szCs w:val="17"/>
              </w:rPr>
              <w:t>The Fix Green Fix</w:t>
            </w:r>
          </w:p>
        </w:tc>
        <w:tc>
          <w:tcPr>
            <w:tcW w:w="454" w:type="pct"/>
            <w:noWrap/>
            <w:hideMark/>
          </w:tcPr>
          <w:p w14:paraId="26C3ED07"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4568ED40"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5628391" w14:textId="77777777" w:rsidR="001354E6" w:rsidRPr="001354E6" w:rsidRDefault="001354E6" w:rsidP="001354E6">
            <w:pPr>
              <w:spacing w:after="0"/>
              <w:ind w:left="159" w:hanging="159"/>
              <w:jc w:val="left"/>
              <w:rPr>
                <w:szCs w:val="17"/>
              </w:rPr>
            </w:pPr>
            <w:r w:rsidRPr="001354E6">
              <w:rPr>
                <w:szCs w:val="17"/>
              </w:rPr>
              <w:t>JL Healthy Habits Pty Ltd</w:t>
            </w:r>
          </w:p>
        </w:tc>
        <w:tc>
          <w:tcPr>
            <w:tcW w:w="759" w:type="pct"/>
            <w:noWrap/>
            <w:hideMark/>
          </w:tcPr>
          <w:p w14:paraId="0F5E5148" w14:textId="77777777" w:rsidR="001354E6" w:rsidRPr="001354E6" w:rsidRDefault="001354E6" w:rsidP="001354E6">
            <w:pPr>
              <w:spacing w:after="0"/>
              <w:jc w:val="left"/>
              <w:rPr>
                <w:szCs w:val="17"/>
              </w:rPr>
            </w:pPr>
            <w:r w:rsidRPr="001354E6">
              <w:rPr>
                <w:szCs w:val="17"/>
              </w:rPr>
              <w:t>Statewide Recycling</w:t>
            </w:r>
          </w:p>
        </w:tc>
      </w:tr>
      <w:tr w:rsidR="001354E6" w:rsidRPr="001354E6" w14:paraId="58F3EC7A" w14:textId="77777777" w:rsidTr="00855DFA">
        <w:trPr>
          <w:cantSplit/>
          <w:trHeight w:val="20"/>
        </w:trPr>
        <w:tc>
          <w:tcPr>
            <w:tcW w:w="1742" w:type="pct"/>
            <w:noWrap/>
            <w:hideMark/>
          </w:tcPr>
          <w:p w14:paraId="1301A469" w14:textId="77777777" w:rsidR="001354E6" w:rsidRPr="001354E6" w:rsidRDefault="001354E6" w:rsidP="001354E6">
            <w:pPr>
              <w:spacing w:after="0"/>
              <w:ind w:left="159" w:hanging="159"/>
              <w:jc w:val="left"/>
              <w:rPr>
                <w:szCs w:val="17"/>
              </w:rPr>
            </w:pPr>
            <w:r w:rsidRPr="001354E6">
              <w:rPr>
                <w:szCs w:val="17"/>
              </w:rPr>
              <w:t>The Fix Holiday Fix</w:t>
            </w:r>
          </w:p>
        </w:tc>
        <w:tc>
          <w:tcPr>
            <w:tcW w:w="454" w:type="pct"/>
            <w:noWrap/>
            <w:hideMark/>
          </w:tcPr>
          <w:p w14:paraId="410D1B5F"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2EDFF370"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08AE70D" w14:textId="77777777" w:rsidR="001354E6" w:rsidRPr="001354E6" w:rsidRDefault="001354E6" w:rsidP="001354E6">
            <w:pPr>
              <w:spacing w:after="0"/>
              <w:ind w:left="159" w:hanging="159"/>
              <w:jc w:val="left"/>
              <w:rPr>
                <w:szCs w:val="17"/>
              </w:rPr>
            </w:pPr>
            <w:r w:rsidRPr="001354E6">
              <w:rPr>
                <w:szCs w:val="17"/>
              </w:rPr>
              <w:t>JL Healthy Habits Pty Ltd</w:t>
            </w:r>
          </w:p>
        </w:tc>
        <w:tc>
          <w:tcPr>
            <w:tcW w:w="759" w:type="pct"/>
            <w:noWrap/>
            <w:hideMark/>
          </w:tcPr>
          <w:p w14:paraId="4BCED5FB" w14:textId="77777777" w:rsidR="001354E6" w:rsidRPr="001354E6" w:rsidRDefault="001354E6" w:rsidP="001354E6">
            <w:pPr>
              <w:spacing w:after="0"/>
              <w:jc w:val="left"/>
              <w:rPr>
                <w:szCs w:val="17"/>
              </w:rPr>
            </w:pPr>
            <w:r w:rsidRPr="001354E6">
              <w:rPr>
                <w:szCs w:val="17"/>
              </w:rPr>
              <w:t>Statewide Recycling</w:t>
            </w:r>
          </w:p>
        </w:tc>
      </w:tr>
      <w:tr w:rsidR="001354E6" w:rsidRPr="001354E6" w14:paraId="3F66EB00" w14:textId="77777777" w:rsidTr="00855DFA">
        <w:trPr>
          <w:cantSplit/>
          <w:trHeight w:val="20"/>
        </w:trPr>
        <w:tc>
          <w:tcPr>
            <w:tcW w:w="1742" w:type="pct"/>
            <w:noWrap/>
            <w:hideMark/>
          </w:tcPr>
          <w:p w14:paraId="20C3EC8C" w14:textId="77777777" w:rsidR="001354E6" w:rsidRPr="001354E6" w:rsidRDefault="001354E6" w:rsidP="001354E6">
            <w:pPr>
              <w:spacing w:after="0"/>
              <w:ind w:left="159" w:hanging="159"/>
              <w:jc w:val="left"/>
              <w:rPr>
                <w:szCs w:val="17"/>
              </w:rPr>
            </w:pPr>
            <w:r w:rsidRPr="001354E6">
              <w:rPr>
                <w:szCs w:val="17"/>
              </w:rPr>
              <w:t>The Fix Immunity Fix</w:t>
            </w:r>
          </w:p>
        </w:tc>
        <w:tc>
          <w:tcPr>
            <w:tcW w:w="454" w:type="pct"/>
            <w:noWrap/>
            <w:hideMark/>
          </w:tcPr>
          <w:p w14:paraId="175683BD"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6D08AB12"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097C156" w14:textId="77777777" w:rsidR="001354E6" w:rsidRPr="001354E6" w:rsidRDefault="001354E6" w:rsidP="001354E6">
            <w:pPr>
              <w:spacing w:after="0"/>
              <w:ind w:left="159" w:hanging="159"/>
              <w:jc w:val="left"/>
              <w:rPr>
                <w:szCs w:val="17"/>
              </w:rPr>
            </w:pPr>
            <w:r w:rsidRPr="001354E6">
              <w:rPr>
                <w:szCs w:val="17"/>
              </w:rPr>
              <w:t>JL Healthy Habits Pty Ltd</w:t>
            </w:r>
          </w:p>
        </w:tc>
        <w:tc>
          <w:tcPr>
            <w:tcW w:w="759" w:type="pct"/>
            <w:noWrap/>
            <w:hideMark/>
          </w:tcPr>
          <w:p w14:paraId="58E0B404" w14:textId="77777777" w:rsidR="001354E6" w:rsidRPr="001354E6" w:rsidRDefault="001354E6" w:rsidP="001354E6">
            <w:pPr>
              <w:spacing w:after="0"/>
              <w:jc w:val="left"/>
              <w:rPr>
                <w:szCs w:val="17"/>
              </w:rPr>
            </w:pPr>
            <w:r w:rsidRPr="001354E6">
              <w:rPr>
                <w:szCs w:val="17"/>
              </w:rPr>
              <w:t>Statewide Recycling</w:t>
            </w:r>
          </w:p>
        </w:tc>
      </w:tr>
      <w:tr w:rsidR="001354E6" w:rsidRPr="001354E6" w14:paraId="413163E1" w14:textId="77777777" w:rsidTr="00855DFA">
        <w:trPr>
          <w:cantSplit/>
          <w:trHeight w:val="20"/>
        </w:trPr>
        <w:tc>
          <w:tcPr>
            <w:tcW w:w="1742" w:type="pct"/>
            <w:noWrap/>
            <w:hideMark/>
          </w:tcPr>
          <w:p w14:paraId="6A52335E" w14:textId="77777777" w:rsidR="001354E6" w:rsidRPr="001354E6" w:rsidRDefault="001354E6" w:rsidP="001354E6">
            <w:pPr>
              <w:spacing w:after="0"/>
              <w:ind w:left="159" w:hanging="159"/>
              <w:jc w:val="left"/>
              <w:rPr>
                <w:szCs w:val="17"/>
              </w:rPr>
            </w:pPr>
            <w:r w:rsidRPr="001354E6">
              <w:rPr>
                <w:szCs w:val="17"/>
              </w:rPr>
              <w:t>The Fix Island Fix</w:t>
            </w:r>
          </w:p>
        </w:tc>
        <w:tc>
          <w:tcPr>
            <w:tcW w:w="454" w:type="pct"/>
            <w:noWrap/>
            <w:hideMark/>
          </w:tcPr>
          <w:p w14:paraId="6E898B37"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2DAEB6AA"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2A27100" w14:textId="77777777" w:rsidR="001354E6" w:rsidRPr="001354E6" w:rsidRDefault="001354E6" w:rsidP="001354E6">
            <w:pPr>
              <w:spacing w:after="0"/>
              <w:ind w:left="159" w:hanging="159"/>
              <w:jc w:val="left"/>
              <w:rPr>
                <w:szCs w:val="17"/>
              </w:rPr>
            </w:pPr>
            <w:r w:rsidRPr="001354E6">
              <w:rPr>
                <w:szCs w:val="17"/>
              </w:rPr>
              <w:t>JL Healthy Habits Pty Ltd</w:t>
            </w:r>
          </w:p>
        </w:tc>
        <w:tc>
          <w:tcPr>
            <w:tcW w:w="759" w:type="pct"/>
            <w:noWrap/>
            <w:hideMark/>
          </w:tcPr>
          <w:p w14:paraId="4CD5CD4A" w14:textId="77777777" w:rsidR="001354E6" w:rsidRPr="001354E6" w:rsidRDefault="001354E6" w:rsidP="001354E6">
            <w:pPr>
              <w:spacing w:after="0"/>
              <w:jc w:val="left"/>
              <w:rPr>
                <w:szCs w:val="17"/>
              </w:rPr>
            </w:pPr>
            <w:r w:rsidRPr="001354E6">
              <w:rPr>
                <w:szCs w:val="17"/>
              </w:rPr>
              <w:t>Statewide Recycling</w:t>
            </w:r>
          </w:p>
        </w:tc>
      </w:tr>
      <w:tr w:rsidR="001354E6" w:rsidRPr="001354E6" w14:paraId="08571F45" w14:textId="77777777" w:rsidTr="00855DFA">
        <w:trPr>
          <w:cantSplit/>
          <w:trHeight w:val="20"/>
        </w:trPr>
        <w:tc>
          <w:tcPr>
            <w:tcW w:w="1742" w:type="pct"/>
            <w:noWrap/>
            <w:hideMark/>
          </w:tcPr>
          <w:p w14:paraId="1ED179F8" w14:textId="77777777" w:rsidR="001354E6" w:rsidRPr="001354E6" w:rsidRDefault="001354E6" w:rsidP="001354E6">
            <w:pPr>
              <w:spacing w:after="0"/>
              <w:ind w:left="159" w:hanging="159"/>
              <w:jc w:val="left"/>
              <w:rPr>
                <w:szCs w:val="17"/>
              </w:rPr>
            </w:pPr>
            <w:r w:rsidRPr="001354E6">
              <w:rPr>
                <w:szCs w:val="17"/>
              </w:rPr>
              <w:t>The Fix My Defence Shots</w:t>
            </w:r>
          </w:p>
        </w:tc>
        <w:tc>
          <w:tcPr>
            <w:tcW w:w="454" w:type="pct"/>
            <w:noWrap/>
            <w:hideMark/>
          </w:tcPr>
          <w:p w14:paraId="6540E0A7" w14:textId="77777777" w:rsidR="001354E6" w:rsidRPr="001354E6" w:rsidRDefault="001354E6" w:rsidP="001354E6">
            <w:pPr>
              <w:spacing w:after="0"/>
              <w:ind w:right="170"/>
              <w:jc w:val="right"/>
              <w:rPr>
                <w:szCs w:val="17"/>
              </w:rPr>
            </w:pPr>
            <w:r w:rsidRPr="001354E6">
              <w:rPr>
                <w:szCs w:val="17"/>
              </w:rPr>
              <w:t>50ml</w:t>
            </w:r>
          </w:p>
        </w:tc>
        <w:tc>
          <w:tcPr>
            <w:tcW w:w="530" w:type="pct"/>
            <w:noWrap/>
            <w:hideMark/>
          </w:tcPr>
          <w:p w14:paraId="04F76467"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1D36EF4" w14:textId="77777777" w:rsidR="001354E6" w:rsidRPr="001354E6" w:rsidRDefault="001354E6" w:rsidP="001354E6">
            <w:pPr>
              <w:spacing w:after="0"/>
              <w:ind w:left="159" w:hanging="159"/>
              <w:jc w:val="left"/>
              <w:rPr>
                <w:szCs w:val="17"/>
              </w:rPr>
            </w:pPr>
            <w:r w:rsidRPr="001354E6">
              <w:rPr>
                <w:szCs w:val="17"/>
              </w:rPr>
              <w:t>JL Healthy Habits Pty Ltd</w:t>
            </w:r>
          </w:p>
        </w:tc>
        <w:tc>
          <w:tcPr>
            <w:tcW w:w="759" w:type="pct"/>
            <w:noWrap/>
            <w:hideMark/>
          </w:tcPr>
          <w:p w14:paraId="47544E92" w14:textId="77777777" w:rsidR="001354E6" w:rsidRPr="001354E6" w:rsidRDefault="001354E6" w:rsidP="001354E6">
            <w:pPr>
              <w:spacing w:after="0"/>
              <w:jc w:val="left"/>
              <w:rPr>
                <w:szCs w:val="17"/>
              </w:rPr>
            </w:pPr>
            <w:r w:rsidRPr="001354E6">
              <w:rPr>
                <w:szCs w:val="17"/>
              </w:rPr>
              <w:t>Statewide Recycling</w:t>
            </w:r>
          </w:p>
        </w:tc>
      </w:tr>
      <w:tr w:rsidR="001354E6" w:rsidRPr="001354E6" w14:paraId="1A827BBF" w14:textId="77777777" w:rsidTr="00855DFA">
        <w:trPr>
          <w:cantSplit/>
          <w:trHeight w:val="20"/>
        </w:trPr>
        <w:tc>
          <w:tcPr>
            <w:tcW w:w="1742" w:type="pct"/>
            <w:noWrap/>
            <w:hideMark/>
          </w:tcPr>
          <w:p w14:paraId="11574095" w14:textId="77777777" w:rsidR="001354E6" w:rsidRPr="001354E6" w:rsidRDefault="001354E6" w:rsidP="001354E6">
            <w:pPr>
              <w:spacing w:after="0"/>
              <w:ind w:left="159" w:hanging="159"/>
              <w:jc w:val="left"/>
              <w:rPr>
                <w:szCs w:val="17"/>
              </w:rPr>
            </w:pPr>
            <w:r w:rsidRPr="001354E6">
              <w:rPr>
                <w:szCs w:val="17"/>
              </w:rPr>
              <w:t>The Fix My Immune Boost</w:t>
            </w:r>
          </w:p>
        </w:tc>
        <w:tc>
          <w:tcPr>
            <w:tcW w:w="454" w:type="pct"/>
            <w:noWrap/>
            <w:hideMark/>
          </w:tcPr>
          <w:p w14:paraId="5B55558A" w14:textId="77777777" w:rsidR="001354E6" w:rsidRPr="001354E6" w:rsidRDefault="001354E6" w:rsidP="001354E6">
            <w:pPr>
              <w:spacing w:after="0"/>
              <w:ind w:right="170"/>
              <w:jc w:val="right"/>
              <w:rPr>
                <w:szCs w:val="17"/>
              </w:rPr>
            </w:pPr>
            <w:r w:rsidRPr="001354E6">
              <w:rPr>
                <w:szCs w:val="17"/>
              </w:rPr>
              <w:t>50ml</w:t>
            </w:r>
          </w:p>
        </w:tc>
        <w:tc>
          <w:tcPr>
            <w:tcW w:w="530" w:type="pct"/>
            <w:noWrap/>
            <w:hideMark/>
          </w:tcPr>
          <w:p w14:paraId="73BF7EEC"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1475243D" w14:textId="77777777" w:rsidR="001354E6" w:rsidRPr="001354E6" w:rsidRDefault="001354E6" w:rsidP="001354E6">
            <w:pPr>
              <w:spacing w:after="0"/>
              <w:ind w:left="159" w:hanging="159"/>
              <w:jc w:val="left"/>
              <w:rPr>
                <w:szCs w:val="17"/>
              </w:rPr>
            </w:pPr>
            <w:r w:rsidRPr="001354E6">
              <w:rPr>
                <w:szCs w:val="17"/>
              </w:rPr>
              <w:t>JL Healthy Habits Pty Ltd</w:t>
            </w:r>
          </w:p>
        </w:tc>
        <w:tc>
          <w:tcPr>
            <w:tcW w:w="759" w:type="pct"/>
            <w:noWrap/>
            <w:hideMark/>
          </w:tcPr>
          <w:p w14:paraId="6CFBFF6A" w14:textId="77777777" w:rsidR="001354E6" w:rsidRPr="001354E6" w:rsidRDefault="001354E6" w:rsidP="001354E6">
            <w:pPr>
              <w:spacing w:after="0"/>
              <w:jc w:val="left"/>
              <w:rPr>
                <w:szCs w:val="17"/>
              </w:rPr>
            </w:pPr>
            <w:r w:rsidRPr="001354E6">
              <w:rPr>
                <w:szCs w:val="17"/>
              </w:rPr>
              <w:t>Statewide Recycling</w:t>
            </w:r>
          </w:p>
        </w:tc>
      </w:tr>
      <w:tr w:rsidR="001354E6" w:rsidRPr="001354E6" w14:paraId="6DC8A85D" w14:textId="77777777" w:rsidTr="00855DFA">
        <w:trPr>
          <w:cantSplit/>
          <w:trHeight w:val="20"/>
        </w:trPr>
        <w:tc>
          <w:tcPr>
            <w:tcW w:w="1742" w:type="pct"/>
            <w:noWrap/>
            <w:hideMark/>
          </w:tcPr>
          <w:p w14:paraId="1AD21A24" w14:textId="77777777" w:rsidR="001354E6" w:rsidRPr="001354E6" w:rsidRDefault="001354E6" w:rsidP="001354E6">
            <w:pPr>
              <w:spacing w:after="0"/>
              <w:ind w:left="159" w:hanging="159"/>
              <w:jc w:val="left"/>
              <w:rPr>
                <w:szCs w:val="17"/>
              </w:rPr>
            </w:pPr>
            <w:r w:rsidRPr="001354E6">
              <w:rPr>
                <w:szCs w:val="17"/>
              </w:rPr>
              <w:t>The Fix Recharge Fix</w:t>
            </w:r>
          </w:p>
        </w:tc>
        <w:tc>
          <w:tcPr>
            <w:tcW w:w="454" w:type="pct"/>
            <w:noWrap/>
            <w:hideMark/>
          </w:tcPr>
          <w:p w14:paraId="0941A30F"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361930F8"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F786E9C" w14:textId="77777777" w:rsidR="001354E6" w:rsidRPr="001354E6" w:rsidRDefault="001354E6" w:rsidP="001354E6">
            <w:pPr>
              <w:spacing w:after="0"/>
              <w:ind w:left="159" w:hanging="159"/>
              <w:jc w:val="left"/>
              <w:rPr>
                <w:szCs w:val="17"/>
              </w:rPr>
            </w:pPr>
            <w:r w:rsidRPr="001354E6">
              <w:rPr>
                <w:szCs w:val="17"/>
              </w:rPr>
              <w:t>JL Healthy Habits Pty Ltd</w:t>
            </w:r>
          </w:p>
        </w:tc>
        <w:tc>
          <w:tcPr>
            <w:tcW w:w="759" w:type="pct"/>
            <w:noWrap/>
            <w:hideMark/>
          </w:tcPr>
          <w:p w14:paraId="4A3852AE" w14:textId="77777777" w:rsidR="001354E6" w:rsidRPr="001354E6" w:rsidRDefault="001354E6" w:rsidP="001354E6">
            <w:pPr>
              <w:spacing w:after="0"/>
              <w:jc w:val="left"/>
              <w:rPr>
                <w:szCs w:val="17"/>
              </w:rPr>
            </w:pPr>
            <w:r w:rsidRPr="001354E6">
              <w:rPr>
                <w:szCs w:val="17"/>
              </w:rPr>
              <w:t>Statewide Recycling</w:t>
            </w:r>
          </w:p>
        </w:tc>
      </w:tr>
      <w:tr w:rsidR="001354E6" w:rsidRPr="001354E6" w14:paraId="404708FB" w14:textId="77777777" w:rsidTr="00855DFA">
        <w:trPr>
          <w:cantSplit/>
          <w:trHeight w:val="20"/>
        </w:trPr>
        <w:tc>
          <w:tcPr>
            <w:tcW w:w="1742" w:type="pct"/>
            <w:noWrap/>
            <w:hideMark/>
          </w:tcPr>
          <w:p w14:paraId="45EFD8BE" w14:textId="77777777" w:rsidR="001354E6" w:rsidRPr="001354E6" w:rsidRDefault="001354E6" w:rsidP="001354E6">
            <w:pPr>
              <w:spacing w:after="0"/>
              <w:ind w:left="159" w:hanging="159"/>
              <w:jc w:val="left"/>
              <w:rPr>
                <w:szCs w:val="17"/>
              </w:rPr>
            </w:pPr>
            <w:r w:rsidRPr="001354E6">
              <w:rPr>
                <w:szCs w:val="17"/>
              </w:rPr>
              <w:t>The Fix Summer Fix</w:t>
            </w:r>
          </w:p>
        </w:tc>
        <w:tc>
          <w:tcPr>
            <w:tcW w:w="454" w:type="pct"/>
            <w:noWrap/>
            <w:hideMark/>
          </w:tcPr>
          <w:p w14:paraId="1D5ACCAA"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3F6A4EDB"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C5FEAC4" w14:textId="77777777" w:rsidR="001354E6" w:rsidRPr="001354E6" w:rsidRDefault="001354E6" w:rsidP="001354E6">
            <w:pPr>
              <w:spacing w:after="0"/>
              <w:ind w:left="159" w:hanging="159"/>
              <w:jc w:val="left"/>
              <w:rPr>
                <w:szCs w:val="17"/>
              </w:rPr>
            </w:pPr>
            <w:r w:rsidRPr="001354E6">
              <w:rPr>
                <w:szCs w:val="17"/>
              </w:rPr>
              <w:t>JL Healthy Habits Pty Ltd</w:t>
            </w:r>
          </w:p>
        </w:tc>
        <w:tc>
          <w:tcPr>
            <w:tcW w:w="759" w:type="pct"/>
            <w:noWrap/>
            <w:hideMark/>
          </w:tcPr>
          <w:p w14:paraId="36BE5EC9" w14:textId="77777777" w:rsidR="001354E6" w:rsidRPr="001354E6" w:rsidRDefault="001354E6" w:rsidP="001354E6">
            <w:pPr>
              <w:spacing w:after="0"/>
              <w:jc w:val="left"/>
              <w:rPr>
                <w:szCs w:val="17"/>
              </w:rPr>
            </w:pPr>
            <w:r w:rsidRPr="001354E6">
              <w:rPr>
                <w:szCs w:val="17"/>
              </w:rPr>
              <w:t>Statewide Recycling</w:t>
            </w:r>
          </w:p>
        </w:tc>
      </w:tr>
      <w:tr w:rsidR="001354E6" w:rsidRPr="001354E6" w14:paraId="654809A2" w14:textId="77777777" w:rsidTr="00855DFA">
        <w:trPr>
          <w:cantSplit/>
          <w:trHeight w:val="20"/>
        </w:trPr>
        <w:tc>
          <w:tcPr>
            <w:tcW w:w="1742" w:type="pct"/>
            <w:noWrap/>
            <w:hideMark/>
          </w:tcPr>
          <w:p w14:paraId="0030555C" w14:textId="77777777" w:rsidR="001354E6" w:rsidRPr="001354E6" w:rsidRDefault="001354E6" w:rsidP="001354E6">
            <w:pPr>
              <w:spacing w:after="0"/>
              <w:ind w:left="159" w:hanging="159"/>
              <w:jc w:val="left"/>
              <w:rPr>
                <w:szCs w:val="17"/>
              </w:rPr>
            </w:pPr>
            <w:r w:rsidRPr="001354E6">
              <w:rPr>
                <w:szCs w:val="17"/>
              </w:rPr>
              <w:t>JIVA Lightly Sparkling Water Tropical Wave</w:t>
            </w:r>
          </w:p>
        </w:tc>
        <w:tc>
          <w:tcPr>
            <w:tcW w:w="454" w:type="pct"/>
            <w:noWrap/>
            <w:hideMark/>
          </w:tcPr>
          <w:p w14:paraId="59476B89"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23F53AB1"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11D96AF3" w14:textId="77777777" w:rsidR="001354E6" w:rsidRPr="001354E6" w:rsidRDefault="001354E6" w:rsidP="001354E6">
            <w:pPr>
              <w:spacing w:after="0"/>
              <w:ind w:left="159" w:hanging="159"/>
              <w:jc w:val="left"/>
              <w:rPr>
                <w:szCs w:val="17"/>
              </w:rPr>
            </w:pPr>
            <w:r w:rsidRPr="001354E6">
              <w:rPr>
                <w:szCs w:val="17"/>
              </w:rPr>
              <w:t>Jiva Products Pty Ltd</w:t>
            </w:r>
          </w:p>
        </w:tc>
        <w:tc>
          <w:tcPr>
            <w:tcW w:w="759" w:type="pct"/>
            <w:noWrap/>
            <w:hideMark/>
          </w:tcPr>
          <w:p w14:paraId="5CE8AD2A" w14:textId="77777777" w:rsidR="001354E6" w:rsidRPr="001354E6" w:rsidRDefault="001354E6" w:rsidP="001354E6">
            <w:pPr>
              <w:spacing w:after="0"/>
              <w:jc w:val="left"/>
              <w:rPr>
                <w:szCs w:val="17"/>
              </w:rPr>
            </w:pPr>
            <w:r w:rsidRPr="001354E6">
              <w:rPr>
                <w:szCs w:val="17"/>
              </w:rPr>
              <w:t>Marine Stores Ltd</w:t>
            </w:r>
          </w:p>
        </w:tc>
      </w:tr>
      <w:tr w:rsidR="001354E6" w:rsidRPr="001354E6" w14:paraId="07C7C07A" w14:textId="77777777" w:rsidTr="00855DFA">
        <w:trPr>
          <w:cantSplit/>
          <w:trHeight w:val="20"/>
        </w:trPr>
        <w:tc>
          <w:tcPr>
            <w:tcW w:w="1742" w:type="pct"/>
            <w:noWrap/>
            <w:hideMark/>
          </w:tcPr>
          <w:p w14:paraId="17A682D7" w14:textId="77777777" w:rsidR="001354E6" w:rsidRPr="001354E6" w:rsidRDefault="001354E6" w:rsidP="001354E6">
            <w:pPr>
              <w:spacing w:after="0"/>
              <w:ind w:left="159" w:hanging="159"/>
              <w:jc w:val="left"/>
              <w:rPr>
                <w:szCs w:val="17"/>
              </w:rPr>
            </w:pPr>
            <w:r w:rsidRPr="001354E6">
              <w:rPr>
                <w:szCs w:val="17"/>
              </w:rPr>
              <w:t>JIVA Lyteberry Tonic Shot Apple Raspberry Ginger Lemon And Electrolytes</w:t>
            </w:r>
          </w:p>
        </w:tc>
        <w:tc>
          <w:tcPr>
            <w:tcW w:w="454" w:type="pct"/>
            <w:noWrap/>
            <w:hideMark/>
          </w:tcPr>
          <w:p w14:paraId="69F636AA" w14:textId="77777777" w:rsidR="001354E6" w:rsidRPr="001354E6" w:rsidRDefault="001354E6" w:rsidP="001354E6">
            <w:pPr>
              <w:spacing w:after="0"/>
              <w:ind w:right="170"/>
              <w:jc w:val="right"/>
              <w:rPr>
                <w:szCs w:val="17"/>
              </w:rPr>
            </w:pPr>
            <w:r w:rsidRPr="001354E6">
              <w:rPr>
                <w:szCs w:val="17"/>
              </w:rPr>
              <w:t>100ml</w:t>
            </w:r>
          </w:p>
        </w:tc>
        <w:tc>
          <w:tcPr>
            <w:tcW w:w="530" w:type="pct"/>
            <w:noWrap/>
            <w:hideMark/>
          </w:tcPr>
          <w:p w14:paraId="259BF951"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6BB85EEE" w14:textId="77777777" w:rsidR="001354E6" w:rsidRPr="001354E6" w:rsidRDefault="001354E6" w:rsidP="001354E6">
            <w:pPr>
              <w:spacing w:after="0"/>
              <w:ind w:left="159" w:hanging="159"/>
              <w:jc w:val="left"/>
              <w:rPr>
                <w:szCs w:val="17"/>
              </w:rPr>
            </w:pPr>
            <w:r w:rsidRPr="001354E6">
              <w:rPr>
                <w:szCs w:val="17"/>
              </w:rPr>
              <w:t>Jiva Products Pty Ltd</w:t>
            </w:r>
          </w:p>
        </w:tc>
        <w:tc>
          <w:tcPr>
            <w:tcW w:w="759" w:type="pct"/>
            <w:noWrap/>
            <w:hideMark/>
          </w:tcPr>
          <w:p w14:paraId="1B1ECDBE" w14:textId="77777777" w:rsidR="001354E6" w:rsidRPr="001354E6" w:rsidRDefault="001354E6" w:rsidP="001354E6">
            <w:pPr>
              <w:spacing w:after="0"/>
              <w:jc w:val="left"/>
              <w:rPr>
                <w:szCs w:val="17"/>
              </w:rPr>
            </w:pPr>
            <w:r w:rsidRPr="001354E6">
              <w:rPr>
                <w:szCs w:val="17"/>
              </w:rPr>
              <w:t>Marine Stores Ltd</w:t>
            </w:r>
          </w:p>
        </w:tc>
      </w:tr>
      <w:tr w:rsidR="001354E6" w:rsidRPr="001354E6" w14:paraId="3578805B" w14:textId="77777777" w:rsidTr="00855DFA">
        <w:trPr>
          <w:cantSplit/>
          <w:trHeight w:val="20"/>
        </w:trPr>
        <w:tc>
          <w:tcPr>
            <w:tcW w:w="1742" w:type="pct"/>
            <w:noWrap/>
            <w:hideMark/>
          </w:tcPr>
          <w:p w14:paraId="152FC29E" w14:textId="77777777" w:rsidR="001354E6" w:rsidRPr="001354E6" w:rsidRDefault="001354E6" w:rsidP="001354E6">
            <w:pPr>
              <w:spacing w:after="0"/>
              <w:ind w:left="159" w:hanging="159"/>
              <w:jc w:val="left"/>
              <w:rPr>
                <w:szCs w:val="17"/>
              </w:rPr>
            </w:pPr>
            <w:r w:rsidRPr="001354E6">
              <w:rPr>
                <w:szCs w:val="17"/>
              </w:rPr>
              <w:t>JIVA Sparkling Soda Classic Cola</w:t>
            </w:r>
          </w:p>
        </w:tc>
        <w:tc>
          <w:tcPr>
            <w:tcW w:w="454" w:type="pct"/>
            <w:noWrap/>
            <w:hideMark/>
          </w:tcPr>
          <w:p w14:paraId="6449E703"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0230401A"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1017C90A" w14:textId="77777777" w:rsidR="001354E6" w:rsidRPr="001354E6" w:rsidRDefault="001354E6" w:rsidP="001354E6">
            <w:pPr>
              <w:spacing w:after="0"/>
              <w:ind w:left="159" w:hanging="159"/>
              <w:jc w:val="left"/>
              <w:rPr>
                <w:szCs w:val="17"/>
              </w:rPr>
            </w:pPr>
            <w:r w:rsidRPr="001354E6">
              <w:rPr>
                <w:szCs w:val="17"/>
              </w:rPr>
              <w:t>Jiva Products Pty Ltd</w:t>
            </w:r>
          </w:p>
        </w:tc>
        <w:tc>
          <w:tcPr>
            <w:tcW w:w="759" w:type="pct"/>
            <w:noWrap/>
            <w:hideMark/>
          </w:tcPr>
          <w:p w14:paraId="7B8842D3" w14:textId="77777777" w:rsidR="001354E6" w:rsidRPr="001354E6" w:rsidRDefault="001354E6" w:rsidP="001354E6">
            <w:pPr>
              <w:spacing w:after="0"/>
              <w:jc w:val="left"/>
              <w:rPr>
                <w:szCs w:val="17"/>
              </w:rPr>
            </w:pPr>
            <w:r w:rsidRPr="001354E6">
              <w:rPr>
                <w:szCs w:val="17"/>
              </w:rPr>
              <w:t>Marine Stores Ltd</w:t>
            </w:r>
          </w:p>
        </w:tc>
      </w:tr>
      <w:tr w:rsidR="001354E6" w:rsidRPr="001354E6" w14:paraId="1DAA1388" w14:textId="77777777" w:rsidTr="00855DFA">
        <w:trPr>
          <w:cantSplit/>
          <w:trHeight w:val="20"/>
        </w:trPr>
        <w:tc>
          <w:tcPr>
            <w:tcW w:w="1742" w:type="pct"/>
            <w:noWrap/>
            <w:hideMark/>
          </w:tcPr>
          <w:p w14:paraId="6AE0E585" w14:textId="77777777" w:rsidR="001354E6" w:rsidRPr="001354E6" w:rsidRDefault="001354E6" w:rsidP="001354E6">
            <w:pPr>
              <w:spacing w:after="0"/>
              <w:ind w:left="159" w:hanging="159"/>
              <w:jc w:val="left"/>
              <w:rPr>
                <w:szCs w:val="17"/>
              </w:rPr>
            </w:pPr>
            <w:r w:rsidRPr="001354E6">
              <w:rPr>
                <w:szCs w:val="17"/>
              </w:rPr>
              <w:t>JIVA Sparkling Soda Lemonade Spritz</w:t>
            </w:r>
          </w:p>
        </w:tc>
        <w:tc>
          <w:tcPr>
            <w:tcW w:w="454" w:type="pct"/>
            <w:noWrap/>
            <w:hideMark/>
          </w:tcPr>
          <w:p w14:paraId="50D1FD93"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22F9DDBA"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66BBDC92" w14:textId="77777777" w:rsidR="001354E6" w:rsidRPr="001354E6" w:rsidRDefault="001354E6" w:rsidP="001354E6">
            <w:pPr>
              <w:spacing w:after="0"/>
              <w:ind w:left="159" w:hanging="159"/>
              <w:jc w:val="left"/>
              <w:rPr>
                <w:szCs w:val="17"/>
              </w:rPr>
            </w:pPr>
            <w:r w:rsidRPr="001354E6">
              <w:rPr>
                <w:szCs w:val="17"/>
              </w:rPr>
              <w:t>Jiva Products Pty Ltd</w:t>
            </w:r>
          </w:p>
        </w:tc>
        <w:tc>
          <w:tcPr>
            <w:tcW w:w="759" w:type="pct"/>
            <w:noWrap/>
            <w:hideMark/>
          </w:tcPr>
          <w:p w14:paraId="5009A920" w14:textId="77777777" w:rsidR="001354E6" w:rsidRPr="001354E6" w:rsidRDefault="001354E6" w:rsidP="001354E6">
            <w:pPr>
              <w:spacing w:after="0"/>
              <w:jc w:val="left"/>
              <w:rPr>
                <w:szCs w:val="17"/>
              </w:rPr>
            </w:pPr>
            <w:r w:rsidRPr="001354E6">
              <w:rPr>
                <w:szCs w:val="17"/>
              </w:rPr>
              <w:t>Marine Stores Ltd</w:t>
            </w:r>
          </w:p>
        </w:tc>
      </w:tr>
      <w:tr w:rsidR="001354E6" w:rsidRPr="001354E6" w14:paraId="18D6FA73" w14:textId="77777777" w:rsidTr="00855DFA">
        <w:trPr>
          <w:cantSplit/>
          <w:trHeight w:val="20"/>
        </w:trPr>
        <w:tc>
          <w:tcPr>
            <w:tcW w:w="1742" w:type="pct"/>
            <w:noWrap/>
            <w:hideMark/>
          </w:tcPr>
          <w:p w14:paraId="20BC1942" w14:textId="77777777" w:rsidR="001354E6" w:rsidRPr="001354E6" w:rsidRDefault="001354E6" w:rsidP="001354E6">
            <w:pPr>
              <w:spacing w:after="0"/>
              <w:ind w:left="159" w:hanging="159"/>
              <w:jc w:val="left"/>
              <w:rPr>
                <w:szCs w:val="17"/>
              </w:rPr>
            </w:pPr>
            <w:r w:rsidRPr="001354E6">
              <w:rPr>
                <w:szCs w:val="17"/>
              </w:rPr>
              <w:t>JIVA Sparkling Soda Orange Yuzu</w:t>
            </w:r>
          </w:p>
        </w:tc>
        <w:tc>
          <w:tcPr>
            <w:tcW w:w="454" w:type="pct"/>
            <w:noWrap/>
            <w:hideMark/>
          </w:tcPr>
          <w:p w14:paraId="6B21AC13"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05D35077"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16C28694" w14:textId="77777777" w:rsidR="001354E6" w:rsidRPr="001354E6" w:rsidRDefault="001354E6" w:rsidP="001354E6">
            <w:pPr>
              <w:spacing w:after="0"/>
              <w:ind w:left="159" w:hanging="159"/>
              <w:jc w:val="left"/>
              <w:rPr>
                <w:szCs w:val="17"/>
              </w:rPr>
            </w:pPr>
            <w:r w:rsidRPr="001354E6">
              <w:rPr>
                <w:szCs w:val="17"/>
              </w:rPr>
              <w:t>Jiva Products Pty Ltd</w:t>
            </w:r>
          </w:p>
        </w:tc>
        <w:tc>
          <w:tcPr>
            <w:tcW w:w="759" w:type="pct"/>
            <w:noWrap/>
            <w:hideMark/>
          </w:tcPr>
          <w:p w14:paraId="3FB188B9" w14:textId="77777777" w:rsidR="001354E6" w:rsidRPr="001354E6" w:rsidRDefault="001354E6" w:rsidP="001354E6">
            <w:pPr>
              <w:spacing w:after="0"/>
              <w:jc w:val="left"/>
              <w:rPr>
                <w:szCs w:val="17"/>
              </w:rPr>
            </w:pPr>
            <w:r w:rsidRPr="001354E6">
              <w:rPr>
                <w:szCs w:val="17"/>
              </w:rPr>
              <w:t>Marine Stores Ltd</w:t>
            </w:r>
          </w:p>
        </w:tc>
      </w:tr>
      <w:tr w:rsidR="001354E6" w:rsidRPr="001354E6" w14:paraId="69614B2E" w14:textId="77777777" w:rsidTr="00855DFA">
        <w:trPr>
          <w:cantSplit/>
          <w:trHeight w:val="20"/>
        </w:trPr>
        <w:tc>
          <w:tcPr>
            <w:tcW w:w="1742" w:type="pct"/>
            <w:noWrap/>
            <w:hideMark/>
          </w:tcPr>
          <w:p w14:paraId="0A52CE12" w14:textId="77777777" w:rsidR="001354E6" w:rsidRPr="001354E6" w:rsidRDefault="001354E6" w:rsidP="001354E6">
            <w:pPr>
              <w:spacing w:after="0"/>
              <w:ind w:left="159" w:hanging="159"/>
              <w:jc w:val="left"/>
              <w:rPr>
                <w:szCs w:val="17"/>
              </w:rPr>
            </w:pPr>
            <w:r w:rsidRPr="001354E6">
              <w:rPr>
                <w:szCs w:val="17"/>
              </w:rPr>
              <w:t>JIVA Sparkling Soda Watermelon Cherry Fizz</w:t>
            </w:r>
          </w:p>
        </w:tc>
        <w:tc>
          <w:tcPr>
            <w:tcW w:w="454" w:type="pct"/>
            <w:noWrap/>
            <w:hideMark/>
          </w:tcPr>
          <w:p w14:paraId="25B8362C"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27030137"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39525C8B" w14:textId="77777777" w:rsidR="001354E6" w:rsidRPr="001354E6" w:rsidRDefault="001354E6" w:rsidP="001354E6">
            <w:pPr>
              <w:spacing w:after="0"/>
              <w:ind w:left="159" w:hanging="159"/>
              <w:jc w:val="left"/>
              <w:rPr>
                <w:szCs w:val="17"/>
              </w:rPr>
            </w:pPr>
            <w:r w:rsidRPr="001354E6">
              <w:rPr>
                <w:szCs w:val="17"/>
              </w:rPr>
              <w:t>Jiva Products Pty Ltd</w:t>
            </w:r>
          </w:p>
        </w:tc>
        <w:tc>
          <w:tcPr>
            <w:tcW w:w="759" w:type="pct"/>
            <w:noWrap/>
            <w:hideMark/>
          </w:tcPr>
          <w:p w14:paraId="27B517DD" w14:textId="77777777" w:rsidR="001354E6" w:rsidRPr="001354E6" w:rsidRDefault="001354E6" w:rsidP="001354E6">
            <w:pPr>
              <w:spacing w:after="0"/>
              <w:jc w:val="left"/>
              <w:rPr>
                <w:szCs w:val="17"/>
              </w:rPr>
            </w:pPr>
            <w:r w:rsidRPr="001354E6">
              <w:rPr>
                <w:szCs w:val="17"/>
              </w:rPr>
              <w:t>Marine Stores Ltd</w:t>
            </w:r>
          </w:p>
        </w:tc>
      </w:tr>
      <w:tr w:rsidR="001354E6" w:rsidRPr="001354E6" w14:paraId="42E69600" w14:textId="77777777" w:rsidTr="00855DFA">
        <w:trPr>
          <w:cantSplit/>
          <w:trHeight w:val="20"/>
        </w:trPr>
        <w:tc>
          <w:tcPr>
            <w:tcW w:w="1742" w:type="pct"/>
            <w:noWrap/>
            <w:hideMark/>
          </w:tcPr>
          <w:p w14:paraId="548E1201" w14:textId="77777777" w:rsidR="001354E6" w:rsidRPr="001354E6" w:rsidRDefault="001354E6" w:rsidP="001354E6">
            <w:pPr>
              <w:spacing w:after="0"/>
              <w:ind w:left="159" w:hanging="159"/>
              <w:jc w:val="left"/>
              <w:rPr>
                <w:szCs w:val="17"/>
              </w:rPr>
            </w:pPr>
            <w:r w:rsidRPr="001354E6">
              <w:rPr>
                <w:szCs w:val="17"/>
              </w:rPr>
              <w:t>JIVA Vita Day Tonic Shot Ginger Lemon Turmeric Apple Cider Vinegar</w:t>
            </w:r>
          </w:p>
        </w:tc>
        <w:tc>
          <w:tcPr>
            <w:tcW w:w="454" w:type="pct"/>
            <w:noWrap/>
            <w:hideMark/>
          </w:tcPr>
          <w:p w14:paraId="69559896" w14:textId="77777777" w:rsidR="001354E6" w:rsidRPr="001354E6" w:rsidRDefault="001354E6" w:rsidP="001354E6">
            <w:pPr>
              <w:spacing w:after="0"/>
              <w:ind w:right="170"/>
              <w:jc w:val="right"/>
              <w:rPr>
                <w:szCs w:val="17"/>
              </w:rPr>
            </w:pPr>
            <w:r w:rsidRPr="001354E6">
              <w:rPr>
                <w:szCs w:val="17"/>
              </w:rPr>
              <w:t>100ml</w:t>
            </w:r>
          </w:p>
        </w:tc>
        <w:tc>
          <w:tcPr>
            <w:tcW w:w="530" w:type="pct"/>
            <w:noWrap/>
            <w:hideMark/>
          </w:tcPr>
          <w:p w14:paraId="13CBA5BC"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06A1DEB7" w14:textId="77777777" w:rsidR="001354E6" w:rsidRPr="001354E6" w:rsidRDefault="001354E6" w:rsidP="001354E6">
            <w:pPr>
              <w:spacing w:after="0"/>
              <w:ind w:left="159" w:hanging="159"/>
              <w:jc w:val="left"/>
              <w:rPr>
                <w:szCs w:val="17"/>
              </w:rPr>
            </w:pPr>
            <w:r w:rsidRPr="001354E6">
              <w:rPr>
                <w:szCs w:val="17"/>
              </w:rPr>
              <w:t>Jiva Products Pty Ltd</w:t>
            </w:r>
          </w:p>
        </w:tc>
        <w:tc>
          <w:tcPr>
            <w:tcW w:w="759" w:type="pct"/>
            <w:noWrap/>
            <w:hideMark/>
          </w:tcPr>
          <w:p w14:paraId="0AE9B58D" w14:textId="77777777" w:rsidR="001354E6" w:rsidRPr="001354E6" w:rsidRDefault="001354E6" w:rsidP="001354E6">
            <w:pPr>
              <w:spacing w:after="0"/>
              <w:jc w:val="left"/>
              <w:rPr>
                <w:szCs w:val="17"/>
              </w:rPr>
            </w:pPr>
            <w:r w:rsidRPr="001354E6">
              <w:rPr>
                <w:szCs w:val="17"/>
              </w:rPr>
              <w:t>Marine Stores Ltd</w:t>
            </w:r>
          </w:p>
        </w:tc>
      </w:tr>
      <w:tr w:rsidR="001354E6" w:rsidRPr="001354E6" w14:paraId="67BD8FB7" w14:textId="77777777" w:rsidTr="00855DFA">
        <w:trPr>
          <w:cantSplit/>
          <w:trHeight w:val="20"/>
        </w:trPr>
        <w:tc>
          <w:tcPr>
            <w:tcW w:w="1742" w:type="pct"/>
            <w:noWrap/>
            <w:hideMark/>
          </w:tcPr>
          <w:p w14:paraId="2315452F" w14:textId="77777777" w:rsidR="001354E6" w:rsidRPr="001354E6" w:rsidRDefault="001354E6" w:rsidP="001354E6">
            <w:pPr>
              <w:spacing w:after="0"/>
              <w:ind w:left="159" w:hanging="159"/>
              <w:jc w:val="left"/>
              <w:rPr>
                <w:szCs w:val="17"/>
              </w:rPr>
            </w:pPr>
            <w:r w:rsidRPr="001354E6">
              <w:rPr>
                <w:szCs w:val="17"/>
              </w:rPr>
              <w:t>Elite Supplements Super Energy Blue Raspberry Flavour Zero Sugar</w:t>
            </w:r>
          </w:p>
        </w:tc>
        <w:tc>
          <w:tcPr>
            <w:tcW w:w="454" w:type="pct"/>
            <w:noWrap/>
            <w:hideMark/>
          </w:tcPr>
          <w:p w14:paraId="020BE4FC"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1D5C40E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732E84F" w14:textId="77777777" w:rsidR="001354E6" w:rsidRPr="001354E6" w:rsidRDefault="001354E6" w:rsidP="001354E6">
            <w:pPr>
              <w:spacing w:after="0"/>
              <w:ind w:left="159" w:hanging="159"/>
              <w:jc w:val="left"/>
              <w:rPr>
                <w:szCs w:val="17"/>
              </w:rPr>
            </w:pPr>
            <w:r w:rsidRPr="001354E6">
              <w:rPr>
                <w:szCs w:val="17"/>
              </w:rPr>
              <w:t xml:space="preserve">Joes Supps Pty Ltd t/as </w:t>
            </w:r>
            <w:r w:rsidRPr="001354E6">
              <w:rPr>
                <w:szCs w:val="17"/>
              </w:rPr>
              <w:br/>
              <w:t>Elite Supplements Australia</w:t>
            </w:r>
          </w:p>
        </w:tc>
        <w:tc>
          <w:tcPr>
            <w:tcW w:w="759" w:type="pct"/>
            <w:noWrap/>
            <w:hideMark/>
          </w:tcPr>
          <w:p w14:paraId="77072258" w14:textId="77777777" w:rsidR="001354E6" w:rsidRPr="001354E6" w:rsidRDefault="001354E6" w:rsidP="001354E6">
            <w:pPr>
              <w:spacing w:after="0"/>
              <w:jc w:val="left"/>
              <w:rPr>
                <w:szCs w:val="17"/>
              </w:rPr>
            </w:pPr>
            <w:r w:rsidRPr="001354E6">
              <w:rPr>
                <w:szCs w:val="17"/>
              </w:rPr>
              <w:t>Statewide Recycling</w:t>
            </w:r>
          </w:p>
        </w:tc>
      </w:tr>
      <w:tr w:rsidR="001354E6" w:rsidRPr="001354E6" w14:paraId="02DB14F5" w14:textId="77777777" w:rsidTr="00855DFA">
        <w:trPr>
          <w:cantSplit/>
          <w:trHeight w:val="20"/>
        </w:trPr>
        <w:tc>
          <w:tcPr>
            <w:tcW w:w="1742" w:type="pct"/>
            <w:noWrap/>
            <w:hideMark/>
          </w:tcPr>
          <w:p w14:paraId="6E3F4229" w14:textId="77777777" w:rsidR="001354E6" w:rsidRPr="001354E6" w:rsidRDefault="001354E6" w:rsidP="001354E6">
            <w:pPr>
              <w:spacing w:after="0"/>
              <w:ind w:left="159" w:hanging="159"/>
              <w:jc w:val="left"/>
              <w:rPr>
                <w:szCs w:val="17"/>
              </w:rPr>
            </w:pPr>
            <w:r w:rsidRPr="001354E6">
              <w:rPr>
                <w:szCs w:val="17"/>
              </w:rPr>
              <w:t>Elite Supplements Super Energy Creaming Soda Flavour Zero Sugar</w:t>
            </w:r>
          </w:p>
        </w:tc>
        <w:tc>
          <w:tcPr>
            <w:tcW w:w="454" w:type="pct"/>
            <w:noWrap/>
            <w:hideMark/>
          </w:tcPr>
          <w:p w14:paraId="0BDA0134"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456CE75B"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DF46220" w14:textId="77777777" w:rsidR="001354E6" w:rsidRPr="001354E6" w:rsidRDefault="001354E6" w:rsidP="001354E6">
            <w:pPr>
              <w:spacing w:after="0"/>
              <w:ind w:left="159" w:hanging="159"/>
              <w:jc w:val="left"/>
              <w:rPr>
                <w:szCs w:val="17"/>
              </w:rPr>
            </w:pPr>
            <w:r w:rsidRPr="001354E6">
              <w:rPr>
                <w:szCs w:val="17"/>
              </w:rPr>
              <w:t xml:space="preserve">Joes Supps Pty Ltd t/as </w:t>
            </w:r>
            <w:r w:rsidRPr="001354E6">
              <w:rPr>
                <w:szCs w:val="17"/>
              </w:rPr>
              <w:br/>
              <w:t>Elite Supplements Australia</w:t>
            </w:r>
          </w:p>
        </w:tc>
        <w:tc>
          <w:tcPr>
            <w:tcW w:w="759" w:type="pct"/>
            <w:noWrap/>
            <w:hideMark/>
          </w:tcPr>
          <w:p w14:paraId="23655E30" w14:textId="77777777" w:rsidR="001354E6" w:rsidRPr="001354E6" w:rsidRDefault="001354E6" w:rsidP="001354E6">
            <w:pPr>
              <w:spacing w:after="0"/>
              <w:jc w:val="left"/>
              <w:rPr>
                <w:szCs w:val="17"/>
              </w:rPr>
            </w:pPr>
            <w:r w:rsidRPr="001354E6">
              <w:rPr>
                <w:szCs w:val="17"/>
              </w:rPr>
              <w:t>Statewide Recycling</w:t>
            </w:r>
          </w:p>
        </w:tc>
      </w:tr>
      <w:tr w:rsidR="001354E6" w:rsidRPr="001354E6" w14:paraId="7107FC0A" w14:textId="77777777" w:rsidTr="00855DFA">
        <w:trPr>
          <w:cantSplit/>
          <w:trHeight w:val="20"/>
        </w:trPr>
        <w:tc>
          <w:tcPr>
            <w:tcW w:w="1742" w:type="pct"/>
            <w:noWrap/>
            <w:hideMark/>
          </w:tcPr>
          <w:p w14:paraId="29BFB35A" w14:textId="77777777" w:rsidR="001354E6" w:rsidRPr="001354E6" w:rsidRDefault="001354E6" w:rsidP="001354E6">
            <w:pPr>
              <w:spacing w:after="0"/>
              <w:ind w:left="159" w:hanging="159"/>
              <w:jc w:val="left"/>
              <w:rPr>
                <w:szCs w:val="17"/>
              </w:rPr>
            </w:pPr>
            <w:r w:rsidRPr="001354E6">
              <w:rPr>
                <w:szCs w:val="17"/>
              </w:rPr>
              <w:t>Elite Supplements Super Energy Grape Soda Flavour Zero Sugar</w:t>
            </w:r>
          </w:p>
        </w:tc>
        <w:tc>
          <w:tcPr>
            <w:tcW w:w="454" w:type="pct"/>
            <w:noWrap/>
            <w:hideMark/>
          </w:tcPr>
          <w:p w14:paraId="3A504DF4"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35CB545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46F917A" w14:textId="77777777" w:rsidR="001354E6" w:rsidRPr="001354E6" w:rsidRDefault="001354E6" w:rsidP="001354E6">
            <w:pPr>
              <w:spacing w:after="0"/>
              <w:ind w:left="159" w:hanging="159"/>
              <w:jc w:val="left"/>
              <w:rPr>
                <w:szCs w:val="17"/>
              </w:rPr>
            </w:pPr>
            <w:r w:rsidRPr="001354E6">
              <w:rPr>
                <w:szCs w:val="17"/>
              </w:rPr>
              <w:t xml:space="preserve">Joes Supps Pty Ltd t/as </w:t>
            </w:r>
            <w:r w:rsidRPr="001354E6">
              <w:rPr>
                <w:szCs w:val="17"/>
              </w:rPr>
              <w:br/>
              <w:t>Elite Supplements Australia</w:t>
            </w:r>
          </w:p>
        </w:tc>
        <w:tc>
          <w:tcPr>
            <w:tcW w:w="759" w:type="pct"/>
            <w:noWrap/>
            <w:hideMark/>
          </w:tcPr>
          <w:p w14:paraId="572CE988" w14:textId="77777777" w:rsidR="001354E6" w:rsidRPr="001354E6" w:rsidRDefault="001354E6" w:rsidP="001354E6">
            <w:pPr>
              <w:spacing w:after="0"/>
              <w:jc w:val="left"/>
              <w:rPr>
                <w:szCs w:val="17"/>
              </w:rPr>
            </w:pPr>
            <w:r w:rsidRPr="001354E6">
              <w:rPr>
                <w:szCs w:val="17"/>
              </w:rPr>
              <w:t>Statewide Recycling</w:t>
            </w:r>
          </w:p>
        </w:tc>
      </w:tr>
      <w:tr w:rsidR="001354E6" w:rsidRPr="001354E6" w14:paraId="36396F12" w14:textId="77777777" w:rsidTr="00855DFA">
        <w:trPr>
          <w:cantSplit/>
          <w:trHeight w:val="20"/>
        </w:trPr>
        <w:tc>
          <w:tcPr>
            <w:tcW w:w="1742" w:type="pct"/>
            <w:noWrap/>
            <w:hideMark/>
          </w:tcPr>
          <w:p w14:paraId="5A5D1294" w14:textId="77777777" w:rsidR="001354E6" w:rsidRPr="001354E6" w:rsidRDefault="001354E6" w:rsidP="001354E6">
            <w:pPr>
              <w:spacing w:after="0"/>
              <w:ind w:left="159" w:hanging="159"/>
              <w:jc w:val="left"/>
              <w:rPr>
                <w:szCs w:val="17"/>
              </w:rPr>
            </w:pPr>
            <w:r w:rsidRPr="001354E6">
              <w:rPr>
                <w:szCs w:val="17"/>
              </w:rPr>
              <w:t>Elite Supplements Super Energy Sour Strap Flavour Zero Sugar</w:t>
            </w:r>
          </w:p>
        </w:tc>
        <w:tc>
          <w:tcPr>
            <w:tcW w:w="454" w:type="pct"/>
            <w:noWrap/>
            <w:hideMark/>
          </w:tcPr>
          <w:p w14:paraId="3F9E96DA"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420DEFEE"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BBA42EC" w14:textId="77777777" w:rsidR="001354E6" w:rsidRPr="001354E6" w:rsidRDefault="001354E6" w:rsidP="001354E6">
            <w:pPr>
              <w:spacing w:after="0"/>
              <w:ind w:left="159" w:hanging="159"/>
              <w:jc w:val="left"/>
              <w:rPr>
                <w:szCs w:val="17"/>
              </w:rPr>
            </w:pPr>
            <w:r w:rsidRPr="001354E6">
              <w:rPr>
                <w:szCs w:val="17"/>
              </w:rPr>
              <w:t xml:space="preserve">Joes Supps Pty Ltd t/as </w:t>
            </w:r>
            <w:r w:rsidRPr="001354E6">
              <w:rPr>
                <w:szCs w:val="17"/>
              </w:rPr>
              <w:br/>
              <w:t>Elite Supplements Australia</w:t>
            </w:r>
          </w:p>
        </w:tc>
        <w:tc>
          <w:tcPr>
            <w:tcW w:w="759" w:type="pct"/>
            <w:noWrap/>
            <w:hideMark/>
          </w:tcPr>
          <w:p w14:paraId="23A619D3" w14:textId="77777777" w:rsidR="001354E6" w:rsidRPr="001354E6" w:rsidRDefault="001354E6" w:rsidP="001354E6">
            <w:pPr>
              <w:spacing w:after="0"/>
              <w:jc w:val="left"/>
              <w:rPr>
                <w:szCs w:val="17"/>
              </w:rPr>
            </w:pPr>
            <w:r w:rsidRPr="001354E6">
              <w:rPr>
                <w:szCs w:val="17"/>
              </w:rPr>
              <w:t>Statewide Recycling</w:t>
            </w:r>
          </w:p>
        </w:tc>
      </w:tr>
      <w:tr w:rsidR="001354E6" w:rsidRPr="001354E6" w14:paraId="71F57AD7" w14:textId="77777777" w:rsidTr="00855DFA">
        <w:trPr>
          <w:cantSplit/>
          <w:trHeight w:val="20"/>
        </w:trPr>
        <w:tc>
          <w:tcPr>
            <w:tcW w:w="1742" w:type="pct"/>
            <w:noWrap/>
            <w:hideMark/>
          </w:tcPr>
          <w:p w14:paraId="5466E0F3" w14:textId="77777777" w:rsidR="001354E6" w:rsidRPr="001354E6" w:rsidRDefault="001354E6" w:rsidP="001354E6">
            <w:pPr>
              <w:spacing w:after="0"/>
              <w:ind w:left="159" w:hanging="159"/>
              <w:jc w:val="left"/>
              <w:rPr>
                <w:szCs w:val="17"/>
              </w:rPr>
            </w:pPr>
            <w:r w:rsidRPr="001354E6">
              <w:rPr>
                <w:szCs w:val="17"/>
              </w:rPr>
              <w:t>Elite Supplements Super Energy Sweet Watermelon Flavour Zero Sugar</w:t>
            </w:r>
          </w:p>
        </w:tc>
        <w:tc>
          <w:tcPr>
            <w:tcW w:w="454" w:type="pct"/>
            <w:noWrap/>
            <w:hideMark/>
          </w:tcPr>
          <w:p w14:paraId="09D0BB33"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27AA3CB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8E8F4C1" w14:textId="77777777" w:rsidR="001354E6" w:rsidRPr="001354E6" w:rsidRDefault="001354E6" w:rsidP="001354E6">
            <w:pPr>
              <w:spacing w:after="0"/>
              <w:ind w:left="159" w:hanging="159"/>
              <w:jc w:val="left"/>
              <w:rPr>
                <w:szCs w:val="17"/>
              </w:rPr>
            </w:pPr>
            <w:r w:rsidRPr="001354E6">
              <w:rPr>
                <w:szCs w:val="17"/>
              </w:rPr>
              <w:t xml:space="preserve">Joes Supps Pty Ltd t/as </w:t>
            </w:r>
            <w:r w:rsidRPr="001354E6">
              <w:rPr>
                <w:szCs w:val="17"/>
              </w:rPr>
              <w:br/>
              <w:t>Elite Supplements Australia</w:t>
            </w:r>
          </w:p>
        </w:tc>
        <w:tc>
          <w:tcPr>
            <w:tcW w:w="759" w:type="pct"/>
            <w:noWrap/>
            <w:hideMark/>
          </w:tcPr>
          <w:p w14:paraId="2C025EA4" w14:textId="77777777" w:rsidR="001354E6" w:rsidRPr="001354E6" w:rsidRDefault="001354E6" w:rsidP="001354E6">
            <w:pPr>
              <w:spacing w:after="0"/>
              <w:jc w:val="left"/>
              <w:rPr>
                <w:szCs w:val="17"/>
              </w:rPr>
            </w:pPr>
            <w:r w:rsidRPr="001354E6">
              <w:rPr>
                <w:szCs w:val="17"/>
              </w:rPr>
              <w:t>Statewide Recycling</w:t>
            </w:r>
          </w:p>
        </w:tc>
      </w:tr>
      <w:tr w:rsidR="001354E6" w:rsidRPr="001354E6" w14:paraId="0D2429FA" w14:textId="77777777" w:rsidTr="00855DFA">
        <w:trPr>
          <w:cantSplit/>
          <w:trHeight w:val="20"/>
        </w:trPr>
        <w:tc>
          <w:tcPr>
            <w:tcW w:w="1742" w:type="pct"/>
            <w:noWrap/>
            <w:hideMark/>
          </w:tcPr>
          <w:p w14:paraId="71766BF6" w14:textId="77777777" w:rsidR="001354E6" w:rsidRPr="001354E6" w:rsidRDefault="001354E6" w:rsidP="001354E6">
            <w:pPr>
              <w:spacing w:after="0"/>
              <w:ind w:left="159" w:hanging="159"/>
              <w:jc w:val="left"/>
              <w:rPr>
                <w:szCs w:val="17"/>
              </w:rPr>
            </w:pPr>
            <w:r w:rsidRPr="001354E6">
              <w:rPr>
                <w:szCs w:val="17"/>
              </w:rPr>
              <w:lastRenderedPageBreak/>
              <w:t>Elite Supplements Super Energy Tropical Splash Flavour Zero Sugar</w:t>
            </w:r>
          </w:p>
        </w:tc>
        <w:tc>
          <w:tcPr>
            <w:tcW w:w="454" w:type="pct"/>
            <w:noWrap/>
            <w:hideMark/>
          </w:tcPr>
          <w:p w14:paraId="67189EE5"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3694B20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17D78AE" w14:textId="77777777" w:rsidR="001354E6" w:rsidRPr="001354E6" w:rsidRDefault="001354E6" w:rsidP="001354E6">
            <w:pPr>
              <w:spacing w:after="0"/>
              <w:ind w:left="159" w:hanging="159"/>
              <w:jc w:val="left"/>
              <w:rPr>
                <w:szCs w:val="17"/>
              </w:rPr>
            </w:pPr>
            <w:r w:rsidRPr="001354E6">
              <w:rPr>
                <w:szCs w:val="17"/>
              </w:rPr>
              <w:t xml:space="preserve">Joes Supps Pty Ltd t/as </w:t>
            </w:r>
            <w:r w:rsidRPr="001354E6">
              <w:rPr>
                <w:szCs w:val="17"/>
              </w:rPr>
              <w:br/>
              <w:t>Elite Supplements Australia</w:t>
            </w:r>
          </w:p>
        </w:tc>
        <w:tc>
          <w:tcPr>
            <w:tcW w:w="759" w:type="pct"/>
            <w:noWrap/>
            <w:hideMark/>
          </w:tcPr>
          <w:p w14:paraId="458B540C" w14:textId="77777777" w:rsidR="001354E6" w:rsidRPr="001354E6" w:rsidRDefault="001354E6" w:rsidP="001354E6">
            <w:pPr>
              <w:spacing w:after="0"/>
              <w:jc w:val="left"/>
              <w:rPr>
                <w:szCs w:val="17"/>
              </w:rPr>
            </w:pPr>
            <w:r w:rsidRPr="001354E6">
              <w:rPr>
                <w:szCs w:val="17"/>
              </w:rPr>
              <w:t>Statewide Recycling</w:t>
            </w:r>
          </w:p>
        </w:tc>
      </w:tr>
      <w:tr w:rsidR="001354E6" w:rsidRPr="001354E6" w14:paraId="3B035373" w14:textId="77777777" w:rsidTr="00855DFA">
        <w:trPr>
          <w:cantSplit/>
          <w:trHeight w:val="20"/>
        </w:trPr>
        <w:tc>
          <w:tcPr>
            <w:tcW w:w="1742" w:type="pct"/>
            <w:noWrap/>
            <w:hideMark/>
          </w:tcPr>
          <w:p w14:paraId="3F6B240D" w14:textId="77777777" w:rsidR="001354E6" w:rsidRPr="001354E6" w:rsidRDefault="001354E6" w:rsidP="001354E6">
            <w:pPr>
              <w:spacing w:after="0"/>
              <w:ind w:left="159" w:hanging="159"/>
              <w:jc w:val="left"/>
              <w:rPr>
                <w:szCs w:val="17"/>
              </w:rPr>
            </w:pPr>
            <w:r w:rsidRPr="001354E6">
              <w:rPr>
                <w:szCs w:val="17"/>
              </w:rPr>
              <w:t>Jump Ship Brewing Ginger Beer</w:t>
            </w:r>
          </w:p>
        </w:tc>
        <w:tc>
          <w:tcPr>
            <w:tcW w:w="454" w:type="pct"/>
            <w:noWrap/>
            <w:hideMark/>
          </w:tcPr>
          <w:p w14:paraId="0C52E476"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63133F42"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46EB03F" w14:textId="77777777" w:rsidR="001354E6" w:rsidRPr="001354E6" w:rsidRDefault="001354E6" w:rsidP="001354E6">
            <w:pPr>
              <w:spacing w:after="0"/>
              <w:ind w:left="159" w:hanging="159"/>
              <w:jc w:val="left"/>
              <w:rPr>
                <w:szCs w:val="17"/>
              </w:rPr>
            </w:pPr>
            <w:r w:rsidRPr="001354E6">
              <w:rPr>
                <w:szCs w:val="17"/>
              </w:rPr>
              <w:t>Jump Ship Brewing</w:t>
            </w:r>
          </w:p>
        </w:tc>
        <w:tc>
          <w:tcPr>
            <w:tcW w:w="759" w:type="pct"/>
            <w:noWrap/>
            <w:hideMark/>
          </w:tcPr>
          <w:p w14:paraId="556C68F5" w14:textId="77777777" w:rsidR="001354E6" w:rsidRPr="001354E6" w:rsidRDefault="001354E6" w:rsidP="001354E6">
            <w:pPr>
              <w:spacing w:after="0"/>
              <w:jc w:val="left"/>
              <w:rPr>
                <w:szCs w:val="17"/>
              </w:rPr>
            </w:pPr>
            <w:r w:rsidRPr="001354E6">
              <w:rPr>
                <w:szCs w:val="17"/>
              </w:rPr>
              <w:t>Statewide Recycling</w:t>
            </w:r>
          </w:p>
        </w:tc>
      </w:tr>
      <w:tr w:rsidR="001354E6" w:rsidRPr="001354E6" w14:paraId="51B82A38" w14:textId="77777777" w:rsidTr="00855DFA">
        <w:trPr>
          <w:cantSplit/>
          <w:trHeight w:val="20"/>
        </w:trPr>
        <w:tc>
          <w:tcPr>
            <w:tcW w:w="1742" w:type="pct"/>
            <w:noWrap/>
            <w:hideMark/>
          </w:tcPr>
          <w:p w14:paraId="09A53175" w14:textId="77777777" w:rsidR="001354E6" w:rsidRPr="001354E6" w:rsidRDefault="001354E6" w:rsidP="001354E6">
            <w:pPr>
              <w:spacing w:after="0"/>
              <w:ind w:left="159" w:hanging="159"/>
              <w:jc w:val="left"/>
              <w:rPr>
                <w:szCs w:val="17"/>
              </w:rPr>
            </w:pPr>
            <w:r w:rsidRPr="001354E6">
              <w:rPr>
                <w:szCs w:val="17"/>
              </w:rPr>
              <w:t>ALTR Bliss Strawberry Lemon Flavour Functional Soda Zero Sugar</w:t>
            </w:r>
          </w:p>
        </w:tc>
        <w:tc>
          <w:tcPr>
            <w:tcW w:w="454" w:type="pct"/>
            <w:noWrap/>
            <w:hideMark/>
          </w:tcPr>
          <w:p w14:paraId="2166FE58"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0738293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0922C7A" w14:textId="77777777" w:rsidR="001354E6" w:rsidRPr="001354E6" w:rsidRDefault="001354E6" w:rsidP="001354E6">
            <w:pPr>
              <w:spacing w:after="0"/>
              <w:ind w:left="159" w:hanging="159"/>
              <w:jc w:val="left"/>
              <w:rPr>
                <w:szCs w:val="17"/>
              </w:rPr>
            </w:pPr>
            <w:r w:rsidRPr="001354E6">
              <w:rPr>
                <w:szCs w:val="17"/>
              </w:rPr>
              <w:t>Kiks Beverage Co Pty Ltd</w:t>
            </w:r>
          </w:p>
        </w:tc>
        <w:tc>
          <w:tcPr>
            <w:tcW w:w="759" w:type="pct"/>
            <w:noWrap/>
            <w:hideMark/>
          </w:tcPr>
          <w:p w14:paraId="52C103B5" w14:textId="77777777" w:rsidR="001354E6" w:rsidRPr="001354E6" w:rsidRDefault="001354E6" w:rsidP="001354E6">
            <w:pPr>
              <w:spacing w:after="0"/>
              <w:jc w:val="left"/>
              <w:rPr>
                <w:szCs w:val="17"/>
              </w:rPr>
            </w:pPr>
            <w:r w:rsidRPr="001354E6">
              <w:rPr>
                <w:szCs w:val="17"/>
              </w:rPr>
              <w:t>Statewide Recycling</w:t>
            </w:r>
          </w:p>
        </w:tc>
      </w:tr>
      <w:tr w:rsidR="001354E6" w:rsidRPr="001354E6" w14:paraId="60FBBBC8" w14:textId="77777777" w:rsidTr="00855DFA">
        <w:trPr>
          <w:cantSplit/>
          <w:trHeight w:val="20"/>
        </w:trPr>
        <w:tc>
          <w:tcPr>
            <w:tcW w:w="1742" w:type="pct"/>
            <w:noWrap/>
            <w:hideMark/>
          </w:tcPr>
          <w:p w14:paraId="21387CAA" w14:textId="77777777" w:rsidR="001354E6" w:rsidRPr="001354E6" w:rsidRDefault="001354E6" w:rsidP="001354E6">
            <w:pPr>
              <w:spacing w:after="0"/>
              <w:ind w:left="159" w:hanging="159"/>
              <w:jc w:val="left"/>
              <w:rPr>
                <w:szCs w:val="17"/>
              </w:rPr>
            </w:pPr>
            <w:r w:rsidRPr="001354E6">
              <w:rPr>
                <w:szCs w:val="17"/>
              </w:rPr>
              <w:t>Ice Break Lactose Free 3 Shots</w:t>
            </w:r>
          </w:p>
        </w:tc>
        <w:tc>
          <w:tcPr>
            <w:tcW w:w="454" w:type="pct"/>
            <w:noWrap/>
            <w:hideMark/>
          </w:tcPr>
          <w:p w14:paraId="0F1342D4"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70F773EA" w14:textId="77777777" w:rsidR="001354E6" w:rsidRPr="001354E6" w:rsidRDefault="001354E6" w:rsidP="001354E6">
            <w:pPr>
              <w:spacing w:after="0"/>
              <w:ind w:right="57"/>
              <w:jc w:val="left"/>
              <w:rPr>
                <w:szCs w:val="17"/>
              </w:rPr>
            </w:pPr>
            <w:r w:rsidRPr="001354E6">
              <w:rPr>
                <w:szCs w:val="17"/>
              </w:rPr>
              <w:t>HDPE</w:t>
            </w:r>
          </w:p>
        </w:tc>
        <w:tc>
          <w:tcPr>
            <w:tcW w:w="1515" w:type="pct"/>
            <w:noWrap/>
            <w:hideMark/>
          </w:tcPr>
          <w:p w14:paraId="6026BAFD" w14:textId="77777777" w:rsidR="001354E6" w:rsidRPr="001354E6" w:rsidRDefault="001354E6" w:rsidP="001354E6">
            <w:pPr>
              <w:spacing w:after="0"/>
              <w:ind w:left="159" w:hanging="159"/>
              <w:jc w:val="left"/>
              <w:rPr>
                <w:szCs w:val="17"/>
              </w:rPr>
            </w:pPr>
            <w:r w:rsidRPr="001354E6">
              <w:rPr>
                <w:szCs w:val="17"/>
              </w:rPr>
              <w:t>Lactalis Australia Pty Ltd</w:t>
            </w:r>
          </w:p>
        </w:tc>
        <w:tc>
          <w:tcPr>
            <w:tcW w:w="759" w:type="pct"/>
            <w:noWrap/>
            <w:hideMark/>
          </w:tcPr>
          <w:p w14:paraId="48E053CD" w14:textId="77777777" w:rsidR="001354E6" w:rsidRPr="001354E6" w:rsidRDefault="001354E6" w:rsidP="001354E6">
            <w:pPr>
              <w:spacing w:after="0"/>
              <w:jc w:val="left"/>
              <w:rPr>
                <w:szCs w:val="17"/>
              </w:rPr>
            </w:pPr>
            <w:r w:rsidRPr="001354E6">
              <w:rPr>
                <w:szCs w:val="17"/>
              </w:rPr>
              <w:t>Statewide Recycling</w:t>
            </w:r>
          </w:p>
        </w:tc>
      </w:tr>
      <w:tr w:rsidR="001354E6" w:rsidRPr="001354E6" w14:paraId="0F35E629" w14:textId="77777777" w:rsidTr="00855DFA">
        <w:trPr>
          <w:cantSplit/>
          <w:trHeight w:val="20"/>
        </w:trPr>
        <w:tc>
          <w:tcPr>
            <w:tcW w:w="1742" w:type="pct"/>
            <w:noWrap/>
            <w:hideMark/>
          </w:tcPr>
          <w:p w14:paraId="345FDF78" w14:textId="77777777" w:rsidR="001354E6" w:rsidRPr="001354E6" w:rsidRDefault="001354E6" w:rsidP="001354E6">
            <w:pPr>
              <w:spacing w:after="0"/>
              <w:ind w:left="159" w:hanging="159"/>
              <w:jc w:val="left"/>
              <w:rPr>
                <w:szCs w:val="17"/>
              </w:rPr>
            </w:pPr>
            <w:r w:rsidRPr="001354E6">
              <w:rPr>
                <w:szCs w:val="17"/>
              </w:rPr>
              <w:t>OAK Chocolate</w:t>
            </w:r>
          </w:p>
        </w:tc>
        <w:tc>
          <w:tcPr>
            <w:tcW w:w="454" w:type="pct"/>
            <w:noWrap/>
            <w:hideMark/>
          </w:tcPr>
          <w:p w14:paraId="5D0CC314"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4DA4B0DA" w14:textId="77777777" w:rsidR="001354E6" w:rsidRPr="001354E6" w:rsidRDefault="001354E6" w:rsidP="001354E6">
            <w:pPr>
              <w:spacing w:after="0"/>
              <w:ind w:right="57"/>
              <w:jc w:val="left"/>
              <w:rPr>
                <w:szCs w:val="17"/>
              </w:rPr>
            </w:pPr>
            <w:r w:rsidRPr="001354E6">
              <w:rPr>
                <w:szCs w:val="17"/>
              </w:rPr>
              <w:t>HDPE</w:t>
            </w:r>
          </w:p>
        </w:tc>
        <w:tc>
          <w:tcPr>
            <w:tcW w:w="1515" w:type="pct"/>
            <w:noWrap/>
            <w:hideMark/>
          </w:tcPr>
          <w:p w14:paraId="42218C30" w14:textId="77777777" w:rsidR="001354E6" w:rsidRPr="001354E6" w:rsidRDefault="001354E6" w:rsidP="001354E6">
            <w:pPr>
              <w:spacing w:after="0"/>
              <w:ind w:left="159" w:hanging="159"/>
              <w:jc w:val="left"/>
              <w:rPr>
                <w:szCs w:val="17"/>
              </w:rPr>
            </w:pPr>
            <w:r w:rsidRPr="001354E6">
              <w:rPr>
                <w:szCs w:val="17"/>
              </w:rPr>
              <w:t>Lactalis Australia Pty Ltd</w:t>
            </w:r>
          </w:p>
        </w:tc>
        <w:tc>
          <w:tcPr>
            <w:tcW w:w="759" w:type="pct"/>
            <w:noWrap/>
            <w:hideMark/>
          </w:tcPr>
          <w:p w14:paraId="1C0BE3FB" w14:textId="77777777" w:rsidR="001354E6" w:rsidRPr="001354E6" w:rsidRDefault="001354E6" w:rsidP="001354E6">
            <w:pPr>
              <w:spacing w:after="0"/>
              <w:jc w:val="left"/>
              <w:rPr>
                <w:szCs w:val="17"/>
              </w:rPr>
            </w:pPr>
            <w:r w:rsidRPr="001354E6">
              <w:rPr>
                <w:szCs w:val="17"/>
              </w:rPr>
              <w:t>Statewide Recycling</w:t>
            </w:r>
          </w:p>
        </w:tc>
      </w:tr>
      <w:tr w:rsidR="001354E6" w:rsidRPr="001354E6" w14:paraId="6F17569C" w14:textId="77777777" w:rsidTr="00855DFA">
        <w:trPr>
          <w:cantSplit/>
          <w:trHeight w:val="20"/>
        </w:trPr>
        <w:tc>
          <w:tcPr>
            <w:tcW w:w="1742" w:type="pct"/>
            <w:noWrap/>
            <w:hideMark/>
          </w:tcPr>
          <w:p w14:paraId="21CB5B6F" w14:textId="77777777" w:rsidR="001354E6" w:rsidRPr="001354E6" w:rsidRDefault="001354E6" w:rsidP="001354E6">
            <w:pPr>
              <w:spacing w:after="0"/>
              <w:ind w:left="159" w:hanging="159"/>
              <w:jc w:val="left"/>
              <w:rPr>
                <w:szCs w:val="17"/>
              </w:rPr>
            </w:pPr>
            <w:r w:rsidRPr="001354E6">
              <w:rPr>
                <w:szCs w:val="17"/>
              </w:rPr>
              <w:t xml:space="preserve">OAK Plus Protein Salted Caramel </w:t>
            </w:r>
            <w:r w:rsidRPr="001354E6">
              <w:rPr>
                <w:szCs w:val="17"/>
              </w:rPr>
              <w:br/>
              <w:t>No Sugar Added</w:t>
            </w:r>
          </w:p>
        </w:tc>
        <w:tc>
          <w:tcPr>
            <w:tcW w:w="454" w:type="pct"/>
            <w:noWrap/>
            <w:hideMark/>
          </w:tcPr>
          <w:p w14:paraId="117F6F11"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60D4AC6D"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9E7B5DA" w14:textId="77777777" w:rsidR="001354E6" w:rsidRPr="001354E6" w:rsidRDefault="001354E6" w:rsidP="001354E6">
            <w:pPr>
              <w:spacing w:after="0"/>
              <w:ind w:left="159" w:hanging="159"/>
              <w:jc w:val="left"/>
              <w:rPr>
                <w:szCs w:val="17"/>
              </w:rPr>
            </w:pPr>
            <w:r w:rsidRPr="001354E6">
              <w:rPr>
                <w:szCs w:val="17"/>
              </w:rPr>
              <w:t>Lactalis Australia Pty Ltd</w:t>
            </w:r>
          </w:p>
        </w:tc>
        <w:tc>
          <w:tcPr>
            <w:tcW w:w="759" w:type="pct"/>
            <w:noWrap/>
            <w:hideMark/>
          </w:tcPr>
          <w:p w14:paraId="29384762" w14:textId="77777777" w:rsidR="001354E6" w:rsidRPr="001354E6" w:rsidRDefault="001354E6" w:rsidP="001354E6">
            <w:pPr>
              <w:spacing w:after="0"/>
              <w:jc w:val="left"/>
              <w:rPr>
                <w:szCs w:val="17"/>
              </w:rPr>
            </w:pPr>
            <w:r w:rsidRPr="001354E6">
              <w:rPr>
                <w:szCs w:val="17"/>
              </w:rPr>
              <w:t>Statewide Recycling</w:t>
            </w:r>
          </w:p>
        </w:tc>
      </w:tr>
      <w:tr w:rsidR="001354E6" w:rsidRPr="001354E6" w14:paraId="4DF87B9C" w14:textId="77777777" w:rsidTr="00855DFA">
        <w:trPr>
          <w:cantSplit/>
          <w:trHeight w:val="20"/>
        </w:trPr>
        <w:tc>
          <w:tcPr>
            <w:tcW w:w="1742" w:type="pct"/>
            <w:noWrap/>
            <w:hideMark/>
          </w:tcPr>
          <w:p w14:paraId="6D62A0F8" w14:textId="77777777" w:rsidR="001354E6" w:rsidRPr="001354E6" w:rsidRDefault="001354E6" w:rsidP="001354E6">
            <w:pPr>
              <w:spacing w:after="0"/>
              <w:ind w:left="159" w:hanging="159"/>
              <w:jc w:val="left"/>
              <w:rPr>
                <w:spacing w:val="-4"/>
                <w:szCs w:val="17"/>
              </w:rPr>
            </w:pPr>
            <w:r w:rsidRPr="001354E6">
              <w:rPr>
                <w:spacing w:val="-4"/>
                <w:szCs w:val="17"/>
              </w:rPr>
              <w:t>OAK Rolo Caramel &amp; Smooth Velvety Chocolate</w:t>
            </w:r>
          </w:p>
        </w:tc>
        <w:tc>
          <w:tcPr>
            <w:tcW w:w="454" w:type="pct"/>
            <w:noWrap/>
            <w:hideMark/>
          </w:tcPr>
          <w:p w14:paraId="7BC6457F"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00651FA3" w14:textId="77777777" w:rsidR="001354E6" w:rsidRPr="001354E6" w:rsidRDefault="001354E6" w:rsidP="001354E6">
            <w:pPr>
              <w:spacing w:after="0"/>
              <w:ind w:right="57"/>
              <w:jc w:val="left"/>
              <w:rPr>
                <w:szCs w:val="17"/>
              </w:rPr>
            </w:pPr>
            <w:r w:rsidRPr="001354E6">
              <w:rPr>
                <w:szCs w:val="17"/>
              </w:rPr>
              <w:t>LPB—</w:t>
            </w:r>
            <w:r w:rsidRPr="001354E6">
              <w:rPr>
                <w:szCs w:val="17"/>
              </w:rPr>
              <w:br/>
              <w:t>Gable Top</w:t>
            </w:r>
          </w:p>
        </w:tc>
        <w:tc>
          <w:tcPr>
            <w:tcW w:w="1515" w:type="pct"/>
            <w:noWrap/>
            <w:hideMark/>
          </w:tcPr>
          <w:p w14:paraId="427B657D" w14:textId="77777777" w:rsidR="001354E6" w:rsidRPr="001354E6" w:rsidRDefault="001354E6" w:rsidP="001354E6">
            <w:pPr>
              <w:spacing w:after="0"/>
              <w:ind w:left="159" w:hanging="159"/>
              <w:jc w:val="left"/>
              <w:rPr>
                <w:szCs w:val="17"/>
              </w:rPr>
            </w:pPr>
            <w:r w:rsidRPr="001354E6">
              <w:rPr>
                <w:szCs w:val="17"/>
              </w:rPr>
              <w:t>Lactalis Australia Pty Ltd</w:t>
            </w:r>
          </w:p>
        </w:tc>
        <w:tc>
          <w:tcPr>
            <w:tcW w:w="759" w:type="pct"/>
            <w:noWrap/>
            <w:hideMark/>
          </w:tcPr>
          <w:p w14:paraId="12F14BE0" w14:textId="77777777" w:rsidR="001354E6" w:rsidRPr="001354E6" w:rsidRDefault="001354E6" w:rsidP="001354E6">
            <w:pPr>
              <w:spacing w:after="0"/>
              <w:jc w:val="left"/>
              <w:rPr>
                <w:szCs w:val="17"/>
              </w:rPr>
            </w:pPr>
            <w:r w:rsidRPr="001354E6">
              <w:rPr>
                <w:szCs w:val="17"/>
              </w:rPr>
              <w:t>Statewide Recycling</w:t>
            </w:r>
          </w:p>
        </w:tc>
      </w:tr>
      <w:tr w:rsidR="001354E6" w:rsidRPr="001354E6" w14:paraId="0993576B" w14:textId="77777777" w:rsidTr="00855DFA">
        <w:trPr>
          <w:cantSplit/>
          <w:trHeight w:val="20"/>
        </w:trPr>
        <w:tc>
          <w:tcPr>
            <w:tcW w:w="1742" w:type="pct"/>
            <w:noWrap/>
            <w:hideMark/>
          </w:tcPr>
          <w:p w14:paraId="50AAE218" w14:textId="77777777" w:rsidR="001354E6" w:rsidRPr="001354E6" w:rsidRDefault="001354E6" w:rsidP="001354E6">
            <w:pPr>
              <w:spacing w:after="0"/>
              <w:ind w:left="159" w:hanging="159"/>
              <w:jc w:val="left"/>
              <w:rPr>
                <w:szCs w:val="17"/>
              </w:rPr>
            </w:pPr>
            <w:r w:rsidRPr="001354E6">
              <w:rPr>
                <w:szCs w:val="17"/>
              </w:rPr>
              <w:t>OAK Strawberry</w:t>
            </w:r>
          </w:p>
        </w:tc>
        <w:tc>
          <w:tcPr>
            <w:tcW w:w="454" w:type="pct"/>
            <w:noWrap/>
            <w:hideMark/>
          </w:tcPr>
          <w:p w14:paraId="46B08511" w14:textId="77777777" w:rsidR="001354E6" w:rsidRPr="001354E6" w:rsidRDefault="001354E6" w:rsidP="001354E6">
            <w:pPr>
              <w:spacing w:after="0"/>
              <w:ind w:right="170"/>
              <w:jc w:val="right"/>
              <w:rPr>
                <w:szCs w:val="17"/>
              </w:rPr>
            </w:pPr>
            <w:r w:rsidRPr="001354E6">
              <w:rPr>
                <w:szCs w:val="17"/>
              </w:rPr>
              <w:t>750ml</w:t>
            </w:r>
          </w:p>
        </w:tc>
        <w:tc>
          <w:tcPr>
            <w:tcW w:w="530" w:type="pct"/>
            <w:noWrap/>
            <w:hideMark/>
          </w:tcPr>
          <w:p w14:paraId="7CEDA88D" w14:textId="77777777" w:rsidR="001354E6" w:rsidRPr="001354E6" w:rsidRDefault="001354E6" w:rsidP="001354E6">
            <w:pPr>
              <w:spacing w:after="0"/>
              <w:ind w:right="57"/>
              <w:jc w:val="left"/>
              <w:rPr>
                <w:szCs w:val="17"/>
              </w:rPr>
            </w:pPr>
            <w:r w:rsidRPr="001354E6">
              <w:rPr>
                <w:szCs w:val="17"/>
              </w:rPr>
              <w:t>HDPE</w:t>
            </w:r>
          </w:p>
        </w:tc>
        <w:tc>
          <w:tcPr>
            <w:tcW w:w="1515" w:type="pct"/>
            <w:noWrap/>
            <w:hideMark/>
          </w:tcPr>
          <w:p w14:paraId="44681F16" w14:textId="77777777" w:rsidR="001354E6" w:rsidRPr="001354E6" w:rsidRDefault="001354E6" w:rsidP="001354E6">
            <w:pPr>
              <w:spacing w:after="0"/>
              <w:ind w:left="159" w:hanging="159"/>
              <w:jc w:val="left"/>
              <w:rPr>
                <w:szCs w:val="17"/>
              </w:rPr>
            </w:pPr>
            <w:r w:rsidRPr="001354E6">
              <w:rPr>
                <w:szCs w:val="17"/>
              </w:rPr>
              <w:t>Lactalis Australia Pty Ltd</w:t>
            </w:r>
          </w:p>
        </w:tc>
        <w:tc>
          <w:tcPr>
            <w:tcW w:w="759" w:type="pct"/>
            <w:noWrap/>
            <w:hideMark/>
          </w:tcPr>
          <w:p w14:paraId="697D5E30" w14:textId="77777777" w:rsidR="001354E6" w:rsidRPr="001354E6" w:rsidRDefault="001354E6" w:rsidP="001354E6">
            <w:pPr>
              <w:spacing w:after="0"/>
              <w:jc w:val="left"/>
              <w:rPr>
                <w:szCs w:val="17"/>
              </w:rPr>
            </w:pPr>
            <w:r w:rsidRPr="001354E6">
              <w:rPr>
                <w:szCs w:val="17"/>
              </w:rPr>
              <w:t>Statewide Recycling</w:t>
            </w:r>
          </w:p>
        </w:tc>
      </w:tr>
      <w:tr w:rsidR="001354E6" w:rsidRPr="001354E6" w14:paraId="0E40A119" w14:textId="77777777" w:rsidTr="00855DFA">
        <w:trPr>
          <w:cantSplit/>
          <w:trHeight w:val="20"/>
        </w:trPr>
        <w:tc>
          <w:tcPr>
            <w:tcW w:w="1742" w:type="pct"/>
            <w:noWrap/>
            <w:hideMark/>
          </w:tcPr>
          <w:p w14:paraId="748D60A3" w14:textId="77777777" w:rsidR="001354E6" w:rsidRPr="001354E6" w:rsidRDefault="001354E6" w:rsidP="001354E6">
            <w:pPr>
              <w:spacing w:after="0"/>
              <w:ind w:left="159" w:hanging="159"/>
              <w:jc w:val="left"/>
              <w:rPr>
                <w:szCs w:val="17"/>
              </w:rPr>
            </w:pPr>
            <w:r w:rsidRPr="001354E6">
              <w:rPr>
                <w:szCs w:val="17"/>
              </w:rPr>
              <w:t>Pauls Plus Protein Banana &amp; Honey Flavoured Milk No Added Sugar</w:t>
            </w:r>
          </w:p>
        </w:tc>
        <w:tc>
          <w:tcPr>
            <w:tcW w:w="454" w:type="pct"/>
            <w:noWrap/>
            <w:hideMark/>
          </w:tcPr>
          <w:p w14:paraId="6EC132F7" w14:textId="77777777" w:rsidR="001354E6" w:rsidRPr="001354E6" w:rsidRDefault="001354E6" w:rsidP="001354E6">
            <w:pPr>
              <w:spacing w:after="0"/>
              <w:ind w:right="170"/>
              <w:jc w:val="right"/>
              <w:rPr>
                <w:szCs w:val="17"/>
              </w:rPr>
            </w:pPr>
            <w:r w:rsidRPr="001354E6">
              <w:rPr>
                <w:szCs w:val="17"/>
              </w:rPr>
              <w:t>400ml</w:t>
            </w:r>
          </w:p>
        </w:tc>
        <w:tc>
          <w:tcPr>
            <w:tcW w:w="530" w:type="pct"/>
            <w:noWrap/>
            <w:hideMark/>
          </w:tcPr>
          <w:p w14:paraId="04CD2159"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C85114C" w14:textId="77777777" w:rsidR="001354E6" w:rsidRPr="001354E6" w:rsidRDefault="001354E6" w:rsidP="001354E6">
            <w:pPr>
              <w:spacing w:after="0"/>
              <w:ind w:left="159" w:hanging="159"/>
              <w:jc w:val="left"/>
              <w:rPr>
                <w:szCs w:val="17"/>
              </w:rPr>
            </w:pPr>
            <w:r w:rsidRPr="001354E6">
              <w:rPr>
                <w:szCs w:val="17"/>
              </w:rPr>
              <w:t>Lactalis Australia Pty Ltd</w:t>
            </w:r>
          </w:p>
        </w:tc>
        <w:tc>
          <w:tcPr>
            <w:tcW w:w="759" w:type="pct"/>
            <w:noWrap/>
            <w:hideMark/>
          </w:tcPr>
          <w:p w14:paraId="27F572C4" w14:textId="77777777" w:rsidR="001354E6" w:rsidRPr="001354E6" w:rsidRDefault="001354E6" w:rsidP="001354E6">
            <w:pPr>
              <w:spacing w:after="0"/>
              <w:jc w:val="left"/>
              <w:rPr>
                <w:szCs w:val="17"/>
              </w:rPr>
            </w:pPr>
            <w:r w:rsidRPr="001354E6">
              <w:rPr>
                <w:szCs w:val="17"/>
              </w:rPr>
              <w:t>Statewide Recycling</w:t>
            </w:r>
          </w:p>
        </w:tc>
      </w:tr>
      <w:tr w:rsidR="001354E6" w:rsidRPr="001354E6" w14:paraId="0D37604F" w14:textId="77777777" w:rsidTr="00855DFA">
        <w:trPr>
          <w:cantSplit/>
          <w:trHeight w:val="20"/>
        </w:trPr>
        <w:tc>
          <w:tcPr>
            <w:tcW w:w="1742" w:type="pct"/>
            <w:noWrap/>
            <w:hideMark/>
          </w:tcPr>
          <w:p w14:paraId="6070F207" w14:textId="77777777" w:rsidR="001354E6" w:rsidRPr="001354E6" w:rsidRDefault="001354E6" w:rsidP="001354E6">
            <w:pPr>
              <w:spacing w:after="0"/>
              <w:ind w:left="159" w:hanging="159"/>
              <w:jc w:val="left"/>
              <w:rPr>
                <w:szCs w:val="17"/>
              </w:rPr>
            </w:pPr>
            <w:r w:rsidRPr="001354E6">
              <w:rPr>
                <w:szCs w:val="17"/>
              </w:rPr>
              <w:t>Pauls Plus Protein Chocolate Flavoured Milk No Added Sugar</w:t>
            </w:r>
          </w:p>
        </w:tc>
        <w:tc>
          <w:tcPr>
            <w:tcW w:w="454" w:type="pct"/>
            <w:noWrap/>
            <w:hideMark/>
          </w:tcPr>
          <w:p w14:paraId="6801EE5A" w14:textId="77777777" w:rsidR="001354E6" w:rsidRPr="001354E6" w:rsidRDefault="001354E6" w:rsidP="001354E6">
            <w:pPr>
              <w:spacing w:after="0"/>
              <w:ind w:right="170"/>
              <w:jc w:val="right"/>
              <w:rPr>
                <w:szCs w:val="17"/>
              </w:rPr>
            </w:pPr>
            <w:r w:rsidRPr="001354E6">
              <w:rPr>
                <w:szCs w:val="17"/>
              </w:rPr>
              <w:t>400ml</w:t>
            </w:r>
          </w:p>
        </w:tc>
        <w:tc>
          <w:tcPr>
            <w:tcW w:w="530" w:type="pct"/>
            <w:noWrap/>
            <w:hideMark/>
          </w:tcPr>
          <w:p w14:paraId="2D21DD8B"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73CF817" w14:textId="77777777" w:rsidR="001354E6" w:rsidRPr="001354E6" w:rsidRDefault="001354E6" w:rsidP="001354E6">
            <w:pPr>
              <w:spacing w:after="0"/>
              <w:ind w:left="159" w:hanging="159"/>
              <w:jc w:val="left"/>
              <w:rPr>
                <w:szCs w:val="17"/>
              </w:rPr>
            </w:pPr>
            <w:r w:rsidRPr="001354E6">
              <w:rPr>
                <w:szCs w:val="17"/>
              </w:rPr>
              <w:t>Lactalis Australia Pty Ltd</w:t>
            </w:r>
          </w:p>
        </w:tc>
        <w:tc>
          <w:tcPr>
            <w:tcW w:w="759" w:type="pct"/>
            <w:noWrap/>
            <w:hideMark/>
          </w:tcPr>
          <w:p w14:paraId="49062E9F" w14:textId="77777777" w:rsidR="001354E6" w:rsidRPr="001354E6" w:rsidRDefault="001354E6" w:rsidP="001354E6">
            <w:pPr>
              <w:spacing w:after="0"/>
              <w:jc w:val="left"/>
              <w:rPr>
                <w:szCs w:val="17"/>
              </w:rPr>
            </w:pPr>
            <w:r w:rsidRPr="001354E6">
              <w:rPr>
                <w:szCs w:val="17"/>
              </w:rPr>
              <w:t>Statewide Recycling</w:t>
            </w:r>
          </w:p>
        </w:tc>
      </w:tr>
      <w:tr w:rsidR="001354E6" w:rsidRPr="001354E6" w14:paraId="4699DB7D" w14:textId="77777777" w:rsidTr="00855DFA">
        <w:trPr>
          <w:cantSplit/>
          <w:trHeight w:val="20"/>
        </w:trPr>
        <w:tc>
          <w:tcPr>
            <w:tcW w:w="1742" w:type="pct"/>
            <w:noWrap/>
            <w:hideMark/>
          </w:tcPr>
          <w:p w14:paraId="2076624F" w14:textId="77777777" w:rsidR="001354E6" w:rsidRPr="001354E6" w:rsidRDefault="001354E6" w:rsidP="001354E6">
            <w:pPr>
              <w:spacing w:after="0"/>
              <w:ind w:left="159" w:hanging="159"/>
              <w:jc w:val="left"/>
              <w:rPr>
                <w:szCs w:val="17"/>
              </w:rPr>
            </w:pPr>
            <w:r w:rsidRPr="001354E6">
              <w:rPr>
                <w:szCs w:val="17"/>
              </w:rPr>
              <w:t>Laneway Gin &amp; Soda Grapefruit &amp; Fingerlime</w:t>
            </w:r>
          </w:p>
        </w:tc>
        <w:tc>
          <w:tcPr>
            <w:tcW w:w="454" w:type="pct"/>
            <w:noWrap/>
            <w:hideMark/>
          </w:tcPr>
          <w:p w14:paraId="78A63F98"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1CE2B4B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03A9130" w14:textId="77777777" w:rsidR="001354E6" w:rsidRPr="001354E6" w:rsidRDefault="001354E6" w:rsidP="001354E6">
            <w:pPr>
              <w:spacing w:after="0"/>
              <w:ind w:left="159" w:hanging="159"/>
              <w:jc w:val="left"/>
              <w:rPr>
                <w:szCs w:val="17"/>
              </w:rPr>
            </w:pPr>
            <w:r w:rsidRPr="001354E6">
              <w:rPr>
                <w:szCs w:val="17"/>
              </w:rPr>
              <w:t>Laneway Bev Co.</w:t>
            </w:r>
          </w:p>
        </w:tc>
        <w:tc>
          <w:tcPr>
            <w:tcW w:w="759" w:type="pct"/>
            <w:noWrap/>
            <w:hideMark/>
          </w:tcPr>
          <w:p w14:paraId="21E0C2B2" w14:textId="77777777" w:rsidR="001354E6" w:rsidRPr="001354E6" w:rsidRDefault="001354E6" w:rsidP="001354E6">
            <w:pPr>
              <w:spacing w:after="0"/>
              <w:jc w:val="left"/>
              <w:rPr>
                <w:szCs w:val="17"/>
              </w:rPr>
            </w:pPr>
            <w:r w:rsidRPr="001354E6">
              <w:rPr>
                <w:szCs w:val="17"/>
              </w:rPr>
              <w:t>Marine Stores Ltd</w:t>
            </w:r>
          </w:p>
        </w:tc>
      </w:tr>
      <w:tr w:rsidR="001354E6" w:rsidRPr="001354E6" w14:paraId="3E40188B" w14:textId="77777777" w:rsidTr="00855DFA">
        <w:trPr>
          <w:cantSplit/>
          <w:trHeight w:val="20"/>
        </w:trPr>
        <w:tc>
          <w:tcPr>
            <w:tcW w:w="1742" w:type="pct"/>
            <w:noWrap/>
            <w:hideMark/>
          </w:tcPr>
          <w:p w14:paraId="1786266D" w14:textId="77777777" w:rsidR="001354E6" w:rsidRPr="001354E6" w:rsidRDefault="001354E6" w:rsidP="001354E6">
            <w:pPr>
              <w:spacing w:after="0"/>
              <w:ind w:left="159" w:hanging="159"/>
              <w:jc w:val="left"/>
              <w:rPr>
                <w:szCs w:val="17"/>
              </w:rPr>
            </w:pPr>
            <w:r w:rsidRPr="001354E6">
              <w:rPr>
                <w:szCs w:val="17"/>
              </w:rPr>
              <w:t>Four Pillars Gin Crush Passionfruit &amp; Mango</w:t>
            </w:r>
          </w:p>
        </w:tc>
        <w:tc>
          <w:tcPr>
            <w:tcW w:w="454" w:type="pct"/>
            <w:noWrap/>
            <w:hideMark/>
          </w:tcPr>
          <w:p w14:paraId="107CD92D"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20A441F5"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88306BB" w14:textId="77777777" w:rsidR="001354E6" w:rsidRPr="001354E6" w:rsidRDefault="001354E6" w:rsidP="001354E6">
            <w:pPr>
              <w:spacing w:after="0"/>
              <w:ind w:left="159" w:hanging="159"/>
              <w:jc w:val="left"/>
              <w:rPr>
                <w:szCs w:val="17"/>
              </w:rPr>
            </w:pPr>
            <w:r w:rsidRPr="001354E6">
              <w:rPr>
                <w:szCs w:val="17"/>
              </w:rPr>
              <w:t xml:space="preserve">Lion Beer Spirits &amp; Wine Pty Ltd </w:t>
            </w:r>
            <w:r w:rsidRPr="001354E6">
              <w:rPr>
                <w:szCs w:val="17"/>
              </w:rPr>
              <w:br/>
              <w:t>t/as Lion Beer Australia</w:t>
            </w:r>
          </w:p>
        </w:tc>
        <w:tc>
          <w:tcPr>
            <w:tcW w:w="759" w:type="pct"/>
            <w:noWrap/>
            <w:hideMark/>
          </w:tcPr>
          <w:p w14:paraId="35A60CA6" w14:textId="77777777" w:rsidR="001354E6" w:rsidRPr="001354E6" w:rsidRDefault="001354E6" w:rsidP="001354E6">
            <w:pPr>
              <w:spacing w:after="0"/>
              <w:jc w:val="left"/>
              <w:rPr>
                <w:szCs w:val="17"/>
              </w:rPr>
            </w:pPr>
            <w:r w:rsidRPr="001354E6">
              <w:rPr>
                <w:szCs w:val="17"/>
              </w:rPr>
              <w:t>Marine Stores Ltd</w:t>
            </w:r>
          </w:p>
        </w:tc>
      </w:tr>
      <w:tr w:rsidR="001354E6" w:rsidRPr="001354E6" w14:paraId="31E446CD" w14:textId="77777777" w:rsidTr="00855DFA">
        <w:trPr>
          <w:cantSplit/>
          <w:trHeight w:val="20"/>
        </w:trPr>
        <w:tc>
          <w:tcPr>
            <w:tcW w:w="1742" w:type="pct"/>
            <w:noWrap/>
            <w:hideMark/>
          </w:tcPr>
          <w:p w14:paraId="3BFA56FA" w14:textId="77777777" w:rsidR="001354E6" w:rsidRPr="001354E6" w:rsidRDefault="001354E6" w:rsidP="001354E6">
            <w:pPr>
              <w:spacing w:after="0"/>
              <w:ind w:left="159" w:hanging="159"/>
              <w:jc w:val="left"/>
              <w:rPr>
                <w:spacing w:val="-2"/>
                <w:szCs w:val="17"/>
              </w:rPr>
            </w:pPr>
            <w:r w:rsidRPr="001354E6">
              <w:rPr>
                <w:spacing w:val="-2"/>
                <w:szCs w:val="17"/>
              </w:rPr>
              <w:t>Four Pillars Gin Smash Yuzu Pineapple &amp; Lime</w:t>
            </w:r>
          </w:p>
        </w:tc>
        <w:tc>
          <w:tcPr>
            <w:tcW w:w="454" w:type="pct"/>
            <w:noWrap/>
            <w:hideMark/>
          </w:tcPr>
          <w:p w14:paraId="0DE77D6E"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04C398D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ECA31B6" w14:textId="77777777" w:rsidR="001354E6" w:rsidRPr="001354E6" w:rsidRDefault="001354E6" w:rsidP="001354E6">
            <w:pPr>
              <w:spacing w:after="0"/>
              <w:ind w:left="159" w:hanging="159"/>
              <w:jc w:val="left"/>
              <w:rPr>
                <w:szCs w:val="17"/>
              </w:rPr>
            </w:pPr>
            <w:r w:rsidRPr="001354E6">
              <w:rPr>
                <w:szCs w:val="17"/>
              </w:rPr>
              <w:t xml:space="preserve">Lion Beer Spirits &amp; Wine Pty Ltd </w:t>
            </w:r>
            <w:r w:rsidRPr="001354E6">
              <w:rPr>
                <w:szCs w:val="17"/>
              </w:rPr>
              <w:br/>
              <w:t>t/as Lion Beer Australia</w:t>
            </w:r>
          </w:p>
        </w:tc>
        <w:tc>
          <w:tcPr>
            <w:tcW w:w="759" w:type="pct"/>
            <w:noWrap/>
            <w:hideMark/>
          </w:tcPr>
          <w:p w14:paraId="0DE1FE45" w14:textId="77777777" w:rsidR="001354E6" w:rsidRPr="001354E6" w:rsidRDefault="001354E6" w:rsidP="001354E6">
            <w:pPr>
              <w:spacing w:after="0"/>
              <w:jc w:val="left"/>
              <w:rPr>
                <w:szCs w:val="17"/>
              </w:rPr>
            </w:pPr>
            <w:r w:rsidRPr="001354E6">
              <w:rPr>
                <w:szCs w:val="17"/>
              </w:rPr>
              <w:t>Marine Stores Ltd</w:t>
            </w:r>
          </w:p>
        </w:tc>
      </w:tr>
      <w:tr w:rsidR="001354E6" w:rsidRPr="001354E6" w14:paraId="283D41BE" w14:textId="77777777" w:rsidTr="00855DFA">
        <w:trPr>
          <w:cantSplit/>
          <w:trHeight w:val="20"/>
        </w:trPr>
        <w:tc>
          <w:tcPr>
            <w:tcW w:w="1742" w:type="pct"/>
            <w:noWrap/>
            <w:hideMark/>
          </w:tcPr>
          <w:p w14:paraId="1D7D06FC" w14:textId="77777777" w:rsidR="001354E6" w:rsidRPr="001354E6" w:rsidRDefault="001354E6" w:rsidP="001354E6">
            <w:pPr>
              <w:spacing w:after="0"/>
              <w:ind w:left="159" w:hanging="159"/>
              <w:jc w:val="left"/>
              <w:rPr>
                <w:szCs w:val="17"/>
              </w:rPr>
            </w:pPr>
            <w:r w:rsidRPr="001354E6">
              <w:rPr>
                <w:szCs w:val="17"/>
              </w:rPr>
              <w:t>Hahn Trophy Can Having a Crack</w:t>
            </w:r>
          </w:p>
        </w:tc>
        <w:tc>
          <w:tcPr>
            <w:tcW w:w="454" w:type="pct"/>
            <w:noWrap/>
            <w:hideMark/>
          </w:tcPr>
          <w:p w14:paraId="6081A339"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685FABF4"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9549F36" w14:textId="77777777" w:rsidR="001354E6" w:rsidRPr="001354E6" w:rsidRDefault="001354E6" w:rsidP="001354E6">
            <w:pPr>
              <w:spacing w:after="0"/>
              <w:ind w:left="159" w:hanging="159"/>
              <w:jc w:val="left"/>
              <w:rPr>
                <w:szCs w:val="17"/>
              </w:rPr>
            </w:pPr>
            <w:r w:rsidRPr="001354E6">
              <w:rPr>
                <w:szCs w:val="17"/>
              </w:rPr>
              <w:t xml:space="preserve">Lion Beer Spirits &amp; Wine Pty Ltd </w:t>
            </w:r>
            <w:r w:rsidRPr="001354E6">
              <w:rPr>
                <w:szCs w:val="17"/>
              </w:rPr>
              <w:br/>
              <w:t>t/as Lion Beer Australia</w:t>
            </w:r>
          </w:p>
        </w:tc>
        <w:tc>
          <w:tcPr>
            <w:tcW w:w="759" w:type="pct"/>
            <w:noWrap/>
            <w:hideMark/>
          </w:tcPr>
          <w:p w14:paraId="7E6C9FD9" w14:textId="77777777" w:rsidR="001354E6" w:rsidRPr="001354E6" w:rsidRDefault="001354E6" w:rsidP="001354E6">
            <w:pPr>
              <w:spacing w:after="0"/>
              <w:jc w:val="left"/>
              <w:rPr>
                <w:szCs w:val="17"/>
              </w:rPr>
            </w:pPr>
            <w:r w:rsidRPr="001354E6">
              <w:rPr>
                <w:szCs w:val="17"/>
              </w:rPr>
              <w:t>Marine Stores Ltd</w:t>
            </w:r>
          </w:p>
        </w:tc>
      </w:tr>
      <w:tr w:rsidR="001354E6" w:rsidRPr="001354E6" w14:paraId="629A970E" w14:textId="77777777" w:rsidTr="00855DFA">
        <w:trPr>
          <w:cantSplit/>
          <w:trHeight w:val="20"/>
        </w:trPr>
        <w:tc>
          <w:tcPr>
            <w:tcW w:w="1742" w:type="pct"/>
            <w:noWrap/>
            <w:hideMark/>
          </w:tcPr>
          <w:p w14:paraId="510FDDE1" w14:textId="77777777" w:rsidR="001354E6" w:rsidRPr="001354E6" w:rsidRDefault="001354E6" w:rsidP="001354E6">
            <w:pPr>
              <w:spacing w:after="0"/>
              <w:ind w:left="159" w:hanging="159"/>
              <w:jc w:val="left"/>
              <w:rPr>
                <w:szCs w:val="17"/>
              </w:rPr>
            </w:pPr>
            <w:r w:rsidRPr="001354E6">
              <w:rPr>
                <w:szCs w:val="17"/>
              </w:rPr>
              <w:t>Hahn Trophy Can Player of the Match</w:t>
            </w:r>
          </w:p>
        </w:tc>
        <w:tc>
          <w:tcPr>
            <w:tcW w:w="454" w:type="pct"/>
            <w:noWrap/>
            <w:hideMark/>
          </w:tcPr>
          <w:p w14:paraId="68BFE1FE"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244DC4A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67D6240" w14:textId="77777777" w:rsidR="001354E6" w:rsidRPr="001354E6" w:rsidRDefault="001354E6" w:rsidP="001354E6">
            <w:pPr>
              <w:spacing w:after="0"/>
              <w:ind w:left="159" w:hanging="159"/>
              <w:jc w:val="left"/>
              <w:rPr>
                <w:szCs w:val="17"/>
              </w:rPr>
            </w:pPr>
            <w:r w:rsidRPr="001354E6">
              <w:rPr>
                <w:szCs w:val="17"/>
              </w:rPr>
              <w:t xml:space="preserve">Lion Beer Spirits &amp; Wine Pty Ltd </w:t>
            </w:r>
            <w:r w:rsidRPr="001354E6">
              <w:rPr>
                <w:szCs w:val="17"/>
              </w:rPr>
              <w:br/>
              <w:t>t/as Lion Beer Australia</w:t>
            </w:r>
          </w:p>
        </w:tc>
        <w:tc>
          <w:tcPr>
            <w:tcW w:w="759" w:type="pct"/>
            <w:noWrap/>
            <w:hideMark/>
          </w:tcPr>
          <w:p w14:paraId="232F2491" w14:textId="77777777" w:rsidR="001354E6" w:rsidRPr="001354E6" w:rsidRDefault="001354E6" w:rsidP="001354E6">
            <w:pPr>
              <w:spacing w:after="0"/>
              <w:jc w:val="left"/>
              <w:rPr>
                <w:szCs w:val="17"/>
              </w:rPr>
            </w:pPr>
            <w:r w:rsidRPr="001354E6">
              <w:rPr>
                <w:szCs w:val="17"/>
              </w:rPr>
              <w:t>Marine Stores Ltd</w:t>
            </w:r>
          </w:p>
        </w:tc>
      </w:tr>
      <w:tr w:rsidR="001354E6" w:rsidRPr="001354E6" w14:paraId="2C89D926" w14:textId="77777777" w:rsidTr="00855DFA">
        <w:trPr>
          <w:cantSplit/>
          <w:trHeight w:val="20"/>
        </w:trPr>
        <w:tc>
          <w:tcPr>
            <w:tcW w:w="1742" w:type="pct"/>
            <w:noWrap/>
            <w:hideMark/>
          </w:tcPr>
          <w:p w14:paraId="5FA1DFC2" w14:textId="77777777" w:rsidR="001354E6" w:rsidRPr="001354E6" w:rsidRDefault="001354E6" w:rsidP="001354E6">
            <w:pPr>
              <w:spacing w:after="0"/>
              <w:ind w:left="159" w:hanging="159"/>
              <w:jc w:val="left"/>
              <w:rPr>
                <w:spacing w:val="-6"/>
                <w:szCs w:val="17"/>
              </w:rPr>
            </w:pPr>
            <w:r w:rsidRPr="001354E6">
              <w:rPr>
                <w:spacing w:val="-6"/>
                <w:szCs w:val="17"/>
              </w:rPr>
              <w:t>Hard Cola Original Voodoo Ranger Vodka &amp; Cola</w:t>
            </w:r>
          </w:p>
        </w:tc>
        <w:tc>
          <w:tcPr>
            <w:tcW w:w="454" w:type="pct"/>
            <w:noWrap/>
            <w:hideMark/>
          </w:tcPr>
          <w:p w14:paraId="6011EFFD"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2B30A6EF"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480F97E" w14:textId="77777777" w:rsidR="001354E6" w:rsidRPr="001354E6" w:rsidRDefault="001354E6" w:rsidP="001354E6">
            <w:pPr>
              <w:spacing w:after="0"/>
              <w:ind w:left="159" w:hanging="159"/>
              <w:jc w:val="left"/>
              <w:rPr>
                <w:szCs w:val="17"/>
              </w:rPr>
            </w:pPr>
            <w:r w:rsidRPr="001354E6">
              <w:rPr>
                <w:szCs w:val="17"/>
              </w:rPr>
              <w:t xml:space="preserve">Lion Beer Spirits &amp; Wine Pty Ltd </w:t>
            </w:r>
            <w:r w:rsidRPr="001354E6">
              <w:rPr>
                <w:szCs w:val="17"/>
              </w:rPr>
              <w:br/>
              <w:t>t/as Lion Beer Australia</w:t>
            </w:r>
          </w:p>
        </w:tc>
        <w:tc>
          <w:tcPr>
            <w:tcW w:w="759" w:type="pct"/>
            <w:noWrap/>
            <w:hideMark/>
          </w:tcPr>
          <w:p w14:paraId="62F00201" w14:textId="77777777" w:rsidR="001354E6" w:rsidRPr="001354E6" w:rsidRDefault="001354E6" w:rsidP="001354E6">
            <w:pPr>
              <w:spacing w:after="0"/>
              <w:jc w:val="left"/>
              <w:rPr>
                <w:szCs w:val="17"/>
              </w:rPr>
            </w:pPr>
            <w:r w:rsidRPr="001354E6">
              <w:rPr>
                <w:szCs w:val="17"/>
              </w:rPr>
              <w:t>Marine Stores Ltd</w:t>
            </w:r>
          </w:p>
        </w:tc>
      </w:tr>
      <w:tr w:rsidR="001354E6" w:rsidRPr="001354E6" w14:paraId="2A0E771E" w14:textId="77777777" w:rsidTr="00855DFA">
        <w:trPr>
          <w:cantSplit/>
          <w:trHeight w:val="20"/>
        </w:trPr>
        <w:tc>
          <w:tcPr>
            <w:tcW w:w="1742" w:type="pct"/>
            <w:noWrap/>
            <w:hideMark/>
          </w:tcPr>
          <w:p w14:paraId="3F5C5927" w14:textId="77777777" w:rsidR="001354E6" w:rsidRPr="001354E6" w:rsidRDefault="001354E6" w:rsidP="001354E6">
            <w:pPr>
              <w:spacing w:after="0"/>
              <w:ind w:left="159" w:hanging="159"/>
              <w:jc w:val="left"/>
              <w:rPr>
                <w:spacing w:val="-4"/>
                <w:szCs w:val="17"/>
              </w:rPr>
            </w:pPr>
            <w:r w:rsidRPr="001354E6">
              <w:rPr>
                <w:spacing w:val="-4"/>
                <w:szCs w:val="17"/>
              </w:rPr>
              <w:t>Hard Cola Vanilla Voodoo Ranger Vodka &amp; Cola</w:t>
            </w:r>
          </w:p>
        </w:tc>
        <w:tc>
          <w:tcPr>
            <w:tcW w:w="454" w:type="pct"/>
            <w:noWrap/>
            <w:hideMark/>
          </w:tcPr>
          <w:p w14:paraId="54D4F88B"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094FE25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8ABB28C" w14:textId="77777777" w:rsidR="001354E6" w:rsidRPr="001354E6" w:rsidRDefault="001354E6" w:rsidP="001354E6">
            <w:pPr>
              <w:spacing w:after="0"/>
              <w:ind w:left="159" w:hanging="159"/>
              <w:jc w:val="left"/>
              <w:rPr>
                <w:szCs w:val="17"/>
              </w:rPr>
            </w:pPr>
            <w:r w:rsidRPr="001354E6">
              <w:rPr>
                <w:szCs w:val="17"/>
              </w:rPr>
              <w:t xml:space="preserve">Lion Beer Spirits &amp; Wine Pty Ltd </w:t>
            </w:r>
            <w:r w:rsidRPr="001354E6">
              <w:rPr>
                <w:szCs w:val="17"/>
              </w:rPr>
              <w:br/>
              <w:t>t/as Lion Beer Australia</w:t>
            </w:r>
          </w:p>
        </w:tc>
        <w:tc>
          <w:tcPr>
            <w:tcW w:w="759" w:type="pct"/>
            <w:noWrap/>
            <w:hideMark/>
          </w:tcPr>
          <w:p w14:paraId="4DED7781" w14:textId="77777777" w:rsidR="001354E6" w:rsidRPr="001354E6" w:rsidRDefault="001354E6" w:rsidP="001354E6">
            <w:pPr>
              <w:spacing w:after="0"/>
              <w:jc w:val="left"/>
              <w:rPr>
                <w:szCs w:val="17"/>
              </w:rPr>
            </w:pPr>
            <w:r w:rsidRPr="001354E6">
              <w:rPr>
                <w:szCs w:val="17"/>
              </w:rPr>
              <w:t>Marine Stores Ltd</w:t>
            </w:r>
          </w:p>
        </w:tc>
      </w:tr>
      <w:tr w:rsidR="001354E6" w:rsidRPr="001354E6" w14:paraId="556A605C" w14:textId="77777777" w:rsidTr="00855DFA">
        <w:trPr>
          <w:cantSplit/>
          <w:trHeight w:val="20"/>
        </w:trPr>
        <w:tc>
          <w:tcPr>
            <w:tcW w:w="1742" w:type="pct"/>
            <w:noWrap/>
            <w:hideMark/>
          </w:tcPr>
          <w:p w14:paraId="07FC78EB" w14:textId="77777777" w:rsidR="001354E6" w:rsidRPr="001354E6" w:rsidRDefault="001354E6" w:rsidP="001354E6">
            <w:pPr>
              <w:spacing w:after="0"/>
              <w:ind w:left="159" w:hanging="159"/>
              <w:jc w:val="left"/>
              <w:rPr>
                <w:szCs w:val="17"/>
              </w:rPr>
            </w:pPr>
            <w:r w:rsidRPr="001354E6">
              <w:rPr>
                <w:szCs w:val="17"/>
              </w:rPr>
              <w:t>James Squire Alcoholic Lemon Squash</w:t>
            </w:r>
          </w:p>
        </w:tc>
        <w:tc>
          <w:tcPr>
            <w:tcW w:w="454" w:type="pct"/>
            <w:noWrap/>
            <w:hideMark/>
          </w:tcPr>
          <w:p w14:paraId="7BB779A1"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48C2006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5969DC6" w14:textId="77777777" w:rsidR="001354E6" w:rsidRPr="001354E6" w:rsidRDefault="001354E6" w:rsidP="001354E6">
            <w:pPr>
              <w:spacing w:after="0"/>
              <w:ind w:left="159" w:hanging="159"/>
              <w:jc w:val="left"/>
              <w:rPr>
                <w:szCs w:val="17"/>
              </w:rPr>
            </w:pPr>
            <w:r w:rsidRPr="001354E6">
              <w:rPr>
                <w:szCs w:val="17"/>
              </w:rPr>
              <w:t xml:space="preserve">Lion Beer Spirits &amp; Wine Pty Ltd </w:t>
            </w:r>
            <w:r w:rsidRPr="001354E6">
              <w:rPr>
                <w:szCs w:val="17"/>
              </w:rPr>
              <w:br/>
              <w:t>t/as Lion Beer Australia</w:t>
            </w:r>
          </w:p>
        </w:tc>
        <w:tc>
          <w:tcPr>
            <w:tcW w:w="759" w:type="pct"/>
            <w:noWrap/>
            <w:hideMark/>
          </w:tcPr>
          <w:p w14:paraId="0E2FA8C6" w14:textId="77777777" w:rsidR="001354E6" w:rsidRPr="001354E6" w:rsidRDefault="001354E6" w:rsidP="001354E6">
            <w:pPr>
              <w:spacing w:after="0"/>
              <w:jc w:val="left"/>
              <w:rPr>
                <w:szCs w:val="17"/>
              </w:rPr>
            </w:pPr>
            <w:r w:rsidRPr="001354E6">
              <w:rPr>
                <w:szCs w:val="17"/>
              </w:rPr>
              <w:t>Marine Stores Ltd</w:t>
            </w:r>
          </w:p>
        </w:tc>
      </w:tr>
      <w:tr w:rsidR="001354E6" w:rsidRPr="001354E6" w14:paraId="61F16315" w14:textId="77777777" w:rsidTr="00855DFA">
        <w:trPr>
          <w:cantSplit/>
          <w:trHeight w:val="20"/>
        </w:trPr>
        <w:tc>
          <w:tcPr>
            <w:tcW w:w="1742" w:type="pct"/>
            <w:noWrap/>
            <w:hideMark/>
          </w:tcPr>
          <w:p w14:paraId="6CFF9E9B" w14:textId="77777777" w:rsidR="001354E6" w:rsidRPr="001354E6" w:rsidRDefault="001354E6" w:rsidP="001354E6">
            <w:pPr>
              <w:spacing w:after="0"/>
              <w:ind w:left="159" w:hanging="159"/>
              <w:jc w:val="left"/>
              <w:rPr>
                <w:szCs w:val="17"/>
              </w:rPr>
            </w:pPr>
            <w:r w:rsidRPr="001354E6">
              <w:rPr>
                <w:szCs w:val="17"/>
              </w:rPr>
              <w:t>Kirin Hyoketsu Four Percent Lemon</w:t>
            </w:r>
          </w:p>
        </w:tc>
        <w:tc>
          <w:tcPr>
            <w:tcW w:w="454" w:type="pct"/>
            <w:noWrap/>
            <w:hideMark/>
          </w:tcPr>
          <w:p w14:paraId="2574A3CF"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06BD0DA6"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DC15DCB" w14:textId="77777777" w:rsidR="001354E6" w:rsidRPr="001354E6" w:rsidRDefault="001354E6" w:rsidP="001354E6">
            <w:pPr>
              <w:spacing w:after="0"/>
              <w:ind w:left="159" w:hanging="159"/>
              <w:jc w:val="left"/>
              <w:rPr>
                <w:szCs w:val="17"/>
              </w:rPr>
            </w:pPr>
            <w:r w:rsidRPr="001354E6">
              <w:rPr>
                <w:szCs w:val="17"/>
              </w:rPr>
              <w:t xml:space="preserve">Lion Beer Spirits &amp; Wine Pty Ltd </w:t>
            </w:r>
            <w:r w:rsidRPr="001354E6">
              <w:rPr>
                <w:szCs w:val="17"/>
              </w:rPr>
              <w:br/>
              <w:t>t/as Lion Beer Australia</w:t>
            </w:r>
          </w:p>
        </w:tc>
        <w:tc>
          <w:tcPr>
            <w:tcW w:w="759" w:type="pct"/>
            <w:noWrap/>
            <w:hideMark/>
          </w:tcPr>
          <w:p w14:paraId="1E37E8F9" w14:textId="77777777" w:rsidR="001354E6" w:rsidRPr="001354E6" w:rsidRDefault="001354E6" w:rsidP="001354E6">
            <w:pPr>
              <w:spacing w:after="0"/>
              <w:jc w:val="left"/>
              <w:rPr>
                <w:szCs w:val="17"/>
              </w:rPr>
            </w:pPr>
            <w:r w:rsidRPr="001354E6">
              <w:rPr>
                <w:szCs w:val="17"/>
              </w:rPr>
              <w:t>Marine Stores Ltd</w:t>
            </w:r>
          </w:p>
        </w:tc>
      </w:tr>
      <w:tr w:rsidR="001354E6" w:rsidRPr="001354E6" w14:paraId="414C9250" w14:textId="77777777" w:rsidTr="00855DFA">
        <w:trPr>
          <w:cantSplit/>
          <w:trHeight w:val="20"/>
        </w:trPr>
        <w:tc>
          <w:tcPr>
            <w:tcW w:w="1742" w:type="pct"/>
            <w:noWrap/>
            <w:hideMark/>
          </w:tcPr>
          <w:p w14:paraId="0473198A" w14:textId="77777777" w:rsidR="001354E6" w:rsidRPr="001354E6" w:rsidRDefault="001354E6" w:rsidP="001354E6">
            <w:pPr>
              <w:spacing w:after="0"/>
              <w:ind w:left="159" w:hanging="159"/>
              <w:jc w:val="left"/>
              <w:rPr>
                <w:szCs w:val="17"/>
              </w:rPr>
            </w:pPr>
            <w:r w:rsidRPr="001354E6">
              <w:rPr>
                <w:szCs w:val="17"/>
              </w:rPr>
              <w:t>Kirin Hyoketsu Mandarin</w:t>
            </w:r>
          </w:p>
        </w:tc>
        <w:tc>
          <w:tcPr>
            <w:tcW w:w="454" w:type="pct"/>
            <w:noWrap/>
            <w:hideMark/>
          </w:tcPr>
          <w:p w14:paraId="4EA76EBE"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08503DE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9646AD8" w14:textId="77777777" w:rsidR="001354E6" w:rsidRPr="001354E6" w:rsidRDefault="001354E6" w:rsidP="001354E6">
            <w:pPr>
              <w:spacing w:after="0"/>
              <w:ind w:left="159" w:hanging="159"/>
              <w:jc w:val="left"/>
              <w:rPr>
                <w:szCs w:val="17"/>
              </w:rPr>
            </w:pPr>
            <w:r w:rsidRPr="001354E6">
              <w:rPr>
                <w:szCs w:val="17"/>
              </w:rPr>
              <w:t xml:space="preserve">Lion Beer Spirits &amp; Wine Pty Ltd </w:t>
            </w:r>
            <w:r w:rsidRPr="001354E6">
              <w:rPr>
                <w:szCs w:val="17"/>
              </w:rPr>
              <w:br/>
              <w:t>t/as Lion Beer Australia</w:t>
            </w:r>
          </w:p>
        </w:tc>
        <w:tc>
          <w:tcPr>
            <w:tcW w:w="759" w:type="pct"/>
            <w:noWrap/>
            <w:hideMark/>
          </w:tcPr>
          <w:p w14:paraId="6C63875B" w14:textId="77777777" w:rsidR="001354E6" w:rsidRPr="001354E6" w:rsidRDefault="001354E6" w:rsidP="001354E6">
            <w:pPr>
              <w:spacing w:after="0"/>
              <w:jc w:val="left"/>
              <w:rPr>
                <w:szCs w:val="17"/>
              </w:rPr>
            </w:pPr>
            <w:r w:rsidRPr="001354E6">
              <w:rPr>
                <w:szCs w:val="17"/>
              </w:rPr>
              <w:t>Marine Stores Ltd</w:t>
            </w:r>
          </w:p>
        </w:tc>
      </w:tr>
      <w:tr w:rsidR="001354E6" w:rsidRPr="001354E6" w14:paraId="024608FE" w14:textId="77777777" w:rsidTr="00855DFA">
        <w:trPr>
          <w:cantSplit/>
          <w:trHeight w:val="20"/>
        </w:trPr>
        <w:tc>
          <w:tcPr>
            <w:tcW w:w="1742" w:type="pct"/>
            <w:noWrap/>
            <w:hideMark/>
          </w:tcPr>
          <w:p w14:paraId="3195E267" w14:textId="77777777" w:rsidR="001354E6" w:rsidRPr="001354E6" w:rsidRDefault="001354E6" w:rsidP="001354E6">
            <w:pPr>
              <w:spacing w:after="0"/>
              <w:ind w:left="159" w:hanging="159"/>
              <w:jc w:val="left"/>
              <w:rPr>
                <w:szCs w:val="17"/>
              </w:rPr>
            </w:pPr>
            <w:r w:rsidRPr="001354E6">
              <w:rPr>
                <w:szCs w:val="17"/>
              </w:rPr>
              <w:t>Little Creatures Cascadian Nights American Dark Ale</w:t>
            </w:r>
          </w:p>
        </w:tc>
        <w:tc>
          <w:tcPr>
            <w:tcW w:w="454" w:type="pct"/>
            <w:noWrap/>
            <w:hideMark/>
          </w:tcPr>
          <w:p w14:paraId="5E1B4D00"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5865F30F"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A2A5C2A" w14:textId="77777777" w:rsidR="001354E6" w:rsidRPr="001354E6" w:rsidRDefault="001354E6" w:rsidP="001354E6">
            <w:pPr>
              <w:spacing w:after="0"/>
              <w:ind w:left="159" w:hanging="159"/>
              <w:jc w:val="left"/>
              <w:rPr>
                <w:szCs w:val="17"/>
              </w:rPr>
            </w:pPr>
            <w:r w:rsidRPr="001354E6">
              <w:rPr>
                <w:szCs w:val="17"/>
              </w:rPr>
              <w:t xml:space="preserve">Lion Beer Spirits &amp; Wine Pty Ltd </w:t>
            </w:r>
            <w:r w:rsidRPr="001354E6">
              <w:rPr>
                <w:szCs w:val="17"/>
              </w:rPr>
              <w:br/>
              <w:t>t/as Lion Beer Australia</w:t>
            </w:r>
          </w:p>
        </w:tc>
        <w:tc>
          <w:tcPr>
            <w:tcW w:w="759" w:type="pct"/>
            <w:noWrap/>
            <w:hideMark/>
          </w:tcPr>
          <w:p w14:paraId="261EAFAB" w14:textId="77777777" w:rsidR="001354E6" w:rsidRPr="001354E6" w:rsidRDefault="001354E6" w:rsidP="001354E6">
            <w:pPr>
              <w:spacing w:after="0"/>
              <w:jc w:val="left"/>
              <w:rPr>
                <w:szCs w:val="17"/>
              </w:rPr>
            </w:pPr>
            <w:r w:rsidRPr="001354E6">
              <w:rPr>
                <w:szCs w:val="17"/>
              </w:rPr>
              <w:t>Marine Stores Ltd</w:t>
            </w:r>
          </w:p>
        </w:tc>
      </w:tr>
      <w:tr w:rsidR="001354E6" w:rsidRPr="001354E6" w14:paraId="68C56643" w14:textId="77777777" w:rsidTr="00855DFA">
        <w:trPr>
          <w:cantSplit/>
          <w:trHeight w:val="20"/>
        </w:trPr>
        <w:tc>
          <w:tcPr>
            <w:tcW w:w="1742" w:type="pct"/>
            <w:noWrap/>
            <w:hideMark/>
          </w:tcPr>
          <w:p w14:paraId="53D3B1E4" w14:textId="77777777" w:rsidR="001354E6" w:rsidRPr="001354E6" w:rsidRDefault="001354E6" w:rsidP="001354E6">
            <w:pPr>
              <w:spacing w:after="0"/>
              <w:ind w:left="159" w:hanging="159"/>
              <w:jc w:val="left"/>
              <w:rPr>
                <w:szCs w:val="17"/>
              </w:rPr>
            </w:pPr>
            <w:r w:rsidRPr="001354E6">
              <w:rPr>
                <w:szCs w:val="17"/>
              </w:rPr>
              <w:t>Stone &amp; Wood Citrus Radler</w:t>
            </w:r>
          </w:p>
        </w:tc>
        <w:tc>
          <w:tcPr>
            <w:tcW w:w="454" w:type="pct"/>
            <w:noWrap/>
            <w:hideMark/>
          </w:tcPr>
          <w:p w14:paraId="7B5C6BD1"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23A128AA"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8A1BF6C" w14:textId="77777777" w:rsidR="001354E6" w:rsidRPr="001354E6" w:rsidRDefault="001354E6" w:rsidP="001354E6">
            <w:pPr>
              <w:spacing w:after="0"/>
              <w:ind w:left="159" w:hanging="159"/>
              <w:jc w:val="left"/>
              <w:rPr>
                <w:szCs w:val="17"/>
              </w:rPr>
            </w:pPr>
            <w:r w:rsidRPr="001354E6">
              <w:rPr>
                <w:szCs w:val="17"/>
              </w:rPr>
              <w:t xml:space="preserve">Lion Beer Spirits &amp; Wine Pty Ltd </w:t>
            </w:r>
            <w:r w:rsidRPr="001354E6">
              <w:rPr>
                <w:szCs w:val="17"/>
              </w:rPr>
              <w:br/>
              <w:t>t/as Lion Beer Australia</w:t>
            </w:r>
          </w:p>
        </w:tc>
        <w:tc>
          <w:tcPr>
            <w:tcW w:w="759" w:type="pct"/>
            <w:noWrap/>
            <w:hideMark/>
          </w:tcPr>
          <w:p w14:paraId="70397EE1" w14:textId="77777777" w:rsidR="001354E6" w:rsidRPr="001354E6" w:rsidRDefault="001354E6" w:rsidP="001354E6">
            <w:pPr>
              <w:spacing w:after="0"/>
              <w:jc w:val="left"/>
              <w:rPr>
                <w:szCs w:val="17"/>
              </w:rPr>
            </w:pPr>
            <w:r w:rsidRPr="001354E6">
              <w:rPr>
                <w:szCs w:val="17"/>
              </w:rPr>
              <w:t>Marine Stores Ltd</w:t>
            </w:r>
          </w:p>
        </w:tc>
      </w:tr>
      <w:tr w:rsidR="001354E6" w:rsidRPr="001354E6" w14:paraId="274D412D" w14:textId="77777777" w:rsidTr="00855DFA">
        <w:trPr>
          <w:cantSplit/>
          <w:trHeight w:val="20"/>
        </w:trPr>
        <w:tc>
          <w:tcPr>
            <w:tcW w:w="1742" w:type="pct"/>
            <w:noWrap/>
            <w:hideMark/>
          </w:tcPr>
          <w:p w14:paraId="77F10129" w14:textId="77777777" w:rsidR="001354E6" w:rsidRPr="001354E6" w:rsidRDefault="001354E6" w:rsidP="001354E6">
            <w:pPr>
              <w:spacing w:after="0"/>
              <w:ind w:left="159" w:hanging="159"/>
              <w:jc w:val="left"/>
              <w:rPr>
                <w:szCs w:val="17"/>
              </w:rPr>
            </w:pPr>
            <w:r w:rsidRPr="001354E6">
              <w:rPr>
                <w:szCs w:val="17"/>
              </w:rPr>
              <w:t>Tooheys Extra Dry</w:t>
            </w:r>
          </w:p>
        </w:tc>
        <w:tc>
          <w:tcPr>
            <w:tcW w:w="454" w:type="pct"/>
            <w:noWrap/>
            <w:hideMark/>
          </w:tcPr>
          <w:p w14:paraId="73C68684"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22236347"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42A44EDE" w14:textId="77777777" w:rsidR="001354E6" w:rsidRPr="001354E6" w:rsidRDefault="001354E6" w:rsidP="001354E6">
            <w:pPr>
              <w:spacing w:after="0"/>
              <w:ind w:left="159" w:hanging="159"/>
              <w:jc w:val="left"/>
              <w:rPr>
                <w:szCs w:val="17"/>
              </w:rPr>
            </w:pPr>
            <w:r w:rsidRPr="001354E6">
              <w:rPr>
                <w:szCs w:val="17"/>
              </w:rPr>
              <w:t xml:space="preserve">Lion Beer Spirits &amp; Wine Pty Ltd </w:t>
            </w:r>
            <w:r w:rsidRPr="001354E6">
              <w:rPr>
                <w:szCs w:val="17"/>
              </w:rPr>
              <w:br/>
              <w:t>t/as Lion Beer Australia</w:t>
            </w:r>
          </w:p>
        </w:tc>
        <w:tc>
          <w:tcPr>
            <w:tcW w:w="759" w:type="pct"/>
            <w:noWrap/>
            <w:hideMark/>
          </w:tcPr>
          <w:p w14:paraId="34727DB4" w14:textId="77777777" w:rsidR="001354E6" w:rsidRPr="001354E6" w:rsidRDefault="001354E6" w:rsidP="001354E6">
            <w:pPr>
              <w:spacing w:after="0"/>
              <w:jc w:val="left"/>
              <w:rPr>
                <w:szCs w:val="17"/>
              </w:rPr>
            </w:pPr>
            <w:r w:rsidRPr="001354E6">
              <w:rPr>
                <w:szCs w:val="17"/>
              </w:rPr>
              <w:t>Marine Stores Ltd</w:t>
            </w:r>
          </w:p>
        </w:tc>
      </w:tr>
      <w:tr w:rsidR="001354E6" w:rsidRPr="001354E6" w14:paraId="4D4E6433" w14:textId="77777777" w:rsidTr="00855DFA">
        <w:trPr>
          <w:cantSplit/>
          <w:trHeight w:val="20"/>
        </w:trPr>
        <w:tc>
          <w:tcPr>
            <w:tcW w:w="1742" w:type="pct"/>
            <w:noWrap/>
            <w:hideMark/>
          </w:tcPr>
          <w:p w14:paraId="59CA2C92" w14:textId="77777777" w:rsidR="001354E6" w:rsidRPr="001354E6" w:rsidRDefault="001354E6" w:rsidP="001354E6">
            <w:pPr>
              <w:spacing w:after="0"/>
              <w:ind w:left="159" w:hanging="159"/>
              <w:jc w:val="left"/>
              <w:rPr>
                <w:szCs w:val="17"/>
              </w:rPr>
            </w:pPr>
            <w:r w:rsidRPr="001354E6">
              <w:rPr>
                <w:szCs w:val="17"/>
              </w:rPr>
              <w:t>BLCK Vodka Double Serve Citrus Flavour</w:t>
            </w:r>
          </w:p>
        </w:tc>
        <w:tc>
          <w:tcPr>
            <w:tcW w:w="454" w:type="pct"/>
            <w:noWrap/>
            <w:hideMark/>
          </w:tcPr>
          <w:p w14:paraId="3C1CB2FB"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340B2E2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BF5BE39" w14:textId="77777777" w:rsidR="001354E6" w:rsidRPr="001354E6" w:rsidRDefault="001354E6" w:rsidP="001354E6">
            <w:pPr>
              <w:spacing w:after="0"/>
              <w:ind w:left="159" w:hanging="159"/>
              <w:jc w:val="left"/>
              <w:rPr>
                <w:szCs w:val="17"/>
              </w:rPr>
            </w:pPr>
            <w:r w:rsidRPr="001354E6">
              <w:rPr>
                <w:szCs w:val="17"/>
              </w:rPr>
              <w:t>Liquorland Australia Pty Ltd</w:t>
            </w:r>
          </w:p>
        </w:tc>
        <w:tc>
          <w:tcPr>
            <w:tcW w:w="759" w:type="pct"/>
            <w:noWrap/>
            <w:hideMark/>
          </w:tcPr>
          <w:p w14:paraId="0D8F4B74" w14:textId="77777777" w:rsidR="001354E6" w:rsidRPr="001354E6" w:rsidRDefault="001354E6" w:rsidP="001354E6">
            <w:pPr>
              <w:spacing w:after="0"/>
              <w:jc w:val="left"/>
              <w:rPr>
                <w:szCs w:val="17"/>
              </w:rPr>
            </w:pPr>
            <w:r w:rsidRPr="001354E6">
              <w:rPr>
                <w:szCs w:val="17"/>
              </w:rPr>
              <w:t>Statewide Recycling</w:t>
            </w:r>
          </w:p>
        </w:tc>
      </w:tr>
      <w:tr w:rsidR="001354E6" w:rsidRPr="001354E6" w14:paraId="3C2BCBCE" w14:textId="77777777" w:rsidTr="00855DFA">
        <w:trPr>
          <w:cantSplit/>
          <w:trHeight w:val="20"/>
        </w:trPr>
        <w:tc>
          <w:tcPr>
            <w:tcW w:w="1742" w:type="pct"/>
            <w:noWrap/>
            <w:hideMark/>
          </w:tcPr>
          <w:p w14:paraId="5366E82B" w14:textId="77777777" w:rsidR="001354E6" w:rsidRPr="001354E6" w:rsidRDefault="001354E6" w:rsidP="001354E6">
            <w:pPr>
              <w:spacing w:after="0"/>
              <w:ind w:left="159" w:hanging="159"/>
              <w:jc w:val="left"/>
              <w:rPr>
                <w:szCs w:val="17"/>
              </w:rPr>
            </w:pPr>
            <w:r w:rsidRPr="001354E6">
              <w:rPr>
                <w:szCs w:val="17"/>
              </w:rPr>
              <w:t>BLCK Vodka Triple Serve Tropical Flavour</w:t>
            </w:r>
          </w:p>
        </w:tc>
        <w:tc>
          <w:tcPr>
            <w:tcW w:w="454" w:type="pct"/>
            <w:noWrap/>
            <w:hideMark/>
          </w:tcPr>
          <w:p w14:paraId="2DE5AC30"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5F0B7CD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6C1F271" w14:textId="77777777" w:rsidR="001354E6" w:rsidRPr="001354E6" w:rsidRDefault="001354E6" w:rsidP="001354E6">
            <w:pPr>
              <w:spacing w:after="0"/>
              <w:ind w:left="159" w:hanging="159"/>
              <w:jc w:val="left"/>
              <w:rPr>
                <w:szCs w:val="17"/>
              </w:rPr>
            </w:pPr>
            <w:r w:rsidRPr="001354E6">
              <w:rPr>
                <w:szCs w:val="17"/>
              </w:rPr>
              <w:t>Liquorland Australia Pty Ltd</w:t>
            </w:r>
          </w:p>
        </w:tc>
        <w:tc>
          <w:tcPr>
            <w:tcW w:w="759" w:type="pct"/>
            <w:noWrap/>
            <w:hideMark/>
          </w:tcPr>
          <w:p w14:paraId="697EAFD1" w14:textId="77777777" w:rsidR="001354E6" w:rsidRPr="001354E6" w:rsidRDefault="001354E6" w:rsidP="001354E6">
            <w:pPr>
              <w:spacing w:after="0"/>
              <w:jc w:val="left"/>
              <w:rPr>
                <w:szCs w:val="17"/>
              </w:rPr>
            </w:pPr>
            <w:r w:rsidRPr="001354E6">
              <w:rPr>
                <w:szCs w:val="17"/>
              </w:rPr>
              <w:t>Statewide Recycling</w:t>
            </w:r>
          </w:p>
        </w:tc>
      </w:tr>
      <w:tr w:rsidR="001354E6" w:rsidRPr="001354E6" w14:paraId="7C993E80" w14:textId="77777777" w:rsidTr="00855DFA">
        <w:trPr>
          <w:cantSplit/>
          <w:trHeight w:val="20"/>
        </w:trPr>
        <w:tc>
          <w:tcPr>
            <w:tcW w:w="1742" w:type="pct"/>
            <w:noWrap/>
            <w:hideMark/>
          </w:tcPr>
          <w:p w14:paraId="7736605F" w14:textId="77777777" w:rsidR="001354E6" w:rsidRPr="001354E6" w:rsidRDefault="001354E6" w:rsidP="001354E6">
            <w:pPr>
              <w:spacing w:after="0"/>
              <w:ind w:left="159" w:hanging="159"/>
              <w:jc w:val="left"/>
              <w:rPr>
                <w:szCs w:val="17"/>
              </w:rPr>
            </w:pPr>
            <w:r w:rsidRPr="001354E6">
              <w:rPr>
                <w:szCs w:val="17"/>
              </w:rPr>
              <w:t>Belvoir Farm Raspberry Lemonade</w:t>
            </w:r>
          </w:p>
        </w:tc>
        <w:tc>
          <w:tcPr>
            <w:tcW w:w="454" w:type="pct"/>
            <w:noWrap/>
            <w:hideMark/>
          </w:tcPr>
          <w:p w14:paraId="7C1C01BD"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597B98C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5A12ADD" w14:textId="77777777" w:rsidR="001354E6" w:rsidRPr="001354E6" w:rsidRDefault="001354E6" w:rsidP="001354E6">
            <w:pPr>
              <w:spacing w:after="0"/>
              <w:ind w:left="159" w:hanging="159"/>
              <w:jc w:val="left"/>
              <w:rPr>
                <w:szCs w:val="17"/>
              </w:rPr>
            </w:pPr>
            <w:r w:rsidRPr="001354E6">
              <w:rPr>
                <w:szCs w:val="17"/>
              </w:rPr>
              <w:t>Liquorland Australia Pty Ltd</w:t>
            </w:r>
          </w:p>
        </w:tc>
        <w:tc>
          <w:tcPr>
            <w:tcW w:w="759" w:type="pct"/>
            <w:noWrap/>
            <w:hideMark/>
          </w:tcPr>
          <w:p w14:paraId="42F643F1" w14:textId="77777777" w:rsidR="001354E6" w:rsidRPr="001354E6" w:rsidRDefault="001354E6" w:rsidP="001354E6">
            <w:pPr>
              <w:spacing w:after="0"/>
              <w:jc w:val="left"/>
              <w:rPr>
                <w:szCs w:val="17"/>
              </w:rPr>
            </w:pPr>
            <w:r w:rsidRPr="001354E6">
              <w:rPr>
                <w:szCs w:val="17"/>
              </w:rPr>
              <w:t>Statewide Recycling</w:t>
            </w:r>
          </w:p>
        </w:tc>
      </w:tr>
      <w:tr w:rsidR="001354E6" w:rsidRPr="001354E6" w14:paraId="4D1051C9" w14:textId="77777777" w:rsidTr="00855DFA">
        <w:trPr>
          <w:cantSplit/>
          <w:trHeight w:val="20"/>
        </w:trPr>
        <w:tc>
          <w:tcPr>
            <w:tcW w:w="1742" w:type="pct"/>
            <w:noWrap/>
            <w:hideMark/>
          </w:tcPr>
          <w:p w14:paraId="1DFFBF6B" w14:textId="77777777" w:rsidR="001354E6" w:rsidRPr="001354E6" w:rsidRDefault="001354E6" w:rsidP="001354E6">
            <w:pPr>
              <w:spacing w:after="0"/>
              <w:ind w:left="159" w:hanging="159"/>
              <w:jc w:val="left"/>
              <w:rPr>
                <w:szCs w:val="17"/>
              </w:rPr>
            </w:pPr>
            <w:r w:rsidRPr="001354E6">
              <w:rPr>
                <w:szCs w:val="17"/>
              </w:rPr>
              <w:t>Belvoir Farm Sparkling Elderflower</w:t>
            </w:r>
          </w:p>
        </w:tc>
        <w:tc>
          <w:tcPr>
            <w:tcW w:w="454" w:type="pct"/>
            <w:noWrap/>
            <w:hideMark/>
          </w:tcPr>
          <w:p w14:paraId="775F3CB7"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1BA9385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5E2040B" w14:textId="77777777" w:rsidR="001354E6" w:rsidRPr="001354E6" w:rsidRDefault="001354E6" w:rsidP="001354E6">
            <w:pPr>
              <w:spacing w:after="0"/>
              <w:ind w:left="159" w:hanging="159"/>
              <w:jc w:val="left"/>
              <w:rPr>
                <w:szCs w:val="17"/>
              </w:rPr>
            </w:pPr>
            <w:r w:rsidRPr="001354E6">
              <w:rPr>
                <w:szCs w:val="17"/>
              </w:rPr>
              <w:t>Liquorland Australia Pty Ltd</w:t>
            </w:r>
          </w:p>
        </w:tc>
        <w:tc>
          <w:tcPr>
            <w:tcW w:w="759" w:type="pct"/>
            <w:noWrap/>
            <w:hideMark/>
          </w:tcPr>
          <w:p w14:paraId="0AC1EF91" w14:textId="77777777" w:rsidR="001354E6" w:rsidRPr="001354E6" w:rsidRDefault="001354E6" w:rsidP="001354E6">
            <w:pPr>
              <w:spacing w:after="0"/>
              <w:jc w:val="left"/>
              <w:rPr>
                <w:szCs w:val="17"/>
              </w:rPr>
            </w:pPr>
            <w:r w:rsidRPr="001354E6">
              <w:rPr>
                <w:szCs w:val="17"/>
              </w:rPr>
              <w:t>Statewide Recycling</w:t>
            </w:r>
          </w:p>
        </w:tc>
      </w:tr>
      <w:tr w:rsidR="001354E6" w:rsidRPr="001354E6" w14:paraId="109D9738" w14:textId="77777777" w:rsidTr="00855DFA">
        <w:trPr>
          <w:cantSplit/>
          <w:trHeight w:val="20"/>
        </w:trPr>
        <w:tc>
          <w:tcPr>
            <w:tcW w:w="1742" w:type="pct"/>
            <w:noWrap/>
            <w:hideMark/>
          </w:tcPr>
          <w:p w14:paraId="061E6A22" w14:textId="77777777" w:rsidR="001354E6" w:rsidRPr="001354E6" w:rsidRDefault="001354E6" w:rsidP="001354E6">
            <w:pPr>
              <w:spacing w:after="0"/>
              <w:ind w:left="159" w:hanging="159"/>
              <w:jc w:val="left"/>
              <w:rPr>
                <w:szCs w:val="17"/>
              </w:rPr>
            </w:pPr>
            <w:r w:rsidRPr="001354E6">
              <w:rPr>
                <w:szCs w:val="17"/>
              </w:rPr>
              <w:t>Belvoir Farm Sparkling Mango &amp; Peach</w:t>
            </w:r>
          </w:p>
        </w:tc>
        <w:tc>
          <w:tcPr>
            <w:tcW w:w="454" w:type="pct"/>
            <w:noWrap/>
            <w:hideMark/>
          </w:tcPr>
          <w:p w14:paraId="57DA5339"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6DB7866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4AAF475" w14:textId="77777777" w:rsidR="001354E6" w:rsidRPr="001354E6" w:rsidRDefault="001354E6" w:rsidP="001354E6">
            <w:pPr>
              <w:spacing w:after="0"/>
              <w:ind w:left="159" w:hanging="159"/>
              <w:jc w:val="left"/>
              <w:rPr>
                <w:szCs w:val="17"/>
              </w:rPr>
            </w:pPr>
            <w:r w:rsidRPr="001354E6">
              <w:rPr>
                <w:szCs w:val="17"/>
              </w:rPr>
              <w:t>Liquorland Australia Pty Ltd</w:t>
            </w:r>
          </w:p>
        </w:tc>
        <w:tc>
          <w:tcPr>
            <w:tcW w:w="759" w:type="pct"/>
            <w:noWrap/>
            <w:hideMark/>
          </w:tcPr>
          <w:p w14:paraId="1D70EF6B" w14:textId="77777777" w:rsidR="001354E6" w:rsidRPr="001354E6" w:rsidRDefault="001354E6" w:rsidP="001354E6">
            <w:pPr>
              <w:spacing w:after="0"/>
              <w:jc w:val="left"/>
              <w:rPr>
                <w:szCs w:val="17"/>
              </w:rPr>
            </w:pPr>
            <w:r w:rsidRPr="001354E6">
              <w:rPr>
                <w:szCs w:val="17"/>
              </w:rPr>
              <w:t>Statewide Recycling</w:t>
            </w:r>
          </w:p>
        </w:tc>
      </w:tr>
      <w:tr w:rsidR="001354E6" w:rsidRPr="001354E6" w14:paraId="306E2828" w14:textId="77777777" w:rsidTr="00855DFA">
        <w:trPr>
          <w:cantSplit/>
          <w:trHeight w:val="20"/>
        </w:trPr>
        <w:tc>
          <w:tcPr>
            <w:tcW w:w="1742" w:type="pct"/>
            <w:noWrap/>
            <w:hideMark/>
          </w:tcPr>
          <w:p w14:paraId="08BEED6E" w14:textId="77777777" w:rsidR="001354E6" w:rsidRPr="001354E6" w:rsidRDefault="001354E6" w:rsidP="001354E6">
            <w:pPr>
              <w:spacing w:after="0"/>
              <w:ind w:left="159" w:hanging="159"/>
              <w:jc w:val="left"/>
              <w:rPr>
                <w:szCs w:val="17"/>
              </w:rPr>
            </w:pPr>
            <w:r w:rsidRPr="001354E6">
              <w:rPr>
                <w:szCs w:val="17"/>
              </w:rPr>
              <w:t>Praga Premium Pils Czech Beer</w:t>
            </w:r>
          </w:p>
        </w:tc>
        <w:tc>
          <w:tcPr>
            <w:tcW w:w="454" w:type="pct"/>
            <w:noWrap/>
            <w:hideMark/>
          </w:tcPr>
          <w:p w14:paraId="1FA73D46"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6DE675A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D3B7B1A" w14:textId="77777777" w:rsidR="001354E6" w:rsidRPr="001354E6" w:rsidRDefault="001354E6" w:rsidP="001354E6">
            <w:pPr>
              <w:spacing w:after="0"/>
              <w:ind w:left="159" w:hanging="159"/>
              <w:jc w:val="left"/>
              <w:rPr>
                <w:szCs w:val="17"/>
              </w:rPr>
            </w:pPr>
            <w:r w:rsidRPr="001354E6">
              <w:rPr>
                <w:szCs w:val="17"/>
              </w:rPr>
              <w:t>Liquorland Australia Pty Ltd</w:t>
            </w:r>
          </w:p>
        </w:tc>
        <w:tc>
          <w:tcPr>
            <w:tcW w:w="759" w:type="pct"/>
            <w:noWrap/>
            <w:hideMark/>
          </w:tcPr>
          <w:p w14:paraId="2DEE7794" w14:textId="77777777" w:rsidR="001354E6" w:rsidRPr="001354E6" w:rsidRDefault="001354E6" w:rsidP="001354E6">
            <w:pPr>
              <w:spacing w:after="0"/>
              <w:jc w:val="left"/>
              <w:rPr>
                <w:szCs w:val="17"/>
              </w:rPr>
            </w:pPr>
            <w:r w:rsidRPr="001354E6">
              <w:rPr>
                <w:szCs w:val="17"/>
              </w:rPr>
              <w:t>Statewide Recycling</w:t>
            </w:r>
          </w:p>
        </w:tc>
      </w:tr>
      <w:tr w:rsidR="001354E6" w:rsidRPr="001354E6" w14:paraId="51E5ECC0" w14:textId="77777777" w:rsidTr="00855DFA">
        <w:trPr>
          <w:cantSplit/>
          <w:trHeight w:val="20"/>
        </w:trPr>
        <w:tc>
          <w:tcPr>
            <w:tcW w:w="1742" w:type="pct"/>
            <w:noWrap/>
            <w:hideMark/>
          </w:tcPr>
          <w:p w14:paraId="0D0753A3" w14:textId="77777777" w:rsidR="001354E6" w:rsidRPr="001354E6" w:rsidRDefault="001354E6" w:rsidP="001354E6">
            <w:pPr>
              <w:spacing w:after="0"/>
              <w:ind w:left="159" w:hanging="159"/>
              <w:jc w:val="left"/>
              <w:rPr>
                <w:szCs w:val="17"/>
              </w:rPr>
            </w:pPr>
            <w:r w:rsidRPr="001354E6">
              <w:rPr>
                <w:szCs w:val="17"/>
              </w:rPr>
              <w:t>Smithy’s Ginger Beer</w:t>
            </w:r>
          </w:p>
        </w:tc>
        <w:tc>
          <w:tcPr>
            <w:tcW w:w="454" w:type="pct"/>
            <w:noWrap/>
            <w:hideMark/>
          </w:tcPr>
          <w:p w14:paraId="6D20442B"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09E4090E"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C3C1310" w14:textId="77777777" w:rsidR="001354E6" w:rsidRPr="001354E6" w:rsidRDefault="001354E6" w:rsidP="001354E6">
            <w:pPr>
              <w:spacing w:after="0"/>
              <w:ind w:left="159" w:hanging="159"/>
              <w:jc w:val="left"/>
              <w:rPr>
                <w:szCs w:val="17"/>
              </w:rPr>
            </w:pPr>
            <w:r w:rsidRPr="001354E6">
              <w:rPr>
                <w:szCs w:val="17"/>
              </w:rPr>
              <w:t>Liquorland Australia Pty Ltd</w:t>
            </w:r>
          </w:p>
        </w:tc>
        <w:tc>
          <w:tcPr>
            <w:tcW w:w="759" w:type="pct"/>
            <w:noWrap/>
            <w:hideMark/>
          </w:tcPr>
          <w:p w14:paraId="77B41065" w14:textId="77777777" w:rsidR="001354E6" w:rsidRPr="001354E6" w:rsidRDefault="001354E6" w:rsidP="001354E6">
            <w:pPr>
              <w:spacing w:after="0"/>
              <w:jc w:val="left"/>
              <w:rPr>
                <w:szCs w:val="17"/>
              </w:rPr>
            </w:pPr>
            <w:r w:rsidRPr="001354E6">
              <w:rPr>
                <w:szCs w:val="17"/>
              </w:rPr>
              <w:t>Statewide Recycling</w:t>
            </w:r>
          </w:p>
        </w:tc>
      </w:tr>
      <w:tr w:rsidR="001354E6" w:rsidRPr="001354E6" w14:paraId="095B86DA" w14:textId="77777777" w:rsidTr="00855DFA">
        <w:trPr>
          <w:cantSplit/>
          <w:trHeight w:val="20"/>
        </w:trPr>
        <w:tc>
          <w:tcPr>
            <w:tcW w:w="1742" w:type="pct"/>
            <w:noWrap/>
            <w:hideMark/>
          </w:tcPr>
          <w:p w14:paraId="7CB8578A" w14:textId="77777777" w:rsidR="001354E6" w:rsidRPr="001354E6" w:rsidRDefault="001354E6" w:rsidP="001354E6">
            <w:pPr>
              <w:spacing w:after="0"/>
              <w:ind w:left="159" w:hanging="159"/>
              <w:jc w:val="left"/>
              <w:rPr>
                <w:szCs w:val="17"/>
              </w:rPr>
            </w:pPr>
            <w:r w:rsidRPr="001354E6">
              <w:rPr>
                <w:szCs w:val="17"/>
              </w:rPr>
              <w:t>Tinnies IPA</w:t>
            </w:r>
          </w:p>
        </w:tc>
        <w:tc>
          <w:tcPr>
            <w:tcW w:w="454" w:type="pct"/>
            <w:noWrap/>
            <w:hideMark/>
          </w:tcPr>
          <w:p w14:paraId="47034883"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64019B56"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CB1129A" w14:textId="77777777" w:rsidR="001354E6" w:rsidRPr="001354E6" w:rsidRDefault="001354E6" w:rsidP="001354E6">
            <w:pPr>
              <w:spacing w:after="0"/>
              <w:ind w:left="159" w:hanging="159"/>
              <w:jc w:val="left"/>
              <w:rPr>
                <w:szCs w:val="17"/>
              </w:rPr>
            </w:pPr>
            <w:r w:rsidRPr="001354E6">
              <w:rPr>
                <w:szCs w:val="17"/>
              </w:rPr>
              <w:t>Liquorland Australia Pty Ltd</w:t>
            </w:r>
          </w:p>
        </w:tc>
        <w:tc>
          <w:tcPr>
            <w:tcW w:w="759" w:type="pct"/>
            <w:noWrap/>
            <w:hideMark/>
          </w:tcPr>
          <w:p w14:paraId="2023680D" w14:textId="77777777" w:rsidR="001354E6" w:rsidRPr="001354E6" w:rsidRDefault="001354E6" w:rsidP="001354E6">
            <w:pPr>
              <w:spacing w:after="0"/>
              <w:jc w:val="left"/>
              <w:rPr>
                <w:szCs w:val="17"/>
              </w:rPr>
            </w:pPr>
            <w:r w:rsidRPr="001354E6">
              <w:rPr>
                <w:szCs w:val="17"/>
              </w:rPr>
              <w:t>Statewide Recycling</w:t>
            </w:r>
          </w:p>
        </w:tc>
      </w:tr>
      <w:tr w:rsidR="001354E6" w:rsidRPr="001354E6" w14:paraId="71742E0A" w14:textId="77777777" w:rsidTr="00855DFA">
        <w:trPr>
          <w:cantSplit/>
          <w:trHeight w:val="20"/>
        </w:trPr>
        <w:tc>
          <w:tcPr>
            <w:tcW w:w="1742" w:type="pct"/>
            <w:noWrap/>
            <w:hideMark/>
          </w:tcPr>
          <w:p w14:paraId="175121A7" w14:textId="77777777" w:rsidR="001354E6" w:rsidRPr="001354E6" w:rsidRDefault="001354E6" w:rsidP="001354E6">
            <w:pPr>
              <w:spacing w:after="0"/>
              <w:ind w:left="159" w:hanging="159"/>
              <w:jc w:val="left"/>
              <w:rPr>
                <w:szCs w:val="17"/>
              </w:rPr>
            </w:pPr>
            <w:r w:rsidRPr="001354E6">
              <w:rPr>
                <w:szCs w:val="17"/>
              </w:rPr>
              <w:t>Little Bang Brewing Co CC Capstone Construction Lager</w:t>
            </w:r>
          </w:p>
        </w:tc>
        <w:tc>
          <w:tcPr>
            <w:tcW w:w="454" w:type="pct"/>
            <w:noWrap/>
            <w:hideMark/>
          </w:tcPr>
          <w:p w14:paraId="1E84CFF3"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682A4D4E"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9E493BC" w14:textId="77777777" w:rsidR="001354E6" w:rsidRPr="001354E6" w:rsidRDefault="001354E6" w:rsidP="001354E6">
            <w:pPr>
              <w:spacing w:after="0"/>
              <w:ind w:left="159" w:hanging="159"/>
              <w:jc w:val="left"/>
              <w:rPr>
                <w:szCs w:val="17"/>
              </w:rPr>
            </w:pPr>
            <w:r w:rsidRPr="001354E6">
              <w:rPr>
                <w:szCs w:val="17"/>
              </w:rPr>
              <w:t>Little Bang Brewing Company Pty Ltd</w:t>
            </w:r>
          </w:p>
        </w:tc>
        <w:tc>
          <w:tcPr>
            <w:tcW w:w="759" w:type="pct"/>
            <w:noWrap/>
            <w:hideMark/>
          </w:tcPr>
          <w:p w14:paraId="11046A71" w14:textId="77777777" w:rsidR="001354E6" w:rsidRPr="001354E6" w:rsidRDefault="001354E6" w:rsidP="001354E6">
            <w:pPr>
              <w:spacing w:after="0"/>
              <w:jc w:val="left"/>
              <w:rPr>
                <w:szCs w:val="17"/>
              </w:rPr>
            </w:pPr>
            <w:r w:rsidRPr="001354E6">
              <w:rPr>
                <w:szCs w:val="17"/>
              </w:rPr>
              <w:t>Marine Stores Ltd</w:t>
            </w:r>
          </w:p>
        </w:tc>
      </w:tr>
      <w:tr w:rsidR="001354E6" w:rsidRPr="001354E6" w14:paraId="41E7746A" w14:textId="77777777" w:rsidTr="00855DFA">
        <w:trPr>
          <w:cantSplit/>
          <w:trHeight w:val="20"/>
        </w:trPr>
        <w:tc>
          <w:tcPr>
            <w:tcW w:w="1742" w:type="pct"/>
            <w:noWrap/>
            <w:hideMark/>
          </w:tcPr>
          <w:p w14:paraId="1117304B" w14:textId="77777777" w:rsidR="001354E6" w:rsidRPr="001354E6" w:rsidRDefault="001354E6" w:rsidP="001354E6">
            <w:pPr>
              <w:spacing w:after="0"/>
              <w:ind w:left="159" w:hanging="159"/>
              <w:jc w:val="left"/>
              <w:rPr>
                <w:szCs w:val="17"/>
              </w:rPr>
            </w:pPr>
            <w:r w:rsidRPr="001354E6">
              <w:rPr>
                <w:szCs w:val="17"/>
              </w:rPr>
              <w:t xml:space="preserve">Little Bang Brewing Co Crispy Premium </w:t>
            </w:r>
            <w:r w:rsidRPr="001354E6">
              <w:rPr>
                <w:szCs w:val="17"/>
              </w:rPr>
              <w:br/>
              <w:t>Light Lager</w:t>
            </w:r>
          </w:p>
        </w:tc>
        <w:tc>
          <w:tcPr>
            <w:tcW w:w="454" w:type="pct"/>
            <w:noWrap/>
            <w:hideMark/>
          </w:tcPr>
          <w:p w14:paraId="41A46E0F"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5C1F13D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F49B3AB" w14:textId="77777777" w:rsidR="001354E6" w:rsidRPr="001354E6" w:rsidRDefault="001354E6" w:rsidP="001354E6">
            <w:pPr>
              <w:spacing w:after="0"/>
              <w:ind w:left="159" w:hanging="159"/>
              <w:jc w:val="left"/>
              <w:rPr>
                <w:szCs w:val="17"/>
              </w:rPr>
            </w:pPr>
            <w:r w:rsidRPr="001354E6">
              <w:rPr>
                <w:szCs w:val="17"/>
              </w:rPr>
              <w:t>Little Bang Brewing Company Pty Ltd</w:t>
            </w:r>
          </w:p>
        </w:tc>
        <w:tc>
          <w:tcPr>
            <w:tcW w:w="759" w:type="pct"/>
            <w:noWrap/>
            <w:hideMark/>
          </w:tcPr>
          <w:p w14:paraId="397E6B4E" w14:textId="77777777" w:rsidR="001354E6" w:rsidRPr="001354E6" w:rsidRDefault="001354E6" w:rsidP="001354E6">
            <w:pPr>
              <w:spacing w:after="0"/>
              <w:jc w:val="left"/>
              <w:rPr>
                <w:szCs w:val="17"/>
              </w:rPr>
            </w:pPr>
            <w:r w:rsidRPr="001354E6">
              <w:rPr>
                <w:szCs w:val="17"/>
              </w:rPr>
              <w:t>Marine Stores Ltd</w:t>
            </w:r>
          </w:p>
        </w:tc>
      </w:tr>
      <w:tr w:rsidR="001354E6" w:rsidRPr="001354E6" w14:paraId="3F6A74CF" w14:textId="77777777" w:rsidTr="00855DFA">
        <w:trPr>
          <w:cantSplit/>
          <w:trHeight w:val="20"/>
        </w:trPr>
        <w:tc>
          <w:tcPr>
            <w:tcW w:w="1742" w:type="pct"/>
            <w:noWrap/>
            <w:hideMark/>
          </w:tcPr>
          <w:p w14:paraId="6769E19E" w14:textId="77777777" w:rsidR="001354E6" w:rsidRPr="001354E6" w:rsidRDefault="001354E6" w:rsidP="001354E6">
            <w:pPr>
              <w:spacing w:after="0"/>
              <w:ind w:left="159" w:hanging="159"/>
              <w:jc w:val="left"/>
              <w:rPr>
                <w:szCs w:val="17"/>
              </w:rPr>
            </w:pPr>
            <w:r w:rsidRPr="001354E6">
              <w:rPr>
                <w:szCs w:val="17"/>
              </w:rPr>
              <w:t xml:space="preserve">Little Bang Brewing Co Digital Panic </w:t>
            </w:r>
            <w:r w:rsidRPr="001354E6">
              <w:rPr>
                <w:szCs w:val="17"/>
              </w:rPr>
              <w:br/>
              <w:t>West Coast Pilsner</w:t>
            </w:r>
          </w:p>
        </w:tc>
        <w:tc>
          <w:tcPr>
            <w:tcW w:w="454" w:type="pct"/>
            <w:noWrap/>
            <w:hideMark/>
          </w:tcPr>
          <w:p w14:paraId="640165CE"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24AB6FE5"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FF078C9" w14:textId="77777777" w:rsidR="001354E6" w:rsidRPr="001354E6" w:rsidRDefault="001354E6" w:rsidP="001354E6">
            <w:pPr>
              <w:spacing w:after="0"/>
              <w:ind w:left="159" w:hanging="159"/>
              <w:jc w:val="left"/>
              <w:rPr>
                <w:szCs w:val="17"/>
              </w:rPr>
            </w:pPr>
            <w:r w:rsidRPr="001354E6">
              <w:rPr>
                <w:szCs w:val="17"/>
              </w:rPr>
              <w:t>Little Bang Brewing Company Pty Ltd</w:t>
            </w:r>
          </w:p>
        </w:tc>
        <w:tc>
          <w:tcPr>
            <w:tcW w:w="759" w:type="pct"/>
            <w:noWrap/>
            <w:hideMark/>
          </w:tcPr>
          <w:p w14:paraId="275693A2" w14:textId="77777777" w:rsidR="001354E6" w:rsidRPr="001354E6" w:rsidRDefault="001354E6" w:rsidP="001354E6">
            <w:pPr>
              <w:spacing w:after="0"/>
              <w:jc w:val="left"/>
              <w:rPr>
                <w:szCs w:val="17"/>
              </w:rPr>
            </w:pPr>
            <w:r w:rsidRPr="001354E6">
              <w:rPr>
                <w:szCs w:val="17"/>
              </w:rPr>
              <w:t>Marine Stores Ltd</w:t>
            </w:r>
          </w:p>
        </w:tc>
      </w:tr>
      <w:tr w:rsidR="001354E6" w:rsidRPr="001354E6" w14:paraId="3F94ABB4" w14:textId="77777777" w:rsidTr="00855DFA">
        <w:trPr>
          <w:cantSplit/>
          <w:trHeight w:val="20"/>
        </w:trPr>
        <w:tc>
          <w:tcPr>
            <w:tcW w:w="1742" w:type="pct"/>
            <w:noWrap/>
            <w:hideMark/>
          </w:tcPr>
          <w:p w14:paraId="7210038F" w14:textId="77777777" w:rsidR="001354E6" w:rsidRPr="001354E6" w:rsidRDefault="001354E6" w:rsidP="001354E6">
            <w:pPr>
              <w:spacing w:after="0"/>
              <w:ind w:left="159" w:hanging="159"/>
              <w:jc w:val="left"/>
              <w:rPr>
                <w:spacing w:val="-4"/>
                <w:szCs w:val="17"/>
              </w:rPr>
            </w:pPr>
            <w:r w:rsidRPr="001354E6">
              <w:rPr>
                <w:spacing w:val="-4"/>
                <w:szCs w:val="17"/>
              </w:rPr>
              <w:t>Little Bang Brewing Co Freestyle Flux Hazy IIPA</w:t>
            </w:r>
          </w:p>
        </w:tc>
        <w:tc>
          <w:tcPr>
            <w:tcW w:w="454" w:type="pct"/>
            <w:noWrap/>
            <w:hideMark/>
          </w:tcPr>
          <w:p w14:paraId="6B658766"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3108370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3342C2A" w14:textId="77777777" w:rsidR="001354E6" w:rsidRPr="001354E6" w:rsidRDefault="001354E6" w:rsidP="001354E6">
            <w:pPr>
              <w:spacing w:after="0"/>
              <w:ind w:left="159" w:hanging="159"/>
              <w:jc w:val="left"/>
              <w:rPr>
                <w:szCs w:val="17"/>
              </w:rPr>
            </w:pPr>
            <w:r w:rsidRPr="001354E6">
              <w:rPr>
                <w:szCs w:val="17"/>
              </w:rPr>
              <w:t>Little Bang Brewing Company Pty Ltd</w:t>
            </w:r>
          </w:p>
        </w:tc>
        <w:tc>
          <w:tcPr>
            <w:tcW w:w="759" w:type="pct"/>
            <w:noWrap/>
            <w:hideMark/>
          </w:tcPr>
          <w:p w14:paraId="238EFD35" w14:textId="77777777" w:rsidR="001354E6" w:rsidRPr="001354E6" w:rsidRDefault="001354E6" w:rsidP="001354E6">
            <w:pPr>
              <w:spacing w:after="0"/>
              <w:jc w:val="left"/>
              <w:rPr>
                <w:szCs w:val="17"/>
              </w:rPr>
            </w:pPr>
            <w:r w:rsidRPr="001354E6">
              <w:rPr>
                <w:szCs w:val="17"/>
              </w:rPr>
              <w:t>Marine Stores Ltd</w:t>
            </w:r>
          </w:p>
        </w:tc>
      </w:tr>
      <w:tr w:rsidR="001354E6" w:rsidRPr="001354E6" w14:paraId="0B100D4B" w14:textId="77777777" w:rsidTr="00855DFA">
        <w:trPr>
          <w:cantSplit/>
          <w:trHeight w:val="20"/>
        </w:trPr>
        <w:tc>
          <w:tcPr>
            <w:tcW w:w="1742" w:type="pct"/>
            <w:noWrap/>
            <w:hideMark/>
          </w:tcPr>
          <w:p w14:paraId="458BDCE0" w14:textId="77777777" w:rsidR="001354E6" w:rsidRPr="001354E6" w:rsidRDefault="001354E6" w:rsidP="001354E6">
            <w:pPr>
              <w:spacing w:after="0"/>
              <w:ind w:left="159" w:hanging="159"/>
              <w:jc w:val="left"/>
              <w:rPr>
                <w:szCs w:val="17"/>
              </w:rPr>
            </w:pPr>
            <w:r w:rsidRPr="001354E6">
              <w:rPr>
                <w:szCs w:val="17"/>
              </w:rPr>
              <w:t>Little Bang Brewing Co Hopocalypse Now Haze Hazy IPA</w:t>
            </w:r>
          </w:p>
        </w:tc>
        <w:tc>
          <w:tcPr>
            <w:tcW w:w="454" w:type="pct"/>
            <w:noWrap/>
            <w:hideMark/>
          </w:tcPr>
          <w:p w14:paraId="21A557F7"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5F2C695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5D2C4F7" w14:textId="77777777" w:rsidR="001354E6" w:rsidRPr="001354E6" w:rsidRDefault="001354E6" w:rsidP="001354E6">
            <w:pPr>
              <w:spacing w:after="0"/>
              <w:ind w:left="159" w:hanging="159"/>
              <w:jc w:val="left"/>
              <w:rPr>
                <w:szCs w:val="17"/>
              </w:rPr>
            </w:pPr>
            <w:r w:rsidRPr="001354E6">
              <w:rPr>
                <w:szCs w:val="17"/>
              </w:rPr>
              <w:t>Little Bang Brewing Company Pty Ltd</w:t>
            </w:r>
          </w:p>
        </w:tc>
        <w:tc>
          <w:tcPr>
            <w:tcW w:w="759" w:type="pct"/>
            <w:noWrap/>
            <w:hideMark/>
          </w:tcPr>
          <w:p w14:paraId="41DB09B4" w14:textId="77777777" w:rsidR="001354E6" w:rsidRPr="001354E6" w:rsidRDefault="001354E6" w:rsidP="001354E6">
            <w:pPr>
              <w:spacing w:after="0"/>
              <w:jc w:val="left"/>
              <w:rPr>
                <w:szCs w:val="17"/>
              </w:rPr>
            </w:pPr>
            <w:r w:rsidRPr="001354E6">
              <w:rPr>
                <w:szCs w:val="17"/>
              </w:rPr>
              <w:t>Marine Stores Ltd</w:t>
            </w:r>
          </w:p>
        </w:tc>
      </w:tr>
      <w:tr w:rsidR="001354E6" w:rsidRPr="001354E6" w14:paraId="7B57BBE3" w14:textId="77777777" w:rsidTr="00855DFA">
        <w:trPr>
          <w:cantSplit/>
          <w:trHeight w:val="20"/>
        </w:trPr>
        <w:tc>
          <w:tcPr>
            <w:tcW w:w="1742" w:type="pct"/>
            <w:noWrap/>
            <w:hideMark/>
          </w:tcPr>
          <w:p w14:paraId="01DAB3FE" w14:textId="77777777" w:rsidR="001354E6" w:rsidRPr="001354E6" w:rsidRDefault="001354E6" w:rsidP="001354E6">
            <w:pPr>
              <w:spacing w:after="0"/>
              <w:ind w:left="159" w:hanging="159"/>
              <w:jc w:val="left"/>
              <w:rPr>
                <w:szCs w:val="17"/>
              </w:rPr>
            </w:pPr>
            <w:r w:rsidRPr="001354E6">
              <w:rPr>
                <w:szCs w:val="17"/>
              </w:rPr>
              <w:t>Little Bang Brewing Co Hopocalypse Now West WCIPA</w:t>
            </w:r>
          </w:p>
        </w:tc>
        <w:tc>
          <w:tcPr>
            <w:tcW w:w="454" w:type="pct"/>
            <w:noWrap/>
            <w:hideMark/>
          </w:tcPr>
          <w:p w14:paraId="3E37BE29"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7B870F26"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75D1700" w14:textId="77777777" w:rsidR="001354E6" w:rsidRPr="001354E6" w:rsidRDefault="001354E6" w:rsidP="001354E6">
            <w:pPr>
              <w:spacing w:after="0"/>
              <w:ind w:left="159" w:hanging="159"/>
              <w:jc w:val="left"/>
              <w:rPr>
                <w:szCs w:val="17"/>
              </w:rPr>
            </w:pPr>
            <w:r w:rsidRPr="001354E6">
              <w:rPr>
                <w:szCs w:val="17"/>
              </w:rPr>
              <w:t>Little Bang Brewing Company Pty Ltd</w:t>
            </w:r>
          </w:p>
        </w:tc>
        <w:tc>
          <w:tcPr>
            <w:tcW w:w="759" w:type="pct"/>
            <w:noWrap/>
            <w:hideMark/>
          </w:tcPr>
          <w:p w14:paraId="19480796" w14:textId="77777777" w:rsidR="001354E6" w:rsidRPr="001354E6" w:rsidRDefault="001354E6" w:rsidP="001354E6">
            <w:pPr>
              <w:spacing w:after="0"/>
              <w:jc w:val="left"/>
              <w:rPr>
                <w:szCs w:val="17"/>
              </w:rPr>
            </w:pPr>
            <w:r w:rsidRPr="001354E6">
              <w:rPr>
                <w:szCs w:val="17"/>
              </w:rPr>
              <w:t>Marine Stores Ltd</w:t>
            </w:r>
          </w:p>
        </w:tc>
      </w:tr>
      <w:tr w:rsidR="001354E6" w:rsidRPr="001354E6" w14:paraId="009C0610" w14:textId="77777777" w:rsidTr="00855DFA">
        <w:trPr>
          <w:cantSplit/>
          <w:trHeight w:val="20"/>
        </w:trPr>
        <w:tc>
          <w:tcPr>
            <w:tcW w:w="1742" w:type="pct"/>
            <w:noWrap/>
            <w:hideMark/>
          </w:tcPr>
          <w:p w14:paraId="6FCFEEB8" w14:textId="77777777" w:rsidR="001354E6" w:rsidRPr="001354E6" w:rsidRDefault="001354E6" w:rsidP="001354E6">
            <w:pPr>
              <w:spacing w:after="0"/>
              <w:ind w:left="159" w:hanging="159"/>
              <w:jc w:val="left"/>
              <w:rPr>
                <w:szCs w:val="17"/>
              </w:rPr>
            </w:pPr>
            <w:r w:rsidRPr="001354E6">
              <w:rPr>
                <w:szCs w:val="17"/>
              </w:rPr>
              <w:t xml:space="preserve">Little Bang Brewing Co Little Bang Zesty </w:t>
            </w:r>
            <w:r w:rsidRPr="001354E6">
              <w:rPr>
                <w:szCs w:val="17"/>
              </w:rPr>
              <w:br/>
              <w:t>Hard Squash</w:t>
            </w:r>
          </w:p>
        </w:tc>
        <w:tc>
          <w:tcPr>
            <w:tcW w:w="454" w:type="pct"/>
            <w:noWrap/>
            <w:hideMark/>
          </w:tcPr>
          <w:p w14:paraId="17060168"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5C70B04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A283251" w14:textId="77777777" w:rsidR="001354E6" w:rsidRPr="001354E6" w:rsidRDefault="001354E6" w:rsidP="001354E6">
            <w:pPr>
              <w:spacing w:after="0"/>
              <w:ind w:left="159" w:hanging="159"/>
              <w:jc w:val="left"/>
              <w:rPr>
                <w:szCs w:val="17"/>
              </w:rPr>
            </w:pPr>
            <w:r w:rsidRPr="001354E6">
              <w:rPr>
                <w:szCs w:val="17"/>
              </w:rPr>
              <w:t>Little Bang Brewing Company Pty Ltd</w:t>
            </w:r>
          </w:p>
        </w:tc>
        <w:tc>
          <w:tcPr>
            <w:tcW w:w="759" w:type="pct"/>
            <w:noWrap/>
            <w:hideMark/>
          </w:tcPr>
          <w:p w14:paraId="231F3E0C" w14:textId="77777777" w:rsidR="001354E6" w:rsidRPr="001354E6" w:rsidRDefault="001354E6" w:rsidP="001354E6">
            <w:pPr>
              <w:spacing w:after="0"/>
              <w:jc w:val="left"/>
              <w:rPr>
                <w:szCs w:val="17"/>
              </w:rPr>
            </w:pPr>
            <w:r w:rsidRPr="001354E6">
              <w:rPr>
                <w:szCs w:val="17"/>
              </w:rPr>
              <w:t>Marine Stores Ltd</w:t>
            </w:r>
          </w:p>
        </w:tc>
      </w:tr>
      <w:tr w:rsidR="001354E6" w:rsidRPr="001354E6" w14:paraId="7D21F9D4" w14:textId="77777777" w:rsidTr="00855DFA">
        <w:trPr>
          <w:cantSplit/>
          <w:trHeight w:val="20"/>
        </w:trPr>
        <w:tc>
          <w:tcPr>
            <w:tcW w:w="1742" w:type="pct"/>
            <w:noWrap/>
            <w:hideMark/>
          </w:tcPr>
          <w:p w14:paraId="7CA15406" w14:textId="77777777" w:rsidR="001354E6" w:rsidRPr="001354E6" w:rsidRDefault="001354E6" w:rsidP="001354E6">
            <w:pPr>
              <w:spacing w:after="0"/>
              <w:ind w:left="159" w:hanging="159"/>
              <w:jc w:val="left"/>
              <w:rPr>
                <w:szCs w:val="17"/>
              </w:rPr>
            </w:pPr>
            <w:r w:rsidRPr="001354E6">
              <w:rPr>
                <w:szCs w:val="17"/>
              </w:rPr>
              <w:t>Little Bang Brewing Co Pit Stop Pale Ale</w:t>
            </w:r>
          </w:p>
        </w:tc>
        <w:tc>
          <w:tcPr>
            <w:tcW w:w="454" w:type="pct"/>
            <w:noWrap/>
            <w:hideMark/>
          </w:tcPr>
          <w:p w14:paraId="54215D92"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1F0F84EE"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16B5E9A" w14:textId="77777777" w:rsidR="001354E6" w:rsidRPr="001354E6" w:rsidRDefault="001354E6" w:rsidP="001354E6">
            <w:pPr>
              <w:spacing w:after="0"/>
              <w:ind w:left="159" w:hanging="159"/>
              <w:jc w:val="left"/>
              <w:rPr>
                <w:szCs w:val="17"/>
              </w:rPr>
            </w:pPr>
            <w:r w:rsidRPr="001354E6">
              <w:rPr>
                <w:szCs w:val="17"/>
              </w:rPr>
              <w:t>Little Bang Brewing Company Pty Ltd</w:t>
            </w:r>
          </w:p>
        </w:tc>
        <w:tc>
          <w:tcPr>
            <w:tcW w:w="759" w:type="pct"/>
            <w:noWrap/>
            <w:hideMark/>
          </w:tcPr>
          <w:p w14:paraId="7F190000" w14:textId="77777777" w:rsidR="001354E6" w:rsidRPr="001354E6" w:rsidRDefault="001354E6" w:rsidP="001354E6">
            <w:pPr>
              <w:spacing w:after="0"/>
              <w:jc w:val="left"/>
              <w:rPr>
                <w:szCs w:val="17"/>
              </w:rPr>
            </w:pPr>
            <w:r w:rsidRPr="001354E6">
              <w:rPr>
                <w:szCs w:val="17"/>
              </w:rPr>
              <w:t>Marine Stores Ltd</w:t>
            </w:r>
          </w:p>
        </w:tc>
      </w:tr>
      <w:tr w:rsidR="001354E6" w:rsidRPr="001354E6" w14:paraId="48DCDD60" w14:textId="77777777" w:rsidTr="00855DFA">
        <w:trPr>
          <w:cantSplit/>
          <w:trHeight w:val="20"/>
        </w:trPr>
        <w:tc>
          <w:tcPr>
            <w:tcW w:w="1742" w:type="pct"/>
            <w:noWrap/>
            <w:hideMark/>
          </w:tcPr>
          <w:p w14:paraId="1B7A47B5" w14:textId="77777777" w:rsidR="001354E6" w:rsidRPr="001354E6" w:rsidRDefault="001354E6" w:rsidP="001354E6">
            <w:pPr>
              <w:spacing w:after="0"/>
              <w:ind w:left="159" w:hanging="159"/>
              <w:jc w:val="left"/>
              <w:rPr>
                <w:szCs w:val="17"/>
              </w:rPr>
            </w:pPr>
            <w:r w:rsidRPr="001354E6">
              <w:rPr>
                <w:szCs w:val="17"/>
              </w:rPr>
              <w:t>Little Bang Brewing Co Sun Bear Little Hazy Pale Ale</w:t>
            </w:r>
          </w:p>
        </w:tc>
        <w:tc>
          <w:tcPr>
            <w:tcW w:w="454" w:type="pct"/>
            <w:noWrap/>
            <w:hideMark/>
          </w:tcPr>
          <w:p w14:paraId="3D1DB0D0"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3714EF0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922ED15" w14:textId="77777777" w:rsidR="001354E6" w:rsidRPr="001354E6" w:rsidRDefault="001354E6" w:rsidP="001354E6">
            <w:pPr>
              <w:spacing w:after="0"/>
              <w:ind w:left="159" w:hanging="159"/>
              <w:jc w:val="left"/>
              <w:rPr>
                <w:szCs w:val="17"/>
              </w:rPr>
            </w:pPr>
            <w:r w:rsidRPr="001354E6">
              <w:rPr>
                <w:szCs w:val="17"/>
              </w:rPr>
              <w:t>Little Bang Brewing Company Pty Ltd</w:t>
            </w:r>
          </w:p>
        </w:tc>
        <w:tc>
          <w:tcPr>
            <w:tcW w:w="759" w:type="pct"/>
            <w:noWrap/>
            <w:hideMark/>
          </w:tcPr>
          <w:p w14:paraId="0BEE1D0B" w14:textId="77777777" w:rsidR="001354E6" w:rsidRPr="001354E6" w:rsidRDefault="001354E6" w:rsidP="001354E6">
            <w:pPr>
              <w:spacing w:after="0"/>
              <w:jc w:val="left"/>
              <w:rPr>
                <w:szCs w:val="17"/>
              </w:rPr>
            </w:pPr>
            <w:r w:rsidRPr="001354E6">
              <w:rPr>
                <w:szCs w:val="17"/>
              </w:rPr>
              <w:t>Marine Stores Ltd</w:t>
            </w:r>
          </w:p>
        </w:tc>
      </w:tr>
      <w:tr w:rsidR="001354E6" w:rsidRPr="001354E6" w14:paraId="24C16B90" w14:textId="77777777" w:rsidTr="00855DFA">
        <w:trPr>
          <w:cantSplit/>
          <w:trHeight w:val="20"/>
        </w:trPr>
        <w:tc>
          <w:tcPr>
            <w:tcW w:w="1742" w:type="pct"/>
            <w:noWrap/>
            <w:hideMark/>
          </w:tcPr>
          <w:p w14:paraId="5C25966C" w14:textId="77777777" w:rsidR="001354E6" w:rsidRPr="001354E6" w:rsidRDefault="001354E6" w:rsidP="001354E6">
            <w:pPr>
              <w:spacing w:after="0"/>
              <w:ind w:left="159" w:hanging="159"/>
              <w:jc w:val="left"/>
              <w:rPr>
                <w:szCs w:val="17"/>
              </w:rPr>
            </w:pPr>
            <w:r w:rsidRPr="001354E6">
              <w:rPr>
                <w:szCs w:val="17"/>
              </w:rPr>
              <w:t>Little Bang Brewing Co The Naked Objector West Coast IPA</w:t>
            </w:r>
          </w:p>
        </w:tc>
        <w:tc>
          <w:tcPr>
            <w:tcW w:w="454" w:type="pct"/>
            <w:noWrap/>
            <w:hideMark/>
          </w:tcPr>
          <w:p w14:paraId="29089250"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48E1E22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CAEAD65" w14:textId="77777777" w:rsidR="001354E6" w:rsidRPr="001354E6" w:rsidRDefault="001354E6" w:rsidP="001354E6">
            <w:pPr>
              <w:spacing w:after="0"/>
              <w:ind w:left="159" w:hanging="159"/>
              <w:jc w:val="left"/>
              <w:rPr>
                <w:szCs w:val="17"/>
              </w:rPr>
            </w:pPr>
            <w:r w:rsidRPr="001354E6">
              <w:rPr>
                <w:szCs w:val="17"/>
              </w:rPr>
              <w:t>Little Bang Brewing Company Pty Ltd</w:t>
            </w:r>
          </w:p>
        </w:tc>
        <w:tc>
          <w:tcPr>
            <w:tcW w:w="759" w:type="pct"/>
            <w:noWrap/>
            <w:hideMark/>
          </w:tcPr>
          <w:p w14:paraId="743EB562" w14:textId="77777777" w:rsidR="001354E6" w:rsidRPr="001354E6" w:rsidRDefault="001354E6" w:rsidP="001354E6">
            <w:pPr>
              <w:spacing w:after="0"/>
              <w:jc w:val="left"/>
              <w:rPr>
                <w:szCs w:val="17"/>
              </w:rPr>
            </w:pPr>
            <w:r w:rsidRPr="001354E6">
              <w:rPr>
                <w:szCs w:val="17"/>
              </w:rPr>
              <w:t>Marine Stores Ltd</w:t>
            </w:r>
          </w:p>
        </w:tc>
      </w:tr>
      <w:tr w:rsidR="001354E6" w:rsidRPr="001354E6" w14:paraId="521E2488" w14:textId="77777777" w:rsidTr="00855DFA">
        <w:trPr>
          <w:cantSplit/>
          <w:trHeight w:val="20"/>
        </w:trPr>
        <w:tc>
          <w:tcPr>
            <w:tcW w:w="1742" w:type="pct"/>
            <w:noWrap/>
            <w:hideMark/>
          </w:tcPr>
          <w:p w14:paraId="2B4829A3" w14:textId="77777777" w:rsidR="001354E6" w:rsidRPr="001354E6" w:rsidRDefault="001354E6" w:rsidP="001354E6">
            <w:pPr>
              <w:spacing w:after="0"/>
              <w:ind w:left="159" w:hanging="159"/>
              <w:jc w:val="left"/>
              <w:rPr>
                <w:szCs w:val="17"/>
              </w:rPr>
            </w:pPr>
            <w:r w:rsidRPr="001354E6">
              <w:rPr>
                <w:szCs w:val="17"/>
              </w:rPr>
              <w:t>Little Bang Brewing Co Wildfire Smokers Wildfire Hazy Pale Ale</w:t>
            </w:r>
          </w:p>
        </w:tc>
        <w:tc>
          <w:tcPr>
            <w:tcW w:w="454" w:type="pct"/>
            <w:noWrap/>
            <w:hideMark/>
          </w:tcPr>
          <w:p w14:paraId="0A722025"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5747DB52"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AB5B53F" w14:textId="77777777" w:rsidR="001354E6" w:rsidRPr="001354E6" w:rsidRDefault="001354E6" w:rsidP="001354E6">
            <w:pPr>
              <w:spacing w:after="0"/>
              <w:ind w:left="159" w:hanging="159"/>
              <w:jc w:val="left"/>
              <w:rPr>
                <w:szCs w:val="17"/>
              </w:rPr>
            </w:pPr>
            <w:r w:rsidRPr="001354E6">
              <w:rPr>
                <w:szCs w:val="17"/>
              </w:rPr>
              <w:t>Little Bang Brewing Company Pty Ltd</w:t>
            </w:r>
          </w:p>
        </w:tc>
        <w:tc>
          <w:tcPr>
            <w:tcW w:w="759" w:type="pct"/>
            <w:noWrap/>
            <w:hideMark/>
          </w:tcPr>
          <w:p w14:paraId="27F737A3" w14:textId="77777777" w:rsidR="001354E6" w:rsidRPr="001354E6" w:rsidRDefault="001354E6" w:rsidP="001354E6">
            <w:pPr>
              <w:spacing w:after="0"/>
              <w:jc w:val="left"/>
              <w:rPr>
                <w:szCs w:val="17"/>
              </w:rPr>
            </w:pPr>
            <w:r w:rsidRPr="001354E6">
              <w:rPr>
                <w:szCs w:val="17"/>
              </w:rPr>
              <w:t>Marine Stores Ltd</w:t>
            </w:r>
          </w:p>
        </w:tc>
      </w:tr>
      <w:tr w:rsidR="001354E6" w:rsidRPr="001354E6" w14:paraId="2E55F28A" w14:textId="77777777" w:rsidTr="00855DFA">
        <w:trPr>
          <w:cantSplit/>
          <w:trHeight w:val="20"/>
        </w:trPr>
        <w:tc>
          <w:tcPr>
            <w:tcW w:w="1742" w:type="pct"/>
            <w:noWrap/>
            <w:hideMark/>
          </w:tcPr>
          <w:p w14:paraId="696C57B6" w14:textId="77777777" w:rsidR="001354E6" w:rsidRPr="001354E6" w:rsidRDefault="001354E6" w:rsidP="001354E6">
            <w:pPr>
              <w:spacing w:after="0"/>
              <w:ind w:left="159" w:hanging="159"/>
              <w:jc w:val="left"/>
              <w:rPr>
                <w:szCs w:val="17"/>
              </w:rPr>
            </w:pPr>
            <w:r w:rsidRPr="001354E6">
              <w:rPr>
                <w:szCs w:val="17"/>
              </w:rPr>
              <w:t>Rokeby Protein Smoothie Strawberry</w:t>
            </w:r>
          </w:p>
        </w:tc>
        <w:tc>
          <w:tcPr>
            <w:tcW w:w="454" w:type="pct"/>
            <w:noWrap/>
            <w:hideMark/>
          </w:tcPr>
          <w:p w14:paraId="7C6DC6F1" w14:textId="77777777" w:rsidR="001354E6" w:rsidRPr="001354E6" w:rsidRDefault="001354E6" w:rsidP="001354E6">
            <w:pPr>
              <w:spacing w:after="0"/>
              <w:ind w:right="170"/>
              <w:jc w:val="right"/>
              <w:rPr>
                <w:szCs w:val="17"/>
              </w:rPr>
            </w:pPr>
            <w:r w:rsidRPr="001354E6">
              <w:rPr>
                <w:szCs w:val="17"/>
              </w:rPr>
              <w:t>425ml</w:t>
            </w:r>
          </w:p>
        </w:tc>
        <w:tc>
          <w:tcPr>
            <w:tcW w:w="530" w:type="pct"/>
            <w:noWrap/>
            <w:hideMark/>
          </w:tcPr>
          <w:p w14:paraId="1A7605FC"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CD066E5" w14:textId="77777777" w:rsidR="001354E6" w:rsidRPr="001354E6" w:rsidRDefault="001354E6" w:rsidP="001354E6">
            <w:pPr>
              <w:spacing w:after="0"/>
              <w:ind w:left="159" w:hanging="159"/>
              <w:jc w:val="left"/>
              <w:rPr>
                <w:szCs w:val="17"/>
              </w:rPr>
            </w:pPr>
            <w:r w:rsidRPr="001354E6">
              <w:rPr>
                <w:szCs w:val="17"/>
              </w:rPr>
              <w:t>Made Brands Pty Ltd</w:t>
            </w:r>
          </w:p>
        </w:tc>
        <w:tc>
          <w:tcPr>
            <w:tcW w:w="759" w:type="pct"/>
            <w:noWrap/>
            <w:hideMark/>
          </w:tcPr>
          <w:p w14:paraId="22082A92" w14:textId="77777777" w:rsidR="001354E6" w:rsidRPr="001354E6" w:rsidRDefault="001354E6" w:rsidP="001354E6">
            <w:pPr>
              <w:spacing w:after="0"/>
              <w:jc w:val="left"/>
              <w:rPr>
                <w:szCs w:val="17"/>
              </w:rPr>
            </w:pPr>
            <w:r w:rsidRPr="001354E6">
              <w:rPr>
                <w:szCs w:val="17"/>
              </w:rPr>
              <w:t>Statewide Recycling</w:t>
            </w:r>
          </w:p>
        </w:tc>
      </w:tr>
      <w:tr w:rsidR="001354E6" w:rsidRPr="001354E6" w14:paraId="6364F4E7" w14:textId="77777777" w:rsidTr="00855DFA">
        <w:trPr>
          <w:cantSplit/>
          <w:trHeight w:val="20"/>
        </w:trPr>
        <w:tc>
          <w:tcPr>
            <w:tcW w:w="1742" w:type="pct"/>
            <w:noWrap/>
            <w:hideMark/>
          </w:tcPr>
          <w:p w14:paraId="32466742" w14:textId="77777777" w:rsidR="001354E6" w:rsidRPr="001354E6" w:rsidRDefault="001354E6" w:rsidP="001354E6">
            <w:pPr>
              <w:spacing w:after="0"/>
              <w:ind w:left="159" w:hanging="159"/>
              <w:jc w:val="left"/>
              <w:rPr>
                <w:szCs w:val="17"/>
              </w:rPr>
            </w:pPr>
            <w:r w:rsidRPr="001354E6">
              <w:rPr>
                <w:szCs w:val="17"/>
              </w:rPr>
              <w:t>Mas+ Berry Copa Crush</w:t>
            </w:r>
          </w:p>
        </w:tc>
        <w:tc>
          <w:tcPr>
            <w:tcW w:w="454" w:type="pct"/>
            <w:noWrap/>
            <w:hideMark/>
          </w:tcPr>
          <w:p w14:paraId="51F4219F"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1DBAB804"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1F323078" w14:textId="77777777" w:rsidR="001354E6" w:rsidRPr="001354E6" w:rsidRDefault="001354E6" w:rsidP="001354E6">
            <w:pPr>
              <w:spacing w:after="0"/>
              <w:ind w:left="159" w:hanging="159"/>
              <w:jc w:val="left"/>
              <w:rPr>
                <w:szCs w:val="17"/>
              </w:rPr>
            </w:pPr>
            <w:r w:rsidRPr="001354E6">
              <w:rPr>
                <w:szCs w:val="17"/>
              </w:rPr>
              <w:t xml:space="preserve">Mark Anthony Brands (Australia) </w:t>
            </w:r>
            <w:r w:rsidRPr="001354E6">
              <w:rPr>
                <w:szCs w:val="17"/>
              </w:rPr>
              <w:br/>
              <w:t>Pty Limited</w:t>
            </w:r>
          </w:p>
        </w:tc>
        <w:tc>
          <w:tcPr>
            <w:tcW w:w="759" w:type="pct"/>
            <w:noWrap/>
            <w:hideMark/>
          </w:tcPr>
          <w:p w14:paraId="637A3C37" w14:textId="77777777" w:rsidR="001354E6" w:rsidRPr="001354E6" w:rsidRDefault="001354E6" w:rsidP="001354E6">
            <w:pPr>
              <w:spacing w:after="0"/>
              <w:jc w:val="left"/>
              <w:rPr>
                <w:szCs w:val="17"/>
              </w:rPr>
            </w:pPr>
            <w:r w:rsidRPr="001354E6">
              <w:rPr>
                <w:szCs w:val="17"/>
              </w:rPr>
              <w:t>Statewide Recycling</w:t>
            </w:r>
          </w:p>
        </w:tc>
      </w:tr>
      <w:tr w:rsidR="001354E6" w:rsidRPr="001354E6" w14:paraId="2C5D0AF9" w14:textId="77777777" w:rsidTr="00855DFA">
        <w:trPr>
          <w:cantSplit/>
          <w:trHeight w:val="20"/>
        </w:trPr>
        <w:tc>
          <w:tcPr>
            <w:tcW w:w="1742" w:type="pct"/>
            <w:noWrap/>
            <w:hideMark/>
          </w:tcPr>
          <w:p w14:paraId="3314237A" w14:textId="77777777" w:rsidR="001354E6" w:rsidRPr="001354E6" w:rsidRDefault="001354E6" w:rsidP="001354E6">
            <w:pPr>
              <w:spacing w:after="0"/>
              <w:ind w:left="159" w:hanging="159"/>
              <w:jc w:val="left"/>
              <w:rPr>
                <w:szCs w:val="17"/>
              </w:rPr>
            </w:pPr>
            <w:r w:rsidRPr="001354E6">
              <w:rPr>
                <w:szCs w:val="17"/>
              </w:rPr>
              <w:t>Mas+ Limon Lime League</w:t>
            </w:r>
          </w:p>
        </w:tc>
        <w:tc>
          <w:tcPr>
            <w:tcW w:w="454" w:type="pct"/>
            <w:noWrap/>
            <w:hideMark/>
          </w:tcPr>
          <w:p w14:paraId="26A1C5D4"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272F2CEF"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7DB9B46" w14:textId="77777777" w:rsidR="001354E6" w:rsidRPr="001354E6" w:rsidRDefault="001354E6" w:rsidP="001354E6">
            <w:pPr>
              <w:spacing w:after="0"/>
              <w:ind w:left="159" w:hanging="159"/>
              <w:jc w:val="left"/>
              <w:rPr>
                <w:szCs w:val="17"/>
              </w:rPr>
            </w:pPr>
            <w:r w:rsidRPr="001354E6">
              <w:rPr>
                <w:szCs w:val="17"/>
              </w:rPr>
              <w:t xml:space="preserve">Mark Anthony Brands (Australia) </w:t>
            </w:r>
            <w:r w:rsidRPr="001354E6">
              <w:rPr>
                <w:szCs w:val="17"/>
              </w:rPr>
              <w:br/>
              <w:t>Pty Limited</w:t>
            </w:r>
          </w:p>
        </w:tc>
        <w:tc>
          <w:tcPr>
            <w:tcW w:w="759" w:type="pct"/>
            <w:noWrap/>
            <w:hideMark/>
          </w:tcPr>
          <w:p w14:paraId="1EE0AD17" w14:textId="77777777" w:rsidR="001354E6" w:rsidRPr="001354E6" w:rsidRDefault="001354E6" w:rsidP="001354E6">
            <w:pPr>
              <w:spacing w:after="0"/>
              <w:jc w:val="left"/>
              <w:rPr>
                <w:szCs w:val="17"/>
              </w:rPr>
            </w:pPr>
            <w:r w:rsidRPr="001354E6">
              <w:rPr>
                <w:szCs w:val="17"/>
              </w:rPr>
              <w:t>Statewide Recycling</w:t>
            </w:r>
          </w:p>
        </w:tc>
      </w:tr>
      <w:tr w:rsidR="001354E6" w:rsidRPr="001354E6" w14:paraId="13C273F1" w14:textId="77777777" w:rsidTr="00855DFA">
        <w:trPr>
          <w:cantSplit/>
          <w:trHeight w:val="20"/>
        </w:trPr>
        <w:tc>
          <w:tcPr>
            <w:tcW w:w="1742" w:type="pct"/>
            <w:noWrap/>
            <w:hideMark/>
          </w:tcPr>
          <w:p w14:paraId="087AAE1B" w14:textId="77777777" w:rsidR="001354E6" w:rsidRPr="001354E6" w:rsidRDefault="001354E6" w:rsidP="001354E6">
            <w:pPr>
              <w:spacing w:after="0"/>
              <w:ind w:left="159" w:hanging="159"/>
              <w:jc w:val="left"/>
              <w:rPr>
                <w:szCs w:val="17"/>
              </w:rPr>
            </w:pPr>
            <w:r w:rsidRPr="001354E6">
              <w:rPr>
                <w:szCs w:val="17"/>
              </w:rPr>
              <w:lastRenderedPageBreak/>
              <w:t>Mas+ Miami Punch</w:t>
            </w:r>
          </w:p>
        </w:tc>
        <w:tc>
          <w:tcPr>
            <w:tcW w:w="454" w:type="pct"/>
            <w:noWrap/>
            <w:hideMark/>
          </w:tcPr>
          <w:p w14:paraId="6575E566"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76EE5E9B"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1B0575F" w14:textId="77777777" w:rsidR="001354E6" w:rsidRPr="001354E6" w:rsidRDefault="001354E6" w:rsidP="001354E6">
            <w:pPr>
              <w:spacing w:after="0"/>
              <w:ind w:left="159" w:hanging="159"/>
              <w:jc w:val="left"/>
              <w:rPr>
                <w:szCs w:val="17"/>
              </w:rPr>
            </w:pPr>
            <w:r w:rsidRPr="001354E6">
              <w:rPr>
                <w:szCs w:val="17"/>
              </w:rPr>
              <w:t xml:space="preserve">Mark Anthony Brands (Australia) </w:t>
            </w:r>
            <w:r w:rsidRPr="001354E6">
              <w:rPr>
                <w:szCs w:val="17"/>
              </w:rPr>
              <w:br/>
              <w:t>Pty Limited</w:t>
            </w:r>
          </w:p>
        </w:tc>
        <w:tc>
          <w:tcPr>
            <w:tcW w:w="759" w:type="pct"/>
            <w:noWrap/>
            <w:hideMark/>
          </w:tcPr>
          <w:p w14:paraId="5514A31D" w14:textId="77777777" w:rsidR="001354E6" w:rsidRPr="001354E6" w:rsidRDefault="001354E6" w:rsidP="001354E6">
            <w:pPr>
              <w:spacing w:after="0"/>
              <w:jc w:val="left"/>
              <w:rPr>
                <w:szCs w:val="17"/>
              </w:rPr>
            </w:pPr>
            <w:r w:rsidRPr="001354E6">
              <w:rPr>
                <w:szCs w:val="17"/>
              </w:rPr>
              <w:t>Statewide Recycling</w:t>
            </w:r>
          </w:p>
        </w:tc>
      </w:tr>
      <w:tr w:rsidR="001354E6" w:rsidRPr="001354E6" w14:paraId="18BB287A" w14:textId="77777777" w:rsidTr="00855DFA">
        <w:trPr>
          <w:cantSplit/>
          <w:trHeight w:val="20"/>
        </w:trPr>
        <w:tc>
          <w:tcPr>
            <w:tcW w:w="1742" w:type="pct"/>
            <w:noWrap/>
            <w:hideMark/>
          </w:tcPr>
          <w:p w14:paraId="25E6A750" w14:textId="77777777" w:rsidR="001354E6" w:rsidRPr="001354E6" w:rsidRDefault="001354E6" w:rsidP="001354E6">
            <w:pPr>
              <w:spacing w:after="0"/>
              <w:ind w:left="159" w:hanging="159"/>
              <w:jc w:val="left"/>
              <w:rPr>
                <w:szCs w:val="17"/>
              </w:rPr>
            </w:pPr>
            <w:r w:rsidRPr="001354E6">
              <w:rPr>
                <w:szCs w:val="17"/>
              </w:rPr>
              <w:t>Mas+ Orange D’Or</w:t>
            </w:r>
          </w:p>
        </w:tc>
        <w:tc>
          <w:tcPr>
            <w:tcW w:w="454" w:type="pct"/>
            <w:noWrap/>
            <w:hideMark/>
          </w:tcPr>
          <w:p w14:paraId="1CAD7BD6"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46747711"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D089519" w14:textId="77777777" w:rsidR="001354E6" w:rsidRPr="001354E6" w:rsidRDefault="001354E6" w:rsidP="001354E6">
            <w:pPr>
              <w:spacing w:after="0"/>
              <w:ind w:left="159" w:hanging="159"/>
              <w:jc w:val="left"/>
              <w:rPr>
                <w:szCs w:val="17"/>
              </w:rPr>
            </w:pPr>
            <w:r w:rsidRPr="001354E6">
              <w:rPr>
                <w:szCs w:val="17"/>
              </w:rPr>
              <w:t xml:space="preserve">Mark Anthony Brands (Australia) </w:t>
            </w:r>
            <w:r w:rsidRPr="001354E6">
              <w:rPr>
                <w:szCs w:val="17"/>
              </w:rPr>
              <w:br/>
              <w:t>Pty Limited</w:t>
            </w:r>
          </w:p>
        </w:tc>
        <w:tc>
          <w:tcPr>
            <w:tcW w:w="759" w:type="pct"/>
            <w:noWrap/>
            <w:hideMark/>
          </w:tcPr>
          <w:p w14:paraId="4D4CDCB0" w14:textId="77777777" w:rsidR="001354E6" w:rsidRPr="001354E6" w:rsidRDefault="001354E6" w:rsidP="001354E6">
            <w:pPr>
              <w:spacing w:after="0"/>
              <w:jc w:val="left"/>
              <w:rPr>
                <w:szCs w:val="17"/>
              </w:rPr>
            </w:pPr>
            <w:r w:rsidRPr="001354E6">
              <w:rPr>
                <w:szCs w:val="17"/>
              </w:rPr>
              <w:t>Statewide Recycling</w:t>
            </w:r>
          </w:p>
        </w:tc>
      </w:tr>
      <w:tr w:rsidR="001354E6" w:rsidRPr="001354E6" w14:paraId="2A277693" w14:textId="77777777" w:rsidTr="00855DFA">
        <w:trPr>
          <w:cantSplit/>
          <w:trHeight w:val="20"/>
        </w:trPr>
        <w:tc>
          <w:tcPr>
            <w:tcW w:w="1742" w:type="pct"/>
            <w:noWrap/>
            <w:hideMark/>
          </w:tcPr>
          <w:p w14:paraId="5F0C904F" w14:textId="77777777" w:rsidR="001354E6" w:rsidRPr="001354E6" w:rsidRDefault="001354E6" w:rsidP="001354E6">
            <w:pPr>
              <w:spacing w:after="0"/>
              <w:ind w:left="159" w:hanging="159"/>
              <w:jc w:val="left"/>
              <w:rPr>
                <w:szCs w:val="17"/>
              </w:rPr>
            </w:pPr>
            <w:r w:rsidRPr="001354E6">
              <w:rPr>
                <w:szCs w:val="17"/>
              </w:rPr>
              <w:t>Meddlesome Meadery Mise en Place Fig Bochet Mead</w:t>
            </w:r>
          </w:p>
        </w:tc>
        <w:tc>
          <w:tcPr>
            <w:tcW w:w="454" w:type="pct"/>
            <w:noWrap/>
            <w:hideMark/>
          </w:tcPr>
          <w:p w14:paraId="00090530"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7518B7C9"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504F8072" w14:textId="77777777" w:rsidR="001354E6" w:rsidRPr="001354E6" w:rsidRDefault="001354E6" w:rsidP="001354E6">
            <w:pPr>
              <w:spacing w:after="0"/>
              <w:ind w:left="159" w:hanging="159"/>
              <w:jc w:val="left"/>
              <w:rPr>
                <w:szCs w:val="17"/>
              </w:rPr>
            </w:pPr>
            <w:r w:rsidRPr="001354E6">
              <w:rPr>
                <w:szCs w:val="17"/>
              </w:rPr>
              <w:t>Meddlesome Meadery</w:t>
            </w:r>
          </w:p>
        </w:tc>
        <w:tc>
          <w:tcPr>
            <w:tcW w:w="759" w:type="pct"/>
            <w:noWrap/>
            <w:hideMark/>
          </w:tcPr>
          <w:p w14:paraId="14FF8895" w14:textId="77777777" w:rsidR="001354E6" w:rsidRPr="001354E6" w:rsidRDefault="001354E6" w:rsidP="001354E6">
            <w:pPr>
              <w:spacing w:after="0"/>
              <w:jc w:val="left"/>
              <w:rPr>
                <w:szCs w:val="17"/>
              </w:rPr>
            </w:pPr>
            <w:r w:rsidRPr="001354E6">
              <w:rPr>
                <w:szCs w:val="17"/>
              </w:rPr>
              <w:t>Statewide Recycling</w:t>
            </w:r>
          </w:p>
        </w:tc>
      </w:tr>
      <w:tr w:rsidR="001354E6" w:rsidRPr="001354E6" w14:paraId="0A6BACC0" w14:textId="77777777" w:rsidTr="00855DFA">
        <w:trPr>
          <w:cantSplit/>
          <w:trHeight w:val="20"/>
        </w:trPr>
        <w:tc>
          <w:tcPr>
            <w:tcW w:w="1742" w:type="pct"/>
            <w:noWrap/>
            <w:hideMark/>
          </w:tcPr>
          <w:p w14:paraId="46FCB2F4" w14:textId="77777777" w:rsidR="001354E6" w:rsidRPr="001354E6" w:rsidRDefault="001354E6" w:rsidP="001354E6">
            <w:pPr>
              <w:spacing w:after="0"/>
              <w:ind w:left="159" w:hanging="159"/>
              <w:jc w:val="left"/>
              <w:rPr>
                <w:szCs w:val="17"/>
              </w:rPr>
            </w:pPr>
            <w:r w:rsidRPr="001354E6">
              <w:rPr>
                <w:szCs w:val="17"/>
              </w:rPr>
              <w:t>MEXINK Coco-Ho Coconut Margarita Cocktails With Edge</w:t>
            </w:r>
          </w:p>
        </w:tc>
        <w:tc>
          <w:tcPr>
            <w:tcW w:w="454" w:type="pct"/>
            <w:noWrap/>
            <w:hideMark/>
          </w:tcPr>
          <w:p w14:paraId="676A1467"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6B9DA47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9BC068F" w14:textId="77777777" w:rsidR="001354E6" w:rsidRPr="001354E6" w:rsidRDefault="001354E6" w:rsidP="001354E6">
            <w:pPr>
              <w:spacing w:after="0"/>
              <w:ind w:left="159" w:hanging="159"/>
              <w:jc w:val="left"/>
              <w:rPr>
                <w:szCs w:val="17"/>
              </w:rPr>
            </w:pPr>
            <w:r w:rsidRPr="001354E6">
              <w:rPr>
                <w:szCs w:val="17"/>
              </w:rPr>
              <w:t>Mex Ink Pty Ltd</w:t>
            </w:r>
          </w:p>
        </w:tc>
        <w:tc>
          <w:tcPr>
            <w:tcW w:w="759" w:type="pct"/>
            <w:noWrap/>
            <w:hideMark/>
          </w:tcPr>
          <w:p w14:paraId="5D5469CC" w14:textId="77777777" w:rsidR="001354E6" w:rsidRPr="001354E6" w:rsidRDefault="001354E6" w:rsidP="001354E6">
            <w:pPr>
              <w:spacing w:after="0"/>
              <w:jc w:val="left"/>
              <w:rPr>
                <w:szCs w:val="17"/>
              </w:rPr>
            </w:pPr>
            <w:r w:rsidRPr="001354E6">
              <w:rPr>
                <w:szCs w:val="17"/>
              </w:rPr>
              <w:t>Statewide Recycling</w:t>
            </w:r>
          </w:p>
        </w:tc>
      </w:tr>
      <w:tr w:rsidR="001354E6" w:rsidRPr="001354E6" w14:paraId="676B1947" w14:textId="77777777" w:rsidTr="00855DFA">
        <w:trPr>
          <w:cantSplit/>
          <w:trHeight w:val="20"/>
        </w:trPr>
        <w:tc>
          <w:tcPr>
            <w:tcW w:w="1742" w:type="pct"/>
            <w:noWrap/>
            <w:hideMark/>
          </w:tcPr>
          <w:p w14:paraId="5FCEFBF8" w14:textId="77777777" w:rsidR="001354E6" w:rsidRPr="001354E6" w:rsidRDefault="001354E6" w:rsidP="001354E6">
            <w:pPr>
              <w:spacing w:after="0"/>
              <w:ind w:left="159" w:hanging="159"/>
              <w:jc w:val="left"/>
              <w:rPr>
                <w:szCs w:val="17"/>
              </w:rPr>
            </w:pPr>
            <w:r w:rsidRPr="001354E6">
              <w:rPr>
                <w:szCs w:val="17"/>
              </w:rPr>
              <w:t>MEXINK Jalapeno Spicy Margarita Cocktails With Edge</w:t>
            </w:r>
          </w:p>
        </w:tc>
        <w:tc>
          <w:tcPr>
            <w:tcW w:w="454" w:type="pct"/>
            <w:noWrap/>
            <w:hideMark/>
          </w:tcPr>
          <w:p w14:paraId="22A5381B"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3766239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46F87FB" w14:textId="77777777" w:rsidR="001354E6" w:rsidRPr="001354E6" w:rsidRDefault="001354E6" w:rsidP="001354E6">
            <w:pPr>
              <w:spacing w:after="0"/>
              <w:ind w:left="159" w:hanging="159"/>
              <w:jc w:val="left"/>
              <w:rPr>
                <w:szCs w:val="17"/>
              </w:rPr>
            </w:pPr>
            <w:r w:rsidRPr="001354E6">
              <w:rPr>
                <w:szCs w:val="17"/>
              </w:rPr>
              <w:t>Mex Ink Pty Ltd</w:t>
            </w:r>
          </w:p>
        </w:tc>
        <w:tc>
          <w:tcPr>
            <w:tcW w:w="759" w:type="pct"/>
            <w:noWrap/>
            <w:hideMark/>
          </w:tcPr>
          <w:p w14:paraId="25C09043" w14:textId="77777777" w:rsidR="001354E6" w:rsidRPr="001354E6" w:rsidRDefault="001354E6" w:rsidP="001354E6">
            <w:pPr>
              <w:spacing w:after="0"/>
              <w:jc w:val="left"/>
              <w:rPr>
                <w:szCs w:val="17"/>
              </w:rPr>
            </w:pPr>
            <w:r w:rsidRPr="001354E6">
              <w:rPr>
                <w:szCs w:val="17"/>
              </w:rPr>
              <w:t>Statewide Recycling</w:t>
            </w:r>
          </w:p>
        </w:tc>
      </w:tr>
      <w:tr w:rsidR="001354E6" w:rsidRPr="001354E6" w14:paraId="097D094B" w14:textId="77777777" w:rsidTr="00855DFA">
        <w:trPr>
          <w:cantSplit/>
          <w:trHeight w:val="20"/>
        </w:trPr>
        <w:tc>
          <w:tcPr>
            <w:tcW w:w="1742" w:type="pct"/>
            <w:noWrap/>
            <w:hideMark/>
          </w:tcPr>
          <w:p w14:paraId="12B5A8D0" w14:textId="77777777" w:rsidR="001354E6" w:rsidRPr="001354E6" w:rsidRDefault="001354E6" w:rsidP="001354E6">
            <w:pPr>
              <w:spacing w:after="0"/>
              <w:ind w:left="159" w:hanging="159"/>
              <w:jc w:val="left"/>
              <w:rPr>
                <w:szCs w:val="17"/>
              </w:rPr>
            </w:pPr>
            <w:r w:rsidRPr="001354E6">
              <w:rPr>
                <w:szCs w:val="17"/>
              </w:rPr>
              <w:t>MEXINK Mexi-Shaken Classic Margarita Cocktails With Edge</w:t>
            </w:r>
          </w:p>
        </w:tc>
        <w:tc>
          <w:tcPr>
            <w:tcW w:w="454" w:type="pct"/>
            <w:noWrap/>
            <w:hideMark/>
          </w:tcPr>
          <w:p w14:paraId="5E19FC3E"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25EEB7B5"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20A64C8" w14:textId="77777777" w:rsidR="001354E6" w:rsidRPr="001354E6" w:rsidRDefault="001354E6" w:rsidP="001354E6">
            <w:pPr>
              <w:spacing w:after="0"/>
              <w:ind w:left="159" w:hanging="159"/>
              <w:jc w:val="left"/>
              <w:rPr>
                <w:szCs w:val="17"/>
              </w:rPr>
            </w:pPr>
            <w:r w:rsidRPr="001354E6">
              <w:rPr>
                <w:szCs w:val="17"/>
              </w:rPr>
              <w:t>Mex Ink Pty Ltd</w:t>
            </w:r>
          </w:p>
        </w:tc>
        <w:tc>
          <w:tcPr>
            <w:tcW w:w="759" w:type="pct"/>
            <w:noWrap/>
            <w:hideMark/>
          </w:tcPr>
          <w:p w14:paraId="73C9382D" w14:textId="77777777" w:rsidR="001354E6" w:rsidRPr="001354E6" w:rsidRDefault="001354E6" w:rsidP="001354E6">
            <w:pPr>
              <w:spacing w:after="0"/>
              <w:jc w:val="left"/>
              <w:rPr>
                <w:szCs w:val="17"/>
              </w:rPr>
            </w:pPr>
            <w:r w:rsidRPr="001354E6">
              <w:rPr>
                <w:szCs w:val="17"/>
              </w:rPr>
              <w:t>Statewide Recycling</w:t>
            </w:r>
          </w:p>
        </w:tc>
      </w:tr>
      <w:tr w:rsidR="001354E6" w:rsidRPr="001354E6" w14:paraId="3457E061" w14:textId="77777777" w:rsidTr="00855DFA">
        <w:trPr>
          <w:cantSplit/>
          <w:trHeight w:val="20"/>
        </w:trPr>
        <w:tc>
          <w:tcPr>
            <w:tcW w:w="1742" w:type="pct"/>
            <w:noWrap/>
            <w:hideMark/>
          </w:tcPr>
          <w:p w14:paraId="1CDA27F0" w14:textId="77777777" w:rsidR="001354E6" w:rsidRPr="001354E6" w:rsidRDefault="001354E6" w:rsidP="001354E6">
            <w:pPr>
              <w:spacing w:after="0"/>
              <w:ind w:left="159" w:hanging="159"/>
              <w:jc w:val="left"/>
              <w:rPr>
                <w:szCs w:val="17"/>
              </w:rPr>
            </w:pPr>
            <w:r w:rsidRPr="001354E6">
              <w:rPr>
                <w:szCs w:val="17"/>
              </w:rPr>
              <w:t>MEXINK Passion Passionfruit Margarita Cocktails With Edge</w:t>
            </w:r>
          </w:p>
        </w:tc>
        <w:tc>
          <w:tcPr>
            <w:tcW w:w="454" w:type="pct"/>
            <w:noWrap/>
            <w:hideMark/>
          </w:tcPr>
          <w:p w14:paraId="783AE3AC"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063D344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50A2AFA" w14:textId="77777777" w:rsidR="001354E6" w:rsidRPr="001354E6" w:rsidRDefault="001354E6" w:rsidP="001354E6">
            <w:pPr>
              <w:spacing w:after="0"/>
              <w:ind w:left="159" w:hanging="159"/>
              <w:jc w:val="left"/>
              <w:rPr>
                <w:szCs w:val="17"/>
              </w:rPr>
            </w:pPr>
            <w:r w:rsidRPr="001354E6">
              <w:rPr>
                <w:szCs w:val="17"/>
              </w:rPr>
              <w:t>Mex Ink Pty Ltd</w:t>
            </w:r>
          </w:p>
        </w:tc>
        <w:tc>
          <w:tcPr>
            <w:tcW w:w="759" w:type="pct"/>
            <w:noWrap/>
            <w:hideMark/>
          </w:tcPr>
          <w:p w14:paraId="221FADB6" w14:textId="77777777" w:rsidR="001354E6" w:rsidRPr="001354E6" w:rsidRDefault="001354E6" w:rsidP="001354E6">
            <w:pPr>
              <w:spacing w:after="0"/>
              <w:jc w:val="left"/>
              <w:rPr>
                <w:szCs w:val="17"/>
              </w:rPr>
            </w:pPr>
            <w:r w:rsidRPr="001354E6">
              <w:rPr>
                <w:szCs w:val="17"/>
              </w:rPr>
              <w:t>Statewide Recycling</w:t>
            </w:r>
          </w:p>
        </w:tc>
      </w:tr>
      <w:tr w:rsidR="001354E6" w:rsidRPr="001354E6" w14:paraId="23643583" w14:textId="77777777" w:rsidTr="00855DFA">
        <w:trPr>
          <w:cantSplit/>
          <w:trHeight w:val="20"/>
        </w:trPr>
        <w:tc>
          <w:tcPr>
            <w:tcW w:w="1742" w:type="pct"/>
            <w:noWrap/>
            <w:hideMark/>
          </w:tcPr>
          <w:p w14:paraId="2A47CB19" w14:textId="77777777" w:rsidR="001354E6" w:rsidRPr="001354E6" w:rsidRDefault="001354E6" w:rsidP="001354E6">
            <w:pPr>
              <w:spacing w:after="0"/>
              <w:ind w:left="159" w:hanging="159"/>
              <w:jc w:val="left"/>
              <w:rPr>
                <w:szCs w:val="17"/>
              </w:rPr>
            </w:pPr>
            <w:r w:rsidRPr="001354E6">
              <w:rPr>
                <w:szCs w:val="17"/>
              </w:rPr>
              <w:t>Nudie Nothing But Apple and Strawberry</w:t>
            </w:r>
          </w:p>
        </w:tc>
        <w:tc>
          <w:tcPr>
            <w:tcW w:w="454" w:type="pct"/>
            <w:noWrap/>
            <w:hideMark/>
          </w:tcPr>
          <w:p w14:paraId="1F473A1A" w14:textId="77777777" w:rsidR="001354E6" w:rsidRPr="001354E6" w:rsidRDefault="001354E6" w:rsidP="001354E6">
            <w:pPr>
              <w:spacing w:after="0"/>
              <w:ind w:right="170"/>
              <w:jc w:val="right"/>
              <w:rPr>
                <w:szCs w:val="17"/>
              </w:rPr>
            </w:pPr>
            <w:r w:rsidRPr="001354E6">
              <w:rPr>
                <w:szCs w:val="17"/>
              </w:rPr>
              <w:t>200ml</w:t>
            </w:r>
          </w:p>
        </w:tc>
        <w:tc>
          <w:tcPr>
            <w:tcW w:w="530" w:type="pct"/>
            <w:noWrap/>
            <w:hideMark/>
          </w:tcPr>
          <w:p w14:paraId="0A8CBDE2" w14:textId="77777777" w:rsidR="001354E6" w:rsidRPr="001354E6" w:rsidRDefault="001354E6" w:rsidP="001354E6">
            <w:pPr>
              <w:spacing w:after="0"/>
              <w:ind w:right="57"/>
              <w:jc w:val="left"/>
              <w:rPr>
                <w:szCs w:val="17"/>
              </w:rPr>
            </w:pPr>
            <w:r w:rsidRPr="001354E6">
              <w:rPr>
                <w:szCs w:val="17"/>
              </w:rPr>
              <w:t>LiquidPaperBoard</w:t>
            </w:r>
          </w:p>
        </w:tc>
        <w:tc>
          <w:tcPr>
            <w:tcW w:w="1515" w:type="pct"/>
            <w:noWrap/>
            <w:hideMark/>
          </w:tcPr>
          <w:p w14:paraId="545D30B0" w14:textId="77777777" w:rsidR="001354E6" w:rsidRPr="001354E6" w:rsidRDefault="001354E6" w:rsidP="001354E6">
            <w:pPr>
              <w:spacing w:after="0"/>
              <w:ind w:left="159" w:hanging="159"/>
              <w:jc w:val="left"/>
              <w:rPr>
                <w:szCs w:val="17"/>
              </w:rPr>
            </w:pPr>
            <w:r w:rsidRPr="001354E6">
              <w:rPr>
                <w:szCs w:val="17"/>
              </w:rPr>
              <w:t xml:space="preserve">Monde Nissin Australia Pty Ltd </w:t>
            </w:r>
            <w:r w:rsidRPr="001354E6">
              <w:rPr>
                <w:szCs w:val="17"/>
              </w:rPr>
              <w:br/>
              <w:t>t/as Nudie Foods</w:t>
            </w:r>
          </w:p>
        </w:tc>
        <w:tc>
          <w:tcPr>
            <w:tcW w:w="759" w:type="pct"/>
            <w:noWrap/>
            <w:hideMark/>
          </w:tcPr>
          <w:p w14:paraId="1621A283" w14:textId="77777777" w:rsidR="001354E6" w:rsidRPr="001354E6" w:rsidRDefault="001354E6" w:rsidP="001354E6">
            <w:pPr>
              <w:spacing w:after="0"/>
              <w:jc w:val="left"/>
              <w:rPr>
                <w:szCs w:val="17"/>
              </w:rPr>
            </w:pPr>
            <w:r w:rsidRPr="001354E6">
              <w:rPr>
                <w:szCs w:val="17"/>
              </w:rPr>
              <w:t>Statewide Recycling</w:t>
            </w:r>
          </w:p>
        </w:tc>
      </w:tr>
      <w:tr w:rsidR="001354E6" w:rsidRPr="001354E6" w14:paraId="5FA9DE0F" w14:textId="77777777" w:rsidTr="00855DFA">
        <w:trPr>
          <w:cantSplit/>
          <w:trHeight w:val="20"/>
        </w:trPr>
        <w:tc>
          <w:tcPr>
            <w:tcW w:w="1742" w:type="pct"/>
            <w:noWrap/>
            <w:hideMark/>
          </w:tcPr>
          <w:p w14:paraId="5665A5B9" w14:textId="77777777" w:rsidR="001354E6" w:rsidRPr="001354E6" w:rsidRDefault="001354E6" w:rsidP="001354E6">
            <w:pPr>
              <w:spacing w:after="0"/>
              <w:ind w:left="159" w:hanging="159"/>
              <w:jc w:val="left"/>
              <w:rPr>
                <w:szCs w:val="17"/>
              </w:rPr>
            </w:pPr>
            <w:r w:rsidRPr="001354E6">
              <w:rPr>
                <w:szCs w:val="17"/>
              </w:rPr>
              <w:t>Mountain Culture Beer Co APL Aussie Premium Lager</w:t>
            </w:r>
          </w:p>
        </w:tc>
        <w:tc>
          <w:tcPr>
            <w:tcW w:w="454" w:type="pct"/>
            <w:noWrap/>
            <w:hideMark/>
          </w:tcPr>
          <w:p w14:paraId="1493A0D2" w14:textId="77777777" w:rsidR="001354E6" w:rsidRPr="001354E6" w:rsidRDefault="001354E6" w:rsidP="001354E6">
            <w:pPr>
              <w:spacing w:after="0"/>
              <w:ind w:right="170"/>
              <w:jc w:val="right"/>
              <w:rPr>
                <w:szCs w:val="17"/>
              </w:rPr>
            </w:pPr>
            <w:r w:rsidRPr="001354E6">
              <w:rPr>
                <w:szCs w:val="17"/>
              </w:rPr>
              <w:t>455ml</w:t>
            </w:r>
          </w:p>
        </w:tc>
        <w:tc>
          <w:tcPr>
            <w:tcW w:w="530" w:type="pct"/>
            <w:noWrap/>
            <w:hideMark/>
          </w:tcPr>
          <w:p w14:paraId="7E8D605E"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0B6EC50" w14:textId="77777777" w:rsidR="001354E6" w:rsidRPr="001354E6" w:rsidRDefault="001354E6" w:rsidP="001354E6">
            <w:pPr>
              <w:spacing w:after="0"/>
              <w:ind w:left="159" w:hanging="159"/>
              <w:jc w:val="left"/>
              <w:rPr>
                <w:szCs w:val="17"/>
              </w:rPr>
            </w:pPr>
            <w:r w:rsidRPr="001354E6">
              <w:rPr>
                <w:szCs w:val="17"/>
              </w:rPr>
              <w:t>Mountain Culture Pty Ltd</w:t>
            </w:r>
          </w:p>
        </w:tc>
        <w:tc>
          <w:tcPr>
            <w:tcW w:w="759" w:type="pct"/>
            <w:noWrap/>
            <w:hideMark/>
          </w:tcPr>
          <w:p w14:paraId="54947DC5" w14:textId="77777777" w:rsidR="001354E6" w:rsidRPr="001354E6" w:rsidRDefault="001354E6" w:rsidP="001354E6">
            <w:pPr>
              <w:spacing w:after="0"/>
              <w:jc w:val="left"/>
              <w:rPr>
                <w:szCs w:val="17"/>
              </w:rPr>
            </w:pPr>
            <w:r w:rsidRPr="001354E6">
              <w:rPr>
                <w:szCs w:val="17"/>
              </w:rPr>
              <w:t>Statewide Recycling</w:t>
            </w:r>
          </w:p>
        </w:tc>
      </w:tr>
      <w:tr w:rsidR="001354E6" w:rsidRPr="001354E6" w14:paraId="66B1070A" w14:textId="77777777" w:rsidTr="00855DFA">
        <w:trPr>
          <w:cantSplit/>
          <w:trHeight w:val="20"/>
        </w:trPr>
        <w:tc>
          <w:tcPr>
            <w:tcW w:w="1742" w:type="pct"/>
            <w:noWrap/>
            <w:hideMark/>
          </w:tcPr>
          <w:p w14:paraId="12B8CA15" w14:textId="77777777" w:rsidR="001354E6" w:rsidRPr="001354E6" w:rsidRDefault="001354E6" w:rsidP="001354E6">
            <w:pPr>
              <w:spacing w:after="0"/>
              <w:ind w:left="159" w:hanging="159"/>
              <w:jc w:val="left"/>
              <w:rPr>
                <w:szCs w:val="17"/>
              </w:rPr>
            </w:pPr>
            <w:r w:rsidRPr="001354E6">
              <w:rPr>
                <w:szCs w:val="17"/>
              </w:rPr>
              <w:t>Mountain Culture Beer Co Garage Project Majestic Haze</w:t>
            </w:r>
          </w:p>
        </w:tc>
        <w:tc>
          <w:tcPr>
            <w:tcW w:w="454" w:type="pct"/>
            <w:noWrap/>
            <w:hideMark/>
          </w:tcPr>
          <w:p w14:paraId="562D38EE"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1FEDF03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625E53F" w14:textId="77777777" w:rsidR="001354E6" w:rsidRPr="001354E6" w:rsidRDefault="001354E6" w:rsidP="001354E6">
            <w:pPr>
              <w:spacing w:after="0"/>
              <w:ind w:left="159" w:hanging="159"/>
              <w:jc w:val="left"/>
              <w:rPr>
                <w:szCs w:val="17"/>
              </w:rPr>
            </w:pPr>
            <w:r w:rsidRPr="001354E6">
              <w:rPr>
                <w:szCs w:val="17"/>
              </w:rPr>
              <w:t>Mountain Culture Pty Ltd</w:t>
            </w:r>
          </w:p>
        </w:tc>
        <w:tc>
          <w:tcPr>
            <w:tcW w:w="759" w:type="pct"/>
            <w:noWrap/>
            <w:hideMark/>
          </w:tcPr>
          <w:p w14:paraId="76D8653F" w14:textId="77777777" w:rsidR="001354E6" w:rsidRPr="001354E6" w:rsidRDefault="001354E6" w:rsidP="001354E6">
            <w:pPr>
              <w:spacing w:after="0"/>
              <w:jc w:val="left"/>
              <w:rPr>
                <w:szCs w:val="17"/>
              </w:rPr>
            </w:pPr>
            <w:r w:rsidRPr="001354E6">
              <w:rPr>
                <w:szCs w:val="17"/>
              </w:rPr>
              <w:t>Statewide Recycling</w:t>
            </w:r>
          </w:p>
        </w:tc>
      </w:tr>
      <w:tr w:rsidR="001354E6" w:rsidRPr="001354E6" w14:paraId="294E9A8C" w14:textId="77777777" w:rsidTr="00855DFA">
        <w:trPr>
          <w:cantSplit/>
          <w:trHeight w:val="20"/>
        </w:trPr>
        <w:tc>
          <w:tcPr>
            <w:tcW w:w="1742" w:type="pct"/>
            <w:noWrap/>
            <w:hideMark/>
          </w:tcPr>
          <w:p w14:paraId="3067ECDD" w14:textId="77777777" w:rsidR="001354E6" w:rsidRPr="001354E6" w:rsidRDefault="001354E6" w:rsidP="001354E6">
            <w:pPr>
              <w:spacing w:after="0"/>
              <w:ind w:left="159" w:hanging="159"/>
              <w:jc w:val="left"/>
              <w:rPr>
                <w:szCs w:val="17"/>
              </w:rPr>
            </w:pPr>
            <w:r w:rsidRPr="001354E6">
              <w:rPr>
                <w:szCs w:val="17"/>
              </w:rPr>
              <w:t>Mountain Culture Beer Co Its Not Me Its You DEYA NEIPA</w:t>
            </w:r>
          </w:p>
        </w:tc>
        <w:tc>
          <w:tcPr>
            <w:tcW w:w="454" w:type="pct"/>
            <w:noWrap/>
            <w:hideMark/>
          </w:tcPr>
          <w:p w14:paraId="1DF6B926"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1D2998A2"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FD150AC" w14:textId="77777777" w:rsidR="001354E6" w:rsidRPr="001354E6" w:rsidRDefault="001354E6" w:rsidP="001354E6">
            <w:pPr>
              <w:spacing w:after="0"/>
              <w:ind w:left="159" w:hanging="159"/>
              <w:jc w:val="left"/>
              <w:rPr>
                <w:szCs w:val="17"/>
              </w:rPr>
            </w:pPr>
            <w:r w:rsidRPr="001354E6">
              <w:rPr>
                <w:szCs w:val="17"/>
              </w:rPr>
              <w:t>Mountain Culture Pty Ltd</w:t>
            </w:r>
          </w:p>
        </w:tc>
        <w:tc>
          <w:tcPr>
            <w:tcW w:w="759" w:type="pct"/>
            <w:noWrap/>
            <w:hideMark/>
          </w:tcPr>
          <w:p w14:paraId="7C10BDCF" w14:textId="77777777" w:rsidR="001354E6" w:rsidRPr="001354E6" w:rsidRDefault="001354E6" w:rsidP="001354E6">
            <w:pPr>
              <w:spacing w:after="0"/>
              <w:jc w:val="left"/>
              <w:rPr>
                <w:szCs w:val="17"/>
              </w:rPr>
            </w:pPr>
            <w:r w:rsidRPr="001354E6">
              <w:rPr>
                <w:szCs w:val="17"/>
              </w:rPr>
              <w:t>Statewide Recycling</w:t>
            </w:r>
          </w:p>
        </w:tc>
      </w:tr>
      <w:tr w:rsidR="001354E6" w:rsidRPr="001354E6" w14:paraId="7A0A5D2F" w14:textId="77777777" w:rsidTr="00855DFA">
        <w:trPr>
          <w:cantSplit/>
          <w:trHeight w:val="20"/>
        </w:trPr>
        <w:tc>
          <w:tcPr>
            <w:tcW w:w="1742" w:type="pct"/>
            <w:noWrap/>
            <w:hideMark/>
          </w:tcPr>
          <w:p w14:paraId="478BB983" w14:textId="77777777" w:rsidR="001354E6" w:rsidRPr="001354E6" w:rsidRDefault="001354E6" w:rsidP="001354E6">
            <w:pPr>
              <w:spacing w:after="0"/>
              <w:ind w:left="159" w:hanging="159"/>
              <w:jc w:val="left"/>
              <w:rPr>
                <w:szCs w:val="17"/>
              </w:rPr>
            </w:pPr>
            <w:r w:rsidRPr="001354E6">
              <w:rPr>
                <w:szCs w:val="17"/>
              </w:rPr>
              <w:t>Mountain Culture Beer Co Juice Trip</w:t>
            </w:r>
          </w:p>
        </w:tc>
        <w:tc>
          <w:tcPr>
            <w:tcW w:w="454" w:type="pct"/>
            <w:noWrap/>
            <w:hideMark/>
          </w:tcPr>
          <w:p w14:paraId="5658A976"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2269E9AA"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435D169" w14:textId="77777777" w:rsidR="001354E6" w:rsidRPr="001354E6" w:rsidRDefault="001354E6" w:rsidP="001354E6">
            <w:pPr>
              <w:spacing w:after="0"/>
              <w:ind w:left="159" w:hanging="159"/>
              <w:jc w:val="left"/>
              <w:rPr>
                <w:szCs w:val="17"/>
              </w:rPr>
            </w:pPr>
            <w:r w:rsidRPr="001354E6">
              <w:rPr>
                <w:szCs w:val="17"/>
              </w:rPr>
              <w:t>Mountain Culture Pty Ltd</w:t>
            </w:r>
          </w:p>
        </w:tc>
        <w:tc>
          <w:tcPr>
            <w:tcW w:w="759" w:type="pct"/>
            <w:noWrap/>
            <w:hideMark/>
          </w:tcPr>
          <w:p w14:paraId="2FAF7AE5" w14:textId="77777777" w:rsidR="001354E6" w:rsidRPr="001354E6" w:rsidRDefault="001354E6" w:rsidP="001354E6">
            <w:pPr>
              <w:spacing w:after="0"/>
              <w:jc w:val="left"/>
              <w:rPr>
                <w:szCs w:val="17"/>
              </w:rPr>
            </w:pPr>
            <w:r w:rsidRPr="001354E6">
              <w:rPr>
                <w:szCs w:val="17"/>
              </w:rPr>
              <w:t>Statewide Recycling</w:t>
            </w:r>
          </w:p>
        </w:tc>
      </w:tr>
      <w:tr w:rsidR="001354E6" w:rsidRPr="001354E6" w14:paraId="2611E3F5" w14:textId="77777777" w:rsidTr="00855DFA">
        <w:trPr>
          <w:cantSplit/>
          <w:trHeight w:val="20"/>
        </w:trPr>
        <w:tc>
          <w:tcPr>
            <w:tcW w:w="1742" w:type="pct"/>
            <w:noWrap/>
            <w:hideMark/>
          </w:tcPr>
          <w:p w14:paraId="7AA5C48A" w14:textId="77777777" w:rsidR="001354E6" w:rsidRPr="001354E6" w:rsidRDefault="001354E6" w:rsidP="001354E6">
            <w:pPr>
              <w:spacing w:after="0"/>
              <w:ind w:left="159" w:hanging="159"/>
              <w:jc w:val="left"/>
              <w:rPr>
                <w:spacing w:val="-4"/>
                <w:szCs w:val="17"/>
              </w:rPr>
            </w:pPr>
            <w:r w:rsidRPr="001354E6">
              <w:rPr>
                <w:spacing w:val="-4"/>
                <w:szCs w:val="17"/>
              </w:rPr>
              <w:t>Mountain Culture Beer Co Three Fiddy Mid Pale</w:t>
            </w:r>
          </w:p>
        </w:tc>
        <w:tc>
          <w:tcPr>
            <w:tcW w:w="454" w:type="pct"/>
            <w:noWrap/>
            <w:hideMark/>
          </w:tcPr>
          <w:p w14:paraId="4471D4B3"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5DF9A686"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D76582B" w14:textId="77777777" w:rsidR="001354E6" w:rsidRPr="001354E6" w:rsidRDefault="001354E6" w:rsidP="001354E6">
            <w:pPr>
              <w:spacing w:after="0"/>
              <w:ind w:left="159" w:hanging="159"/>
              <w:jc w:val="left"/>
              <w:rPr>
                <w:szCs w:val="17"/>
              </w:rPr>
            </w:pPr>
            <w:r w:rsidRPr="001354E6">
              <w:rPr>
                <w:szCs w:val="17"/>
              </w:rPr>
              <w:t>Mountain Culture Pty Ltd</w:t>
            </w:r>
          </w:p>
        </w:tc>
        <w:tc>
          <w:tcPr>
            <w:tcW w:w="759" w:type="pct"/>
            <w:noWrap/>
            <w:hideMark/>
          </w:tcPr>
          <w:p w14:paraId="50213C44" w14:textId="77777777" w:rsidR="001354E6" w:rsidRPr="001354E6" w:rsidRDefault="001354E6" w:rsidP="001354E6">
            <w:pPr>
              <w:spacing w:after="0"/>
              <w:jc w:val="left"/>
              <w:rPr>
                <w:szCs w:val="17"/>
              </w:rPr>
            </w:pPr>
            <w:r w:rsidRPr="001354E6">
              <w:rPr>
                <w:szCs w:val="17"/>
              </w:rPr>
              <w:t>Statewide Recycling</w:t>
            </w:r>
          </w:p>
        </w:tc>
      </w:tr>
      <w:tr w:rsidR="001354E6" w:rsidRPr="001354E6" w14:paraId="2B9B4778" w14:textId="77777777" w:rsidTr="00855DFA">
        <w:trPr>
          <w:cantSplit/>
          <w:trHeight w:val="20"/>
        </w:trPr>
        <w:tc>
          <w:tcPr>
            <w:tcW w:w="1742" w:type="pct"/>
            <w:noWrap/>
            <w:hideMark/>
          </w:tcPr>
          <w:p w14:paraId="1762ED05" w14:textId="77777777" w:rsidR="001354E6" w:rsidRPr="001354E6" w:rsidRDefault="001354E6" w:rsidP="001354E6">
            <w:pPr>
              <w:spacing w:after="0"/>
              <w:ind w:left="159" w:hanging="159"/>
              <w:jc w:val="left"/>
              <w:rPr>
                <w:szCs w:val="17"/>
              </w:rPr>
            </w:pPr>
            <w:r w:rsidRPr="001354E6">
              <w:rPr>
                <w:szCs w:val="17"/>
              </w:rPr>
              <w:t>Mountain Goat Melbourne Magic Rum Barrel ESB Beer &amp; Coffee</w:t>
            </w:r>
          </w:p>
        </w:tc>
        <w:tc>
          <w:tcPr>
            <w:tcW w:w="454" w:type="pct"/>
            <w:noWrap/>
            <w:hideMark/>
          </w:tcPr>
          <w:p w14:paraId="492BA970"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2B10189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38CFA3B" w14:textId="77777777" w:rsidR="001354E6" w:rsidRPr="001354E6" w:rsidRDefault="001354E6" w:rsidP="001354E6">
            <w:pPr>
              <w:spacing w:after="0"/>
              <w:ind w:left="159" w:hanging="159"/>
              <w:jc w:val="left"/>
              <w:rPr>
                <w:szCs w:val="17"/>
              </w:rPr>
            </w:pPr>
            <w:r w:rsidRPr="001354E6">
              <w:rPr>
                <w:szCs w:val="17"/>
              </w:rPr>
              <w:t>Mountain Goat Beer Pty Ltd</w:t>
            </w:r>
          </w:p>
        </w:tc>
        <w:tc>
          <w:tcPr>
            <w:tcW w:w="759" w:type="pct"/>
            <w:noWrap/>
            <w:hideMark/>
          </w:tcPr>
          <w:p w14:paraId="72686FF0" w14:textId="77777777" w:rsidR="001354E6" w:rsidRPr="001354E6" w:rsidRDefault="001354E6" w:rsidP="001354E6">
            <w:pPr>
              <w:spacing w:after="0"/>
              <w:jc w:val="left"/>
              <w:rPr>
                <w:szCs w:val="17"/>
              </w:rPr>
            </w:pPr>
            <w:r w:rsidRPr="001354E6">
              <w:rPr>
                <w:szCs w:val="17"/>
              </w:rPr>
              <w:t>Statewide Recycling</w:t>
            </w:r>
          </w:p>
        </w:tc>
      </w:tr>
      <w:tr w:rsidR="001354E6" w:rsidRPr="001354E6" w14:paraId="36D1FD66" w14:textId="77777777" w:rsidTr="00855DFA">
        <w:trPr>
          <w:cantSplit/>
          <w:trHeight w:val="20"/>
        </w:trPr>
        <w:tc>
          <w:tcPr>
            <w:tcW w:w="1742" w:type="pct"/>
            <w:noWrap/>
            <w:hideMark/>
          </w:tcPr>
          <w:p w14:paraId="7F11950A" w14:textId="77777777" w:rsidR="001354E6" w:rsidRPr="001354E6" w:rsidRDefault="001354E6" w:rsidP="001354E6">
            <w:pPr>
              <w:spacing w:after="0"/>
              <w:ind w:left="159" w:hanging="159"/>
              <w:jc w:val="left"/>
              <w:rPr>
                <w:szCs w:val="17"/>
              </w:rPr>
            </w:pPr>
            <w:r w:rsidRPr="001354E6">
              <w:rPr>
                <w:szCs w:val="17"/>
              </w:rPr>
              <w:t>Raw C Pure Coconut Water Infused With Chocolate</w:t>
            </w:r>
          </w:p>
        </w:tc>
        <w:tc>
          <w:tcPr>
            <w:tcW w:w="454" w:type="pct"/>
            <w:noWrap/>
            <w:hideMark/>
          </w:tcPr>
          <w:p w14:paraId="608FA7A7" w14:textId="77777777" w:rsidR="001354E6" w:rsidRPr="001354E6" w:rsidRDefault="001354E6" w:rsidP="001354E6">
            <w:pPr>
              <w:spacing w:after="0"/>
              <w:ind w:right="170"/>
              <w:jc w:val="right"/>
              <w:rPr>
                <w:szCs w:val="17"/>
              </w:rPr>
            </w:pPr>
            <w:r w:rsidRPr="001354E6">
              <w:rPr>
                <w:szCs w:val="17"/>
              </w:rPr>
              <w:t>325ml</w:t>
            </w:r>
          </w:p>
        </w:tc>
        <w:tc>
          <w:tcPr>
            <w:tcW w:w="530" w:type="pct"/>
            <w:noWrap/>
            <w:hideMark/>
          </w:tcPr>
          <w:p w14:paraId="021F97C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10F36B1" w14:textId="77777777" w:rsidR="001354E6" w:rsidRPr="001354E6" w:rsidRDefault="001354E6" w:rsidP="001354E6">
            <w:pPr>
              <w:spacing w:after="0"/>
              <w:ind w:left="159" w:hanging="159"/>
              <w:jc w:val="left"/>
              <w:rPr>
                <w:szCs w:val="17"/>
              </w:rPr>
            </w:pPr>
            <w:r w:rsidRPr="001354E6">
              <w:rPr>
                <w:szCs w:val="17"/>
              </w:rPr>
              <w:t>Natural Raw C Pty Ltd</w:t>
            </w:r>
          </w:p>
        </w:tc>
        <w:tc>
          <w:tcPr>
            <w:tcW w:w="759" w:type="pct"/>
            <w:noWrap/>
            <w:hideMark/>
          </w:tcPr>
          <w:p w14:paraId="0FB1E605" w14:textId="77777777" w:rsidR="001354E6" w:rsidRPr="001354E6" w:rsidRDefault="001354E6" w:rsidP="001354E6">
            <w:pPr>
              <w:spacing w:after="0"/>
              <w:jc w:val="left"/>
              <w:rPr>
                <w:szCs w:val="17"/>
              </w:rPr>
            </w:pPr>
            <w:r w:rsidRPr="001354E6">
              <w:rPr>
                <w:szCs w:val="17"/>
              </w:rPr>
              <w:t>Statewide Recycling</w:t>
            </w:r>
          </w:p>
        </w:tc>
      </w:tr>
      <w:tr w:rsidR="001354E6" w:rsidRPr="001354E6" w14:paraId="1722108A" w14:textId="77777777" w:rsidTr="00855DFA">
        <w:trPr>
          <w:cantSplit/>
          <w:trHeight w:val="20"/>
        </w:trPr>
        <w:tc>
          <w:tcPr>
            <w:tcW w:w="1742" w:type="pct"/>
            <w:noWrap/>
            <w:hideMark/>
          </w:tcPr>
          <w:p w14:paraId="30F2F2A5" w14:textId="77777777" w:rsidR="001354E6" w:rsidRPr="001354E6" w:rsidRDefault="001354E6" w:rsidP="001354E6">
            <w:pPr>
              <w:spacing w:after="0"/>
              <w:ind w:left="159" w:hanging="159"/>
              <w:jc w:val="left"/>
              <w:rPr>
                <w:spacing w:val="-4"/>
                <w:szCs w:val="17"/>
              </w:rPr>
            </w:pPr>
            <w:r w:rsidRPr="001354E6">
              <w:rPr>
                <w:spacing w:val="-4"/>
                <w:szCs w:val="17"/>
              </w:rPr>
              <w:t>Nexba Kombucha Watermelon Crush Sugar Free</w:t>
            </w:r>
          </w:p>
        </w:tc>
        <w:tc>
          <w:tcPr>
            <w:tcW w:w="454" w:type="pct"/>
            <w:noWrap/>
            <w:hideMark/>
          </w:tcPr>
          <w:p w14:paraId="73536D71" w14:textId="77777777" w:rsidR="001354E6" w:rsidRPr="001354E6" w:rsidRDefault="001354E6" w:rsidP="001354E6">
            <w:pPr>
              <w:spacing w:after="0"/>
              <w:ind w:right="170"/>
              <w:jc w:val="right"/>
              <w:rPr>
                <w:szCs w:val="17"/>
              </w:rPr>
            </w:pPr>
            <w:r w:rsidRPr="001354E6">
              <w:rPr>
                <w:szCs w:val="17"/>
              </w:rPr>
              <w:t>1,000ml</w:t>
            </w:r>
          </w:p>
        </w:tc>
        <w:tc>
          <w:tcPr>
            <w:tcW w:w="530" w:type="pct"/>
            <w:noWrap/>
            <w:hideMark/>
          </w:tcPr>
          <w:p w14:paraId="629A8F85"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E80CABD" w14:textId="77777777" w:rsidR="001354E6" w:rsidRPr="001354E6" w:rsidRDefault="001354E6" w:rsidP="001354E6">
            <w:pPr>
              <w:spacing w:after="0"/>
              <w:ind w:left="159" w:hanging="159"/>
              <w:jc w:val="left"/>
              <w:rPr>
                <w:szCs w:val="17"/>
              </w:rPr>
            </w:pPr>
            <w:r w:rsidRPr="001354E6">
              <w:rPr>
                <w:szCs w:val="17"/>
              </w:rPr>
              <w:t>Nexba Beverages Pty Ltd</w:t>
            </w:r>
          </w:p>
        </w:tc>
        <w:tc>
          <w:tcPr>
            <w:tcW w:w="759" w:type="pct"/>
            <w:noWrap/>
            <w:hideMark/>
          </w:tcPr>
          <w:p w14:paraId="0DEEA44F" w14:textId="77777777" w:rsidR="001354E6" w:rsidRPr="001354E6" w:rsidRDefault="001354E6" w:rsidP="001354E6">
            <w:pPr>
              <w:spacing w:after="0"/>
              <w:jc w:val="left"/>
              <w:rPr>
                <w:szCs w:val="17"/>
              </w:rPr>
            </w:pPr>
            <w:r w:rsidRPr="001354E6">
              <w:rPr>
                <w:szCs w:val="17"/>
              </w:rPr>
              <w:t>Statewide Recycling</w:t>
            </w:r>
          </w:p>
        </w:tc>
      </w:tr>
      <w:tr w:rsidR="001354E6" w:rsidRPr="001354E6" w14:paraId="2F4CEE88" w14:textId="77777777" w:rsidTr="00855DFA">
        <w:trPr>
          <w:cantSplit/>
          <w:trHeight w:val="20"/>
        </w:trPr>
        <w:tc>
          <w:tcPr>
            <w:tcW w:w="1742" w:type="pct"/>
            <w:noWrap/>
            <w:hideMark/>
          </w:tcPr>
          <w:p w14:paraId="10E14D8F" w14:textId="77777777" w:rsidR="001354E6" w:rsidRPr="001354E6" w:rsidRDefault="001354E6" w:rsidP="001354E6">
            <w:pPr>
              <w:spacing w:after="0"/>
              <w:ind w:left="159" w:hanging="159"/>
              <w:jc w:val="left"/>
              <w:rPr>
                <w:szCs w:val="17"/>
              </w:rPr>
            </w:pPr>
            <w:r w:rsidRPr="001354E6">
              <w:rPr>
                <w:szCs w:val="17"/>
              </w:rPr>
              <w:t>Nippys Iced Choc Banana Flavoured Milk</w:t>
            </w:r>
          </w:p>
        </w:tc>
        <w:tc>
          <w:tcPr>
            <w:tcW w:w="454" w:type="pct"/>
            <w:noWrap/>
            <w:hideMark/>
          </w:tcPr>
          <w:p w14:paraId="2E692F1B"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1440F594"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1B19EF48" w14:textId="77777777" w:rsidR="001354E6" w:rsidRPr="001354E6" w:rsidRDefault="001354E6" w:rsidP="001354E6">
            <w:pPr>
              <w:spacing w:after="0"/>
              <w:ind w:left="159" w:hanging="159"/>
              <w:jc w:val="left"/>
              <w:rPr>
                <w:szCs w:val="17"/>
              </w:rPr>
            </w:pPr>
            <w:r w:rsidRPr="001354E6">
              <w:rPr>
                <w:szCs w:val="17"/>
              </w:rPr>
              <w:t>Nippys Fruit Juices Pty Ltd</w:t>
            </w:r>
          </w:p>
        </w:tc>
        <w:tc>
          <w:tcPr>
            <w:tcW w:w="759" w:type="pct"/>
            <w:noWrap/>
            <w:hideMark/>
          </w:tcPr>
          <w:p w14:paraId="4CFD5FB1" w14:textId="77777777" w:rsidR="001354E6" w:rsidRPr="001354E6" w:rsidRDefault="001354E6" w:rsidP="001354E6">
            <w:pPr>
              <w:spacing w:after="0"/>
              <w:jc w:val="left"/>
              <w:rPr>
                <w:szCs w:val="17"/>
              </w:rPr>
            </w:pPr>
            <w:r w:rsidRPr="001354E6">
              <w:rPr>
                <w:szCs w:val="17"/>
              </w:rPr>
              <w:t>Statewide Recycling</w:t>
            </w:r>
          </w:p>
        </w:tc>
      </w:tr>
      <w:tr w:rsidR="001354E6" w:rsidRPr="001354E6" w14:paraId="08E88E64" w14:textId="77777777" w:rsidTr="00855DFA">
        <w:trPr>
          <w:cantSplit/>
          <w:trHeight w:val="20"/>
        </w:trPr>
        <w:tc>
          <w:tcPr>
            <w:tcW w:w="1742" w:type="pct"/>
            <w:noWrap/>
            <w:hideMark/>
          </w:tcPr>
          <w:p w14:paraId="35679A18" w14:textId="77777777" w:rsidR="001354E6" w:rsidRPr="001354E6" w:rsidRDefault="001354E6" w:rsidP="001354E6">
            <w:pPr>
              <w:spacing w:after="0"/>
              <w:ind w:left="159" w:hanging="159"/>
              <w:jc w:val="left"/>
              <w:rPr>
                <w:szCs w:val="17"/>
              </w:rPr>
            </w:pPr>
            <w:r w:rsidRPr="001354E6">
              <w:rPr>
                <w:szCs w:val="17"/>
              </w:rPr>
              <w:t>Oxygn Elevate + Magnesium Citrus</w:t>
            </w:r>
          </w:p>
        </w:tc>
        <w:tc>
          <w:tcPr>
            <w:tcW w:w="454" w:type="pct"/>
            <w:noWrap/>
            <w:hideMark/>
          </w:tcPr>
          <w:p w14:paraId="628F5785"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301D6A20"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37D1B2C" w14:textId="77777777" w:rsidR="001354E6" w:rsidRPr="001354E6" w:rsidRDefault="001354E6" w:rsidP="001354E6">
            <w:pPr>
              <w:spacing w:after="0"/>
              <w:ind w:left="159" w:hanging="159"/>
              <w:jc w:val="left"/>
              <w:rPr>
                <w:szCs w:val="17"/>
              </w:rPr>
            </w:pPr>
            <w:r w:rsidRPr="001354E6">
              <w:rPr>
                <w:szCs w:val="17"/>
              </w:rPr>
              <w:t>O24 Life Pty Ltd</w:t>
            </w:r>
          </w:p>
        </w:tc>
        <w:tc>
          <w:tcPr>
            <w:tcW w:w="759" w:type="pct"/>
            <w:noWrap/>
            <w:hideMark/>
          </w:tcPr>
          <w:p w14:paraId="2188671D" w14:textId="77777777" w:rsidR="001354E6" w:rsidRPr="001354E6" w:rsidRDefault="001354E6" w:rsidP="001354E6">
            <w:pPr>
              <w:spacing w:after="0"/>
              <w:jc w:val="left"/>
              <w:rPr>
                <w:szCs w:val="17"/>
              </w:rPr>
            </w:pPr>
            <w:r w:rsidRPr="001354E6">
              <w:rPr>
                <w:szCs w:val="17"/>
              </w:rPr>
              <w:t>Statewide Recycling</w:t>
            </w:r>
          </w:p>
        </w:tc>
      </w:tr>
      <w:tr w:rsidR="001354E6" w:rsidRPr="001354E6" w14:paraId="251247BB" w14:textId="77777777" w:rsidTr="00855DFA">
        <w:trPr>
          <w:cantSplit/>
          <w:trHeight w:val="20"/>
        </w:trPr>
        <w:tc>
          <w:tcPr>
            <w:tcW w:w="1742" w:type="pct"/>
            <w:noWrap/>
            <w:hideMark/>
          </w:tcPr>
          <w:p w14:paraId="5CAB5769" w14:textId="77777777" w:rsidR="001354E6" w:rsidRPr="001354E6" w:rsidRDefault="001354E6" w:rsidP="001354E6">
            <w:pPr>
              <w:spacing w:after="0"/>
              <w:ind w:left="159" w:hanging="159"/>
              <w:jc w:val="left"/>
              <w:rPr>
                <w:szCs w:val="17"/>
              </w:rPr>
            </w:pPr>
            <w:r w:rsidRPr="001354E6">
              <w:rPr>
                <w:szCs w:val="17"/>
              </w:rPr>
              <w:t>Oxygn Original</w:t>
            </w:r>
          </w:p>
        </w:tc>
        <w:tc>
          <w:tcPr>
            <w:tcW w:w="454" w:type="pct"/>
            <w:noWrap/>
            <w:hideMark/>
          </w:tcPr>
          <w:p w14:paraId="3445431E"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602CA5EC"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BE62846" w14:textId="77777777" w:rsidR="001354E6" w:rsidRPr="001354E6" w:rsidRDefault="001354E6" w:rsidP="001354E6">
            <w:pPr>
              <w:spacing w:after="0"/>
              <w:ind w:left="159" w:hanging="159"/>
              <w:jc w:val="left"/>
              <w:rPr>
                <w:szCs w:val="17"/>
              </w:rPr>
            </w:pPr>
            <w:r w:rsidRPr="001354E6">
              <w:rPr>
                <w:szCs w:val="17"/>
              </w:rPr>
              <w:t>O24 Life Pty Ltd</w:t>
            </w:r>
          </w:p>
        </w:tc>
        <w:tc>
          <w:tcPr>
            <w:tcW w:w="759" w:type="pct"/>
            <w:noWrap/>
            <w:hideMark/>
          </w:tcPr>
          <w:p w14:paraId="37A3E198" w14:textId="77777777" w:rsidR="001354E6" w:rsidRPr="001354E6" w:rsidRDefault="001354E6" w:rsidP="001354E6">
            <w:pPr>
              <w:spacing w:after="0"/>
              <w:jc w:val="left"/>
              <w:rPr>
                <w:szCs w:val="17"/>
              </w:rPr>
            </w:pPr>
            <w:r w:rsidRPr="001354E6">
              <w:rPr>
                <w:szCs w:val="17"/>
              </w:rPr>
              <w:t>Statewide Recycling</w:t>
            </w:r>
          </w:p>
        </w:tc>
      </w:tr>
      <w:tr w:rsidR="001354E6" w:rsidRPr="001354E6" w14:paraId="42ADB9AF" w14:textId="77777777" w:rsidTr="00855DFA">
        <w:trPr>
          <w:cantSplit/>
          <w:trHeight w:val="20"/>
        </w:trPr>
        <w:tc>
          <w:tcPr>
            <w:tcW w:w="1742" w:type="pct"/>
            <w:noWrap/>
            <w:hideMark/>
          </w:tcPr>
          <w:p w14:paraId="49569DA9" w14:textId="77777777" w:rsidR="001354E6" w:rsidRPr="001354E6" w:rsidRDefault="001354E6" w:rsidP="001354E6">
            <w:pPr>
              <w:spacing w:after="0"/>
              <w:ind w:left="159" w:hanging="159"/>
              <w:jc w:val="left"/>
              <w:rPr>
                <w:szCs w:val="17"/>
              </w:rPr>
            </w:pPr>
            <w:r w:rsidRPr="001354E6">
              <w:rPr>
                <w:szCs w:val="17"/>
              </w:rPr>
              <w:t>Oxygn Recover + Magnesium Berry</w:t>
            </w:r>
          </w:p>
        </w:tc>
        <w:tc>
          <w:tcPr>
            <w:tcW w:w="454" w:type="pct"/>
            <w:noWrap/>
            <w:hideMark/>
          </w:tcPr>
          <w:p w14:paraId="1AEB363C"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4C8C6D78"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2506DFC" w14:textId="77777777" w:rsidR="001354E6" w:rsidRPr="001354E6" w:rsidRDefault="001354E6" w:rsidP="001354E6">
            <w:pPr>
              <w:spacing w:after="0"/>
              <w:ind w:left="159" w:hanging="159"/>
              <w:jc w:val="left"/>
              <w:rPr>
                <w:szCs w:val="17"/>
              </w:rPr>
            </w:pPr>
            <w:r w:rsidRPr="001354E6">
              <w:rPr>
                <w:szCs w:val="17"/>
              </w:rPr>
              <w:t>O24 Life Pty Ltd</w:t>
            </w:r>
          </w:p>
        </w:tc>
        <w:tc>
          <w:tcPr>
            <w:tcW w:w="759" w:type="pct"/>
            <w:noWrap/>
            <w:hideMark/>
          </w:tcPr>
          <w:p w14:paraId="22982AC6" w14:textId="77777777" w:rsidR="001354E6" w:rsidRPr="001354E6" w:rsidRDefault="001354E6" w:rsidP="001354E6">
            <w:pPr>
              <w:spacing w:after="0"/>
              <w:jc w:val="left"/>
              <w:rPr>
                <w:szCs w:val="17"/>
              </w:rPr>
            </w:pPr>
            <w:r w:rsidRPr="001354E6">
              <w:rPr>
                <w:szCs w:val="17"/>
              </w:rPr>
              <w:t>Statewide Recycling</w:t>
            </w:r>
          </w:p>
        </w:tc>
      </w:tr>
      <w:tr w:rsidR="001354E6" w:rsidRPr="001354E6" w14:paraId="43377D99" w14:textId="77777777" w:rsidTr="00855DFA">
        <w:trPr>
          <w:cantSplit/>
          <w:trHeight w:val="20"/>
        </w:trPr>
        <w:tc>
          <w:tcPr>
            <w:tcW w:w="1742" w:type="pct"/>
            <w:noWrap/>
            <w:hideMark/>
          </w:tcPr>
          <w:p w14:paraId="1DB93A8E" w14:textId="77777777" w:rsidR="001354E6" w:rsidRPr="001354E6" w:rsidRDefault="001354E6" w:rsidP="001354E6">
            <w:pPr>
              <w:spacing w:after="0"/>
              <w:ind w:left="159" w:hanging="159"/>
              <w:jc w:val="left"/>
              <w:rPr>
                <w:szCs w:val="17"/>
              </w:rPr>
            </w:pPr>
            <w:r w:rsidRPr="001354E6">
              <w:rPr>
                <w:szCs w:val="17"/>
              </w:rPr>
              <w:t xml:space="preserve">Macquarie Valley Apple Blackcurrant Juice </w:t>
            </w:r>
            <w:r w:rsidRPr="001354E6">
              <w:rPr>
                <w:szCs w:val="17"/>
              </w:rPr>
              <w:br/>
              <w:t>No Added Sugar</w:t>
            </w:r>
          </w:p>
        </w:tc>
        <w:tc>
          <w:tcPr>
            <w:tcW w:w="454" w:type="pct"/>
            <w:noWrap/>
            <w:hideMark/>
          </w:tcPr>
          <w:p w14:paraId="6608141A" w14:textId="77777777" w:rsidR="001354E6" w:rsidRPr="001354E6" w:rsidRDefault="001354E6" w:rsidP="001354E6">
            <w:pPr>
              <w:spacing w:after="0"/>
              <w:ind w:right="170"/>
              <w:jc w:val="right"/>
              <w:rPr>
                <w:szCs w:val="17"/>
              </w:rPr>
            </w:pPr>
            <w:r w:rsidRPr="001354E6">
              <w:rPr>
                <w:szCs w:val="17"/>
              </w:rPr>
              <w:t>200ml</w:t>
            </w:r>
          </w:p>
        </w:tc>
        <w:tc>
          <w:tcPr>
            <w:tcW w:w="530" w:type="pct"/>
            <w:noWrap/>
            <w:hideMark/>
          </w:tcPr>
          <w:p w14:paraId="5EF82453"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0968028"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58BF6FF9" w14:textId="77777777" w:rsidR="001354E6" w:rsidRPr="001354E6" w:rsidRDefault="001354E6" w:rsidP="001354E6">
            <w:pPr>
              <w:spacing w:after="0"/>
              <w:jc w:val="left"/>
              <w:rPr>
                <w:szCs w:val="17"/>
              </w:rPr>
            </w:pPr>
            <w:r w:rsidRPr="001354E6">
              <w:rPr>
                <w:szCs w:val="17"/>
              </w:rPr>
              <w:t>Marine Stores Ltd</w:t>
            </w:r>
          </w:p>
        </w:tc>
      </w:tr>
      <w:tr w:rsidR="001354E6" w:rsidRPr="001354E6" w14:paraId="66DB0549" w14:textId="77777777" w:rsidTr="00855DFA">
        <w:trPr>
          <w:cantSplit/>
          <w:trHeight w:val="20"/>
        </w:trPr>
        <w:tc>
          <w:tcPr>
            <w:tcW w:w="1742" w:type="pct"/>
            <w:noWrap/>
            <w:hideMark/>
          </w:tcPr>
          <w:p w14:paraId="42DA1DC4" w14:textId="77777777" w:rsidR="001354E6" w:rsidRPr="001354E6" w:rsidRDefault="001354E6" w:rsidP="001354E6">
            <w:pPr>
              <w:spacing w:after="0"/>
              <w:ind w:left="159" w:hanging="159"/>
              <w:jc w:val="left"/>
              <w:rPr>
                <w:szCs w:val="17"/>
              </w:rPr>
            </w:pPr>
            <w:r w:rsidRPr="001354E6">
              <w:rPr>
                <w:szCs w:val="17"/>
              </w:rPr>
              <w:t>Macquarie Valley Apple Juice No Added Sugar</w:t>
            </w:r>
          </w:p>
        </w:tc>
        <w:tc>
          <w:tcPr>
            <w:tcW w:w="454" w:type="pct"/>
            <w:noWrap/>
            <w:hideMark/>
          </w:tcPr>
          <w:p w14:paraId="44B4B11C"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62FB4EE5"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E0E8B38"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6EFFCFFD" w14:textId="77777777" w:rsidR="001354E6" w:rsidRPr="001354E6" w:rsidRDefault="001354E6" w:rsidP="001354E6">
            <w:pPr>
              <w:spacing w:after="0"/>
              <w:jc w:val="left"/>
              <w:rPr>
                <w:szCs w:val="17"/>
              </w:rPr>
            </w:pPr>
            <w:r w:rsidRPr="001354E6">
              <w:rPr>
                <w:szCs w:val="17"/>
              </w:rPr>
              <w:t>Marine Stores Ltd</w:t>
            </w:r>
          </w:p>
        </w:tc>
      </w:tr>
      <w:tr w:rsidR="001354E6" w:rsidRPr="001354E6" w14:paraId="5F9101F1" w14:textId="77777777" w:rsidTr="00855DFA">
        <w:trPr>
          <w:cantSplit/>
          <w:trHeight w:val="20"/>
        </w:trPr>
        <w:tc>
          <w:tcPr>
            <w:tcW w:w="1742" w:type="pct"/>
            <w:noWrap/>
            <w:hideMark/>
          </w:tcPr>
          <w:p w14:paraId="7B669C67" w14:textId="77777777" w:rsidR="001354E6" w:rsidRPr="001354E6" w:rsidRDefault="001354E6" w:rsidP="001354E6">
            <w:pPr>
              <w:spacing w:after="0"/>
              <w:ind w:left="159" w:hanging="159"/>
              <w:jc w:val="left"/>
              <w:rPr>
                <w:szCs w:val="17"/>
              </w:rPr>
            </w:pPr>
            <w:r w:rsidRPr="001354E6">
              <w:rPr>
                <w:szCs w:val="17"/>
              </w:rPr>
              <w:t>Macquarie Valley Apple Juice No Added Sugar</w:t>
            </w:r>
          </w:p>
        </w:tc>
        <w:tc>
          <w:tcPr>
            <w:tcW w:w="454" w:type="pct"/>
            <w:noWrap/>
            <w:hideMark/>
          </w:tcPr>
          <w:p w14:paraId="2A8B2849" w14:textId="77777777" w:rsidR="001354E6" w:rsidRPr="001354E6" w:rsidRDefault="001354E6" w:rsidP="001354E6">
            <w:pPr>
              <w:spacing w:after="0"/>
              <w:ind w:right="170"/>
              <w:jc w:val="right"/>
              <w:rPr>
                <w:szCs w:val="17"/>
              </w:rPr>
            </w:pPr>
            <w:r w:rsidRPr="001354E6">
              <w:rPr>
                <w:szCs w:val="17"/>
              </w:rPr>
              <w:t>200ml</w:t>
            </w:r>
          </w:p>
        </w:tc>
        <w:tc>
          <w:tcPr>
            <w:tcW w:w="530" w:type="pct"/>
            <w:noWrap/>
            <w:hideMark/>
          </w:tcPr>
          <w:p w14:paraId="37953E94"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38E873C"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3DE6EFF9" w14:textId="77777777" w:rsidR="001354E6" w:rsidRPr="001354E6" w:rsidRDefault="001354E6" w:rsidP="001354E6">
            <w:pPr>
              <w:spacing w:after="0"/>
              <w:jc w:val="left"/>
              <w:rPr>
                <w:szCs w:val="17"/>
              </w:rPr>
            </w:pPr>
            <w:r w:rsidRPr="001354E6">
              <w:rPr>
                <w:szCs w:val="17"/>
              </w:rPr>
              <w:t>Marine Stores Ltd</w:t>
            </w:r>
          </w:p>
        </w:tc>
      </w:tr>
      <w:tr w:rsidR="001354E6" w:rsidRPr="001354E6" w14:paraId="464C0E3E" w14:textId="77777777" w:rsidTr="00855DFA">
        <w:trPr>
          <w:cantSplit/>
          <w:trHeight w:val="20"/>
        </w:trPr>
        <w:tc>
          <w:tcPr>
            <w:tcW w:w="1742" w:type="pct"/>
            <w:noWrap/>
            <w:hideMark/>
          </w:tcPr>
          <w:p w14:paraId="59045643" w14:textId="77777777" w:rsidR="001354E6" w:rsidRPr="001354E6" w:rsidRDefault="001354E6" w:rsidP="001354E6">
            <w:pPr>
              <w:spacing w:after="0"/>
              <w:ind w:left="159" w:hanging="159"/>
              <w:jc w:val="left"/>
              <w:rPr>
                <w:szCs w:val="17"/>
              </w:rPr>
            </w:pPr>
            <w:r w:rsidRPr="001354E6">
              <w:rPr>
                <w:szCs w:val="17"/>
              </w:rPr>
              <w:t>Macquarie Valley Apple Juice No Added Sugar</w:t>
            </w:r>
          </w:p>
        </w:tc>
        <w:tc>
          <w:tcPr>
            <w:tcW w:w="454" w:type="pct"/>
            <w:noWrap/>
            <w:hideMark/>
          </w:tcPr>
          <w:p w14:paraId="166E2EC5"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1C04FAA9"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610D6A0"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4F067890" w14:textId="77777777" w:rsidR="001354E6" w:rsidRPr="001354E6" w:rsidRDefault="001354E6" w:rsidP="001354E6">
            <w:pPr>
              <w:spacing w:after="0"/>
              <w:jc w:val="left"/>
              <w:rPr>
                <w:szCs w:val="17"/>
              </w:rPr>
            </w:pPr>
            <w:r w:rsidRPr="001354E6">
              <w:rPr>
                <w:szCs w:val="17"/>
              </w:rPr>
              <w:t>Marine Stores Ltd</w:t>
            </w:r>
          </w:p>
        </w:tc>
      </w:tr>
      <w:tr w:rsidR="001354E6" w:rsidRPr="001354E6" w14:paraId="048FB2F1" w14:textId="77777777" w:rsidTr="00855DFA">
        <w:trPr>
          <w:cantSplit/>
          <w:trHeight w:val="20"/>
        </w:trPr>
        <w:tc>
          <w:tcPr>
            <w:tcW w:w="1742" w:type="pct"/>
            <w:noWrap/>
            <w:hideMark/>
          </w:tcPr>
          <w:p w14:paraId="6ECB49DF" w14:textId="77777777" w:rsidR="001354E6" w:rsidRPr="001354E6" w:rsidRDefault="001354E6" w:rsidP="001354E6">
            <w:pPr>
              <w:spacing w:after="0"/>
              <w:ind w:left="159" w:hanging="159"/>
              <w:jc w:val="left"/>
              <w:rPr>
                <w:szCs w:val="17"/>
              </w:rPr>
            </w:pPr>
            <w:r w:rsidRPr="001354E6">
              <w:rPr>
                <w:szCs w:val="17"/>
              </w:rPr>
              <w:t>Macquarie Valley Orange &amp; Mango Nectar</w:t>
            </w:r>
          </w:p>
        </w:tc>
        <w:tc>
          <w:tcPr>
            <w:tcW w:w="454" w:type="pct"/>
            <w:noWrap/>
            <w:hideMark/>
          </w:tcPr>
          <w:p w14:paraId="07DDD8B1"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64CEA855"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71CC142"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552EEEE5" w14:textId="77777777" w:rsidR="001354E6" w:rsidRPr="001354E6" w:rsidRDefault="001354E6" w:rsidP="001354E6">
            <w:pPr>
              <w:spacing w:after="0"/>
              <w:jc w:val="left"/>
              <w:rPr>
                <w:szCs w:val="17"/>
              </w:rPr>
            </w:pPr>
            <w:r w:rsidRPr="001354E6">
              <w:rPr>
                <w:szCs w:val="17"/>
              </w:rPr>
              <w:t>Marine Stores Ltd</w:t>
            </w:r>
          </w:p>
        </w:tc>
      </w:tr>
      <w:tr w:rsidR="001354E6" w:rsidRPr="001354E6" w14:paraId="4237A6F1" w14:textId="77777777" w:rsidTr="00855DFA">
        <w:trPr>
          <w:cantSplit/>
          <w:trHeight w:val="20"/>
        </w:trPr>
        <w:tc>
          <w:tcPr>
            <w:tcW w:w="1742" w:type="pct"/>
            <w:noWrap/>
            <w:hideMark/>
          </w:tcPr>
          <w:p w14:paraId="17D082AC" w14:textId="77777777" w:rsidR="001354E6" w:rsidRPr="001354E6" w:rsidRDefault="001354E6" w:rsidP="001354E6">
            <w:pPr>
              <w:spacing w:after="0"/>
              <w:ind w:left="159" w:hanging="159"/>
              <w:jc w:val="left"/>
              <w:rPr>
                <w:szCs w:val="17"/>
              </w:rPr>
            </w:pPr>
            <w:r w:rsidRPr="001354E6">
              <w:rPr>
                <w:szCs w:val="17"/>
              </w:rPr>
              <w:t>Macquarie Valley Orange &amp; Mango Nectar</w:t>
            </w:r>
          </w:p>
        </w:tc>
        <w:tc>
          <w:tcPr>
            <w:tcW w:w="454" w:type="pct"/>
            <w:noWrap/>
            <w:hideMark/>
          </w:tcPr>
          <w:p w14:paraId="3531C006" w14:textId="77777777" w:rsidR="001354E6" w:rsidRPr="001354E6" w:rsidRDefault="001354E6" w:rsidP="001354E6">
            <w:pPr>
              <w:spacing w:after="0"/>
              <w:ind w:right="170"/>
              <w:jc w:val="right"/>
              <w:rPr>
                <w:szCs w:val="17"/>
              </w:rPr>
            </w:pPr>
            <w:r w:rsidRPr="001354E6">
              <w:rPr>
                <w:szCs w:val="17"/>
              </w:rPr>
              <w:t>200ml</w:t>
            </w:r>
          </w:p>
        </w:tc>
        <w:tc>
          <w:tcPr>
            <w:tcW w:w="530" w:type="pct"/>
            <w:noWrap/>
            <w:hideMark/>
          </w:tcPr>
          <w:p w14:paraId="50A08138"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88A0F6B"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237E600D" w14:textId="77777777" w:rsidR="001354E6" w:rsidRPr="001354E6" w:rsidRDefault="001354E6" w:rsidP="001354E6">
            <w:pPr>
              <w:spacing w:after="0"/>
              <w:jc w:val="left"/>
              <w:rPr>
                <w:szCs w:val="17"/>
              </w:rPr>
            </w:pPr>
            <w:r w:rsidRPr="001354E6">
              <w:rPr>
                <w:szCs w:val="17"/>
              </w:rPr>
              <w:t>Marine Stores Ltd</w:t>
            </w:r>
          </w:p>
        </w:tc>
      </w:tr>
      <w:tr w:rsidR="001354E6" w:rsidRPr="001354E6" w14:paraId="3DCC3734" w14:textId="77777777" w:rsidTr="00855DFA">
        <w:trPr>
          <w:cantSplit/>
          <w:trHeight w:val="20"/>
        </w:trPr>
        <w:tc>
          <w:tcPr>
            <w:tcW w:w="1742" w:type="pct"/>
            <w:noWrap/>
            <w:hideMark/>
          </w:tcPr>
          <w:p w14:paraId="6C0C4BAE" w14:textId="77777777" w:rsidR="001354E6" w:rsidRPr="001354E6" w:rsidRDefault="001354E6" w:rsidP="001354E6">
            <w:pPr>
              <w:spacing w:after="0"/>
              <w:ind w:left="159" w:hanging="159"/>
              <w:jc w:val="left"/>
              <w:rPr>
                <w:szCs w:val="17"/>
              </w:rPr>
            </w:pPr>
            <w:r w:rsidRPr="001354E6">
              <w:rPr>
                <w:szCs w:val="17"/>
              </w:rPr>
              <w:t xml:space="preserve">Macquarie Valley Orange &amp; Mango Nectar </w:t>
            </w:r>
            <w:r w:rsidRPr="001354E6">
              <w:rPr>
                <w:szCs w:val="17"/>
              </w:rPr>
              <w:br/>
              <w:t>No Added Sugar</w:t>
            </w:r>
          </w:p>
        </w:tc>
        <w:tc>
          <w:tcPr>
            <w:tcW w:w="454" w:type="pct"/>
            <w:noWrap/>
            <w:hideMark/>
          </w:tcPr>
          <w:p w14:paraId="2EC05423"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23689B5B"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F1CC753"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0E17B01E" w14:textId="77777777" w:rsidR="001354E6" w:rsidRPr="001354E6" w:rsidRDefault="001354E6" w:rsidP="001354E6">
            <w:pPr>
              <w:spacing w:after="0"/>
              <w:jc w:val="left"/>
              <w:rPr>
                <w:szCs w:val="17"/>
              </w:rPr>
            </w:pPr>
            <w:r w:rsidRPr="001354E6">
              <w:rPr>
                <w:szCs w:val="17"/>
              </w:rPr>
              <w:t>Marine Stores Ltd</w:t>
            </w:r>
          </w:p>
        </w:tc>
      </w:tr>
      <w:tr w:rsidR="001354E6" w:rsidRPr="001354E6" w14:paraId="151BEE6F" w14:textId="77777777" w:rsidTr="00855DFA">
        <w:trPr>
          <w:cantSplit/>
          <w:trHeight w:val="20"/>
        </w:trPr>
        <w:tc>
          <w:tcPr>
            <w:tcW w:w="1742" w:type="pct"/>
            <w:noWrap/>
            <w:hideMark/>
          </w:tcPr>
          <w:p w14:paraId="5E6EAA98" w14:textId="77777777" w:rsidR="001354E6" w:rsidRPr="001354E6" w:rsidRDefault="001354E6" w:rsidP="001354E6">
            <w:pPr>
              <w:spacing w:after="0"/>
              <w:ind w:left="159" w:hanging="159"/>
              <w:jc w:val="left"/>
              <w:rPr>
                <w:szCs w:val="17"/>
              </w:rPr>
            </w:pPr>
            <w:r w:rsidRPr="001354E6">
              <w:rPr>
                <w:szCs w:val="17"/>
              </w:rPr>
              <w:t>Macquarie Valley Orange &amp; Passio Nectar</w:t>
            </w:r>
          </w:p>
        </w:tc>
        <w:tc>
          <w:tcPr>
            <w:tcW w:w="454" w:type="pct"/>
            <w:noWrap/>
            <w:hideMark/>
          </w:tcPr>
          <w:p w14:paraId="569367DA"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7003FFD7"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47ADFA7"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58E2EFF2" w14:textId="77777777" w:rsidR="001354E6" w:rsidRPr="001354E6" w:rsidRDefault="001354E6" w:rsidP="001354E6">
            <w:pPr>
              <w:spacing w:after="0"/>
              <w:jc w:val="left"/>
              <w:rPr>
                <w:szCs w:val="17"/>
              </w:rPr>
            </w:pPr>
            <w:r w:rsidRPr="001354E6">
              <w:rPr>
                <w:szCs w:val="17"/>
              </w:rPr>
              <w:t>Marine Stores Ltd</w:t>
            </w:r>
          </w:p>
        </w:tc>
      </w:tr>
      <w:tr w:rsidR="001354E6" w:rsidRPr="001354E6" w14:paraId="6E84B6B5" w14:textId="77777777" w:rsidTr="00855DFA">
        <w:trPr>
          <w:cantSplit/>
          <w:trHeight w:val="20"/>
        </w:trPr>
        <w:tc>
          <w:tcPr>
            <w:tcW w:w="1742" w:type="pct"/>
            <w:noWrap/>
            <w:hideMark/>
          </w:tcPr>
          <w:p w14:paraId="6B96D1CB" w14:textId="77777777" w:rsidR="001354E6" w:rsidRPr="001354E6" w:rsidRDefault="001354E6" w:rsidP="001354E6">
            <w:pPr>
              <w:spacing w:after="0"/>
              <w:ind w:left="159" w:hanging="159"/>
              <w:jc w:val="left"/>
              <w:rPr>
                <w:szCs w:val="17"/>
              </w:rPr>
            </w:pPr>
            <w:r w:rsidRPr="001354E6">
              <w:rPr>
                <w:szCs w:val="17"/>
              </w:rPr>
              <w:t>Macquarie Valley Orange &amp; Passio Nectar</w:t>
            </w:r>
          </w:p>
        </w:tc>
        <w:tc>
          <w:tcPr>
            <w:tcW w:w="454" w:type="pct"/>
            <w:noWrap/>
            <w:hideMark/>
          </w:tcPr>
          <w:p w14:paraId="13FB3ECD"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28A5013C"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D2D2E91"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29604D5D" w14:textId="77777777" w:rsidR="001354E6" w:rsidRPr="001354E6" w:rsidRDefault="001354E6" w:rsidP="001354E6">
            <w:pPr>
              <w:spacing w:after="0"/>
              <w:jc w:val="left"/>
              <w:rPr>
                <w:szCs w:val="17"/>
              </w:rPr>
            </w:pPr>
            <w:r w:rsidRPr="001354E6">
              <w:rPr>
                <w:szCs w:val="17"/>
              </w:rPr>
              <w:t>Marine Stores Ltd</w:t>
            </w:r>
          </w:p>
        </w:tc>
      </w:tr>
      <w:tr w:rsidR="001354E6" w:rsidRPr="001354E6" w14:paraId="785C42C5" w14:textId="77777777" w:rsidTr="00855DFA">
        <w:trPr>
          <w:cantSplit/>
          <w:trHeight w:val="20"/>
        </w:trPr>
        <w:tc>
          <w:tcPr>
            <w:tcW w:w="1742" w:type="pct"/>
            <w:noWrap/>
            <w:hideMark/>
          </w:tcPr>
          <w:p w14:paraId="74623A5B" w14:textId="77777777" w:rsidR="001354E6" w:rsidRPr="001354E6" w:rsidRDefault="001354E6" w:rsidP="001354E6">
            <w:pPr>
              <w:spacing w:after="0"/>
              <w:ind w:left="159" w:hanging="159"/>
              <w:jc w:val="left"/>
              <w:rPr>
                <w:szCs w:val="17"/>
              </w:rPr>
            </w:pPr>
            <w:r w:rsidRPr="001354E6">
              <w:rPr>
                <w:szCs w:val="17"/>
              </w:rPr>
              <w:t>Macquarie Valley Orange &amp; Passio Nectar</w:t>
            </w:r>
          </w:p>
        </w:tc>
        <w:tc>
          <w:tcPr>
            <w:tcW w:w="454" w:type="pct"/>
            <w:noWrap/>
            <w:hideMark/>
          </w:tcPr>
          <w:p w14:paraId="7765B7F5" w14:textId="77777777" w:rsidR="001354E6" w:rsidRPr="001354E6" w:rsidRDefault="001354E6" w:rsidP="001354E6">
            <w:pPr>
              <w:spacing w:after="0"/>
              <w:ind w:right="170"/>
              <w:jc w:val="right"/>
              <w:rPr>
                <w:szCs w:val="17"/>
              </w:rPr>
            </w:pPr>
            <w:r w:rsidRPr="001354E6">
              <w:rPr>
                <w:szCs w:val="17"/>
              </w:rPr>
              <w:t>200ml</w:t>
            </w:r>
          </w:p>
        </w:tc>
        <w:tc>
          <w:tcPr>
            <w:tcW w:w="530" w:type="pct"/>
            <w:noWrap/>
            <w:hideMark/>
          </w:tcPr>
          <w:p w14:paraId="144F186F"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969197D"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1003AEF9" w14:textId="77777777" w:rsidR="001354E6" w:rsidRPr="001354E6" w:rsidRDefault="001354E6" w:rsidP="001354E6">
            <w:pPr>
              <w:spacing w:after="0"/>
              <w:jc w:val="left"/>
              <w:rPr>
                <w:szCs w:val="17"/>
              </w:rPr>
            </w:pPr>
            <w:r w:rsidRPr="001354E6">
              <w:rPr>
                <w:szCs w:val="17"/>
              </w:rPr>
              <w:t>Marine Stores Ltd</w:t>
            </w:r>
          </w:p>
        </w:tc>
      </w:tr>
      <w:tr w:rsidR="001354E6" w:rsidRPr="001354E6" w14:paraId="24A272D0" w14:textId="77777777" w:rsidTr="00855DFA">
        <w:trPr>
          <w:cantSplit/>
          <w:trHeight w:val="20"/>
        </w:trPr>
        <w:tc>
          <w:tcPr>
            <w:tcW w:w="1742" w:type="pct"/>
            <w:noWrap/>
            <w:hideMark/>
          </w:tcPr>
          <w:p w14:paraId="067A883D" w14:textId="77777777" w:rsidR="001354E6" w:rsidRPr="001354E6" w:rsidRDefault="001354E6" w:rsidP="001354E6">
            <w:pPr>
              <w:spacing w:after="0"/>
              <w:ind w:left="159" w:hanging="159"/>
              <w:jc w:val="left"/>
              <w:rPr>
                <w:szCs w:val="17"/>
              </w:rPr>
            </w:pPr>
            <w:r w:rsidRPr="001354E6">
              <w:rPr>
                <w:szCs w:val="17"/>
              </w:rPr>
              <w:t xml:space="preserve">Macquarie Valley Orange &amp; Passio </w:t>
            </w:r>
            <w:r w:rsidRPr="001354E6">
              <w:rPr>
                <w:szCs w:val="17"/>
              </w:rPr>
              <w:br/>
              <w:t>No Added Sugar</w:t>
            </w:r>
          </w:p>
        </w:tc>
        <w:tc>
          <w:tcPr>
            <w:tcW w:w="454" w:type="pct"/>
            <w:noWrap/>
            <w:hideMark/>
          </w:tcPr>
          <w:p w14:paraId="25C94BA0" w14:textId="77777777" w:rsidR="001354E6" w:rsidRPr="001354E6" w:rsidRDefault="001354E6" w:rsidP="001354E6">
            <w:pPr>
              <w:spacing w:after="0"/>
              <w:ind w:right="170"/>
              <w:jc w:val="right"/>
              <w:rPr>
                <w:szCs w:val="17"/>
              </w:rPr>
            </w:pPr>
            <w:r w:rsidRPr="001354E6">
              <w:rPr>
                <w:szCs w:val="17"/>
              </w:rPr>
              <w:t>200ml</w:t>
            </w:r>
          </w:p>
        </w:tc>
        <w:tc>
          <w:tcPr>
            <w:tcW w:w="530" w:type="pct"/>
            <w:noWrap/>
            <w:hideMark/>
          </w:tcPr>
          <w:p w14:paraId="36670D32"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A72095D"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73DDF239" w14:textId="77777777" w:rsidR="001354E6" w:rsidRPr="001354E6" w:rsidRDefault="001354E6" w:rsidP="001354E6">
            <w:pPr>
              <w:spacing w:after="0"/>
              <w:jc w:val="left"/>
              <w:rPr>
                <w:szCs w:val="17"/>
              </w:rPr>
            </w:pPr>
            <w:r w:rsidRPr="001354E6">
              <w:rPr>
                <w:szCs w:val="17"/>
              </w:rPr>
              <w:t>Marine Stores Ltd</w:t>
            </w:r>
          </w:p>
        </w:tc>
      </w:tr>
      <w:tr w:rsidR="001354E6" w:rsidRPr="001354E6" w14:paraId="79DC0194" w14:textId="77777777" w:rsidTr="00855DFA">
        <w:trPr>
          <w:cantSplit/>
          <w:trHeight w:val="20"/>
        </w:trPr>
        <w:tc>
          <w:tcPr>
            <w:tcW w:w="1742" w:type="pct"/>
            <w:noWrap/>
            <w:hideMark/>
          </w:tcPr>
          <w:p w14:paraId="071B6404" w14:textId="77777777" w:rsidR="001354E6" w:rsidRPr="001354E6" w:rsidRDefault="001354E6" w:rsidP="001354E6">
            <w:pPr>
              <w:spacing w:after="0"/>
              <w:ind w:left="159" w:hanging="159"/>
              <w:jc w:val="left"/>
              <w:rPr>
                <w:szCs w:val="17"/>
              </w:rPr>
            </w:pPr>
            <w:r w:rsidRPr="001354E6">
              <w:rPr>
                <w:szCs w:val="17"/>
              </w:rPr>
              <w:t xml:space="preserve">Macquarie Valley Orange &amp; Passio </w:t>
            </w:r>
            <w:r w:rsidRPr="001354E6">
              <w:rPr>
                <w:szCs w:val="17"/>
              </w:rPr>
              <w:br/>
              <w:t>No Added Sugar</w:t>
            </w:r>
          </w:p>
        </w:tc>
        <w:tc>
          <w:tcPr>
            <w:tcW w:w="454" w:type="pct"/>
            <w:noWrap/>
            <w:hideMark/>
          </w:tcPr>
          <w:p w14:paraId="40D8A7BF"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52A8305D"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195441CB"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506CD2B3" w14:textId="77777777" w:rsidR="001354E6" w:rsidRPr="001354E6" w:rsidRDefault="001354E6" w:rsidP="001354E6">
            <w:pPr>
              <w:spacing w:after="0"/>
              <w:jc w:val="left"/>
              <w:rPr>
                <w:szCs w:val="17"/>
              </w:rPr>
            </w:pPr>
            <w:r w:rsidRPr="001354E6">
              <w:rPr>
                <w:szCs w:val="17"/>
              </w:rPr>
              <w:t>Marine Stores Ltd</w:t>
            </w:r>
          </w:p>
        </w:tc>
      </w:tr>
      <w:tr w:rsidR="001354E6" w:rsidRPr="001354E6" w14:paraId="3B70B162" w14:textId="77777777" w:rsidTr="00855DFA">
        <w:trPr>
          <w:cantSplit/>
          <w:trHeight w:val="20"/>
        </w:trPr>
        <w:tc>
          <w:tcPr>
            <w:tcW w:w="1742" w:type="pct"/>
            <w:noWrap/>
            <w:hideMark/>
          </w:tcPr>
          <w:p w14:paraId="083581D5" w14:textId="77777777" w:rsidR="001354E6" w:rsidRPr="001354E6" w:rsidRDefault="001354E6" w:rsidP="001354E6">
            <w:pPr>
              <w:spacing w:after="0"/>
              <w:ind w:left="159" w:hanging="159"/>
              <w:jc w:val="left"/>
              <w:rPr>
                <w:spacing w:val="-4"/>
                <w:szCs w:val="17"/>
              </w:rPr>
            </w:pPr>
            <w:r w:rsidRPr="001354E6">
              <w:rPr>
                <w:spacing w:val="-4"/>
                <w:szCs w:val="17"/>
              </w:rPr>
              <w:t>Macquarie Valley Orange Juice No Added Sugar</w:t>
            </w:r>
          </w:p>
        </w:tc>
        <w:tc>
          <w:tcPr>
            <w:tcW w:w="454" w:type="pct"/>
            <w:noWrap/>
            <w:hideMark/>
          </w:tcPr>
          <w:p w14:paraId="07C26D9F" w14:textId="77777777" w:rsidR="001354E6" w:rsidRPr="001354E6" w:rsidRDefault="001354E6" w:rsidP="001354E6">
            <w:pPr>
              <w:spacing w:after="0"/>
              <w:ind w:right="170"/>
              <w:jc w:val="right"/>
              <w:rPr>
                <w:szCs w:val="17"/>
              </w:rPr>
            </w:pPr>
            <w:r w:rsidRPr="001354E6">
              <w:rPr>
                <w:szCs w:val="17"/>
              </w:rPr>
              <w:t>200ml</w:t>
            </w:r>
          </w:p>
        </w:tc>
        <w:tc>
          <w:tcPr>
            <w:tcW w:w="530" w:type="pct"/>
            <w:noWrap/>
            <w:hideMark/>
          </w:tcPr>
          <w:p w14:paraId="48F42ACD"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A1AE399"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549A385A" w14:textId="77777777" w:rsidR="001354E6" w:rsidRPr="001354E6" w:rsidRDefault="001354E6" w:rsidP="001354E6">
            <w:pPr>
              <w:spacing w:after="0"/>
              <w:jc w:val="left"/>
              <w:rPr>
                <w:szCs w:val="17"/>
              </w:rPr>
            </w:pPr>
            <w:r w:rsidRPr="001354E6">
              <w:rPr>
                <w:szCs w:val="17"/>
              </w:rPr>
              <w:t>Marine Stores Ltd</w:t>
            </w:r>
          </w:p>
        </w:tc>
      </w:tr>
      <w:tr w:rsidR="001354E6" w:rsidRPr="001354E6" w14:paraId="1777A397" w14:textId="77777777" w:rsidTr="00855DFA">
        <w:trPr>
          <w:cantSplit/>
          <w:trHeight w:val="20"/>
        </w:trPr>
        <w:tc>
          <w:tcPr>
            <w:tcW w:w="1742" w:type="pct"/>
            <w:noWrap/>
            <w:hideMark/>
          </w:tcPr>
          <w:p w14:paraId="6D51CA86" w14:textId="77777777" w:rsidR="001354E6" w:rsidRPr="001354E6" w:rsidRDefault="001354E6" w:rsidP="001354E6">
            <w:pPr>
              <w:spacing w:after="0"/>
              <w:ind w:left="159" w:hanging="159"/>
              <w:jc w:val="left"/>
              <w:rPr>
                <w:spacing w:val="-4"/>
                <w:szCs w:val="17"/>
              </w:rPr>
            </w:pPr>
            <w:r w:rsidRPr="001354E6">
              <w:rPr>
                <w:spacing w:val="-4"/>
                <w:szCs w:val="17"/>
              </w:rPr>
              <w:t>Macquarie Valley Orange Juice No Added Sugar</w:t>
            </w:r>
          </w:p>
        </w:tc>
        <w:tc>
          <w:tcPr>
            <w:tcW w:w="454" w:type="pct"/>
            <w:noWrap/>
            <w:hideMark/>
          </w:tcPr>
          <w:p w14:paraId="75D37348"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4BFA940E"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70EC383"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3C6F5E0B" w14:textId="77777777" w:rsidR="001354E6" w:rsidRPr="001354E6" w:rsidRDefault="001354E6" w:rsidP="001354E6">
            <w:pPr>
              <w:spacing w:after="0"/>
              <w:jc w:val="left"/>
              <w:rPr>
                <w:szCs w:val="17"/>
              </w:rPr>
            </w:pPr>
            <w:r w:rsidRPr="001354E6">
              <w:rPr>
                <w:szCs w:val="17"/>
              </w:rPr>
              <w:t>Marine Stores Ltd</w:t>
            </w:r>
          </w:p>
        </w:tc>
      </w:tr>
      <w:tr w:rsidR="001354E6" w:rsidRPr="001354E6" w14:paraId="70FF9582" w14:textId="77777777" w:rsidTr="00855DFA">
        <w:trPr>
          <w:cantSplit/>
          <w:trHeight w:val="20"/>
        </w:trPr>
        <w:tc>
          <w:tcPr>
            <w:tcW w:w="1742" w:type="pct"/>
            <w:noWrap/>
            <w:hideMark/>
          </w:tcPr>
          <w:p w14:paraId="63CB984B" w14:textId="77777777" w:rsidR="001354E6" w:rsidRPr="001354E6" w:rsidRDefault="001354E6" w:rsidP="001354E6">
            <w:pPr>
              <w:spacing w:after="0"/>
              <w:ind w:left="159" w:hanging="159"/>
              <w:jc w:val="left"/>
              <w:rPr>
                <w:spacing w:val="-4"/>
                <w:szCs w:val="17"/>
              </w:rPr>
            </w:pPr>
            <w:r w:rsidRPr="001354E6">
              <w:rPr>
                <w:spacing w:val="-4"/>
                <w:szCs w:val="17"/>
              </w:rPr>
              <w:t>Macquarie Valley Orange Juice No Added Sugar</w:t>
            </w:r>
          </w:p>
        </w:tc>
        <w:tc>
          <w:tcPr>
            <w:tcW w:w="454" w:type="pct"/>
            <w:noWrap/>
            <w:hideMark/>
          </w:tcPr>
          <w:p w14:paraId="149E572E"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198342B3"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BA28F56"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0661CCEF" w14:textId="77777777" w:rsidR="001354E6" w:rsidRPr="001354E6" w:rsidRDefault="001354E6" w:rsidP="001354E6">
            <w:pPr>
              <w:spacing w:after="0"/>
              <w:jc w:val="left"/>
              <w:rPr>
                <w:szCs w:val="17"/>
              </w:rPr>
            </w:pPr>
            <w:r w:rsidRPr="001354E6">
              <w:rPr>
                <w:szCs w:val="17"/>
              </w:rPr>
              <w:t>Marine Stores Ltd</w:t>
            </w:r>
          </w:p>
        </w:tc>
      </w:tr>
      <w:tr w:rsidR="001354E6" w:rsidRPr="001354E6" w14:paraId="5C9ED843" w14:textId="77777777" w:rsidTr="00855DFA">
        <w:trPr>
          <w:cantSplit/>
          <w:trHeight w:val="20"/>
        </w:trPr>
        <w:tc>
          <w:tcPr>
            <w:tcW w:w="1742" w:type="pct"/>
            <w:noWrap/>
            <w:hideMark/>
          </w:tcPr>
          <w:p w14:paraId="18178E45" w14:textId="77777777" w:rsidR="001354E6" w:rsidRPr="001354E6" w:rsidRDefault="001354E6" w:rsidP="001354E6">
            <w:pPr>
              <w:spacing w:after="0"/>
              <w:ind w:left="159" w:hanging="159"/>
              <w:jc w:val="left"/>
              <w:rPr>
                <w:szCs w:val="17"/>
              </w:rPr>
            </w:pPr>
            <w:r w:rsidRPr="001354E6">
              <w:rPr>
                <w:szCs w:val="17"/>
              </w:rPr>
              <w:t>Macquarie Valley Orange Nectar</w:t>
            </w:r>
          </w:p>
        </w:tc>
        <w:tc>
          <w:tcPr>
            <w:tcW w:w="454" w:type="pct"/>
            <w:noWrap/>
            <w:hideMark/>
          </w:tcPr>
          <w:p w14:paraId="5AB9B239"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20F727A6"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4B8D735"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0224E62C" w14:textId="77777777" w:rsidR="001354E6" w:rsidRPr="001354E6" w:rsidRDefault="001354E6" w:rsidP="001354E6">
            <w:pPr>
              <w:spacing w:after="0"/>
              <w:jc w:val="left"/>
              <w:rPr>
                <w:szCs w:val="17"/>
              </w:rPr>
            </w:pPr>
            <w:r w:rsidRPr="001354E6">
              <w:rPr>
                <w:szCs w:val="17"/>
              </w:rPr>
              <w:t>Marine Stores Ltd</w:t>
            </w:r>
          </w:p>
        </w:tc>
      </w:tr>
      <w:tr w:rsidR="001354E6" w:rsidRPr="001354E6" w14:paraId="7A30D29E" w14:textId="77777777" w:rsidTr="00855DFA">
        <w:trPr>
          <w:cantSplit/>
          <w:trHeight w:val="20"/>
        </w:trPr>
        <w:tc>
          <w:tcPr>
            <w:tcW w:w="1742" w:type="pct"/>
            <w:noWrap/>
            <w:hideMark/>
          </w:tcPr>
          <w:p w14:paraId="54DB579C" w14:textId="77777777" w:rsidR="001354E6" w:rsidRPr="001354E6" w:rsidRDefault="001354E6" w:rsidP="001354E6">
            <w:pPr>
              <w:spacing w:after="0"/>
              <w:ind w:left="159" w:hanging="159"/>
              <w:jc w:val="left"/>
              <w:rPr>
                <w:szCs w:val="17"/>
              </w:rPr>
            </w:pPr>
            <w:r w:rsidRPr="001354E6">
              <w:rPr>
                <w:szCs w:val="17"/>
              </w:rPr>
              <w:t>Macquarie Valley Orange Nectar</w:t>
            </w:r>
          </w:p>
        </w:tc>
        <w:tc>
          <w:tcPr>
            <w:tcW w:w="454" w:type="pct"/>
            <w:noWrap/>
            <w:hideMark/>
          </w:tcPr>
          <w:p w14:paraId="7DBCE145"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521B1FF5"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5A5D8A3"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7674CEDC" w14:textId="77777777" w:rsidR="001354E6" w:rsidRPr="001354E6" w:rsidRDefault="001354E6" w:rsidP="001354E6">
            <w:pPr>
              <w:spacing w:after="0"/>
              <w:jc w:val="left"/>
              <w:rPr>
                <w:szCs w:val="17"/>
              </w:rPr>
            </w:pPr>
            <w:r w:rsidRPr="001354E6">
              <w:rPr>
                <w:szCs w:val="17"/>
              </w:rPr>
              <w:t>Marine Stores Ltd</w:t>
            </w:r>
          </w:p>
        </w:tc>
      </w:tr>
      <w:tr w:rsidR="001354E6" w:rsidRPr="001354E6" w14:paraId="00982CCA" w14:textId="77777777" w:rsidTr="00855DFA">
        <w:trPr>
          <w:cantSplit/>
          <w:trHeight w:val="20"/>
        </w:trPr>
        <w:tc>
          <w:tcPr>
            <w:tcW w:w="1742" w:type="pct"/>
            <w:noWrap/>
            <w:hideMark/>
          </w:tcPr>
          <w:p w14:paraId="3E0CEB9D" w14:textId="77777777" w:rsidR="001354E6" w:rsidRPr="001354E6" w:rsidRDefault="001354E6" w:rsidP="001354E6">
            <w:pPr>
              <w:spacing w:after="0"/>
              <w:ind w:left="159" w:hanging="159"/>
              <w:jc w:val="left"/>
              <w:rPr>
                <w:szCs w:val="17"/>
              </w:rPr>
            </w:pPr>
            <w:r w:rsidRPr="001354E6">
              <w:rPr>
                <w:szCs w:val="17"/>
              </w:rPr>
              <w:t>Orchy Apple &amp; Guava Juice No Added Sugar</w:t>
            </w:r>
          </w:p>
        </w:tc>
        <w:tc>
          <w:tcPr>
            <w:tcW w:w="454" w:type="pct"/>
            <w:noWrap/>
            <w:hideMark/>
          </w:tcPr>
          <w:p w14:paraId="10B7B563"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72B65826"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860AB0E"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0F8F1EAB" w14:textId="77777777" w:rsidR="001354E6" w:rsidRPr="001354E6" w:rsidRDefault="001354E6" w:rsidP="001354E6">
            <w:pPr>
              <w:spacing w:after="0"/>
              <w:jc w:val="left"/>
              <w:rPr>
                <w:szCs w:val="17"/>
              </w:rPr>
            </w:pPr>
            <w:r w:rsidRPr="001354E6">
              <w:rPr>
                <w:szCs w:val="17"/>
              </w:rPr>
              <w:t>Marine Stores Ltd</w:t>
            </w:r>
          </w:p>
        </w:tc>
      </w:tr>
      <w:tr w:rsidR="001354E6" w:rsidRPr="001354E6" w14:paraId="60466094" w14:textId="77777777" w:rsidTr="00855DFA">
        <w:trPr>
          <w:cantSplit/>
          <w:trHeight w:val="20"/>
        </w:trPr>
        <w:tc>
          <w:tcPr>
            <w:tcW w:w="1742" w:type="pct"/>
            <w:noWrap/>
            <w:hideMark/>
          </w:tcPr>
          <w:p w14:paraId="68FAEA5E" w14:textId="77777777" w:rsidR="001354E6" w:rsidRPr="001354E6" w:rsidRDefault="001354E6" w:rsidP="001354E6">
            <w:pPr>
              <w:spacing w:after="0"/>
              <w:ind w:left="159" w:hanging="159"/>
              <w:jc w:val="left"/>
              <w:rPr>
                <w:szCs w:val="17"/>
              </w:rPr>
            </w:pPr>
            <w:r w:rsidRPr="001354E6">
              <w:rPr>
                <w:szCs w:val="17"/>
              </w:rPr>
              <w:t>Orchy Apple And Blackcurrant Juice</w:t>
            </w:r>
          </w:p>
        </w:tc>
        <w:tc>
          <w:tcPr>
            <w:tcW w:w="454" w:type="pct"/>
            <w:noWrap/>
            <w:hideMark/>
          </w:tcPr>
          <w:p w14:paraId="7CFDFFB2"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37475C61"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7AFD3DF"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3F5FFBA9" w14:textId="77777777" w:rsidR="001354E6" w:rsidRPr="001354E6" w:rsidRDefault="001354E6" w:rsidP="001354E6">
            <w:pPr>
              <w:spacing w:after="0"/>
              <w:jc w:val="left"/>
              <w:rPr>
                <w:szCs w:val="17"/>
              </w:rPr>
            </w:pPr>
            <w:r w:rsidRPr="001354E6">
              <w:rPr>
                <w:szCs w:val="17"/>
              </w:rPr>
              <w:t>Marine Stores Ltd</w:t>
            </w:r>
          </w:p>
        </w:tc>
      </w:tr>
      <w:tr w:rsidR="001354E6" w:rsidRPr="001354E6" w14:paraId="5B825310" w14:textId="77777777" w:rsidTr="00855DFA">
        <w:trPr>
          <w:cantSplit/>
          <w:trHeight w:val="20"/>
        </w:trPr>
        <w:tc>
          <w:tcPr>
            <w:tcW w:w="1742" w:type="pct"/>
            <w:noWrap/>
            <w:hideMark/>
          </w:tcPr>
          <w:p w14:paraId="06F3F3F9" w14:textId="77777777" w:rsidR="001354E6" w:rsidRPr="001354E6" w:rsidRDefault="001354E6" w:rsidP="001354E6">
            <w:pPr>
              <w:spacing w:after="0"/>
              <w:ind w:left="159" w:hanging="159"/>
              <w:jc w:val="left"/>
              <w:rPr>
                <w:spacing w:val="-4"/>
                <w:szCs w:val="17"/>
              </w:rPr>
            </w:pPr>
            <w:r w:rsidRPr="001354E6">
              <w:rPr>
                <w:spacing w:val="-4"/>
                <w:szCs w:val="17"/>
              </w:rPr>
              <w:t>Orchy Apple Blackcurrant Juice No Added Sugar</w:t>
            </w:r>
          </w:p>
        </w:tc>
        <w:tc>
          <w:tcPr>
            <w:tcW w:w="454" w:type="pct"/>
            <w:noWrap/>
            <w:hideMark/>
          </w:tcPr>
          <w:p w14:paraId="57E341A4"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445A1488"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ED28B15"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7E2E911F" w14:textId="77777777" w:rsidR="001354E6" w:rsidRPr="001354E6" w:rsidRDefault="001354E6" w:rsidP="001354E6">
            <w:pPr>
              <w:spacing w:after="0"/>
              <w:jc w:val="left"/>
              <w:rPr>
                <w:szCs w:val="17"/>
              </w:rPr>
            </w:pPr>
            <w:r w:rsidRPr="001354E6">
              <w:rPr>
                <w:szCs w:val="17"/>
              </w:rPr>
              <w:t>Marine Stores Ltd</w:t>
            </w:r>
          </w:p>
        </w:tc>
      </w:tr>
      <w:tr w:rsidR="001354E6" w:rsidRPr="001354E6" w14:paraId="4B6D0A02" w14:textId="77777777" w:rsidTr="00855DFA">
        <w:trPr>
          <w:cantSplit/>
          <w:trHeight w:val="20"/>
        </w:trPr>
        <w:tc>
          <w:tcPr>
            <w:tcW w:w="1742" w:type="pct"/>
            <w:noWrap/>
            <w:hideMark/>
          </w:tcPr>
          <w:p w14:paraId="31B96FF2" w14:textId="77777777" w:rsidR="001354E6" w:rsidRPr="001354E6" w:rsidRDefault="001354E6" w:rsidP="001354E6">
            <w:pPr>
              <w:spacing w:after="0"/>
              <w:ind w:left="159" w:hanging="159"/>
              <w:jc w:val="left"/>
              <w:rPr>
                <w:szCs w:val="17"/>
              </w:rPr>
            </w:pPr>
            <w:r w:rsidRPr="001354E6">
              <w:rPr>
                <w:szCs w:val="17"/>
              </w:rPr>
              <w:t>Orchy Apple Juice No Added Sugar</w:t>
            </w:r>
          </w:p>
        </w:tc>
        <w:tc>
          <w:tcPr>
            <w:tcW w:w="454" w:type="pct"/>
            <w:noWrap/>
            <w:hideMark/>
          </w:tcPr>
          <w:p w14:paraId="3208564E"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04E3BB71"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F9A8E02"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57469FCB" w14:textId="77777777" w:rsidR="001354E6" w:rsidRPr="001354E6" w:rsidRDefault="001354E6" w:rsidP="001354E6">
            <w:pPr>
              <w:spacing w:after="0"/>
              <w:jc w:val="left"/>
              <w:rPr>
                <w:szCs w:val="17"/>
              </w:rPr>
            </w:pPr>
            <w:r w:rsidRPr="001354E6">
              <w:rPr>
                <w:szCs w:val="17"/>
              </w:rPr>
              <w:t>Marine Stores Ltd</w:t>
            </w:r>
          </w:p>
        </w:tc>
      </w:tr>
      <w:tr w:rsidR="001354E6" w:rsidRPr="001354E6" w14:paraId="40EB01E7" w14:textId="77777777" w:rsidTr="00855DFA">
        <w:trPr>
          <w:cantSplit/>
          <w:trHeight w:val="20"/>
        </w:trPr>
        <w:tc>
          <w:tcPr>
            <w:tcW w:w="1742" w:type="pct"/>
            <w:noWrap/>
            <w:hideMark/>
          </w:tcPr>
          <w:p w14:paraId="3125D1B5" w14:textId="77777777" w:rsidR="001354E6" w:rsidRPr="001354E6" w:rsidRDefault="001354E6" w:rsidP="001354E6">
            <w:pPr>
              <w:spacing w:after="0"/>
              <w:ind w:left="159" w:hanging="159"/>
              <w:jc w:val="left"/>
              <w:rPr>
                <w:szCs w:val="17"/>
              </w:rPr>
            </w:pPr>
            <w:r w:rsidRPr="001354E6">
              <w:rPr>
                <w:szCs w:val="17"/>
              </w:rPr>
              <w:t>Orchy Orange Juice No Added Sugar</w:t>
            </w:r>
          </w:p>
        </w:tc>
        <w:tc>
          <w:tcPr>
            <w:tcW w:w="454" w:type="pct"/>
            <w:noWrap/>
            <w:hideMark/>
          </w:tcPr>
          <w:p w14:paraId="12EAE493"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584F8A62"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E7CA72B"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0F260719" w14:textId="77777777" w:rsidR="001354E6" w:rsidRPr="001354E6" w:rsidRDefault="001354E6" w:rsidP="001354E6">
            <w:pPr>
              <w:spacing w:after="0"/>
              <w:jc w:val="left"/>
              <w:rPr>
                <w:szCs w:val="17"/>
              </w:rPr>
            </w:pPr>
            <w:r w:rsidRPr="001354E6">
              <w:rPr>
                <w:szCs w:val="17"/>
              </w:rPr>
              <w:t>Marine Stores Ltd</w:t>
            </w:r>
          </w:p>
        </w:tc>
      </w:tr>
      <w:tr w:rsidR="001354E6" w:rsidRPr="001354E6" w14:paraId="02C8842C" w14:textId="77777777" w:rsidTr="00855DFA">
        <w:trPr>
          <w:cantSplit/>
          <w:trHeight w:val="20"/>
        </w:trPr>
        <w:tc>
          <w:tcPr>
            <w:tcW w:w="1742" w:type="pct"/>
            <w:noWrap/>
            <w:hideMark/>
          </w:tcPr>
          <w:p w14:paraId="12B4E120" w14:textId="77777777" w:rsidR="001354E6" w:rsidRPr="001354E6" w:rsidRDefault="001354E6" w:rsidP="001354E6">
            <w:pPr>
              <w:spacing w:after="0"/>
              <w:ind w:left="159" w:hanging="159"/>
              <w:jc w:val="left"/>
              <w:rPr>
                <w:szCs w:val="17"/>
              </w:rPr>
            </w:pPr>
            <w:r w:rsidRPr="001354E6">
              <w:rPr>
                <w:szCs w:val="17"/>
              </w:rPr>
              <w:t>Orchy Orange Passio Juice</w:t>
            </w:r>
          </w:p>
        </w:tc>
        <w:tc>
          <w:tcPr>
            <w:tcW w:w="454" w:type="pct"/>
            <w:noWrap/>
            <w:hideMark/>
          </w:tcPr>
          <w:p w14:paraId="402D32CF"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21031328"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E02A4D9"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167ADEF8" w14:textId="77777777" w:rsidR="001354E6" w:rsidRPr="001354E6" w:rsidRDefault="001354E6" w:rsidP="001354E6">
            <w:pPr>
              <w:spacing w:after="0"/>
              <w:jc w:val="left"/>
              <w:rPr>
                <w:szCs w:val="17"/>
              </w:rPr>
            </w:pPr>
            <w:r w:rsidRPr="001354E6">
              <w:rPr>
                <w:szCs w:val="17"/>
              </w:rPr>
              <w:t>Marine Stores Ltd</w:t>
            </w:r>
          </w:p>
        </w:tc>
      </w:tr>
      <w:tr w:rsidR="001354E6" w:rsidRPr="001354E6" w14:paraId="5C5870BA" w14:textId="77777777" w:rsidTr="00855DFA">
        <w:trPr>
          <w:cantSplit/>
          <w:trHeight w:val="20"/>
        </w:trPr>
        <w:tc>
          <w:tcPr>
            <w:tcW w:w="1742" w:type="pct"/>
            <w:noWrap/>
            <w:hideMark/>
          </w:tcPr>
          <w:p w14:paraId="618348AD" w14:textId="77777777" w:rsidR="001354E6" w:rsidRPr="001354E6" w:rsidRDefault="001354E6" w:rsidP="001354E6">
            <w:pPr>
              <w:spacing w:after="0"/>
              <w:ind w:left="159" w:hanging="159"/>
              <w:jc w:val="left"/>
              <w:rPr>
                <w:szCs w:val="17"/>
              </w:rPr>
            </w:pPr>
            <w:r w:rsidRPr="001354E6">
              <w:rPr>
                <w:szCs w:val="17"/>
              </w:rPr>
              <w:t>Orchy Orange Passio Nectar</w:t>
            </w:r>
          </w:p>
        </w:tc>
        <w:tc>
          <w:tcPr>
            <w:tcW w:w="454" w:type="pct"/>
            <w:noWrap/>
            <w:hideMark/>
          </w:tcPr>
          <w:p w14:paraId="0487F3A3"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6E9A7613"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6B0AA25"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327C0F01" w14:textId="77777777" w:rsidR="001354E6" w:rsidRPr="001354E6" w:rsidRDefault="001354E6" w:rsidP="001354E6">
            <w:pPr>
              <w:spacing w:after="0"/>
              <w:jc w:val="left"/>
              <w:rPr>
                <w:szCs w:val="17"/>
              </w:rPr>
            </w:pPr>
            <w:r w:rsidRPr="001354E6">
              <w:rPr>
                <w:szCs w:val="17"/>
              </w:rPr>
              <w:t>Marine Stores Ltd</w:t>
            </w:r>
          </w:p>
        </w:tc>
      </w:tr>
      <w:tr w:rsidR="001354E6" w:rsidRPr="001354E6" w14:paraId="7A67C339" w14:textId="77777777" w:rsidTr="00855DFA">
        <w:trPr>
          <w:cantSplit/>
          <w:trHeight w:val="20"/>
        </w:trPr>
        <w:tc>
          <w:tcPr>
            <w:tcW w:w="1742" w:type="pct"/>
            <w:noWrap/>
            <w:hideMark/>
          </w:tcPr>
          <w:p w14:paraId="47E987D4" w14:textId="77777777" w:rsidR="001354E6" w:rsidRPr="001354E6" w:rsidRDefault="001354E6" w:rsidP="001354E6">
            <w:pPr>
              <w:spacing w:after="0"/>
              <w:ind w:left="159" w:hanging="159"/>
              <w:jc w:val="left"/>
              <w:rPr>
                <w:szCs w:val="17"/>
              </w:rPr>
            </w:pPr>
            <w:r w:rsidRPr="001354E6">
              <w:rPr>
                <w:szCs w:val="17"/>
              </w:rPr>
              <w:t>Orchy Pineapple Juice No Added Sugar</w:t>
            </w:r>
          </w:p>
        </w:tc>
        <w:tc>
          <w:tcPr>
            <w:tcW w:w="454" w:type="pct"/>
            <w:noWrap/>
            <w:hideMark/>
          </w:tcPr>
          <w:p w14:paraId="650CBE4F"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34EDC4ED"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0A884FA"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7C022C3B" w14:textId="77777777" w:rsidR="001354E6" w:rsidRPr="001354E6" w:rsidRDefault="001354E6" w:rsidP="001354E6">
            <w:pPr>
              <w:spacing w:after="0"/>
              <w:jc w:val="left"/>
              <w:rPr>
                <w:szCs w:val="17"/>
              </w:rPr>
            </w:pPr>
            <w:r w:rsidRPr="001354E6">
              <w:rPr>
                <w:szCs w:val="17"/>
              </w:rPr>
              <w:t>Marine Stores Ltd</w:t>
            </w:r>
          </w:p>
        </w:tc>
      </w:tr>
      <w:tr w:rsidR="001354E6" w:rsidRPr="001354E6" w14:paraId="12C6E8EA" w14:textId="77777777" w:rsidTr="00855DFA">
        <w:trPr>
          <w:cantSplit/>
          <w:trHeight w:val="20"/>
        </w:trPr>
        <w:tc>
          <w:tcPr>
            <w:tcW w:w="1742" w:type="pct"/>
            <w:noWrap/>
            <w:hideMark/>
          </w:tcPr>
          <w:p w14:paraId="79B96235" w14:textId="77777777" w:rsidR="001354E6" w:rsidRPr="001354E6" w:rsidRDefault="001354E6" w:rsidP="001354E6">
            <w:pPr>
              <w:spacing w:after="0"/>
              <w:ind w:left="159" w:hanging="159"/>
              <w:jc w:val="left"/>
              <w:rPr>
                <w:szCs w:val="17"/>
              </w:rPr>
            </w:pPr>
            <w:r w:rsidRPr="001354E6">
              <w:rPr>
                <w:szCs w:val="17"/>
              </w:rPr>
              <w:t>Orchy Tomato Juice No Added Sugar</w:t>
            </w:r>
          </w:p>
        </w:tc>
        <w:tc>
          <w:tcPr>
            <w:tcW w:w="454" w:type="pct"/>
            <w:noWrap/>
            <w:hideMark/>
          </w:tcPr>
          <w:p w14:paraId="57F978DF"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189EF954"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5CFB7BA" w14:textId="77777777" w:rsidR="001354E6" w:rsidRPr="001354E6" w:rsidRDefault="001354E6" w:rsidP="001354E6">
            <w:pPr>
              <w:spacing w:after="0"/>
              <w:ind w:left="159" w:hanging="159"/>
              <w:jc w:val="left"/>
              <w:rPr>
                <w:szCs w:val="17"/>
              </w:rPr>
            </w:pPr>
            <w:r w:rsidRPr="001354E6">
              <w:rPr>
                <w:szCs w:val="17"/>
              </w:rPr>
              <w:t>Orchy and Co Pty Ltd</w:t>
            </w:r>
          </w:p>
        </w:tc>
        <w:tc>
          <w:tcPr>
            <w:tcW w:w="759" w:type="pct"/>
            <w:noWrap/>
            <w:hideMark/>
          </w:tcPr>
          <w:p w14:paraId="2CC8147E" w14:textId="77777777" w:rsidR="001354E6" w:rsidRPr="001354E6" w:rsidRDefault="001354E6" w:rsidP="001354E6">
            <w:pPr>
              <w:spacing w:after="0"/>
              <w:jc w:val="left"/>
              <w:rPr>
                <w:szCs w:val="17"/>
              </w:rPr>
            </w:pPr>
            <w:r w:rsidRPr="001354E6">
              <w:rPr>
                <w:szCs w:val="17"/>
              </w:rPr>
              <w:t>Marine Stores Ltd</w:t>
            </w:r>
          </w:p>
        </w:tc>
      </w:tr>
      <w:tr w:rsidR="001354E6" w:rsidRPr="001354E6" w14:paraId="728BC02E" w14:textId="77777777" w:rsidTr="00855DFA">
        <w:trPr>
          <w:cantSplit/>
          <w:trHeight w:val="20"/>
        </w:trPr>
        <w:tc>
          <w:tcPr>
            <w:tcW w:w="1742" w:type="pct"/>
            <w:noWrap/>
            <w:hideMark/>
          </w:tcPr>
          <w:p w14:paraId="73E202E4" w14:textId="77777777" w:rsidR="001354E6" w:rsidRPr="001354E6" w:rsidRDefault="001354E6" w:rsidP="001354E6">
            <w:pPr>
              <w:spacing w:after="0"/>
              <w:ind w:left="159" w:hanging="159"/>
              <w:jc w:val="left"/>
              <w:rPr>
                <w:szCs w:val="17"/>
              </w:rPr>
            </w:pPr>
            <w:r w:rsidRPr="001354E6">
              <w:rPr>
                <w:szCs w:val="17"/>
              </w:rPr>
              <w:t>Zinda Cola Crush Sparkling Drink</w:t>
            </w:r>
          </w:p>
        </w:tc>
        <w:tc>
          <w:tcPr>
            <w:tcW w:w="454" w:type="pct"/>
            <w:noWrap/>
            <w:hideMark/>
          </w:tcPr>
          <w:p w14:paraId="4095D346"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4ED6F46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769FFD0" w14:textId="77777777" w:rsidR="001354E6" w:rsidRPr="001354E6" w:rsidRDefault="001354E6" w:rsidP="001354E6">
            <w:pPr>
              <w:spacing w:after="0"/>
              <w:ind w:left="159" w:hanging="159"/>
              <w:jc w:val="left"/>
              <w:rPr>
                <w:szCs w:val="17"/>
              </w:rPr>
            </w:pPr>
            <w:r w:rsidRPr="001354E6">
              <w:rPr>
                <w:szCs w:val="17"/>
              </w:rPr>
              <w:t>Ostindo International Pty Ltd</w:t>
            </w:r>
          </w:p>
        </w:tc>
        <w:tc>
          <w:tcPr>
            <w:tcW w:w="759" w:type="pct"/>
            <w:noWrap/>
            <w:hideMark/>
          </w:tcPr>
          <w:p w14:paraId="2887887C" w14:textId="77777777" w:rsidR="001354E6" w:rsidRPr="001354E6" w:rsidRDefault="001354E6" w:rsidP="001354E6">
            <w:pPr>
              <w:spacing w:after="0"/>
              <w:jc w:val="left"/>
              <w:rPr>
                <w:szCs w:val="17"/>
              </w:rPr>
            </w:pPr>
            <w:r w:rsidRPr="001354E6">
              <w:rPr>
                <w:szCs w:val="17"/>
              </w:rPr>
              <w:t>Statewide Recycling</w:t>
            </w:r>
          </w:p>
        </w:tc>
      </w:tr>
      <w:tr w:rsidR="001354E6" w:rsidRPr="001354E6" w14:paraId="5E602D2F" w14:textId="77777777" w:rsidTr="00855DFA">
        <w:trPr>
          <w:cantSplit/>
          <w:trHeight w:val="20"/>
        </w:trPr>
        <w:tc>
          <w:tcPr>
            <w:tcW w:w="1742" w:type="pct"/>
            <w:noWrap/>
            <w:hideMark/>
          </w:tcPr>
          <w:p w14:paraId="76589B52" w14:textId="77777777" w:rsidR="001354E6" w:rsidRPr="001354E6" w:rsidRDefault="001354E6" w:rsidP="001354E6">
            <w:pPr>
              <w:spacing w:after="0"/>
              <w:ind w:left="159" w:hanging="159"/>
              <w:jc w:val="left"/>
              <w:rPr>
                <w:szCs w:val="17"/>
              </w:rPr>
            </w:pPr>
            <w:r w:rsidRPr="001354E6">
              <w:rPr>
                <w:szCs w:val="17"/>
              </w:rPr>
              <w:t>Zinda Jeera Jive Sparkling Drink</w:t>
            </w:r>
          </w:p>
        </w:tc>
        <w:tc>
          <w:tcPr>
            <w:tcW w:w="454" w:type="pct"/>
            <w:noWrap/>
            <w:hideMark/>
          </w:tcPr>
          <w:p w14:paraId="404B874F"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2C92B88B"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3BE73FB" w14:textId="77777777" w:rsidR="001354E6" w:rsidRPr="001354E6" w:rsidRDefault="001354E6" w:rsidP="001354E6">
            <w:pPr>
              <w:spacing w:after="0"/>
              <w:ind w:left="159" w:hanging="159"/>
              <w:jc w:val="left"/>
              <w:rPr>
                <w:szCs w:val="17"/>
              </w:rPr>
            </w:pPr>
            <w:r w:rsidRPr="001354E6">
              <w:rPr>
                <w:szCs w:val="17"/>
              </w:rPr>
              <w:t>Ostindo International Pty Ltd</w:t>
            </w:r>
          </w:p>
        </w:tc>
        <w:tc>
          <w:tcPr>
            <w:tcW w:w="759" w:type="pct"/>
            <w:noWrap/>
            <w:hideMark/>
          </w:tcPr>
          <w:p w14:paraId="0C74229A" w14:textId="77777777" w:rsidR="001354E6" w:rsidRPr="001354E6" w:rsidRDefault="001354E6" w:rsidP="001354E6">
            <w:pPr>
              <w:spacing w:after="0"/>
              <w:jc w:val="left"/>
              <w:rPr>
                <w:szCs w:val="17"/>
              </w:rPr>
            </w:pPr>
            <w:r w:rsidRPr="001354E6">
              <w:rPr>
                <w:szCs w:val="17"/>
              </w:rPr>
              <w:t>Statewide Recycling</w:t>
            </w:r>
          </w:p>
        </w:tc>
      </w:tr>
      <w:tr w:rsidR="001354E6" w:rsidRPr="001354E6" w14:paraId="6733E41D" w14:textId="77777777" w:rsidTr="00855DFA">
        <w:trPr>
          <w:cantSplit/>
          <w:trHeight w:val="20"/>
        </w:trPr>
        <w:tc>
          <w:tcPr>
            <w:tcW w:w="1742" w:type="pct"/>
            <w:noWrap/>
            <w:hideMark/>
          </w:tcPr>
          <w:p w14:paraId="2AB2499B" w14:textId="77777777" w:rsidR="001354E6" w:rsidRPr="001354E6" w:rsidRDefault="001354E6" w:rsidP="001354E6">
            <w:pPr>
              <w:spacing w:after="0"/>
              <w:ind w:left="159" w:hanging="159"/>
              <w:jc w:val="left"/>
              <w:rPr>
                <w:szCs w:val="17"/>
              </w:rPr>
            </w:pPr>
            <w:r w:rsidRPr="001354E6">
              <w:rPr>
                <w:szCs w:val="17"/>
              </w:rPr>
              <w:t>Zinda Mystic Mango Sparkling Drink</w:t>
            </w:r>
          </w:p>
        </w:tc>
        <w:tc>
          <w:tcPr>
            <w:tcW w:w="454" w:type="pct"/>
            <w:noWrap/>
            <w:hideMark/>
          </w:tcPr>
          <w:p w14:paraId="14BE7782"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69FB728B"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E6620CD" w14:textId="77777777" w:rsidR="001354E6" w:rsidRPr="001354E6" w:rsidRDefault="001354E6" w:rsidP="001354E6">
            <w:pPr>
              <w:spacing w:after="0"/>
              <w:ind w:left="159" w:hanging="159"/>
              <w:jc w:val="left"/>
              <w:rPr>
                <w:szCs w:val="17"/>
              </w:rPr>
            </w:pPr>
            <w:r w:rsidRPr="001354E6">
              <w:rPr>
                <w:szCs w:val="17"/>
              </w:rPr>
              <w:t>Ostindo International Pty Ltd</w:t>
            </w:r>
          </w:p>
        </w:tc>
        <w:tc>
          <w:tcPr>
            <w:tcW w:w="759" w:type="pct"/>
            <w:noWrap/>
            <w:hideMark/>
          </w:tcPr>
          <w:p w14:paraId="5F053E4C" w14:textId="77777777" w:rsidR="001354E6" w:rsidRPr="001354E6" w:rsidRDefault="001354E6" w:rsidP="001354E6">
            <w:pPr>
              <w:spacing w:after="0"/>
              <w:jc w:val="left"/>
              <w:rPr>
                <w:szCs w:val="17"/>
              </w:rPr>
            </w:pPr>
            <w:r w:rsidRPr="001354E6">
              <w:rPr>
                <w:szCs w:val="17"/>
              </w:rPr>
              <w:t>Statewide Recycling</w:t>
            </w:r>
          </w:p>
        </w:tc>
      </w:tr>
      <w:tr w:rsidR="001354E6" w:rsidRPr="001354E6" w14:paraId="1CC4D1F9" w14:textId="77777777" w:rsidTr="00855DFA">
        <w:trPr>
          <w:cantSplit/>
          <w:trHeight w:val="20"/>
        </w:trPr>
        <w:tc>
          <w:tcPr>
            <w:tcW w:w="1742" w:type="pct"/>
            <w:noWrap/>
            <w:hideMark/>
          </w:tcPr>
          <w:p w14:paraId="4CC32C10" w14:textId="77777777" w:rsidR="001354E6" w:rsidRPr="001354E6" w:rsidRDefault="001354E6" w:rsidP="001354E6">
            <w:pPr>
              <w:spacing w:after="0"/>
              <w:ind w:left="159" w:hanging="159"/>
              <w:jc w:val="left"/>
              <w:rPr>
                <w:szCs w:val="17"/>
              </w:rPr>
            </w:pPr>
            <w:r w:rsidRPr="001354E6">
              <w:rPr>
                <w:szCs w:val="17"/>
              </w:rPr>
              <w:t>Zinda Native Nimbu Sparkling Drink</w:t>
            </w:r>
          </w:p>
        </w:tc>
        <w:tc>
          <w:tcPr>
            <w:tcW w:w="454" w:type="pct"/>
            <w:noWrap/>
            <w:hideMark/>
          </w:tcPr>
          <w:p w14:paraId="767E417E"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64A37D4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F08F177" w14:textId="77777777" w:rsidR="001354E6" w:rsidRPr="001354E6" w:rsidRDefault="001354E6" w:rsidP="001354E6">
            <w:pPr>
              <w:spacing w:after="0"/>
              <w:ind w:left="159" w:hanging="159"/>
              <w:jc w:val="left"/>
              <w:rPr>
                <w:szCs w:val="17"/>
              </w:rPr>
            </w:pPr>
            <w:r w:rsidRPr="001354E6">
              <w:rPr>
                <w:szCs w:val="17"/>
              </w:rPr>
              <w:t>Ostindo International Pty Ltd</w:t>
            </w:r>
          </w:p>
        </w:tc>
        <w:tc>
          <w:tcPr>
            <w:tcW w:w="759" w:type="pct"/>
            <w:noWrap/>
            <w:hideMark/>
          </w:tcPr>
          <w:p w14:paraId="45244DAD" w14:textId="77777777" w:rsidR="001354E6" w:rsidRPr="001354E6" w:rsidRDefault="001354E6" w:rsidP="001354E6">
            <w:pPr>
              <w:spacing w:after="0"/>
              <w:jc w:val="left"/>
              <w:rPr>
                <w:szCs w:val="17"/>
              </w:rPr>
            </w:pPr>
            <w:r w:rsidRPr="001354E6">
              <w:rPr>
                <w:szCs w:val="17"/>
              </w:rPr>
              <w:t>Statewide Recycling</w:t>
            </w:r>
          </w:p>
        </w:tc>
      </w:tr>
      <w:tr w:rsidR="001354E6" w:rsidRPr="001354E6" w14:paraId="7D02C5FD" w14:textId="77777777" w:rsidTr="00855DFA">
        <w:trPr>
          <w:cantSplit/>
          <w:trHeight w:val="20"/>
        </w:trPr>
        <w:tc>
          <w:tcPr>
            <w:tcW w:w="1742" w:type="pct"/>
            <w:noWrap/>
            <w:hideMark/>
          </w:tcPr>
          <w:p w14:paraId="45B7F50E" w14:textId="77777777" w:rsidR="001354E6" w:rsidRPr="001354E6" w:rsidRDefault="001354E6" w:rsidP="001354E6">
            <w:pPr>
              <w:spacing w:after="0"/>
              <w:ind w:left="159" w:hanging="159"/>
              <w:jc w:val="left"/>
              <w:rPr>
                <w:szCs w:val="17"/>
              </w:rPr>
            </w:pPr>
            <w:r w:rsidRPr="001354E6">
              <w:rPr>
                <w:szCs w:val="17"/>
              </w:rPr>
              <w:t>Superboost Sport Cool Tropics Less Sugar</w:t>
            </w:r>
          </w:p>
        </w:tc>
        <w:tc>
          <w:tcPr>
            <w:tcW w:w="454" w:type="pct"/>
            <w:noWrap/>
            <w:hideMark/>
          </w:tcPr>
          <w:p w14:paraId="3D40EB62"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7E92EB82"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6561E36B" w14:textId="77777777" w:rsidR="001354E6" w:rsidRPr="001354E6" w:rsidRDefault="001354E6" w:rsidP="001354E6">
            <w:pPr>
              <w:spacing w:after="0"/>
              <w:ind w:left="159" w:hanging="159"/>
              <w:jc w:val="left"/>
              <w:rPr>
                <w:szCs w:val="17"/>
              </w:rPr>
            </w:pPr>
            <w:r w:rsidRPr="001354E6">
              <w:rPr>
                <w:szCs w:val="17"/>
              </w:rPr>
              <w:t>Our Purpose Co Pty Ltd t/as Superboost Performance</w:t>
            </w:r>
          </w:p>
        </w:tc>
        <w:tc>
          <w:tcPr>
            <w:tcW w:w="759" w:type="pct"/>
            <w:noWrap/>
            <w:hideMark/>
          </w:tcPr>
          <w:p w14:paraId="775E7030" w14:textId="77777777" w:rsidR="001354E6" w:rsidRPr="001354E6" w:rsidRDefault="001354E6" w:rsidP="001354E6">
            <w:pPr>
              <w:spacing w:after="0"/>
              <w:jc w:val="left"/>
              <w:rPr>
                <w:szCs w:val="17"/>
              </w:rPr>
            </w:pPr>
            <w:r w:rsidRPr="001354E6">
              <w:rPr>
                <w:szCs w:val="17"/>
              </w:rPr>
              <w:t>Marine Stores Ltd</w:t>
            </w:r>
          </w:p>
        </w:tc>
      </w:tr>
      <w:tr w:rsidR="001354E6" w:rsidRPr="001354E6" w14:paraId="547505A6" w14:textId="77777777" w:rsidTr="00855DFA">
        <w:trPr>
          <w:cantSplit/>
          <w:trHeight w:val="20"/>
        </w:trPr>
        <w:tc>
          <w:tcPr>
            <w:tcW w:w="1742" w:type="pct"/>
            <w:noWrap/>
            <w:hideMark/>
          </w:tcPr>
          <w:p w14:paraId="6E72721E" w14:textId="77777777" w:rsidR="001354E6" w:rsidRPr="001354E6" w:rsidRDefault="001354E6" w:rsidP="001354E6">
            <w:pPr>
              <w:spacing w:after="0"/>
              <w:ind w:left="159" w:hanging="159"/>
              <w:jc w:val="left"/>
              <w:rPr>
                <w:szCs w:val="17"/>
              </w:rPr>
            </w:pPr>
            <w:r w:rsidRPr="001354E6">
              <w:rPr>
                <w:szCs w:val="17"/>
              </w:rPr>
              <w:t>Superboost Sport Ice Wave Less Sugar</w:t>
            </w:r>
          </w:p>
        </w:tc>
        <w:tc>
          <w:tcPr>
            <w:tcW w:w="454" w:type="pct"/>
            <w:noWrap/>
            <w:hideMark/>
          </w:tcPr>
          <w:p w14:paraId="3790E8CD"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4D3FDCB5"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602FC99" w14:textId="77777777" w:rsidR="001354E6" w:rsidRPr="001354E6" w:rsidRDefault="001354E6" w:rsidP="001354E6">
            <w:pPr>
              <w:spacing w:after="0"/>
              <w:ind w:left="159" w:hanging="159"/>
              <w:jc w:val="left"/>
              <w:rPr>
                <w:szCs w:val="17"/>
              </w:rPr>
            </w:pPr>
            <w:r w:rsidRPr="001354E6">
              <w:rPr>
                <w:szCs w:val="17"/>
              </w:rPr>
              <w:t>Our Purpose Co Pty Ltd t/as Superboost Performance</w:t>
            </w:r>
          </w:p>
        </w:tc>
        <w:tc>
          <w:tcPr>
            <w:tcW w:w="759" w:type="pct"/>
            <w:noWrap/>
            <w:hideMark/>
          </w:tcPr>
          <w:p w14:paraId="5BA14230" w14:textId="77777777" w:rsidR="001354E6" w:rsidRPr="001354E6" w:rsidRDefault="001354E6" w:rsidP="001354E6">
            <w:pPr>
              <w:spacing w:after="0"/>
              <w:jc w:val="left"/>
              <w:rPr>
                <w:szCs w:val="17"/>
              </w:rPr>
            </w:pPr>
            <w:r w:rsidRPr="001354E6">
              <w:rPr>
                <w:szCs w:val="17"/>
              </w:rPr>
              <w:t>Marine Stores Ltd</w:t>
            </w:r>
          </w:p>
        </w:tc>
      </w:tr>
      <w:tr w:rsidR="001354E6" w:rsidRPr="001354E6" w14:paraId="38D4FCF4" w14:textId="77777777" w:rsidTr="00855DFA">
        <w:trPr>
          <w:cantSplit/>
          <w:trHeight w:val="20"/>
        </w:trPr>
        <w:tc>
          <w:tcPr>
            <w:tcW w:w="1742" w:type="pct"/>
            <w:noWrap/>
            <w:hideMark/>
          </w:tcPr>
          <w:p w14:paraId="2866A5D2" w14:textId="77777777" w:rsidR="001354E6" w:rsidRPr="001354E6" w:rsidRDefault="001354E6" w:rsidP="001354E6">
            <w:pPr>
              <w:spacing w:after="0"/>
              <w:ind w:left="159" w:hanging="159"/>
              <w:jc w:val="left"/>
              <w:rPr>
                <w:szCs w:val="17"/>
              </w:rPr>
            </w:pPr>
            <w:r w:rsidRPr="001354E6">
              <w:rPr>
                <w:szCs w:val="17"/>
              </w:rPr>
              <w:t>Superboost Sport Orange Oasis Less Sugar</w:t>
            </w:r>
          </w:p>
        </w:tc>
        <w:tc>
          <w:tcPr>
            <w:tcW w:w="454" w:type="pct"/>
            <w:noWrap/>
            <w:hideMark/>
          </w:tcPr>
          <w:p w14:paraId="04F42E14" w14:textId="77777777" w:rsidR="001354E6" w:rsidRPr="001354E6" w:rsidRDefault="001354E6" w:rsidP="001354E6">
            <w:pPr>
              <w:spacing w:after="0"/>
              <w:ind w:right="170"/>
              <w:jc w:val="right"/>
              <w:rPr>
                <w:szCs w:val="17"/>
              </w:rPr>
            </w:pPr>
            <w:r w:rsidRPr="001354E6">
              <w:rPr>
                <w:szCs w:val="17"/>
              </w:rPr>
              <w:t>600ml</w:t>
            </w:r>
          </w:p>
        </w:tc>
        <w:tc>
          <w:tcPr>
            <w:tcW w:w="530" w:type="pct"/>
            <w:noWrap/>
            <w:hideMark/>
          </w:tcPr>
          <w:p w14:paraId="26985F01"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E816382" w14:textId="77777777" w:rsidR="001354E6" w:rsidRPr="001354E6" w:rsidRDefault="001354E6" w:rsidP="001354E6">
            <w:pPr>
              <w:spacing w:after="0"/>
              <w:ind w:left="159" w:hanging="159"/>
              <w:jc w:val="left"/>
              <w:rPr>
                <w:szCs w:val="17"/>
              </w:rPr>
            </w:pPr>
            <w:r w:rsidRPr="001354E6">
              <w:rPr>
                <w:szCs w:val="17"/>
              </w:rPr>
              <w:t>Our Purpose Co Pty Ltd t/as Superboost Performance</w:t>
            </w:r>
          </w:p>
        </w:tc>
        <w:tc>
          <w:tcPr>
            <w:tcW w:w="759" w:type="pct"/>
            <w:noWrap/>
            <w:hideMark/>
          </w:tcPr>
          <w:p w14:paraId="04D34A45" w14:textId="77777777" w:rsidR="001354E6" w:rsidRPr="001354E6" w:rsidRDefault="001354E6" w:rsidP="001354E6">
            <w:pPr>
              <w:spacing w:after="0"/>
              <w:jc w:val="left"/>
              <w:rPr>
                <w:szCs w:val="17"/>
              </w:rPr>
            </w:pPr>
            <w:r w:rsidRPr="001354E6">
              <w:rPr>
                <w:szCs w:val="17"/>
              </w:rPr>
              <w:t>Marine Stores Ltd</w:t>
            </w:r>
          </w:p>
        </w:tc>
      </w:tr>
      <w:tr w:rsidR="001354E6" w:rsidRPr="001354E6" w14:paraId="2BC673A6" w14:textId="77777777" w:rsidTr="00855DFA">
        <w:trPr>
          <w:cantSplit/>
          <w:trHeight w:val="20"/>
        </w:trPr>
        <w:tc>
          <w:tcPr>
            <w:tcW w:w="1742" w:type="pct"/>
            <w:noWrap/>
            <w:hideMark/>
          </w:tcPr>
          <w:p w14:paraId="5DF8E5D8" w14:textId="77777777" w:rsidR="001354E6" w:rsidRPr="001354E6" w:rsidRDefault="001354E6" w:rsidP="001354E6">
            <w:pPr>
              <w:spacing w:after="0"/>
              <w:ind w:left="159" w:hanging="159"/>
              <w:jc w:val="left"/>
              <w:rPr>
                <w:szCs w:val="17"/>
              </w:rPr>
            </w:pPr>
            <w:r w:rsidRPr="001354E6">
              <w:rPr>
                <w:szCs w:val="17"/>
              </w:rPr>
              <w:t>Oh! LemonAid Natural Sparkling Lemon</w:t>
            </w:r>
          </w:p>
        </w:tc>
        <w:tc>
          <w:tcPr>
            <w:tcW w:w="454" w:type="pct"/>
            <w:noWrap/>
            <w:hideMark/>
          </w:tcPr>
          <w:p w14:paraId="30967B11"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17FC0EB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BCD96FD" w14:textId="77777777" w:rsidR="001354E6" w:rsidRPr="001354E6" w:rsidRDefault="001354E6" w:rsidP="001354E6">
            <w:pPr>
              <w:spacing w:after="0"/>
              <w:ind w:left="159" w:hanging="159"/>
              <w:jc w:val="left"/>
              <w:rPr>
                <w:szCs w:val="17"/>
              </w:rPr>
            </w:pPr>
            <w:r w:rsidRPr="001354E6">
              <w:rPr>
                <w:szCs w:val="17"/>
              </w:rPr>
              <w:t>OzHarvest Ventures Ltd</w:t>
            </w:r>
          </w:p>
        </w:tc>
        <w:tc>
          <w:tcPr>
            <w:tcW w:w="759" w:type="pct"/>
            <w:noWrap/>
            <w:hideMark/>
          </w:tcPr>
          <w:p w14:paraId="59264233" w14:textId="77777777" w:rsidR="001354E6" w:rsidRPr="001354E6" w:rsidRDefault="001354E6" w:rsidP="001354E6">
            <w:pPr>
              <w:spacing w:after="0"/>
              <w:jc w:val="left"/>
              <w:rPr>
                <w:szCs w:val="17"/>
              </w:rPr>
            </w:pPr>
            <w:r w:rsidRPr="001354E6">
              <w:rPr>
                <w:szCs w:val="17"/>
              </w:rPr>
              <w:t>Marine Stores Ltd</w:t>
            </w:r>
          </w:p>
        </w:tc>
      </w:tr>
      <w:tr w:rsidR="001354E6" w:rsidRPr="001354E6" w14:paraId="61548019" w14:textId="77777777" w:rsidTr="00855DFA">
        <w:trPr>
          <w:cantSplit/>
          <w:trHeight w:val="20"/>
        </w:trPr>
        <w:tc>
          <w:tcPr>
            <w:tcW w:w="1742" w:type="pct"/>
            <w:noWrap/>
            <w:hideMark/>
          </w:tcPr>
          <w:p w14:paraId="774F67F7" w14:textId="77777777" w:rsidR="001354E6" w:rsidRPr="001354E6" w:rsidRDefault="001354E6" w:rsidP="001354E6">
            <w:pPr>
              <w:spacing w:after="0"/>
              <w:ind w:left="159" w:hanging="159"/>
              <w:jc w:val="left"/>
              <w:rPr>
                <w:szCs w:val="17"/>
              </w:rPr>
            </w:pPr>
            <w:r w:rsidRPr="001354E6">
              <w:rPr>
                <w:szCs w:val="17"/>
              </w:rPr>
              <w:lastRenderedPageBreak/>
              <w:t>Oh! LemonAid Natural Sparkling Lemon Ginger Twist</w:t>
            </w:r>
          </w:p>
        </w:tc>
        <w:tc>
          <w:tcPr>
            <w:tcW w:w="454" w:type="pct"/>
            <w:noWrap/>
            <w:hideMark/>
          </w:tcPr>
          <w:p w14:paraId="3C546591"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0CC948D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0FB24F0" w14:textId="77777777" w:rsidR="001354E6" w:rsidRPr="001354E6" w:rsidRDefault="001354E6" w:rsidP="001354E6">
            <w:pPr>
              <w:spacing w:after="0"/>
              <w:ind w:left="159" w:hanging="159"/>
              <w:jc w:val="left"/>
              <w:rPr>
                <w:szCs w:val="17"/>
              </w:rPr>
            </w:pPr>
            <w:r w:rsidRPr="001354E6">
              <w:rPr>
                <w:szCs w:val="17"/>
              </w:rPr>
              <w:t>OzHarvest Ventures Ltd</w:t>
            </w:r>
          </w:p>
        </w:tc>
        <w:tc>
          <w:tcPr>
            <w:tcW w:w="759" w:type="pct"/>
            <w:noWrap/>
            <w:hideMark/>
          </w:tcPr>
          <w:p w14:paraId="5DC4C8B4" w14:textId="77777777" w:rsidR="001354E6" w:rsidRPr="001354E6" w:rsidRDefault="001354E6" w:rsidP="001354E6">
            <w:pPr>
              <w:spacing w:after="0"/>
              <w:jc w:val="left"/>
              <w:rPr>
                <w:szCs w:val="17"/>
              </w:rPr>
            </w:pPr>
            <w:r w:rsidRPr="001354E6">
              <w:rPr>
                <w:szCs w:val="17"/>
              </w:rPr>
              <w:t>Marine Stores Ltd</w:t>
            </w:r>
          </w:p>
        </w:tc>
      </w:tr>
      <w:tr w:rsidR="001354E6" w:rsidRPr="001354E6" w14:paraId="598FC77B" w14:textId="77777777" w:rsidTr="00855DFA">
        <w:trPr>
          <w:cantSplit/>
          <w:trHeight w:val="20"/>
        </w:trPr>
        <w:tc>
          <w:tcPr>
            <w:tcW w:w="1742" w:type="pct"/>
            <w:noWrap/>
            <w:hideMark/>
          </w:tcPr>
          <w:p w14:paraId="01C32FB4" w14:textId="77777777" w:rsidR="001354E6" w:rsidRPr="001354E6" w:rsidRDefault="001354E6" w:rsidP="001354E6">
            <w:pPr>
              <w:spacing w:after="0"/>
              <w:ind w:left="159" w:hanging="159"/>
              <w:jc w:val="left"/>
              <w:rPr>
                <w:szCs w:val="17"/>
              </w:rPr>
            </w:pPr>
            <w:r w:rsidRPr="001354E6">
              <w:rPr>
                <w:szCs w:val="17"/>
              </w:rPr>
              <w:t>Four Loko Blue Cocktail</w:t>
            </w:r>
          </w:p>
        </w:tc>
        <w:tc>
          <w:tcPr>
            <w:tcW w:w="454" w:type="pct"/>
            <w:noWrap/>
            <w:hideMark/>
          </w:tcPr>
          <w:p w14:paraId="3809C018"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691B18EF"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F986CDA" w14:textId="77777777" w:rsidR="001354E6" w:rsidRPr="001354E6" w:rsidRDefault="001354E6" w:rsidP="001354E6">
            <w:pPr>
              <w:spacing w:after="0"/>
              <w:ind w:left="159" w:hanging="159"/>
              <w:jc w:val="left"/>
              <w:rPr>
                <w:szCs w:val="17"/>
              </w:rPr>
            </w:pPr>
            <w:r w:rsidRPr="001354E6">
              <w:rPr>
                <w:szCs w:val="17"/>
              </w:rPr>
              <w:t>Parallel 37 Pty Ltd</w:t>
            </w:r>
          </w:p>
        </w:tc>
        <w:tc>
          <w:tcPr>
            <w:tcW w:w="759" w:type="pct"/>
            <w:noWrap/>
            <w:hideMark/>
          </w:tcPr>
          <w:p w14:paraId="2594D3D8" w14:textId="77777777" w:rsidR="001354E6" w:rsidRPr="001354E6" w:rsidRDefault="001354E6" w:rsidP="001354E6">
            <w:pPr>
              <w:spacing w:after="0"/>
              <w:jc w:val="left"/>
              <w:rPr>
                <w:szCs w:val="17"/>
              </w:rPr>
            </w:pPr>
            <w:r w:rsidRPr="001354E6">
              <w:rPr>
                <w:szCs w:val="17"/>
              </w:rPr>
              <w:t>Statewide Recycling</w:t>
            </w:r>
          </w:p>
        </w:tc>
      </w:tr>
      <w:tr w:rsidR="001354E6" w:rsidRPr="001354E6" w14:paraId="67E0A60B" w14:textId="77777777" w:rsidTr="00855DFA">
        <w:trPr>
          <w:cantSplit/>
          <w:trHeight w:val="20"/>
        </w:trPr>
        <w:tc>
          <w:tcPr>
            <w:tcW w:w="1742" w:type="pct"/>
            <w:noWrap/>
            <w:hideMark/>
          </w:tcPr>
          <w:p w14:paraId="7BE4947E" w14:textId="77777777" w:rsidR="001354E6" w:rsidRPr="001354E6" w:rsidRDefault="001354E6" w:rsidP="001354E6">
            <w:pPr>
              <w:spacing w:after="0"/>
              <w:ind w:left="159" w:hanging="159"/>
              <w:jc w:val="left"/>
              <w:rPr>
                <w:szCs w:val="17"/>
              </w:rPr>
            </w:pPr>
            <w:r w:rsidRPr="001354E6">
              <w:rPr>
                <w:szCs w:val="17"/>
              </w:rPr>
              <w:t>Four Loko Citrus Cocktail</w:t>
            </w:r>
          </w:p>
        </w:tc>
        <w:tc>
          <w:tcPr>
            <w:tcW w:w="454" w:type="pct"/>
            <w:noWrap/>
            <w:hideMark/>
          </w:tcPr>
          <w:p w14:paraId="0B21ABAD"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25C3AFBE"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F39BFB9" w14:textId="77777777" w:rsidR="001354E6" w:rsidRPr="001354E6" w:rsidRDefault="001354E6" w:rsidP="001354E6">
            <w:pPr>
              <w:spacing w:after="0"/>
              <w:ind w:left="159" w:hanging="159"/>
              <w:jc w:val="left"/>
              <w:rPr>
                <w:szCs w:val="17"/>
              </w:rPr>
            </w:pPr>
            <w:r w:rsidRPr="001354E6">
              <w:rPr>
                <w:szCs w:val="17"/>
              </w:rPr>
              <w:t>Parallel 37 Pty Ltd</w:t>
            </w:r>
          </w:p>
        </w:tc>
        <w:tc>
          <w:tcPr>
            <w:tcW w:w="759" w:type="pct"/>
            <w:noWrap/>
            <w:hideMark/>
          </w:tcPr>
          <w:p w14:paraId="457D02C9" w14:textId="77777777" w:rsidR="001354E6" w:rsidRPr="001354E6" w:rsidRDefault="001354E6" w:rsidP="001354E6">
            <w:pPr>
              <w:spacing w:after="0"/>
              <w:jc w:val="left"/>
              <w:rPr>
                <w:szCs w:val="17"/>
              </w:rPr>
            </w:pPr>
            <w:r w:rsidRPr="001354E6">
              <w:rPr>
                <w:szCs w:val="17"/>
              </w:rPr>
              <w:t>Statewide Recycling</w:t>
            </w:r>
          </w:p>
        </w:tc>
      </w:tr>
      <w:tr w:rsidR="001354E6" w:rsidRPr="001354E6" w14:paraId="6786E551" w14:textId="77777777" w:rsidTr="00855DFA">
        <w:trPr>
          <w:cantSplit/>
          <w:trHeight w:val="20"/>
        </w:trPr>
        <w:tc>
          <w:tcPr>
            <w:tcW w:w="1742" w:type="pct"/>
            <w:noWrap/>
            <w:hideMark/>
          </w:tcPr>
          <w:p w14:paraId="304EE9B6" w14:textId="77777777" w:rsidR="001354E6" w:rsidRPr="001354E6" w:rsidRDefault="001354E6" w:rsidP="001354E6">
            <w:pPr>
              <w:spacing w:after="0"/>
              <w:ind w:left="159" w:hanging="159"/>
              <w:jc w:val="left"/>
              <w:rPr>
                <w:szCs w:val="17"/>
              </w:rPr>
            </w:pPr>
            <w:r w:rsidRPr="001354E6">
              <w:rPr>
                <w:szCs w:val="17"/>
              </w:rPr>
              <w:t>Four Loko Strawberry Lemon Cocktail</w:t>
            </w:r>
          </w:p>
        </w:tc>
        <w:tc>
          <w:tcPr>
            <w:tcW w:w="454" w:type="pct"/>
            <w:noWrap/>
            <w:hideMark/>
          </w:tcPr>
          <w:p w14:paraId="5E68AC4E"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70A70739"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2CCFC35" w14:textId="77777777" w:rsidR="001354E6" w:rsidRPr="001354E6" w:rsidRDefault="001354E6" w:rsidP="001354E6">
            <w:pPr>
              <w:spacing w:after="0"/>
              <w:ind w:left="159" w:hanging="159"/>
              <w:jc w:val="left"/>
              <w:rPr>
                <w:szCs w:val="17"/>
              </w:rPr>
            </w:pPr>
            <w:r w:rsidRPr="001354E6">
              <w:rPr>
                <w:szCs w:val="17"/>
              </w:rPr>
              <w:t>Parallel 37 Pty Ltd</w:t>
            </w:r>
          </w:p>
        </w:tc>
        <w:tc>
          <w:tcPr>
            <w:tcW w:w="759" w:type="pct"/>
            <w:noWrap/>
            <w:hideMark/>
          </w:tcPr>
          <w:p w14:paraId="1CF469AD" w14:textId="77777777" w:rsidR="001354E6" w:rsidRPr="001354E6" w:rsidRDefault="001354E6" w:rsidP="001354E6">
            <w:pPr>
              <w:spacing w:after="0"/>
              <w:jc w:val="left"/>
              <w:rPr>
                <w:szCs w:val="17"/>
              </w:rPr>
            </w:pPr>
            <w:r w:rsidRPr="001354E6">
              <w:rPr>
                <w:szCs w:val="17"/>
              </w:rPr>
              <w:t>Statewide Recycling</w:t>
            </w:r>
          </w:p>
        </w:tc>
      </w:tr>
      <w:tr w:rsidR="001354E6" w:rsidRPr="001354E6" w14:paraId="3C0B3F4E" w14:textId="77777777" w:rsidTr="00855DFA">
        <w:trPr>
          <w:cantSplit/>
          <w:trHeight w:val="20"/>
        </w:trPr>
        <w:tc>
          <w:tcPr>
            <w:tcW w:w="1742" w:type="pct"/>
            <w:noWrap/>
            <w:hideMark/>
          </w:tcPr>
          <w:p w14:paraId="3D183B9A" w14:textId="77777777" w:rsidR="001354E6" w:rsidRPr="001354E6" w:rsidRDefault="001354E6" w:rsidP="001354E6">
            <w:pPr>
              <w:spacing w:after="0"/>
              <w:ind w:left="159" w:hanging="159"/>
              <w:jc w:val="left"/>
              <w:rPr>
                <w:szCs w:val="17"/>
              </w:rPr>
            </w:pPr>
            <w:r w:rsidRPr="001354E6">
              <w:rPr>
                <w:szCs w:val="17"/>
              </w:rPr>
              <w:t>Pickle Juice Extra Strength Shot</w:t>
            </w:r>
          </w:p>
        </w:tc>
        <w:tc>
          <w:tcPr>
            <w:tcW w:w="454" w:type="pct"/>
            <w:noWrap/>
            <w:hideMark/>
          </w:tcPr>
          <w:p w14:paraId="65B3615A" w14:textId="77777777" w:rsidR="001354E6" w:rsidRPr="001354E6" w:rsidRDefault="001354E6" w:rsidP="001354E6">
            <w:pPr>
              <w:spacing w:after="0"/>
              <w:ind w:right="170"/>
              <w:jc w:val="right"/>
              <w:rPr>
                <w:szCs w:val="17"/>
              </w:rPr>
            </w:pPr>
            <w:r w:rsidRPr="001354E6">
              <w:rPr>
                <w:szCs w:val="17"/>
              </w:rPr>
              <w:t>75ml</w:t>
            </w:r>
          </w:p>
        </w:tc>
        <w:tc>
          <w:tcPr>
            <w:tcW w:w="530" w:type="pct"/>
            <w:noWrap/>
            <w:hideMark/>
          </w:tcPr>
          <w:p w14:paraId="2DAAB4CE"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8E70706" w14:textId="77777777" w:rsidR="001354E6" w:rsidRPr="001354E6" w:rsidRDefault="001354E6" w:rsidP="001354E6">
            <w:pPr>
              <w:spacing w:after="0"/>
              <w:ind w:left="159" w:hanging="159"/>
              <w:jc w:val="left"/>
              <w:rPr>
                <w:szCs w:val="17"/>
              </w:rPr>
            </w:pPr>
            <w:r w:rsidRPr="001354E6">
              <w:rPr>
                <w:szCs w:val="17"/>
              </w:rPr>
              <w:t>Pickle Juice Australasia Pty Ltd</w:t>
            </w:r>
          </w:p>
        </w:tc>
        <w:tc>
          <w:tcPr>
            <w:tcW w:w="759" w:type="pct"/>
            <w:noWrap/>
            <w:hideMark/>
          </w:tcPr>
          <w:p w14:paraId="22052FE6" w14:textId="77777777" w:rsidR="001354E6" w:rsidRPr="001354E6" w:rsidRDefault="001354E6" w:rsidP="001354E6">
            <w:pPr>
              <w:spacing w:after="0"/>
              <w:jc w:val="left"/>
              <w:rPr>
                <w:szCs w:val="17"/>
              </w:rPr>
            </w:pPr>
            <w:r w:rsidRPr="001354E6">
              <w:rPr>
                <w:szCs w:val="17"/>
              </w:rPr>
              <w:t>Statewide Recycling</w:t>
            </w:r>
          </w:p>
        </w:tc>
      </w:tr>
      <w:tr w:rsidR="001354E6" w:rsidRPr="001354E6" w14:paraId="71DB59A6" w14:textId="77777777" w:rsidTr="00855DFA">
        <w:trPr>
          <w:cantSplit/>
          <w:trHeight w:val="20"/>
        </w:trPr>
        <w:tc>
          <w:tcPr>
            <w:tcW w:w="1742" w:type="pct"/>
            <w:noWrap/>
            <w:hideMark/>
          </w:tcPr>
          <w:p w14:paraId="16886862" w14:textId="77777777" w:rsidR="001354E6" w:rsidRPr="001354E6" w:rsidRDefault="001354E6" w:rsidP="001354E6">
            <w:pPr>
              <w:spacing w:after="0"/>
              <w:ind w:left="159" w:hanging="159"/>
              <w:jc w:val="left"/>
              <w:rPr>
                <w:spacing w:val="-2"/>
                <w:szCs w:val="17"/>
              </w:rPr>
            </w:pPr>
            <w:r w:rsidRPr="001354E6">
              <w:rPr>
                <w:spacing w:val="-2"/>
                <w:szCs w:val="17"/>
              </w:rPr>
              <w:t>Pickle Juice Sport Functional Organic Beverage</w:t>
            </w:r>
          </w:p>
        </w:tc>
        <w:tc>
          <w:tcPr>
            <w:tcW w:w="454" w:type="pct"/>
            <w:noWrap/>
            <w:hideMark/>
          </w:tcPr>
          <w:p w14:paraId="0A19314D" w14:textId="77777777" w:rsidR="001354E6" w:rsidRPr="001354E6" w:rsidRDefault="001354E6" w:rsidP="001354E6">
            <w:pPr>
              <w:spacing w:after="0"/>
              <w:ind w:right="170"/>
              <w:jc w:val="right"/>
              <w:rPr>
                <w:szCs w:val="17"/>
              </w:rPr>
            </w:pPr>
            <w:r w:rsidRPr="001354E6">
              <w:rPr>
                <w:szCs w:val="17"/>
              </w:rPr>
              <w:t>240ml</w:t>
            </w:r>
          </w:p>
        </w:tc>
        <w:tc>
          <w:tcPr>
            <w:tcW w:w="530" w:type="pct"/>
            <w:noWrap/>
            <w:hideMark/>
          </w:tcPr>
          <w:p w14:paraId="03850535"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1257881" w14:textId="77777777" w:rsidR="001354E6" w:rsidRPr="001354E6" w:rsidRDefault="001354E6" w:rsidP="001354E6">
            <w:pPr>
              <w:spacing w:after="0"/>
              <w:ind w:left="159" w:hanging="159"/>
              <w:jc w:val="left"/>
              <w:rPr>
                <w:szCs w:val="17"/>
              </w:rPr>
            </w:pPr>
            <w:r w:rsidRPr="001354E6">
              <w:rPr>
                <w:szCs w:val="17"/>
              </w:rPr>
              <w:t>Pickle Juice Australasia Pty Ltd</w:t>
            </w:r>
          </w:p>
        </w:tc>
        <w:tc>
          <w:tcPr>
            <w:tcW w:w="759" w:type="pct"/>
            <w:noWrap/>
            <w:hideMark/>
          </w:tcPr>
          <w:p w14:paraId="358CB3D2" w14:textId="77777777" w:rsidR="001354E6" w:rsidRPr="001354E6" w:rsidRDefault="001354E6" w:rsidP="001354E6">
            <w:pPr>
              <w:spacing w:after="0"/>
              <w:jc w:val="left"/>
              <w:rPr>
                <w:szCs w:val="17"/>
              </w:rPr>
            </w:pPr>
            <w:r w:rsidRPr="001354E6">
              <w:rPr>
                <w:szCs w:val="17"/>
              </w:rPr>
              <w:t>Statewide Recycling</w:t>
            </w:r>
          </w:p>
        </w:tc>
      </w:tr>
      <w:tr w:rsidR="001354E6" w:rsidRPr="001354E6" w14:paraId="0100A4EC" w14:textId="77777777" w:rsidTr="00855DFA">
        <w:trPr>
          <w:cantSplit/>
          <w:trHeight w:val="20"/>
        </w:trPr>
        <w:tc>
          <w:tcPr>
            <w:tcW w:w="1742" w:type="pct"/>
            <w:noWrap/>
            <w:hideMark/>
          </w:tcPr>
          <w:p w14:paraId="070B37C2" w14:textId="77777777" w:rsidR="001354E6" w:rsidRPr="001354E6" w:rsidRDefault="001354E6" w:rsidP="001354E6">
            <w:pPr>
              <w:spacing w:after="0"/>
              <w:ind w:left="159" w:hanging="159"/>
              <w:jc w:val="left"/>
              <w:rPr>
                <w:szCs w:val="17"/>
              </w:rPr>
            </w:pPr>
            <w:r w:rsidRPr="001354E6">
              <w:rPr>
                <w:szCs w:val="17"/>
              </w:rPr>
              <w:t>Pirate Life Brewing American Style Stout</w:t>
            </w:r>
          </w:p>
        </w:tc>
        <w:tc>
          <w:tcPr>
            <w:tcW w:w="454" w:type="pct"/>
            <w:noWrap/>
            <w:hideMark/>
          </w:tcPr>
          <w:p w14:paraId="5466CA18"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0663D28A"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E90A71D" w14:textId="77777777" w:rsidR="001354E6" w:rsidRPr="001354E6" w:rsidRDefault="001354E6" w:rsidP="001354E6">
            <w:pPr>
              <w:spacing w:after="0"/>
              <w:ind w:left="159" w:hanging="159"/>
              <w:jc w:val="left"/>
              <w:rPr>
                <w:szCs w:val="17"/>
              </w:rPr>
            </w:pPr>
            <w:r w:rsidRPr="001354E6">
              <w:rPr>
                <w:szCs w:val="17"/>
              </w:rPr>
              <w:t>Pirate Life Brewing Pty Ltd</w:t>
            </w:r>
          </w:p>
        </w:tc>
        <w:tc>
          <w:tcPr>
            <w:tcW w:w="759" w:type="pct"/>
            <w:noWrap/>
            <w:hideMark/>
          </w:tcPr>
          <w:p w14:paraId="4E67D91A" w14:textId="77777777" w:rsidR="001354E6" w:rsidRPr="001354E6" w:rsidRDefault="001354E6" w:rsidP="001354E6">
            <w:pPr>
              <w:spacing w:after="0"/>
              <w:jc w:val="left"/>
              <w:rPr>
                <w:szCs w:val="17"/>
              </w:rPr>
            </w:pPr>
            <w:r w:rsidRPr="001354E6">
              <w:rPr>
                <w:szCs w:val="17"/>
              </w:rPr>
              <w:t>Statewide Recycling</w:t>
            </w:r>
          </w:p>
        </w:tc>
      </w:tr>
      <w:tr w:rsidR="001354E6" w:rsidRPr="001354E6" w14:paraId="326757EB" w14:textId="77777777" w:rsidTr="00855DFA">
        <w:trPr>
          <w:cantSplit/>
          <w:trHeight w:val="20"/>
        </w:trPr>
        <w:tc>
          <w:tcPr>
            <w:tcW w:w="1742" w:type="pct"/>
            <w:noWrap/>
            <w:hideMark/>
          </w:tcPr>
          <w:p w14:paraId="10C3A97C" w14:textId="77777777" w:rsidR="001354E6" w:rsidRPr="001354E6" w:rsidRDefault="001354E6" w:rsidP="001354E6">
            <w:pPr>
              <w:spacing w:after="0"/>
              <w:ind w:left="159" w:hanging="159"/>
              <w:jc w:val="left"/>
              <w:rPr>
                <w:szCs w:val="17"/>
              </w:rPr>
            </w:pPr>
            <w:r w:rsidRPr="001354E6">
              <w:rPr>
                <w:szCs w:val="17"/>
              </w:rPr>
              <w:t>Pirate Life Brewing Breakfast Stout</w:t>
            </w:r>
          </w:p>
        </w:tc>
        <w:tc>
          <w:tcPr>
            <w:tcW w:w="454" w:type="pct"/>
            <w:noWrap/>
            <w:hideMark/>
          </w:tcPr>
          <w:p w14:paraId="3D49B2EB"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4F61C18A"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44ABD52" w14:textId="77777777" w:rsidR="001354E6" w:rsidRPr="001354E6" w:rsidRDefault="001354E6" w:rsidP="001354E6">
            <w:pPr>
              <w:spacing w:after="0"/>
              <w:ind w:left="159" w:hanging="159"/>
              <w:jc w:val="left"/>
              <w:rPr>
                <w:szCs w:val="17"/>
              </w:rPr>
            </w:pPr>
            <w:r w:rsidRPr="001354E6">
              <w:rPr>
                <w:szCs w:val="17"/>
              </w:rPr>
              <w:t>Pirate Life Brewing Pty Ltd</w:t>
            </w:r>
          </w:p>
        </w:tc>
        <w:tc>
          <w:tcPr>
            <w:tcW w:w="759" w:type="pct"/>
            <w:noWrap/>
            <w:hideMark/>
          </w:tcPr>
          <w:p w14:paraId="724DEC18" w14:textId="77777777" w:rsidR="001354E6" w:rsidRPr="001354E6" w:rsidRDefault="001354E6" w:rsidP="001354E6">
            <w:pPr>
              <w:spacing w:after="0"/>
              <w:jc w:val="left"/>
              <w:rPr>
                <w:szCs w:val="17"/>
              </w:rPr>
            </w:pPr>
            <w:r w:rsidRPr="001354E6">
              <w:rPr>
                <w:szCs w:val="17"/>
              </w:rPr>
              <w:t>Statewide Recycling</w:t>
            </w:r>
          </w:p>
        </w:tc>
      </w:tr>
      <w:tr w:rsidR="001354E6" w:rsidRPr="001354E6" w14:paraId="3F2A5C61" w14:textId="77777777" w:rsidTr="00855DFA">
        <w:trPr>
          <w:cantSplit/>
          <w:trHeight w:val="20"/>
        </w:trPr>
        <w:tc>
          <w:tcPr>
            <w:tcW w:w="1742" w:type="pct"/>
            <w:noWrap/>
            <w:hideMark/>
          </w:tcPr>
          <w:p w14:paraId="41A4AE4F" w14:textId="77777777" w:rsidR="001354E6" w:rsidRPr="001354E6" w:rsidRDefault="001354E6" w:rsidP="001354E6">
            <w:pPr>
              <w:spacing w:after="0"/>
              <w:ind w:left="159" w:hanging="159"/>
              <w:jc w:val="left"/>
              <w:rPr>
                <w:szCs w:val="17"/>
              </w:rPr>
            </w:pPr>
            <w:r w:rsidRPr="001354E6">
              <w:rPr>
                <w:szCs w:val="17"/>
              </w:rPr>
              <w:t>Pirate Life Brewing FREO Stealth Ale</w:t>
            </w:r>
          </w:p>
        </w:tc>
        <w:tc>
          <w:tcPr>
            <w:tcW w:w="454" w:type="pct"/>
            <w:noWrap/>
            <w:hideMark/>
          </w:tcPr>
          <w:p w14:paraId="65BFE1AA"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0D413637"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9C98E56" w14:textId="77777777" w:rsidR="001354E6" w:rsidRPr="001354E6" w:rsidRDefault="001354E6" w:rsidP="001354E6">
            <w:pPr>
              <w:spacing w:after="0"/>
              <w:ind w:left="159" w:hanging="159"/>
              <w:jc w:val="left"/>
              <w:rPr>
                <w:szCs w:val="17"/>
              </w:rPr>
            </w:pPr>
            <w:r w:rsidRPr="001354E6">
              <w:rPr>
                <w:szCs w:val="17"/>
              </w:rPr>
              <w:t>Pirate Life Brewing Pty Ltd</w:t>
            </w:r>
          </w:p>
        </w:tc>
        <w:tc>
          <w:tcPr>
            <w:tcW w:w="759" w:type="pct"/>
            <w:noWrap/>
            <w:hideMark/>
          </w:tcPr>
          <w:p w14:paraId="64662F1D" w14:textId="77777777" w:rsidR="001354E6" w:rsidRPr="001354E6" w:rsidRDefault="001354E6" w:rsidP="001354E6">
            <w:pPr>
              <w:spacing w:after="0"/>
              <w:jc w:val="left"/>
              <w:rPr>
                <w:szCs w:val="17"/>
              </w:rPr>
            </w:pPr>
            <w:r w:rsidRPr="001354E6">
              <w:rPr>
                <w:szCs w:val="17"/>
              </w:rPr>
              <w:t>Statewide Recycling</w:t>
            </w:r>
          </w:p>
        </w:tc>
      </w:tr>
      <w:tr w:rsidR="001354E6" w:rsidRPr="001354E6" w14:paraId="54143E0A" w14:textId="77777777" w:rsidTr="00855DFA">
        <w:trPr>
          <w:cantSplit/>
          <w:trHeight w:val="20"/>
        </w:trPr>
        <w:tc>
          <w:tcPr>
            <w:tcW w:w="1742" w:type="pct"/>
            <w:noWrap/>
            <w:hideMark/>
          </w:tcPr>
          <w:p w14:paraId="5726BDD8" w14:textId="77777777" w:rsidR="001354E6" w:rsidRPr="001354E6" w:rsidRDefault="001354E6" w:rsidP="001354E6">
            <w:pPr>
              <w:spacing w:after="0"/>
              <w:ind w:left="159" w:hanging="159"/>
              <w:jc w:val="left"/>
              <w:rPr>
                <w:szCs w:val="17"/>
              </w:rPr>
            </w:pPr>
            <w:r w:rsidRPr="001354E6">
              <w:rPr>
                <w:szCs w:val="17"/>
              </w:rPr>
              <w:t>Pirate Life Brewing Stout</w:t>
            </w:r>
          </w:p>
        </w:tc>
        <w:tc>
          <w:tcPr>
            <w:tcW w:w="454" w:type="pct"/>
            <w:noWrap/>
            <w:hideMark/>
          </w:tcPr>
          <w:p w14:paraId="044DE1B0"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3AD7C4BA"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2A2D85C" w14:textId="77777777" w:rsidR="001354E6" w:rsidRPr="001354E6" w:rsidRDefault="001354E6" w:rsidP="001354E6">
            <w:pPr>
              <w:spacing w:after="0"/>
              <w:ind w:left="159" w:hanging="159"/>
              <w:jc w:val="left"/>
              <w:rPr>
                <w:szCs w:val="17"/>
              </w:rPr>
            </w:pPr>
            <w:r w:rsidRPr="001354E6">
              <w:rPr>
                <w:szCs w:val="17"/>
              </w:rPr>
              <w:t>Pirate Life Brewing Pty Ltd</w:t>
            </w:r>
          </w:p>
        </w:tc>
        <w:tc>
          <w:tcPr>
            <w:tcW w:w="759" w:type="pct"/>
            <w:noWrap/>
            <w:hideMark/>
          </w:tcPr>
          <w:p w14:paraId="3C52EB28" w14:textId="77777777" w:rsidR="001354E6" w:rsidRPr="001354E6" w:rsidRDefault="001354E6" w:rsidP="001354E6">
            <w:pPr>
              <w:spacing w:after="0"/>
              <w:jc w:val="left"/>
              <w:rPr>
                <w:szCs w:val="17"/>
              </w:rPr>
            </w:pPr>
            <w:r w:rsidRPr="001354E6">
              <w:rPr>
                <w:szCs w:val="17"/>
              </w:rPr>
              <w:t>Statewide Recycling</w:t>
            </w:r>
          </w:p>
        </w:tc>
      </w:tr>
      <w:tr w:rsidR="001354E6" w:rsidRPr="001354E6" w14:paraId="63FDAA8C" w14:textId="77777777" w:rsidTr="00855DFA">
        <w:trPr>
          <w:cantSplit/>
          <w:trHeight w:val="20"/>
        </w:trPr>
        <w:tc>
          <w:tcPr>
            <w:tcW w:w="1742" w:type="pct"/>
            <w:noWrap/>
            <w:hideMark/>
          </w:tcPr>
          <w:p w14:paraId="279CF4AE" w14:textId="77777777" w:rsidR="001354E6" w:rsidRPr="001354E6" w:rsidRDefault="001354E6" w:rsidP="001354E6">
            <w:pPr>
              <w:spacing w:after="0"/>
              <w:ind w:left="159" w:hanging="159"/>
              <w:jc w:val="left"/>
              <w:rPr>
                <w:spacing w:val="-4"/>
                <w:szCs w:val="17"/>
              </w:rPr>
            </w:pPr>
            <w:r w:rsidRPr="001354E6">
              <w:rPr>
                <w:spacing w:val="-4"/>
                <w:szCs w:val="17"/>
              </w:rPr>
              <w:t>Pirate Life Brewing Tasting Australia Golden Ale</w:t>
            </w:r>
          </w:p>
        </w:tc>
        <w:tc>
          <w:tcPr>
            <w:tcW w:w="454" w:type="pct"/>
            <w:noWrap/>
            <w:hideMark/>
          </w:tcPr>
          <w:p w14:paraId="4B637207"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411A66F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CEBCA59" w14:textId="77777777" w:rsidR="001354E6" w:rsidRPr="001354E6" w:rsidRDefault="001354E6" w:rsidP="001354E6">
            <w:pPr>
              <w:spacing w:after="0"/>
              <w:ind w:left="159" w:hanging="159"/>
              <w:jc w:val="left"/>
              <w:rPr>
                <w:szCs w:val="17"/>
              </w:rPr>
            </w:pPr>
            <w:r w:rsidRPr="001354E6">
              <w:rPr>
                <w:szCs w:val="17"/>
              </w:rPr>
              <w:t>Pirate Life Brewing Pty Ltd</w:t>
            </w:r>
          </w:p>
        </w:tc>
        <w:tc>
          <w:tcPr>
            <w:tcW w:w="759" w:type="pct"/>
            <w:noWrap/>
            <w:hideMark/>
          </w:tcPr>
          <w:p w14:paraId="6CBE84E8" w14:textId="77777777" w:rsidR="001354E6" w:rsidRPr="001354E6" w:rsidRDefault="001354E6" w:rsidP="001354E6">
            <w:pPr>
              <w:spacing w:after="0"/>
              <w:jc w:val="left"/>
              <w:rPr>
                <w:szCs w:val="17"/>
              </w:rPr>
            </w:pPr>
            <w:r w:rsidRPr="001354E6">
              <w:rPr>
                <w:szCs w:val="17"/>
              </w:rPr>
              <w:t>Statewide Recycling</w:t>
            </w:r>
          </w:p>
        </w:tc>
      </w:tr>
      <w:tr w:rsidR="001354E6" w:rsidRPr="001354E6" w14:paraId="193D729C" w14:textId="77777777" w:rsidTr="00855DFA">
        <w:trPr>
          <w:cantSplit/>
          <w:trHeight w:val="20"/>
        </w:trPr>
        <w:tc>
          <w:tcPr>
            <w:tcW w:w="1742" w:type="pct"/>
            <w:noWrap/>
            <w:hideMark/>
          </w:tcPr>
          <w:p w14:paraId="158496DA" w14:textId="77777777" w:rsidR="001354E6" w:rsidRPr="001354E6" w:rsidRDefault="001354E6" w:rsidP="001354E6">
            <w:pPr>
              <w:spacing w:after="0"/>
              <w:ind w:left="159" w:hanging="159"/>
              <w:jc w:val="left"/>
              <w:rPr>
                <w:szCs w:val="17"/>
              </w:rPr>
            </w:pPr>
            <w:r w:rsidRPr="001354E6">
              <w:rPr>
                <w:szCs w:val="17"/>
              </w:rPr>
              <w:t>Pirate Life Brewing Unfazed By The Haze</w:t>
            </w:r>
          </w:p>
        </w:tc>
        <w:tc>
          <w:tcPr>
            <w:tcW w:w="454" w:type="pct"/>
            <w:noWrap/>
            <w:hideMark/>
          </w:tcPr>
          <w:p w14:paraId="1A9BE271"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694ADA32"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7A1A580" w14:textId="77777777" w:rsidR="001354E6" w:rsidRPr="001354E6" w:rsidRDefault="001354E6" w:rsidP="001354E6">
            <w:pPr>
              <w:spacing w:after="0"/>
              <w:ind w:left="159" w:hanging="159"/>
              <w:jc w:val="left"/>
              <w:rPr>
                <w:szCs w:val="17"/>
              </w:rPr>
            </w:pPr>
            <w:r w:rsidRPr="001354E6">
              <w:rPr>
                <w:szCs w:val="17"/>
              </w:rPr>
              <w:t>Pirate Life Brewing Pty Ltd</w:t>
            </w:r>
          </w:p>
        </w:tc>
        <w:tc>
          <w:tcPr>
            <w:tcW w:w="759" w:type="pct"/>
            <w:noWrap/>
            <w:hideMark/>
          </w:tcPr>
          <w:p w14:paraId="0F570A93" w14:textId="77777777" w:rsidR="001354E6" w:rsidRPr="001354E6" w:rsidRDefault="001354E6" w:rsidP="001354E6">
            <w:pPr>
              <w:spacing w:after="0"/>
              <w:jc w:val="left"/>
              <w:rPr>
                <w:szCs w:val="17"/>
              </w:rPr>
            </w:pPr>
            <w:r w:rsidRPr="001354E6">
              <w:rPr>
                <w:szCs w:val="17"/>
              </w:rPr>
              <w:t>Statewide Recycling</w:t>
            </w:r>
          </w:p>
        </w:tc>
      </w:tr>
      <w:tr w:rsidR="001354E6" w:rsidRPr="001354E6" w14:paraId="78AE9702" w14:textId="77777777" w:rsidTr="00855DFA">
        <w:trPr>
          <w:cantSplit/>
          <w:trHeight w:val="20"/>
        </w:trPr>
        <w:tc>
          <w:tcPr>
            <w:tcW w:w="1742" w:type="pct"/>
            <w:noWrap/>
            <w:hideMark/>
          </w:tcPr>
          <w:p w14:paraId="65628FE7" w14:textId="77777777" w:rsidR="001354E6" w:rsidRPr="001354E6" w:rsidRDefault="001354E6" w:rsidP="001354E6">
            <w:pPr>
              <w:spacing w:after="0"/>
              <w:ind w:left="159" w:hanging="159"/>
              <w:jc w:val="left"/>
              <w:rPr>
                <w:szCs w:val="17"/>
              </w:rPr>
            </w:pPr>
            <w:r w:rsidRPr="001354E6">
              <w:rPr>
                <w:szCs w:val="17"/>
              </w:rPr>
              <w:t>Pirate Life Brewing Vailo ADL 500 Lager</w:t>
            </w:r>
          </w:p>
        </w:tc>
        <w:tc>
          <w:tcPr>
            <w:tcW w:w="454" w:type="pct"/>
            <w:noWrap/>
            <w:hideMark/>
          </w:tcPr>
          <w:p w14:paraId="11378AD4"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1AD5AEC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29FA267" w14:textId="77777777" w:rsidR="001354E6" w:rsidRPr="001354E6" w:rsidRDefault="001354E6" w:rsidP="001354E6">
            <w:pPr>
              <w:spacing w:after="0"/>
              <w:ind w:left="159" w:hanging="159"/>
              <w:jc w:val="left"/>
              <w:rPr>
                <w:szCs w:val="17"/>
              </w:rPr>
            </w:pPr>
            <w:r w:rsidRPr="001354E6">
              <w:rPr>
                <w:szCs w:val="17"/>
              </w:rPr>
              <w:t>Pirate Life Brewing Pty Ltd</w:t>
            </w:r>
          </w:p>
        </w:tc>
        <w:tc>
          <w:tcPr>
            <w:tcW w:w="759" w:type="pct"/>
            <w:noWrap/>
            <w:hideMark/>
          </w:tcPr>
          <w:p w14:paraId="1125F82D" w14:textId="77777777" w:rsidR="001354E6" w:rsidRPr="001354E6" w:rsidRDefault="001354E6" w:rsidP="001354E6">
            <w:pPr>
              <w:spacing w:after="0"/>
              <w:jc w:val="left"/>
              <w:rPr>
                <w:szCs w:val="17"/>
              </w:rPr>
            </w:pPr>
            <w:r w:rsidRPr="001354E6">
              <w:rPr>
                <w:szCs w:val="17"/>
              </w:rPr>
              <w:t>Statewide Recycling</w:t>
            </w:r>
          </w:p>
        </w:tc>
      </w:tr>
      <w:tr w:rsidR="001354E6" w:rsidRPr="001354E6" w14:paraId="2EFEB7C6" w14:textId="77777777" w:rsidTr="00855DFA">
        <w:trPr>
          <w:cantSplit/>
          <w:trHeight w:val="20"/>
        </w:trPr>
        <w:tc>
          <w:tcPr>
            <w:tcW w:w="1742" w:type="pct"/>
            <w:noWrap/>
            <w:hideMark/>
          </w:tcPr>
          <w:p w14:paraId="5CE41E90" w14:textId="77777777" w:rsidR="001354E6" w:rsidRPr="001354E6" w:rsidRDefault="001354E6" w:rsidP="001354E6">
            <w:pPr>
              <w:spacing w:after="0"/>
              <w:ind w:left="159" w:hanging="159"/>
              <w:jc w:val="left"/>
              <w:rPr>
                <w:szCs w:val="17"/>
              </w:rPr>
            </w:pPr>
            <w:r w:rsidRPr="001354E6">
              <w:rPr>
                <w:szCs w:val="17"/>
              </w:rPr>
              <w:t>Pirate Life Brewing Western Bulldogs Red White And Brew 100 Year VFL/AFL</w:t>
            </w:r>
          </w:p>
        </w:tc>
        <w:tc>
          <w:tcPr>
            <w:tcW w:w="454" w:type="pct"/>
            <w:noWrap/>
            <w:hideMark/>
          </w:tcPr>
          <w:p w14:paraId="36755773"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4EA8A826"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7479DAF" w14:textId="77777777" w:rsidR="001354E6" w:rsidRPr="001354E6" w:rsidRDefault="001354E6" w:rsidP="001354E6">
            <w:pPr>
              <w:spacing w:after="0"/>
              <w:ind w:left="159" w:hanging="159"/>
              <w:jc w:val="left"/>
              <w:rPr>
                <w:szCs w:val="17"/>
              </w:rPr>
            </w:pPr>
            <w:r w:rsidRPr="001354E6">
              <w:rPr>
                <w:szCs w:val="17"/>
              </w:rPr>
              <w:t>Pirate Life Brewing Pty Ltd</w:t>
            </w:r>
          </w:p>
        </w:tc>
        <w:tc>
          <w:tcPr>
            <w:tcW w:w="759" w:type="pct"/>
            <w:noWrap/>
            <w:hideMark/>
          </w:tcPr>
          <w:p w14:paraId="51792148" w14:textId="77777777" w:rsidR="001354E6" w:rsidRPr="001354E6" w:rsidRDefault="001354E6" w:rsidP="001354E6">
            <w:pPr>
              <w:spacing w:after="0"/>
              <w:jc w:val="left"/>
              <w:rPr>
                <w:szCs w:val="17"/>
              </w:rPr>
            </w:pPr>
            <w:r w:rsidRPr="001354E6">
              <w:rPr>
                <w:szCs w:val="17"/>
              </w:rPr>
              <w:t>Statewide Recycling</w:t>
            </w:r>
          </w:p>
        </w:tc>
      </w:tr>
      <w:tr w:rsidR="001354E6" w:rsidRPr="001354E6" w14:paraId="29EB704F" w14:textId="77777777" w:rsidTr="00855DFA">
        <w:trPr>
          <w:cantSplit/>
          <w:trHeight w:val="20"/>
        </w:trPr>
        <w:tc>
          <w:tcPr>
            <w:tcW w:w="1742" w:type="pct"/>
            <w:noWrap/>
            <w:hideMark/>
          </w:tcPr>
          <w:p w14:paraId="7CDD00FD" w14:textId="77777777" w:rsidR="001354E6" w:rsidRPr="001354E6" w:rsidRDefault="001354E6" w:rsidP="001354E6">
            <w:pPr>
              <w:spacing w:after="0"/>
              <w:ind w:left="159" w:hanging="159"/>
              <w:jc w:val="left"/>
              <w:rPr>
                <w:szCs w:val="17"/>
              </w:rPr>
            </w:pPr>
            <w:r w:rsidRPr="001354E6">
              <w:rPr>
                <w:szCs w:val="17"/>
              </w:rPr>
              <w:t>Prancing Pony Brewery Passion Twist Alcoholic Passionfruit</w:t>
            </w:r>
          </w:p>
        </w:tc>
        <w:tc>
          <w:tcPr>
            <w:tcW w:w="454" w:type="pct"/>
            <w:noWrap/>
            <w:hideMark/>
          </w:tcPr>
          <w:p w14:paraId="457BF6DA"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3FB9D64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75EF7ED" w14:textId="77777777" w:rsidR="001354E6" w:rsidRPr="001354E6" w:rsidRDefault="001354E6" w:rsidP="001354E6">
            <w:pPr>
              <w:spacing w:after="0"/>
              <w:ind w:left="159" w:hanging="159"/>
              <w:jc w:val="left"/>
              <w:rPr>
                <w:szCs w:val="17"/>
              </w:rPr>
            </w:pPr>
            <w:r w:rsidRPr="001354E6">
              <w:rPr>
                <w:szCs w:val="17"/>
              </w:rPr>
              <w:t>Prancing Pony Brewery Pty Ltd</w:t>
            </w:r>
          </w:p>
        </w:tc>
        <w:tc>
          <w:tcPr>
            <w:tcW w:w="759" w:type="pct"/>
            <w:noWrap/>
            <w:hideMark/>
          </w:tcPr>
          <w:p w14:paraId="715A2286" w14:textId="77777777" w:rsidR="001354E6" w:rsidRPr="001354E6" w:rsidRDefault="001354E6" w:rsidP="001354E6">
            <w:pPr>
              <w:spacing w:after="0"/>
              <w:jc w:val="left"/>
              <w:rPr>
                <w:szCs w:val="17"/>
              </w:rPr>
            </w:pPr>
            <w:r w:rsidRPr="001354E6">
              <w:rPr>
                <w:szCs w:val="17"/>
              </w:rPr>
              <w:t>Statewide Recycling</w:t>
            </w:r>
          </w:p>
        </w:tc>
      </w:tr>
      <w:tr w:rsidR="001354E6" w:rsidRPr="001354E6" w14:paraId="74A94510" w14:textId="77777777" w:rsidTr="00855DFA">
        <w:trPr>
          <w:cantSplit/>
          <w:trHeight w:val="20"/>
        </w:trPr>
        <w:tc>
          <w:tcPr>
            <w:tcW w:w="1742" w:type="pct"/>
            <w:noWrap/>
            <w:hideMark/>
          </w:tcPr>
          <w:p w14:paraId="48404377" w14:textId="77777777" w:rsidR="001354E6" w:rsidRPr="001354E6" w:rsidRDefault="001354E6" w:rsidP="001354E6">
            <w:pPr>
              <w:spacing w:after="0"/>
              <w:ind w:left="159" w:hanging="159"/>
              <w:jc w:val="left"/>
              <w:rPr>
                <w:szCs w:val="17"/>
              </w:rPr>
            </w:pPr>
            <w:r w:rsidRPr="001354E6">
              <w:rPr>
                <w:szCs w:val="17"/>
              </w:rPr>
              <w:t>Jose Cuervo Coconut Sparkling Margarita</w:t>
            </w:r>
          </w:p>
        </w:tc>
        <w:tc>
          <w:tcPr>
            <w:tcW w:w="454" w:type="pct"/>
            <w:noWrap/>
            <w:hideMark/>
          </w:tcPr>
          <w:p w14:paraId="646911FB"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2DE3BDA6"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4EF5FA0" w14:textId="77777777" w:rsidR="001354E6" w:rsidRPr="001354E6" w:rsidRDefault="001354E6" w:rsidP="001354E6">
            <w:pPr>
              <w:spacing w:after="0"/>
              <w:ind w:left="159" w:hanging="159"/>
              <w:jc w:val="left"/>
              <w:rPr>
                <w:szCs w:val="17"/>
              </w:rPr>
            </w:pPr>
            <w:r w:rsidRPr="001354E6">
              <w:rPr>
                <w:szCs w:val="17"/>
              </w:rPr>
              <w:t>Proximo Australia Pty Ltd</w:t>
            </w:r>
          </w:p>
        </w:tc>
        <w:tc>
          <w:tcPr>
            <w:tcW w:w="759" w:type="pct"/>
            <w:noWrap/>
            <w:hideMark/>
          </w:tcPr>
          <w:p w14:paraId="3E343A31" w14:textId="77777777" w:rsidR="001354E6" w:rsidRPr="001354E6" w:rsidRDefault="001354E6" w:rsidP="001354E6">
            <w:pPr>
              <w:spacing w:after="0"/>
              <w:jc w:val="left"/>
              <w:rPr>
                <w:szCs w:val="17"/>
              </w:rPr>
            </w:pPr>
            <w:r w:rsidRPr="001354E6">
              <w:rPr>
                <w:szCs w:val="17"/>
              </w:rPr>
              <w:t>Statewide Recycling</w:t>
            </w:r>
          </w:p>
        </w:tc>
      </w:tr>
      <w:tr w:rsidR="001354E6" w:rsidRPr="001354E6" w14:paraId="14AEFD91" w14:textId="77777777" w:rsidTr="00855DFA">
        <w:trPr>
          <w:cantSplit/>
          <w:trHeight w:val="20"/>
        </w:trPr>
        <w:tc>
          <w:tcPr>
            <w:tcW w:w="1742" w:type="pct"/>
            <w:noWrap/>
            <w:hideMark/>
          </w:tcPr>
          <w:p w14:paraId="1CCB59CC" w14:textId="77777777" w:rsidR="001354E6" w:rsidRPr="001354E6" w:rsidRDefault="001354E6" w:rsidP="001354E6">
            <w:pPr>
              <w:spacing w:after="0"/>
              <w:ind w:left="159" w:hanging="159"/>
              <w:jc w:val="left"/>
              <w:rPr>
                <w:szCs w:val="17"/>
              </w:rPr>
            </w:pPr>
            <w:r w:rsidRPr="001354E6">
              <w:rPr>
                <w:szCs w:val="17"/>
              </w:rPr>
              <w:t>Jose Cuervo Limonada Tequila + Lemon Soda</w:t>
            </w:r>
          </w:p>
        </w:tc>
        <w:tc>
          <w:tcPr>
            <w:tcW w:w="454" w:type="pct"/>
            <w:noWrap/>
            <w:hideMark/>
          </w:tcPr>
          <w:p w14:paraId="404098A3"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092C818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B71E97E" w14:textId="77777777" w:rsidR="001354E6" w:rsidRPr="001354E6" w:rsidRDefault="001354E6" w:rsidP="001354E6">
            <w:pPr>
              <w:spacing w:after="0"/>
              <w:ind w:left="159" w:hanging="159"/>
              <w:jc w:val="left"/>
              <w:rPr>
                <w:szCs w:val="17"/>
              </w:rPr>
            </w:pPr>
            <w:r w:rsidRPr="001354E6">
              <w:rPr>
                <w:szCs w:val="17"/>
              </w:rPr>
              <w:t>Proximo Australia Pty Ltd</w:t>
            </w:r>
          </w:p>
        </w:tc>
        <w:tc>
          <w:tcPr>
            <w:tcW w:w="759" w:type="pct"/>
            <w:noWrap/>
            <w:hideMark/>
          </w:tcPr>
          <w:p w14:paraId="2C174B42" w14:textId="77777777" w:rsidR="001354E6" w:rsidRPr="001354E6" w:rsidRDefault="001354E6" w:rsidP="001354E6">
            <w:pPr>
              <w:spacing w:after="0"/>
              <w:jc w:val="left"/>
              <w:rPr>
                <w:szCs w:val="17"/>
              </w:rPr>
            </w:pPr>
            <w:r w:rsidRPr="001354E6">
              <w:rPr>
                <w:szCs w:val="17"/>
              </w:rPr>
              <w:t>Statewide Recycling</w:t>
            </w:r>
          </w:p>
        </w:tc>
      </w:tr>
      <w:tr w:rsidR="001354E6" w:rsidRPr="001354E6" w14:paraId="11B80A34" w14:textId="77777777" w:rsidTr="00855DFA">
        <w:trPr>
          <w:cantSplit/>
          <w:trHeight w:val="20"/>
        </w:trPr>
        <w:tc>
          <w:tcPr>
            <w:tcW w:w="1742" w:type="pct"/>
            <w:noWrap/>
            <w:hideMark/>
          </w:tcPr>
          <w:p w14:paraId="18426E4F" w14:textId="77777777" w:rsidR="001354E6" w:rsidRPr="001354E6" w:rsidRDefault="001354E6" w:rsidP="001354E6">
            <w:pPr>
              <w:spacing w:after="0"/>
              <w:ind w:left="159" w:hanging="159"/>
              <w:jc w:val="left"/>
              <w:rPr>
                <w:szCs w:val="17"/>
              </w:rPr>
            </w:pPr>
            <w:r w:rsidRPr="001354E6">
              <w:rPr>
                <w:szCs w:val="17"/>
              </w:rPr>
              <w:t>Jose Cuervo Sparkling Margarita</w:t>
            </w:r>
          </w:p>
        </w:tc>
        <w:tc>
          <w:tcPr>
            <w:tcW w:w="454" w:type="pct"/>
            <w:noWrap/>
            <w:hideMark/>
          </w:tcPr>
          <w:p w14:paraId="478E7CE1"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405995B6"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7D13604" w14:textId="77777777" w:rsidR="001354E6" w:rsidRPr="001354E6" w:rsidRDefault="001354E6" w:rsidP="001354E6">
            <w:pPr>
              <w:spacing w:after="0"/>
              <w:ind w:left="159" w:hanging="159"/>
              <w:jc w:val="left"/>
              <w:rPr>
                <w:szCs w:val="17"/>
              </w:rPr>
            </w:pPr>
            <w:r w:rsidRPr="001354E6">
              <w:rPr>
                <w:szCs w:val="17"/>
              </w:rPr>
              <w:t>Proximo Australia Pty Ltd</w:t>
            </w:r>
          </w:p>
        </w:tc>
        <w:tc>
          <w:tcPr>
            <w:tcW w:w="759" w:type="pct"/>
            <w:noWrap/>
            <w:hideMark/>
          </w:tcPr>
          <w:p w14:paraId="40121B8F" w14:textId="77777777" w:rsidR="001354E6" w:rsidRPr="001354E6" w:rsidRDefault="001354E6" w:rsidP="001354E6">
            <w:pPr>
              <w:spacing w:after="0"/>
              <w:jc w:val="left"/>
              <w:rPr>
                <w:szCs w:val="17"/>
              </w:rPr>
            </w:pPr>
            <w:r w:rsidRPr="001354E6">
              <w:rPr>
                <w:szCs w:val="17"/>
              </w:rPr>
              <w:t>Statewide Recycling</w:t>
            </w:r>
          </w:p>
        </w:tc>
      </w:tr>
      <w:tr w:rsidR="001354E6" w:rsidRPr="001354E6" w14:paraId="02A5482D" w14:textId="77777777" w:rsidTr="00855DFA">
        <w:trPr>
          <w:cantSplit/>
          <w:trHeight w:val="20"/>
        </w:trPr>
        <w:tc>
          <w:tcPr>
            <w:tcW w:w="1742" w:type="pct"/>
            <w:noWrap/>
            <w:hideMark/>
          </w:tcPr>
          <w:p w14:paraId="5C6C2AC8" w14:textId="77777777" w:rsidR="001354E6" w:rsidRPr="001354E6" w:rsidRDefault="001354E6" w:rsidP="001354E6">
            <w:pPr>
              <w:spacing w:after="0"/>
              <w:ind w:left="159" w:hanging="159"/>
              <w:jc w:val="left"/>
              <w:rPr>
                <w:szCs w:val="17"/>
              </w:rPr>
            </w:pPr>
            <w:r w:rsidRPr="001354E6">
              <w:rPr>
                <w:szCs w:val="17"/>
              </w:rPr>
              <w:t>Thrills Kombucha Apple &amp; Raspberry</w:t>
            </w:r>
          </w:p>
        </w:tc>
        <w:tc>
          <w:tcPr>
            <w:tcW w:w="454" w:type="pct"/>
            <w:noWrap/>
            <w:hideMark/>
          </w:tcPr>
          <w:p w14:paraId="3CB215D8"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16FCDB7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D7CD99E" w14:textId="77777777" w:rsidR="001354E6" w:rsidRPr="001354E6" w:rsidRDefault="001354E6" w:rsidP="001354E6">
            <w:pPr>
              <w:spacing w:after="0"/>
              <w:ind w:left="159" w:hanging="159"/>
              <w:jc w:val="left"/>
              <w:rPr>
                <w:szCs w:val="17"/>
              </w:rPr>
            </w:pPr>
            <w:r w:rsidRPr="001354E6">
              <w:rPr>
                <w:szCs w:val="17"/>
              </w:rPr>
              <w:t>Quest Beverages</w:t>
            </w:r>
          </w:p>
        </w:tc>
        <w:tc>
          <w:tcPr>
            <w:tcW w:w="759" w:type="pct"/>
            <w:noWrap/>
            <w:hideMark/>
          </w:tcPr>
          <w:p w14:paraId="39B57DBB" w14:textId="77777777" w:rsidR="001354E6" w:rsidRPr="001354E6" w:rsidRDefault="001354E6" w:rsidP="001354E6">
            <w:pPr>
              <w:spacing w:after="0"/>
              <w:jc w:val="left"/>
              <w:rPr>
                <w:szCs w:val="17"/>
              </w:rPr>
            </w:pPr>
            <w:r w:rsidRPr="001354E6">
              <w:rPr>
                <w:szCs w:val="17"/>
              </w:rPr>
              <w:t>Statewide Recycling</w:t>
            </w:r>
          </w:p>
        </w:tc>
      </w:tr>
      <w:tr w:rsidR="001354E6" w:rsidRPr="001354E6" w14:paraId="6BD43098" w14:textId="77777777" w:rsidTr="00855DFA">
        <w:trPr>
          <w:cantSplit/>
          <w:trHeight w:val="20"/>
        </w:trPr>
        <w:tc>
          <w:tcPr>
            <w:tcW w:w="1742" w:type="pct"/>
            <w:noWrap/>
            <w:hideMark/>
          </w:tcPr>
          <w:p w14:paraId="19CEA6A4" w14:textId="77777777" w:rsidR="001354E6" w:rsidRPr="001354E6" w:rsidRDefault="001354E6" w:rsidP="001354E6">
            <w:pPr>
              <w:spacing w:after="0"/>
              <w:ind w:left="159" w:hanging="159"/>
              <w:jc w:val="left"/>
              <w:rPr>
                <w:szCs w:val="17"/>
              </w:rPr>
            </w:pPr>
            <w:r w:rsidRPr="001354E6">
              <w:rPr>
                <w:szCs w:val="17"/>
              </w:rPr>
              <w:t>Thrills Kombucha Craft Cola</w:t>
            </w:r>
          </w:p>
        </w:tc>
        <w:tc>
          <w:tcPr>
            <w:tcW w:w="454" w:type="pct"/>
            <w:noWrap/>
            <w:hideMark/>
          </w:tcPr>
          <w:p w14:paraId="27DB8F37"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2D11ECDA"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3B81FB1" w14:textId="77777777" w:rsidR="001354E6" w:rsidRPr="001354E6" w:rsidRDefault="001354E6" w:rsidP="001354E6">
            <w:pPr>
              <w:spacing w:after="0"/>
              <w:ind w:left="159" w:hanging="159"/>
              <w:jc w:val="left"/>
              <w:rPr>
                <w:szCs w:val="17"/>
              </w:rPr>
            </w:pPr>
            <w:r w:rsidRPr="001354E6">
              <w:rPr>
                <w:szCs w:val="17"/>
              </w:rPr>
              <w:t>Quest Beverages</w:t>
            </w:r>
          </w:p>
        </w:tc>
        <w:tc>
          <w:tcPr>
            <w:tcW w:w="759" w:type="pct"/>
            <w:noWrap/>
            <w:hideMark/>
          </w:tcPr>
          <w:p w14:paraId="69A4A17D" w14:textId="77777777" w:rsidR="001354E6" w:rsidRPr="001354E6" w:rsidRDefault="001354E6" w:rsidP="001354E6">
            <w:pPr>
              <w:spacing w:after="0"/>
              <w:jc w:val="left"/>
              <w:rPr>
                <w:szCs w:val="17"/>
              </w:rPr>
            </w:pPr>
            <w:r w:rsidRPr="001354E6">
              <w:rPr>
                <w:szCs w:val="17"/>
              </w:rPr>
              <w:t>Statewide Recycling</w:t>
            </w:r>
          </w:p>
        </w:tc>
      </w:tr>
      <w:tr w:rsidR="001354E6" w:rsidRPr="001354E6" w14:paraId="3C11A66C" w14:textId="77777777" w:rsidTr="00855DFA">
        <w:trPr>
          <w:cantSplit/>
          <w:trHeight w:val="20"/>
        </w:trPr>
        <w:tc>
          <w:tcPr>
            <w:tcW w:w="1742" w:type="pct"/>
            <w:noWrap/>
            <w:hideMark/>
          </w:tcPr>
          <w:p w14:paraId="46591E8B" w14:textId="77777777" w:rsidR="001354E6" w:rsidRPr="001354E6" w:rsidRDefault="001354E6" w:rsidP="001354E6">
            <w:pPr>
              <w:spacing w:after="0"/>
              <w:ind w:left="159" w:hanging="159"/>
              <w:jc w:val="left"/>
              <w:rPr>
                <w:szCs w:val="17"/>
              </w:rPr>
            </w:pPr>
            <w:r w:rsidRPr="001354E6">
              <w:rPr>
                <w:szCs w:val="17"/>
              </w:rPr>
              <w:t>Thrills Kombucha Ginger &amp; Lime</w:t>
            </w:r>
          </w:p>
        </w:tc>
        <w:tc>
          <w:tcPr>
            <w:tcW w:w="454" w:type="pct"/>
            <w:noWrap/>
            <w:hideMark/>
          </w:tcPr>
          <w:p w14:paraId="63F5A6EA"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621158D7"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E8A1748" w14:textId="77777777" w:rsidR="001354E6" w:rsidRPr="001354E6" w:rsidRDefault="001354E6" w:rsidP="001354E6">
            <w:pPr>
              <w:spacing w:after="0"/>
              <w:ind w:left="159" w:hanging="159"/>
              <w:jc w:val="left"/>
              <w:rPr>
                <w:szCs w:val="17"/>
              </w:rPr>
            </w:pPr>
            <w:r w:rsidRPr="001354E6">
              <w:rPr>
                <w:szCs w:val="17"/>
              </w:rPr>
              <w:t>Quest Beverages</w:t>
            </w:r>
          </w:p>
        </w:tc>
        <w:tc>
          <w:tcPr>
            <w:tcW w:w="759" w:type="pct"/>
            <w:noWrap/>
            <w:hideMark/>
          </w:tcPr>
          <w:p w14:paraId="22AC0391" w14:textId="77777777" w:rsidR="001354E6" w:rsidRPr="001354E6" w:rsidRDefault="001354E6" w:rsidP="001354E6">
            <w:pPr>
              <w:spacing w:after="0"/>
              <w:jc w:val="left"/>
              <w:rPr>
                <w:szCs w:val="17"/>
              </w:rPr>
            </w:pPr>
            <w:r w:rsidRPr="001354E6">
              <w:rPr>
                <w:szCs w:val="17"/>
              </w:rPr>
              <w:t>Statewide Recycling</w:t>
            </w:r>
          </w:p>
        </w:tc>
      </w:tr>
      <w:tr w:rsidR="001354E6" w:rsidRPr="001354E6" w14:paraId="7EFBDD80" w14:textId="77777777" w:rsidTr="00855DFA">
        <w:trPr>
          <w:cantSplit/>
          <w:trHeight w:val="20"/>
        </w:trPr>
        <w:tc>
          <w:tcPr>
            <w:tcW w:w="1742" w:type="pct"/>
            <w:noWrap/>
            <w:hideMark/>
          </w:tcPr>
          <w:p w14:paraId="0C2A416C" w14:textId="77777777" w:rsidR="001354E6" w:rsidRPr="001354E6" w:rsidRDefault="001354E6" w:rsidP="001354E6">
            <w:pPr>
              <w:spacing w:after="0"/>
              <w:ind w:left="159" w:hanging="159"/>
              <w:jc w:val="left"/>
              <w:rPr>
                <w:szCs w:val="17"/>
              </w:rPr>
            </w:pPr>
            <w:r w:rsidRPr="001354E6">
              <w:rPr>
                <w:szCs w:val="17"/>
              </w:rPr>
              <w:t>Thrills Kombucha Mango &amp; Passionfruit</w:t>
            </w:r>
          </w:p>
        </w:tc>
        <w:tc>
          <w:tcPr>
            <w:tcW w:w="454" w:type="pct"/>
            <w:noWrap/>
            <w:hideMark/>
          </w:tcPr>
          <w:p w14:paraId="4C1C8AF3" w14:textId="77777777" w:rsidR="001354E6" w:rsidRPr="001354E6" w:rsidRDefault="001354E6" w:rsidP="001354E6">
            <w:pPr>
              <w:spacing w:after="0"/>
              <w:ind w:right="170"/>
              <w:jc w:val="right"/>
              <w:rPr>
                <w:szCs w:val="17"/>
              </w:rPr>
            </w:pPr>
            <w:r w:rsidRPr="001354E6">
              <w:rPr>
                <w:szCs w:val="17"/>
              </w:rPr>
              <w:t>375ml</w:t>
            </w:r>
          </w:p>
        </w:tc>
        <w:tc>
          <w:tcPr>
            <w:tcW w:w="530" w:type="pct"/>
            <w:noWrap/>
            <w:hideMark/>
          </w:tcPr>
          <w:p w14:paraId="7E0B676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68A3C60" w14:textId="77777777" w:rsidR="001354E6" w:rsidRPr="001354E6" w:rsidRDefault="001354E6" w:rsidP="001354E6">
            <w:pPr>
              <w:spacing w:after="0"/>
              <w:ind w:left="159" w:hanging="159"/>
              <w:jc w:val="left"/>
              <w:rPr>
                <w:szCs w:val="17"/>
              </w:rPr>
            </w:pPr>
            <w:r w:rsidRPr="001354E6">
              <w:rPr>
                <w:szCs w:val="17"/>
              </w:rPr>
              <w:t>Quest Beverages</w:t>
            </w:r>
          </w:p>
        </w:tc>
        <w:tc>
          <w:tcPr>
            <w:tcW w:w="759" w:type="pct"/>
            <w:noWrap/>
            <w:hideMark/>
          </w:tcPr>
          <w:p w14:paraId="503AE8A5" w14:textId="77777777" w:rsidR="001354E6" w:rsidRPr="001354E6" w:rsidRDefault="001354E6" w:rsidP="001354E6">
            <w:pPr>
              <w:spacing w:after="0"/>
              <w:jc w:val="left"/>
              <w:rPr>
                <w:szCs w:val="17"/>
              </w:rPr>
            </w:pPr>
            <w:r w:rsidRPr="001354E6">
              <w:rPr>
                <w:szCs w:val="17"/>
              </w:rPr>
              <w:t>Statewide Recycling</w:t>
            </w:r>
          </w:p>
        </w:tc>
      </w:tr>
      <w:tr w:rsidR="001354E6" w:rsidRPr="001354E6" w14:paraId="596419B2" w14:textId="77777777" w:rsidTr="00855DFA">
        <w:trPr>
          <w:cantSplit/>
          <w:trHeight w:val="20"/>
        </w:trPr>
        <w:tc>
          <w:tcPr>
            <w:tcW w:w="1742" w:type="pct"/>
            <w:noWrap/>
            <w:hideMark/>
          </w:tcPr>
          <w:p w14:paraId="1F6D765B" w14:textId="77777777" w:rsidR="001354E6" w:rsidRPr="001354E6" w:rsidRDefault="001354E6" w:rsidP="001354E6">
            <w:pPr>
              <w:spacing w:after="0"/>
              <w:ind w:left="159" w:hanging="159"/>
              <w:jc w:val="left"/>
              <w:rPr>
                <w:spacing w:val="-2"/>
                <w:szCs w:val="17"/>
              </w:rPr>
            </w:pPr>
            <w:r w:rsidRPr="001354E6">
              <w:rPr>
                <w:spacing w:val="-2"/>
                <w:szCs w:val="17"/>
              </w:rPr>
              <w:t>Quips Mango Daiquiri Rum And Mango Nectar</w:t>
            </w:r>
          </w:p>
        </w:tc>
        <w:tc>
          <w:tcPr>
            <w:tcW w:w="454" w:type="pct"/>
            <w:noWrap/>
            <w:hideMark/>
          </w:tcPr>
          <w:p w14:paraId="45624877" w14:textId="77777777" w:rsidR="001354E6" w:rsidRPr="001354E6" w:rsidRDefault="001354E6" w:rsidP="001354E6">
            <w:pPr>
              <w:spacing w:after="0"/>
              <w:ind w:right="170"/>
              <w:jc w:val="right"/>
              <w:rPr>
                <w:szCs w:val="17"/>
              </w:rPr>
            </w:pPr>
            <w:r w:rsidRPr="001354E6">
              <w:rPr>
                <w:szCs w:val="17"/>
              </w:rPr>
              <w:t>168ml</w:t>
            </w:r>
          </w:p>
        </w:tc>
        <w:tc>
          <w:tcPr>
            <w:tcW w:w="530" w:type="pct"/>
            <w:noWrap/>
            <w:hideMark/>
          </w:tcPr>
          <w:p w14:paraId="6682DB0A" w14:textId="77777777" w:rsidR="001354E6" w:rsidRPr="001354E6" w:rsidRDefault="001354E6" w:rsidP="001354E6">
            <w:pPr>
              <w:spacing w:after="0"/>
              <w:ind w:right="57"/>
              <w:jc w:val="left"/>
              <w:rPr>
                <w:szCs w:val="17"/>
              </w:rPr>
            </w:pPr>
            <w:r w:rsidRPr="001354E6">
              <w:rPr>
                <w:szCs w:val="17"/>
              </w:rPr>
              <w:t>Guala Pack</w:t>
            </w:r>
          </w:p>
        </w:tc>
        <w:tc>
          <w:tcPr>
            <w:tcW w:w="1515" w:type="pct"/>
            <w:noWrap/>
            <w:hideMark/>
          </w:tcPr>
          <w:p w14:paraId="4519F85B" w14:textId="77777777" w:rsidR="001354E6" w:rsidRPr="001354E6" w:rsidRDefault="001354E6" w:rsidP="001354E6">
            <w:pPr>
              <w:spacing w:after="0"/>
              <w:ind w:left="159" w:hanging="159"/>
              <w:jc w:val="left"/>
              <w:rPr>
                <w:szCs w:val="17"/>
              </w:rPr>
            </w:pPr>
            <w:r w:rsidRPr="001354E6">
              <w:rPr>
                <w:szCs w:val="17"/>
              </w:rPr>
              <w:t>Quips Drinks Pty Ltd</w:t>
            </w:r>
          </w:p>
        </w:tc>
        <w:tc>
          <w:tcPr>
            <w:tcW w:w="759" w:type="pct"/>
            <w:noWrap/>
            <w:hideMark/>
          </w:tcPr>
          <w:p w14:paraId="1059A037" w14:textId="77777777" w:rsidR="001354E6" w:rsidRPr="001354E6" w:rsidRDefault="001354E6" w:rsidP="001354E6">
            <w:pPr>
              <w:spacing w:after="0"/>
              <w:jc w:val="left"/>
              <w:rPr>
                <w:szCs w:val="17"/>
              </w:rPr>
            </w:pPr>
            <w:r w:rsidRPr="001354E6">
              <w:rPr>
                <w:szCs w:val="17"/>
              </w:rPr>
              <w:t>Statewide Recycling</w:t>
            </w:r>
          </w:p>
        </w:tc>
      </w:tr>
      <w:tr w:rsidR="001354E6" w:rsidRPr="001354E6" w14:paraId="68C7ADDD" w14:textId="77777777" w:rsidTr="00855DFA">
        <w:trPr>
          <w:cantSplit/>
          <w:trHeight w:val="20"/>
        </w:trPr>
        <w:tc>
          <w:tcPr>
            <w:tcW w:w="1742" w:type="pct"/>
            <w:noWrap/>
            <w:hideMark/>
          </w:tcPr>
          <w:p w14:paraId="703AB8F3" w14:textId="77777777" w:rsidR="001354E6" w:rsidRPr="001354E6" w:rsidRDefault="001354E6" w:rsidP="001354E6">
            <w:pPr>
              <w:spacing w:after="0"/>
              <w:ind w:left="159" w:hanging="159"/>
              <w:jc w:val="left"/>
              <w:rPr>
                <w:szCs w:val="17"/>
              </w:rPr>
            </w:pPr>
            <w:r w:rsidRPr="001354E6">
              <w:rPr>
                <w:szCs w:val="17"/>
              </w:rPr>
              <w:t>Quips Raspberry Passionfruit Martini Vodka Raspberry And Passionfruit Juice</w:t>
            </w:r>
          </w:p>
        </w:tc>
        <w:tc>
          <w:tcPr>
            <w:tcW w:w="454" w:type="pct"/>
            <w:noWrap/>
            <w:hideMark/>
          </w:tcPr>
          <w:p w14:paraId="17D622B6" w14:textId="77777777" w:rsidR="001354E6" w:rsidRPr="001354E6" w:rsidRDefault="001354E6" w:rsidP="001354E6">
            <w:pPr>
              <w:spacing w:after="0"/>
              <w:ind w:right="170"/>
              <w:jc w:val="right"/>
              <w:rPr>
                <w:szCs w:val="17"/>
              </w:rPr>
            </w:pPr>
            <w:r w:rsidRPr="001354E6">
              <w:rPr>
                <w:szCs w:val="17"/>
              </w:rPr>
              <w:t>168ml</w:t>
            </w:r>
          </w:p>
        </w:tc>
        <w:tc>
          <w:tcPr>
            <w:tcW w:w="530" w:type="pct"/>
            <w:noWrap/>
            <w:hideMark/>
          </w:tcPr>
          <w:p w14:paraId="0CFE7145" w14:textId="77777777" w:rsidR="001354E6" w:rsidRPr="001354E6" w:rsidRDefault="001354E6" w:rsidP="001354E6">
            <w:pPr>
              <w:spacing w:after="0"/>
              <w:ind w:right="57"/>
              <w:jc w:val="left"/>
              <w:rPr>
                <w:szCs w:val="17"/>
              </w:rPr>
            </w:pPr>
            <w:r w:rsidRPr="001354E6">
              <w:rPr>
                <w:szCs w:val="17"/>
              </w:rPr>
              <w:t>Guala Pack</w:t>
            </w:r>
          </w:p>
        </w:tc>
        <w:tc>
          <w:tcPr>
            <w:tcW w:w="1515" w:type="pct"/>
            <w:noWrap/>
            <w:hideMark/>
          </w:tcPr>
          <w:p w14:paraId="184C0CAE" w14:textId="77777777" w:rsidR="001354E6" w:rsidRPr="001354E6" w:rsidRDefault="001354E6" w:rsidP="001354E6">
            <w:pPr>
              <w:spacing w:after="0"/>
              <w:ind w:left="159" w:hanging="159"/>
              <w:jc w:val="left"/>
              <w:rPr>
                <w:szCs w:val="17"/>
              </w:rPr>
            </w:pPr>
            <w:r w:rsidRPr="001354E6">
              <w:rPr>
                <w:szCs w:val="17"/>
              </w:rPr>
              <w:t>Quips Drinks Pty Ltd</w:t>
            </w:r>
          </w:p>
        </w:tc>
        <w:tc>
          <w:tcPr>
            <w:tcW w:w="759" w:type="pct"/>
            <w:noWrap/>
            <w:hideMark/>
          </w:tcPr>
          <w:p w14:paraId="388F33EC" w14:textId="77777777" w:rsidR="001354E6" w:rsidRPr="001354E6" w:rsidRDefault="001354E6" w:rsidP="001354E6">
            <w:pPr>
              <w:spacing w:after="0"/>
              <w:jc w:val="left"/>
              <w:rPr>
                <w:szCs w:val="17"/>
              </w:rPr>
            </w:pPr>
            <w:r w:rsidRPr="001354E6">
              <w:rPr>
                <w:szCs w:val="17"/>
              </w:rPr>
              <w:t>Statewide Recycling</w:t>
            </w:r>
          </w:p>
        </w:tc>
      </w:tr>
      <w:tr w:rsidR="001354E6" w:rsidRPr="001354E6" w14:paraId="2177B229" w14:textId="77777777" w:rsidTr="00855DFA">
        <w:trPr>
          <w:cantSplit/>
          <w:trHeight w:val="20"/>
        </w:trPr>
        <w:tc>
          <w:tcPr>
            <w:tcW w:w="1742" w:type="pct"/>
            <w:noWrap/>
            <w:hideMark/>
          </w:tcPr>
          <w:p w14:paraId="4F65DBEA" w14:textId="77777777" w:rsidR="001354E6" w:rsidRPr="001354E6" w:rsidRDefault="001354E6" w:rsidP="001354E6">
            <w:pPr>
              <w:spacing w:after="0"/>
              <w:ind w:left="159" w:hanging="159"/>
              <w:jc w:val="left"/>
              <w:rPr>
                <w:szCs w:val="17"/>
              </w:rPr>
            </w:pPr>
            <w:r w:rsidRPr="001354E6">
              <w:rPr>
                <w:szCs w:val="17"/>
              </w:rPr>
              <w:t>Quips Tommy’s Margarita Agave Spirit And Lime Juice</w:t>
            </w:r>
          </w:p>
        </w:tc>
        <w:tc>
          <w:tcPr>
            <w:tcW w:w="454" w:type="pct"/>
            <w:noWrap/>
            <w:hideMark/>
          </w:tcPr>
          <w:p w14:paraId="11B277AD" w14:textId="77777777" w:rsidR="001354E6" w:rsidRPr="001354E6" w:rsidRDefault="001354E6" w:rsidP="001354E6">
            <w:pPr>
              <w:spacing w:after="0"/>
              <w:ind w:right="170"/>
              <w:jc w:val="right"/>
              <w:rPr>
                <w:szCs w:val="17"/>
              </w:rPr>
            </w:pPr>
            <w:r w:rsidRPr="001354E6">
              <w:rPr>
                <w:szCs w:val="17"/>
              </w:rPr>
              <w:t>168ml</w:t>
            </w:r>
          </w:p>
        </w:tc>
        <w:tc>
          <w:tcPr>
            <w:tcW w:w="530" w:type="pct"/>
            <w:noWrap/>
            <w:hideMark/>
          </w:tcPr>
          <w:p w14:paraId="06A5EF42" w14:textId="77777777" w:rsidR="001354E6" w:rsidRPr="001354E6" w:rsidRDefault="001354E6" w:rsidP="001354E6">
            <w:pPr>
              <w:spacing w:after="0"/>
              <w:ind w:right="57"/>
              <w:jc w:val="left"/>
              <w:rPr>
                <w:szCs w:val="17"/>
              </w:rPr>
            </w:pPr>
            <w:r w:rsidRPr="001354E6">
              <w:rPr>
                <w:szCs w:val="17"/>
              </w:rPr>
              <w:t>Guala Pack</w:t>
            </w:r>
          </w:p>
        </w:tc>
        <w:tc>
          <w:tcPr>
            <w:tcW w:w="1515" w:type="pct"/>
            <w:noWrap/>
            <w:hideMark/>
          </w:tcPr>
          <w:p w14:paraId="26D86E6D" w14:textId="77777777" w:rsidR="001354E6" w:rsidRPr="001354E6" w:rsidRDefault="001354E6" w:rsidP="001354E6">
            <w:pPr>
              <w:spacing w:after="0"/>
              <w:ind w:left="159" w:hanging="159"/>
              <w:jc w:val="left"/>
              <w:rPr>
                <w:szCs w:val="17"/>
              </w:rPr>
            </w:pPr>
            <w:r w:rsidRPr="001354E6">
              <w:rPr>
                <w:szCs w:val="17"/>
              </w:rPr>
              <w:t>Quips Drinks Pty Ltd</w:t>
            </w:r>
          </w:p>
        </w:tc>
        <w:tc>
          <w:tcPr>
            <w:tcW w:w="759" w:type="pct"/>
            <w:noWrap/>
            <w:hideMark/>
          </w:tcPr>
          <w:p w14:paraId="58110EF5" w14:textId="77777777" w:rsidR="001354E6" w:rsidRPr="001354E6" w:rsidRDefault="001354E6" w:rsidP="001354E6">
            <w:pPr>
              <w:spacing w:after="0"/>
              <w:jc w:val="left"/>
              <w:rPr>
                <w:szCs w:val="17"/>
              </w:rPr>
            </w:pPr>
            <w:r w:rsidRPr="001354E6">
              <w:rPr>
                <w:szCs w:val="17"/>
              </w:rPr>
              <w:t>Statewide Recycling</w:t>
            </w:r>
          </w:p>
        </w:tc>
      </w:tr>
      <w:tr w:rsidR="001354E6" w:rsidRPr="001354E6" w14:paraId="0F872AAA" w14:textId="77777777" w:rsidTr="00855DFA">
        <w:trPr>
          <w:cantSplit/>
          <w:trHeight w:val="20"/>
        </w:trPr>
        <w:tc>
          <w:tcPr>
            <w:tcW w:w="1742" w:type="pct"/>
            <w:noWrap/>
            <w:hideMark/>
          </w:tcPr>
          <w:p w14:paraId="07FA8A9E" w14:textId="77777777" w:rsidR="001354E6" w:rsidRPr="001354E6" w:rsidRDefault="001354E6" w:rsidP="001354E6">
            <w:pPr>
              <w:spacing w:after="0"/>
              <w:ind w:left="159" w:hanging="159"/>
              <w:jc w:val="left"/>
              <w:rPr>
                <w:szCs w:val="17"/>
              </w:rPr>
            </w:pPr>
            <w:r w:rsidRPr="001354E6">
              <w:rPr>
                <w:szCs w:val="17"/>
              </w:rPr>
              <w:t>Cockta Soft Drink</w:t>
            </w:r>
          </w:p>
        </w:tc>
        <w:tc>
          <w:tcPr>
            <w:tcW w:w="454" w:type="pct"/>
            <w:noWrap/>
            <w:hideMark/>
          </w:tcPr>
          <w:p w14:paraId="31A479F5"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0DE78C7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70375C4" w14:textId="77777777" w:rsidR="001354E6" w:rsidRPr="001354E6" w:rsidRDefault="001354E6" w:rsidP="001354E6">
            <w:pPr>
              <w:spacing w:after="0"/>
              <w:ind w:left="159" w:hanging="159"/>
              <w:jc w:val="left"/>
              <w:rPr>
                <w:szCs w:val="17"/>
              </w:rPr>
            </w:pPr>
            <w:r w:rsidRPr="001354E6">
              <w:rPr>
                <w:szCs w:val="17"/>
              </w:rPr>
              <w:t>Ras Trade Pty Ltd</w:t>
            </w:r>
          </w:p>
        </w:tc>
        <w:tc>
          <w:tcPr>
            <w:tcW w:w="759" w:type="pct"/>
            <w:noWrap/>
            <w:hideMark/>
          </w:tcPr>
          <w:p w14:paraId="2AC981D9" w14:textId="77777777" w:rsidR="001354E6" w:rsidRPr="001354E6" w:rsidRDefault="001354E6" w:rsidP="001354E6">
            <w:pPr>
              <w:spacing w:after="0"/>
              <w:jc w:val="left"/>
              <w:rPr>
                <w:szCs w:val="17"/>
              </w:rPr>
            </w:pPr>
            <w:r w:rsidRPr="001354E6">
              <w:rPr>
                <w:szCs w:val="17"/>
              </w:rPr>
              <w:t>Statewide Recycling</w:t>
            </w:r>
          </w:p>
        </w:tc>
      </w:tr>
      <w:tr w:rsidR="001354E6" w:rsidRPr="001354E6" w14:paraId="6BBFA2DE" w14:textId="77777777" w:rsidTr="00855DFA">
        <w:trPr>
          <w:cantSplit/>
          <w:trHeight w:val="20"/>
        </w:trPr>
        <w:tc>
          <w:tcPr>
            <w:tcW w:w="1742" w:type="pct"/>
            <w:noWrap/>
            <w:hideMark/>
          </w:tcPr>
          <w:p w14:paraId="4F7C8483" w14:textId="77777777" w:rsidR="001354E6" w:rsidRPr="001354E6" w:rsidRDefault="001354E6" w:rsidP="001354E6">
            <w:pPr>
              <w:spacing w:after="0"/>
              <w:ind w:left="159" w:hanging="159"/>
              <w:jc w:val="left"/>
              <w:rPr>
                <w:szCs w:val="17"/>
              </w:rPr>
            </w:pPr>
            <w:r w:rsidRPr="001354E6">
              <w:rPr>
                <w:szCs w:val="17"/>
              </w:rPr>
              <w:t>Red Bull The Berry Edition Forest Fruits Flavour Sugar Free</w:t>
            </w:r>
          </w:p>
        </w:tc>
        <w:tc>
          <w:tcPr>
            <w:tcW w:w="454" w:type="pct"/>
            <w:noWrap/>
            <w:hideMark/>
          </w:tcPr>
          <w:p w14:paraId="76F47DBD" w14:textId="77777777" w:rsidR="001354E6" w:rsidRPr="001354E6" w:rsidRDefault="001354E6" w:rsidP="001354E6">
            <w:pPr>
              <w:spacing w:after="0"/>
              <w:ind w:right="170"/>
              <w:jc w:val="right"/>
              <w:rPr>
                <w:szCs w:val="17"/>
              </w:rPr>
            </w:pPr>
            <w:r w:rsidRPr="001354E6">
              <w:rPr>
                <w:szCs w:val="17"/>
              </w:rPr>
              <w:t>473ml</w:t>
            </w:r>
          </w:p>
        </w:tc>
        <w:tc>
          <w:tcPr>
            <w:tcW w:w="530" w:type="pct"/>
            <w:noWrap/>
            <w:hideMark/>
          </w:tcPr>
          <w:p w14:paraId="1C88A7EF"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19F416F" w14:textId="77777777" w:rsidR="001354E6" w:rsidRPr="001354E6" w:rsidRDefault="001354E6" w:rsidP="001354E6">
            <w:pPr>
              <w:spacing w:after="0"/>
              <w:ind w:left="159" w:hanging="159"/>
              <w:jc w:val="left"/>
              <w:rPr>
                <w:szCs w:val="17"/>
              </w:rPr>
            </w:pPr>
            <w:r w:rsidRPr="001354E6">
              <w:rPr>
                <w:szCs w:val="17"/>
              </w:rPr>
              <w:t>Red Bull Australia Pty Ltd</w:t>
            </w:r>
          </w:p>
        </w:tc>
        <w:tc>
          <w:tcPr>
            <w:tcW w:w="759" w:type="pct"/>
            <w:noWrap/>
            <w:hideMark/>
          </w:tcPr>
          <w:p w14:paraId="159E0F5A" w14:textId="77777777" w:rsidR="001354E6" w:rsidRPr="001354E6" w:rsidRDefault="001354E6" w:rsidP="001354E6">
            <w:pPr>
              <w:spacing w:after="0"/>
              <w:jc w:val="left"/>
              <w:rPr>
                <w:szCs w:val="17"/>
              </w:rPr>
            </w:pPr>
            <w:r w:rsidRPr="001354E6">
              <w:rPr>
                <w:szCs w:val="17"/>
              </w:rPr>
              <w:t>Statewide Recycling</w:t>
            </w:r>
          </w:p>
        </w:tc>
      </w:tr>
      <w:tr w:rsidR="001354E6" w:rsidRPr="001354E6" w14:paraId="5CE865A9" w14:textId="77777777" w:rsidTr="00855DFA">
        <w:trPr>
          <w:cantSplit/>
          <w:trHeight w:val="20"/>
        </w:trPr>
        <w:tc>
          <w:tcPr>
            <w:tcW w:w="1742" w:type="pct"/>
            <w:noWrap/>
            <w:hideMark/>
          </w:tcPr>
          <w:p w14:paraId="31D8212D" w14:textId="77777777" w:rsidR="001354E6" w:rsidRPr="001354E6" w:rsidRDefault="001354E6" w:rsidP="001354E6">
            <w:pPr>
              <w:spacing w:after="0"/>
              <w:ind w:left="159" w:hanging="159"/>
              <w:jc w:val="left"/>
              <w:rPr>
                <w:szCs w:val="17"/>
              </w:rPr>
            </w:pPr>
            <w:r w:rsidRPr="001354E6">
              <w:rPr>
                <w:szCs w:val="17"/>
              </w:rPr>
              <w:t>Red Bull The Berry Edition Forest Fruits Flavour Sugar Free</w:t>
            </w:r>
          </w:p>
        </w:tc>
        <w:tc>
          <w:tcPr>
            <w:tcW w:w="454" w:type="pct"/>
            <w:noWrap/>
            <w:hideMark/>
          </w:tcPr>
          <w:p w14:paraId="4B7D7F02"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287E4A64"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FF8AFEE" w14:textId="77777777" w:rsidR="001354E6" w:rsidRPr="001354E6" w:rsidRDefault="001354E6" w:rsidP="001354E6">
            <w:pPr>
              <w:spacing w:after="0"/>
              <w:ind w:left="159" w:hanging="159"/>
              <w:jc w:val="left"/>
              <w:rPr>
                <w:szCs w:val="17"/>
              </w:rPr>
            </w:pPr>
            <w:r w:rsidRPr="001354E6">
              <w:rPr>
                <w:szCs w:val="17"/>
              </w:rPr>
              <w:t>Red Bull Australia Pty Ltd</w:t>
            </w:r>
          </w:p>
        </w:tc>
        <w:tc>
          <w:tcPr>
            <w:tcW w:w="759" w:type="pct"/>
            <w:noWrap/>
            <w:hideMark/>
          </w:tcPr>
          <w:p w14:paraId="5281E985" w14:textId="77777777" w:rsidR="001354E6" w:rsidRPr="001354E6" w:rsidRDefault="001354E6" w:rsidP="001354E6">
            <w:pPr>
              <w:spacing w:after="0"/>
              <w:jc w:val="left"/>
              <w:rPr>
                <w:szCs w:val="17"/>
              </w:rPr>
            </w:pPr>
            <w:r w:rsidRPr="001354E6">
              <w:rPr>
                <w:szCs w:val="17"/>
              </w:rPr>
              <w:t>Statewide Recycling</w:t>
            </w:r>
          </w:p>
        </w:tc>
      </w:tr>
      <w:tr w:rsidR="001354E6" w:rsidRPr="001354E6" w14:paraId="18E321B5" w14:textId="77777777" w:rsidTr="00855DFA">
        <w:trPr>
          <w:cantSplit/>
          <w:trHeight w:val="20"/>
        </w:trPr>
        <w:tc>
          <w:tcPr>
            <w:tcW w:w="1742" w:type="pct"/>
            <w:noWrap/>
            <w:hideMark/>
          </w:tcPr>
          <w:p w14:paraId="5A90F622" w14:textId="77777777" w:rsidR="001354E6" w:rsidRPr="001354E6" w:rsidRDefault="001354E6" w:rsidP="001354E6">
            <w:pPr>
              <w:spacing w:after="0"/>
              <w:ind w:left="159" w:hanging="159"/>
              <w:jc w:val="left"/>
              <w:rPr>
                <w:spacing w:val="-2"/>
                <w:szCs w:val="17"/>
              </w:rPr>
            </w:pPr>
            <w:r w:rsidRPr="001354E6">
              <w:rPr>
                <w:spacing w:val="-2"/>
                <w:szCs w:val="17"/>
              </w:rPr>
              <w:t>Red Bull The Winter Edition Iced Vanilla Berry</w:t>
            </w:r>
          </w:p>
        </w:tc>
        <w:tc>
          <w:tcPr>
            <w:tcW w:w="454" w:type="pct"/>
            <w:noWrap/>
            <w:hideMark/>
          </w:tcPr>
          <w:p w14:paraId="063F6C38"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4A27491B"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02C6374" w14:textId="77777777" w:rsidR="001354E6" w:rsidRPr="001354E6" w:rsidRDefault="001354E6" w:rsidP="001354E6">
            <w:pPr>
              <w:spacing w:after="0"/>
              <w:ind w:left="159" w:hanging="159"/>
              <w:jc w:val="left"/>
              <w:rPr>
                <w:szCs w:val="17"/>
              </w:rPr>
            </w:pPr>
            <w:r w:rsidRPr="001354E6">
              <w:rPr>
                <w:szCs w:val="17"/>
              </w:rPr>
              <w:t>Red Bull Australia Pty Ltd</w:t>
            </w:r>
          </w:p>
        </w:tc>
        <w:tc>
          <w:tcPr>
            <w:tcW w:w="759" w:type="pct"/>
            <w:noWrap/>
            <w:hideMark/>
          </w:tcPr>
          <w:p w14:paraId="21F04065" w14:textId="77777777" w:rsidR="001354E6" w:rsidRPr="001354E6" w:rsidRDefault="001354E6" w:rsidP="001354E6">
            <w:pPr>
              <w:spacing w:after="0"/>
              <w:jc w:val="left"/>
              <w:rPr>
                <w:szCs w:val="17"/>
              </w:rPr>
            </w:pPr>
            <w:r w:rsidRPr="001354E6">
              <w:rPr>
                <w:szCs w:val="17"/>
              </w:rPr>
              <w:t>Statewide Recycling</w:t>
            </w:r>
          </w:p>
        </w:tc>
      </w:tr>
      <w:tr w:rsidR="001354E6" w:rsidRPr="001354E6" w14:paraId="6ED5C5BB" w14:textId="77777777" w:rsidTr="00855DFA">
        <w:trPr>
          <w:cantSplit/>
          <w:trHeight w:val="20"/>
        </w:trPr>
        <w:tc>
          <w:tcPr>
            <w:tcW w:w="1742" w:type="pct"/>
            <w:noWrap/>
            <w:hideMark/>
          </w:tcPr>
          <w:p w14:paraId="5C90ED60" w14:textId="77777777" w:rsidR="001354E6" w:rsidRPr="001354E6" w:rsidRDefault="001354E6" w:rsidP="001354E6">
            <w:pPr>
              <w:spacing w:after="0"/>
              <w:ind w:left="159" w:hanging="159"/>
              <w:jc w:val="left"/>
              <w:rPr>
                <w:spacing w:val="-4"/>
                <w:szCs w:val="17"/>
              </w:rPr>
            </w:pPr>
            <w:r w:rsidRPr="001354E6">
              <w:rPr>
                <w:spacing w:val="-4"/>
                <w:szCs w:val="17"/>
              </w:rPr>
              <w:t>Flying Power Energy Drink Pine Lime Sugar Free</w:t>
            </w:r>
          </w:p>
        </w:tc>
        <w:tc>
          <w:tcPr>
            <w:tcW w:w="454" w:type="pct"/>
            <w:noWrap/>
            <w:hideMark/>
          </w:tcPr>
          <w:p w14:paraId="3EEF66CC"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014781A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F4643A1" w14:textId="77777777" w:rsidR="001354E6" w:rsidRPr="001354E6" w:rsidRDefault="001354E6" w:rsidP="001354E6">
            <w:pPr>
              <w:spacing w:after="0"/>
              <w:ind w:left="159" w:hanging="159"/>
              <w:jc w:val="left"/>
              <w:rPr>
                <w:szCs w:val="17"/>
              </w:rPr>
            </w:pPr>
            <w:r w:rsidRPr="001354E6">
              <w:rPr>
                <w:szCs w:val="17"/>
              </w:rPr>
              <w:t>Refresco Australia Pty Ltd</w:t>
            </w:r>
          </w:p>
        </w:tc>
        <w:tc>
          <w:tcPr>
            <w:tcW w:w="759" w:type="pct"/>
            <w:noWrap/>
            <w:hideMark/>
          </w:tcPr>
          <w:p w14:paraId="359D4E68" w14:textId="77777777" w:rsidR="001354E6" w:rsidRPr="001354E6" w:rsidRDefault="001354E6" w:rsidP="001354E6">
            <w:pPr>
              <w:spacing w:after="0"/>
              <w:jc w:val="left"/>
              <w:rPr>
                <w:szCs w:val="17"/>
              </w:rPr>
            </w:pPr>
            <w:r w:rsidRPr="001354E6">
              <w:rPr>
                <w:szCs w:val="17"/>
              </w:rPr>
              <w:t>Flagcan Distributors</w:t>
            </w:r>
          </w:p>
        </w:tc>
      </w:tr>
      <w:tr w:rsidR="001354E6" w:rsidRPr="001354E6" w14:paraId="78F37531" w14:textId="77777777" w:rsidTr="00855DFA">
        <w:trPr>
          <w:cantSplit/>
          <w:trHeight w:val="20"/>
        </w:trPr>
        <w:tc>
          <w:tcPr>
            <w:tcW w:w="1742" w:type="pct"/>
            <w:noWrap/>
            <w:hideMark/>
          </w:tcPr>
          <w:p w14:paraId="1A0F8648" w14:textId="77777777" w:rsidR="001354E6" w:rsidRPr="001354E6" w:rsidRDefault="001354E6" w:rsidP="001354E6">
            <w:pPr>
              <w:spacing w:after="0"/>
              <w:ind w:left="159" w:hanging="159"/>
              <w:jc w:val="left"/>
              <w:rPr>
                <w:szCs w:val="17"/>
              </w:rPr>
            </w:pPr>
            <w:r w:rsidRPr="001354E6">
              <w:rPr>
                <w:szCs w:val="17"/>
              </w:rPr>
              <w:t>Flying Power Energy Drink White Sugar Free</w:t>
            </w:r>
          </w:p>
        </w:tc>
        <w:tc>
          <w:tcPr>
            <w:tcW w:w="454" w:type="pct"/>
            <w:noWrap/>
            <w:hideMark/>
          </w:tcPr>
          <w:p w14:paraId="609F28A2"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54E6BCB2"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2E1DD72" w14:textId="77777777" w:rsidR="001354E6" w:rsidRPr="001354E6" w:rsidRDefault="001354E6" w:rsidP="001354E6">
            <w:pPr>
              <w:spacing w:after="0"/>
              <w:ind w:left="159" w:hanging="159"/>
              <w:jc w:val="left"/>
              <w:rPr>
                <w:szCs w:val="17"/>
              </w:rPr>
            </w:pPr>
            <w:r w:rsidRPr="001354E6">
              <w:rPr>
                <w:szCs w:val="17"/>
              </w:rPr>
              <w:t>Refresco Australia Pty Ltd</w:t>
            </w:r>
          </w:p>
        </w:tc>
        <w:tc>
          <w:tcPr>
            <w:tcW w:w="759" w:type="pct"/>
            <w:noWrap/>
            <w:hideMark/>
          </w:tcPr>
          <w:p w14:paraId="1DF91DA8" w14:textId="77777777" w:rsidR="001354E6" w:rsidRPr="001354E6" w:rsidRDefault="001354E6" w:rsidP="001354E6">
            <w:pPr>
              <w:spacing w:after="0"/>
              <w:jc w:val="left"/>
              <w:rPr>
                <w:szCs w:val="17"/>
              </w:rPr>
            </w:pPr>
            <w:r w:rsidRPr="001354E6">
              <w:rPr>
                <w:szCs w:val="17"/>
              </w:rPr>
              <w:t>Flagcan Distributors</w:t>
            </w:r>
          </w:p>
        </w:tc>
      </w:tr>
      <w:tr w:rsidR="001354E6" w:rsidRPr="001354E6" w14:paraId="1452706E" w14:textId="77777777" w:rsidTr="00855DFA">
        <w:trPr>
          <w:cantSplit/>
          <w:trHeight w:val="20"/>
        </w:trPr>
        <w:tc>
          <w:tcPr>
            <w:tcW w:w="1742" w:type="pct"/>
            <w:noWrap/>
            <w:hideMark/>
          </w:tcPr>
          <w:p w14:paraId="2EE3DDBA" w14:textId="77777777" w:rsidR="001354E6" w:rsidRPr="001354E6" w:rsidRDefault="001354E6" w:rsidP="001354E6">
            <w:pPr>
              <w:spacing w:after="0"/>
              <w:ind w:left="159" w:hanging="159"/>
              <w:jc w:val="left"/>
              <w:rPr>
                <w:szCs w:val="17"/>
              </w:rPr>
            </w:pPr>
            <w:r w:rsidRPr="001354E6">
              <w:rPr>
                <w:szCs w:val="17"/>
              </w:rPr>
              <w:t>Flying Power Hydration Arctic Chill Sport</w:t>
            </w:r>
          </w:p>
        </w:tc>
        <w:tc>
          <w:tcPr>
            <w:tcW w:w="454" w:type="pct"/>
            <w:noWrap/>
            <w:hideMark/>
          </w:tcPr>
          <w:p w14:paraId="76BDE509"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6E087A82"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650D153" w14:textId="77777777" w:rsidR="001354E6" w:rsidRPr="001354E6" w:rsidRDefault="001354E6" w:rsidP="001354E6">
            <w:pPr>
              <w:spacing w:after="0"/>
              <w:ind w:left="159" w:hanging="159"/>
              <w:jc w:val="left"/>
              <w:rPr>
                <w:szCs w:val="17"/>
              </w:rPr>
            </w:pPr>
            <w:r w:rsidRPr="001354E6">
              <w:rPr>
                <w:szCs w:val="17"/>
              </w:rPr>
              <w:t>Refresco Australia Pty Ltd</w:t>
            </w:r>
          </w:p>
        </w:tc>
        <w:tc>
          <w:tcPr>
            <w:tcW w:w="759" w:type="pct"/>
            <w:noWrap/>
            <w:hideMark/>
          </w:tcPr>
          <w:p w14:paraId="757B3FFB" w14:textId="77777777" w:rsidR="001354E6" w:rsidRPr="001354E6" w:rsidRDefault="001354E6" w:rsidP="001354E6">
            <w:pPr>
              <w:spacing w:after="0"/>
              <w:jc w:val="left"/>
              <w:rPr>
                <w:szCs w:val="17"/>
              </w:rPr>
            </w:pPr>
            <w:r w:rsidRPr="001354E6">
              <w:rPr>
                <w:szCs w:val="17"/>
              </w:rPr>
              <w:t>Flagcan Distributors</w:t>
            </w:r>
          </w:p>
        </w:tc>
      </w:tr>
      <w:tr w:rsidR="001354E6" w:rsidRPr="001354E6" w14:paraId="7029A6E6" w14:textId="77777777" w:rsidTr="00855DFA">
        <w:trPr>
          <w:cantSplit/>
          <w:trHeight w:val="20"/>
        </w:trPr>
        <w:tc>
          <w:tcPr>
            <w:tcW w:w="1742" w:type="pct"/>
            <w:noWrap/>
            <w:hideMark/>
          </w:tcPr>
          <w:p w14:paraId="39AFE355" w14:textId="77777777" w:rsidR="001354E6" w:rsidRPr="001354E6" w:rsidRDefault="001354E6" w:rsidP="001354E6">
            <w:pPr>
              <w:spacing w:after="0"/>
              <w:ind w:left="159" w:hanging="159"/>
              <w:jc w:val="left"/>
              <w:rPr>
                <w:szCs w:val="17"/>
              </w:rPr>
            </w:pPr>
            <w:r w:rsidRPr="001354E6">
              <w:rPr>
                <w:szCs w:val="17"/>
              </w:rPr>
              <w:t>Flying Power Hydration Berry Burst Sport</w:t>
            </w:r>
          </w:p>
        </w:tc>
        <w:tc>
          <w:tcPr>
            <w:tcW w:w="454" w:type="pct"/>
            <w:noWrap/>
            <w:hideMark/>
          </w:tcPr>
          <w:p w14:paraId="2BB116A3" w14:textId="77777777" w:rsidR="001354E6" w:rsidRPr="001354E6" w:rsidRDefault="001354E6" w:rsidP="001354E6">
            <w:pPr>
              <w:spacing w:after="0"/>
              <w:ind w:right="170"/>
              <w:jc w:val="right"/>
              <w:rPr>
                <w:szCs w:val="17"/>
              </w:rPr>
            </w:pPr>
            <w:r w:rsidRPr="001354E6">
              <w:rPr>
                <w:szCs w:val="17"/>
              </w:rPr>
              <w:t>500ml</w:t>
            </w:r>
          </w:p>
        </w:tc>
        <w:tc>
          <w:tcPr>
            <w:tcW w:w="530" w:type="pct"/>
            <w:noWrap/>
            <w:hideMark/>
          </w:tcPr>
          <w:p w14:paraId="43BE2E20"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1FC6354" w14:textId="77777777" w:rsidR="001354E6" w:rsidRPr="001354E6" w:rsidRDefault="001354E6" w:rsidP="001354E6">
            <w:pPr>
              <w:spacing w:after="0"/>
              <w:ind w:left="159" w:hanging="159"/>
              <w:jc w:val="left"/>
              <w:rPr>
                <w:szCs w:val="17"/>
              </w:rPr>
            </w:pPr>
            <w:r w:rsidRPr="001354E6">
              <w:rPr>
                <w:szCs w:val="17"/>
              </w:rPr>
              <w:t>Refresco Australia Pty Ltd</w:t>
            </w:r>
          </w:p>
        </w:tc>
        <w:tc>
          <w:tcPr>
            <w:tcW w:w="759" w:type="pct"/>
            <w:noWrap/>
            <w:hideMark/>
          </w:tcPr>
          <w:p w14:paraId="7A7B8852" w14:textId="77777777" w:rsidR="001354E6" w:rsidRPr="001354E6" w:rsidRDefault="001354E6" w:rsidP="001354E6">
            <w:pPr>
              <w:spacing w:after="0"/>
              <w:jc w:val="left"/>
              <w:rPr>
                <w:szCs w:val="17"/>
              </w:rPr>
            </w:pPr>
            <w:r w:rsidRPr="001354E6">
              <w:rPr>
                <w:szCs w:val="17"/>
              </w:rPr>
              <w:t>Flagcan Distributors</w:t>
            </w:r>
          </w:p>
        </w:tc>
      </w:tr>
      <w:tr w:rsidR="001354E6" w:rsidRPr="001354E6" w14:paraId="0881CD78" w14:textId="77777777" w:rsidTr="00855DFA">
        <w:trPr>
          <w:cantSplit/>
          <w:trHeight w:val="20"/>
        </w:trPr>
        <w:tc>
          <w:tcPr>
            <w:tcW w:w="1742" w:type="pct"/>
            <w:noWrap/>
            <w:hideMark/>
          </w:tcPr>
          <w:p w14:paraId="08F4C22A" w14:textId="77777777" w:rsidR="001354E6" w:rsidRPr="001354E6" w:rsidRDefault="001354E6" w:rsidP="001354E6">
            <w:pPr>
              <w:spacing w:after="0"/>
              <w:ind w:left="159" w:hanging="159"/>
              <w:jc w:val="left"/>
              <w:rPr>
                <w:szCs w:val="17"/>
              </w:rPr>
            </w:pPr>
            <w:r w:rsidRPr="001354E6">
              <w:rPr>
                <w:szCs w:val="17"/>
              </w:rPr>
              <w:t>LA Ice Cola Zero Sugar</w:t>
            </w:r>
          </w:p>
        </w:tc>
        <w:tc>
          <w:tcPr>
            <w:tcW w:w="454" w:type="pct"/>
            <w:noWrap/>
            <w:hideMark/>
          </w:tcPr>
          <w:p w14:paraId="30C97B6F"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3C91115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2452088D" w14:textId="77777777" w:rsidR="001354E6" w:rsidRPr="001354E6" w:rsidRDefault="001354E6" w:rsidP="001354E6">
            <w:pPr>
              <w:spacing w:after="0"/>
              <w:ind w:left="159" w:hanging="159"/>
              <w:jc w:val="left"/>
              <w:rPr>
                <w:szCs w:val="17"/>
              </w:rPr>
            </w:pPr>
            <w:r w:rsidRPr="001354E6">
              <w:rPr>
                <w:szCs w:val="17"/>
              </w:rPr>
              <w:t>Refresco Australia Pty Ltd</w:t>
            </w:r>
          </w:p>
        </w:tc>
        <w:tc>
          <w:tcPr>
            <w:tcW w:w="759" w:type="pct"/>
            <w:noWrap/>
            <w:hideMark/>
          </w:tcPr>
          <w:p w14:paraId="7A1EBE92" w14:textId="77777777" w:rsidR="001354E6" w:rsidRPr="001354E6" w:rsidRDefault="001354E6" w:rsidP="001354E6">
            <w:pPr>
              <w:spacing w:after="0"/>
              <w:jc w:val="left"/>
              <w:rPr>
                <w:szCs w:val="17"/>
              </w:rPr>
            </w:pPr>
            <w:r w:rsidRPr="001354E6">
              <w:rPr>
                <w:szCs w:val="17"/>
              </w:rPr>
              <w:t>Flagcan Distributors</w:t>
            </w:r>
          </w:p>
        </w:tc>
      </w:tr>
      <w:tr w:rsidR="001354E6" w:rsidRPr="001354E6" w14:paraId="7100F53D" w14:textId="77777777" w:rsidTr="00855DFA">
        <w:trPr>
          <w:cantSplit/>
          <w:trHeight w:val="20"/>
        </w:trPr>
        <w:tc>
          <w:tcPr>
            <w:tcW w:w="1742" w:type="pct"/>
            <w:noWrap/>
            <w:hideMark/>
          </w:tcPr>
          <w:p w14:paraId="76B433C1" w14:textId="77777777" w:rsidR="001354E6" w:rsidRPr="001354E6" w:rsidRDefault="001354E6" w:rsidP="001354E6">
            <w:pPr>
              <w:spacing w:after="0"/>
              <w:ind w:left="159" w:hanging="159"/>
              <w:jc w:val="left"/>
              <w:rPr>
                <w:szCs w:val="17"/>
              </w:rPr>
            </w:pPr>
            <w:r w:rsidRPr="001354E6">
              <w:rPr>
                <w:szCs w:val="17"/>
              </w:rPr>
              <w:t>Woolworths Lemon Flavoured Ice Tea</w:t>
            </w:r>
          </w:p>
        </w:tc>
        <w:tc>
          <w:tcPr>
            <w:tcW w:w="454" w:type="pct"/>
            <w:noWrap/>
            <w:hideMark/>
          </w:tcPr>
          <w:p w14:paraId="7A327808" w14:textId="77777777" w:rsidR="001354E6" w:rsidRPr="001354E6" w:rsidRDefault="001354E6" w:rsidP="001354E6">
            <w:pPr>
              <w:spacing w:after="0"/>
              <w:ind w:right="170"/>
              <w:jc w:val="right"/>
              <w:rPr>
                <w:szCs w:val="17"/>
              </w:rPr>
            </w:pPr>
            <w:r w:rsidRPr="001354E6">
              <w:rPr>
                <w:szCs w:val="17"/>
              </w:rPr>
              <w:t>1,250ml</w:t>
            </w:r>
          </w:p>
        </w:tc>
        <w:tc>
          <w:tcPr>
            <w:tcW w:w="530" w:type="pct"/>
            <w:noWrap/>
            <w:hideMark/>
          </w:tcPr>
          <w:p w14:paraId="7D33D419"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85CB366" w14:textId="77777777" w:rsidR="001354E6" w:rsidRPr="001354E6" w:rsidRDefault="001354E6" w:rsidP="001354E6">
            <w:pPr>
              <w:spacing w:after="0"/>
              <w:ind w:left="159" w:hanging="159"/>
              <w:jc w:val="left"/>
              <w:rPr>
                <w:szCs w:val="17"/>
              </w:rPr>
            </w:pPr>
            <w:r w:rsidRPr="001354E6">
              <w:rPr>
                <w:szCs w:val="17"/>
              </w:rPr>
              <w:t>Refresco Australia Pty Ltd</w:t>
            </w:r>
          </w:p>
        </w:tc>
        <w:tc>
          <w:tcPr>
            <w:tcW w:w="759" w:type="pct"/>
            <w:noWrap/>
            <w:hideMark/>
          </w:tcPr>
          <w:p w14:paraId="275B34AF" w14:textId="77777777" w:rsidR="001354E6" w:rsidRPr="001354E6" w:rsidRDefault="001354E6" w:rsidP="001354E6">
            <w:pPr>
              <w:spacing w:after="0"/>
              <w:jc w:val="left"/>
              <w:rPr>
                <w:szCs w:val="17"/>
              </w:rPr>
            </w:pPr>
            <w:r w:rsidRPr="001354E6">
              <w:rPr>
                <w:szCs w:val="17"/>
              </w:rPr>
              <w:t>Flagcan Distributors</w:t>
            </w:r>
          </w:p>
        </w:tc>
      </w:tr>
      <w:tr w:rsidR="001354E6" w:rsidRPr="001354E6" w14:paraId="154A647D" w14:textId="77777777" w:rsidTr="00855DFA">
        <w:trPr>
          <w:cantSplit/>
          <w:trHeight w:val="20"/>
        </w:trPr>
        <w:tc>
          <w:tcPr>
            <w:tcW w:w="1742" w:type="pct"/>
            <w:noWrap/>
            <w:hideMark/>
          </w:tcPr>
          <w:p w14:paraId="4CCD12EE" w14:textId="77777777" w:rsidR="001354E6" w:rsidRPr="001354E6" w:rsidRDefault="001354E6" w:rsidP="001354E6">
            <w:pPr>
              <w:spacing w:after="0"/>
              <w:ind w:left="159" w:hanging="159"/>
              <w:jc w:val="left"/>
              <w:rPr>
                <w:szCs w:val="17"/>
              </w:rPr>
            </w:pPr>
            <w:r w:rsidRPr="001354E6">
              <w:rPr>
                <w:szCs w:val="17"/>
              </w:rPr>
              <w:t>Woolworths Peach Flavoured Ice Tea</w:t>
            </w:r>
          </w:p>
        </w:tc>
        <w:tc>
          <w:tcPr>
            <w:tcW w:w="454" w:type="pct"/>
            <w:noWrap/>
            <w:hideMark/>
          </w:tcPr>
          <w:p w14:paraId="725C1258" w14:textId="77777777" w:rsidR="001354E6" w:rsidRPr="001354E6" w:rsidRDefault="001354E6" w:rsidP="001354E6">
            <w:pPr>
              <w:spacing w:after="0"/>
              <w:ind w:right="170"/>
              <w:jc w:val="right"/>
              <w:rPr>
                <w:szCs w:val="17"/>
              </w:rPr>
            </w:pPr>
            <w:r w:rsidRPr="001354E6">
              <w:rPr>
                <w:szCs w:val="17"/>
              </w:rPr>
              <w:t>1,250ml</w:t>
            </w:r>
          </w:p>
        </w:tc>
        <w:tc>
          <w:tcPr>
            <w:tcW w:w="530" w:type="pct"/>
            <w:noWrap/>
            <w:hideMark/>
          </w:tcPr>
          <w:p w14:paraId="5138AAA9"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5F7F66E" w14:textId="77777777" w:rsidR="001354E6" w:rsidRPr="001354E6" w:rsidRDefault="001354E6" w:rsidP="001354E6">
            <w:pPr>
              <w:spacing w:after="0"/>
              <w:ind w:left="159" w:hanging="159"/>
              <w:jc w:val="left"/>
              <w:rPr>
                <w:szCs w:val="17"/>
              </w:rPr>
            </w:pPr>
            <w:r w:rsidRPr="001354E6">
              <w:rPr>
                <w:szCs w:val="17"/>
              </w:rPr>
              <w:t>Refresco Australia Pty Ltd</w:t>
            </w:r>
          </w:p>
        </w:tc>
        <w:tc>
          <w:tcPr>
            <w:tcW w:w="759" w:type="pct"/>
            <w:noWrap/>
            <w:hideMark/>
          </w:tcPr>
          <w:p w14:paraId="14B5960E" w14:textId="77777777" w:rsidR="001354E6" w:rsidRPr="001354E6" w:rsidRDefault="001354E6" w:rsidP="001354E6">
            <w:pPr>
              <w:spacing w:after="0"/>
              <w:jc w:val="left"/>
              <w:rPr>
                <w:szCs w:val="17"/>
              </w:rPr>
            </w:pPr>
            <w:r w:rsidRPr="001354E6">
              <w:rPr>
                <w:szCs w:val="17"/>
              </w:rPr>
              <w:t>Flagcan Distributors</w:t>
            </w:r>
          </w:p>
        </w:tc>
      </w:tr>
      <w:tr w:rsidR="001354E6" w:rsidRPr="001354E6" w14:paraId="7387E5B1" w14:textId="77777777" w:rsidTr="00855DFA">
        <w:trPr>
          <w:cantSplit/>
          <w:trHeight w:val="20"/>
        </w:trPr>
        <w:tc>
          <w:tcPr>
            <w:tcW w:w="1742" w:type="pct"/>
            <w:noWrap/>
            <w:hideMark/>
          </w:tcPr>
          <w:p w14:paraId="61FDDB3C" w14:textId="77777777" w:rsidR="001354E6" w:rsidRPr="001354E6" w:rsidRDefault="001354E6" w:rsidP="001354E6">
            <w:pPr>
              <w:spacing w:after="0"/>
              <w:ind w:left="159" w:hanging="159"/>
              <w:jc w:val="left"/>
              <w:rPr>
                <w:szCs w:val="17"/>
              </w:rPr>
            </w:pPr>
            <w:r w:rsidRPr="001354E6">
              <w:rPr>
                <w:szCs w:val="17"/>
              </w:rPr>
              <w:t>Remedy Ginger Beer Original No Sugar</w:t>
            </w:r>
          </w:p>
        </w:tc>
        <w:tc>
          <w:tcPr>
            <w:tcW w:w="454" w:type="pct"/>
            <w:noWrap/>
            <w:hideMark/>
          </w:tcPr>
          <w:p w14:paraId="62D0861B"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74B59691"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755E33EE" w14:textId="77777777" w:rsidR="001354E6" w:rsidRPr="001354E6" w:rsidRDefault="001354E6" w:rsidP="001354E6">
            <w:pPr>
              <w:spacing w:after="0"/>
              <w:ind w:left="159" w:hanging="159"/>
              <w:jc w:val="left"/>
              <w:rPr>
                <w:szCs w:val="17"/>
              </w:rPr>
            </w:pPr>
            <w:r w:rsidRPr="001354E6">
              <w:rPr>
                <w:szCs w:val="17"/>
              </w:rPr>
              <w:t>Remedy Kombucha Pty Ltd</w:t>
            </w:r>
          </w:p>
        </w:tc>
        <w:tc>
          <w:tcPr>
            <w:tcW w:w="759" w:type="pct"/>
            <w:noWrap/>
            <w:hideMark/>
          </w:tcPr>
          <w:p w14:paraId="39FB2A05" w14:textId="77777777" w:rsidR="001354E6" w:rsidRPr="001354E6" w:rsidRDefault="001354E6" w:rsidP="001354E6">
            <w:pPr>
              <w:spacing w:after="0"/>
              <w:jc w:val="left"/>
              <w:rPr>
                <w:szCs w:val="17"/>
              </w:rPr>
            </w:pPr>
            <w:r w:rsidRPr="001354E6">
              <w:rPr>
                <w:szCs w:val="17"/>
              </w:rPr>
              <w:t>Marine Stores Ltd</w:t>
            </w:r>
          </w:p>
        </w:tc>
      </w:tr>
      <w:tr w:rsidR="001354E6" w:rsidRPr="001354E6" w14:paraId="41B49059" w14:textId="77777777" w:rsidTr="00855DFA">
        <w:trPr>
          <w:cantSplit/>
          <w:trHeight w:val="20"/>
        </w:trPr>
        <w:tc>
          <w:tcPr>
            <w:tcW w:w="1742" w:type="pct"/>
            <w:noWrap/>
            <w:hideMark/>
          </w:tcPr>
          <w:p w14:paraId="3F83BC60" w14:textId="77777777" w:rsidR="001354E6" w:rsidRPr="001354E6" w:rsidRDefault="001354E6" w:rsidP="001354E6">
            <w:pPr>
              <w:spacing w:after="0"/>
              <w:ind w:left="159" w:hanging="159"/>
              <w:jc w:val="left"/>
              <w:rPr>
                <w:szCs w:val="17"/>
              </w:rPr>
            </w:pPr>
            <w:r w:rsidRPr="001354E6">
              <w:rPr>
                <w:szCs w:val="17"/>
              </w:rPr>
              <w:t>Remedy Ginger Beer Original No Sugar</w:t>
            </w:r>
          </w:p>
        </w:tc>
        <w:tc>
          <w:tcPr>
            <w:tcW w:w="454" w:type="pct"/>
            <w:noWrap/>
            <w:hideMark/>
          </w:tcPr>
          <w:p w14:paraId="3BDE7921"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60D9C10D"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CCFF64D" w14:textId="77777777" w:rsidR="001354E6" w:rsidRPr="001354E6" w:rsidRDefault="001354E6" w:rsidP="001354E6">
            <w:pPr>
              <w:spacing w:after="0"/>
              <w:ind w:left="159" w:hanging="159"/>
              <w:jc w:val="left"/>
              <w:rPr>
                <w:szCs w:val="17"/>
              </w:rPr>
            </w:pPr>
            <w:r w:rsidRPr="001354E6">
              <w:rPr>
                <w:szCs w:val="17"/>
              </w:rPr>
              <w:t>Remedy Kombucha Pty Ltd</w:t>
            </w:r>
          </w:p>
        </w:tc>
        <w:tc>
          <w:tcPr>
            <w:tcW w:w="759" w:type="pct"/>
            <w:noWrap/>
            <w:hideMark/>
          </w:tcPr>
          <w:p w14:paraId="7128B4FF" w14:textId="77777777" w:rsidR="001354E6" w:rsidRPr="001354E6" w:rsidRDefault="001354E6" w:rsidP="001354E6">
            <w:pPr>
              <w:spacing w:after="0"/>
              <w:jc w:val="left"/>
              <w:rPr>
                <w:szCs w:val="17"/>
              </w:rPr>
            </w:pPr>
            <w:r w:rsidRPr="001354E6">
              <w:rPr>
                <w:szCs w:val="17"/>
              </w:rPr>
              <w:t>Marine Stores Ltd</w:t>
            </w:r>
          </w:p>
        </w:tc>
      </w:tr>
      <w:tr w:rsidR="001354E6" w:rsidRPr="001354E6" w14:paraId="13050487" w14:textId="77777777" w:rsidTr="00855DFA">
        <w:trPr>
          <w:cantSplit/>
          <w:trHeight w:val="20"/>
        </w:trPr>
        <w:tc>
          <w:tcPr>
            <w:tcW w:w="1742" w:type="pct"/>
            <w:noWrap/>
            <w:hideMark/>
          </w:tcPr>
          <w:p w14:paraId="47128DF5" w14:textId="77777777" w:rsidR="001354E6" w:rsidRPr="001354E6" w:rsidRDefault="001354E6" w:rsidP="001354E6">
            <w:pPr>
              <w:spacing w:after="0"/>
              <w:ind w:left="159" w:hanging="159"/>
              <w:jc w:val="left"/>
              <w:rPr>
                <w:szCs w:val="17"/>
              </w:rPr>
            </w:pPr>
            <w:r w:rsidRPr="001354E6">
              <w:rPr>
                <w:szCs w:val="17"/>
              </w:rPr>
              <w:t>Remedy Ginger Beer with Lime No Sugar</w:t>
            </w:r>
          </w:p>
        </w:tc>
        <w:tc>
          <w:tcPr>
            <w:tcW w:w="454" w:type="pct"/>
            <w:noWrap/>
            <w:hideMark/>
          </w:tcPr>
          <w:p w14:paraId="2DDCD1DD"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0B6BC74E"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0C9C1C5" w14:textId="77777777" w:rsidR="001354E6" w:rsidRPr="001354E6" w:rsidRDefault="001354E6" w:rsidP="001354E6">
            <w:pPr>
              <w:spacing w:after="0"/>
              <w:ind w:left="159" w:hanging="159"/>
              <w:jc w:val="left"/>
              <w:rPr>
                <w:szCs w:val="17"/>
              </w:rPr>
            </w:pPr>
            <w:r w:rsidRPr="001354E6">
              <w:rPr>
                <w:szCs w:val="17"/>
              </w:rPr>
              <w:t>Remedy Kombucha Pty Ltd</w:t>
            </w:r>
          </w:p>
        </w:tc>
        <w:tc>
          <w:tcPr>
            <w:tcW w:w="759" w:type="pct"/>
            <w:noWrap/>
            <w:hideMark/>
          </w:tcPr>
          <w:p w14:paraId="171B7285" w14:textId="77777777" w:rsidR="001354E6" w:rsidRPr="001354E6" w:rsidRDefault="001354E6" w:rsidP="001354E6">
            <w:pPr>
              <w:spacing w:after="0"/>
              <w:jc w:val="left"/>
              <w:rPr>
                <w:szCs w:val="17"/>
              </w:rPr>
            </w:pPr>
            <w:r w:rsidRPr="001354E6">
              <w:rPr>
                <w:szCs w:val="17"/>
              </w:rPr>
              <w:t>Marine Stores Ltd</w:t>
            </w:r>
          </w:p>
        </w:tc>
      </w:tr>
      <w:tr w:rsidR="001354E6" w:rsidRPr="001354E6" w14:paraId="50C6B9FA" w14:textId="77777777" w:rsidTr="00855DFA">
        <w:trPr>
          <w:cantSplit/>
          <w:trHeight w:val="20"/>
        </w:trPr>
        <w:tc>
          <w:tcPr>
            <w:tcW w:w="1742" w:type="pct"/>
            <w:noWrap/>
            <w:hideMark/>
          </w:tcPr>
          <w:p w14:paraId="428B68F6" w14:textId="77777777" w:rsidR="001354E6" w:rsidRPr="001354E6" w:rsidRDefault="001354E6" w:rsidP="001354E6">
            <w:pPr>
              <w:spacing w:after="0"/>
              <w:ind w:left="159" w:hanging="159"/>
              <w:jc w:val="left"/>
              <w:rPr>
                <w:szCs w:val="17"/>
              </w:rPr>
            </w:pPr>
            <w:r w:rsidRPr="001354E6">
              <w:rPr>
                <w:szCs w:val="17"/>
              </w:rPr>
              <w:t>Remedy Ginger Beer with Lime No Sugar</w:t>
            </w:r>
          </w:p>
        </w:tc>
        <w:tc>
          <w:tcPr>
            <w:tcW w:w="454" w:type="pct"/>
            <w:noWrap/>
            <w:hideMark/>
          </w:tcPr>
          <w:p w14:paraId="79468EDD"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22E3AAE6"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132001B7" w14:textId="77777777" w:rsidR="001354E6" w:rsidRPr="001354E6" w:rsidRDefault="001354E6" w:rsidP="001354E6">
            <w:pPr>
              <w:spacing w:after="0"/>
              <w:ind w:left="159" w:hanging="159"/>
              <w:jc w:val="left"/>
              <w:rPr>
                <w:szCs w:val="17"/>
              </w:rPr>
            </w:pPr>
            <w:r w:rsidRPr="001354E6">
              <w:rPr>
                <w:szCs w:val="17"/>
              </w:rPr>
              <w:t>Remedy Kombucha Pty Ltd</w:t>
            </w:r>
          </w:p>
        </w:tc>
        <w:tc>
          <w:tcPr>
            <w:tcW w:w="759" w:type="pct"/>
            <w:noWrap/>
            <w:hideMark/>
          </w:tcPr>
          <w:p w14:paraId="4DEE79E2" w14:textId="77777777" w:rsidR="001354E6" w:rsidRPr="001354E6" w:rsidRDefault="001354E6" w:rsidP="001354E6">
            <w:pPr>
              <w:spacing w:after="0"/>
              <w:jc w:val="left"/>
              <w:rPr>
                <w:szCs w:val="17"/>
              </w:rPr>
            </w:pPr>
            <w:r w:rsidRPr="001354E6">
              <w:rPr>
                <w:szCs w:val="17"/>
              </w:rPr>
              <w:t>Marine Stores Ltd</w:t>
            </w:r>
          </w:p>
        </w:tc>
      </w:tr>
      <w:tr w:rsidR="001354E6" w:rsidRPr="001354E6" w14:paraId="0C59A6DD" w14:textId="77777777" w:rsidTr="00855DFA">
        <w:trPr>
          <w:cantSplit/>
          <w:trHeight w:val="20"/>
        </w:trPr>
        <w:tc>
          <w:tcPr>
            <w:tcW w:w="1742" w:type="pct"/>
            <w:noWrap/>
            <w:hideMark/>
          </w:tcPr>
          <w:p w14:paraId="72D994B8" w14:textId="77777777" w:rsidR="001354E6" w:rsidRPr="001354E6" w:rsidRDefault="001354E6" w:rsidP="001354E6">
            <w:pPr>
              <w:spacing w:after="0"/>
              <w:ind w:left="159" w:hanging="159"/>
              <w:jc w:val="left"/>
              <w:rPr>
                <w:szCs w:val="17"/>
              </w:rPr>
            </w:pPr>
            <w:r w:rsidRPr="001354E6">
              <w:rPr>
                <w:szCs w:val="17"/>
              </w:rPr>
              <w:t>Remedy Sodaly Blood Orange No Sugar</w:t>
            </w:r>
          </w:p>
        </w:tc>
        <w:tc>
          <w:tcPr>
            <w:tcW w:w="454" w:type="pct"/>
            <w:noWrap/>
            <w:hideMark/>
          </w:tcPr>
          <w:p w14:paraId="202B3C13" w14:textId="77777777" w:rsidR="001354E6" w:rsidRPr="001354E6" w:rsidRDefault="001354E6" w:rsidP="001354E6">
            <w:pPr>
              <w:spacing w:after="0"/>
              <w:ind w:right="170"/>
              <w:jc w:val="right"/>
              <w:rPr>
                <w:szCs w:val="17"/>
              </w:rPr>
            </w:pPr>
            <w:r w:rsidRPr="001354E6">
              <w:rPr>
                <w:szCs w:val="17"/>
              </w:rPr>
              <w:t>1,250ml</w:t>
            </w:r>
          </w:p>
        </w:tc>
        <w:tc>
          <w:tcPr>
            <w:tcW w:w="530" w:type="pct"/>
            <w:noWrap/>
            <w:hideMark/>
          </w:tcPr>
          <w:p w14:paraId="35AC67AA"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211B887" w14:textId="77777777" w:rsidR="001354E6" w:rsidRPr="001354E6" w:rsidRDefault="001354E6" w:rsidP="001354E6">
            <w:pPr>
              <w:spacing w:after="0"/>
              <w:ind w:left="159" w:hanging="159"/>
              <w:jc w:val="left"/>
              <w:rPr>
                <w:szCs w:val="17"/>
              </w:rPr>
            </w:pPr>
            <w:r w:rsidRPr="001354E6">
              <w:rPr>
                <w:szCs w:val="17"/>
              </w:rPr>
              <w:t>Remedy Kombucha Pty Ltd</w:t>
            </w:r>
          </w:p>
        </w:tc>
        <w:tc>
          <w:tcPr>
            <w:tcW w:w="759" w:type="pct"/>
            <w:noWrap/>
            <w:hideMark/>
          </w:tcPr>
          <w:p w14:paraId="6CE0EFBA" w14:textId="77777777" w:rsidR="001354E6" w:rsidRPr="001354E6" w:rsidRDefault="001354E6" w:rsidP="001354E6">
            <w:pPr>
              <w:spacing w:after="0"/>
              <w:jc w:val="left"/>
              <w:rPr>
                <w:szCs w:val="17"/>
              </w:rPr>
            </w:pPr>
            <w:r w:rsidRPr="001354E6">
              <w:rPr>
                <w:szCs w:val="17"/>
              </w:rPr>
              <w:t>Marine Stores Ltd</w:t>
            </w:r>
          </w:p>
        </w:tc>
      </w:tr>
      <w:tr w:rsidR="001354E6" w:rsidRPr="001354E6" w14:paraId="7C437D77" w14:textId="77777777" w:rsidTr="00855DFA">
        <w:trPr>
          <w:cantSplit/>
          <w:trHeight w:val="20"/>
        </w:trPr>
        <w:tc>
          <w:tcPr>
            <w:tcW w:w="1742" w:type="pct"/>
            <w:noWrap/>
            <w:hideMark/>
          </w:tcPr>
          <w:p w14:paraId="66631C2A" w14:textId="77777777" w:rsidR="001354E6" w:rsidRPr="001354E6" w:rsidRDefault="001354E6" w:rsidP="001354E6">
            <w:pPr>
              <w:spacing w:after="0"/>
              <w:ind w:left="159" w:hanging="159"/>
              <w:jc w:val="left"/>
              <w:rPr>
                <w:szCs w:val="17"/>
              </w:rPr>
            </w:pPr>
            <w:r w:rsidRPr="001354E6">
              <w:rPr>
                <w:szCs w:val="17"/>
              </w:rPr>
              <w:t>Remedy Sodaly Raspberry No Sugar</w:t>
            </w:r>
          </w:p>
        </w:tc>
        <w:tc>
          <w:tcPr>
            <w:tcW w:w="454" w:type="pct"/>
            <w:noWrap/>
            <w:hideMark/>
          </w:tcPr>
          <w:p w14:paraId="033C53B9" w14:textId="77777777" w:rsidR="001354E6" w:rsidRPr="001354E6" w:rsidRDefault="001354E6" w:rsidP="001354E6">
            <w:pPr>
              <w:spacing w:after="0"/>
              <w:ind w:right="170"/>
              <w:jc w:val="right"/>
              <w:rPr>
                <w:szCs w:val="17"/>
              </w:rPr>
            </w:pPr>
            <w:r w:rsidRPr="001354E6">
              <w:rPr>
                <w:szCs w:val="17"/>
              </w:rPr>
              <w:t>1,250ml</w:t>
            </w:r>
          </w:p>
        </w:tc>
        <w:tc>
          <w:tcPr>
            <w:tcW w:w="530" w:type="pct"/>
            <w:noWrap/>
            <w:hideMark/>
          </w:tcPr>
          <w:p w14:paraId="3C64993A"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A5728AD" w14:textId="77777777" w:rsidR="001354E6" w:rsidRPr="001354E6" w:rsidRDefault="001354E6" w:rsidP="001354E6">
            <w:pPr>
              <w:spacing w:after="0"/>
              <w:ind w:left="159" w:hanging="159"/>
              <w:jc w:val="left"/>
              <w:rPr>
                <w:szCs w:val="17"/>
              </w:rPr>
            </w:pPr>
            <w:r w:rsidRPr="001354E6">
              <w:rPr>
                <w:szCs w:val="17"/>
              </w:rPr>
              <w:t>Remedy Kombucha Pty Ltd</w:t>
            </w:r>
          </w:p>
        </w:tc>
        <w:tc>
          <w:tcPr>
            <w:tcW w:w="759" w:type="pct"/>
            <w:noWrap/>
            <w:hideMark/>
          </w:tcPr>
          <w:p w14:paraId="7CC0672F" w14:textId="77777777" w:rsidR="001354E6" w:rsidRPr="001354E6" w:rsidRDefault="001354E6" w:rsidP="001354E6">
            <w:pPr>
              <w:spacing w:after="0"/>
              <w:jc w:val="left"/>
              <w:rPr>
                <w:szCs w:val="17"/>
              </w:rPr>
            </w:pPr>
            <w:r w:rsidRPr="001354E6">
              <w:rPr>
                <w:szCs w:val="17"/>
              </w:rPr>
              <w:t>Marine Stores Ltd</w:t>
            </w:r>
          </w:p>
        </w:tc>
      </w:tr>
      <w:tr w:rsidR="001354E6" w:rsidRPr="001354E6" w14:paraId="1C384E28" w14:textId="77777777" w:rsidTr="00855DFA">
        <w:trPr>
          <w:cantSplit/>
          <w:trHeight w:val="20"/>
        </w:trPr>
        <w:tc>
          <w:tcPr>
            <w:tcW w:w="1742" w:type="pct"/>
            <w:noWrap/>
            <w:hideMark/>
          </w:tcPr>
          <w:p w14:paraId="44314720" w14:textId="77777777" w:rsidR="001354E6" w:rsidRPr="001354E6" w:rsidRDefault="001354E6" w:rsidP="001354E6">
            <w:pPr>
              <w:spacing w:after="0"/>
              <w:ind w:left="159" w:hanging="159"/>
              <w:jc w:val="left"/>
              <w:rPr>
                <w:szCs w:val="17"/>
              </w:rPr>
            </w:pPr>
            <w:r w:rsidRPr="001354E6">
              <w:rPr>
                <w:szCs w:val="17"/>
              </w:rPr>
              <w:t>Remedy Sodaly Yuzu Lemon No Sugar</w:t>
            </w:r>
          </w:p>
        </w:tc>
        <w:tc>
          <w:tcPr>
            <w:tcW w:w="454" w:type="pct"/>
            <w:noWrap/>
            <w:hideMark/>
          </w:tcPr>
          <w:p w14:paraId="31826B12" w14:textId="77777777" w:rsidR="001354E6" w:rsidRPr="001354E6" w:rsidRDefault="001354E6" w:rsidP="001354E6">
            <w:pPr>
              <w:spacing w:after="0"/>
              <w:ind w:right="170"/>
              <w:jc w:val="right"/>
              <w:rPr>
                <w:szCs w:val="17"/>
              </w:rPr>
            </w:pPr>
            <w:r w:rsidRPr="001354E6">
              <w:rPr>
                <w:szCs w:val="17"/>
              </w:rPr>
              <w:t>1,250ml</w:t>
            </w:r>
          </w:p>
        </w:tc>
        <w:tc>
          <w:tcPr>
            <w:tcW w:w="530" w:type="pct"/>
            <w:noWrap/>
            <w:hideMark/>
          </w:tcPr>
          <w:p w14:paraId="73526036"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A41ED2E" w14:textId="77777777" w:rsidR="001354E6" w:rsidRPr="001354E6" w:rsidRDefault="001354E6" w:rsidP="001354E6">
            <w:pPr>
              <w:spacing w:after="0"/>
              <w:ind w:left="159" w:hanging="159"/>
              <w:jc w:val="left"/>
              <w:rPr>
                <w:szCs w:val="17"/>
              </w:rPr>
            </w:pPr>
            <w:r w:rsidRPr="001354E6">
              <w:rPr>
                <w:szCs w:val="17"/>
              </w:rPr>
              <w:t>Remedy Kombucha Pty Ltd</w:t>
            </w:r>
          </w:p>
        </w:tc>
        <w:tc>
          <w:tcPr>
            <w:tcW w:w="759" w:type="pct"/>
            <w:noWrap/>
            <w:hideMark/>
          </w:tcPr>
          <w:p w14:paraId="0E34D767" w14:textId="77777777" w:rsidR="001354E6" w:rsidRPr="001354E6" w:rsidRDefault="001354E6" w:rsidP="001354E6">
            <w:pPr>
              <w:spacing w:after="0"/>
              <w:jc w:val="left"/>
              <w:rPr>
                <w:szCs w:val="17"/>
              </w:rPr>
            </w:pPr>
            <w:r w:rsidRPr="001354E6">
              <w:rPr>
                <w:szCs w:val="17"/>
              </w:rPr>
              <w:t>Marine Stores Ltd</w:t>
            </w:r>
          </w:p>
        </w:tc>
      </w:tr>
      <w:tr w:rsidR="001354E6" w:rsidRPr="001354E6" w14:paraId="182B0521" w14:textId="77777777" w:rsidTr="00855DFA">
        <w:trPr>
          <w:cantSplit/>
          <w:trHeight w:val="20"/>
        </w:trPr>
        <w:tc>
          <w:tcPr>
            <w:tcW w:w="1742" w:type="pct"/>
            <w:noWrap/>
            <w:hideMark/>
          </w:tcPr>
          <w:p w14:paraId="371B0FCD" w14:textId="77777777" w:rsidR="001354E6" w:rsidRPr="001354E6" w:rsidRDefault="001354E6" w:rsidP="001354E6">
            <w:pPr>
              <w:spacing w:after="0"/>
              <w:ind w:left="159" w:hanging="159"/>
              <w:jc w:val="left"/>
              <w:rPr>
                <w:szCs w:val="17"/>
              </w:rPr>
            </w:pPr>
            <w:r w:rsidRPr="001354E6">
              <w:rPr>
                <w:szCs w:val="17"/>
              </w:rPr>
              <w:t>Woolworths Lightly Sparkling Water With a Hint of Lime Flavour No Sugar</w:t>
            </w:r>
          </w:p>
        </w:tc>
        <w:tc>
          <w:tcPr>
            <w:tcW w:w="454" w:type="pct"/>
            <w:noWrap/>
            <w:hideMark/>
          </w:tcPr>
          <w:p w14:paraId="2439F8F3"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5F105512"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09C88BB" w14:textId="77777777" w:rsidR="001354E6" w:rsidRPr="001354E6" w:rsidRDefault="001354E6" w:rsidP="001354E6">
            <w:pPr>
              <w:spacing w:after="0"/>
              <w:ind w:left="159" w:hanging="159"/>
              <w:jc w:val="left"/>
              <w:rPr>
                <w:szCs w:val="17"/>
              </w:rPr>
            </w:pPr>
            <w:r w:rsidRPr="001354E6">
              <w:rPr>
                <w:szCs w:val="17"/>
              </w:rPr>
              <w:t>Remedy Kombucha Pty Ltd</w:t>
            </w:r>
          </w:p>
        </w:tc>
        <w:tc>
          <w:tcPr>
            <w:tcW w:w="759" w:type="pct"/>
            <w:noWrap/>
            <w:hideMark/>
          </w:tcPr>
          <w:p w14:paraId="603624B4" w14:textId="77777777" w:rsidR="001354E6" w:rsidRPr="001354E6" w:rsidRDefault="001354E6" w:rsidP="001354E6">
            <w:pPr>
              <w:spacing w:after="0"/>
              <w:jc w:val="left"/>
              <w:rPr>
                <w:szCs w:val="17"/>
              </w:rPr>
            </w:pPr>
            <w:r w:rsidRPr="001354E6">
              <w:rPr>
                <w:szCs w:val="17"/>
              </w:rPr>
              <w:t>Marine Stores Ltd</w:t>
            </w:r>
          </w:p>
        </w:tc>
      </w:tr>
      <w:tr w:rsidR="001354E6" w:rsidRPr="001354E6" w14:paraId="5EE20AB6" w14:textId="77777777" w:rsidTr="00855DFA">
        <w:trPr>
          <w:cantSplit/>
          <w:trHeight w:val="20"/>
        </w:trPr>
        <w:tc>
          <w:tcPr>
            <w:tcW w:w="1742" w:type="pct"/>
            <w:noWrap/>
            <w:hideMark/>
          </w:tcPr>
          <w:p w14:paraId="45708081" w14:textId="77777777" w:rsidR="001354E6" w:rsidRPr="001354E6" w:rsidRDefault="001354E6" w:rsidP="001354E6">
            <w:pPr>
              <w:spacing w:after="0"/>
              <w:ind w:left="159" w:hanging="159"/>
              <w:jc w:val="left"/>
              <w:rPr>
                <w:szCs w:val="17"/>
              </w:rPr>
            </w:pPr>
            <w:r w:rsidRPr="001354E6">
              <w:rPr>
                <w:szCs w:val="17"/>
              </w:rPr>
              <w:t>Woolworths Lightly Sparkling Water With a Hint of Passionfruit Flavour No Sugar</w:t>
            </w:r>
          </w:p>
        </w:tc>
        <w:tc>
          <w:tcPr>
            <w:tcW w:w="454" w:type="pct"/>
            <w:noWrap/>
            <w:hideMark/>
          </w:tcPr>
          <w:p w14:paraId="07FEB394"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513BD8A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FF37F17" w14:textId="77777777" w:rsidR="001354E6" w:rsidRPr="001354E6" w:rsidRDefault="001354E6" w:rsidP="001354E6">
            <w:pPr>
              <w:spacing w:after="0"/>
              <w:ind w:left="159" w:hanging="159"/>
              <w:jc w:val="left"/>
              <w:rPr>
                <w:szCs w:val="17"/>
              </w:rPr>
            </w:pPr>
            <w:r w:rsidRPr="001354E6">
              <w:rPr>
                <w:szCs w:val="17"/>
              </w:rPr>
              <w:t>Remedy Kombucha Pty Ltd</w:t>
            </w:r>
          </w:p>
        </w:tc>
        <w:tc>
          <w:tcPr>
            <w:tcW w:w="759" w:type="pct"/>
            <w:noWrap/>
            <w:hideMark/>
          </w:tcPr>
          <w:p w14:paraId="3B5FA24C" w14:textId="77777777" w:rsidR="001354E6" w:rsidRPr="001354E6" w:rsidRDefault="001354E6" w:rsidP="001354E6">
            <w:pPr>
              <w:spacing w:after="0"/>
              <w:jc w:val="left"/>
              <w:rPr>
                <w:szCs w:val="17"/>
              </w:rPr>
            </w:pPr>
            <w:r w:rsidRPr="001354E6">
              <w:rPr>
                <w:szCs w:val="17"/>
              </w:rPr>
              <w:t>Marine Stores Ltd</w:t>
            </w:r>
          </w:p>
        </w:tc>
      </w:tr>
      <w:tr w:rsidR="001354E6" w:rsidRPr="001354E6" w14:paraId="39EC2838" w14:textId="77777777" w:rsidTr="00855DFA">
        <w:trPr>
          <w:cantSplit/>
          <w:trHeight w:val="20"/>
        </w:trPr>
        <w:tc>
          <w:tcPr>
            <w:tcW w:w="1742" w:type="pct"/>
            <w:noWrap/>
            <w:hideMark/>
          </w:tcPr>
          <w:p w14:paraId="20C1BE70" w14:textId="77777777" w:rsidR="001354E6" w:rsidRPr="001354E6" w:rsidRDefault="001354E6" w:rsidP="001354E6">
            <w:pPr>
              <w:spacing w:after="0"/>
              <w:ind w:left="159" w:hanging="159"/>
              <w:jc w:val="left"/>
              <w:rPr>
                <w:szCs w:val="17"/>
              </w:rPr>
            </w:pPr>
            <w:r w:rsidRPr="001354E6">
              <w:rPr>
                <w:szCs w:val="17"/>
              </w:rPr>
              <w:t>Woolworths Lightly Sparkling Water With a Hint of Pineapple Flavour No Sugar</w:t>
            </w:r>
          </w:p>
        </w:tc>
        <w:tc>
          <w:tcPr>
            <w:tcW w:w="454" w:type="pct"/>
            <w:noWrap/>
            <w:hideMark/>
          </w:tcPr>
          <w:p w14:paraId="43B38BC1"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5A05466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1769B3DC" w14:textId="77777777" w:rsidR="001354E6" w:rsidRPr="001354E6" w:rsidRDefault="001354E6" w:rsidP="001354E6">
            <w:pPr>
              <w:spacing w:after="0"/>
              <w:ind w:left="159" w:hanging="159"/>
              <w:jc w:val="left"/>
              <w:rPr>
                <w:szCs w:val="17"/>
              </w:rPr>
            </w:pPr>
            <w:r w:rsidRPr="001354E6">
              <w:rPr>
                <w:szCs w:val="17"/>
              </w:rPr>
              <w:t>Remedy Kombucha Pty Ltd</w:t>
            </w:r>
          </w:p>
        </w:tc>
        <w:tc>
          <w:tcPr>
            <w:tcW w:w="759" w:type="pct"/>
            <w:noWrap/>
            <w:hideMark/>
          </w:tcPr>
          <w:p w14:paraId="4D25B060" w14:textId="77777777" w:rsidR="001354E6" w:rsidRPr="001354E6" w:rsidRDefault="001354E6" w:rsidP="001354E6">
            <w:pPr>
              <w:spacing w:after="0"/>
              <w:jc w:val="left"/>
              <w:rPr>
                <w:szCs w:val="17"/>
              </w:rPr>
            </w:pPr>
            <w:r w:rsidRPr="001354E6">
              <w:rPr>
                <w:szCs w:val="17"/>
              </w:rPr>
              <w:t>Marine Stores Ltd</w:t>
            </w:r>
          </w:p>
        </w:tc>
      </w:tr>
      <w:tr w:rsidR="001354E6" w:rsidRPr="001354E6" w14:paraId="6E6E0CFF" w14:textId="77777777" w:rsidTr="00855DFA">
        <w:trPr>
          <w:cantSplit/>
          <w:trHeight w:val="20"/>
        </w:trPr>
        <w:tc>
          <w:tcPr>
            <w:tcW w:w="1742" w:type="pct"/>
            <w:noWrap/>
            <w:hideMark/>
          </w:tcPr>
          <w:p w14:paraId="33CFC1EA" w14:textId="77777777" w:rsidR="001354E6" w:rsidRPr="001354E6" w:rsidRDefault="001354E6" w:rsidP="001354E6">
            <w:pPr>
              <w:spacing w:after="0"/>
              <w:ind w:left="159" w:hanging="159"/>
              <w:jc w:val="left"/>
              <w:rPr>
                <w:szCs w:val="17"/>
              </w:rPr>
            </w:pPr>
            <w:r w:rsidRPr="001354E6">
              <w:rPr>
                <w:szCs w:val="17"/>
              </w:rPr>
              <w:t>Woolworths Lightly Sparkling Water With a Hint of Raspberry Flavour No Sugar</w:t>
            </w:r>
          </w:p>
        </w:tc>
        <w:tc>
          <w:tcPr>
            <w:tcW w:w="454" w:type="pct"/>
            <w:noWrap/>
            <w:hideMark/>
          </w:tcPr>
          <w:p w14:paraId="444EF21E"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23AB4703"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CCFF6F5" w14:textId="77777777" w:rsidR="001354E6" w:rsidRPr="001354E6" w:rsidRDefault="001354E6" w:rsidP="001354E6">
            <w:pPr>
              <w:spacing w:after="0"/>
              <w:ind w:left="159" w:hanging="159"/>
              <w:jc w:val="left"/>
              <w:rPr>
                <w:szCs w:val="17"/>
              </w:rPr>
            </w:pPr>
            <w:r w:rsidRPr="001354E6">
              <w:rPr>
                <w:szCs w:val="17"/>
              </w:rPr>
              <w:t>Remedy Kombucha Pty Ltd</w:t>
            </w:r>
          </w:p>
        </w:tc>
        <w:tc>
          <w:tcPr>
            <w:tcW w:w="759" w:type="pct"/>
            <w:noWrap/>
            <w:hideMark/>
          </w:tcPr>
          <w:p w14:paraId="51421009" w14:textId="77777777" w:rsidR="001354E6" w:rsidRPr="001354E6" w:rsidRDefault="001354E6" w:rsidP="001354E6">
            <w:pPr>
              <w:spacing w:after="0"/>
              <w:jc w:val="left"/>
              <w:rPr>
                <w:szCs w:val="17"/>
              </w:rPr>
            </w:pPr>
            <w:r w:rsidRPr="001354E6">
              <w:rPr>
                <w:szCs w:val="17"/>
              </w:rPr>
              <w:t>Marine Stores Ltd</w:t>
            </w:r>
          </w:p>
        </w:tc>
      </w:tr>
      <w:tr w:rsidR="001354E6" w:rsidRPr="001354E6" w14:paraId="2525ACE4" w14:textId="77777777" w:rsidTr="00855DFA">
        <w:trPr>
          <w:cantSplit/>
          <w:trHeight w:val="20"/>
        </w:trPr>
        <w:tc>
          <w:tcPr>
            <w:tcW w:w="1742" w:type="pct"/>
            <w:noWrap/>
            <w:hideMark/>
          </w:tcPr>
          <w:p w14:paraId="0EF589C7" w14:textId="77777777" w:rsidR="001354E6" w:rsidRPr="001354E6" w:rsidRDefault="001354E6" w:rsidP="001354E6">
            <w:pPr>
              <w:spacing w:after="0"/>
              <w:ind w:left="159" w:hanging="159"/>
              <w:jc w:val="left"/>
              <w:rPr>
                <w:szCs w:val="17"/>
              </w:rPr>
            </w:pPr>
            <w:r w:rsidRPr="001354E6">
              <w:rPr>
                <w:szCs w:val="17"/>
              </w:rPr>
              <w:t>Bonsoy Beverage Co Sparkling Coconut Water Passionfruit No Added Sugar</w:t>
            </w:r>
          </w:p>
        </w:tc>
        <w:tc>
          <w:tcPr>
            <w:tcW w:w="454" w:type="pct"/>
            <w:noWrap/>
            <w:hideMark/>
          </w:tcPr>
          <w:p w14:paraId="7CB34392" w14:textId="77777777" w:rsidR="001354E6" w:rsidRPr="001354E6" w:rsidRDefault="001354E6" w:rsidP="001354E6">
            <w:pPr>
              <w:spacing w:after="0"/>
              <w:ind w:right="170"/>
              <w:jc w:val="right"/>
              <w:rPr>
                <w:szCs w:val="17"/>
              </w:rPr>
            </w:pPr>
            <w:r w:rsidRPr="001354E6">
              <w:rPr>
                <w:szCs w:val="17"/>
              </w:rPr>
              <w:t>320ml</w:t>
            </w:r>
          </w:p>
        </w:tc>
        <w:tc>
          <w:tcPr>
            <w:tcW w:w="530" w:type="pct"/>
            <w:noWrap/>
            <w:hideMark/>
          </w:tcPr>
          <w:p w14:paraId="043445A8"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460FD32" w14:textId="77777777" w:rsidR="001354E6" w:rsidRPr="001354E6" w:rsidRDefault="001354E6" w:rsidP="001354E6">
            <w:pPr>
              <w:spacing w:after="0"/>
              <w:ind w:left="159" w:hanging="159"/>
              <w:jc w:val="left"/>
              <w:rPr>
                <w:szCs w:val="17"/>
              </w:rPr>
            </w:pPr>
            <w:r w:rsidRPr="001354E6">
              <w:rPr>
                <w:szCs w:val="17"/>
              </w:rPr>
              <w:t>Spiral Foods Pty Ltd</w:t>
            </w:r>
          </w:p>
        </w:tc>
        <w:tc>
          <w:tcPr>
            <w:tcW w:w="759" w:type="pct"/>
            <w:noWrap/>
            <w:hideMark/>
          </w:tcPr>
          <w:p w14:paraId="77DE45B8" w14:textId="77777777" w:rsidR="001354E6" w:rsidRPr="001354E6" w:rsidRDefault="001354E6" w:rsidP="001354E6">
            <w:pPr>
              <w:spacing w:after="0"/>
              <w:jc w:val="left"/>
              <w:rPr>
                <w:szCs w:val="17"/>
              </w:rPr>
            </w:pPr>
            <w:r w:rsidRPr="001354E6">
              <w:rPr>
                <w:szCs w:val="17"/>
              </w:rPr>
              <w:t>Marine Stores Ltd</w:t>
            </w:r>
          </w:p>
        </w:tc>
      </w:tr>
      <w:tr w:rsidR="001354E6" w:rsidRPr="001354E6" w14:paraId="2FFCA28D" w14:textId="77777777" w:rsidTr="00855DFA">
        <w:trPr>
          <w:cantSplit/>
          <w:trHeight w:val="20"/>
        </w:trPr>
        <w:tc>
          <w:tcPr>
            <w:tcW w:w="1742" w:type="pct"/>
            <w:noWrap/>
            <w:hideMark/>
          </w:tcPr>
          <w:p w14:paraId="316662D9" w14:textId="77777777" w:rsidR="001354E6" w:rsidRPr="001354E6" w:rsidRDefault="001354E6" w:rsidP="001354E6">
            <w:pPr>
              <w:spacing w:after="0"/>
              <w:ind w:left="159" w:hanging="159"/>
              <w:jc w:val="left"/>
              <w:rPr>
                <w:szCs w:val="17"/>
              </w:rPr>
            </w:pPr>
            <w:r w:rsidRPr="001354E6">
              <w:rPr>
                <w:szCs w:val="17"/>
              </w:rPr>
              <w:t xml:space="preserve">St Ali Orthodox Oat Milk Latte </w:t>
            </w:r>
            <w:r w:rsidRPr="001354E6">
              <w:rPr>
                <w:szCs w:val="17"/>
              </w:rPr>
              <w:br/>
              <w:t>Smooth &amp; Creamy</w:t>
            </w:r>
          </w:p>
        </w:tc>
        <w:tc>
          <w:tcPr>
            <w:tcW w:w="454" w:type="pct"/>
            <w:noWrap/>
            <w:hideMark/>
          </w:tcPr>
          <w:p w14:paraId="3FEAE544" w14:textId="77777777" w:rsidR="001354E6" w:rsidRPr="001354E6" w:rsidRDefault="001354E6" w:rsidP="001354E6">
            <w:pPr>
              <w:spacing w:after="0"/>
              <w:ind w:right="170"/>
              <w:jc w:val="right"/>
              <w:rPr>
                <w:szCs w:val="17"/>
              </w:rPr>
            </w:pPr>
            <w:r w:rsidRPr="001354E6">
              <w:rPr>
                <w:szCs w:val="17"/>
              </w:rPr>
              <w:t>240ml</w:t>
            </w:r>
          </w:p>
        </w:tc>
        <w:tc>
          <w:tcPr>
            <w:tcW w:w="530" w:type="pct"/>
            <w:noWrap/>
            <w:hideMark/>
          </w:tcPr>
          <w:p w14:paraId="316A31A7"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1FFA63D" w14:textId="77777777" w:rsidR="001354E6" w:rsidRPr="001354E6" w:rsidRDefault="001354E6" w:rsidP="001354E6">
            <w:pPr>
              <w:spacing w:after="0"/>
              <w:ind w:left="159" w:hanging="159"/>
              <w:jc w:val="left"/>
              <w:rPr>
                <w:szCs w:val="17"/>
              </w:rPr>
            </w:pPr>
            <w:r w:rsidRPr="001354E6">
              <w:rPr>
                <w:szCs w:val="17"/>
              </w:rPr>
              <w:t>ST ALi Coffee Roasters Pty Ltd</w:t>
            </w:r>
          </w:p>
        </w:tc>
        <w:tc>
          <w:tcPr>
            <w:tcW w:w="759" w:type="pct"/>
            <w:noWrap/>
            <w:hideMark/>
          </w:tcPr>
          <w:p w14:paraId="57995271" w14:textId="77777777" w:rsidR="001354E6" w:rsidRPr="001354E6" w:rsidRDefault="001354E6" w:rsidP="001354E6">
            <w:pPr>
              <w:spacing w:after="0"/>
              <w:jc w:val="left"/>
              <w:rPr>
                <w:szCs w:val="17"/>
              </w:rPr>
            </w:pPr>
            <w:r w:rsidRPr="001354E6">
              <w:rPr>
                <w:szCs w:val="17"/>
              </w:rPr>
              <w:t>Statewide Recycling</w:t>
            </w:r>
          </w:p>
        </w:tc>
      </w:tr>
      <w:tr w:rsidR="001354E6" w:rsidRPr="001354E6" w14:paraId="0F3B80CC" w14:textId="77777777" w:rsidTr="00855DFA">
        <w:trPr>
          <w:cantSplit/>
          <w:trHeight w:val="20"/>
        </w:trPr>
        <w:tc>
          <w:tcPr>
            <w:tcW w:w="1742" w:type="pct"/>
            <w:noWrap/>
            <w:hideMark/>
          </w:tcPr>
          <w:p w14:paraId="09F4CB79" w14:textId="77777777" w:rsidR="001354E6" w:rsidRPr="001354E6" w:rsidRDefault="001354E6" w:rsidP="001354E6">
            <w:pPr>
              <w:spacing w:after="0"/>
              <w:ind w:left="159" w:hanging="159"/>
              <w:jc w:val="left"/>
              <w:rPr>
                <w:szCs w:val="17"/>
              </w:rPr>
            </w:pPr>
            <w:r w:rsidRPr="001354E6">
              <w:rPr>
                <w:szCs w:val="17"/>
              </w:rPr>
              <w:t>Quice Mango Fruit Drink</w:t>
            </w:r>
          </w:p>
        </w:tc>
        <w:tc>
          <w:tcPr>
            <w:tcW w:w="454" w:type="pct"/>
            <w:noWrap/>
            <w:hideMark/>
          </w:tcPr>
          <w:p w14:paraId="0F2EA90B"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0C17B46F" w14:textId="77777777" w:rsidR="001354E6" w:rsidRPr="001354E6" w:rsidRDefault="001354E6" w:rsidP="001354E6">
            <w:pPr>
              <w:spacing w:after="0"/>
              <w:ind w:right="57"/>
              <w:jc w:val="left"/>
              <w:rPr>
                <w:szCs w:val="17"/>
              </w:rPr>
            </w:pPr>
            <w:r w:rsidRPr="001354E6">
              <w:rPr>
                <w:szCs w:val="17"/>
              </w:rPr>
              <w:t>LiquidPaperBoard</w:t>
            </w:r>
          </w:p>
        </w:tc>
        <w:tc>
          <w:tcPr>
            <w:tcW w:w="1515" w:type="pct"/>
            <w:noWrap/>
            <w:hideMark/>
          </w:tcPr>
          <w:p w14:paraId="0471CAF6" w14:textId="77777777" w:rsidR="001354E6" w:rsidRPr="001354E6" w:rsidRDefault="001354E6" w:rsidP="001354E6">
            <w:pPr>
              <w:spacing w:after="0"/>
              <w:ind w:left="159" w:hanging="159"/>
              <w:jc w:val="left"/>
              <w:rPr>
                <w:szCs w:val="17"/>
              </w:rPr>
            </w:pPr>
            <w:r w:rsidRPr="001354E6">
              <w:rPr>
                <w:szCs w:val="17"/>
              </w:rPr>
              <w:t>Setara Foods Wholesale Pty Ltd</w:t>
            </w:r>
          </w:p>
        </w:tc>
        <w:tc>
          <w:tcPr>
            <w:tcW w:w="759" w:type="pct"/>
            <w:noWrap/>
            <w:hideMark/>
          </w:tcPr>
          <w:p w14:paraId="1C840188" w14:textId="77777777" w:rsidR="001354E6" w:rsidRPr="001354E6" w:rsidRDefault="001354E6" w:rsidP="001354E6">
            <w:pPr>
              <w:spacing w:after="0"/>
              <w:jc w:val="left"/>
              <w:rPr>
                <w:szCs w:val="17"/>
              </w:rPr>
            </w:pPr>
            <w:r w:rsidRPr="001354E6">
              <w:rPr>
                <w:szCs w:val="17"/>
              </w:rPr>
              <w:t>Statewide Recycling</w:t>
            </w:r>
          </w:p>
        </w:tc>
      </w:tr>
      <w:tr w:rsidR="001354E6" w:rsidRPr="001354E6" w14:paraId="64B42620" w14:textId="77777777" w:rsidTr="00855DFA">
        <w:trPr>
          <w:cantSplit/>
          <w:trHeight w:val="20"/>
        </w:trPr>
        <w:tc>
          <w:tcPr>
            <w:tcW w:w="1742" w:type="pct"/>
            <w:noWrap/>
            <w:hideMark/>
          </w:tcPr>
          <w:p w14:paraId="78C8C309" w14:textId="77777777" w:rsidR="001354E6" w:rsidRPr="001354E6" w:rsidRDefault="001354E6" w:rsidP="001354E6">
            <w:pPr>
              <w:spacing w:after="0"/>
              <w:ind w:left="159" w:hanging="159"/>
              <w:jc w:val="left"/>
              <w:rPr>
                <w:szCs w:val="17"/>
              </w:rPr>
            </w:pPr>
            <w:r w:rsidRPr="001354E6">
              <w:rPr>
                <w:szCs w:val="17"/>
              </w:rPr>
              <w:t>Taza Guava Fruit Drink</w:t>
            </w:r>
          </w:p>
        </w:tc>
        <w:tc>
          <w:tcPr>
            <w:tcW w:w="454" w:type="pct"/>
            <w:noWrap/>
            <w:hideMark/>
          </w:tcPr>
          <w:p w14:paraId="48EF2190" w14:textId="77777777" w:rsidR="001354E6" w:rsidRPr="001354E6" w:rsidRDefault="001354E6" w:rsidP="001354E6">
            <w:pPr>
              <w:spacing w:after="0"/>
              <w:ind w:right="170"/>
              <w:jc w:val="right"/>
              <w:rPr>
                <w:szCs w:val="17"/>
              </w:rPr>
            </w:pPr>
            <w:r w:rsidRPr="001354E6">
              <w:rPr>
                <w:szCs w:val="17"/>
              </w:rPr>
              <w:t>2,000ml</w:t>
            </w:r>
          </w:p>
        </w:tc>
        <w:tc>
          <w:tcPr>
            <w:tcW w:w="530" w:type="pct"/>
            <w:noWrap/>
            <w:hideMark/>
          </w:tcPr>
          <w:p w14:paraId="18E75D5E"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EF5A0A2" w14:textId="77777777" w:rsidR="001354E6" w:rsidRPr="001354E6" w:rsidRDefault="001354E6" w:rsidP="001354E6">
            <w:pPr>
              <w:spacing w:after="0"/>
              <w:ind w:left="159" w:hanging="159"/>
              <w:jc w:val="left"/>
              <w:rPr>
                <w:szCs w:val="17"/>
              </w:rPr>
            </w:pPr>
            <w:r w:rsidRPr="001354E6">
              <w:rPr>
                <w:szCs w:val="17"/>
              </w:rPr>
              <w:t>Setara Foods Wholesale Pty Ltd</w:t>
            </w:r>
          </w:p>
        </w:tc>
        <w:tc>
          <w:tcPr>
            <w:tcW w:w="759" w:type="pct"/>
            <w:noWrap/>
            <w:hideMark/>
          </w:tcPr>
          <w:p w14:paraId="30205D9D" w14:textId="77777777" w:rsidR="001354E6" w:rsidRPr="001354E6" w:rsidRDefault="001354E6" w:rsidP="001354E6">
            <w:pPr>
              <w:spacing w:after="0"/>
              <w:jc w:val="left"/>
              <w:rPr>
                <w:szCs w:val="17"/>
              </w:rPr>
            </w:pPr>
            <w:r w:rsidRPr="001354E6">
              <w:rPr>
                <w:szCs w:val="17"/>
              </w:rPr>
              <w:t>Statewide Recycling</w:t>
            </w:r>
          </w:p>
        </w:tc>
      </w:tr>
      <w:tr w:rsidR="001354E6" w:rsidRPr="001354E6" w14:paraId="0C59315E" w14:textId="77777777" w:rsidTr="00855DFA">
        <w:trPr>
          <w:cantSplit/>
          <w:trHeight w:val="20"/>
        </w:trPr>
        <w:tc>
          <w:tcPr>
            <w:tcW w:w="1742" w:type="pct"/>
            <w:noWrap/>
            <w:hideMark/>
          </w:tcPr>
          <w:p w14:paraId="6E278E83" w14:textId="77777777" w:rsidR="001354E6" w:rsidRPr="001354E6" w:rsidRDefault="001354E6" w:rsidP="001354E6">
            <w:pPr>
              <w:spacing w:after="0"/>
              <w:ind w:left="159" w:hanging="159"/>
              <w:jc w:val="left"/>
              <w:rPr>
                <w:szCs w:val="17"/>
              </w:rPr>
            </w:pPr>
            <w:r w:rsidRPr="001354E6">
              <w:rPr>
                <w:szCs w:val="17"/>
              </w:rPr>
              <w:t>Taza Mango Fruit Drink</w:t>
            </w:r>
          </w:p>
        </w:tc>
        <w:tc>
          <w:tcPr>
            <w:tcW w:w="454" w:type="pct"/>
            <w:noWrap/>
            <w:hideMark/>
          </w:tcPr>
          <w:p w14:paraId="7E931F36" w14:textId="77777777" w:rsidR="001354E6" w:rsidRPr="001354E6" w:rsidRDefault="001354E6" w:rsidP="001354E6">
            <w:pPr>
              <w:spacing w:after="0"/>
              <w:ind w:right="170"/>
              <w:jc w:val="right"/>
              <w:rPr>
                <w:szCs w:val="17"/>
              </w:rPr>
            </w:pPr>
            <w:r w:rsidRPr="001354E6">
              <w:rPr>
                <w:szCs w:val="17"/>
              </w:rPr>
              <w:t>2,000ml</w:t>
            </w:r>
          </w:p>
        </w:tc>
        <w:tc>
          <w:tcPr>
            <w:tcW w:w="530" w:type="pct"/>
            <w:noWrap/>
            <w:hideMark/>
          </w:tcPr>
          <w:p w14:paraId="6D2162E9"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34DC6E12" w14:textId="77777777" w:rsidR="001354E6" w:rsidRPr="001354E6" w:rsidRDefault="001354E6" w:rsidP="001354E6">
            <w:pPr>
              <w:spacing w:after="0"/>
              <w:ind w:left="159" w:hanging="159"/>
              <w:jc w:val="left"/>
              <w:rPr>
                <w:szCs w:val="17"/>
              </w:rPr>
            </w:pPr>
            <w:r w:rsidRPr="001354E6">
              <w:rPr>
                <w:szCs w:val="17"/>
              </w:rPr>
              <w:t>Setara Foods Wholesale Pty Ltd</w:t>
            </w:r>
          </w:p>
        </w:tc>
        <w:tc>
          <w:tcPr>
            <w:tcW w:w="759" w:type="pct"/>
            <w:noWrap/>
            <w:hideMark/>
          </w:tcPr>
          <w:p w14:paraId="077771E6" w14:textId="77777777" w:rsidR="001354E6" w:rsidRPr="001354E6" w:rsidRDefault="001354E6" w:rsidP="001354E6">
            <w:pPr>
              <w:spacing w:after="0"/>
              <w:jc w:val="left"/>
              <w:rPr>
                <w:szCs w:val="17"/>
              </w:rPr>
            </w:pPr>
            <w:r w:rsidRPr="001354E6">
              <w:rPr>
                <w:szCs w:val="17"/>
              </w:rPr>
              <w:t>Statewide Recycling</w:t>
            </w:r>
          </w:p>
        </w:tc>
      </w:tr>
      <w:tr w:rsidR="001354E6" w:rsidRPr="001354E6" w14:paraId="10013349" w14:textId="77777777" w:rsidTr="00855DFA">
        <w:trPr>
          <w:cantSplit/>
          <w:trHeight w:val="20"/>
        </w:trPr>
        <w:tc>
          <w:tcPr>
            <w:tcW w:w="1742" w:type="pct"/>
            <w:noWrap/>
            <w:hideMark/>
          </w:tcPr>
          <w:p w14:paraId="54C78816" w14:textId="77777777" w:rsidR="001354E6" w:rsidRPr="001354E6" w:rsidRDefault="001354E6" w:rsidP="001354E6">
            <w:pPr>
              <w:spacing w:after="0"/>
              <w:ind w:left="159" w:hanging="159"/>
              <w:jc w:val="left"/>
              <w:rPr>
                <w:szCs w:val="17"/>
              </w:rPr>
            </w:pPr>
            <w:r w:rsidRPr="001354E6">
              <w:rPr>
                <w:szCs w:val="17"/>
              </w:rPr>
              <w:t>Taza Pink Guava Fruit Drink</w:t>
            </w:r>
          </w:p>
        </w:tc>
        <w:tc>
          <w:tcPr>
            <w:tcW w:w="454" w:type="pct"/>
            <w:noWrap/>
            <w:hideMark/>
          </w:tcPr>
          <w:p w14:paraId="05BCA2E4" w14:textId="77777777" w:rsidR="001354E6" w:rsidRPr="001354E6" w:rsidRDefault="001354E6" w:rsidP="001354E6">
            <w:pPr>
              <w:spacing w:after="0"/>
              <w:ind w:right="170"/>
              <w:jc w:val="right"/>
              <w:rPr>
                <w:szCs w:val="17"/>
              </w:rPr>
            </w:pPr>
            <w:r w:rsidRPr="001354E6">
              <w:rPr>
                <w:szCs w:val="17"/>
              </w:rPr>
              <w:t>2,000ml</w:t>
            </w:r>
          </w:p>
        </w:tc>
        <w:tc>
          <w:tcPr>
            <w:tcW w:w="530" w:type="pct"/>
            <w:noWrap/>
            <w:hideMark/>
          </w:tcPr>
          <w:p w14:paraId="30C1B1B6"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11CB6564" w14:textId="77777777" w:rsidR="001354E6" w:rsidRPr="001354E6" w:rsidRDefault="001354E6" w:rsidP="001354E6">
            <w:pPr>
              <w:spacing w:after="0"/>
              <w:ind w:left="159" w:hanging="159"/>
              <w:jc w:val="left"/>
              <w:rPr>
                <w:szCs w:val="17"/>
              </w:rPr>
            </w:pPr>
            <w:r w:rsidRPr="001354E6">
              <w:rPr>
                <w:szCs w:val="17"/>
              </w:rPr>
              <w:t>Setara Foods Wholesale Pty Ltd</w:t>
            </w:r>
          </w:p>
        </w:tc>
        <w:tc>
          <w:tcPr>
            <w:tcW w:w="759" w:type="pct"/>
            <w:noWrap/>
            <w:hideMark/>
          </w:tcPr>
          <w:p w14:paraId="42FD71BD" w14:textId="77777777" w:rsidR="001354E6" w:rsidRPr="001354E6" w:rsidRDefault="001354E6" w:rsidP="001354E6">
            <w:pPr>
              <w:spacing w:after="0"/>
              <w:jc w:val="left"/>
              <w:rPr>
                <w:szCs w:val="17"/>
              </w:rPr>
            </w:pPr>
            <w:r w:rsidRPr="001354E6">
              <w:rPr>
                <w:szCs w:val="17"/>
              </w:rPr>
              <w:t>Statewide Recycling</w:t>
            </w:r>
          </w:p>
        </w:tc>
      </w:tr>
      <w:tr w:rsidR="001354E6" w:rsidRPr="001354E6" w14:paraId="20B8A2C4" w14:textId="77777777" w:rsidTr="00855DFA">
        <w:trPr>
          <w:cantSplit/>
          <w:trHeight w:val="20"/>
        </w:trPr>
        <w:tc>
          <w:tcPr>
            <w:tcW w:w="1742" w:type="pct"/>
            <w:noWrap/>
            <w:hideMark/>
          </w:tcPr>
          <w:p w14:paraId="19191FE9" w14:textId="77777777" w:rsidR="001354E6" w:rsidRPr="001354E6" w:rsidRDefault="001354E6" w:rsidP="001354E6">
            <w:pPr>
              <w:spacing w:after="0"/>
              <w:ind w:left="159" w:hanging="159"/>
              <w:jc w:val="left"/>
              <w:rPr>
                <w:szCs w:val="17"/>
              </w:rPr>
            </w:pPr>
            <w:r w:rsidRPr="001354E6">
              <w:rPr>
                <w:szCs w:val="17"/>
              </w:rPr>
              <w:t>Emma &amp; Toms Cloudy Apple No Added Sugar</w:t>
            </w:r>
          </w:p>
        </w:tc>
        <w:tc>
          <w:tcPr>
            <w:tcW w:w="454" w:type="pct"/>
            <w:noWrap/>
            <w:hideMark/>
          </w:tcPr>
          <w:p w14:paraId="73E9DD72"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6DE15A45"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7950ECA5"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30935F38" w14:textId="77777777" w:rsidR="001354E6" w:rsidRPr="001354E6" w:rsidRDefault="001354E6" w:rsidP="001354E6">
            <w:pPr>
              <w:spacing w:after="0"/>
              <w:jc w:val="left"/>
              <w:rPr>
                <w:szCs w:val="17"/>
              </w:rPr>
            </w:pPr>
            <w:r w:rsidRPr="001354E6">
              <w:rPr>
                <w:szCs w:val="17"/>
              </w:rPr>
              <w:t>Statewide Recycling</w:t>
            </w:r>
          </w:p>
        </w:tc>
      </w:tr>
      <w:tr w:rsidR="001354E6" w:rsidRPr="001354E6" w14:paraId="19565721" w14:textId="77777777" w:rsidTr="00855DFA">
        <w:trPr>
          <w:cantSplit/>
          <w:trHeight w:val="20"/>
        </w:trPr>
        <w:tc>
          <w:tcPr>
            <w:tcW w:w="1742" w:type="pct"/>
            <w:noWrap/>
            <w:hideMark/>
          </w:tcPr>
          <w:p w14:paraId="6648EE40" w14:textId="77777777" w:rsidR="001354E6" w:rsidRPr="001354E6" w:rsidRDefault="001354E6" w:rsidP="001354E6">
            <w:pPr>
              <w:spacing w:after="0"/>
              <w:ind w:left="159" w:hanging="159"/>
              <w:jc w:val="left"/>
              <w:rPr>
                <w:szCs w:val="17"/>
              </w:rPr>
            </w:pPr>
            <w:r w:rsidRPr="001354E6">
              <w:rPr>
                <w:szCs w:val="17"/>
              </w:rPr>
              <w:t>Emma &amp; Toms Extreme Defence + C</w:t>
            </w:r>
          </w:p>
        </w:tc>
        <w:tc>
          <w:tcPr>
            <w:tcW w:w="454" w:type="pct"/>
            <w:noWrap/>
            <w:hideMark/>
          </w:tcPr>
          <w:p w14:paraId="16E8FE2B"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036B8733"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F2E5F42"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41093580" w14:textId="77777777" w:rsidR="001354E6" w:rsidRPr="001354E6" w:rsidRDefault="001354E6" w:rsidP="001354E6">
            <w:pPr>
              <w:spacing w:after="0"/>
              <w:jc w:val="left"/>
              <w:rPr>
                <w:szCs w:val="17"/>
              </w:rPr>
            </w:pPr>
            <w:r w:rsidRPr="001354E6">
              <w:rPr>
                <w:szCs w:val="17"/>
              </w:rPr>
              <w:t>Statewide Recycling</w:t>
            </w:r>
          </w:p>
        </w:tc>
      </w:tr>
      <w:tr w:rsidR="001354E6" w:rsidRPr="001354E6" w14:paraId="25F3FE2A" w14:textId="77777777" w:rsidTr="00855DFA">
        <w:trPr>
          <w:cantSplit/>
          <w:trHeight w:val="20"/>
        </w:trPr>
        <w:tc>
          <w:tcPr>
            <w:tcW w:w="1742" w:type="pct"/>
            <w:noWrap/>
            <w:hideMark/>
          </w:tcPr>
          <w:p w14:paraId="2059487C" w14:textId="77777777" w:rsidR="001354E6" w:rsidRPr="001354E6" w:rsidRDefault="001354E6" w:rsidP="001354E6">
            <w:pPr>
              <w:spacing w:after="0"/>
              <w:ind w:left="159" w:hanging="159"/>
              <w:jc w:val="left"/>
              <w:rPr>
                <w:szCs w:val="17"/>
              </w:rPr>
            </w:pPr>
            <w:r w:rsidRPr="001354E6">
              <w:rPr>
                <w:szCs w:val="17"/>
              </w:rPr>
              <w:t>Emma &amp; Toms Focus + Karmarama Orange Pineapple Banana Passionfruit &amp; Mango with Ginseng No Added Sugar</w:t>
            </w:r>
          </w:p>
        </w:tc>
        <w:tc>
          <w:tcPr>
            <w:tcW w:w="454" w:type="pct"/>
            <w:noWrap/>
            <w:hideMark/>
          </w:tcPr>
          <w:p w14:paraId="1C3E7911"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23B7479C"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942FB9F"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29BBD556" w14:textId="77777777" w:rsidR="001354E6" w:rsidRPr="001354E6" w:rsidRDefault="001354E6" w:rsidP="001354E6">
            <w:pPr>
              <w:spacing w:after="0"/>
              <w:jc w:val="left"/>
              <w:rPr>
                <w:szCs w:val="17"/>
              </w:rPr>
            </w:pPr>
            <w:r w:rsidRPr="001354E6">
              <w:rPr>
                <w:szCs w:val="17"/>
              </w:rPr>
              <w:t>Statewide Recycling</w:t>
            </w:r>
          </w:p>
        </w:tc>
      </w:tr>
      <w:tr w:rsidR="001354E6" w:rsidRPr="001354E6" w14:paraId="457C467F" w14:textId="77777777" w:rsidTr="00855DFA">
        <w:trPr>
          <w:cantSplit/>
          <w:trHeight w:val="20"/>
        </w:trPr>
        <w:tc>
          <w:tcPr>
            <w:tcW w:w="1742" w:type="pct"/>
            <w:noWrap/>
            <w:hideMark/>
          </w:tcPr>
          <w:p w14:paraId="1C6A5465" w14:textId="77777777" w:rsidR="001354E6" w:rsidRPr="001354E6" w:rsidRDefault="001354E6" w:rsidP="001354E6">
            <w:pPr>
              <w:spacing w:after="0"/>
              <w:ind w:left="159" w:hanging="159"/>
              <w:jc w:val="left"/>
              <w:rPr>
                <w:szCs w:val="17"/>
              </w:rPr>
            </w:pPr>
            <w:r w:rsidRPr="001354E6">
              <w:rPr>
                <w:szCs w:val="17"/>
              </w:rPr>
              <w:t>Emma &amp; Toms Fruit Smoothie Green Power No Added Sugar</w:t>
            </w:r>
          </w:p>
        </w:tc>
        <w:tc>
          <w:tcPr>
            <w:tcW w:w="454" w:type="pct"/>
            <w:noWrap/>
            <w:hideMark/>
          </w:tcPr>
          <w:p w14:paraId="363476F1"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15C3C3A2"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1234EDA7"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138DE44E" w14:textId="77777777" w:rsidR="001354E6" w:rsidRPr="001354E6" w:rsidRDefault="001354E6" w:rsidP="001354E6">
            <w:pPr>
              <w:spacing w:after="0"/>
              <w:jc w:val="left"/>
              <w:rPr>
                <w:szCs w:val="17"/>
              </w:rPr>
            </w:pPr>
            <w:r w:rsidRPr="001354E6">
              <w:rPr>
                <w:szCs w:val="17"/>
              </w:rPr>
              <w:t>Statewide Recycling</w:t>
            </w:r>
          </w:p>
        </w:tc>
      </w:tr>
      <w:tr w:rsidR="001354E6" w:rsidRPr="001354E6" w14:paraId="5D4099D5" w14:textId="77777777" w:rsidTr="00855DFA">
        <w:trPr>
          <w:cantSplit/>
          <w:trHeight w:val="20"/>
        </w:trPr>
        <w:tc>
          <w:tcPr>
            <w:tcW w:w="1742" w:type="pct"/>
            <w:noWrap/>
            <w:hideMark/>
          </w:tcPr>
          <w:p w14:paraId="4BA95EE3" w14:textId="77777777" w:rsidR="001354E6" w:rsidRPr="001354E6" w:rsidRDefault="001354E6" w:rsidP="001354E6">
            <w:pPr>
              <w:spacing w:after="0"/>
              <w:ind w:left="159" w:hanging="159"/>
              <w:jc w:val="left"/>
              <w:rPr>
                <w:szCs w:val="17"/>
              </w:rPr>
            </w:pPr>
            <w:r w:rsidRPr="001354E6">
              <w:rPr>
                <w:szCs w:val="17"/>
              </w:rPr>
              <w:lastRenderedPageBreak/>
              <w:t xml:space="preserve">Emma &amp; Toms Fruit Smoothie Karmarama </w:t>
            </w:r>
            <w:r w:rsidRPr="001354E6">
              <w:rPr>
                <w:szCs w:val="17"/>
              </w:rPr>
              <w:br/>
              <w:t>No Added Sugar</w:t>
            </w:r>
          </w:p>
        </w:tc>
        <w:tc>
          <w:tcPr>
            <w:tcW w:w="454" w:type="pct"/>
            <w:noWrap/>
            <w:hideMark/>
          </w:tcPr>
          <w:p w14:paraId="3BAA01C2"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04123A69"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4A5773D5"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18039A3B" w14:textId="77777777" w:rsidR="001354E6" w:rsidRPr="001354E6" w:rsidRDefault="001354E6" w:rsidP="001354E6">
            <w:pPr>
              <w:spacing w:after="0"/>
              <w:jc w:val="left"/>
              <w:rPr>
                <w:szCs w:val="17"/>
              </w:rPr>
            </w:pPr>
            <w:r w:rsidRPr="001354E6">
              <w:rPr>
                <w:szCs w:val="17"/>
              </w:rPr>
              <w:t>Statewide Recycling</w:t>
            </w:r>
          </w:p>
        </w:tc>
      </w:tr>
      <w:tr w:rsidR="001354E6" w:rsidRPr="001354E6" w14:paraId="52F3469E" w14:textId="77777777" w:rsidTr="00855DFA">
        <w:trPr>
          <w:cantSplit/>
          <w:trHeight w:val="20"/>
        </w:trPr>
        <w:tc>
          <w:tcPr>
            <w:tcW w:w="1742" w:type="pct"/>
            <w:noWrap/>
            <w:hideMark/>
          </w:tcPr>
          <w:p w14:paraId="125A5666" w14:textId="77777777" w:rsidR="001354E6" w:rsidRPr="001354E6" w:rsidRDefault="001354E6" w:rsidP="001354E6">
            <w:pPr>
              <w:spacing w:after="0"/>
              <w:ind w:left="159" w:hanging="159"/>
              <w:jc w:val="left"/>
              <w:rPr>
                <w:szCs w:val="17"/>
              </w:rPr>
            </w:pPr>
            <w:r w:rsidRPr="001354E6">
              <w:rPr>
                <w:szCs w:val="17"/>
              </w:rPr>
              <w:t>Emma &amp; Toms Ginger Beer Sparkling Juice Drink</w:t>
            </w:r>
          </w:p>
        </w:tc>
        <w:tc>
          <w:tcPr>
            <w:tcW w:w="454" w:type="pct"/>
            <w:noWrap/>
            <w:hideMark/>
          </w:tcPr>
          <w:p w14:paraId="2EB14E9D"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6321A26B"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1C60C45B"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47599699" w14:textId="77777777" w:rsidR="001354E6" w:rsidRPr="001354E6" w:rsidRDefault="001354E6" w:rsidP="001354E6">
            <w:pPr>
              <w:spacing w:after="0"/>
              <w:jc w:val="left"/>
              <w:rPr>
                <w:szCs w:val="17"/>
              </w:rPr>
            </w:pPr>
            <w:r w:rsidRPr="001354E6">
              <w:rPr>
                <w:szCs w:val="17"/>
              </w:rPr>
              <w:t>Statewide Recycling</w:t>
            </w:r>
          </w:p>
        </w:tc>
      </w:tr>
      <w:tr w:rsidR="001354E6" w:rsidRPr="001354E6" w14:paraId="40677222" w14:textId="77777777" w:rsidTr="00855DFA">
        <w:trPr>
          <w:cantSplit/>
          <w:trHeight w:val="20"/>
        </w:trPr>
        <w:tc>
          <w:tcPr>
            <w:tcW w:w="1742" w:type="pct"/>
            <w:noWrap/>
            <w:hideMark/>
          </w:tcPr>
          <w:p w14:paraId="59E90FD6" w14:textId="77777777" w:rsidR="001354E6" w:rsidRPr="001354E6" w:rsidRDefault="001354E6" w:rsidP="001354E6">
            <w:pPr>
              <w:spacing w:after="0"/>
              <w:ind w:left="159" w:hanging="159"/>
              <w:jc w:val="left"/>
              <w:rPr>
                <w:szCs w:val="17"/>
              </w:rPr>
            </w:pPr>
            <w:r w:rsidRPr="001354E6">
              <w:rPr>
                <w:szCs w:val="17"/>
              </w:rPr>
              <w:t>Emma &amp; Toms Glow + Apple Mango</w:t>
            </w:r>
          </w:p>
        </w:tc>
        <w:tc>
          <w:tcPr>
            <w:tcW w:w="454" w:type="pct"/>
            <w:noWrap/>
            <w:hideMark/>
          </w:tcPr>
          <w:p w14:paraId="5D1168EB"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7FF2F9F3"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76BE5C7"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715AB890" w14:textId="77777777" w:rsidR="001354E6" w:rsidRPr="001354E6" w:rsidRDefault="001354E6" w:rsidP="001354E6">
            <w:pPr>
              <w:spacing w:after="0"/>
              <w:jc w:val="left"/>
              <w:rPr>
                <w:szCs w:val="17"/>
              </w:rPr>
            </w:pPr>
            <w:r w:rsidRPr="001354E6">
              <w:rPr>
                <w:szCs w:val="17"/>
              </w:rPr>
              <w:t>Statewide Recycling</w:t>
            </w:r>
          </w:p>
        </w:tc>
      </w:tr>
      <w:tr w:rsidR="001354E6" w:rsidRPr="001354E6" w14:paraId="2E8CB29C" w14:textId="77777777" w:rsidTr="00855DFA">
        <w:trPr>
          <w:cantSplit/>
          <w:trHeight w:val="20"/>
        </w:trPr>
        <w:tc>
          <w:tcPr>
            <w:tcW w:w="1742" w:type="pct"/>
            <w:noWrap/>
            <w:hideMark/>
          </w:tcPr>
          <w:p w14:paraId="5B926C13" w14:textId="77777777" w:rsidR="001354E6" w:rsidRPr="001354E6" w:rsidRDefault="001354E6" w:rsidP="001354E6">
            <w:pPr>
              <w:spacing w:after="0"/>
              <w:ind w:left="159" w:hanging="159"/>
              <w:jc w:val="left"/>
              <w:rPr>
                <w:szCs w:val="17"/>
              </w:rPr>
            </w:pPr>
            <w:r w:rsidRPr="001354E6">
              <w:rPr>
                <w:szCs w:val="17"/>
              </w:rPr>
              <w:t>Emma &amp; Toms Immunity + Kick Starter</w:t>
            </w:r>
          </w:p>
        </w:tc>
        <w:tc>
          <w:tcPr>
            <w:tcW w:w="454" w:type="pct"/>
            <w:noWrap/>
            <w:hideMark/>
          </w:tcPr>
          <w:p w14:paraId="1B48FA0F"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59ADCD2A"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BA4BB8A"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79BBA3ED" w14:textId="77777777" w:rsidR="001354E6" w:rsidRPr="001354E6" w:rsidRDefault="001354E6" w:rsidP="001354E6">
            <w:pPr>
              <w:spacing w:after="0"/>
              <w:jc w:val="left"/>
              <w:rPr>
                <w:szCs w:val="17"/>
              </w:rPr>
            </w:pPr>
            <w:r w:rsidRPr="001354E6">
              <w:rPr>
                <w:szCs w:val="17"/>
              </w:rPr>
              <w:t>Statewide Recycling</w:t>
            </w:r>
          </w:p>
        </w:tc>
      </w:tr>
      <w:tr w:rsidR="001354E6" w:rsidRPr="001354E6" w14:paraId="3DC013C1" w14:textId="77777777" w:rsidTr="00855DFA">
        <w:trPr>
          <w:cantSplit/>
          <w:trHeight w:val="20"/>
        </w:trPr>
        <w:tc>
          <w:tcPr>
            <w:tcW w:w="1742" w:type="pct"/>
            <w:noWrap/>
            <w:hideMark/>
          </w:tcPr>
          <w:p w14:paraId="66ACD9B8" w14:textId="77777777" w:rsidR="001354E6" w:rsidRPr="001354E6" w:rsidRDefault="001354E6" w:rsidP="001354E6">
            <w:pPr>
              <w:spacing w:after="0"/>
              <w:ind w:left="159" w:hanging="159"/>
              <w:jc w:val="left"/>
              <w:rPr>
                <w:szCs w:val="17"/>
              </w:rPr>
            </w:pPr>
            <w:r w:rsidRPr="001354E6">
              <w:rPr>
                <w:szCs w:val="17"/>
              </w:rPr>
              <w:t>Emma &amp; Toms Lemon, Lime &amp; Bitters Sparkling Juice Drink No Added Sugar</w:t>
            </w:r>
          </w:p>
        </w:tc>
        <w:tc>
          <w:tcPr>
            <w:tcW w:w="454" w:type="pct"/>
            <w:noWrap/>
            <w:hideMark/>
          </w:tcPr>
          <w:p w14:paraId="102959E3"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1D6A1E7A"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0B1FECF7"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62D26D83" w14:textId="77777777" w:rsidR="001354E6" w:rsidRPr="001354E6" w:rsidRDefault="001354E6" w:rsidP="001354E6">
            <w:pPr>
              <w:spacing w:after="0"/>
              <w:jc w:val="left"/>
              <w:rPr>
                <w:szCs w:val="17"/>
              </w:rPr>
            </w:pPr>
            <w:r w:rsidRPr="001354E6">
              <w:rPr>
                <w:szCs w:val="17"/>
              </w:rPr>
              <w:t>Statewide Recycling</w:t>
            </w:r>
          </w:p>
        </w:tc>
      </w:tr>
      <w:tr w:rsidR="001354E6" w:rsidRPr="001354E6" w14:paraId="359F6557" w14:textId="77777777" w:rsidTr="00855DFA">
        <w:trPr>
          <w:cantSplit/>
          <w:trHeight w:val="20"/>
        </w:trPr>
        <w:tc>
          <w:tcPr>
            <w:tcW w:w="1742" w:type="pct"/>
            <w:noWrap/>
            <w:hideMark/>
          </w:tcPr>
          <w:p w14:paraId="0CC2B2CD" w14:textId="77777777" w:rsidR="001354E6" w:rsidRPr="001354E6" w:rsidRDefault="001354E6" w:rsidP="001354E6">
            <w:pPr>
              <w:spacing w:after="0"/>
              <w:ind w:left="159" w:hanging="159"/>
              <w:jc w:val="left"/>
              <w:rPr>
                <w:szCs w:val="17"/>
              </w:rPr>
            </w:pPr>
            <w:r w:rsidRPr="001354E6">
              <w:rPr>
                <w:szCs w:val="17"/>
              </w:rPr>
              <w:t>Emma &amp; Toms Pressed Cloudy Apple</w:t>
            </w:r>
          </w:p>
        </w:tc>
        <w:tc>
          <w:tcPr>
            <w:tcW w:w="454" w:type="pct"/>
            <w:noWrap/>
            <w:hideMark/>
          </w:tcPr>
          <w:p w14:paraId="2452143A"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7BDEBFEC"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2B75AC2F"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5C5B4CD5" w14:textId="77777777" w:rsidR="001354E6" w:rsidRPr="001354E6" w:rsidRDefault="001354E6" w:rsidP="001354E6">
            <w:pPr>
              <w:spacing w:after="0"/>
              <w:jc w:val="left"/>
              <w:rPr>
                <w:szCs w:val="17"/>
              </w:rPr>
            </w:pPr>
            <w:r w:rsidRPr="001354E6">
              <w:rPr>
                <w:szCs w:val="17"/>
              </w:rPr>
              <w:t>Statewide Recycling</w:t>
            </w:r>
          </w:p>
        </w:tc>
      </w:tr>
      <w:tr w:rsidR="001354E6" w:rsidRPr="001354E6" w14:paraId="6934B93F" w14:textId="77777777" w:rsidTr="00855DFA">
        <w:trPr>
          <w:cantSplit/>
          <w:trHeight w:val="20"/>
        </w:trPr>
        <w:tc>
          <w:tcPr>
            <w:tcW w:w="1742" w:type="pct"/>
            <w:noWrap/>
            <w:hideMark/>
          </w:tcPr>
          <w:p w14:paraId="3EFF8BE7" w14:textId="77777777" w:rsidR="001354E6" w:rsidRPr="001354E6" w:rsidRDefault="001354E6" w:rsidP="001354E6">
            <w:pPr>
              <w:spacing w:after="0"/>
              <w:ind w:left="159" w:hanging="159"/>
              <w:jc w:val="left"/>
              <w:rPr>
                <w:szCs w:val="17"/>
              </w:rPr>
            </w:pPr>
            <w:r w:rsidRPr="001354E6">
              <w:rPr>
                <w:szCs w:val="17"/>
              </w:rPr>
              <w:t xml:space="preserve">Emma &amp; Toms Quencher Lemon </w:t>
            </w:r>
            <w:r w:rsidRPr="001354E6">
              <w:rPr>
                <w:szCs w:val="17"/>
              </w:rPr>
              <w:br/>
              <w:t>No Added Sugar</w:t>
            </w:r>
          </w:p>
        </w:tc>
        <w:tc>
          <w:tcPr>
            <w:tcW w:w="454" w:type="pct"/>
            <w:noWrap/>
            <w:hideMark/>
          </w:tcPr>
          <w:p w14:paraId="6CA6F9D4" w14:textId="77777777" w:rsidR="001354E6" w:rsidRPr="001354E6" w:rsidRDefault="001354E6" w:rsidP="001354E6">
            <w:pPr>
              <w:spacing w:after="0"/>
              <w:ind w:right="170"/>
              <w:jc w:val="right"/>
              <w:rPr>
                <w:szCs w:val="17"/>
              </w:rPr>
            </w:pPr>
            <w:r w:rsidRPr="001354E6">
              <w:rPr>
                <w:szCs w:val="17"/>
              </w:rPr>
              <w:t>450ml</w:t>
            </w:r>
          </w:p>
        </w:tc>
        <w:tc>
          <w:tcPr>
            <w:tcW w:w="530" w:type="pct"/>
            <w:noWrap/>
            <w:hideMark/>
          </w:tcPr>
          <w:p w14:paraId="5CCB1CD8"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71E7AC9"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67595592" w14:textId="77777777" w:rsidR="001354E6" w:rsidRPr="001354E6" w:rsidRDefault="001354E6" w:rsidP="001354E6">
            <w:pPr>
              <w:spacing w:after="0"/>
              <w:jc w:val="left"/>
              <w:rPr>
                <w:szCs w:val="17"/>
              </w:rPr>
            </w:pPr>
            <w:r w:rsidRPr="001354E6">
              <w:rPr>
                <w:szCs w:val="17"/>
              </w:rPr>
              <w:t>Statewide Recycling</w:t>
            </w:r>
          </w:p>
        </w:tc>
      </w:tr>
      <w:tr w:rsidR="001354E6" w:rsidRPr="001354E6" w14:paraId="70484DC3" w14:textId="77777777" w:rsidTr="00855DFA">
        <w:trPr>
          <w:cantSplit/>
          <w:trHeight w:val="20"/>
        </w:trPr>
        <w:tc>
          <w:tcPr>
            <w:tcW w:w="1742" w:type="pct"/>
            <w:noWrap/>
            <w:hideMark/>
          </w:tcPr>
          <w:p w14:paraId="26B3A5B7" w14:textId="77777777" w:rsidR="001354E6" w:rsidRPr="001354E6" w:rsidRDefault="001354E6" w:rsidP="001354E6">
            <w:pPr>
              <w:spacing w:after="0"/>
              <w:ind w:left="159" w:hanging="159"/>
              <w:jc w:val="left"/>
              <w:rPr>
                <w:szCs w:val="17"/>
              </w:rPr>
            </w:pPr>
            <w:r w:rsidRPr="001354E6">
              <w:rPr>
                <w:szCs w:val="17"/>
              </w:rPr>
              <w:t xml:space="preserve">Emma &amp; Toms Quencher Orange </w:t>
            </w:r>
            <w:r w:rsidRPr="001354E6">
              <w:rPr>
                <w:szCs w:val="17"/>
              </w:rPr>
              <w:br/>
              <w:t>No Added Sugar</w:t>
            </w:r>
          </w:p>
        </w:tc>
        <w:tc>
          <w:tcPr>
            <w:tcW w:w="454" w:type="pct"/>
            <w:noWrap/>
            <w:hideMark/>
          </w:tcPr>
          <w:p w14:paraId="54E932AC" w14:textId="77777777" w:rsidR="001354E6" w:rsidRPr="001354E6" w:rsidRDefault="001354E6" w:rsidP="001354E6">
            <w:pPr>
              <w:spacing w:after="0"/>
              <w:ind w:right="170"/>
              <w:jc w:val="right"/>
              <w:rPr>
                <w:szCs w:val="17"/>
              </w:rPr>
            </w:pPr>
            <w:r w:rsidRPr="001354E6">
              <w:rPr>
                <w:szCs w:val="17"/>
              </w:rPr>
              <w:t>450ml</w:t>
            </w:r>
          </w:p>
        </w:tc>
        <w:tc>
          <w:tcPr>
            <w:tcW w:w="530" w:type="pct"/>
            <w:noWrap/>
            <w:hideMark/>
          </w:tcPr>
          <w:p w14:paraId="1149DE7B"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9E8E109"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560DF3A1" w14:textId="77777777" w:rsidR="001354E6" w:rsidRPr="001354E6" w:rsidRDefault="001354E6" w:rsidP="001354E6">
            <w:pPr>
              <w:spacing w:after="0"/>
              <w:jc w:val="left"/>
              <w:rPr>
                <w:szCs w:val="17"/>
              </w:rPr>
            </w:pPr>
            <w:r w:rsidRPr="001354E6">
              <w:rPr>
                <w:szCs w:val="17"/>
              </w:rPr>
              <w:t>Statewide Recycling</w:t>
            </w:r>
          </w:p>
        </w:tc>
      </w:tr>
      <w:tr w:rsidR="001354E6" w:rsidRPr="001354E6" w14:paraId="080E4318" w14:textId="77777777" w:rsidTr="00855DFA">
        <w:trPr>
          <w:cantSplit/>
          <w:trHeight w:val="20"/>
        </w:trPr>
        <w:tc>
          <w:tcPr>
            <w:tcW w:w="1742" w:type="pct"/>
            <w:noWrap/>
            <w:hideMark/>
          </w:tcPr>
          <w:p w14:paraId="20DC2FB9" w14:textId="77777777" w:rsidR="001354E6" w:rsidRPr="001354E6" w:rsidRDefault="001354E6" w:rsidP="001354E6">
            <w:pPr>
              <w:spacing w:after="0"/>
              <w:ind w:left="159" w:hanging="159"/>
              <w:jc w:val="left"/>
              <w:rPr>
                <w:szCs w:val="17"/>
              </w:rPr>
            </w:pPr>
            <w:r w:rsidRPr="001354E6">
              <w:rPr>
                <w:szCs w:val="17"/>
              </w:rPr>
              <w:t xml:space="preserve">Emma &amp; Toms Quencher Raspberry </w:t>
            </w:r>
            <w:r w:rsidRPr="001354E6">
              <w:rPr>
                <w:szCs w:val="17"/>
              </w:rPr>
              <w:br/>
              <w:t>No Added Sugar</w:t>
            </w:r>
          </w:p>
        </w:tc>
        <w:tc>
          <w:tcPr>
            <w:tcW w:w="454" w:type="pct"/>
            <w:noWrap/>
            <w:hideMark/>
          </w:tcPr>
          <w:p w14:paraId="3A1F85AD" w14:textId="77777777" w:rsidR="001354E6" w:rsidRPr="001354E6" w:rsidRDefault="001354E6" w:rsidP="001354E6">
            <w:pPr>
              <w:spacing w:after="0"/>
              <w:ind w:right="170"/>
              <w:jc w:val="right"/>
              <w:rPr>
                <w:szCs w:val="17"/>
              </w:rPr>
            </w:pPr>
            <w:r w:rsidRPr="001354E6">
              <w:rPr>
                <w:szCs w:val="17"/>
              </w:rPr>
              <w:t>450ml</w:t>
            </w:r>
          </w:p>
        </w:tc>
        <w:tc>
          <w:tcPr>
            <w:tcW w:w="530" w:type="pct"/>
            <w:noWrap/>
            <w:hideMark/>
          </w:tcPr>
          <w:p w14:paraId="665823E6"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5E661787"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0DA1823E" w14:textId="77777777" w:rsidR="001354E6" w:rsidRPr="001354E6" w:rsidRDefault="001354E6" w:rsidP="001354E6">
            <w:pPr>
              <w:spacing w:after="0"/>
              <w:jc w:val="left"/>
              <w:rPr>
                <w:szCs w:val="17"/>
              </w:rPr>
            </w:pPr>
            <w:r w:rsidRPr="001354E6">
              <w:rPr>
                <w:szCs w:val="17"/>
              </w:rPr>
              <w:t>Statewide Recycling</w:t>
            </w:r>
          </w:p>
        </w:tc>
      </w:tr>
      <w:tr w:rsidR="001354E6" w:rsidRPr="001354E6" w14:paraId="42B5971B" w14:textId="77777777" w:rsidTr="00855DFA">
        <w:trPr>
          <w:cantSplit/>
          <w:trHeight w:val="20"/>
        </w:trPr>
        <w:tc>
          <w:tcPr>
            <w:tcW w:w="1742" w:type="pct"/>
            <w:noWrap/>
            <w:hideMark/>
          </w:tcPr>
          <w:p w14:paraId="26309689" w14:textId="77777777" w:rsidR="001354E6" w:rsidRPr="001354E6" w:rsidRDefault="001354E6" w:rsidP="001354E6">
            <w:pPr>
              <w:spacing w:after="0"/>
              <w:ind w:left="159" w:hanging="159"/>
              <w:jc w:val="left"/>
              <w:rPr>
                <w:szCs w:val="17"/>
              </w:rPr>
            </w:pPr>
            <w:r w:rsidRPr="001354E6">
              <w:rPr>
                <w:szCs w:val="17"/>
              </w:rPr>
              <w:t>Emma &amp; Toms Recovery + Green Power</w:t>
            </w:r>
          </w:p>
        </w:tc>
        <w:tc>
          <w:tcPr>
            <w:tcW w:w="454" w:type="pct"/>
            <w:noWrap/>
            <w:hideMark/>
          </w:tcPr>
          <w:p w14:paraId="310BBCB1"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2A52B19C"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174894F"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2EC47B29" w14:textId="77777777" w:rsidR="001354E6" w:rsidRPr="001354E6" w:rsidRDefault="001354E6" w:rsidP="001354E6">
            <w:pPr>
              <w:spacing w:after="0"/>
              <w:jc w:val="left"/>
              <w:rPr>
                <w:szCs w:val="17"/>
              </w:rPr>
            </w:pPr>
            <w:r w:rsidRPr="001354E6">
              <w:rPr>
                <w:szCs w:val="17"/>
              </w:rPr>
              <w:t>Statewide Recycling</w:t>
            </w:r>
          </w:p>
        </w:tc>
      </w:tr>
      <w:tr w:rsidR="001354E6" w:rsidRPr="001354E6" w14:paraId="2CEB10F6" w14:textId="77777777" w:rsidTr="00855DFA">
        <w:trPr>
          <w:cantSplit/>
          <w:trHeight w:val="20"/>
        </w:trPr>
        <w:tc>
          <w:tcPr>
            <w:tcW w:w="1742" w:type="pct"/>
            <w:noWrap/>
            <w:hideMark/>
          </w:tcPr>
          <w:p w14:paraId="4B72BE06" w14:textId="77777777" w:rsidR="001354E6" w:rsidRPr="001354E6" w:rsidRDefault="001354E6" w:rsidP="001354E6">
            <w:pPr>
              <w:spacing w:after="0"/>
              <w:ind w:left="159" w:hanging="159"/>
              <w:jc w:val="left"/>
              <w:rPr>
                <w:szCs w:val="17"/>
              </w:rPr>
            </w:pPr>
            <w:r w:rsidRPr="001354E6">
              <w:rPr>
                <w:szCs w:val="17"/>
              </w:rPr>
              <w:t xml:space="preserve">Emma &amp; Toms Squeezed Juice OJ </w:t>
            </w:r>
            <w:r w:rsidRPr="001354E6">
              <w:rPr>
                <w:szCs w:val="17"/>
              </w:rPr>
              <w:br/>
              <w:t>No Added Sugar</w:t>
            </w:r>
          </w:p>
        </w:tc>
        <w:tc>
          <w:tcPr>
            <w:tcW w:w="454" w:type="pct"/>
            <w:noWrap/>
            <w:hideMark/>
          </w:tcPr>
          <w:p w14:paraId="0BF0D682" w14:textId="77777777" w:rsidR="001354E6" w:rsidRPr="001354E6" w:rsidRDefault="001354E6" w:rsidP="001354E6">
            <w:pPr>
              <w:spacing w:after="0"/>
              <w:ind w:right="170"/>
              <w:jc w:val="right"/>
              <w:rPr>
                <w:szCs w:val="17"/>
              </w:rPr>
            </w:pPr>
            <w:r w:rsidRPr="001354E6">
              <w:rPr>
                <w:szCs w:val="17"/>
              </w:rPr>
              <w:t>250ml</w:t>
            </w:r>
          </w:p>
        </w:tc>
        <w:tc>
          <w:tcPr>
            <w:tcW w:w="530" w:type="pct"/>
            <w:noWrap/>
            <w:hideMark/>
          </w:tcPr>
          <w:p w14:paraId="3161E30A"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134FB7C0"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7448EE4E" w14:textId="77777777" w:rsidR="001354E6" w:rsidRPr="001354E6" w:rsidRDefault="001354E6" w:rsidP="001354E6">
            <w:pPr>
              <w:spacing w:after="0"/>
              <w:jc w:val="left"/>
              <w:rPr>
                <w:szCs w:val="17"/>
              </w:rPr>
            </w:pPr>
            <w:r w:rsidRPr="001354E6">
              <w:rPr>
                <w:szCs w:val="17"/>
              </w:rPr>
              <w:t>Statewide Recycling</w:t>
            </w:r>
          </w:p>
        </w:tc>
      </w:tr>
      <w:tr w:rsidR="001354E6" w:rsidRPr="001354E6" w14:paraId="6CDA0238" w14:textId="77777777" w:rsidTr="00855DFA">
        <w:trPr>
          <w:cantSplit/>
          <w:trHeight w:val="20"/>
        </w:trPr>
        <w:tc>
          <w:tcPr>
            <w:tcW w:w="1742" w:type="pct"/>
            <w:noWrap/>
            <w:hideMark/>
          </w:tcPr>
          <w:p w14:paraId="50F67320" w14:textId="77777777" w:rsidR="001354E6" w:rsidRPr="001354E6" w:rsidRDefault="001354E6" w:rsidP="001354E6">
            <w:pPr>
              <w:spacing w:after="0"/>
              <w:ind w:left="159" w:hanging="159"/>
              <w:jc w:val="left"/>
              <w:rPr>
                <w:szCs w:val="17"/>
              </w:rPr>
            </w:pPr>
            <w:r w:rsidRPr="001354E6">
              <w:rPr>
                <w:szCs w:val="17"/>
              </w:rPr>
              <w:t>Emma &amp; Toms Vitality + Carrot Top</w:t>
            </w:r>
          </w:p>
        </w:tc>
        <w:tc>
          <w:tcPr>
            <w:tcW w:w="454" w:type="pct"/>
            <w:noWrap/>
            <w:hideMark/>
          </w:tcPr>
          <w:p w14:paraId="19AB7096"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610AFBCA"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7D6A514A"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72BD8D13" w14:textId="77777777" w:rsidR="001354E6" w:rsidRPr="001354E6" w:rsidRDefault="001354E6" w:rsidP="001354E6">
            <w:pPr>
              <w:spacing w:after="0"/>
              <w:jc w:val="left"/>
              <w:rPr>
                <w:szCs w:val="17"/>
              </w:rPr>
            </w:pPr>
            <w:r w:rsidRPr="001354E6">
              <w:rPr>
                <w:szCs w:val="17"/>
              </w:rPr>
              <w:t>Statewide Recycling</w:t>
            </w:r>
          </w:p>
        </w:tc>
      </w:tr>
      <w:tr w:rsidR="001354E6" w:rsidRPr="001354E6" w14:paraId="013FC242" w14:textId="77777777" w:rsidTr="00855DFA">
        <w:trPr>
          <w:cantSplit/>
          <w:trHeight w:val="20"/>
        </w:trPr>
        <w:tc>
          <w:tcPr>
            <w:tcW w:w="1742" w:type="pct"/>
            <w:noWrap/>
            <w:hideMark/>
          </w:tcPr>
          <w:p w14:paraId="029402FA" w14:textId="77777777" w:rsidR="001354E6" w:rsidRPr="001354E6" w:rsidRDefault="001354E6" w:rsidP="001354E6">
            <w:pPr>
              <w:spacing w:after="0"/>
              <w:ind w:left="159" w:hanging="159"/>
              <w:jc w:val="left"/>
              <w:rPr>
                <w:szCs w:val="17"/>
              </w:rPr>
            </w:pPr>
            <w:r w:rsidRPr="001354E6">
              <w:rPr>
                <w:szCs w:val="17"/>
              </w:rPr>
              <w:t xml:space="preserve">Emma &amp; Toms Vitamin C Cloudy Apple </w:t>
            </w:r>
            <w:r w:rsidRPr="001354E6">
              <w:rPr>
                <w:szCs w:val="17"/>
              </w:rPr>
              <w:br/>
              <w:t>No Added Sugar</w:t>
            </w:r>
          </w:p>
        </w:tc>
        <w:tc>
          <w:tcPr>
            <w:tcW w:w="454" w:type="pct"/>
            <w:noWrap/>
            <w:hideMark/>
          </w:tcPr>
          <w:p w14:paraId="0342E234"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37EC8CE8"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08E66A9C"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0A9495B4" w14:textId="77777777" w:rsidR="001354E6" w:rsidRPr="001354E6" w:rsidRDefault="001354E6" w:rsidP="001354E6">
            <w:pPr>
              <w:spacing w:after="0"/>
              <w:jc w:val="left"/>
              <w:rPr>
                <w:szCs w:val="17"/>
              </w:rPr>
            </w:pPr>
            <w:r w:rsidRPr="001354E6">
              <w:rPr>
                <w:szCs w:val="17"/>
              </w:rPr>
              <w:t>Statewide Recycling</w:t>
            </w:r>
          </w:p>
        </w:tc>
      </w:tr>
      <w:tr w:rsidR="001354E6" w:rsidRPr="001354E6" w14:paraId="520A9BAE" w14:textId="77777777" w:rsidTr="00855DFA">
        <w:trPr>
          <w:cantSplit/>
          <w:trHeight w:val="20"/>
        </w:trPr>
        <w:tc>
          <w:tcPr>
            <w:tcW w:w="1742" w:type="pct"/>
            <w:noWrap/>
            <w:hideMark/>
          </w:tcPr>
          <w:p w14:paraId="060C035F" w14:textId="77777777" w:rsidR="001354E6" w:rsidRPr="001354E6" w:rsidRDefault="001354E6" w:rsidP="001354E6">
            <w:pPr>
              <w:spacing w:after="0"/>
              <w:ind w:left="159" w:hanging="159"/>
              <w:jc w:val="left"/>
              <w:rPr>
                <w:szCs w:val="17"/>
              </w:rPr>
            </w:pPr>
            <w:r w:rsidRPr="001354E6">
              <w:rPr>
                <w:szCs w:val="17"/>
              </w:rPr>
              <w:t>Emma &amp; Toms Vitamins C + OJ</w:t>
            </w:r>
          </w:p>
        </w:tc>
        <w:tc>
          <w:tcPr>
            <w:tcW w:w="454" w:type="pct"/>
            <w:noWrap/>
            <w:hideMark/>
          </w:tcPr>
          <w:p w14:paraId="15E9F921" w14:textId="77777777" w:rsidR="001354E6" w:rsidRPr="001354E6" w:rsidRDefault="001354E6" w:rsidP="001354E6">
            <w:pPr>
              <w:spacing w:after="0"/>
              <w:ind w:right="170"/>
              <w:jc w:val="right"/>
              <w:rPr>
                <w:szCs w:val="17"/>
              </w:rPr>
            </w:pPr>
            <w:r w:rsidRPr="001354E6">
              <w:rPr>
                <w:szCs w:val="17"/>
              </w:rPr>
              <w:t>350ml</w:t>
            </w:r>
          </w:p>
        </w:tc>
        <w:tc>
          <w:tcPr>
            <w:tcW w:w="530" w:type="pct"/>
            <w:noWrap/>
            <w:hideMark/>
          </w:tcPr>
          <w:p w14:paraId="4C072D01" w14:textId="77777777" w:rsidR="001354E6" w:rsidRPr="001354E6" w:rsidRDefault="001354E6" w:rsidP="001354E6">
            <w:pPr>
              <w:spacing w:after="0"/>
              <w:ind w:right="57"/>
              <w:jc w:val="left"/>
              <w:rPr>
                <w:szCs w:val="17"/>
              </w:rPr>
            </w:pPr>
            <w:r w:rsidRPr="001354E6">
              <w:rPr>
                <w:szCs w:val="17"/>
              </w:rPr>
              <w:t>PET</w:t>
            </w:r>
          </w:p>
        </w:tc>
        <w:tc>
          <w:tcPr>
            <w:tcW w:w="1515" w:type="pct"/>
            <w:noWrap/>
            <w:hideMark/>
          </w:tcPr>
          <w:p w14:paraId="4A565AE8"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6DEA56A3" w14:textId="77777777" w:rsidR="001354E6" w:rsidRPr="001354E6" w:rsidRDefault="001354E6" w:rsidP="001354E6">
            <w:pPr>
              <w:spacing w:after="0"/>
              <w:jc w:val="left"/>
              <w:rPr>
                <w:szCs w:val="17"/>
              </w:rPr>
            </w:pPr>
            <w:r w:rsidRPr="001354E6">
              <w:rPr>
                <w:szCs w:val="17"/>
              </w:rPr>
              <w:t>Statewide Recycling</w:t>
            </w:r>
          </w:p>
        </w:tc>
      </w:tr>
      <w:tr w:rsidR="001354E6" w:rsidRPr="001354E6" w14:paraId="7E1C5829" w14:textId="77777777" w:rsidTr="00855DFA">
        <w:trPr>
          <w:cantSplit/>
          <w:trHeight w:val="20"/>
        </w:trPr>
        <w:tc>
          <w:tcPr>
            <w:tcW w:w="1742" w:type="pct"/>
            <w:noWrap/>
            <w:hideMark/>
          </w:tcPr>
          <w:p w14:paraId="7C0354C6" w14:textId="77777777" w:rsidR="001354E6" w:rsidRPr="001354E6" w:rsidRDefault="001354E6" w:rsidP="001354E6">
            <w:pPr>
              <w:spacing w:after="0"/>
              <w:ind w:left="159" w:hanging="159"/>
              <w:jc w:val="left"/>
              <w:rPr>
                <w:szCs w:val="17"/>
              </w:rPr>
            </w:pPr>
            <w:r w:rsidRPr="001354E6">
              <w:rPr>
                <w:szCs w:val="17"/>
              </w:rPr>
              <w:t>Lo Bros Up Berry Set To Go</w:t>
            </w:r>
          </w:p>
        </w:tc>
        <w:tc>
          <w:tcPr>
            <w:tcW w:w="454" w:type="pct"/>
            <w:noWrap/>
            <w:hideMark/>
          </w:tcPr>
          <w:p w14:paraId="26D825B8"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4D2BCC00"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243DF2C5"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77973014" w14:textId="77777777" w:rsidR="001354E6" w:rsidRPr="001354E6" w:rsidRDefault="001354E6" w:rsidP="001354E6">
            <w:pPr>
              <w:spacing w:after="0"/>
              <w:jc w:val="left"/>
              <w:rPr>
                <w:szCs w:val="17"/>
              </w:rPr>
            </w:pPr>
            <w:r w:rsidRPr="001354E6">
              <w:rPr>
                <w:szCs w:val="17"/>
              </w:rPr>
              <w:t>Statewide Recycling</w:t>
            </w:r>
          </w:p>
        </w:tc>
      </w:tr>
      <w:tr w:rsidR="001354E6" w:rsidRPr="001354E6" w14:paraId="20EEE94D" w14:textId="77777777" w:rsidTr="00855DFA">
        <w:trPr>
          <w:cantSplit/>
          <w:trHeight w:val="20"/>
        </w:trPr>
        <w:tc>
          <w:tcPr>
            <w:tcW w:w="1742" w:type="pct"/>
            <w:noWrap/>
            <w:hideMark/>
          </w:tcPr>
          <w:p w14:paraId="206F287D" w14:textId="77777777" w:rsidR="001354E6" w:rsidRPr="001354E6" w:rsidRDefault="001354E6" w:rsidP="001354E6">
            <w:pPr>
              <w:spacing w:after="0"/>
              <w:ind w:left="159" w:hanging="159"/>
              <w:jc w:val="left"/>
              <w:rPr>
                <w:szCs w:val="17"/>
              </w:rPr>
            </w:pPr>
            <w:r w:rsidRPr="001354E6">
              <w:rPr>
                <w:szCs w:val="17"/>
              </w:rPr>
              <w:t>Lo Bros Up Citrus Charge</w:t>
            </w:r>
          </w:p>
        </w:tc>
        <w:tc>
          <w:tcPr>
            <w:tcW w:w="454" w:type="pct"/>
            <w:noWrap/>
            <w:hideMark/>
          </w:tcPr>
          <w:p w14:paraId="6371062B" w14:textId="77777777" w:rsidR="001354E6" w:rsidRPr="001354E6" w:rsidRDefault="001354E6" w:rsidP="001354E6">
            <w:pPr>
              <w:spacing w:after="0"/>
              <w:ind w:right="170"/>
              <w:jc w:val="right"/>
              <w:rPr>
                <w:szCs w:val="17"/>
              </w:rPr>
            </w:pPr>
            <w:r w:rsidRPr="001354E6">
              <w:rPr>
                <w:szCs w:val="17"/>
              </w:rPr>
              <w:t>300ml</w:t>
            </w:r>
          </w:p>
        </w:tc>
        <w:tc>
          <w:tcPr>
            <w:tcW w:w="530" w:type="pct"/>
            <w:noWrap/>
            <w:hideMark/>
          </w:tcPr>
          <w:p w14:paraId="020699C2"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52455DCC" w14:textId="77777777" w:rsidR="001354E6" w:rsidRPr="001354E6" w:rsidRDefault="001354E6" w:rsidP="001354E6">
            <w:pPr>
              <w:spacing w:after="0"/>
              <w:ind w:left="159" w:hanging="159"/>
              <w:jc w:val="left"/>
              <w:rPr>
                <w:szCs w:val="17"/>
              </w:rPr>
            </w:pPr>
            <w:r w:rsidRPr="001354E6">
              <w:rPr>
                <w:szCs w:val="17"/>
              </w:rPr>
              <w:t>Soulfresh Group APAC Pty Ltd</w:t>
            </w:r>
          </w:p>
        </w:tc>
        <w:tc>
          <w:tcPr>
            <w:tcW w:w="759" w:type="pct"/>
            <w:noWrap/>
            <w:hideMark/>
          </w:tcPr>
          <w:p w14:paraId="4A2C4F66" w14:textId="77777777" w:rsidR="001354E6" w:rsidRPr="001354E6" w:rsidRDefault="001354E6" w:rsidP="001354E6">
            <w:pPr>
              <w:spacing w:after="0"/>
              <w:jc w:val="left"/>
              <w:rPr>
                <w:szCs w:val="17"/>
              </w:rPr>
            </w:pPr>
            <w:r w:rsidRPr="001354E6">
              <w:rPr>
                <w:szCs w:val="17"/>
              </w:rPr>
              <w:t>Statewide Recycling</w:t>
            </w:r>
          </w:p>
        </w:tc>
      </w:tr>
      <w:tr w:rsidR="001354E6" w:rsidRPr="001354E6" w14:paraId="12ED236F" w14:textId="77777777" w:rsidTr="00855DFA">
        <w:trPr>
          <w:cantSplit/>
          <w:trHeight w:val="20"/>
        </w:trPr>
        <w:tc>
          <w:tcPr>
            <w:tcW w:w="1742" w:type="pct"/>
            <w:noWrap/>
            <w:hideMark/>
          </w:tcPr>
          <w:p w14:paraId="0879025F" w14:textId="77777777" w:rsidR="001354E6" w:rsidRPr="001354E6" w:rsidRDefault="001354E6" w:rsidP="001354E6">
            <w:pPr>
              <w:spacing w:after="0"/>
              <w:ind w:left="159" w:hanging="159"/>
              <w:jc w:val="left"/>
              <w:rPr>
                <w:szCs w:val="17"/>
              </w:rPr>
            </w:pPr>
            <w:r w:rsidRPr="001354E6">
              <w:rPr>
                <w:szCs w:val="17"/>
              </w:rPr>
              <w:t>Hard Fizz Vodka Lemonade Low Sugar</w:t>
            </w:r>
          </w:p>
        </w:tc>
        <w:tc>
          <w:tcPr>
            <w:tcW w:w="454" w:type="pct"/>
            <w:noWrap/>
            <w:hideMark/>
          </w:tcPr>
          <w:p w14:paraId="255CB05C"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6FE67596"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7739F639" w14:textId="77777777" w:rsidR="001354E6" w:rsidRPr="001354E6" w:rsidRDefault="001354E6" w:rsidP="001354E6">
            <w:pPr>
              <w:spacing w:after="0"/>
              <w:ind w:left="159" w:hanging="159"/>
              <w:jc w:val="left"/>
              <w:rPr>
                <w:szCs w:val="17"/>
              </w:rPr>
            </w:pPr>
            <w:r w:rsidRPr="001354E6">
              <w:rPr>
                <w:szCs w:val="17"/>
              </w:rPr>
              <w:t>Southtrade International Pty Ltd</w:t>
            </w:r>
          </w:p>
        </w:tc>
        <w:tc>
          <w:tcPr>
            <w:tcW w:w="759" w:type="pct"/>
            <w:noWrap/>
            <w:hideMark/>
          </w:tcPr>
          <w:p w14:paraId="05A7D6EE" w14:textId="77777777" w:rsidR="001354E6" w:rsidRPr="001354E6" w:rsidRDefault="001354E6" w:rsidP="001354E6">
            <w:pPr>
              <w:spacing w:after="0"/>
              <w:jc w:val="left"/>
              <w:rPr>
                <w:szCs w:val="17"/>
              </w:rPr>
            </w:pPr>
            <w:r w:rsidRPr="001354E6">
              <w:rPr>
                <w:szCs w:val="17"/>
              </w:rPr>
              <w:t>Statewide Recycling</w:t>
            </w:r>
          </w:p>
        </w:tc>
      </w:tr>
      <w:tr w:rsidR="001354E6" w:rsidRPr="001354E6" w14:paraId="0378E920" w14:textId="77777777" w:rsidTr="00855DFA">
        <w:trPr>
          <w:cantSplit/>
          <w:trHeight w:val="20"/>
        </w:trPr>
        <w:tc>
          <w:tcPr>
            <w:tcW w:w="1742" w:type="pct"/>
            <w:noWrap/>
            <w:hideMark/>
          </w:tcPr>
          <w:p w14:paraId="2E750AEE" w14:textId="77777777" w:rsidR="001354E6" w:rsidRPr="001354E6" w:rsidRDefault="001354E6" w:rsidP="001354E6">
            <w:pPr>
              <w:spacing w:after="0"/>
              <w:ind w:left="159" w:hanging="159"/>
              <w:jc w:val="left"/>
              <w:rPr>
                <w:szCs w:val="17"/>
              </w:rPr>
            </w:pPr>
            <w:r w:rsidRPr="001354E6">
              <w:rPr>
                <w:szCs w:val="17"/>
              </w:rPr>
              <w:t>Hard Fizz Vodka Pineapple Low Sugar</w:t>
            </w:r>
          </w:p>
        </w:tc>
        <w:tc>
          <w:tcPr>
            <w:tcW w:w="454" w:type="pct"/>
            <w:noWrap/>
            <w:hideMark/>
          </w:tcPr>
          <w:p w14:paraId="5B310960"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03419B9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06F9CE8A" w14:textId="77777777" w:rsidR="001354E6" w:rsidRPr="001354E6" w:rsidRDefault="001354E6" w:rsidP="001354E6">
            <w:pPr>
              <w:spacing w:after="0"/>
              <w:ind w:left="159" w:hanging="159"/>
              <w:jc w:val="left"/>
              <w:rPr>
                <w:szCs w:val="17"/>
              </w:rPr>
            </w:pPr>
            <w:r w:rsidRPr="001354E6">
              <w:rPr>
                <w:szCs w:val="17"/>
              </w:rPr>
              <w:t>Southtrade International Pty Ltd</w:t>
            </w:r>
          </w:p>
        </w:tc>
        <w:tc>
          <w:tcPr>
            <w:tcW w:w="759" w:type="pct"/>
            <w:noWrap/>
            <w:hideMark/>
          </w:tcPr>
          <w:p w14:paraId="387534D7" w14:textId="77777777" w:rsidR="001354E6" w:rsidRPr="001354E6" w:rsidRDefault="001354E6" w:rsidP="001354E6">
            <w:pPr>
              <w:spacing w:after="0"/>
              <w:jc w:val="left"/>
              <w:rPr>
                <w:szCs w:val="17"/>
              </w:rPr>
            </w:pPr>
            <w:r w:rsidRPr="001354E6">
              <w:rPr>
                <w:szCs w:val="17"/>
              </w:rPr>
              <w:t>Statewide Recycling</w:t>
            </w:r>
          </w:p>
        </w:tc>
      </w:tr>
      <w:tr w:rsidR="001354E6" w:rsidRPr="001354E6" w14:paraId="67CC615B" w14:textId="77777777" w:rsidTr="00855DFA">
        <w:trPr>
          <w:cantSplit/>
          <w:trHeight w:val="20"/>
        </w:trPr>
        <w:tc>
          <w:tcPr>
            <w:tcW w:w="1742" w:type="pct"/>
            <w:noWrap/>
            <w:hideMark/>
          </w:tcPr>
          <w:p w14:paraId="509430B0" w14:textId="77777777" w:rsidR="001354E6" w:rsidRPr="001354E6" w:rsidRDefault="001354E6" w:rsidP="001354E6">
            <w:pPr>
              <w:spacing w:after="0"/>
              <w:ind w:left="159" w:hanging="159"/>
              <w:jc w:val="left"/>
              <w:rPr>
                <w:szCs w:val="17"/>
              </w:rPr>
            </w:pPr>
            <w:r w:rsidRPr="001354E6">
              <w:rPr>
                <w:szCs w:val="17"/>
              </w:rPr>
              <w:t xml:space="preserve">Bridge Road Brewers Free Time Alc Free </w:t>
            </w:r>
            <w:r w:rsidRPr="001354E6">
              <w:rPr>
                <w:szCs w:val="17"/>
              </w:rPr>
              <w:br/>
              <w:t>Hazy IPA</w:t>
            </w:r>
          </w:p>
        </w:tc>
        <w:tc>
          <w:tcPr>
            <w:tcW w:w="454" w:type="pct"/>
            <w:noWrap/>
            <w:hideMark/>
          </w:tcPr>
          <w:p w14:paraId="601CB564"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486794EB"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48C8E22C" w14:textId="77777777" w:rsidR="001354E6" w:rsidRPr="001354E6" w:rsidRDefault="001354E6" w:rsidP="001354E6">
            <w:pPr>
              <w:spacing w:after="0"/>
              <w:ind w:left="159" w:hanging="159"/>
              <w:jc w:val="left"/>
              <w:rPr>
                <w:szCs w:val="17"/>
              </w:rPr>
            </w:pPr>
            <w:r w:rsidRPr="001354E6">
              <w:rPr>
                <w:szCs w:val="17"/>
              </w:rPr>
              <w:t xml:space="preserve">Starkbrau Pty Ltd t/as Bridge </w:t>
            </w:r>
            <w:r w:rsidRPr="001354E6">
              <w:rPr>
                <w:szCs w:val="17"/>
              </w:rPr>
              <w:br/>
              <w:t>Road Brewers</w:t>
            </w:r>
          </w:p>
        </w:tc>
        <w:tc>
          <w:tcPr>
            <w:tcW w:w="759" w:type="pct"/>
            <w:noWrap/>
            <w:hideMark/>
          </w:tcPr>
          <w:p w14:paraId="5D9993EA" w14:textId="77777777" w:rsidR="001354E6" w:rsidRPr="001354E6" w:rsidRDefault="001354E6" w:rsidP="001354E6">
            <w:pPr>
              <w:spacing w:after="0"/>
              <w:jc w:val="left"/>
              <w:rPr>
                <w:szCs w:val="17"/>
              </w:rPr>
            </w:pPr>
            <w:r w:rsidRPr="001354E6">
              <w:rPr>
                <w:szCs w:val="17"/>
              </w:rPr>
              <w:t>Marine Stores Ltd</w:t>
            </w:r>
          </w:p>
        </w:tc>
      </w:tr>
      <w:tr w:rsidR="001354E6" w:rsidRPr="001354E6" w14:paraId="48CBB67C" w14:textId="77777777" w:rsidTr="00855DFA">
        <w:trPr>
          <w:cantSplit/>
          <w:trHeight w:val="20"/>
        </w:trPr>
        <w:tc>
          <w:tcPr>
            <w:tcW w:w="1742" w:type="pct"/>
            <w:noWrap/>
            <w:hideMark/>
          </w:tcPr>
          <w:p w14:paraId="26BFC8BC" w14:textId="77777777" w:rsidR="001354E6" w:rsidRPr="001354E6" w:rsidRDefault="001354E6" w:rsidP="001354E6">
            <w:pPr>
              <w:spacing w:after="0"/>
              <w:ind w:left="159" w:hanging="159"/>
              <w:jc w:val="left"/>
              <w:rPr>
                <w:szCs w:val="17"/>
              </w:rPr>
            </w:pPr>
            <w:r w:rsidRPr="001354E6">
              <w:rPr>
                <w:szCs w:val="17"/>
              </w:rPr>
              <w:t>Bridge Road Brewers Mango Sour With Dragonfruit</w:t>
            </w:r>
          </w:p>
        </w:tc>
        <w:tc>
          <w:tcPr>
            <w:tcW w:w="454" w:type="pct"/>
            <w:noWrap/>
            <w:hideMark/>
          </w:tcPr>
          <w:p w14:paraId="2684A49F"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49AC36D0"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6EBF953D" w14:textId="77777777" w:rsidR="001354E6" w:rsidRPr="001354E6" w:rsidRDefault="001354E6" w:rsidP="001354E6">
            <w:pPr>
              <w:spacing w:after="0"/>
              <w:ind w:left="159" w:hanging="159"/>
              <w:jc w:val="left"/>
              <w:rPr>
                <w:szCs w:val="17"/>
              </w:rPr>
            </w:pPr>
            <w:r w:rsidRPr="001354E6">
              <w:rPr>
                <w:szCs w:val="17"/>
              </w:rPr>
              <w:t xml:space="preserve">Starkbrau Pty Ltd t/as Bridge </w:t>
            </w:r>
            <w:r w:rsidRPr="001354E6">
              <w:rPr>
                <w:szCs w:val="17"/>
              </w:rPr>
              <w:br/>
              <w:t>Road Brewers</w:t>
            </w:r>
          </w:p>
        </w:tc>
        <w:tc>
          <w:tcPr>
            <w:tcW w:w="759" w:type="pct"/>
            <w:noWrap/>
            <w:hideMark/>
          </w:tcPr>
          <w:p w14:paraId="46CD3088" w14:textId="77777777" w:rsidR="001354E6" w:rsidRPr="001354E6" w:rsidRDefault="001354E6" w:rsidP="001354E6">
            <w:pPr>
              <w:spacing w:after="0"/>
              <w:jc w:val="left"/>
              <w:rPr>
                <w:szCs w:val="17"/>
              </w:rPr>
            </w:pPr>
            <w:r w:rsidRPr="001354E6">
              <w:rPr>
                <w:szCs w:val="17"/>
              </w:rPr>
              <w:t>Marine Stores Ltd</w:t>
            </w:r>
          </w:p>
        </w:tc>
      </w:tr>
      <w:tr w:rsidR="001354E6" w:rsidRPr="001354E6" w14:paraId="694A5C58" w14:textId="77777777" w:rsidTr="00855DFA">
        <w:trPr>
          <w:cantSplit/>
          <w:trHeight w:val="20"/>
        </w:trPr>
        <w:tc>
          <w:tcPr>
            <w:tcW w:w="1742" w:type="pct"/>
            <w:noWrap/>
            <w:hideMark/>
          </w:tcPr>
          <w:p w14:paraId="4A248E29" w14:textId="77777777" w:rsidR="001354E6" w:rsidRPr="001354E6" w:rsidRDefault="001354E6" w:rsidP="001354E6">
            <w:pPr>
              <w:spacing w:after="0"/>
              <w:ind w:left="159" w:hanging="159"/>
              <w:jc w:val="left"/>
              <w:rPr>
                <w:szCs w:val="17"/>
              </w:rPr>
            </w:pPr>
            <w:r w:rsidRPr="001354E6">
              <w:rPr>
                <w:szCs w:val="17"/>
              </w:rPr>
              <w:t>Bridge Road Brewers NZ Hazy</w:t>
            </w:r>
          </w:p>
        </w:tc>
        <w:tc>
          <w:tcPr>
            <w:tcW w:w="454" w:type="pct"/>
            <w:noWrap/>
            <w:hideMark/>
          </w:tcPr>
          <w:p w14:paraId="776E8FEF"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6794CA3E"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521FA7A1" w14:textId="77777777" w:rsidR="001354E6" w:rsidRPr="001354E6" w:rsidRDefault="001354E6" w:rsidP="001354E6">
            <w:pPr>
              <w:spacing w:after="0"/>
              <w:ind w:left="159" w:hanging="159"/>
              <w:jc w:val="left"/>
              <w:rPr>
                <w:szCs w:val="17"/>
              </w:rPr>
            </w:pPr>
            <w:r w:rsidRPr="001354E6">
              <w:rPr>
                <w:szCs w:val="17"/>
              </w:rPr>
              <w:t xml:space="preserve">Starkbrau Pty Ltd t/as Bridge </w:t>
            </w:r>
            <w:r w:rsidRPr="001354E6">
              <w:rPr>
                <w:szCs w:val="17"/>
              </w:rPr>
              <w:br/>
              <w:t>Road Brewers</w:t>
            </w:r>
          </w:p>
        </w:tc>
        <w:tc>
          <w:tcPr>
            <w:tcW w:w="759" w:type="pct"/>
            <w:noWrap/>
            <w:hideMark/>
          </w:tcPr>
          <w:p w14:paraId="236EB60A" w14:textId="77777777" w:rsidR="001354E6" w:rsidRPr="001354E6" w:rsidRDefault="001354E6" w:rsidP="001354E6">
            <w:pPr>
              <w:spacing w:after="0"/>
              <w:jc w:val="left"/>
              <w:rPr>
                <w:szCs w:val="17"/>
              </w:rPr>
            </w:pPr>
            <w:r w:rsidRPr="001354E6">
              <w:rPr>
                <w:szCs w:val="17"/>
              </w:rPr>
              <w:t>Marine Stores Ltd</w:t>
            </w:r>
          </w:p>
        </w:tc>
      </w:tr>
      <w:tr w:rsidR="001354E6" w:rsidRPr="001354E6" w14:paraId="67B04B25" w14:textId="77777777" w:rsidTr="00855DFA">
        <w:trPr>
          <w:cantSplit/>
          <w:trHeight w:val="20"/>
        </w:trPr>
        <w:tc>
          <w:tcPr>
            <w:tcW w:w="1742" w:type="pct"/>
            <w:noWrap/>
            <w:hideMark/>
          </w:tcPr>
          <w:p w14:paraId="64C59D71" w14:textId="77777777" w:rsidR="001354E6" w:rsidRPr="001354E6" w:rsidRDefault="001354E6" w:rsidP="001354E6">
            <w:pPr>
              <w:spacing w:after="0"/>
              <w:ind w:left="159" w:hanging="159"/>
              <w:jc w:val="left"/>
              <w:rPr>
                <w:szCs w:val="17"/>
              </w:rPr>
            </w:pPr>
            <w:r w:rsidRPr="001354E6">
              <w:rPr>
                <w:szCs w:val="17"/>
              </w:rPr>
              <w:t>Bridge Road Brewers Posse Autumn American Brown Ale</w:t>
            </w:r>
          </w:p>
        </w:tc>
        <w:tc>
          <w:tcPr>
            <w:tcW w:w="454" w:type="pct"/>
            <w:noWrap/>
            <w:hideMark/>
          </w:tcPr>
          <w:p w14:paraId="0C35F376" w14:textId="77777777" w:rsidR="001354E6" w:rsidRPr="001354E6" w:rsidRDefault="001354E6" w:rsidP="001354E6">
            <w:pPr>
              <w:spacing w:after="0"/>
              <w:ind w:right="170"/>
              <w:jc w:val="right"/>
              <w:rPr>
                <w:szCs w:val="17"/>
              </w:rPr>
            </w:pPr>
            <w:r w:rsidRPr="001354E6">
              <w:rPr>
                <w:szCs w:val="17"/>
              </w:rPr>
              <w:t>355ml</w:t>
            </w:r>
          </w:p>
        </w:tc>
        <w:tc>
          <w:tcPr>
            <w:tcW w:w="530" w:type="pct"/>
            <w:noWrap/>
            <w:hideMark/>
          </w:tcPr>
          <w:p w14:paraId="0CC9AF91"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060FBE8" w14:textId="77777777" w:rsidR="001354E6" w:rsidRPr="001354E6" w:rsidRDefault="001354E6" w:rsidP="001354E6">
            <w:pPr>
              <w:spacing w:after="0"/>
              <w:ind w:left="159" w:hanging="159"/>
              <w:jc w:val="left"/>
              <w:rPr>
                <w:szCs w:val="17"/>
              </w:rPr>
            </w:pPr>
            <w:r w:rsidRPr="001354E6">
              <w:rPr>
                <w:szCs w:val="17"/>
              </w:rPr>
              <w:t xml:space="preserve">Starkbrau Pty Ltd t/as Bridge </w:t>
            </w:r>
            <w:r w:rsidRPr="001354E6">
              <w:rPr>
                <w:szCs w:val="17"/>
              </w:rPr>
              <w:br/>
              <w:t>Road Brewers</w:t>
            </w:r>
          </w:p>
        </w:tc>
        <w:tc>
          <w:tcPr>
            <w:tcW w:w="759" w:type="pct"/>
            <w:noWrap/>
            <w:hideMark/>
          </w:tcPr>
          <w:p w14:paraId="13ACCFE5" w14:textId="77777777" w:rsidR="001354E6" w:rsidRPr="001354E6" w:rsidRDefault="001354E6" w:rsidP="001354E6">
            <w:pPr>
              <w:spacing w:after="0"/>
              <w:jc w:val="left"/>
              <w:rPr>
                <w:szCs w:val="17"/>
              </w:rPr>
            </w:pPr>
            <w:r w:rsidRPr="001354E6">
              <w:rPr>
                <w:szCs w:val="17"/>
              </w:rPr>
              <w:t>Marine Stores Ltd</w:t>
            </w:r>
          </w:p>
        </w:tc>
      </w:tr>
      <w:tr w:rsidR="001354E6" w:rsidRPr="001354E6" w14:paraId="2D79E04F" w14:textId="77777777" w:rsidTr="00855DFA">
        <w:trPr>
          <w:cantSplit/>
          <w:trHeight w:val="20"/>
        </w:trPr>
        <w:tc>
          <w:tcPr>
            <w:tcW w:w="1742" w:type="pct"/>
            <w:noWrap/>
            <w:hideMark/>
          </w:tcPr>
          <w:p w14:paraId="713FCB2A" w14:textId="77777777" w:rsidR="001354E6" w:rsidRPr="001354E6" w:rsidRDefault="001354E6" w:rsidP="001354E6">
            <w:pPr>
              <w:spacing w:after="0"/>
              <w:ind w:left="159" w:hanging="159"/>
              <w:jc w:val="left"/>
              <w:rPr>
                <w:szCs w:val="17"/>
              </w:rPr>
            </w:pPr>
            <w:r w:rsidRPr="001354E6">
              <w:rPr>
                <w:szCs w:val="17"/>
              </w:rPr>
              <w:t>Bridge Road Brewers Strata East Coast India Pale Ale</w:t>
            </w:r>
          </w:p>
        </w:tc>
        <w:tc>
          <w:tcPr>
            <w:tcW w:w="454" w:type="pct"/>
            <w:noWrap/>
            <w:hideMark/>
          </w:tcPr>
          <w:p w14:paraId="37620CB5" w14:textId="77777777" w:rsidR="001354E6" w:rsidRPr="001354E6" w:rsidRDefault="001354E6" w:rsidP="001354E6">
            <w:pPr>
              <w:spacing w:after="0"/>
              <w:ind w:right="170"/>
              <w:jc w:val="right"/>
              <w:rPr>
                <w:szCs w:val="17"/>
              </w:rPr>
            </w:pPr>
            <w:r w:rsidRPr="001354E6">
              <w:rPr>
                <w:szCs w:val="17"/>
              </w:rPr>
              <w:t>440ml</w:t>
            </w:r>
          </w:p>
        </w:tc>
        <w:tc>
          <w:tcPr>
            <w:tcW w:w="530" w:type="pct"/>
            <w:noWrap/>
            <w:hideMark/>
          </w:tcPr>
          <w:p w14:paraId="478E5EB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BD52A1D" w14:textId="77777777" w:rsidR="001354E6" w:rsidRPr="001354E6" w:rsidRDefault="001354E6" w:rsidP="001354E6">
            <w:pPr>
              <w:spacing w:after="0"/>
              <w:ind w:left="159" w:hanging="159"/>
              <w:jc w:val="left"/>
              <w:rPr>
                <w:szCs w:val="17"/>
              </w:rPr>
            </w:pPr>
            <w:r w:rsidRPr="001354E6">
              <w:rPr>
                <w:szCs w:val="17"/>
              </w:rPr>
              <w:t xml:space="preserve">Starkbrau Pty Ltd t/as Bridge </w:t>
            </w:r>
            <w:r w:rsidRPr="001354E6">
              <w:rPr>
                <w:szCs w:val="17"/>
              </w:rPr>
              <w:br/>
              <w:t>Road Brewers</w:t>
            </w:r>
          </w:p>
        </w:tc>
        <w:tc>
          <w:tcPr>
            <w:tcW w:w="759" w:type="pct"/>
            <w:noWrap/>
            <w:hideMark/>
          </w:tcPr>
          <w:p w14:paraId="7BBD6FE0" w14:textId="77777777" w:rsidR="001354E6" w:rsidRPr="001354E6" w:rsidRDefault="001354E6" w:rsidP="001354E6">
            <w:pPr>
              <w:spacing w:after="0"/>
              <w:jc w:val="left"/>
              <w:rPr>
                <w:szCs w:val="17"/>
              </w:rPr>
            </w:pPr>
            <w:r w:rsidRPr="001354E6">
              <w:rPr>
                <w:szCs w:val="17"/>
              </w:rPr>
              <w:t>Marine Stores Ltd</w:t>
            </w:r>
          </w:p>
        </w:tc>
      </w:tr>
      <w:tr w:rsidR="001354E6" w:rsidRPr="001354E6" w14:paraId="008457B6" w14:textId="77777777" w:rsidTr="00855DFA">
        <w:trPr>
          <w:cantSplit/>
          <w:trHeight w:val="20"/>
        </w:trPr>
        <w:tc>
          <w:tcPr>
            <w:tcW w:w="1742" w:type="pct"/>
            <w:noWrap/>
            <w:hideMark/>
          </w:tcPr>
          <w:p w14:paraId="379EFAF6" w14:textId="77777777" w:rsidR="001354E6" w:rsidRPr="001354E6" w:rsidRDefault="001354E6" w:rsidP="001354E6">
            <w:pPr>
              <w:spacing w:after="0"/>
              <w:ind w:left="159" w:hanging="159"/>
              <w:jc w:val="left"/>
              <w:rPr>
                <w:szCs w:val="17"/>
              </w:rPr>
            </w:pPr>
            <w:r w:rsidRPr="001354E6">
              <w:rPr>
                <w:szCs w:val="17"/>
              </w:rPr>
              <w:t>Artisan Distillers Saboteur White Rum 0% Alcoholic 0% Sugar</w:t>
            </w:r>
          </w:p>
        </w:tc>
        <w:tc>
          <w:tcPr>
            <w:tcW w:w="454" w:type="pct"/>
            <w:noWrap/>
            <w:hideMark/>
          </w:tcPr>
          <w:p w14:paraId="690E750C" w14:textId="77777777" w:rsidR="001354E6" w:rsidRPr="001354E6" w:rsidRDefault="001354E6" w:rsidP="001354E6">
            <w:pPr>
              <w:spacing w:after="0"/>
              <w:ind w:right="170"/>
              <w:jc w:val="right"/>
              <w:rPr>
                <w:szCs w:val="17"/>
              </w:rPr>
            </w:pPr>
            <w:r w:rsidRPr="001354E6">
              <w:rPr>
                <w:szCs w:val="17"/>
              </w:rPr>
              <w:t>700ml</w:t>
            </w:r>
          </w:p>
        </w:tc>
        <w:tc>
          <w:tcPr>
            <w:tcW w:w="530" w:type="pct"/>
            <w:noWrap/>
            <w:hideMark/>
          </w:tcPr>
          <w:p w14:paraId="6AAD4AB6"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151823E7" w14:textId="77777777" w:rsidR="001354E6" w:rsidRPr="001354E6" w:rsidRDefault="001354E6" w:rsidP="001354E6">
            <w:pPr>
              <w:spacing w:after="0"/>
              <w:ind w:left="159" w:hanging="159"/>
              <w:jc w:val="left"/>
              <w:rPr>
                <w:szCs w:val="17"/>
              </w:rPr>
            </w:pPr>
            <w:r w:rsidRPr="001354E6">
              <w:rPr>
                <w:szCs w:val="17"/>
              </w:rPr>
              <w:t xml:space="preserve">Still Dreaming Pty Ltd </w:t>
            </w:r>
            <w:r w:rsidRPr="001354E6">
              <w:rPr>
                <w:szCs w:val="17"/>
              </w:rPr>
              <w:br/>
              <w:t>t/as Artisan Distillers</w:t>
            </w:r>
          </w:p>
        </w:tc>
        <w:tc>
          <w:tcPr>
            <w:tcW w:w="759" w:type="pct"/>
            <w:noWrap/>
            <w:hideMark/>
          </w:tcPr>
          <w:p w14:paraId="5A260B17" w14:textId="77777777" w:rsidR="001354E6" w:rsidRPr="001354E6" w:rsidRDefault="001354E6" w:rsidP="001354E6">
            <w:pPr>
              <w:spacing w:after="0"/>
              <w:jc w:val="left"/>
              <w:rPr>
                <w:szCs w:val="17"/>
              </w:rPr>
            </w:pPr>
            <w:r w:rsidRPr="001354E6">
              <w:rPr>
                <w:szCs w:val="17"/>
              </w:rPr>
              <w:t>Marine Stores Ltd</w:t>
            </w:r>
          </w:p>
        </w:tc>
      </w:tr>
      <w:tr w:rsidR="001354E6" w:rsidRPr="001354E6" w14:paraId="5389030A" w14:textId="77777777" w:rsidTr="00855DFA">
        <w:trPr>
          <w:cantSplit/>
          <w:trHeight w:val="20"/>
        </w:trPr>
        <w:tc>
          <w:tcPr>
            <w:tcW w:w="1742" w:type="pct"/>
            <w:noWrap/>
            <w:hideMark/>
          </w:tcPr>
          <w:p w14:paraId="7025993C" w14:textId="77777777" w:rsidR="001354E6" w:rsidRPr="001354E6" w:rsidRDefault="001354E6" w:rsidP="001354E6">
            <w:pPr>
              <w:spacing w:after="0"/>
              <w:ind w:left="159" w:hanging="159"/>
              <w:jc w:val="left"/>
              <w:rPr>
                <w:szCs w:val="17"/>
              </w:rPr>
            </w:pPr>
            <w:r w:rsidRPr="001354E6">
              <w:rPr>
                <w:szCs w:val="17"/>
              </w:rPr>
              <w:t>StrangeLove Hot Ginger Beer</w:t>
            </w:r>
          </w:p>
        </w:tc>
        <w:tc>
          <w:tcPr>
            <w:tcW w:w="454" w:type="pct"/>
            <w:noWrap/>
            <w:hideMark/>
          </w:tcPr>
          <w:p w14:paraId="6D7494DF" w14:textId="77777777" w:rsidR="001354E6" w:rsidRPr="001354E6" w:rsidRDefault="001354E6" w:rsidP="001354E6">
            <w:pPr>
              <w:spacing w:after="0"/>
              <w:ind w:right="170"/>
              <w:jc w:val="right"/>
              <w:rPr>
                <w:szCs w:val="17"/>
              </w:rPr>
            </w:pPr>
            <w:r w:rsidRPr="001354E6">
              <w:rPr>
                <w:szCs w:val="17"/>
              </w:rPr>
              <w:t>540ml</w:t>
            </w:r>
          </w:p>
        </w:tc>
        <w:tc>
          <w:tcPr>
            <w:tcW w:w="530" w:type="pct"/>
            <w:noWrap/>
            <w:hideMark/>
          </w:tcPr>
          <w:p w14:paraId="2C8020FB" w14:textId="77777777" w:rsidR="001354E6" w:rsidRPr="001354E6" w:rsidRDefault="001354E6" w:rsidP="001354E6">
            <w:pPr>
              <w:spacing w:after="0"/>
              <w:ind w:right="57"/>
              <w:jc w:val="left"/>
              <w:rPr>
                <w:szCs w:val="17"/>
              </w:rPr>
            </w:pPr>
            <w:r w:rsidRPr="001354E6">
              <w:rPr>
                <w:szCs w:val="17"/>
              </w:rPr>
              <w:t>Glass</w:t>
            </w:r>
          </w:p>
        </w:tc>
        <w:tc>
          <w:tcPr>
            <w:tcW w:w="1515" w:type="pct"/>
            <w:noWrap/>
            <w:hideMark/>
          </w:tcPr>
          <w:p w14:paraId="4A7DFB4D" w14:textId="77777777" w:rsidR="001354E6" w:rsidRPr="001354E6" w:rsidRDefault="001354E6" w:rsidP="001354E6">
            <w:pPr>
              <w:spacing w:after="0"/>
              <w:ind w:left="159" w:hanging="159"/>
              <w:jc w:val="left"/>
              <w:rPr>
                <w:szCs w:val="17"/>
              </w:rPr>
            </w:pPr>
            <w:r w:rsidRPr="001354E6">
              <w:rPr>
                <w:szCs w:val="17"/>
              </w:rPr>
              <w:t>StrangeLove Beverage Co Pty Ltd</w:t>
            </w:r>
          </w:p>
        </w:tc>
        <w:tc>
          <w:tcPr>
            <w:tcW w:w="759" w:type="pct"/>
            <w:noWrap/>
            <w:hideMark/>
          </w:tcPr>
          <w:p w14:paraId="5E1E82B3" w14:textId="77777777" w:rsidR="001354E6" w:rsidRPr="001354E6" w:rsidRDefault="001354E6" w:rsidP="001354E6">
            <w:pPr>
              <w:spacing w:after="0"/>
              <w:jc w:val="left"/>
              <w:rPr>
                <w:szCs w:val="17"/>
              </w:rPr>
            </w:pPr>
            <w:r w:rsidRPr="001354E6">
              <w:rPr>
                <w:szCs w:val="17"/>
              </w:rPr>
              <w:t>Flagcan Distributors</w:t>
            </w:r>
          </w:p>
        </w:tc>
      </w:tr>
      <w:tr w:rsidR="001354E6" w:rsidRPr="001354E6" w14:paraId="2F990DE0" w14:textId="77777777" w:rsidTr="00855DFA">
        <w:trPr>
          <w:cantSplit/>
          <w:trHeight w:val="20"/>
        </w:trPr>
        <w:tc>
          <w:tcPr>
            <w:tcW w:w="1742" w:type="pct"/>
            <w:noWrap/>
            <w:hideMark/>
          </w:tcPr>
          <w:p w14:paraId="4A4673B2" w14:textId="77777777" w:rsidR="001354E6" w:rsidRPr="001354E6" w:rsidRDefault="001354E6" w:rsidP="001354E6">
            <w:pPr>
              <w:spacing w:after="0"/>
              <w:ind w:left="159" w:hanging="159"/>
              <w:jc w:val="left"/>
              <w:rPr>
                <w:szCs w:val="17"/>
              </w:rPr>
            </w:pPr>
            <w:r w:rsidRPr="001354E6">
              <w:rPr>
                <w:szCs w:val="17"/>
              </w:rPr>
              <w:t>StrangeLove Peach Flavoured Sparkling Water Zero Sugar</w:t>
            </w:r>
          </w:p>
        </w:tc>
        <w:tc>
          <w:tcPr>
            <w:tcW w:w="454" w:type="pct"/>
            <w:noWrap/>
            <w:hideMark/>
          </w:tcPr>
          <w:p w14:paraId="0BD13E12" w14:textId="77777777" w:rsidR="001354E6" w:rsidRPr="001354E6" w:rsidRDefault="001354E6" w:rsidP="001354E6">
            <w:pPr>
              <w:spacing w:after="0"/>
              <w:ind w:right="170"/>
              <w:jc w:val="right"/>
              <w:rPr>
                <w:szCs w:val="17"/>
              </w:rPr>
            </w:pPr>
            <w:r w:rsidRPr="001354E6">
              <w:rPr>
                <w:szCs w:val="17"/>
              </w:rPr>
              <w:t>330ml</w:t>
            </w:r>
          </w:p>
        </w:tc>
        <w:tc>
          <w:tcPr>
            <w:tcW w:w="530" w:type="pct"/>
            <w:noWrap/>
            <w:hideMark/>
          </w:tcPr>
          <w:p w14:paraId="7546FA2C" w14:textId="77777777" w:rsidR="001354E6" w:rsidRPr="001354E6" w:rsidRDefault="001354E6" w:rsidP="001354E6">
            <w:pPr>
              <w:spacing w:after="0"/>
              <w:ind w:right="57"/>
              <w:jc w:val="left"/>
              <w:rPr>
                <w:szCs w:val="17"/>
              </w:rPr>
            </w:pPr>
            <w:r w:rsidRPr="001354E6">
              <w:rPr>
                <w:szCs w:val="17"/>
              </w:rPr>
              <w:t>Aluminium</w:t>
            </w:r>
          </w:p>
        </w:tc>
        <w:tc>
          <w:tcPr>
            <w:tcW w:w="1515" w:type="pct"/>
            <w:noWrap/>
            <w:hideMark/>
          </w:tcPr>
          <w:p w14:paraId="3EF86EAF" w14:textId="77777777" w:rsidR="001354E6" w:rsidRPr="001354E6" w:rsidRDefault="001354E6" w:rsidP="001354E6">
            <w:pPr>
              <w:spacing w:after="0"/>
              <w:ind w:left="159" w:hanging="159"/>
              <w:jc w:val="left"/>
              <w:rPr>
                <w:szCs w:val="17"/>
              </w:rPr>
            </w:pPr>
            <w:r w:rsidRPr="001354E6">
              <w:rPr>
                <w:szCs w:val="17"/>
              </w:rPr>
              <w:t>StrangeLove Beverage Co Pty Ltd</w:t>
            </w:r>
          </w:p>
        </w:tc>
        <w:tc>
          <w:tcPr>
            <w:tcW w:w="759" w:type="pct"/>
            <w:noWrap/>
            <w:hideMark/>
          </w:tcPr>
          <w:p w14:paraId="5BBAFD6C" w14:textId="77777777" w:rsidR="001354E6" w:rsidRPr="001354E6" w:rsidRDefault="001354E6" w:rsidP="001354E6">
            <w:pPr>
              <w:spacing w:after="0"/>
              <w:jc w:val="left"/>
              <w:rPr>
                <w:szCs w:val="17"/>
              </w:rPr>
            </w:pPr>
            <w:r w:rsidRPr="001354E6">
              <w:rPr>
                <w:szCs w:val="17"/>
              </w:rPr>
              <w:t>Flagcan Distributors</w:t>
            </w:r>
          </w:p>
        </w:tc>
      </w:tr>
      <w:tr w:rsidR="001354E6" w:rsidRPr="001354E6" w14:paraId="4BACDF2A" w14:textId="77777777" w:rsidTr="00855DFA">
        <w:trPr>
          <w:cantSplit/>
          <w:trHeight w:val="20"/>
        </w:trPr>
        <w:tc>
          <w:tcPr>
            <w:tcW w:w="1742" w:type="pct"/>
            <w:noWrap/>
            <w:hideMark/>
          </w:tcPr>
          <w:p w14:paraId="1DB60499" w14:textId="77777777" w:rsidR="001354E6" w:rsidRPr="001354E6" w:rsidRDefault="001354E6" w:rsidP="00992AD4">
            <w:pPr>
              <w:spacing w:after="0"/>
              <w:ind w:left="159" w:hanging="159"/>
              <w:jc w:val="left"/>
              <w:rPr>
                <w:szCs w:val="17"/>
              </w:rPr>
            </w:pPr>
            <w:r w:rsidRPr="001354E6">
              <w:rPr>
                <w:szCs w:val="17"/>
              </w:rPr>
              <w:t>Tafesa Campus Brewery Cascadian Dark Ale</w:t>
            </w:r>
          </w:p>
        </w:tc>
        <w:tc>
          <w:tcPr>
            <w:tcW w:w="454" w:type="pct"/>
            <w:noWrap/>
            <w:hideMark/>
          </w:tcPr>
          <w:p w14:paraId="6ADB1A3A" w14:textId="77777777" w:rsidR="001354E6" w:rsidRPr="001354E6" w:rsidRDefault="001354E6" w:rsidP="00992AD4">
            <w:pPr>
              <w:spacing w:after="0"/>
              <w:ind w:right="170"/>
              <w:jc w:val="right"/>
              <w:rPr>
                <w:szCs w:val="17"/>
              </w:rPr>
            </w:pPr>
            <w:r w:rsidRPr="001354E6">
              <w:rPr>
                <w:szCs w:val="17"/>
              </w:rPr>
              <w:t>500ml</w:t>
            </w:r>
          </w:p>
        </w:tc>
        <w:tc>
          <w:tcPr>
            <w:tcW w:w="530" w:type="pct"/>
            <w:noWrap/>
            <w:hideMark/>
          </w:tcPr>
          <w:p w14:paraId="728A0932"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348FB32F" w14:textId="77777777" w:rsidR="001354E6" w:rsidRPr="001354E6" w:rsidRDefault="001354E6" w:rsidP="00992AD4">
            <w:pPr>
              <w:spacing w:after="0"/>
              <w:ind w:left="159" w:hanging="159"/>
              <w:jc w:val="left"/>
              <w:rPr>
                <w:szCs w:val="17"/>
              </w:rPr>
            </w:pPr>
            <w:r w:rsidRPr="001354E6">
              <w:rPr>
                <w:szCs w:val="17"/>
              </w:rPr>
              <w:t>TAFESA</w:t>
            </w:r>
          </w:p>
        </w:tc>
        <w:tc>
          <w:tcPr>
            <w:tcW w:w="759" w:type="pct"/>
            <w:noWrap/>
            <w:hideMark/>
          </w:tcPr>
          <w:p w14:paraId="07D9DAD5" w14:textId="77777777" w:rsidR="001354E6" w:rsidRPr="001354E6" w:rsidRDefault="001354E6" w:rsidP="00992AD4">
            <w:pPr>
              <w:spacing w:after="0"/>
              <w:jc w:val="left"/>
              <w:rPr>
                <w:szCs w:val="17"/>
              </w:rPr>
            </w:pPr>
            <w:r w:rsidRPr="001354E6">
              <w:rPr>
                <w:szCs w:val="17"/>
              </w:rPr>
              <w:t>Statewide Recycling</w:t>
            </w:r>
          </w:p>
        </w:tc>
      </w:tr>
      <w:tr w:rsidR="001354E6" w:rsidRPr="001354E6" w14:paraId="53A7BB35" w14:textId="77777777" w:rsidTr="00855DFA">
        <w:trPr>
          <w:cantSplit/>
          <w:trHeight w:val="20"/>
        </w:trPr>
        <w:tc>
          <w:tcPr>
            <w:tcW w:w="1742" w:type="pct"/>
            <w:noWrap/>
            <w:hideMark/>
          </w:tcPr>
          <w:p w14:paraId="41FA3A88" w14:textId="77777777" w:rsidR="001354E6" w:rsidRPr="001354E6" w:rsidRDefault="001354E6" w:rsidP="00992AD4">
            <w:pPr>
              <w:spacing w:after="0"/>
              <w:ind w:left="159" w:hanging="159"/>
              <w:jc w:val="left"/>
              <w:rPr>
                <w:szCs w:val="17"/>
              </w:rPr>
            </w:pPr>
            <w:r w:rsidRPr="001354E6">
              <w:rPr>
                <w:szCs w:val="17"/>
              </w:rPr>
              <w:t>Tafesa Campus Brewery Cherry Dubbel Fruited Traditional Belgian Beer</w:t>
            </w:r>
          </w:p>
        </w:tc>
        <w:tc>
          <w:tcPr>
            <w:tcW w:w="454" w:type="pct"/>
            <w:noWrap/>
            <w:hideMark/>
          </w:tcPr>
          <w:p w14:paraId="37A438F1" w14:textId="77777777" w:rsidR="001354E6" w:rsidRPr="001354E6" w:rsidRDefault="001354E6" w:rsidP="00992AD4">
            <w:pPr>
              <w:spacing w:after="0"/>
              <w:ind w:right="170"/>
              <w:jc w:val="right"/>
              <w:rPr>
                <w:szCs w:val="17"/>
              </w:rPr>
            </w:pPr>
            <w:r w:rsidRPr="001354E6">
              <w:rPr>
                <w:szCs w:val="17"/>
              </w:rPr>
              <w:t>330ml</w:t>
            </w:r>
          </w:p>
        </w:tc>
        <w:tc>
          <w:tcPr>
            <w:tcW w:w="530" w:type="pct"/>
            <w:noWrap/>
            <w:hideMark/>
          </w:tcPr>
          <w:p w14:paraId="32293E9B"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73539DF7" w14:textId="77777777" w:rsidR="001354E6" w:rsidRPr="001354E6" w:rsidRDefault="001354E6" w:rsidP="00992AD4">
            <w:pPr>
              <w:spacing w:after="0"/>
              <w:ind w:left="159" w:hanging="159"/>
              <w:jc w:val="left"/>
              <w:rPr>
                <w:szCs w:val="17"/>
              </w:rPr>
            </w:pPr>
            <w:r w:rsidRPr="001354E6">
              <w:rPr>
                <w:szCs w:val="17"/>
              </w:rPr>
              <w:t>TAFESA</w:t>
            </w:r>
          </w:p>
        </w:tc>
        <w:tc>
          <w:tcPr>
            <w:tcW w:w="759" w:type="pct"/>
            <w:noWrap/>
            <w:hideMark/>
          </w:tcPr>
          <w:p w14:paraId="69E00EE1" w14:textId="77777777" w:rsidR="001354E6" w:rsidRPr="001354E6" w:rsidRDefault="001354E6" w:rsidP="00992AD4">
            <w:pPr>
              <w:spacing w:after="0"/>
              <w:jc w:val="left"/>
              <w:rPr>
                <w:szCs w:val="17"/>
              </w:rPr>
            </w:pPr>
            <w:r w:rsidRPr="001354E6">
              <w:rPr>
                <w:szCs w:val="17"/>
              </w:rPr>
              <w:t>Statewide Recycling</w:t>
            </w:r>
          </w:p>
        </w:tc>
      </w:tr>
      <w:tr w:rsidR="001354E6" w:rsidRPr="001354E6" w14:paraId="067B4E2C" w14:textId="77777777" w:rsidTr="00855DFA">
        <w:trPr>
          <w:cantSplit/>
          <w:trHeight w:val="20"/>
        </w:trPr>
        <w:tc>
          <w:tcPr>
            <w:tcW w:w="1742" w:type="pct"/>
            <w:noWrap/>
            <w:hideMark/>
          </w:tcPr>
          <w:p w14:paraId="64C5C88D" w14:textId="77777777" w:rsidR="001354E6" w:rsidRPr="001354E6" w:rsidRDefault="001354E6" w:rsidP="00992AD4">
            <w:pPr>
              <w:spacing w:after="0"/>
              <w:ind w:left="159" w:hanging="159"/>
              <w:jc w:val="left"/>
              <w:rPr>
                <w:szCs w:val="17"/>
              </w:rPr>
            </w:pPr>
            <w:r w:rsidRPr="001354E6">
              <w:rPr>
                <w:szCs w:val="17"/>
              </w:rPr>
              <w:t>Barossa Cider Co Squashed Apple Cider</w:t>
            </w:r>
          </w:p>
        </w:tc>
        <w:tc>
          <w:tcPr>
            <w:tcW w:w="454" w:type="pct"/>
            <w:noWrap/>
            <w:hideMark/>
          </w:tcPr>
          <w:p w14:paraId="12ABC36F" w14:textId="77777777" w:rsidR="001354E6" w:rsidRPr="001354E6" w:rsidRDefault="001354E6" w:rsidP="00992AD4">
            <w:pPr>
              <w:spacing w:after="0"/>
              <w:ind w:right="170"/>
              <w:jc w:val="right"/>
              <w:rPr>
                <w:szCs w:val="17"/>
              </w:rPr>
            </w:pPr>
            <w:r w:rsidRPr="001354E6">
              <w:rPr>
                <w:szCs w:val="17"/>
              </w:rPr>
              <w:t>375ml</w:t>
            </w:r>
          </w:p>
        </w:tc>
        <w:tc>
          <w:tcPr>
            <w:tcW w:w="530" w:type="pct"/>
            <w:noWrap/>
            <w:hideMark/>
          </w:tcPr>
          <w:p w14:paraId="6275369D"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45BD1534" w14:textId="77777777" w:rsidR="001354E6" w:rsidRPr="001354E6" w:rsidRDefault="001354E6" w:rsidP="00992AD4">
            <w:pPr>
              <w:spacing w:after="0"/>
              <w:ind w:left="159" w:hanging="159"/>
              <w:jc w:val="left"/>
              <w:rPr>
                <w:szCs w:val="17"/>
              </w:rPr>
            </w:pPr>
            <w:r w:rsidRPr="001354E6">
              <w:rPr>
                <w:szCs w:val="17"/>
              </w:rPr>
              <w:t>The Barossa Valley Cider Company</w:t>
            </w:r>
          </w:p>
        </w:tc>
        <w:tc>
          <w:tcPr>
            <w:tcW w:w="759" w:type="pct"/>
            <w:noWrap/>
            <w:hideMark/>
          </w:tcPr>
          <w:p w14:paraId="01E34283" w14:textId="77777777" w:rsidR="001354E6" w:rsidRPr="001354E6" w:rsidRDefault="001354E6" w:rsidP="00992AD4">
            <w:pPr>
              <w:spacing w:after="0"/>
              <w:jc w:val="left"/>
              <w:rPr>
                <w:szCs w:val="17"/>
              </w:rPr>
            </w:pPr>
            <w:r w:rsidRPr="001354E6">
              <w:rPr>
                <w:szCs w:val="17"/>
              </w:rPr>
              <w:t>Marine Stores Ltd</w:t>
            </w:r>
          </w:p>
        </w:tc>
      </w:tr>
      <w:tr w:rsidR="001354E6" w:rsidRPr="001354E6" w14:paraId="79C91C69" w14:textId="77777777" w:rsidTr="00855DFA">
        <w:trPr>
          <w:cantSplit/>
          <w:trHeight w:val="20"/>
        </w:trPr>
        <w:tc>
          <w:tcPr>
            <w:tcW w:w="1742" w:type="pct"/>
            <w:noWrap/>
            <w:hideMark/>
          </w:tcPr>
          <w:p w14:paraId="43729267" w14:textId="77777777" w:rsidR="001354E6" w:rsidRPr="001354E6" w:rsidRDefault="001354E6" w:rsidP="00992AD4">
            <w:pPr>
              <w:spacing w:after="0"/>
              <w:ind w:left="159" w:hanging="159"/>
              <w:jc w:val="left"/>
              <w:rPr>
                <w:szCs w:val="17"/>
              </w:rPr>
            </w:pPr>
            <w:r w:rsidRPr="001354E6">
              <w:rPr>
                <w:szCs w:val="17"/>
              </w:rPr>
              <w:t>Barossa Cider Co Squashed Cloudy Cider</w:t>
            </w:r>
          </w:p>
        </w:tc>
        <w:tc>
          <w:tcPr>
            <w:tcW w:w="454" w:type="pct"/>
            <w:noWrap/>
            <w:hideMark/>
          </w:tcPr>
          <w:p w14:paraId="1D674E88" w14:textId="77777777" w:rsidR="001354E6" w:rsidRPr="001354E6" w:rsidRDefault="001354E6" w:rsidP="00992AD4">
            <w:pPr>
              <w:spacing w:after="0"/>
              <w:ind w:right="170"/>
              <w:jc w:val="right"/>
              <w:rPr>
                <w:szCs w:val="17"/>
              </w:rPr>
            </w:pPr>
            <w:r w:rsidRPr="001354E6">
              <w:rPr>
                <w:szCs w:val="17"/>
              </w:rPr>
              <w:t>375ml</w:t>
            </w:r>
          </w:p>
        </w:tc>
        <w:tc>
          <w:tcPr>
            <w:tcW w:w="530" w:type="pct"/>
            <w:noWrap/>
            <w:hideMark/>
          </w:tcPr>
          <w:p w14:paraId="1F3C68C9"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6B8CB564" w14:textId="77777777" w:rsidR="001354E6" w:rsidRPr="001354E6" w:rsidRDefault="001354E6" w:rsidP="00992AD4">
            <w:pPr>
              <w:spacing w:after="0"/>
              <w:ind w:left="159" w:hanging="159"/>
              <w:jc w:val="left"/>
              <w:rPr>
                <w:szCs w:val="17"/>
              </w:rPr>
            </w:pPr>
            <w:r w:rsidRPr="001354E6">
              <w:rPr>
                <w:szCs w:val="17"/>
              </w:rPr>
              <w:t>The Barossa Valley Cider Company</w:t>
            </w:r>
          </w:p>
        </w:tc>
        <w:tc>
          <w:tcPr>
            <w:tcW w:w="759" w:type="pct"/>
            <w:noWrap/>
            <w:hideMark/>
          </w:tcPr>
          <w:p w14:paraId="1017BD62" w14:textId="77777777" w:rsidR="001354E6" w:rsidRPr="001354E6" w:rsidRDefault="001354E6" w:rsidP="00992AD4">
            <w:pPr>
              <w:spacing w:after="0"/>
              <w:jc w:val="left"/>
              <w:rPr>
                <w:szCs w:val="17"/>
              </w:rPr>
            </w:pPr>
            <w:r w:rsidRPr="001354E6">
              <w:rPr>
                <w:szCs w:val="17"/>
              </w:rPr>
              <w:t>Marine Stores Ltd</w:t>
            </w:r>
          </w:p>
        </w:tc>
      </w:tr>
      <w:tr w:rsidR="001354E6" w:rsidRPr="001354E6" w14:paraId="7057F7BE" w14:textId="77777777" w:rsidTr="00855DFA">
        <w:trPr>
          <w:cantSplit/>
          <w:trHeight w:val="20"/>
        </w:trPr>
        <w:tc>
          <w:tcPr>
            <w:tcW w:w="1742" w:type="pct"/>
            <w:noWrap/>
            <w:hideMark/>
          </w:tcPr>
          <w:p w14:paraId="3353D0BF" w14:textId="77777777" w:rsidR="001354E6" w:rsidRPr="001354E6" w:rsidRDefault="001354E6" w:rsidP="00992AD4">
            <w:pPr>
              <w:spacing w:after="0"/>
              <w:ind w:left="159" w:hanging="159"/>
              <w:jc w:val="left"/>
              <w:rPr>
                <w:szCs w:val="17"/>
              </w:rPr>
            </w:pPr>
            <w:r w:rsidRPr="001354E6">
              <w:rPr>
                <w:szCs w:val="17"/>
              </w:rPr>
              <w:t>Barossa Cider Co Squashed Pear Cider</w:t>
            </w:r>
          </w:p>
        </w:tc>
        <w:tc>
          <w:tcPr>
            <w:tcW w:w="454" w:type="pct"/>
            <w:noWrap/>
            <w:hideMark/>
          </w:tcPr>
          <w:p w14:paraId="317BF8BE" w14:textId="77777777" w:rsidR="001354E6" w:rsidRPr="001354E6" w:rsidRDefault="001354E6" w:rsidP="00992AD4">
            <w:pPr>
              <w:spacing w:after="0"/>
              <w:ind w:right="170"/>
              <w:jc w:val="right"/>
              <w:rPr>
                <w:szCs w:val="17"/>
              </w:rPr>
            </w:pPr>
            <w:r w:rsidRPr="001354E6">
              <w:rPr>
                <w:szCs w:val="17"/>
              </w:rPr>
              <w:t>375ml</w:t>
            </w:r>
          </w:p>
        </w:tc>
        <w:tc>
          <w:tcPr>
            <w:tcW w:w="530" w:type="pct"/>
            <w:noWrap/>
            <w:hideMark/>
          </w:tcPr>
          <w:p w14:paraId="7C026431"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02CA9D79" w14:textId="77777777" w:rsidR="001354E6" w:rsidRPr="001354E6" w:rsidRDefault="001354E6" w:rsidP="00992AD4">
            <w:pPr>
              <w:spacing w:after="0"/>
              <w:ind w:left="159" w:hanging="159"/>
              <w:jc w:val="left"/>
              <w:rPr>
                <w:szCs w:val="17"/>
              </w:rPr>
            </w:pPr>
            <w:r w:rsidRPr="001354E6">
              <w:rPr>
                <w:szCs w:val="17"/>
              </w:rPr>
              <w:t>The Barossa Valley Cider Company</w:t>
            </w:r>
          </w:p>
        </w:tc>
        <w:tc>
          <w:tcPr>
            <w:tcW w:w="759" w:type="pct"/>
            <w:noWrap/>
            <w:hideMark/>
          </w:tcPr>
          <w:p w14:paraId="3207CD33" w14:textId="77777777" w:rsidR="001354E6" w:rsidRPr="001354E6" w:rsidRDefault="001354E6" w:rsidP="00992AD4">
            <w:pPr>
              <w:spacing w:after="0"/>
              <w:jc w:val="left"/>
              <w:rPr>
                <w:szCs w:val="17"/>
              </w:rPr>
            </w:pPr>
            <w:r w:rsidRPr="001354E6">
              <w:rPr>
                <w:szCs w:val="17"/>
              </w:rPr>
              <w:t>Marine Stores Ltd</w:t>
            </w:r>
          </w:p>
        </w:tc>
      </w:tr>
      <w:tr w:rsidR="001354E6" w:rsidRPr="001354E6" w14:paraId="53D48C6A" w14:textId="77777777" w:rsidTr="00855DFA">
        <w:trPr>
          <w:cantSplit/>
          <w:trHeight w:val="20"/>
        </w:trPr>
        <w:tc>
          <w:tcPr>
            <w:tcW w:w="1742" w:type="pct"/>
            <w:noWrap/>
            <w:hideMark/>
          </w:tcPr>
          <w:p w14:paraId="79C8192C" w14:textId="77777777" w:rsidR="001354E6" w:rsidRPr="001354E6" w:rsidRDefault="001354E6" w:rsidP="00992AD4">
            <w:pPr>
              <w:spacing w:after="0"/>
              <w:ind w:left="159" w:hanging="159"/>
              <w:jc w:val="left"/>
              <w:rPr>
                <w:szCs w:val="17"/>
              </w:rPr>
            </w:pPr>
            <w:r w:rsidRPr="001354E6">
              <w:rPr>
                <w:szCs w:val="17"/>
              </w:rPr>
              <w:t xml:space="preserve">The Killer Coffee Co Caramel Latte </w:t>
            </w:r>
            <w:r w:rsidRPr="001354E6">
              <w:rPr>
                <w:szCs w:val="17"/>
              </w:rPr>
              <w:br/>
              <w:t>Cold Brewed</w:t>
            </w:r>
          </w:p>
        </w:tc>
        <w:tc>
          <w:tcPr>
            <w:tcW w:w="454" w:type="pct"/>
            <w:noWrap/>
            <w:hideMark/>
          </w:tcPr>
          <w:p w14:paraId="0C7AB595" w14:textId="77777777" w:rsidR="001354E6" w:rsidRPr="001354E6" w:rsidRDefault="001354E6" w:rsidP="00992AD4">
            <w:pPr>
              <w:spacing w:after="0"/>
              <w:ind w:right="170"/>
              <w:jc w:val="right"/>
              <w:rPr>
                <w:szCs w:val="17"/>
              </w:rPr>
            </w:pPr>
            <w:r w:rsidRPr="001354E6">
              <w:rPr>
                <w:szCs w:val="17"/>
              </w:rPr>
              <w:t>250ml</w:t>
            </w:r>
          </w:p>
        </w:tc>
        <w:tc>
          <w:tcPr>
            <w:tcW w:w="530" w:type="pct"/>
            <w:noWrap/>
            <w:hideMark/>
          </w:tcPr>
          <w:p w14:paraId="5A94CDB3"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19A42B30" w14:textId="77777777" w:rsidR="001354E6" w:rsidRPr="001354E6" w:rsidRDefault="001354E6" w:rsidP="00992AD4">
            <w:pPr>
              <w:spacing w:after="0"/>
              <w:ind w:left="159" w:hanging="159"/>
              <w:jc w:val="left"/>
              <w:rPr>
                <w:szCs w:val="17"/>
              </w:rPr>
            </w:pPr>
            <w:r w:rsidRPr="001354E6">
              <w:rPr>
                <w:szCs w:val="17"/>
              </w:rPr>
              <w:t>The Coffee Brew &amp; Co Pty Ltd</w:t>
            </w:r>
          </w:p>
        </w:tc>
        <w:tc>
          <w:tcPr>
            <w:tcW w:w="759" w:type="pct"/>
            <w:noWrap/>
            <w:hideMark/>
          </w:tcPr>
          <w:p w14:paraId="4A199E23" w14:textId="77777777" w:rsidR="001354E6" w:rsidRPr="001354E6" w:rsidRDefault="001354E6" w:rsidP="00992AD4">
            <w:pPr>
              <w:spacing w:after="0"/>
              <w:jc w:val="left"/>
              <w:rPr>
                <w:szCs w:val="17"/>
              </w:rPr>
            </w:pPr>
            <w:r w:rsidRPr="001354E6">
              <w:rPr>
                <w:szCs w:val="17"/>
              </w:rPr>
              <w:t>Statewide Recycling</w:t>
            </w:r>
          </w:p>
        </w:tc>
      </w:tr>
      <w:tr w:rsidR="001354E6" w:rsidRPr="001354E6" w14:paraId="4A720A94" w14:textId="77777777" w:rsidTr="00855DFA">
        <w:trPr>
          <w:cantSplit/>
          <w:trHeight w:val="20"/>
        </w:trPr>
        <w:tc>
          <w:tcPr>
            <w:tcW w:w="1742" w:type="pct"/>
            <w:noWrap/>
            <w:hideMark/>
          </w:tcPr>
          <w:p w14:paraId="1C1BA756" w14:textId="77777777" w:rsidR="001354E6" w:rsidRPr="001354E6" w:rsidRDefault="001354E6" w:rsidP="00992AD4">
            <w:pPr>
              <w:spacing w:after="0"/>
              <w:ind w:left="159" w:hanging="159"/>
              <w:jc w:val="left"/>
              <w:rPr>
                <w:szCs w:val="17"/>
              </w:rPr>
            </w:pPr>
            <w:r w:rsidRPr="001354E6">
              <w:rPr>
                <w:szCs w:val="17"/>
              </w:rPr>
              <w:t>The Killer Coffee Co Cold Brew Coffee</w:t>
            </w:r>
          </w:p>
        </w:tc>
        <w:tc>
          <w:tcPr>
            <w:tcW w:w="454" w:type="pct"/>
            <w:noWrap/>
            <w:hideMark/>
          </w:tcPr>
          <w:p w14:paraId="6BEF4623" w14:textId="77777777" w:rsidR="001354E6" w:rsidRPr="001354E6" w:rsidRDefault="001354E6" w:rsidP="00992AD4">
            <w:pPr>
              <w:spacing w:after="0"/>
              <w:ind w:right="170"/>
              <w:jc w:val="right"/>
              <w:rPr>
                <w:szCs w:val="17"/>
              </w:rPr>
            </w:pPr>
            <w:r w:rsidRPr="001354E6">
              <w:rPr>
                <w:szCs w:val="17"/>
              </w:rPr>
              <w:t>250ml</w:t>
            </w:r>
          </w:p>
        </w:tc>
        <w:tc>
          <w:tcPr>
            <w:tcW w:w="530" w:type="pct"/>
            <w:noWrap/>
            <w:hideMark/>
          </w:tcPr>
          <w:p w14:paraId="556299E2"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42B665F7" w14:textId="77777777" w:rsidR="001354E6" w:rsidRPr="001354E6" w:rsidRDefault="001354E6" w:rsidP="00992AD4">
            <w:pPr>
              <w:spacing w:after="0"/>
              <w:ind w:left="159" w:hanging="159"/>
              <w:jc w:val="left"/>
              <w:rPr>
                <w:szCs w:val="17"/>
              </w:rPr>
            </w:pPr>
            <w:r w:rsidRPr="001354E6">
              <w:rPr>
                <w:szCs w:val="17"/>
              </w:rPr>
              <w:t>The Coffee Brew &amp; Co Pty Ltd</w:t>
            </w:r>
          </w:p>
        </w:tc>
        <w:tc>
          <w:tcPr>
            <w:tcW w:w="759" w:type="pct"/>
            <w:noWrap/>
            <w:hideMark/>
          </w:tcPr>
          <w:p w14:paraId="6A72A007" w14:textId="77777777" w:rsidR="001354E6" w:rsidRPr="001354E6" w:rsidRDefault="001354E6" w:rsidP="00992AD4">
            <w:pPr>
              <w:spacing w:after="0"/>
              <w:jc w:val="left"/>
              <w:rPr>
                <w:szCs w:val="17"/>
              </w:rPr>
            </w:pPr>
            <w:r w:rsidRPr="001354E6">
              <w:rPr>
                <w:szCs w:val="17"/>
              </w:rPr>
              <w:t>Statewide Recycling</w:t>
            </w:r>
          </w:p>
        </w:tc>
      </w:tr>
      <w:tr w:rsidR="001354E6" w:rsidRPr="001354E6" w14:paraId="6B9C3055" w14:textId="77777777" w:rsidTr="00855DFA">
        <w:trPr>
          <w:cantSplit/>
          <w:trHeight w:val="20"/>
        </w:trPr>
        <w:tc>
          <w:tcPr>
            <w:tcW w:w="1742" w:type="pct"/>
            <w:noWrap/>
            <w:hideMark/>
          </w:tcPr>
          <w:p w14:paraId="140CA809" w14:textId="77777777" w:rsidR="001354E6" w:rsidRPr="001354E6" w:rsidRDefault="001354E6" w:rsidP="00992AD4">
            <w:pPr>
              <w:spacing w:after="0"/>
              <w:ind w:left="159" w:hanging="159"/>
              <w:jc w:val="left"/>
              <w:rPr>
                <w:szCs w:val="17"/>
              </w:rPr>
            </w:pPr>
            <w:r w:rsidRPr="001354E6">
              <w:rPr>
                <w:szCs w:val="17"/>
              </w:rPr>
              <w:t>The Killer Coffee Co Milk Latte Cold Brewed</w:t>
            </w:r>
          </w:p>
        </w:tc>
        <w:tc>
          <w:tcPr>
            <w:tcW w:w="454" w:type="pct"/>
            <w:noWrap/>
            <w:hideMark/>
          </w:tcPr>
          <w:p w14:paraId="449713B2" w14:textId="77777777" w:rsidR="001354E6" w:rsidRPr="001354E6" w:rsidRDefault="001354E6" w:rsidP="00992AD4">
            <w:pPr>
              <w:spacing w:after="0"/>
              <w:ind w:right="170"/>
              <w:jc w:val="right"/>
              <w:rPr>
                <w:szCs w:val="17"/>
              </w:rPr>
            </w:pPr>
            <w:r w:rsidRPr="001354E6">
              <w:rPr>
                <w:szCs w:val="17"/>
              </w:rPr>
              <w:t>250ml</w:t>
            </w:r>
          </w:p>
        </w:tc>
        <w:tc>
          <w:tcPr>
            <w:tcW w:w="530" w:type="pct"/>
            <w:noWrap/>
            <w:hideMark/>
          </w:tcPr>
          <w:p w14:paraId="72DB76DE"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686C0F5E" w14:textId="77777777" w:rsidR="001354E6" w:rsidRPr="001354E6" w:rsidRDefault="001354E6" w:rsidP="00992AD4">
            <w:pPr>
              <w:spacing w:after="0"/>
              <w:ind w:left="159" w:hanging="159"/>
              <w:jc w:val="left"/>
              <w:rPr>
                <w:szCs w:val="17"/>
              </w:rPr>
            </w:pPr>
            <w:r w:rsidRPr="001354E6">
              <w:rPr>
                <w:szCs w:val="17"/>
              </w:rPr>
              <w:t>The Coffee Brew &amp; Co Pty Ltd</w:t>
            </w:r>
          </w:p>
        </w:tc>
        <w:tc>
          <w:tcPr>
            <w:tcW w:w="759" w:type="pct"/>
            <w:noWrap/>
            <w:hideMark/>
          </w:tcPr>
          <w:p w14:paraId="14967892" w14:textId="77777777" w:rsidR="001354E6" w:rsidRPr="001354E6" w:rsidRDefault="001354E6" w:rsidP="00992AD4">
            <w:pPr>
              <w:spacing w:after="0"/>
              <w:jc w:val="left"/>
              <w:rPr>
                <w:szCs w:val="17"/>
              </w:rPr>
            </w:pPr>
            <w:r w:rsidRPr="001354E6">
              <w:rPr>
                <w:szCs w:val="17"/>
              </w:rPr>
              <w:t>Statewide Recycling</w:t>
            </w:r>
          </w:p>
        </w:tc>
      </w:tr>
      <w:tr w:rsidR="001354E6" w:rsidRPr="001354E6" w14:paraId="6E98A040" w14:textId="77777777" w:rsidTr="00855DFA">
        <w:trPr>
          <w:cantSplit/>
          <w:trHeight w:val="20"/>
        </w:trPr>
        <w:tc>
          <w:tcPr>
            <w:tcW w:w="1742" w:type="pct"/>
            <w:noWrap/>
            <w:hideMark/>
          </w:tcPr>
          <w:p w14:paraId="61F72F07" w14:textId="77777777" w:rsidR="001354E6" w:rsidRPr="001354E6" w:rsidRDefault="001354E6" w:rsidP="00992AD4">
            <w:pPr>
              <w:spacing w:after="0"/>
              <w:ind w:left="159" w:hanging="159"/>
              <w:jc w:val="left"/>
              <w:rPr>
                <w:szCs w:val="17"/>
              </w:rPr>
            </w:pPr>
            <w:r w:rsidRPr="001354E6">
              <w:rPr>
                <w:szCs w:val="17"/>
              </w:rPr>
              <w:t>The Killer Coffee Oat Milk Latte Cold Brewed</w:t>
            </w:r>
          </w:p>
        </w:tc>
        <w:tc>
          <w:tcPr>
            <w:tcW w:w="454" w:type="pct"/>
            <w:noWrap/>
            <w:hideMark/>
          </w:tcPr>
          <w:p w14:paraId="62D40D03" w14:textId="77777777" w:rsidR="001354E6" w:rsidRPr="001354E6" w:rsidRDefault="001354E6" w:rsidP="00992AD4">
            <w:pPr>
              <w:spacing w:after="0"/>
              <w:ind w:right="170"/>
              <w:jc w:val="right"/>
              <w:rPr>
                <w:szCs w:val="17"/>
              </w:rPr>
            </w:pPr>
            <w:r w:rsidRPr="001354E6">
              <w:rPr>
                <w:szCs w:val="17"/>
              </w:rPr>
              <w:t>250ml</w:t>
            </w:r>
          </w:p>
        </w:tc>
        <w:tc>
          <w:tcPr>
            <w:tcW w:w="530" w:type="pct"/>
            <w:noWrap/>
            <w:hideMark/>
          </w:tcPr>
          <w:p w14:paraId="7C041463"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438F142C" w14:textId="77777777" w:rsidR="001354E6" w:rsidRPr="001354E6" w:rsidRDefault="001354E6" w:rsidP="00992AD4">
            <w:pPr>
              <w:spacing w:after="0"/>
              <w:ind w:left="159" w:hanging="159"/>
              <w:jc w:val="left"/>
              <w:rPr>
                <w:szCs w:val="17"/>
              </w:rPr>
            </w:pPr>
            <w:r w:rsidRPr="001354E6">
              <w:rPr>
                <w:szCs w:val="17"/>
              </w:rPr>
              <w:t>The Coffee Brew &amp; Co Pty Ltd</w:t>
            </w:r>
          </w:p>
        </w:tc>
        <w:tc>
          <w:tcPr>
            <w:tcW w:w="759" w:type="pct"/>
            <w:noWrap/>
            <w:hideMark/>
          </w:tcPr>
          <w:p w14:paraId="6305BFB6" w14:textId="77777777" w:rsidR="001354E6" w:rsidRPr="001354E6" w:rsidRDefault="001354E6" w:rsidP="00992AD4">
            <w:pPr>
              <w:spacing w:after="0"/>
              <w:jc w:val="left"/>
              <w:rPr>
                <w:szCs w:val="17"/>
              </w:rPr>
            </w:pPr>
            <w:r w:rsidRPr="001354E6">
              <w:rPr>
                <w:szCs w:val="17"/>
              </w:rPr>
              <w:t>Statewide Recycling</w:t>
            </w:r>
          </w:p>
        </w:tc>
      </w:tr>
      <w:tr w:rsidR="001354E6" w:rsidRPr="001354E6" w14:paraId="2F068623" w14:textId="77777777" w:rsidTr="00855DFA">
        <w:trPr>
          <w:cantSplit/>
          <w:trHeight w:val="20"/>
        </w:trPr>
        <w:tc>
          <w:tcPr>
            <w:tcW w:w="1742" w:type="pct"/>
            <w:noWrap/>
            <w:hideMark/>
          </w:tcPr>
          <w:p w14:paraId="7048B01B" w14:textId="77777777" w:rsidR="001354E6" w:rsidRPr="001354E6" w:rsidRDefault="001354E6" w:rsidP="00992AD4">
            <w:pPr>
              <w:spacing w:after="0"/>
              <w:ind w:left="159" w:hanging="159"/>
              <w:jc w:val="left"/>
              <w:rPr>
                <w:szCs w:val="17"/>
              </w:rPr>
            </w:pPr>
            <w:r w:rsidRPr="001354E6">
              <w:rPr>
                <w:szCs w:val="17"/>
              </w:rPr>
              <w:t>Hell Ice Coffee Double Espresso</w:t>
            </w:r>
          </w:p>
        </w:tc>
        <w:tc>
          <w:tcPr>
            <w:tcW w:w="454" w:type="pct"/>
            <w:noWrap/>
            <w:hideMark/>
          </w:tcPr>
          <w:p w14:paraId="2F98FB90" w14:textId="77777777" w:rsidR="001354E6" w:rsidRPr="001354E6" w:rsidRDefault="001354E6" w:rsidP="00992AD4">
            <w:pPr>
              <w:spacing w:after="0"/>
              <w:ind w:right="170"/>
              <w:jc w:val="right"/>
              <w:rPr>
                <w:szCs w:val="17"/>
              </w:rPr>
            </w:pPr>
            <w:r w:rsidRPr="001354E6">
              <w:rPr>
                <w:szCs w:val="17"/>
              </w:rPr>
              <w:t>250ml</w:t>
            </w:r>
          </w:p>
        </w:tc>
        <w:tc>
          <w:tcPr>
            <w:tcW w:w="530" w:type="pct"/>
            <w:noWrap/>
            <w:hideMark/>
          </w:tcPr>
          <w:p w14:paraId="1AF7919D"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269A06C2" w14:textId="77777777" w:rsidR="001354E6" w:rsidRPr="001354E6" w:rsidRDefault="001354E6" w:rsidP="00992AD4">
            <w:pPr>
              <w:spacing w:after="0"/>
              <w:ind w:left="159" w:hanging="159"/>
              <w:jc w:val="left"/>
              <w:rPr>
                <w:spacing w:val="-2"/>
                <w:szCs w:val="17"/>
              </w:rPr>
            </w:pPr>
            <w:r w:rsidRPr="001354E6">
              <w:rPr>
                <w:spacing w:val="-2"/>
                <w:szCs w:val="17"/>
              </w:rPr>
              <w:t>The Natural Beverage Company Pty Ltd</w:t>
            </w:r>
          </w:p>
        </w:tc>
        <w:tc>
          <w:tcPr>
            <w:tcW w:w="759" w:type="pct"/>
            <w:noWrap/>
            <w:hideMark/>
          </w:tcPr>
          <w:p w14:paraId="7E020854" w14:textId="77777777" w:rsidR="001354E6" w:rsidRPr="001354E6" w:rsidRDefault="001354E6" w:rsidP="00992AD4">
            <w:pPr>
              <w:spacing w:after="0"/>
              <w:jc w:val="left"/>
              <w:rPr>
                <w:szCs w:val="17"/>
              </w:rPr>
            </w:pPr>
            <w:r w:rsidRPr="001354E6">
              <w:rPr>
                <w:szCs w:val="17"/>
              </w:rPr>
              <w:t>Statewide Recycling</w:t>
            </w:r>
          </w:p>
        </w:tc>
      </w:tr>
      <w:tr w:rsidR="001354E6" w:rsidRPr="001354E6" w14:paraId="29D5BD52" w14:textId="77777777" w:rsidTr="00855DFA">
        <w:trPr>
          <w:cantSplit/>
          <w:trHeight w:val="20"/>
        </w:trPr>
        <w:tc>
          <w:tcPr>
            <w:tcW w:w="1742" w:type="pct"/>
            <w:noWrap/>
            <w:hideMark/>
          </w:tcPr>
          <w:p w14:paraId="2854BDDD" w14:textId="77777777" w:rsidR="001354E6" w:rsidRPr="001354E6" w:rsidRDefault="001354E6" w:rsidP="00992AD4">
            <w:pPr>
              <w:spacing w:after="0"/>
              <w:ind w:left="159" w:hanging="159"/>
              <w:jc w:val="left"/>
              <w:rPr>
                <w:szCs w:val="17"/>
              </w:rPr>
            </w:pPr>
            <w:r w:rsidRPr="001354E6">
              <w:rPr>
                <w:szCs w:val="17"/>
              </w:rPr>
              <w:t>Hell Ice Coffee Latte</w:t>
            </w:r>
          </w:p>
        </w:tc>
        <w:tc>
          <w:tcPr>
            <w:tcW w:w="454" w:type="pct"/>
            <w:noWrap/>
            <w:hideMark/>
          </w:tcPr>
          <w:p w14:paraId="56049642" w14:textId="77777777" w:rsidR="001354E6" w:rsidRPr="001354E6" w:rsidRDefault="001354E6" w:rsidP="00992AD4">
            <w:pPr>
              <w:spacing w:after="0"/>
              <w:ind w:right="170"/>
              <w:jc w:val="right"/>
              <w:rPr>
                <w:szCs w:val="17"/>
              </w:rPr>
            </w:pPr>
            <w:r w:rsidRPr="001354E6">
              <w:rPr>
                <w:szCs w:val="17"/>
              </w:rPr>
              <w:t>250ml</w:t>
            </w:r>
          </w:p>
        </w:tc>
        <w:tc>
          <w:tcPr>
            <w:tcW w:w="530" w:type="pct"/>
            <w:noWrap/>
            <w:hideMark/>
          </w:tcPr>
          <w:p w14:paraId="09054D0E"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2B69B4DB" w14:textId="77777777" w:rsidR="001354E6" w:rsidRPr="001354E6" w:rsidRDefault="001354E6" w:rsidP="00992AD4">
            <w:pPr>
              <w:spacing w:after="0"/>
              <w:ind w:left="159" w:hanging="159"/>
              <w:jc w:val="left"/>
              <w:rPr>
                <w:spacing w:val="-2"/>
                <w:szCs w:val="17"/>
              </w:rPr>
            </w:pPr>
            <w:r w:rsidRPr="001354E6">
              <w:rPr>
                <w:spacing w:val="-2"/>
                <w:szCs w:val="17"/>
              </w:rPr>
              <w:t>The Natural Beverage Company Pty Ltd</w:t>
            </w:r>
          </w:p>
        </w:tc>
        <w:tc>
          <w:tcPr>
            <w:tcW w:w="759" w:type="pct"/>
            <w:noWrap/>
            <w:hideMark/>
          </w:tcPr>
          <w:p w14:paraId="114BF3D4" w14:textId="77777777" w:rsidR="001354E6" w:rsidRPr="001354E6" w:rsidRDefault="001354E6" w:rsidP="00992AD4">
            <w:pPr>
              <w:spacing w:after="0"/>
              <w:jc w:val="left"/>
              <w:rPr>
                <w:szCs w:val="17"/>
              </w:rPr>
            </w:pPr>
            <w:r w:rsidRPr="001354E6">
              <w:rPr>
                <w:szCs w:val="17"/>
              </w:rPr>
              <w:t>Statewide Recycling</w:t>
            </w:r>
          </w:p>
        </w:tc>
      </w:tr>
      <w:tr w:rsidR="001354E6" w:rsidRPr="001354E6" w14:paraId="60656E10" w14:textId="77777777" w:rsidTr="00855DFA">
        <w:trPr>
          <w:cantSplit/>
          <w:trHeight w:val="20"/>
        </w:trPr>
        <w:tc>
          <w:tcPr>
            <w:tcW w:w="1742" w:type="pct"/>
            <w:noWrap/>
            <w:hideMark/>
          </w:tcPr>
          <w:p w14:paraId="07CCBA33" w14:textId="77777777" w:rsidR="001354E6" w:rsidRPr="001354E6" w:rsidRDefault="001354E6" w:rsidP="00992AD4">
            <w:pPr>
              <w:spacing w:after="0"/>
              <w:ind w:left="159" w:hanging="159"/>
              <w:jc w:val="left"/>
              <w:rPr>
                <w:szCs w:val="17"/>
              </w:rPr>
            </w:pPr>
            <w:r w:rsidRPr="001354E6">
              <w:rPr>
                <w:szCs w:val="17"/>
              </w:rPr>
              <w:t>Hell Ice Coffee lactose Free Salted Caramel</w:t>
            </w:r>
          </w:p>
        </w:tc>
        <w:tc>
          <w:tcPr>
            <w:tcW w:w="454" w:type="pct"/>
            <w:noWrap/>
            <w:hideMark/>
          </w:tcPr>
          <w:p w14:paraId="540FEDF9" w14:textId="77777777" w:rsidR="001354E6" w:rsidRPr="001354E6" w:rsidRDefault="001354E6" w:rsidP="00992AD4">
            <w:pPr>
              <w:spacing w:after="0"/>
              <w:ind w:right="170"/>
              <w:jc w:val="right"/>
              <w:rPr>
                <w:szCs w:val="17"/>
              </w:rPr>
            </w:pPr>
            <w:r w:rsidRPr="001354E6">
              <w:rPr>
                <w:szCs w:val="17"/>
              </w:rPr>
              <w:t>250ml</w:t>
            </w:r>
          </w:p>
        </w:tc>
        <w:tc>
          <w:tcPr>
            <w:tcW w:w="530" w:type="pct"/>
            <w:noWrap/>
            <w:hideMark/>
          </w:tcPr>
          <w:p w14:paraId="0229532F"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0668F0DE" w14:textId="77777777" w:rsidR="001354E6" w:rsidRPr="001354E6" w:rsidRDefault="001354E6" w:rsidP="00992AD4">
            <w:pPr>
              <w:spacing w:after="0"/>
              <w:ind w:left="159" w:hanging="159"/>
              <w:jc w:val="left"/>
              <w:rPr>
                <w:spacing w:val="-2"/>
                <w:szCs w:val="17"/>
              </w:rPr>
            </w:pPr>
            <w:r w:rsidRPr="001354E6">
              <w:rPr>
                <w:spacing w:val="-2"/>
                <w:szCs w:val="17"/>
              </w:rPr>
              <w:t>The Natural Beverage Company Pty Ltd</w:t>
            </w:r>
          </w:p>
        </w:tc>
        <w:tc>
          <w:tcPr>
            <w:tcW w:w="759" w:type="pct"/>
            <w:noWrap/>
            <w:hideMark/>
          </w:tcPr>
          <w:p w14:paraId="02ED305F" w14:textId="77777777" w:rsidR="001354E6" w:rsidRPr="001354E6" w:rsidRDefault="001354E6" w:rsidP="00992AD4">
            <w:pPr>
              <w:spacing w:after="0"/>
              <w:jc w:val="left"/>
              <w:rPr>
                <w:szCs w:val="17"/>
              </w:rPr>
            </w:pPr>
            <w:r w:rsidRPr="001354E6">
              <w:rPr>
                <w:szCs w:val="17"/>
              </w:rPr>
              <w:t>Statewide Recycling</w:t>
            </w:r>
          </w:p>
        </w:tc>
      </w:tr>
      <w:tr w:rsidR="001354E6" w:rsidRPr="001354E6" w14:paraId="55B8DE2C" w14:textId="77777777" w:rsidTr="00855DFA">
        <w:trPr>
          <w:cantSplit/>
          <w:trHeight w:val="20"/>
        </w:trPr>
        <w:tc>
          <w:tcPr>
            <w:tcW w:w="1742" w:type="pct"/>
            <w:noWrap/>
            <w:hideMark/>
          </w:tcPr>
          <w:p w14:paraId="2E3C4A4A" w14:textId="77777777" w:rsidR="001354E6" w:rsidRPr="001354E6" w:rsidRDefault="001354E6" w:rsidP="00992AD4">
            <w:pPr>
              <w:spacing w:after="0"/>
              <w:ind w:left="159" w:hanging="159"/>
              <w:jc w:val="left"/>
              <w:rPr>
                <w:szCs w:val="17"/>
              </w:rPr>
            </w:pPr>
            <w:r w:rsidRPr="001354E6">
              <w:rPr>
                <w:szCs w:val="17"/>
              </w:rPr>
              <w:t>Kreol Sparkling Real Fruit Infusion Raspberry Lemonade</w:t>
            </w:r>
          </w:p>
        </w:tc>
        <w:tc>
          <w:tcPr>
            <w:tcW w:w="454" w:type="pct"/>
            <w:noWrap/>
            <w:hideMark/>
          </w:tcPr>
          <w:p w14:paraId="59FAC0BD" w14:textId="77777777" w:rsidR="001354E6" w:rsidRPr="001354E6" w:rsidRDefault="001354E6" w:rsidP="00992AD4">
            <w:pPr>
              <w:spacing w:after="0"/>
              <w:ind w:right="170"/>
              <w:jc w:val="right"/>
              <w:rPr>
                <w:szCs w:val="17"/>
              </w:rPr>
            </w:pPr>
            <w:r w:rsidRPr="001354E6">
              <w:rPr>
                <w:szCs w:val="17"/>
              </w:rPr>
              <w:t>330ml</w:t>
            </w:r>
          </w:p>
        </w:tc>
        <w:tc>
          <w:tcPr>
            <w:tcW w:w="530" w:type="pct"/>
            <w:noWrap/>
            <w:hideMark/>
          </w:tcPr>
          <w:p w14:paraId="03C0F3EC"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1C5A4F5F" w14:textId="77777777" w:rsidR="001354E6" w:rsidRPr="001354E6" w:rsidRDefault="001354E6" w:rsidP="00992AD4">
            <w:pPr>
              <w:spacing w:after="0"/>
              <w:ind w:left="159" w:hanging="159"/>
              <w:jc w:val="left"/>
              <w:rPr>
                <w:spacing w:val="-2"/>
                <w:szCs w:val="17"/>
              </w:rPr>
            </w:pPr>
            <w:r w:rsidRPr="001354E6">
              <w:rPr>
                <w:spacing w:val="-2"/>
                <w:szCs w:val="17"/>
              </w:rPr>
              <w:t>The Natural Beverage Company Pty Ltd</w:t>
            </w:r>
          </w:p>
        </w:tc>
        <w:tc>
          <w:tcPr>
            <w:tcW w:w="759" w:type="pct"/>
            <w:noWrap/>
            <w:hideMark/>
          </w:tcPr>
          <w:p w14:paraId="4FA3B08D" w14:textId="77777777" w:rsidR="001354E6" w:rsidRPr="001354E6" w:rsidRDefault="001354E6" w:rsidP="00992AD4">
            <w:pPr>
              <w:spacing w:after="0"/>
              <w:jc w:val="left"/>
              <w:rPr>
                <w:szCs w:val="17"/>
              </w:rPr>
            </w:pPr>
            <w:r w:rsidRPr="001354E6">
              <w:rPr>
                <w:szCs w:val="17"/>
              </w:rPr>
              <w:t>Statewide Recycling</w:t>
            </w:r>
          </w:p>
        </w:tc>
      </w:tr>
      <w:tr w:rsidR="001354E6" w:rsidRPr="001354E6" w14:paraId="773DE263" w14:textId="77777777" w:rsidTr="00855DFA">
        <w:trPr>
          <w:cantSplit/>
          <w:trHeight w:val="20"/>
        </w:trPr>
        <w:tc>
          <w:tcPr>
            <w:tcW w:w="1742" w:type="pct"/>
            <w:noWrap/>
            <w:hideMark/>
          </w:tcPr>
          <w:p w14:paraId="30302CBB" w14:textId="77777777" w:rsidR="001354E6" w:rsidRPr="001354E6" w:rsidRDefault="001354E6" w:rsidP="00992AD4">
            <w:pPr>
              <w:spacing w:after="0"/>
              <w:ind w:left="159" w:hanging="159"/>
              <w:jc w:val="left"/>
              <w:rPr>
                <w:szCs w:val="17"/>
              </w:rPr>
            </w:pPr>
            <w:r w:rsidRPr="001354E6">
              <w:rPr>
                <w:szCs w:val="17"/>
              </w:rPr>
              <w:t>Fleurieu Water Sparkling</w:t>
            </w:r>
          </w:p>
        </w:tc>
        <w:tc>
          <w:tcPr>
            <w:tcW w:w="454" w:type="pct"/>
            <w:noWrap/>
            <w:hideMark/>
          </w:tcPr>
          <w:p w14:paraId="4330C73E" w14:textId="77777777" w:rsidR="001354E6" w:rsidRPr="001354E6" w:rsidRDefault="001354E6" w:rsidP="00992AD4">
            <w:pPr>
              <w:spacing w:after="0"/>
              <w:ind w:right="170"/>
              <w:jc w:val="right"/>
              <w:rPr>
                <w:szCs w:val="17"/>
              </w:rPr>
            </w:pPr>
            <w:r w:rsidRPr="001354E6">
              <w:rPr>
                <w:szCs w:val="17"/>
              </w:rPr>
              <w:t>330ml</w:t>
            </w:r>
          </w:p>
        </w:tc>
        <w:tc>
          <w:tcPr>
            <w:tcW w:w="530" w:type="pct"/>
            <w:noWrap/>
            <w:hideMark/>
          </w:tcPr>
          <w:p w14:paraId="41587009"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78CEF34A" w14:textId="77777777" w:rsidR="001354E6" w:rsidRPr="001354E6" w:rsidRDefault="001354E6" w:rsidP="00992AD4">
            <w:pPr>
              <w:spacing w:after="0"/>
              <w:ind w:left="159" w:hanging="159"/>
              <w:jc w:val="left"/>
              <w:rPr>
                <w:szCs w:val="17"/>
              </w:rPr>
            </w:pPr>
            <w:r w:rsidRPr="001354E6">
              <w:rPr>
                <w:szCs w:val="17"/>
              </w:rPr>
              <w:t>The Trustee for Allanson Family Trust t/as Mount Compass Spring Water</w:t>
            </w:r>
          </w:p>
        </w:tc>
        <w:tc>
          <w:tcPr>
            <w:tcW w:w="759" w:type="pct"/>
            <w:noWrap/>
            <w:hideMark/>
          </w:tcPr>
          <w:p w14:paraId="36585EE9" w14:textId="77777777" w:rsidR="001354E6" w:rsidRPr="001354E6" w:rsidRDefault="001354E6" w:rsidP="00992AD4">
            <w:pPr>
              <w:spacing w:after="0"/>
              <w:jc w:val="left"/>
              <w:rPr>
                <w:szCs w:val="17"/>
              </w:rPr>
            </w:pPr>
            <w:r w:rsidRPr="001354E6">
              <w:rPr>
                <w:szCs w:val="17"/>
              </w:rPr>
              <w:t>Marine Stores Ltd</w:t>
            </w:r>
          </w:p>
        </w:tc>
      </w:tr>
      <w:tr w:rsidR="001354E6" w:rsidRPr="001354E6" w14:paraId="62504C69" w14:textId="77777777" w:rsidTr="00855DFA">
        <w:trPr>
          <w:cantSplit/>
          <w:trHeight w:val="20"/>
        </w:trPr>
        <w:tc>
          <w:tcPr>
            <w:tcW w:w="1742" w:type="pct"/>
            <w:noWrap/>
            <w:hideMark/>
          </w:tcPr>
          <w:p w14:paraId="1C22F6B0" w14:textId="77777777" w:rsidR="001354E6" w:rsidRPr="001354E6" w:rsidRDefault="001354E6" w:rsidP="00992AD4">
            <w:pPr>
              <w:spacing w:after="0"/>
              <w:ind w:left="159" w:hanging="159"/>
              <w:jc w:val="left"/>
              <w:rPr>
                <w:szCs w:val="17"/>
              </w:rPr>
            </w:pPr>
            <w:r w:rsidRPr="001354E6">
              <w:rPr>
                <w:szCs w:val="17"/>
              </w:rPr>
              <w:t>Fleurieu Water Sparkling</w:t>
            </w:r>
          </w:p>
        </w:tc>
        <w:tc>
          <w:tcPr>
            <w:tcW w:w="454" w:type="pct"/>
            <w:noWrap/>
            <w:hideMark/>
          </w:tcPr>
          <w:p w14:paraId="045E8832" w14:textId="77777777" w:rsidR="001354E6" w:rsidRPr="001354E6" w:rsidRDefault="001354E6" w:rsidP="00992AD4">
            <w:pPr>
              <w:spacing w:after="0"/>
              <w:ind w:right="170"/>
              <w:jc w:val="right"/>
              <w:rPr>
                <w:szCs w:val="17"/>
              </w:rPr>
            </w:pPr>
            <w:r w:rsidRPr="001354E6">
              <w:rPr>
                <w:szCs w:val="17"/>
              </w:rPr>
              <w:t>1,000ml</w:t>
            </w:r>
          </w:p>
        </w:tc>
        <w:tc>
          <w:tcPr>
            <w:tcW w:w="530" w:type="pct"/>
            <w:noWrap/>
            <w:hideMark/>
          </w:tcPr>
          <w:p w14:paraId="399B99DE"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216A99DD" w14:textId="77777777" w:rsidR="001354E6" w:rsidRPr="001354E6" w:rsidRDefault="001354E6" w:rsidP="00992AD4">
            <w:pPr>
              <w:spacing w:after="0"/>
              <w:ind w:left="159" w:hanging="159"/>
              <w:jc w:val="left"/>
              <w:rPr>
                <w:szCs w:val="17"/>
              </w:rPr>
            </w:pPr>
            <w:r w:rsidRPr="001354E6">
              <w:rPr>
                <w:szCs w:val="17"/>
              </w:rPr>
              <w:t>The Trustee for Allanson Family Trust t/as Mount Compass Spring Water</w:t>
            </w:r>
          </w:p>
        </w:tc>
        <w:tc>
          <w:tcPr>
            <w:tcW w:w="759" w:type="pct"/>
            <w:noWrap/>
            <w:hideMark/>
          </w:tcPr>
          <w:p w14:paraId="119D8051" w14:textId="77777777" w:rsidR="001354E6" w:rsidRPr="001354E6" w:rsidRDefault="001354E6" w:rsidP="00992AD4">
            <w:pPr>
              <w:spacing w:after="0"/>
              <w:jc w:val="left"/>
              <w:rPr>
                <w:szCs w:val="17"/>
              </w:rPr>
            </w:pPr>
            <w:r w:rsidRPr="001354E6">
              <w:rPr>
                <w:szCs w:val="17"/>
              </w:rPr>
              <w:t>Marine Stores Ltd</w:t>
            </w:r>
          </w:p>
        </w:tc>
      </w:tr>
      <w:tr w:rsidR="001354E6" w:rsidRPr="001354E6" w14:paraId="76F11F2D" w14:textId="77777777" w:rsidTr="00855DFA">
        <w:trPr>
          <w:cantSplit/>
          <w:trHeight w:val="20"/>
        </w:trPr>
        <w:tc>
          <w:tcPr>
            <w:tcW w:w="1742" w:type="pct"/>
            <w:noWrap/>
            <w:hideMark/>
          </w:tcPr>
          <w:p w14:paraId="3D903FB2" w14:textId="77777777" w:rsidR="001354E6" w:rsidRPr="001354E6" w:rsidRDefault="001354E6" w:rsidP="00992AD4">
            <w:pPr>
              <w:spacing w:after="0"/>
              <w:ind w:left="159" w:hanging="159"/>
              <w:jc w:val="left"/>
              <w:rPr>
                <w:szCs w:val="17"/>
              </w:rPr>
            </w:pPr>
            <w:r w:rsidRPr="001354E6">
              <w:rPr>
                <w:szCs w:val="17"/>
              </w:rPr>
              <w:t>Fleurieu Water Still</w:t>
            </w:r>
          </w:p>
        </w:tc>
        <w:tc>
          <w:tcPr>
            <w:tcW w:w="454" w:type="pct"/>
            <w:noWrap/>
            <w:hideMark/>
          </w:tcPr>
          <w:p w14:paraId="61E86A8D" w14:textId="77777777" w:rsidR="001354E6" w:rsidRPr="001354E6" w:rsidRDefault="001354E6" w:rsidP="00992AD4">
            <w:pPr>
              <w:spacing w:after="0"/>
              <w:ind w:right="170"/>
              <w:jc w:val="right"/>
              <w:rPr>
                <w:szCs w:val="17"/>
              </w:rPr>
            </w:pPr>
            <w:r w:rsidRPr="001354E6">
              <w:rPr>
                <w:szCs w:val="17"/>
              </w:rPr>
              <w:t>1,000ml</w:t>
            </w:r>
          </w:p>
        </w:tc>
        <w:tc>
          <w:tcPr>
            <w:tcW w:w="530" w:type="pct"/>
            <w:noWrap/>
            <w:hideMark/>
          </w:tcPr>
          <w:p w14:paraId="2C4C89BA"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0F4C6AA2" w14:textId="77777777" w:rsidR="001354E6" w:rsidRPr="001354E6" w:rsidRDefault="001354E6" w:rsidP="00992AD4">
            <w:pPr>
              <w:spacing w:after="0"/>
              <w:ind w:left="159" w:hanging="159"/>
              <w:jc w:val="left"/>
              <w:rPr>
                <w:szCs w:val="17"/>
              </w:rPr>
            </w:pPr>
            <w:r w:rsidRPr="001354E6">
              <w:rPr>
                <w:szCs w:val="17"/>
              </w:rPr>
              <w:t>The Trustee for Allanson Family Trust t/as Mount Compass Spring Water</w:t>
            </w:r>
          </w:p>
        </w:tc>
        <w:tc>
          <w:tcPr>
            <w:tcW w:w="759" w:type="pct"/>
            <w:noWrap/>
            <w:hideMark/>
          </w:tcPr>
          <w:p w14:paraId="01A375F6" w14:textId="77777777" w:rsidR="001354E6" w:rsidRPr="001354E6" w:rsidRDefault="001354E6" w:rsidP="00992AD4">
            <w:pPr>
              <w:spacing w:after="0"/>
              <w:jc w:val="left"/>
              <w:rPr>
                <w:szCs w:val="17"/>
              </w:rPr>
            </w:pPr>
            <w:r w:rsidRPr="001354E6">
              <w:rPr>
                <w:szCs w:val="17"/>
              </w:rPr>
              <w:t>Marine Stores Ltd</w:t>
            </w:r>
          </w:p>
        </w:tc>
      </w:tr>
      <w:tr w:rsidR="001354E6" w:rsidRPr="001354E6" w14:paraId="1E4470A9" w14:textId="77777777" w:rsidTr="00855DFA">
        <w:trPr>
          <w:cantSplit/>
          <w:trHeight w:val="20"/>
        </w:trPr>
        <w:tc>
          <w:tcPr>
            <w:tcW w:w="1742" w:type="pct"/>
            <w:noWrap/>
            <w:hideMark/>
          </w:tcPr>
          <w:p w14:paraId="1B460620" w14:textId="77777777" w:rsidR="001354E6" w:rsidRPr="001354E6" w:rsidRDefault="001354E6" w:rsidP="00992AD4">
            <w:pPr>
              <w:spacing w:after="0"/>
              <w:ind w:left="159" w:hanging="159"/>
              <w:jc w:val="left"/>
              <w:rPr>
                <w:szCs w:val="17"/>
              </w:rPr>
            </w:pPr>
            <w:r w:rsidRPr="001354E6">
              <w:rPr>
                <w:szCs w:val="17"/>
              </w:rPr>
              <w:t>Fleurieu Water Still</w:t>
            </w:r>
          </w:p>
        </w:tc>
        <w:tc>
          <w:tcPr>
            <w:tcW w:w="454" w:type="pct"/>
            <w:noWrap/>
            <w:hideMark/>
          </w:tcPr>
          <w:p w14:paraId="6865B38B" w14:textId="77777777" w:rsidR="001354E6" w:rsidRPr="001354E6" w:rsidRDefault="001354E6" w:rsidP="00992AD4">
            <w:pPr>
              <w:spacing w:after="0"/>
              <w:ind w:right="170"/>
              <w:jc w:val="right"/>
              <w:rPr>
                <w:szCs w:val="17"/>
              </w:rPr>
            </w:pPr>
            <w:r w:rsidRPr="001354E6">
              <w:rPr>
                <w:szCs w:val="17"/>
              </w:rPr>
              <w:t>330ml</w:t>
            </w:r>
          </w:p>
        </w:tc>
        <w:tc>
          <w:tcPr>
            <w:tcW w:w="530" w:type="pct"/>
            <w:noWrap/>
            <w:hideMark/>
          </w:tcPr>
          <w:p w14:paraId="20A5C4FF"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12833AE3" w14:textId="77777777" w:rsidR="001354E6" w:rsidRPr="001354E6" w:rsidRDefault="001354E6" w:rsidP="00992AD4">
            <w:pPr>
              <w:spacing w:after="0"/>
              <w:ind w:left="159" w:hanging="159"/>
              <w:jc w:val="left"/>
              <w:rPr>
                <w:szCs w:val="17"/>
              </w:rPr>
            </w:pPr>
            <w:r w:rsidRPr="001354E6">
              <w:rPr>
                <w:szCs w:val="17"/>
              </w:rPr>
              <w:t>The Trustee for Allanson Family Trust t/as Mount Compass Spring Water</w:t>
            </w:r>
          </w:p>
        </w:tc>
        <w:tc>
          <w:tcPr>
            <w:tcW w:w="759" w:type="pct"/>
            <w:noWrap/>
            <w:hideMark/>
          </w:tcPr>
          <w:p w14:paraId="4F76DE8C" w14:textId="77777777" w:rsidR="001354E6" w:rsidRPr="001354E6" w:rsidRDefault="001354E6" w:rsidP="00992AD4">
            <w:pPr>
              <w:spacing w:after="0"/>
              <w:jc w:val="left"/>
              <w:rPr>
                <w:szCs w:val="17"/>
              </w:rPr>
            </w:pPr>
            <w:r w:rsidRPr="001354E6">
              <w:rPr>
                <w:szCs w:val="17"/>
              </w:rPr>
              <w:t>Marine Stores Ltd</w:t>
            </w:r>
          </w:p>
        </w:tc>
      </w:tr>
      <w:tr w:rsidR="001354E6" w:rsidRPr="001354E6" w14:paraId="16E3B2D0" w14:textId="77777777" w:rsidTr="00855DFA">
        <w:trPr>
          <w:cantSplit/>
          <w:trHeight w:val="20"/>
        </w:trPr>
        <w:tc>
          <w:tcPr>
            <w:tcW w:w="1742" w:type="pct"/>
            <w:noWrap/>
            <w:hideMark/>
          </w:tcPr>
          <w:p w14:paraId="42A2C807" w14:textId="77777777" w:rsidR="001354E6" w:rsidRPr="001354E6" w:rsidRDefault="001354E6" w:rsidP="00992AD4">
            <w:pPr>
              <w:spacing w:after="0"/>
              <w:ind w:left="159" w:hanging="159"/>
              <w:jc w:val="left"/>
              <w:rPr>
                <w:szCs w:val="17"/>
              </w:rPr>
            </w:pPr>
            <w:r w:rsidRPr="001354E6">
              <w:rPr>
                <w:szCs w:val="17"/>
              </w:rPr>
              <w:t>SixTwelve Brewing Aristocrat ESB</w:t>
            </w:r>
          </w:p>
        </w:tc>
        <w:tc>
          <w:tcPr>
            <w:tcW w:w="454" w:type="pct"/>
            <w:noWrap/>
            <w:hideMark/>
          </w:tcPr>
          <w:p w14:paraId="79E09D11" w14:textId="77777777" w:rsidR="001354E6" w:rsidRPr="001354E6" w:rsidRDefault="001354E6" w:rsidP="00992AD4">
            <w:pPr>
              <w:spacing w:after="0"/>
              <w:ind w:right="170"/>
              <w:jc w:val="right"/>
              <w:rPr>
                <w:szCs w:val="17"/>
              </w:rPr>
            </w:pPr>
            <w:r w:rsidRPr="001354E6">
              <w:rPr>
                <w:szCs w:val="17"/>
              </w:rPr>
              <w:t>375ml</w:t>
            </w:r>
          </w:p>
        </w:tc>
        <w:tc>
          <w:tcPr>
            <w:tcW w:w="530" w:type="pct"/>
            <w:noWrap/>
            <w:hideMark/>
          </w:tcPr>
          <w:p w14:paraId="38F67DED"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6349C48A" w14:textId="77777777" w:rsidR="001354E6" w:rsidRPr="001354E6" w:rsidRDefault="001354E6" w:rsidP="00992AD4">
            <w:pPr>
              <w:spacing w:after="0"/>
              <w:ind w:left="159" w:hanging="159"/>
              <w:jc w:val="left"/>
              <w:rPr>
                <w:szCs w:val="17"/>
              </w:rPr>
            </w:pPr>
            <w:r w:rsidRPr="001354E6">
              <w:rPr>
                <w:szCs w:val="17"/>
              </w:rPr>
              <w:t>The Trustee for SixTwelve Brewing t/as Sixtwelve Brewing Pty Ltd</w:t>
            </w:r>
          </w:p>
        </w:tc>
        <w:tc>
          <w:tcPr>
            <w:tcW w:w="759" w:type="pct"/>
            <w:noWrap/>
            <w:hideMark/>
          </w:tcPr>
          <w:p w14:paraId="2005BB00" w14:textId="77777777" w:rsidR="001354E6" w:rsidRPr="001354E6" w:rsidRDefault="001354E6" w:rsidP="00992AD4">
            <w:pPr>
              <w:spacing w:after="0"/>
              <w:jc w:val="left"/>
              <w:rPr>
                <w:szCs w:val="17"/>
              </w:rPr>
            </w:pPr>
            <w:r w:rsidRPr="001354E6">
              <w:rPr>
                <w:szCs w:val="17"/>
              </w:rPr>
              <w:t>Marine Stores Ltd</w:t>
            </w:r>
          </w:p>
        </w:tc>
      </w:tr>
      <w:tr w:rsidR="001354E6" w:rsidRPr="001354E6" w14:paraId="4D1EA7D5" w14:textId="77777777" w:rsidTr="00855DFA">
        <w:trPr>
          <w:cantSplit/>
          <w:trHeight w:val="20"/>
        </w:trPr>
        <w:tc>
          <w:tcPr>
            <w:tcW w:w="1742" w:type="pct"/>
            <w:noWrap/>
            <w:hideMark/>
          </w:tcPr>
          <w:p w14:paraId="384F97CD" w14:textId="77777777" w:rsidR="001354E6" w:rsidRPr="001354E6" w:rsidRDefault="001354E6" w:rsidP="00992AD4">
            <w:pPr>
              <w:spacing w:after="0"/>
              <w:ind w:left="159" w:hanging="159"/>
              <w:jc w:val="left"/>
              <w:rPr>
                <w:szCs w:val="17"/>
              </w:rPr>
            </w:pPr>
            <w:r w:rsidRPr="001354E6">
              <w:rPr>
                <w:szCs w:val="17"/>
              </w:rPr>
              <w:t>SixTwelve Brewing Bat &amp; Ball English Bitter</w:t>
            </w:r>
          </w:p>
        </w:tc>
        <w:tc>
          <w:tcPr>
            <w:tcW w:w="454" w:type="pct"/>
            <w:noWrap/>
            <w:hideMark/>
          </w:tcPr>
          <w:p w14:paraId="607F5CD3" w14:textId="77777777" w:rsidR="001354E6" w:rsidRPr="001354E6" w:rsidRDefault="001354E6" w:rsidP="00992AD4">
            <w:pPr>
              <w:spacing w:after="0"/>
              <w:ind w:right="170"/>
              <w:jc w:val="right"/>
              <w:rPr>
                <w:szCs w:val="17"/>
              </w:rPr>
            </w:pPr>
            <w:r w:rsidRPr="001354E6">
              <w:rPr>
                <w:szCs w:val="17"/>
              </w:rPr>
              <w:t>375ml</w:t>
            </w:r>
          </w:p>
        </w:tc>
        <w:tc>
          <w:tcPr>
            <w:tcW w:w="530" w:type="pct"/>
            <w:noWrap/>
            <w:hideMark/>
          </w:tcPr>
          <w:p w14:paraId="11190430"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07C270BF" w14:textId="77777777" w:rsidR="001354E6" w:rsidRPr="001354E6" w:rsidRDefault="001354E6" w:rsidP="00992AD4">
            <w:pPr>
              <w:spacing w:after="0"/>
              <w:ind w:left="159" w:hanging="159"/>
              <w:jc w:val="left"/>
              <w:rPr>
                <w:szCs w:val="17"/>
              </w:rPr>
            </w:pPr>
            <w:r w:rsidRPr="001354E6">
              <w:rPr>
                <w:szCs w:val="17"/>
              </w:rPr>
              <w:t>The Trustee for SixTwelve Brewing t/as Sixtwelve Brewing Pty Ltd</w:t>
            </w:r>
          </w:p>
        </w:tc>
        <w:tc>
          <w:tcPr>
            <w:tcW w:w="759" w:type="pct"/>
            <w:noWrap/>
            <w:hideMark/>
          </w:tcPr>
          <w:p w14:paraId="496BF18E" w14:textId="77777777" w:rsidR="001354E6" w:rsidRPr="001354E6" w:rsidRDefault="001354E6" w:rsidP="00992AD4">
            <w:pPr>
              <w:spacing w:after="0"/>
              <w:jc w:val="left"/>
              <w:rPr>
                <w:szCs w:val="17"/>
              </w:rPr>
            </w:pPr>
            <w:r w:rsidRPr="001354E6">
              <w:rPr>
                <w:szCs w:val="17"/>
              </w:rPr>
              <w:t>Marine Stores Ltd</w:t>
            </w:r>
          </w:p>
        </w:tc>
      </w:tr>
      <w:tr w:rsidR="001354E6" w:rsidRPr="001354E6" w14:paraId="4D09934C" w14:textId="77777777" w:rsidTr="00855DFA">
        <w:trPr>
          <w:cantSplit/>
          <w:trHeight w:val="20"/>
        </w:trPr>
        <w:tc>
          <w:tcPr>
            <w:tcW w:w="1742" w:type="pct"/>
            <w:noWrap/>
            <w:hideMark/>
          </w:tcPr>
          <w:p w14:paraId="2C1968A7" w14:textId="77777777" w:rsidR="001354E6" w:rsidRPr="001354E6" w:rsidRDefault="001354E6" w:rsidP="00992AD4">
            <w:pPr>
              <w:spacing w:after="0"/>
              <w:ind w:left="159" w:hanging="159"/>
              <w:jc w:val="left"/>
              <w:rPr>
                <w:szCs w:val="17"/>
              </w:rPr>
            </w:pPr>
            <w:r w:rsidRPr="001354E6">
              <w:rPr>
                <w:szCs w:val="17"/>
              </w:rPr>
              <w:t>SixTwelve Brewing Bellhop Porter</w:t>
            </w:r>
          </w:p>
        </w:tc>
        <w:tc>
          <w:tcPr>
            <w:tcW w:w="454" w:type="pct"/>
            <w:noWrap/>
            <w:hideMark/>
          </w:tcPr>
          <w:p w14:paraId="65D09313" w14:textId="77777777" w:rsidR="001354E6" w:rsidRPr="001354E6" w:rsidRDefault="001354E6" w:rsidP="00992AD4">
            <w:pPr>
              <w:spacing w:after="0"/>
              <w:ind w:right="170"/>
              <w:jc w:val="right"/>
              <w:rPr>
                <w:szCs w:val="17"/>
              </w:rPr>
            </w:pPr>
            <w:r w:rsidRPr="001354E6">
              <w:rPr>
                <w:szCs w:val="17"/>
              </w:rPr>
              <w:t>375ml</w:t>
            </w:r>
          </w:p>
        </w:tc>
        <w:tc>
          <w:tcPr>
            <w:tcW w:w="530" w:type="pct"/>
            <w:noWrap/>
            <w:hideMark/>
          </w:tcPr>
          <w:p w14:paraId="0DA739E4"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63648836" w14:textId="77777777" w:rsidR="001354E6" w:rsidRPr="001354E6" w:rsidRDefault="001354E6" w:rsidP="00992AD4">
            <w:pPr>
              <w:spacing w:after="0"/>
              <w:ind w:left="159" w:hanging="159"/>
              <w:jc w:val="left"/>
              <w:rPr>
                <w:szCs w:val="17"/>
              </w:rPr>
            </w:pPr>
            <w:r w:rsidRPr="001354E6">
              <w:rPr>
                <w:szCs w:val="17"/>
              </w:rPr>
              <w:t>The Trustee for SixTwelve Brewing t/as Sixtwelve Brewing Pty Ltd</w:t>
            </w:r>
          </w:p>
        </w:tc>
        <w:tc>
          <w:tcPr>
            <w:tcW w:w="759" w:type="pct"/>
            <w:noWrap/>
            <w:hideMark/>
          </w:tcPr>
          <w:p w14:paraId="22CA7C26" w14:textId="77777777" w:rsidR="001354E6" w:rsidRPr="001354E6" w:rsidRDefault="001354E6" w:rsidP="00992AD4">
            <w:pPr>
              <w:spacing w:after="0"/>
              <w:jc w:val="left"/>
              <w:rPr>
                <w:szCs w:val="17"/>
              </w:rPr>
            </w:pPr>
            <w:r w:rsidRPr="001354E6">
              <w:rPr>
                <w:szCs w:val="17"/>
              </w:rPr>
              <w:t>Marine Stores Ltd</w:t>
            </w:r>
          </w:p>
        </w:tc>
      </w:tr>
      <w:tr w:rsidR="001354E6" w:rsidRPr="001354E6" w14:paraId="5EFE5E66" w14:textId="77777777" w:rsidTr="00855DFA">
        <w:trPr>
          <w:cantSplit/>
          <w:trHeight w:val="20"/>
        </w:trPr>
        <w:tc>
          <w:tcPr>
            <w:tcW w:w="1742" w:type="pct"/>
            <w:noWrap/>
            <w:hideMark/>
          </w:tcPr>
          <w:p w14:paraId="0364AE1E" w14:textId="77777777" w:rsidR="001354E6" w:rsidRPr="001354E6" w:rsidRDefault="001354E6" w:rsidP="00992AD4">
            <w:pPr>
              <w:spacing w:after="0"/>
              <w:ind w:left="159" w:hanging="159"/>
              <w:jc w:val="left"/>
              <w:rPr>
                <w:szCs w:val="17"/>
              </w:rPr>
            </w:pPr>
            <w:r w:rsidRPr="001354E6">
              <w:rPr>
                <w:szCs w:val="17"/>
              </w:rPr>
              <w:t xml:space="preserve">SixTwelve Brewing Not Over Yet NZ </w:t>
            </w:r>
            <w:r w:rsidRPr="001354E6">
              <w:rPr>
                <w:szCs w:val="17"/>
              </w:rPr>
              <w:br/>
              <w:t>West Coast IPA</w:t>
            </w:r>
          </w:p>
        </w:tc>
        <w:tc>
          <w:tcPr>
            <w:tcW w:w="454" w:type="pct"/>
            <w:noWrap/>
            <w:hideMark/>
          </w:tcPr>
          <w:p w14:paraId="487870C4" w14:textId="77777777" w:rsidR="001354E6" w:rsidRPr="001354E6" w:rsidRDefault="001354E6" w:rsidP="00992AD4">
            <w:pPr>
              <w:spacing w:after="0"/>
              <w:ind w:right="170"/>
              <w:jc w:val="right"/>
              <w:rPr>
                <w:szCs w:val="17"/>
              </w:rPr>
            </w:pPr>
            <w:r w:rsidRPr="001354E6">
              <w:rPr>
                <w:szCs w:val="17"/>
              </w:rPr>
              <w:t>375ml</w:t>
            </w:r>
          </w:p>
        </w:tc>
        <w:tc>
          <w:tcPr>
            <w:tcW w:w="530" w:type="pct"/>
            <w:noWrap/>
            <w:hideMark/>
          </w:tcPr>
          <w:p w14:paraId="4F8AEE10"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1FDBB401" w14:textId="77777777" w:rsidR="001354E6" w:rsidRPr="001354E6" w:rsidRDefault="001354E6" w:rsidP="00992AD4">
            <w:pPr>
              <w:spacing w:after="0"/>
              <w:ind w:left="159" w:hanging="159"/>
              <w:jc w:val="left"/>
              <w:rPr>
                <w:szCs w:val="17"/>
              </w:rPr>
            </w:pPr>
            <w:r w:rsidRPr="001354E6">
              <w:rPr>
                <w:szCs w:val="17"/>
              </w:rPr>
              <w:t>The Trustee for SixTwelve Brewing t/as Sixtwelve Brewing Pty Ltd</w:t>
            </w:r>
          </w:p>
        </w:tc>
        <w:tc>
          <w:tcPr>
            <w:tcW w:w="759" w:type="pct"/>
            <w:noWrap/>
            <w:hideMark/>
          </w:tcPr>
          <w:p w14:paraId="4A955C2F" w14:textId="77777777" w:rsidR="001354E6" w:rsidRPr="001354E6" w:rsidRDefault="001354E6" w:rsidP="00992AD4">
            <w:pPr>
              <w:spacing w:after="0"/>
              <w:jc w:val="left"/>
              <w:rPr>
                <w:szCs w:val="17"/>
              </w:rPr>
            </w:pPr>
            <w:r w:rsidRPr="001354E6">
              <w:rPr>
                <w:szCs w:val="17"/>
              </w:rPr>
              <w:t>Marine Stores Ltd</w:t>
            </w:r>
          </w:p>
        </w:tc>
      </w:tr>
      <w:tr w:rsidR="001354E6" w:rsidRPr="001354E6" w14:paraId="20902AE7" w14:textId="77777777" w:rsidTr="00855DFA">
        <w:trPr>
          <w:cantSplit/>
          <w:trHeight w:val="20"/>
        </w:trPr>
        <w:tc>
          <w:tcPr>
            <w:tcW w:w="1742" w:type="pct"/>
            <w:noWrap/>
            <w:hideMark/>
          </w:tcPr>
          <w:p w14:paraId="5F785B66" w14:textId="77777777" w:rsidR="001354E6" w:rsidRPr="001354E6" w:rsidRDefault="001354E6" w:rsidP="00992AD4">
            <w:pPr>
              <w:spacing w:after="0"/>
              <w:ind w:left="159" w:hanging="159"/>
              <w:jc w:val="left"/>
              <w:rPr>
                <w:szCs w:val="17"/>
              </w:rPr>
            </w:pPr>
            <w:r w:rsidRPr="001354E6">
              <w:rPr>
                <w:szCs w:val="17"/>
              </w:rPr>
              <w:t>A&amp;W Root Beer</w:t>
            </w:r>
          </w:p>
        </w:tc>
        <w:tc>
          <w:tcPr>
            <w:tcW w:w="454" w:type="pct"/>
            <w:noWrap/>
            <w:hideMark/>
          </w:tcPr>
          <w:p w14:paraId="27574AEC" w14:textId="77777777" w:rsidR="001354E6" w:rsidRPr="001354E6" w:rsidRDefault="001354E6" w:rsidP="00992AD4">
            <w:pPr>
              <w:spacing w:after="0"/>
              <w:ind w:right="170"/>
              <w:jc w:val="right"/>
              <w:rPr>
                <w:szCs w:val="17"/>
              </w:rPr>
            </w:pPr>
            <w:r w:rsidRPr="001354E6">
              <w:rPr>
                <w:szCs w:val="17"/>
              </w:rPr>
              <w:t>355ml</w:t>
            </w:r>
          </w:p>
        </w:tc>
        <w:tc>
          <w:tcPr>
            <w:tcW w:w="530" w:type="pct"/>
            <w:noWrap/>
            <w:hideMark/>
          </w:tcPr>
          <w:p w14:paraId="5AE204AB"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2BD9F228" w14:textId="77777777" w:rsidR="001354E6" w:rsidRPr="001354E6" w:rsidRDefault="001354E6" w:rsidP="00992AD4">
            <w:pPr>
              <w:spacing w:after="0"/>
              <w:ind w:left="159" w:hanging="159"/>
              <w:jc w:val="left"/>
              <w:rPr>
                <w:szCs w:val="17"/>
              </w:rPr>
            </w:pPr>
            <w:r w:rsidRPr="001354E6">
              <w:rPr>
                <w:szCs w:val="17"/>
              </w:rPr>
              <w:t>The Trustee for UCC Australia Trust t/as UCC Australia Pty Ltd</w:t>
            </w:r>
          </w:p>
        </w:tc>
        <w:tc>
          <w:tcPr>
            <w:tcW w:w="759" w:type="pct"/>
            <w:noWrap/>
            <w:hideMark/>
          </w:tcPr>
          <w:p w14:paraId="632BC0CC" w14:textId="77777777" w:rsidR="001354E6" w:rsidRPr="001354E6" w:rsidRDefault="001354E6" w:rsidP="00992AD4">
            <w:pPr>
              <w:spacing w:after="0"/>
              <w:jc w:val="left"/>
              <w:rPr>
                <w:szCs w:val="17"/>
              </w:rPr>
            </w:pPr>
            <w:r w:rsidRPr="001354E6">
              <w:rPr>
                <w:szCs w:val="17"/>
              </w:rPr>
              <w:t>Statewide Recycling</w:t>
            </w:r>
          </w:p>
        </w:tc>
      </w:tr>
      <w:tr w:rsidR="001354E6" w:rsidRPr="001354E6" w14:paraId="3BB940D0" w14:textId="77777777" w:rsidTr="00855DFA">
        <w:trPr>
          <w:cantSplit/>
          <w:trHeight w:val="20"/>
        </w:trPr>
        <w:tc>
          <w:tcPr>
            <w:tcW w:w="1742" w:type="pct"/>
            <w:noWrap/>
            <w:hideMark/>
          </w:tcPr>
          <w:p w14:paraId="55CA9CC2" w14:textId="77777777" w:rsidR="001354E6" w:rsidRPr="001354E6" w:rsidRDefault="001354E6" w:rsidP="00992AD4">
            <w:pPr>
              <w:spacing w:after="0"/>
              <w:ind w:left="159" w:hanging="159"/>
              <w:jc w:val="left"/>
              <w:rPr>
                <w:szCs w:val="17"/>
              </w:rPr>
            </w:pPr>
            <w:r w:rsidRPr="001354E6">
              <w:rPr>
                <w:szCs w:val="17"/>
              </w:rPr>
              <w:lastRenderedPageBreak/>
              <w:t>Dr Pepper</w:t>
            </w:r>
          </w:p>
        </w:tc>
        <w:tc>
          <w:tcPr>
            <w:tcW w:w="454" w:type="pct"/>
            <w:noWrap/>
            <w:hideMark/>
          </w:tcPr>
          <w:p w14:paraId="58ECAB32" w14:textId="77777777" w:rsidR="001354E6" w:rsidRPr="001354E6" w:rsidRDefault="001354E6" w:rsidP="00992AD4">
            <w:pPr>
              <w:spacing w:after="0"/>
              <w:ind w:right="170"/>
              <w:jc w:val="right"/>
              <w:rPr>
                <w:szCs w:val="17"/>
              </w:rPr>
            </w:pPr>
            <w:r w:rsidRPr="001354E6">
              <w:rPr>
                <w:szCs w:val="17"/>
              </w:rPr>
              <w:t>355ml</w:t>
            </w:r>
          </w:p>
        </w:tc>
        <w:tc>
          <w:tcPr>
            <w:tcW w:w="530" w:type="pct"/>
            <w:noWrap/>
            <w:hideMark/>
          </w:tcPr>
          <w:p w14:paraId="0A708C83"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1ACB2DEC" w14:textId="77777777" w:rsidR="001354E6" w:rsidRPr="001354E6" w:rsidRDefault="001354E6" w:rsidP="00992AD4">
            <w:pPr>
              <w:spacing w:after="0"/>
              <w:ind w:left="159" w:hanging="159"/>
              <w:jc w:val="left"/>
              <w:rPr>
                <w:szCs w:val="17"/>
              </w:rPr>
            </w:pPr>
            <w:r w:rsidRPr="001354E6">
              <w:rPr>
                <w:szCs w:val="17"/>
              </w:rPr>
              <w:t>The Trustee for UCC Australia Trust t/as UCC Australia Pty Ltd</w:t>
            </w:r>
          </w:p>
        </w:tc>
        <w:tc>
          <w:tcPr>
            <w:tcW w:w="759" w:type="pct"/>
            <w:noWrap/>
            <w:hideMark/>
          </w:tcPr>
          <w:p w14:paraId="7FAD7047" w14:textId="77777777" w:rsidR="001354E6" w:rsidRPr="001354E6" w:rsidRDefault="001354E6" w:rsidP="00992AD4">
            <w:pPr>
              <w:spacing w:after="0"/>
              <w:jc w:val="left"/>
              <w:rPr>
                <w:szCs w:val="17"/>
              </w:rPr>
            </w:pPr>
            <w:r w:rsidRPr="001354E6">
              <w:rPr>
                <w:szCs w:val="17"/>
              </w:rPr>
              <w:t>Statewide Recycling</w:t>
            </w:r>
          </w:p>
        </w:tc>
      </w:tr>
      <w:tr w:rsidR="001354E6" w:rsidRPr="001354E6" w14:paraId="0E92F168" w14:textId="77777777" w:rsidTr="00855DFA">
        <w:trPr>
          <w:cantSplit/>
          <w:trHeight w:val="20"/>
        </w:trPr>
        <w:tc>
          <w:tcPr>
            <w:tcW w:w="1742" w:type="pct"/>
            <w:noWrap/>
            <w:hideMark/>
          </w:tcPr>
          <w:p w14:paraId="4CF8507E" w14:textId="77777777" w:rsidR="001354E6" w:rsidRPr="001354E6" w:rsidRDefault="001354E6" w:rsidP="00992AD4">
            <w:pPr>
              <w:spacing w:after="0"/>
              <w:ind w:left="159" w:hanging="159"/>
              <w:jc w:val="left"/>
              <w:rPr>
                <w:szCs w:val="17"/>
              </w:rPr>
            </w:pPr>
            <w:r w:rsidRPr="001354E6">
              <w:rPr>
                <w:szCs w:val="17"/>
              </w:rPr>
              <w:t xml:space="preserve">Coles Breakfast On The Move BOM </w:t>
            </w:r>
            <w:r w:rsidRPr="001354E6">
              <w:rPr>
                <w:szCs w:val="17"/>
              </w:rPr>
              <w:br/>
              <w:t>Banana Flavour</w:t>
            </w:r>
          </w:p>
        </w:tc>
        <w:tc>
          <w:tcPr>
            <w:tcW w:w="454" w:type="pct"/>
            <w:noWrap/>
            <w:hideMark/>
          </w:tcPr>
          <w:p w14:paraId="6D34BEF2" w14:textId="77777777" w:rsidR="001354E6" w:rsidRPr="001354E6" w:rsidRDefault="001354E6" w:rsidP="00992AD4">
            <w:pPr>
              <w:spacing w:after="0"/>
              <w:ind w:right="170"/>
              <w:jc w:val="right"/>
              <w:rPr>
                <w:szCs w:val="17"/>
              </w:rPr>
            </w:pPr>
            <w:r w:rsidRPr="001354E6">
              <w:rPr>
                <w:szCs w:val="17"/>
              </w:rPr>
              <w:t>250ml</w:t>
            </w:r>
          </w:p>
        </w:tc>
        <w:tc>
          <w:tcPr>
            <w:tcW w:w="530" w:type="pct"/>
            <w:noWrap/>
            <w:hideMark/>
          </w:tcPr>
          <w:p w14:paraId="1B8E4D91" w14:textId="77777777" w:rsidR="001354E6" w:rsidRPr="001354E6" w:rsidRDefault="001354E6" w:rsidP="00992AD4">
            <w:pPr>
              <w:spacing w:after="0"/>
              <w:ind w:right="57"/>
              <w:jc w:val="left"/>
              <w:rPr>
                <w:szCs w:val="17"/>
              </w:rPr>
            </w:pPr>
            <w:r w:rsidRPr="001354E6">
              <w:rPr>
                <w:szCs w:val="17"/>
              </w:rPr>
              <w:t>LPB—Aseptic</w:t>
            </w:r>
          </w:p>
        </w:tc>
        <w:tc>
          <w:tcPr>
            <w:tcW w:w="1515" w:type="pct"/>
            <w:noWrap/>
            <w:hideMark/>
          </w:tcPr>
          <w:p w14:paraId="3D426CB2" w14:textId="77777777" w:rsidR="001354E6" w:rsidRPr="001354E6" w:rsidRDefault="001354E6" w:rsidP="00992AD4">
            <w:pPr>
              <w:spacing w:after="0"/>
              <w:ind w:left="159" w:hanging="159"/>
              <w:jc w:val="left"/>
              <w:rPr>
                <w:szCs w:val="17"/>
              </w:rPr>
            </w:pPr>
            <w:r w:rsidRPr="001354E6">
              <w:rPr>
                <w:szCs w:val="17"/>
              </w:rPr>
              <w:t>Tongala Nutrition</w:t>
            </w:r>
          </w:p>
        </w:tc>
        <w:tc>
          <w:tcPr>
            <w:tcW w:w="759" w:type="pct"/>
            <w:noWrap/>
            <w:hideMark/>
          </w:tcPr>
          <w:p w14:paraId="3850CB45" w14:textId="77777777" w:rsidR="001354E6" w:rsidRPr="001354E6" w:rsidRDefault="001354E6" w:rsidP="00992AD4">
            <w:pPr>
              <w:spacing w:after="0"/>
              <w:jc w:val="left"/>
              <w:rPr>
                <w:szCs w:val="17"/>
              </w:rPr>
            </w:pPr>
            <w:r w:rsidRPr="001354E6">
              <w:rPr>
                <w:szCs w:val="17"/>
              </w:rPr>
              <w:t>Statewide Recycling</w:t>
            </w:r>
          </w:p>
        </w:tc>
      </w:tr>
      <w:tr w:rsidR="001354E6" w:rsidRPr="001354E6" w14:paraId="1C3FF8FE" w14:textId="77777777" w:rsidTr="00855DFA">
        <w:trPr>
          <w:cantSplit/>
          <w:trHeight w:val="20"/>
        </w:trPr>
        <w:tc>
          <w:tcPr>
            <w:tcW w:w="1742" w:type="pct"/>
            <w:noWrap/>
            <w:hideMark/>
          </w:tcPr>
          <w:p w14:paraId="3643E65E" w14:textId="77777777" w:rsidR="001354E6" w:rsidRPr="001354E6" w:rsidRDefault="001354E6" w:rsidP="00992AD4">
            <w:pPr>
              <w:spacing w:after="0"/>
              <w:ind w:left="159" w:hanging="159"/>
              <w:jc w:val="left"/>
              <w:rPr>
                <w:szCs w:val="17"/>
              </w:rPr>
            </w:pPr>
            <w:r w:rsidRPr="001354E6">
              <w:rPr>
                <w:szCs w:val="17"/>
              </w:rPr>
              <w:t xml:space="preserve">Coles Breakfast On The Move BOM </w:t>
            </w:r>
            <w:r w:rsidRPr="001354E6">
              <w:rPr>
                <w:szCs w:val="17"/>
              </w:rPr>
              <w:br/>
              <w:t>Chocolate Flavour</w:t>
            </w:r>
          </w:p>
        </w:tc>
        <w:tc>
          <w:tcPr>
            <w:tcW w:w="454" w:type="pct"/>
            <w:noWrap/>
            <w:hideMark/>
          </w:tcPr>
          <w:p w14:paraId="65E977D7" w14:textId="77777777" w:rsidR="001354E6" w:rsidRPr="001354E6" w:rsidRDefault="001354E6" w:rsidP="00992AD4">
            <w:pPr>
              <w:spacing w:after="0"/>
              <w:ind w:right="170"/>
              <w:jc w:val="right"/>
              <w:rPr>
                <w:szCs w:val="17"/>
              </w:rPr>
            </w:pPr>
            <w:r w:rsidRPr="001354E6">
              <w:rPr>
                <w:szCs w:val="17"/>
              </w:rPr>
              <w:t>250ml</w:t>
            </w:r>
          </w:p>
        </w:tc>
        <w:tc>
          <w:tcPr>
            <w:tcW w:w="530" w:type="pct"/>
            <w:noWrap/>
            <w:hideMark/>
          </w:tcPr>
          <w:p w14:paraId="48A76F30" w14:textId="77777777" w:rsidR="001354E6" w:rsidRPr="001354E6" w:rsidRDefault="001354E6" w:rsidP="00992AD4">
            <w:pPr>
              <w:spacing w:after="0"/>
              <w:ind w:right="57"/>
              <w:jc w:val="left"/>
              <w:rPr>
                <w:szCs w:val="17"/>
              </w:rPr>
            </w:pPr>
            <w:r w:rsidRPr="001354E6">
              <w:rPr>
                <w:szCs w:val="17"/>
              </w:rPr>
              <w:t>LPB—Aseptic</w:t>
            </w:r>
          </w:p>
        </w:tc>
        <w:tc>
          <w:tcPr>
            <w:tcW w:w="1515" w:type="pct"/>
            <w:noWrap/>
            <w:hideMark/>
          </w:tcPr>
          <w:p w14:paraId="5A61567C" w14:textId="77777777" w:rsidR="001354E6" w:rsidRPr="001354E6" w:rsidRDefault="001354E6" w:rsidP="00992AD4">
            <w:pPr>
              <w:spacing w:after="0"/>
              <w:ind w:left="159" w:hanging="159"/>
              <w:jc w:val="left"/>
              <w:rPr>
                <w:szCs w:val="17"/>
              </w:rPr>
            </w:pPr>
            <w:r w:rsidRPr="001354E6">
              <w:rPr>
                <w:szCs w:val="17"/>
              </w:rPr>
              <w:t>Tongala Nutrition</w:t>
            </w:r>
          </w:p>
        </w:tc>
        <w:tc>
          <w:tcPr>
            <w:tcW w:w="759" w:type="pct"/>
            <w:noWrap/>
            <w:hideMark/>
          </w:tcPr>
          <w:p w14:paraId="633FA8EA" w14:textId="77777777" w:rsidR="001354E6" w:rsidRPr="001354E6" w:rsidRDefault="001354E6" w:rsidP="00992AD4">
            <w:pPr>
              <w:spacing w:after="0"/>
              <w:jc w:val="left"/>
              <w:rPr>
                <w:szCs w:val="17"/>
              </w:rPr>
            </w:pPr>
            <w:r w:rsidRPr="001354E6">
              <w:rPr>
                <w:szCs w:val="17"/>
              </w:rPr>
              <w:t>Statewide Recycling</w:t>
            </w:r>
          </w:p>
        </w:tc>
      </w:tr>
      <w:tr w:rsidR="001354E6" w:rsidRPr="001354E6" w14:paraId="43516FE2" w14:textId="77777777" w:rsidTr="00855DFA">
        <w:trPr>
          <w:cantSplit/>
          <w:trHeight w:val="20"/>
        </w:trPr>
        <w:tc>
          <w:tcPr>
            <w:tcW w:w="1742" w:type="pct"/>
            <w:noWrap/>
            <w:hideMark/>
          </w:tcPr>
          <w:p w14:paraId="5D3FF5E6" w14:textId="77777777" w:rsidR="001354E6" w:rsidRPr="001354E6" w:rsidRDefault="001354E6" w:rsidP="00992AD4">
            <w:pPr>
              <w:spacing w:after="0"/>
              <w:ind w:left="159" w:hanging="159"/>
              <w:jc w:val="left"/>
              <w:rPr>
                <w:szCs w:val="17"/>
              </w:rPr>
            </w:pPr>
            <w:r w:rsidRPr="001354E6">
              <w:rPr>
                <w:szCs w:val="17"/>
              </w:rPr>
              <w:t>Coles Breakfast On The Move BOM Strawberry Flavour</w:t>
            </w:r>
          </w:p>
        </w:tc>
        <w:tc>
          <w:tcPr>
            <w:tcW w:w="454" w:type="pct"/>
            <w:noWrap/>
            <w:hideMark/>
          </w:tcPr>
          <w:p w14:paraId="79C95949" w14:textId="77777777" w:rsidR="001354E6" w:rsidRPr="001354E6" w:rsidRDefault="001354E6" w:rsidP="00992AD4">
            <w:pPr>
              <w:spacing w:after="0"/>
              <w:ind w:right="170"/>
              <w:jc w:val="right"/>
              <w:rPr>
                <w:szCs w:val="17"/>
              </w:rPr>
            </w:pPr>
            <w:r w:rsidRPr="001354E6">
              <w:rPr>
                <w:szCs w:val="17"/>
              </w:rPr>
              <w:t>250ml</w:t>
            </w:r>
          </w:p>
        </w:tc>
        <w:tc>
          <w:tcPr>
            <w:tcW w:w="530" w:type="pct"/>
            <w:noWrap/>
            <w:hideMark/>
          </w:tcPr>
          <w:p w14:paraId="3C733277" w14:textId="77777777" w:rsidR="001354E6" w:rsidRPr="001354E6" w:rsidRDefault="001354E6" w:rsidP="00992AD4">
            <w:pPr>
              <w:spacing w:after="0"/>
              <w:ind w:right="57"/>
              <w:jc w:val="left"/>
              <w:rPr>
                <w:szCs w:val="17"/>
              </w:rPr>
            </w:pPr>
            <w:r w:rsidRPr="001354E6">
              <w:rPr>
                <w:szCs w:val="17"/>
              </w:rPr>
              <w:t>LPB—Aseptic</w:t>
            </w:r>
          </w:p>
        </w:tc>
        <w:tc>
          <w:tcPr>
            <w:tcW w:w="1515" w:type="pct"/>
            <w:noWrap/>
            <w:hideMark/>
          </w:tcPr>
          <w:p w14:paraId="2A63DD44" w14:textId="77777777" w:rsidR="001354E6" w:rsidRPr="001354E6" w:rsidRDefault="001354E6" w:rsidP="00992AD4">
            <w:pPr>
              <w:spacing w:after="0"/>
              <w:ind w:left="159" w:hanging="159"/>
              <w:jc w:val="left"/>
              <w:rPr>
                <w:szCs w:val="17"/>
              </w:rPr>
            </w:pPr>
            <w:r w:rsidRPr="001354E6">
              <w:rPr>
                <w:szCs w:val="17"/>
              </w:rPr>
              <w:t>Tongala Nutrition</w:t>
            </w:r>
          </w:p>
        </w:tc>
        <w:tc>
          <w:tcPr>
            <w:tcW w:w="759" w:type="pct"/>
            <w:noWrap/>
            <w:hideMark/>
          </w:tcPr>
          <w:p w14:paraId="542C51F8" w14:textId="77777777" w:rsidR="001354E6" w:rsidRPr="001354E6" w:rsidRDefault="001354E6" w:rsidP="00992AD4">
            <w:pPr>
              <w:spacing w:after="0"/>
              <w:jc w:val="left"/>
              <w:rPr>
                <w:szCs w:val="17"/>
              </w:rPr>
            </w:pPr>
            <w:r w:rsidRPr="001354E6">
              <w:rPr>
                <w:szCs w:val="17"/>
              </w:rPr>
              <w:t>Statewide Recycling</w:t>
            </w:r>
          </w:p>
        </w:tc>
      </w:tr>
      <w:tr w:rsidR="001354E6" w:rsidRPr="001354E6" w14:paraId="4F91BD6C" w14:textId="77777777" w:rsidTr="00855DFA">
        <w:trPr>
          <w:cantSplit/>
          <w:trHeight w:val="20"/>
        </w:trPr>
        <w:tc>
          <w:tcPr>
            <w:tcW w:w="1742" w:type="pct"/>
            <w:noWrap/>
            <w:hideMark/>
          </w:tcPr>
          <w:p w14:paraId="263E144F" w14:textId="77777777" w:rsidR="001354E6" w:rsidRPr="001354E6" w:rsidRDefault="001354E6" w:rsidP="00992AD4">
            <w:pPr>
              <w:spacing w:after="0"/>
              <w:ind w:left="159" w:hanging="159"/>
              <w:jc w:val="left"/>
              <w:rPr>
                <w:szCs w:val="17"/>
              </w:rPr>
            </w:pPr>
            <w:r w:rsidRPr="001354E6">
              <w:rPr>
                <w:szCs w:val="17"/>
              </w:rPr>
              <w:t xml:space="preserve">Coles Breakfast On The Move BOM </w:t>
            </w:r>
            <w:r w:rsidRPr="001354E6">
              <w:rPr>
                <w:szCs w:val="17"/>
              </w:rPr>
              <w:br/>
              <w:t>Vanilla Flavour</w:t>
            </w:r>
          </w:p>
        </w:tc>
        <w:tc>
          <w:tcPr>
            <w:tcW w:w="454" w:type="pct"/>
            <w:noWrap/>
            <w:hideMark/>
          </w:tcPr>
          <w:p w14:paraId="369DE10F" w14:textId="77777777" w:rsidR="001354E6" w:rsidRPr="001354E6" w:rsidRDefault="001354E6" w:rsidP="00992AD4">
            <w:pPr>
              <w:spacing w:after="0"/>
              <w:ind w:right="170"/>
              <w:jc w:val="right"/>
              <w:rPr>
                <w:szCs w:val="17"/>
              </w:rPr>
            </w:pPr>
            <w:r w:rsidRPr="001354E6">
              <w:rPr>
                <w:szCs w:val="17"/>
              </w:rPr>
              <w:t>250ml</w:t>
            </w:r>
          </w:p>
        </w:tc>
        <w:tc>
          <w:tcPr>
            <w:tcW w:w="530" w:type="pct"/>
            <w:noWrap/>
            <w:hideMark/>
          </w:tcPr>
          <w:p w14:paraId="61CFC56D" w14:textId="77777777" w:rsidR="001354E6" w:rsidRPr="001354E6" w:rsidRDefault="001354E6" w:rsidP="00992AD4">
            <w:pPr>
              <w:spacing w:after="0"/>
              <w:ind w:right="57"/>
              <w:jc w:val="left"/>
              <w:rPr>
                <w:szCs w:val="17"/>
              </w:rPr>
            </w:pPr>
            <w:r w:rsidRPr="001354E6">
              <w:rPr>
                <w:szCs w:val="17"/>
              </w:rPr>
              <w:t>LPB—Aseptic</w:t>
            </w:r>
          </w:p>
        </w:tc>
        <w:tc>
          <w:tcPr>
            <w:tcW w:w="1515" w:type="pct"/>
            <w:noWrap/>
            <w:hideMark/>
          </w:tcPr>
          <w:p w14:paraId="7AD5E3A6" w14:textId="77777777" w:rsidR="001354E6" w:rsidRPr="001354E6" w:rsidRDefault="001354E6" w:rsidP="00992AD4">
            <w:pPr>
              <w:spacing w:after="0"/>
              <w:ind w:left="159" w:hanging="159"/>
              <w:jc w:val="left"/>
              <w:rPr>
                <w:szCs w:val="17"/>
              </w:rPr>
            </w:pPr>
            <w:r w:rsidRPr="001354E6">
              <w:rPr>
                <w:szCs w:val="17"/>
              </w:rPr>
              <w:t>Tongala Nutrition</w:t>
            </w:r>
          </w:p>
        </w:tc>
        <w:tc>
          <w:tcPr>
            <w:tcW w:w="759" w:type="pct"/>
            <w:noWrap/>
            <w:hideMark/>
          </w:tcPr>
          <w:p w14:paraId="7A8B5D93" w14:textId="77777777" w:rsidR="001354E6" w:rsidRPr="001354E6" w:rsidRDefault="001354E6" w:rsidP="00992AD4">
            <w:pPr>
              <w:spacing w:after="0"/>
              <w:jc w:val="left"/>
              <w:rPr>
                <w:szCs w:val="17"/>
              </w:rPr>
            </w:pPr>
            <w:r w:rsidRPr="001354E6">
              <w:rPr>
                <w:szCs w:val="17"/>
              </w:rPr>
              <w:t>Statewide Recycling</w:t>
            </w:r>
          </w:p>
        </w:tc>
      </w:tr>
      <w:tr w:rsidR="001354E6" w:rsidRPr="001354E6" w14:paraId="02BB72C0" w14:textId="77777777" w:rsidTr="00855DFA">
        <w:trPr>
          <w:cantSplit/>
          <w:trHeight w:val="20"/>
        </w:trPr>
        <w:tc>
          <w:tcPr>
            <w:tcW w:w="1742" w:type="pct"/>
            <w:noWrap/>
            <w:hideMark/>
          </w:tcPr>
          <w:p w14:paraId="251CBD2A" w14:textId="77777777" w:rsidR="001354E6" w:rsidRPr="001354E6" w:rsidRDefault="001354E6" w:rsidP="00992AD4">
            <w:pPr>
              <w:spacing w:after="0"/>
              <w:ind w:left="159" w:hanging="159"/>
              <w:jc w:val="left"/>
              <w:rPr>
                <w:szCs w:val="17"/>
              </w:rPr>
            </w:pPr>
            <w:r w:rsidRPr="001354E6">
              <w:rPr>
                <w:szCs w:val="17"/>
              </w:rPr>
              <w:t>Squealini Squealing Pig Passionfruit &amp; Vanilla Flavour Infused Wine Spritz</w:t>
            </w:r>
          </w:p>
        </w:tc>
        <w:tc>
          <w:tcPr>
            <w:tcW w:w="454" w:type="pct"/>
            <w:noWrap/>
            <w:hideMark/>
          </w:tcPr>
          <w:p w14:paraId="5A91C16F" w14:textId="77777777" w:rsidR="001354E6" w:rsidRPr="001354E6" w:rsidRDefault="001354E6" w:rsidP="00992AD4">
            <w:pPr>
              <w:spacing w:after="0"/>
              <w:ind w:right="170"/>
              <w:jc w:val="right"/>
              <w:rPr>
                <w:szCs w:val="17"/>
              </w:rPr>
            </w:pPr>
            <w:r w:rsidRPr="001354E6">
              <w:rPr>
                <w:szCs w:val="17"/>
              </w:rPr>
              <w:t>750ml</w:t>
            </w:r>
          </w:p>
        </w:tc>
        <w:tc>
          <w:tcPr>
            <w:tcW w:w="530" w:type="pct"/>
            <w:noWrap/>
            <w:hideMark/>
          </w:tcPr>
          <w:p w14:paraId="24B69C9D"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0CA2EBFC" w14:textId="77777777" w:rsidR="001354E6" w:rsidRPr="001354E6" w:rsidRDefault="001354E6" w:rsidP="00992AD4">
            <w:pPr>
              <w:spacing w:after="0"/>
              <w:ind w:left="159" w:hanging="159"/>
              <w:jc w:val="left"/>
              <w:rPr>
                <w:szCs w:val="17"/>
              </w:rPr>
            </w:pPr>
            <w:r w:rsidRPr="001354E6">
              <w:rPr>
                <w:szCs w:val="17"/>
              </w:rPr>
              <w:t>Treasury Wine Estates Australia Limited</w:t>
            </w:r>
          </w:p>
        </w:tc>
        <w:tc>
          <w:tcPr>
            <w:tcW w:w="759" w:type="pct"/>
            <w:noWrap/>
            <w:hideMark/>
          </w:tcPr>
          <w:p w14:paraId="6143D7D2" w14:textId="77777777" w:rsidR="001354E6" w:rsidRPr="001354E6" w:rsidRDefault="001354E6" w:rsidP="00992AD4">
            <w:pPr>
              <w:spacing w:after="0"/>
              <w:jc w:val="left"/>
              <w:rPr>
                <w:szCs w:val="17"/>
              </w:rPr>
            </w:pPr>
            <w:r w:rsidRPr="001354E6">
              <w:rPr>
                <w:szCs w:val="17"/>
              </w:rPr>
              <w:t>Marine Stores Ltd</w:t>
            </w:r>
          </w:p>
        </w:tc>
      </w:tr>
      <w:tr w:rsidR="001354E6" w:rsidRPr="001354E6" w14:paraId="3DD54A81" w14:textId="77777777" w:rsidTr="00855DFA">
        <w:trPr>
          <w:cantSplit/>
          <w:trHeight w:val="20"/>
        </w:trPr>
        <w:tc>
          <w:tcPr>
            <w:tcW w:w="1742" w:type="pct"/>
            <w:noWrap/>
            <w:hideMark/>
          </w:tcPr>
          <w:p w14:paraId="6C2DF2F5" w14:textId="77777777" w:rsidR="001354E6" w:rsidRPr="001354E6" w:rsidRDefault="001354E6" w:rsidP="00992AD4">
            <w:pPr>
              <w:spacing w:after="0"/>
              <w:ind w:left="159" w:hanging="159"/>
              <w:jc w:val="left"/>
              <w:rPr>
                <w:szCs w:val="17"/>
              </w:rPr>
            </w:pPr>
            <w:r w:rsidRPr="001354E6">
              <w:rPr>
                <w:szCs w:val="17"/>
              </w:rPr>
              <w:t>Squealini Squealing Pig Ripe Raspberry Flavour Infused Wine Spritz</w:t>
            </w:r>
          </w:p>
        </w:tc>
        <w:tc>
          <w:tcPr>
            <w:tcW w:w="454" w:type="pct"/>
            <w:noWrap/>
            <w:hideMark/>
          </w:tcPr>
          <w:p w14:paraId="39CE9E96" w14:textId="77777777" w:rsidR="001354E6" w:rsidRPr="001354E6" w:rsidRDefault="001354E6" w:rsidP="00992AD4">
            <w:pPr>
              <w:spacing w:after="0"/>
              <w:ind w:right="170"/>
              <w:jc w:val="right"/>
              <w:rPr>
                <w:szCs w:val="17"/>
              </w:rPr>
            </w:pPr>
            <w:r w:rsidRPr="001354E6">
              <w:rPr>
                <w:szCs w:val="17"/>
              </w:rPr>
              <w:t>750ml</w:t>
            </w:r>
          </w:p>
        </w:tc>
        <w:tc>
          <w:tcPr>
            <w:tcW w:w="530" w:type="pct"/>
            <w:noWrap/>
            <w:hideMark/>
          </w:tcPr>
          <w:p w14:paraId="46A6BB88"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05751E7C" w14:textId="77777777" w:rsidR="001354E6" w:rsidRPr="001354E6" w:rsidRDefault="001354E6" w:rsidP="00992AD4">
            <w:pPr>
              <w:spacing w:after="0"/>
              <w:ind w:left="159" w:hanging="159"/>
              <w:jc w:val="left"/>
              <w:rPr>
                <w:szCs w:val="17"/>
              </w:rPr>
            </w:pPr>
            <w:r w:rsidRPr="001354E6">
              <w:rPr>
                <w:szCs w:val="17"/>
              </w:rPr>
              <w:t>Treasury Wine Estates Australia Limited</w:t>
            </w:r>
          </w:p>
        </w:tc>
        <w:tc>
          <w:tcPr>
            <w:tcW w:w="759" w:type="pct"/>
            <w:noWrap/>
            <w:hideMark/>
          </w:tcPr>
          <w:p w14:paraId="791F38DC" w14:textId="77777777" w:rsidR="001354E6" w:rsidRPr="001354E6" w:rsidRDefault="001354E6" w:rsidP="00992AD4">
            <w:pPr>
              <w:spacing w:after="0"/>
              <w:jc w:val="left"/>
              <w:rPr>
                <w:szCs w:val="17"/>
              </w:rPr>
            </w:pPr>
            <w:r w:rsidRPr="001354E6">
              <w:rPr>
                <w:szCs w:val="17"/>
              </w:rPr>
              <w:t>Marine Stores Ltd</w:t>
            </w:r>
          </w:p>
        </w:tc>
      </w:tr>
      <w:tr w:rsidR="001354E6" w:rsidRPr="001354E6" w14:paraId="0693F9AE" w14:textId="77777777" w:rsidTr="00855DFA">
        <w:trPr>
          <w:cantSplit/>
          <w:trHeight w:val="20"/>
        </w:trPr>
        <w:tc>
          <w:tcPr>
            <w:tcW w:w="1742" w:type="pct"/>
            <w:noWrap/>
            <w:hideMark/>
          </w:tcPr>
          <w:p w14:paraId="3A9816FF" w14:textId="77777777" w:rsidR="001354E6" w:rsidRPr="001354E6" w:rsidRDefault="001354E6" w:rsidP="00992AD4">
            <w:pPr>
              <w:spacing w:after="0"/>
              <w:ind w:left="159" w:hanging="159"/>
              <w:jc w:val="left"/>
              <w:rPr>
                <w:szCs w:val="17"/>
              </w:rPr>
            </w:pPr>
            <w:r w:rsidRPr="001354E6">
              <w:rPr>
                <w:szCs w:val="17"/>
              </w:rPr>
              <w:t>Volando Tequila Ranch Water Soda &amp; Lime</w:t>
            </w:r>
          </w:p>
        </w:tc>
        <w:tc>
          <w:tcPr>
            <w:tcW w:w="454" w:type="pct"/>
            <w:noWrap/>
            <w:hideMark/>
          </w:tcPr>
          <w:p w14:paraId="77B71032" w14:textId="77777777" w:rsidR="001354E6" w:rsidRPr="001354E6" w:rsidRDefault="001354E6" w:rsidP="00992AD4">
            <w:pPr>
              <w:spacing w:after="0"/>
              <w:ind w:right="170"/>
              <w:jc w:val="right"/>
              <w:rPr>
                <w:szCs w:val="17"/>
              </w:rPr>
            </w:pPr>
            <w:r w:rsidRPr="001354E6">
              <w:rPr>
                <w:szCs w:val="17"/>
              </w:rPr>
              <w:t>330ml</w:t>
            </w:r>
          </w:p>
        </w:tc>
        <w:tc>
          <w:tcPr>
            <w:tcW w:w="530" w:type="pct"/>
            <w:noWrap/>
            <w:hideMark/>
          </w:tcPr>
          <w:p w14:paraId="44F54D05"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1198803A" w14:textId="77777777" w:rsidR="001354E6" w:rsidRPr="001354E6" w:rsidRDefault="001354E6" w:rsidP="00992AD4">
            <w:pPr>
              <w:spacing w:after="0"/>
              <w:ind w:left="159" w:hanging="159"/>
              <w:jc w:val="left"/>
              <w:rPr>
                <w:szCs w:val="17"/>
              </w:rPr>
            </w:pPr>
            <w:r w:rsidRPr="001354E6">
              <w:rPr>
                <w:szCs w:val="17"/>
              </w:rPr>
              <w:t>VOLANDO Group Pty Ltd</w:t>
            </w:r>
          </w:p>
        </w:tc>
        <w:tc>
          <w:tcPr>
            <w:tcW w:w="759" w:type="pct"/>
            <w:noWrap/>
            <w:hideMark/>
          </w:tcPr>
          <w:p w14:paraId="227BE885" w14:textId="77777777" w:rsidR="001354E6" w:rsidRPr="001354E6" w:rsidRDefault="001354E6" w:rsidP="00992AD4">
            <w:pPr>
              <w:spacing w:after="0"/>
              <w:jc w:val="left"/>
              <w:rPr>
                <w:szCs w:val="17"/>
              </w:rPr>
            </w:pPr>
            <w:r w:rsidRPr="001354E6">
              <w:rPr>
                <w:szCs w:val="17"/>
              </w:rPr>
              <w:t>Statewide Recycling</w:t>
            </w:r>
          </w:p>
        </w:tc>
      </w:tr>
      <w:tr w:rsidR="001354E6" w:rsidRPr="001354E6" w14:paraId="177587C8" w14:textId="77777777" w:rsidTr="00855DFA">
        <w:trPr>
          <w:cantSplit/>
          <w:trHeight w:val="20"/>
        </w:trPr>
        <w:tc>
          <w:tcPr>
            <w:tcW w:w="1742" w:type="pct"/>
            <w:noWrap/>
            <w:hideMark/>
          </w:tcPr>
          <w:p w14:paraId="75DE46FF" w14:textId="77777777" w:rsidR="001354E6" w:rsidRPr="001354E6" w:rsidRDefault="001354E6" w:rsidP="00992AD4">
            <w:pPr>
              <w:spacing w:after="0"/>
              <w:ind w:left="159" w:hanging="159"/>
              <w:jc w:val="left"/>
              <w:rPr>
                <w:szCs w:val="17"/>
              </w:rPr>
            </w:pPr>
            <w:r w:rsidRPr="001354E6">
              <w:rPr>
                <w:szCs w:val="17"/>
              </w:rPr>
              <w:t xml:space="preserve">Musashi Energy Blue Raspberry Flavour </w:t>
            </w:r>
            <w:r w:rsidRPr="001354E6">
              <w:rPr>
                <w:szCs w:val="17"/>
              </w:rPr>
              <w:br/>
              <w:t>Zero Sugar</w:t>
            </w:r>
          </w:p>
        </w:tc>
        <w:tc>
          <w:tcPr>
            <w:tcW w:w="454" w:type="pct"/>
            <w:noWrap/>
            <w:hideMark/>
          </w:tcPr>
          <w:p w14:paraId="6B56AD14" w14:textId="77777777" w:rsidR="001354E6" w:rsidRPr="001354E6" w:rsidRDefault="001354E6" w:rsidP="00992AD4">
            <w:pPr>
              <w:spacing w:after="0"/>
              <w:ind w:right="170"/>
              <w:jc w:val="right"/>
              <w:rPr>
                <w:szCs w:val="17"/>
              </w:rPr>
            </w:pPr>
            <w:r w:rsidRPr="001354E6">
              <w:rPr>
                <w:szCs w:val="17"/>
              </w:rPr>
              <w:t>250ml</w:t>
            </w:r>
          </w:p>
        </w:tc>
        <w:tc>
          <w:tcPr>
            <w:tcW w:w="530" w:type="pct"/>
            <w:noWrap/>
            <w:hideMark/>
          </w:tcPr>
          <w:p w14:paraId="773ACFA0"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263C149A" w14:textId="77777777" w:rsidR="001354E6" w:rsidRPr="001354E6" w:rsidRDefault="001354E6" w:rsidP="00992AD4">
            <w:pPr>
              <w:spacing w:after="0"/>
              <w:ind w:left="159" w:hanging="159"/>
              <w:jc w:val="left"/>
              <w:rPr>
                <w:szCs w:val="17"/>
              </w:rPr>
            </w:pPr>
            <w:r w:rsidRPr="001354E6">
              <w:rPr>
                <w:szCs w:val="17"/>
              </w:rPr>
              <w:t>Vitaco Health Australia Pty Ltd</w:t>
            </w:r>
          </w:p>
        </w:tc>
        <w:tc>
          <w:tcPr>
            <w:tcW w:w="759" w:type="pct"/>
            <w:noWrap/>
            <w:hideMark/>
          </w:tcPr>
          <w:p w14:paraId="69EF2BF0" w14:textId="77777777" w:rsidR="001354E6" w:rsidRPr="001354E6" w:rsidRDefault="001354E6" w:rsidP="00992AD4">
            <w:pPr>
              <w:spacing w:after="0"/>
              <w:jc w:val="left"/>
              <w:rPr>
                <w:szCs w:val="17"/>
              </w:rPr>
            </w:pPr>
            <w:r w:rsidRPr="001354E6">
              <w:rPr>
                <w:szCs w:val="17"/>
              </w:rPr>
              <w:t>Statewide Recycling</w:t>
            </w:r>
          </w:p>
        </w:tc>
      </w:tr>
      <w:tr w:rsidR="001354E6" w:rsidRPr="001354E6" w14:paraId="11A599E5" w14:textId="77777777" w:rsidTr="00855DFA">
        <w:trPr>
          <w:cantSplit/>
          <w:trHeight w:val="20"/>
        </w:trPr>
        <w:tc>
          <w:tcPr>
            <w:tcW w:w="1742" w:type="pct"/>
            <w:noWrap/>
            <w:hideMark/>
          </w:tcPr>
          <w:p w14:paraId="12E6C539" w14:textId="77777777" w:rsidR="001354E6" w:rsidRPr="001354E6" w:rsidRDefault="001354E6" w:rsidP="00992AD4">
            <w:pPr>
              <w:spacing w:after="0"/>
              <w:ind w:left="159" w:hanging="159"/>
              <w:jc w:val="left"/>
              <w:rPr>
                <w:szCs w:val="17"/>
              </w:rPr>
            </w:pPr>
            <w:r w:rsidRPr="001354E6">
              <w:rPr>
                <w:szCs w:val="17"/>
              </w:rPr>
              <w:t>Musashi Energy Purple Grape Flavour Zero Sugar</w:t>
            </w:r>
          </w:p>
        </w:tc>
        <w:tc>
          <w:tcPr>
            <w:tcW w:w="454" w:type="pct"/>
            <w:noWrap/>
            <w:hideMark/>
          </w:tcPr>
          <w:p w14:paraId="3A28CCB6" w14:textId="77777777" w:rsidR="001354E6" w:rsidRPr="001354E6" w:rsidRDefault="001354E6" w:rsidP="00992AD4">
            <w:pPr>
              <w:spacing w:after="0"/>
              <w:ind w:right="170"/>
              <w:jc w:val="right"/>
              <w:rPr>
                <w:szCs w:val="17"/>
              </w:rPr>
            </w:pPr>
            <w:r w:rsidRPr="001354E6">
              <w:rPr>
                <w:szCs w:val="17"/>
              </w:rPr>
              <w:t>250ml</w:t>
            </w:r>
          </w:p>
        </w:tc>
        <w:tc>
          <w:tcPr>
            <w:tcW w:w="530" w:type="pct"/>
            <w:noWrap/>
            <w:hideMark/>
          </w:tcPr>
          <w:p w14:paraId="4A423403"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68D24562" w14:textId="77777777" w:rsidR="001354E6" w:rsidRPr="001354E6" w:rsidRDefault="001354E6" w:rsidP="00992AD4">
            <w:pPr>
              <w:spacing w:after="0"/>
              <w:ind w:left="159" w:hanging="159"/>
              <w:jc w:val="left"/>
              <w:rPr>
                <w:szCs w:val="17"/>
              </w:rPr>
            </w:pPr>
            <w:r w:rsidRPr="001354E6">
              <w:rPr>
                <w:szCs w:val="17"/>
              </w:rPr>
              <w:t>Vitaco Health Australia Pty Ltd</w:t>
            </w:r>
          </w:p>
        </w:tc>
        <w:tc>
          <w:tcPr>
            <w:tcW w:w="759" w:type="pct"/>
            <w:noWrap/>
            <w:hideMark/>
          </w:tcPr>
          <w:p w14:paraId="65BCA8D3" w14:textId="77777777" w:rsidR="001354E6" w:rsidRPr="001354E6" w:rsidRDefault="001354E6" w:rsidP="00992AD4">
            <w:pPr>
              <w:spacing w:after="0"/>
              <w:jc w:val="left"/>
              <w:rPr>
                <w:szCs w:val="17"/>
              </w:rPr>
            </w:pPr>
            <w:r w:rsidRPr="001354E6">
              <w:rPr>
                <w:szCs w:val="17"/>
              </w:rPr>
              <w:t>Statewide Recycling</w:t>
            </w:r>
          </w:p>
        </w:tc>
      </w:tr>
      <w:tr w:rsidR="001354E6" w:rsidRPr="001354E6" w14:paraId="035368EA" w14:textId="77777777" w:rsidTr="00855DFA">
        <w:trPr>
          <w:cantSplit/>
          <w:trHeight w:val="20"/>
        </w:trPr>
        <w:tc>
          <w:tcPr>
            <w:tcW w:w="1742" w:type="pct"/>
            <w:noWrap/>
            <w:hideMark/>
          </w:tcPr>
          <w:p w14:paraId="190DA79B" w14:textId="77777777" w:rsidR="001354E6" w:rsidRPr="001354E6" w:rsidRDefault="001354E6" w:rsidP="00992AD4">
            <w:pPr>
              <w:spacing w:after="0"/>
              <w:ind w:left="159" w:hanging="159"/>
              <w:jc w:val="left"/>
              <w:rPr>
                <w:szCs w:val="17"/>
              </w:rPr>
            </w:pPr>
            <w:r w:rsidRPr="001354E6">
              <w:rPr>
                <w:szCs w:val="17"/>
              </w:rPr>
              <w:t xml:space="preserve">Gagas Gut Loving Dairy Free Coconut </w:t>
            </w:r>
            <w:r w:rsidRPr="001354E6">
              <w:rPr>
                <w:szCs w:val="17"/>
              </w:rPr>
              <w:br/>
              <w:t>Kefir Berry Beets</w:t>
            </w:r>
          </w:p>
        </w:tc>
        <w:tc>
          <w:tcPr>
            <w:tcW w:w="454" w:type="pct"/>
            <w:noWrap/>
            <w:hideMark/>
          </w:tcPr>
          <w:p w14:paraId="3BE3AEBD" w14:textId="77777777" w:rsidR="001354E6" w:rsidRPr="001354E6" w:rsidRDefault="001354E6" w:rsidP="00992AD4">
            <w:pPr>
              <w:spacing w:after="0"/>
              <w:ind w:right="170"/>
              <w:jc w:val="right"/>
              <w:rPr>
                <w:szCs w:val="17"/>
              </w:rPr>
            </w:pPr>
            <w:r w:rsidRPr="001354E6">
              <w:rPr>
                <w:szCs w:val="17"/>
              </w:rPr>
              <w:t>700ml</w:t>
            </w:r>
          </w:p>
        </w:tc>
        <w:tc>
          <w:tcPr>
            <w:tcW w:w="530" w:type="pct"/>
            <w:noWrap/>
            <w:hideMark/>
          </w:tcPr>
          <w:p w14:paraId="28B362CD"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04E219A9" w14:textId="77777777" w:rsidR="001354E6" w:rsidRPr="001354E6" w:rsidRDefault="001354E6" w:rsidP="00992AD4">
            <w:pPr>
              <w:spacing w:after="0"/>
              <w:ind w:left="159" w:hanging="159"/>
              <w:jc w:val="left"/>
              <w:rPr>
                <w:szCs w:val="17"/>
              </w:rPr>
            </w:pPr>
            <w:r w:rsidRPr="001354E6">
              <w:rPr>
                <w:szCs w:val="17"/>
              </w:rPr>
              <w:t xml:space="preserve">Vital Biome Pty Ltd t/as </w:t>
            </w:r>
            <w:r w:rsidRPr="001354E6">
              <w:rPr>
                <w:szCs w:val="17"/>
              </w:rPr>
              <w:br/>
              <w:t>Gaga’s Ferments</w:t>
            </w:r>
          </w:p>
        </w:tc>
        <w:tc>
          <w:tcPr>
            <w:tcW w:w="759" w:type="pct"/>
            <w:noWrap/>
            <w:hideMark/>
          </w:tcPr>
          <w:p w14:paraId="70FF0AEF" w14:textId="77777777" w:rsidR="001354E6" w:rsidRPr="001354E6" w:rsidRDefault="001354E6" w:rsidP="00992AD4">
            <w:pPr>
              <w:spacing w:after="0"/>
              <w:jc w:val="left"/>
              <w:rPr>
                <w:szCs w:val="17"/>
              </w:rPr>
            </w:pPr>
            <w:r w:rsidRPr="001354E6">
              <w:rPr>
                <w:szCs w:val="17"/>
              </w:rPr>
              <w:t>Statewide Recycling</w:t>
            </w:r>
          </w:p>
        </w:tc>
      </w:tr>
      <w:tr w:rsidR="001354E6" w:rsidRPr="001354E6" w14:paraId="2FA7AD46" w14:textId="77777777" w:rsidTr="00855DFA">
        <w:trPr>
          <w:cantSplit/>
          <w:trHeight w:val="20"/>
        </w:trPr>
        <w:tc>
          <w:tcPr>
            <w:tcW w:w="1742" w:type="pct"/>
            <w:noWrap/>
            <w:hideMark/>
          </w:tcPr>
          <w:p w14:paraId="31EC96AD" w14:textId="77777777" w:rsidR="001354E6" w:rsidRPr="001354E6" w:rsidRDefault="001354E6" w:rsidP="00992AD4">
            <w:pPr>
              <w:spacing w:after="0"/>
              <w:ind w:left="159" w:hanging="159"/>
              <w:jc w:val="left"/>
              <w:rPr>
                <w:szCs w:val="17"/>
              </w:rPr>
            </w:pPr>
            <w:r w:rsidRPr="001354E6">
              <w:rPr>
                <w:szCs w:val="17"/>
              </w:rPr>
              <w:t xml:space="preserve">Gagas Gut Loving Dairy Free Coconut </w:t>
            </w:r>
            <w:r w:rsidRPr="001354E6">
              <w:rPr>
                <w:szCs w:val="17"/>
              </w:rPr>
              <w:br/>
              <w:t>Kefir Natural</w:t>
            </w:r>
          </w:p>
        </w:tc>
        <w:tc>
          <w:tcPr>
            <w:tcW w:w="454" w:type="pct"/>
            <w:noWrap/>
            <w:hideMark/>
          </w:tcPr>
          <w:p w14:paraId="5C5D3122" w14:textId="77777777" w:rsidR="001354E6" w:rsidRPr="001354E6" w:rsidRDefault="001354E6" w:rsidP="00992AD4">
            <w:pPr>
              <w:spacing w:after="0"/>
              <w:ind w:right="170"/>
              <w:jc w:val="right"/>
              <w:rPr>
                <w:szCs w:val="17"/>
              </w:rPr>
            </w:pPr>
            <w:r w:rsidRPr="001354E6">
              <w:rPr>
                <w:szCs w:val="17"/>
              </w:rPr>
              <w:t>700ml</w:t>
            </w:r>
          </w:p>
        </w:tc>
        <w:tc>
          <w:tcPr>
            <w:tcW w:w="530" w:type="pct"/>
            <w:noWrap/>
            <w:hideMark/>
          </w:tcPr>
          <w:p w14:paraId="7E32BE5D"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7BBDEDE4" w14:textId="77777777" w:rsidR="001354E6" w:rsidRPr="001354E6" w:rsidRDefault="001354E6" w:rsidP="00992AD4">
            <w:pPr>
              <w:spacing w:after="0"/>
              <w:ind w:left="159" w:hanging="159"/>
              <w:jc w:val="left"/>
              <w:rPr>
                <w:szCs w:val="17"/>
              </w:rPr>
            </w:pPr>
            <w:r w:rsidRPr="001354E6">
              <w:rPr>
                <w:szCs w:val="17"/>
              </w:rPr>
              <w:t xml:space="preserve">Vital Biome Pty Ltd t/as </w:t>
            </w:r>
            <w:r w:rsidRPr="001354E6">
              <w:rPr>
                <w:szCs w:val="17"/>
              </w:rPr>
              <w:br/>
              <w:t>Gaga’s Ferments</w:t>
            </w:r>
          </w:p>
        </w:tc>
        <w:tc>
          <w:tcPr>
            <w:tcW w:w="759" w:type="pct"/>
            <w:noWrap/>
            <w:hideMark/>
          </w:tcPr>
          <w:p w14:paraId="405C4AA0" w14:textId="77777777" w:rsidR="001354E6" w:rsidRPr="001354E6" w:rsidRDefault="001354E6" w:rsidP="00992AD4">
            <w:pPr>
              <w:spacing w:after="0"/>
              <w:jc w:val="left"/>
              <w:rPr>
                <w:szCs w:val="17"/>
              </w:rPr>
            </w:pPr>
            <w:r w:rsidRPr="001354E6">
              <w:rPr>
                <w:szCs w:val="17"/>
              </w:rPr>
              <w:t>Statewide Recycling</w:t>
            </w:r>
          </w:p>
        </w:tc>
      </w:tr>
      <w:tr w:rsidR="001354E6" w:rsidRPr="001354E6" w14:paraId="2EF86B73" w14:textId="77777777" w:rsidTr="00855DFA">
        <w:trPr>
          <w:cantSplit/>
          <w:trHeight w:val="20"/>
        </w:trPr>
        <w:tc>
          <w:tcPr>
            <w:tcW w:w="1742" w:type="pct"/>
            <w:noWrap/>
            <w:hideMark/>
          </w:tcPr>
          <w:p w14:paraId="4EAF2567" w14:textId="77777777" w:rsidR="001354E6" w:rsidRPr="001354E6" w:rsidRDefault="001354E6" w:rsidP="00992AD4">
            <w:pPr>
              <w:spacing w:after="0"/>
              <w:ind w:left="159" w:hanging="159"/>
              <w:jc w:val="left"/>
              <w:rPr>
                <w:szCs w:val="17"/>
              </w:rPr>
            </w:pPr>
            <w:r w:rsidRPr="001354E6">
              <w:rPr>
                <w:szCs w:val="17"/>
              </w:rPr>
              <w:t xml:space="preserve">Gagas Gut Loving Dairy Free Coconut </w:t>
            </w:r>
            <w:r w:rsidRPr="001354E6">
              <w:rPr>
                <w:szCs w:val="17"/>
              </w:rPr>
              <w:br/>
              <w:t>Kefir Prana Chai Turmeric</w:t>
            </w:r>
          </w:p>
        </w:tc>
        <w:tc>
          <w:tcPr>
            <w:tcW w:w="454" w:type="pct"/>
            <w:noWrap/>
            <w:hideMark/>
          </w:tcPr>
          <w:p w14:paraId="303ACB7E" w14:textId="77777777" w:rsidR="001354E6" w:rsidRPr="001354E6" w:rsidRDefault="001354E6" w:rsidP="00992AD4">
            <w:pPr>
              <w:spacing w:after="0"/>
              <w:ind w:right="170"/>
              <w:jc w:val="right"/>
              <w:rPr>
                <w:szCs w:val="17"/>
              </w:rPr>
            </w:pPr>
            <w:r w:rsidRPr="001354E6">
              <w:rPr>
                <w:szCs w:val="17"/>
              </w:rPr>
              <w:t>700ml</w:t>
            </w:r>
          </w:p>
        </w:tc>
        <w:tc>
          <w:tcPr>
            <w:tcW w:w="530" w:type="pct"/>
            <w:noWrap/>
            <w:hideMark/>
          </w:tcPr>
          <w:p w14:paraId="5A9D69E7"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63F4A78B" w14:textId="77777777" w:rsidR="001354E6" w:rsidRPr="001354E6" w:rsidRDefault="001354E6" w:rsidP="00992AD4">
            <w:pPr>
              <w:spacing w:after="0"/>
              <w:ind w:left="159" w:hanging="159"/>
              <w:jc w:val="left"/>
              <w:rPr>
                <w:szCs w:val="17"/>
              </w:rPr>
            </w:pPr>
            <w:r w:rsidRPr="001354E6">
              <w:rPr>
                <w:szCs w:val="17"/>
              </w:rPr>
              <w:t xml:space="preserve">Vital Biome Pty Ltd t/as </w:t>
            </w:r>
            <w:r w:rsidRPr="001354E6">
              <w:rPr>
                <w:szCs w:val="17"/>
              </w:rPr>
              <w:br/>
              <w:t>Gaga’s Ferments</w:t>
            </w:r>
          </w:p>
        </w:tc>
        <w:tc>
          <w:tcPr>
            <w:tcW w:w="759" w:type="pct"/>
            <w:noWrap/>
            <w:hideMark/>
          </w:tcPr>
          <w:p w14:paraId="3BCC7D87" w14:textId="77777777" w:rsidR="001354E6" w:rsidRPr="001354E6" w:rsidRDefault="001354E6" w:rsidP="00992AD4">
            <w:pPr>
              <w:spacing w:after="0"/>
              <w:jc w:val="left"/>
              <w:rPr>
                <w:szCs w:val="17"/>
              </w:rPr>
            </w:pPr>
            <w:r w:rsidRPr="001354E6">
              <w:rPr>
                <w:szCs w:val="17"/>
              </w:rPr>
              <w:t>Statewide Recycling</w:t>
            </w:r>
          </w:p>
        </w:tc>
      </w:tr>
      <w:tr w:rsidR="001354E6" w:rsidRPr="001354E6" w14:paraId="60D84D51" w14:textId="77777777" w:rsidTr="00855DFA">
        <w:trPr>
          <w:cantSplit/>
          <w:trHeight w:val="20"/>
        </w:trPr>
        <w:tc>
          <w:tcPr>
            <w:tcW w:w="1742" w:type="pct"/>
            <w:noWrap/>
            <w:hideMark/>
          </w:tcPr>
          <w:p w14:paraId="0B3EF897" w14:textId="77777777" w:rsidR="001354E6" w:rsidRPr="001354E6" w:rsidRDefault="001354E6" w:rsidP="00992AD4">
            <w:pPr>
              <w:spacing w:after="0"/>
              <w:ind w:left="159" w:hanging="159"/>
              <w:jc w:val="left"/>
              <w:rPr>
                <w:szCs w:val="17"/>
              </w:rPr>
            </w:pPr>
            <w:r w:rsidRPr="001354E6">
              <w:rPr>
                <w:szCs w:val="17"/>
              </w:rPr>
              <w:t xml:space="preserve">Gagas Gut Loving Dairy Free Coconut </w:t>
            </w:r>
            <w:r w:rsidRPr="001354E6">
              <w:rPr>
                <w:szCs w:val="17"/>
              </w:rPr>
              <w:br/>
              <w:t>Kefir Vanilla</w:t>
            </w:r>
          </w:p>
        </w:tc>
        <w:tc>
          <w:tcPr>
            <w:tcW w:w="454" w:type="pct"/>
            <w:noWrap/>
            <w:hideMark/>
          </w:tcPr>
          <w:p w14:paraId="09D37C38" w14:textId="77777777" w:rsidR="001354E6" w:rsidRPr="001354E6" w:rsidRDefault="001354E6" w:rsidP="00992AD4">
            <w:pPr>
              <w:spacing w:after="0"/>
              <w:ind w:right="170"/>
              <w:jc w:val="right"/>
              <w:rPr>
                <w:szCs w:val="17"/>
              </w:rPr>
            </w:pPr>
            <w:r w:rsidRPr="001354E6">
              <w:rPr>
                <w:szCs w:val="17"/>
              </w:rPr>
              <w:t>700ml</w:t>
            </w:r>
          </w:p>
        </w:tc>
        <w:tc>
          <w:tcPr>
            <w:tcW w:w="530" w:type="pct"/>
            <w:noWrap/>
            <w:hideMark/>
          </w:tcPr>
          <w:p w14:paraId="11512F23"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728A0D6E" w14:textId="77777777" w:rsidR="001354E6" w:rsidRPr="001354E6" w:rsidRDefault="001354E6" w:rsidP="00992AD4">
            <w:pPr>
              <w:spacing w:after="0"/>
              <w:ind w:left="159" w:hanging="159"/>
              <w:jc w:val="left"/>
              <w:rPr>
                <w:szCs w:val="17"/>
              </w:rPr>
            </w:pPr>
            <w:r w:rsidRPr="001354E6">
              <w:rPr>
                <w:szCs w:val="17"/>
              </w:rPr>
              <w:t xml:space="preserve">Vital Biome Pty Ltd t/as </w:t>
            </w:r>
            <w:r w:rsidRPr="001354E6">
              <w:rPr>
                <w:szCs w:val="17"/>
              </w:rPr>
              <w:br/>
              <w:t>Gaga’s Ferments</w:t>
            </w:r>
          </w:p>
        </w:tc>
        <w:tc>
          <w:tcPr>
            <w:tcW w:w="759" w:type="pct"/>
            <w:noWrap/>
            <w:hideMark/>
          </w:tcPr>
          <w:p w14:paraId="35322C3F" w14:textId="77777777" w:rsidR="001354E6" w:rsidRPr="001354E6" w:rsidRDefault="001354E6" w:rsidP="00992AD4">
            <w:pPr>
              <w:spacing w:after="0"/>
              <w:jc w:val="left"/>
              <w:rPr>
                <w:szCs w:val="17"/>
              </w:rPr>
            </w:pPr>
            <w:r w:rsidRPr="001354E6">
              <w:rPr>
                <w:szCs w:val="17"/>
              </w:rPr>
              <w:t>Statewide Recycling</w:t>
            </w:r>
          </w:p>
        </w:tc>
      </w:tr>
      <w:tr w:rsidR="001354E6" w:rsidRPr="001354E6" w14:paraId="202D1E01" w14:textId="77777777" w:rsidTr="00855DFA">
        <w:trPr>
          <w:cantSplit/>
          <w:trHeight w:val="20"/>
        </w:trPr>
        <w:tc>
          <w:tcPr>
            <w:tcW w:w="1742" w:type="pct"/>
            <w:noWrap/>
            <w:hideMark/>
          </w:tcPr>
          <w:p w14:paraId="651B13DC" w14:textId="77777777" w:rsidR="001354E6" w:rsidRPr="001354E6" w:rsidRDefault="001354E6" w:rsidP="00992AD4">
            <w:pPr>
              <w:spacing w:after="0"/>
              <w:ind w:left="159" w:hanging="159"/>
              <w:jc w:val="left"/>
              <w:rPr>
                <w:szCs w:val="17"/>
              </w:rPr>
            </w:pPr>
            <w:r w:rsidRPr="001354E6">
              <w:rPr>
                <w:szCs w:val="17"/>
              </w:rPr>
              <w:t xml:space="preserve">Gagas Gut Loving Organic Australian </w:t>
            </w:r>
            <w:r w:rsidRPr="001354E6">
              <w:rPr>
                <w:szCs w:val="17"/>
              </w:rPr>
              <w:br/>
              <w:t>Apple Cider Vinegar</w:t>
            </w:r>
          </w:p>
        </w:tc>
        <w:tc>
          <w:tcPr>
            <w:tcW w:w="454" w:type="pct"/>
            <w:noWrap/>
            <w:hideMark/>
          </w:tcPr>
          <w:p w14:paraId="5AD5CD4A" w14:textId="77777777" w:rsidR="001354E6" w:rsidRPr="001354E6" w:rsidRDefault="001354E6" w:rsidP="00992AD4">
            <w:pPr>
              <w:spacing w:after="0"/>
              <w:ind w:right="170"/>
              <w:jc w:val="right"/>
              <w:rPr>
                <w:szCs w:val="17"/>
              </w:rPr>
            </w:pPr>
            <w:r w:rsidRPr="001354E6">
              <w:rPr>
                <w:szCs w:val="17"/>
              </w:rPr>
              <w:t>750ml</w:t>
            </w:r>
          </w:p>
        </w:tc>
        <w:tc>
          <w:tcPr>
            <w:tcW w:w="530" w:type="pct"/>
            <w:noWrap/>
            <w:hideMark/>
          </w:tcPr>
          <w:p w14:paraId="57317F13"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20E4EB06" w14:textId="77777777" w:rsidR="001354E6" w:rsidRPr="001354E6" w:rsidRDefault="001354E6" w:rsidP="00992AD4">
            <w:pPr>
              <w:spacing w:after="0"/>
              <w:ind w:left="159" w:hanging="159"/>
              <w:jc w:val="left"/>
              <w:rPr>
                <w:szCs w:val="17"/>
              </w:rPr>
            </w:pPr>
            <w:r w:rsidRPr="001354E6">
              <w:rPr>
                <w:szCs w:val="17"/>
              </w:rPr>
              <w:t xml:space="preserve">Vital Biome Pty Ltd t/as </w:t>
            </w:r>
            <w:r w:rsidRPr="001354E6">
              <w:rPr>
                <w:szCs w:val="17"/>
              </w:rPr>
              <w:br/>
              <w:t>Gaga’s Ferments</w:t>
            </w:r>
          </w:p>
        </w:tc>
        <w:tc>
          <w:tcPr>
            <w:tcW w:w="759" w:type="pct"/>
            <w:noWrap/>
            <w:hideMark/>
          </w:tcPr>
          <w:p w14:paraId="091906F8" w14:textId="77777777" w:rsidR="001354E6" w:rsidRPr="001354E6" w:rsidRDefault="001354E6" w:rsidP="00992AD4">
            <w:pPr>
              <w:spacing w:after="0"/>
              <w:jc w:val="left"/>
              <w:rPr>
                <w:szCs w:val="17"/>
              </w:rPr>
            </w:pPr>
            <w:r w:rsidRPr="001354E6">
              <w:rPr>
                <w:szCs w:val="17"/>
              </w:rPr>
              <w:t>Statewide Recycling</w:t>
            </w:r>
          </w:p>
        </w:tc>
      </w:tr>
      <w:tr w:rsidR="001354E6" w:rsidRPr="001354E6" w14:paraId="0DB6BFB5" w14:textId="77777777" w:rsidTr="00855DFA">
        <w:trPr>
          <w:cantSplit/>
          <w:trHeight w:val="20"/>
        </w:trPr>
        <w:tc>
          <w:tcPr>
            <w:tcW w:w="1742" w:type="pct"/>
            <w:noWrap/>
            <w:hideMark/>
          </w:tcPr>
          <w:p w14:paraId="7DE4D1E5" w14:textId="77777777" w:rsidR="001354E6" w:rsidRPr="001354E6" w:rsidRDefault="001354E6" w:rsidP="00992AD4">
            <w:pPr>
              <w:spacing w:after="0"/>
              <w:ind w:left="159" w:hanging="159"/>
              <w:jc w:val="left"/>
              <w:rPr>
                <w:szCs w:val="17"/>
              </w:rPr>
            </w:pPr>
            <w:r w:rsidRPr="001354E6">
              <w:rPr>
                <w:szCs w:val="17"/>
              </w:rPr>
              <w:t>23rd St Peachy Keen with Vodka</w:t>
            </w:r>
          </w:p>
        </w:tc>
        <w:tc>
          <w:tcPr>
            <w:tcW w:w="454" w:type="pct"/>
            <w:noWrap/>
            <w:hideMark/>
          </w:tcPr>
          <w:p w14:paraId="4E552D9C" w14:textId="77777777" w:rsidR="001354E6" w:rsidRPr="001354E6" w:rsidRDefault="001354E6" w:rsidP="00992AD4">
            <w:pPr>
              <w:spacing w:after="0"/>
              <w:ind w:right="170"/>
              <w:jc w:val="right"/>
              <w:rPr>
                <w:szCs w:val="17"/>
              </w:rPr>
            </w:pPr>
            <w:r w:rsidRPr="001354E6">
              <w:rPr>
                <w:szCs w:val="17"/>
              </w:rPr>
              <w:t>300ml</w:t>
            </w:r>
          </w:p>
        </w:tc>
        <w:tc>
          <w:tcPr>
            <w:tcW w:w="530" w:type="pct"/>
            <w:noWrap/>
            <w:hideMark/>
          </w:tcPr>
          <w:p w14:paraId="34C39768"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4E945389" w14:textId="77777777" w:rsidR="001354E6" w:rsidRPr="001354E6" w:rsidRDefault="001354E6" w:rsidP="00992AD4">
            <w:pPr>
              <w:spacing w:after="0"/>
              <w:ind w:left="159" w:hanging="159"/>
              <w:jc w:val="left"/>
              <w:rPr>
                <w:szCs w:val="17"/>
              </w:rPr>
            </w:pPr>
            <w:r w:rsidRPr="001354E6">
              <w:rPr>
                <w:szCs w:val="17"/>
              </w:rPr>
              <w:t>Vok Beverages Pty Ltd</w:t>
            </w:r>
          </w:p>
        </w:tc>
        <w:tc>
          <w:tcPr>
            <w:tcW w:w="759" w:type="pct"/>
            <w:noWrap/>
            <w:hideMark/>
          </w:tcPr>
          <w:p w14:paraId="2B55980C" w14:textId="77777777" w:rsidR="001354E6" w:rsidRPr="001354E6" w:rsidRDefault="001354E6" w:rsidP="00992AD4">
            <w:pPr>
              <w:spacing w:after="0"/>
              <w:jc w:val="left"/>
              <w:rPr>
                <w:szCs w:val="17"/>
              </w:rPr>
            </w:pPr>
            <w:r w:rsidRPr="001354E6">
              <w:rPr>
                <w:szCs w:val="17"/>
              </w:rPr>
              <w:t>Statewide Recycling</w:t>
            </w:r>
          </w:p>
        </w:tc>
      </w:tr>
      <w:tr w:rsidR="001354E6" w:rsidRPr="001354E6" w14:paraId="7DB9AC5C" w14:textId="77777777" w:rsidTr="00855DFA">
        <w:trPr>
          <w:cantSplit/>
          <w:trHeight w:val="20"/>
        </w:trPr>
        <w:tc>
          <w:tcPr>
            <w:tcW w:w="1742" w:type="pct"/>
            <w:noWrap/>
            <w:hideMark/>
          </w:tcPr>
          <w:p w14:paraId="36E530D6" w14:textId="77777777" w:rsidR="001354E6" w:rsidRPr="001354E6" w:rsidRDefault="001354E6" w:rsidP="00992AD4">
            <w:pPr>
              <w:spacing w:after="0"/>
              <w:ind w:left="159" w:hanging="159"/>
              <w:jc w:val="left"/>
              <w:rPr>
                <w:szCs w:val="17"/>
              </w:rPr>
            </w:pPr>
            <w:r w:rsidRPr="001354E6">
              <w:rPr>
                <w:szCs w:val="17"/>
              </w:rPr>
              <w:t>Beenleigh Hard Orange Crush</w:t>
            </w:r>
          </w:p>
        </w:tc>
        <w:tc>
          <w:tcPr>
            <w:tcW w:w="454" w:type="pct"/>
            <w:noWrap/>
            <w:hideMark/>
          </w:tcPr>
          <w:p w14:paraId="118F506C" w14:textId="77777777" w:rsidR="001354E6" w:rsidRPr="001354E6" w:rsidRDefault="001354E6" w:rsidP="00992AD4">
            <w:pPr>
              <w:spacing w:after="0"/>
              <w:ind w:right="170"/>
              <w:jc w:val="right"/>
              <w:rPr>
                <w:szCs w:val="17"/>
              </w:rPr>
            </w:pPr>
            <w:r w:rsidRPr="001354E6">
              <w:rPr>
                <w:szCs w:val="17"/>
              </w:rPr>
              <w:t>375ml</w:t>
            </w:r>
          </w:p>
        </w:tc>
        <w:tc>
          <w:tcPr>
            <w:tcW w:w="530" w:type="pct"/>
            <w:noWrap/>
            <w:hideMark/>
          </w:tcPr>
          <w:p w14:paraId="420CE812"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042FD428" w14:textId="77777777" w:rsidR="001354E6" w:rsidRPr="001354E6" w:rsidRDefault="001354E6" w:rsidP="00992AD4">
            <w:pPr>
              <w:spacing w:after="0"/>
              <w:ind w:left="159" w:hanging="159"/>
              <w:jc w:val="left"/>
              <w:rPr>
                <w:szCs w:val="17"/>
              </w:rPr>
            </w:pPr>
            <w:r w:rsidRPr="001354E6">
              <w:rPr>
                <w:szCs w:val="17"/>
              </w:rPr>
              <w:t>Vok Beverages Pty Ltd</w:t>
            </w:r>
          </w:p>
        </w:tc>
        <w:tc>
          <w:tcPr>
            <w:tcW w:w="759" w:type="pct"/>
            <w:noWrap/>
            <w:hideMark/>
          </w:tcPr>
          <w:p w14:paraId="39EABF4C" w14:textId="77777777" w:rsidR="001354E6" w:rsidRPr="001354E6" w:rsidRDefault="001354E6" w:rsidP="00992AD4">
            <w:pPr>
              <w:spacing w:after="0"/>
              <w:jc w:val="left"/>
              <w:rPr>
                <w:szCs w:val="17"/>
              </w:rPr>
            </w:pPr>
            <w:r w:rsidRPr="001354E6">
              <w:rPr>
                <w:szCs w:val="17"/>
              </w:rPr>
              <w:t>Statewide Recycling</w:t>
            </w:r>
          </w:p>
        </w:tc>
      </w:tr>
      <w:tr w:rsidR="001354E6" w:rsidRPr="001354E6" w14:paraId="3D973346" w14:textId="77777777" w:rsidTr="00855DFA">
        <w:trPr>
          <w:cantSplit/>
          <w:trHeight w:val="20"/>
        </w:trPr>
        <w:tc>
          <w:tcPr>
            <w:tcW w:w="1742" w:type="pct"/>
            <w:noWrap/>
            <w:hideMark/>
          </w:tcPr>
          <w:p w14:paraId="571638E3" w14:textId="77777777" w:rsidR="001354E6" w:rsidRPr="001354E6" w:rsidRDefault="001354E6" w:rsidP="00992AD4">
            <w:pPr>
              <w:spacing w:after="0"/>
              <w:ind w:left="159" w:hanging="159"/>
              <w:jc w:val="left"/>
              <w:rPr>
                <w:szCs w:val="17"/>
              </w:rPr>
            </w:pPr>
            <w:r w:rsidRPr="001354E6">
              <w:rPr>
                <w:szCs w:val="17"/>
              </w:rPr>
              <w:t>Five Eleven Distilling Hard Ginger Beer</w:t>
            </w:r>
          </w:p>
        </w:tc>
        <w:tc>
          <w:tcPr>
            <w:tcW w:w="454" w:type="pct"/>
            <w:noWrap/>
            <w:hideMark/>
          </w:tcPr>
          <w:p w14:paraId="0A9132DC" w14:textId="77777777" w:rsidR="001354E6" w:rsidRPr="001354E6" w:rsidRDefault="001354E6" w:rsidP="00992AD4">
            <w:pPr>
              <w:spacing w:after="0"/>
              <w:ind w:right="170"/>
              <w:jc w:val="right"/>
              <w:rPr>
                <w:szCs w:val="17"/>
              </w:rPr>
            </w:pPr>
            <w:r w:rsidRPr="001354E6">
              <w:rPr>
                <w:szCs w:val="17"/>
              </w:rPr>
              <w:t>375ml</w:t>
            </w:r>
          </w:p>
        </w:tc>
        <w:tc>
          <w:tcPr>
            <w:tcW w:w="530" w:type="pct"/>
            <w:noWrap/>
            <w:hideMark/>
          </w:tcPr>
          <w:p w14:paraId="7F58E5F4"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107ABF26" w14:textId="77777777" w:rsidR="001354E6" w:rsidRPr="001354E6" w:rsidRDefault="001354E6" w:rsidP="00992AD4">
            <w:pPr>
              <w:spacing w:after="0"/>
              <w:ind w:left="159" w:hanging="159"/>
              <w:jc w:val="left"/>
              <w:rPr>
                <w:szCs w:val="17"/>
              </w:rPr>
            </w:pPr>
            <w:r w:rsidRPr="001354E6">
              <w:rPr>
                <w:szCs w:val="17"/>
              </w:rPr>
              <w:t xml:space="preserve">W &amp; A Reid Pty Ltd t/as </w:t>
            </w:r>
            <w:r w:rsidRPr="001354E6">
              <w:rPr>
                <w:szCs w:val="17"/>
              </w:rPr>
              <w:br/>
              <w:t>Five Eleven Distilling</w:t>
            </w:r>
          </w:p>
        </w:tc>
        <w:tc>
          <w:tcPr>
            <w:tcW w:w="759" w:type="pct"/>
            <w:noWrap/>
            <w:hideMark/>
          </w:tcPr>
          <w:p w14:paraId="5003D1DF" w14:textId="77777777" w:rsidR="001354E6" w:rsidRPr="001354E6" w:rsidRDefault="001354E6" w:rsidP="00992AD4">
            <w:pPr>
              <w:spacing w:after="0"/>
              <w:jc w:val="left"/>
              <w:rPr>
                <w:szCs w:val="17"/>
              </w:rPr>
            </w:pPr>
            <w:r w:rsidRPr="001354E6">
              <w:rPr>
                <w:szCs w:val="17"/>
              </w:rPr>
              <w:t>Marine Stores Ltd</w:t>
            </w:r>
          </w:p>
        </w:tc>
      </w:tr>
      <w:tr w:rsidR="001354E6" w:rsidRPr="001354E6" w14:paraId="372AB35C" w14:textId="77777777" w:rsidTr="00855DFA">
        <w:trPr>
          <w:cantSplit/>
          <w:trHeight w:val="20"/>
        </w:trPr>
        <w:tc>
          <w:tcPr>
            <w:tcW w:w="1742" w:type="pct"/>
            <w:noWrap/>
            <w:hideMark/>
          </w:tcPr>
          <w:p w14:paraId="6C96E768" w14:textId="77777777" w:rsidR="001354E6" w:rsidRPr="001354E6" w:rsidRDefault="001354E6" w:rsidP="00992AD4">
            <w:pPr>
              <w:spacing w:after="0"/>
              <w:ind w:left="159" w:hanging="159"/>
              <w:jc w:val="left"/>
              <w:rPr>
                <w:szCs w:val="17"/>
              </w:rPr>
            </w:pPr>
            <w:r w:rsidRPr="001354E6">
              <w:rPr>
                <w:szCs w:val="17"/>
              </w:rPr>
              <w:t>Five Eleven Distilling Hard Pink Lemonade</w:t>
            </w:r>
          </w:p>
        </w:tc>
        <w:tc>
          <w:tcPr>
            <w:tcW w:w="454" w:type="pct"/>
            <w:noWrap/>
            <w:hideMark/>
          </w:tcPr>
          <w:p w14:paraId="74387EF5" w14:textId="77777777" w:rsidR="001354E6" w:rsidRPr="001354E6" w:rsidRDefault="001354E6" w:rsidP="00992AD4">
            <w:pPr>
              <w:spacing w:after="0"/>
              <w:ind w:right="170"/>
              <w:jc w:val="right"/>
              <w:rPr>
                <w:szCs w:val="17"/>
              </w:rPr>
            </w:pPr>
            <w:r w:rsidRPr="001354E6">
              <w:rPr>
                <w:szCs w:val="17"/>
              </w:rPr>
              <w:t>375ml</w:t>
            </w:r>
          </w:p>
        </w:tc>
        <w:tc>
          <w:tcPr>
            <w:tcW w:w="530" w:type="pct"/>
            <w:noWrap/>
            <w:hideMark/>
          </w:tcPr>
          <w:p w14:paraId="366B78B6"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5402B3C2" w14:textId="77777777" w:rsidR="001354E6" w:rsidRPr="001354E6" w:rsidRDefault="001354E6" w:rsidP="00992AD4">
            <w:pPr>
              <w:spacing w:after="0"/>
              <w:ind w:left="159" w:hanging="159"/>
              <w:jc w:val="left"/>
              <w:rPr>
                <w:szCs w:val="17"/>
              </w:rPr>
            </w:pPr>
            <w:r w:rsidRPr="001354E6">
              <w:rPr>
                <w:szCs w:val="17"/>
              </w:rPr>
              <w:t xml:space="preserve">W &amp; A Reid Pty Ltd t/as </w:t>
            </w:r>
            <w:r w:rsidRPr="001354E6">
              <w:rPr>
                <w:szCs w:val="17"/>
              </w:rPr>
              <w:br/>
              <w:t>Five Eleven Distilling</w:t>
            </w:r>
          </w:p>
        </w:tc>
        <w:tc>
          <w:tcPr>
            <w:tcW w:w="759" w:type="pct"/>
            <w:noWrap/>
            <w:hideMark/>
          </w:tcPr>
          <w:p w14:paraId="06B70AEC" w14:textId="77777777" w:rsidR="001354E6" w:rsidRPr="001354E6" w:rsidRDefault="001354E6" w:rsidP="00992AD4">
            <w:pPr>
              <w:spacing w:after="0"/>
              <w:jc w:val="left"/>
              <w:rPr>
                <w:szCs w:val="17"/>
              </w:rPr>
            </w:pPr>
            <w:r w:rsidRPr="001354E6">
              <w:rPr>
                <w:szCs w:val="17"/>
              </w:rPr>
              <w:t>Marine Stores Ltd</w:t>
            </w:r>
          </w:p>
        </w:tc>
      </w:tr>
      <w:tr w:rsidR="001354E6" w:rsidRPr="001354E6" w14:paraId="5D1E391B" w14:textId="77777777" w:rsidTr="00855DFA">
        <w:trPr>
          <w:cantSplit/>
          <w:trHeight w:val="20"/>
        </w:trPr>
        <w:tc>
          <w:tcPr>
            <w:tcW w:w="1742" w:type="pct"/>
            <w:noWrap/>
            <w:hideMark/>
          </w:tcPr>
          <w:p w14:paraId="7C2FB007" w14:textId="77777777" w:rsidR="001354E6" w:rsidRPr="001354E6" w:rsidRDefault="001354E6" w:rsidP="00992AD4">
            <w:pPr>
              <w:spacing w:after="0"/>
              <w:ind w:left="159" w:hanging="159"/>
              <w:jc w:val="left"/>
              <w:rPr>
                <w:szCs w:val="17"/>
              </w:rPr>
            </w:pPr>
            <w:r w:rsidRPr="001354E6">
              <w:rPr>
                <w:szCs w:val="17"/>
              </w:rPr>
              <w:t>Woolshed Brewery Hazy Pale Ale</w:t>
            </w:r>
          </w:p>
        </w:tc>
        <w:tc>
          <w:tcPr>
            <w:tcW w:w="454" w:type="pct"/>
            <w:noWrap/>
            <w:hideMark/>
          </w:tcPr>
          <w:p w14:paraId="4C80F40E" w14:textId="77777777" w:rsidR="001354E6" w:rsidRPr="001354E6" w:rsidRDefault="001354E6" w:rsidP="00992AD4">
            <w:pPr>
              <w:spacing w:after="0"/>
              <w:ind w:right="170"/>
              <w:jc w:val="right"/>
              <w:rPr>
                <w:szCs w:val="17"/>
              </w:rPr>
            </w:pPr>
            <w:r w:rsidRPr="001354E6">
              <w:rPr>
                <w:szCs w:val="17"/>
              </w:rPr>
              <w:t>375ml</w:t>
            </w:r>
          </w:p>
        </w:tc>
        <w:tc>
          <w:tcPr>
            <w:tcW w:w="530" w:type="pct"/>
            <w:noWrap/>
            <w:hideMark/>
          </w:tcPr>
          <w:p w14:paraId="0A1F8C24"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774FE664" w14:textId="77777777" w:rsidR="001354E6" w:rsidRPr="001354E6" w:rsidRDefault="001354E6" w:rsidP="00992AD4">
            <w:pPr>
              <w:spacing w:after="0"/>
              <w:ind w:left="159" w:hanging="159"/>
              <w:jc w:val="left"/>
              <w:rPr>
                <w:szCs w:val="17"/>
              </w:rPr>
            </w:pPr>
            <w:r w:rsidRPr="001354E6">
              <w:rPr>
                <w:szCs w:val="17"/>
              </w:rPr>
              <w:t xml:space="preserve">Wilkadene Pty Ltd t/as </w:t>
            </w:r>
            <w:r w:rsidRPr="001354E6">
              <w:rPr>
                <w:szCs w:val="17"/>
              </w:rPr>
              <w:br/>
              <w:t>Woolshed Brewery</w:t>
            </w:r>
          </w:p>
        </w:tc>
        <w:tc>
          <w:tcPr>
            <w:tcW w:w="759" w:type="pct"/>
            <w:noWrap/>
            <w:hideMark/>
          </w:tcPr>
          <w:p w14:paraId="4F4675B3" w14:textId="77777777" w:rsidR="001354E6" w:rsidRPr="001354E6" w:rsidRDefault="001354E6" w:rsidP="00992AD4">
            <w:pPr>
              <w:spacing w:after="0"/>
              <w:jc w:val="left"/>
              <w:rPr>
                <w:szCs w:val="17"/>
              </w:rPr>
            </w:pPr>
            <w:r w:rsidRPr="001354E6">
              <w:rPr>
                <w:szCs w:val="17"/>
              </w:rPr>
              <w:t>Marine Stores Ltd</w:t>
            </w:r>
          </w:p>
        </w:tc>
      </w:tr>
      <w:tr w:rsidR="001354E6" w:rsidRPr="001354E6" w14:paraId="26D4CA4C" w14:textId="77777777" w:rsidTr="00855DFA">
        <w:trPr>
          <w:cantSplit/>
          <w:trHeight w:val="20"/>
        </w:trPr>
        <w:tc>
          <w:tcPr>
            <w:tcW w:w="1742" w:type="pct"/>
            <w:noWrap/>
            <w:hideMark/>
          </w:tcPr>
          <w:p w14:paraId="6B819BEB" w14:textId="77777777" w:rsidR="001354E6" w:rsidRPr="001354E6" w:rsidRDefault="001354E6" w:rsidP="00992AD4">
            <w:pPr>
              <w:spacing w:after="0"/>
              <w:ind w:left="159" w:hanging="159"/>
              <w:jc w:val="left"/>
              <w:rPr>
                <w:szCs w:val="17"/>
              </w:rPr>
            </w:pPr>
            <w:r w:rsidRPr="001354E6">
              <w:rPr>
                <w:szCs w:val="17"/>
              </w:rPr>
              <w:t>Woolshed Brewery Hazy Pale Ale</w:t>
            </w:r>
          </w:p>
        </w:tc>
        <w:tc>
          <w:tcPr>
            <w:tcW w:w="454" w:type="pct"/>
            <w:noWrap/>
            <w:hideMark/>
          </w:tcPr>
          <w:p w14:paraId="664781C7" w14:textId="77777777" w:rsidR="001354E6" w:rsidRPr="001354E6" w:rsidRDefault="001354E6" w:rsidP="00992AD4">
            <w:pPr>
              <w:spacing w:after="0"/>
              <w:ind w:right="170"/>
              <w:jc w:val="right"/>
              <w:rPr>
                <w:szCs w:val="17"/>
              </w:rPr>
            </w:pPr>
            <w:r w:rsidRPr="001354E6">
              <w:rPr>
                <w:szCs w:val="17"/>
              </w:rPr>
              <w:t>375ml</w:t>
            </w:r>
          </w:p>
        </w:tc>
        <w:tc>
          <w:tcPr>
            <w:tcW w:w="530" w:type="pct"/>
            <w:noWrap/>
            <w:hideMark/>
          </w:tcPr>
          <w:p w14:paraId="604A8F6D"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276D2429" w14:textId="77777777" w:rsidR="001354E6" w:rsidRPr="001354E6" w:rsidRDefault="001354E6" w:rsidP="00992AD4">
            <w:pPr>
              <w:spacing w:after="0"/>
              <w:ind w:left="159" w:hanging="159"/>
              <w:jc w:val="left"/>
              <w:rPr>
                <w:szCs w:val="17"/>
              </w:rPr>
            </w:pPr>
            <w:r w:rsidRPr="001354E6">
              <w:rPr>
                <w:szCs w:val="17"/>
              </w:rPr>
              <w:t xml:space="preserve">Wilkadene Pty Ltd t/as </w:t>
            </w:r>
            <w:r w:rsidRPr="001354E6">
              <w:rPr>
                <w:szCs w:val="17"/>
              </w:rPr>
              <w:br/>
              <w:t>Woolshed Brewery</w:t>
            </w:r>
          </w:p>
        </w:tc>
        <w:tc>
          <w:tcPr>
            <w:tcW w:w="759" w:type="pct"/>
            <w:noWrap/>
            <w:hideMark/>
          </w:tcPr>
          <w:p w14:paraId="21111163" w14:textId="77777777" w:rsidR="001354E6" w:rsidRPr="001354E6" w:rsidRDefault="001354E6" w:rsidP="00992AD4">
            <w:pPr>
              <w:spacing w:after="0"/>
              <w:jc w:val="left"/>
              <w:rPr>
                <w:szCs w:val="17"/>
              </w:rPr>
            </w:pPr>
            <w:r w:rsidRPr="001354E6">
              <w:rPr>
                <w:szCs w:val="17"/>
              </w:rPr>
              <w:t>Marine Stores Ltd</w:t>
            </w:r>
          </w:p>
        </w:tc>
      </w:tr>
      <w:tr w:rsidR="001354E6" w:rsidRPr="001354E6" w14:paraId="08049237" w14:textId="77777777" w:rsidTr="00855DFA">
        <w:trPr>
          <w:cantSplit/>
          <w:trHeight w:val="20"/>
        </w:trPr>
        <w:tc>
          <w:tcPr>
            <w:tcW w:w="1742" w:type="pct"/>
            <w:noWrap/>
            <w:hideMark/>
          </w:tcPr>
          <w:p w14:paraId="4C619C73" w14:textId="77777777" w:rsidR="001354E6" w:rsidRPr="001354E6" w:rsidRDefault="001354E6" w:rsidP="00992AD4">
            <w:pPr>
              <w:spacing w:after="0"/>
              <w:ind w:left="159" w:hanging="159"/>
              <w:jc w:val="left"/>
              <w:rPr>
                <w:szCs w:val="17"/>
              </w:rPr>
            </w:pPr>
            <w:r w:rsidRPr="001354E6">
              <w:rPr>
                <w:szCs w:val="17"/>
              </w:rPr>
              <w:t>Woolshed Brewery The Big Ride Summer Ale</w:t>
            </w:r>
          </w:p>
        </w:tc>
        <w:tc>
          <w:tcPr>
            <w:tcW w:w="454" w:type="pct"/>
            <w:noWrap/>
            <w:hideMark/>
          </w:tcPr>
          <w:p w14:paraId="57BBD59F" w14:textId="77777777" w:rsidR="001354E6" w:rsidRPr="001354E6" w:rsidRDefault="001354E6" w:rsidP="00992AD4">
            <w:pPr>
              <w:spacing w:after="0"/>
              <w:ind w:right="170"/>
              <w:jc w:val="right"/>
              <w:rPr>
                <w:szCs w:val="17"/>
              </w:rPr>
            </w:pPr>
            <w:r w:rsidRPr="001354E6">
              <w:rPr>
                <w:szCs w:val="17"/>
              </w:rPr>
              <w:t>375ml</w:t>
            </w:r>
          </w:p>
        </w:tc>
        <w:tc>
          <w:tcPr>
            <w:tcW w:w="530" w:type="pct"/>
            <w:noWrap/>
            <w:hideMark/>
          </w:tcPr>
          <w:p w14:paraId="5BFF198A"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6483A8BC" w14:textId="77777777" w:rsidR="001354E6" w:rsidRPr="001354E6" w:rsidRDefault="001354E6" w:rsidP="00992AD4">
            <w:pPr>
              <w:spacing w:after="0"/>
              <w:ind w:left="159" w:hanging="159"/>
              <w:jc w:val="left"/>
              <w:rPr>
                <w:szCs w:val="17"/>
              </w:rPr>
            </w:pPr>
            <w:r w:rsidRPr="001354E6">
              <w:rPr>
                <w:szCs w:val="17"/>
              </w:rPr>
              <w:t xml:space="preserve">Wilkadene Pty Ltd t/as </w:t>
            </w:r>
            <w:r w:rsidRPr="001354E6">
              <w:rPr>
                <w:szCs w:val="17"/>
              </w:rPr>
              <w:br/>
              <w:t>Woolshed Brewery</w:t>
            </w:r>
          </w:p>
        </w:tc>
        <w:tc>
          <w:tcPr>
            <w:tcW w:w="759" w:type="pct"/>
            <w:noWrap/>
            <w:hideMark/>
          </w:tcPr>
          <w:p w14:paraId="29ED19D4" w14:textId="77777777" w:rsidR="001354E6" w:rsidRPr="001354E6" w:rsidRDefault="001354E6" w:rsidP="00992AD4">
            <w:pPr>
              <w:spacing w:after="0"/>
              <w:jc w:val="left"/>
              <w:rPr>
                <w:szCs w:val="17"/>
              </w:rPr>
            </w:pPr>
            <w:r w:rsidRPr="001354E6">
              <w:rPr>
                <w:szCs w:val="17"/>
              </w:rPr>
              <w:t>Marine Stores Ltd</w:t>
            </w:r>
          </w:p>
        </w:tc>
      </w:tr>
      <w:tr w:rsidR="001354E6" w:rsidRPr="001354E6" w14:paraId="5BCC8348" w14:textId="77777777" w:rsidTr="00855DFA">
        <w:trPr>
          <w:cantSplit/>
          <w:trHeight w:val="20"/>
        </w:trPr>
        <w:tc>
          <w:tcPr>
            <w:tcW w:w="1742" w:type="pct"/>
            <w:noWrap/>
            <w:hideMark/>
          </w:tcPr>
          <w:p w14:paraId="326A044D" w14:textId="77777777" w:rsidR="001354E6" w:rsidRPr="001354E6" w:rsidRDefault="001354E6" w:rsidP="00992AD4">
            <w:pPr>
              <w:spacing w:after="0"/>
              <w:ind w:left="159" w:hanging="159"/>
              <w:jc w:val="left"/>
              <w:rPr>
                <w:szCs w:val="17"/>
              </w:rPr>
            </w:pPr>
            <w:r w:rsidRPr="001354E6">
              <w:rPr>
                <w:szCs w:val="17"/>
              </w:rPr>
              <w:t>Woolshed Brewery The Big Ride Summer Ale</w:t>
            </w:r>
          </w:p>
        </w:tc>
        <w:tc>
          <w:tcPr>
            <w:tcW w:w="454" w:type="pct"/>
            <w:noWrap/>
            <w:hideMark/>
          </w:tcPr>
          <w:p w14:paraId="2833B9EB" w14:textId="77777777" w:rsidR="001354E6" w:rsidRPr="001354E6" w:rsidRDefault="001354E6" w:rsidP="00992AD4">
            <w:pPr>
              <w:spacing w:after="0"/>
              <w:ind w:right="170"/>
              <w:jc w:val="right"/>
              <w:rPr>
                <w:szCs w:val="17"/>
              </w:rPr>
            </w:pPr>
            <w:r w:rsidRPr="001354E6">
              <w:rPr>
                <w:szCs w:val="17"/>
              </w:rPr>
              <w:t>375ml</w:t>
            </w:r>
          </w:p>
        </w:tc>
        <w:tc>
          <w:tcPr>
            <w:tcW w:w="530" w:type="pct"/>
            <w:noWrap/>
            <w:hideMark/>
          </w:tcPr>
          <w:p w14:paraId="63702BD5"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614E84CF" w14:textId="77777777" w:rsidR="001354E6" w:rsidRPr="001354E6" w:rsidRDefault="001354E6" w:rsidP="00992AD4">
            <w:pPr>
              <w:spacing w:after="0"/>
              <w:ind w:left="159" w:hanging="159"/>
              <w:jc w:val="left"/>
              <w:rPr>
                <w:szCs w:val="17"/>
              </w:rPr>
            </w:pPr>
            <w:r w:rsidRPr="001354E6">
              <w:rPr>
                <w:szCs w:val="17"/>
              </w:rPr>
              <w:t xml:space="preserve">Wilkadene Pty Ltd t/as </w:t>
            </w:r>
            <w:r w:rsidRPr="001354E6">
              <w:rPr>
                <w:szCs w:val="17"/>
              </w:rPr>
              <w:br/>
              <w:t>Woolshed Brewery</w:t>
            </w:r>
          </w:p>
        </w:tc>
        <w:tc>
          <w:tcPr>
            <w:tcW w:w="759" w:type="pct"/>
            <w:noWrap/>
            <w:hideMark/>
          </w:tcPr>
          <w:p w14:paraId="1C49F1C3" w14:textId="77777777" w:rsidR="001354E6" w:rsidRPr="001354E6" w:rsidRDefault="001354E6" w:rsidP="00992AD4">
            <w:pPr>
              <w:spacing w:after="0"/>
              <w:jc w:val="left"/>
              <w:rPr>
                <w:szCs w:val="17"/>
              </w:rPr>
            </w:pPr>
            <w:r w:rsidRPr="001354E6">
              <w:rPr>
                <w:szCs w:val="17"/>
              </w:rPr>
              <w:t>Marine Stores Ltd</w:t>
            </w:r>
          </w:p>
        </w:tc>
      </w:tr>
      <w:tr w:rsidR="001354E6" w:rsidRPr="001354E6" w14:paraId="4A3985B3" w14:textId="77777777" w:rsidTr="00855DFA">
        <w:trPr>
          <w:cantSplit/>
          <w:trHeight w:val="20"/>
        </w:trPr>
        <w:tc>
          <w:tcPr>
            <w:tcW w:w="1742" w:type="pct"/>
            <w:noWrap/>
            <w:hideMark/>
          </w:tcPr>
          <w:p w14:paraId="4FD538E6" w14:textId="77777777" w:rsidR="001354E6" w:rsidRPr="001354E6" w:rsidRDefault="001354E6" w:rsidP="00992AD4">
            <w:pPr>
              <w:spacing w:after="0"/>
              <w:ind w:left="159" w:hanging="159"/>
              <w:jc w:val="left"/>
              <w:rPr>
                <w:szCs w:val="17"/>
              </w:rPr>
            </w:pPr>
            <w:r w:rsidRPr="001354E6">
              <w:rPr>
                <w:szCs w:val="17"/>
              </w:rPr>
              <w:t>Woolstore Brewery &amp; Tiny Fish Brew Co WTF Red Ale</w:t>
            </w:r>
          </w:p>
        </w:tc>
        <w:tc>
          <w:tcPr>
            <w:tcW w:w="454" w:type="pct"/>
            <w:noWrap/>
            <w:hideMark/>
          </w:tcPr>
          <w:p w14:paraId="41F49DEE" w14:textId="77777777" w:rsidR="001354E6" w:rsidRPr="001354E6" w:rsidRDefault="001354E6" w:rsidP="00992AD4">
            <w:pPr>
              <w:spacing w:after="0"/>
              <w:ind w:right="170"/>
              <w:jc w:val="right"/>
              <w:rPr>
                <w:szCs w:val="17"/>
              </w:rPr>
            </w:pPr>
            <w:r w:rsidRPr="001354E6">
              <w:rPr>
                <w:szCs w:val="17"/>
              </w:rPr>
              <w:t>375ml</w:t>
            </w:r>
          </w:p>
        </w:tc>
        <w:tc>
          <w:tcPr>
            <w:tcW w:w="530" w:type="pct"/>
            <w:noWrap/>
            <w:hideMark/>
          </w:tcPr>
          <w:p w14:paraId="605B8D26" w14:textId="77777777" w:rsidR="001354E6" w:rsidRPr="001354E6" w:rsidRDefault="001354E6" w:rsidP="00992AD4">
            <w:pPr>
              <w:spacing w:after="0"/>
              <w:ind w:right="57"/>
              <w:jc w:val="left"/>
              <w:rPr>
                <w:szCs w:val="17"/>
              </w:rPr>
            </w:pPr>
            <w:r w:rsidRPr="001354E6">
              <w:rPr>
                <w:szCs w:val="17"/>
              </w:rPr>
              <w:t>Aluminium</w:t>
            </w:r>
          </w:p>
        </w:tc>
        <w:tc>
          <w:tcPr>
            <w:tcW w:w="1515" w:type="pct"/>
            <w:noWrap/>
            <w:hideMark/>
          </w:tcPr>
          <w:p w14:paraId="3342D4E7" w14:textId="77777777" w:rsidR="001354E6" w:rsidRPr="001354E6" w:rsidRDefault="001354E6" w:rsidP="00992AD4">
            <w:pPr>
              <w:spacing w:after="0"/>
              <w:ind w:left="159" w:hanging="159"/>
              <w:jc w:val="left"/>
              <w:rPr>
                <w:szCs w:val="17"/>
              </w:rPr>
            </w:pPr>
            <w:r w:rsidRPr="001354E6">
              <w:rPr>
                <w:szCs w:val="17"/>
              </w:rPr>
              <w:t>Woolstore Brewery Pty Ltd</w:t>
            </w:r>
          </w:p>
        </w:tc>
        <w:tc>
          <w:tcPr>
            <w:tcW w:w="759" w:type="pct"/>
            <w:noWrap/>
            <w:hideMark/>
          </w:tcPr>
          <w:p w14:paraId="25EE838D" w14:textId="77777777" w:rsidR="001354E6" w:rsidRPr="001354E6" w:rsidRDefault="001354E6" w:rsidP="00992AD4">
            <w:pPr>
              <w:spacing w:after="0"/>
              <w:jc w:val="left"/>
              <w:rPr>
                <w:szCs w:val="17"/>
              </w:rPr>
            </w:pPr>
            <w:r w:rsidRPr="001354E6">
              <w:rPr>
                <w:szCs w:val="17"/>
              </w:rPr>
              <w:t>Marine Stores Ltd</w:t>
            </w:r>
          </w:p>
        </w:tc>
      </w:tr>
      <w:tr w:rsidR="001354E6" w:rsidRPr="001354E6" w14:paraId="000F7254" w14:textId="77777777" w:rsidTr="00855DFA">
        <w:trPr>
          <w:cantSplit/>
          <w:trHeight w:val="20"/>
        </w:trPr>
        <w:tc>
          <w:tcPr>
            <w:tcW w:w="1742" w:type="pct"/>
            <w:noWrap/>
            <w:hideMark/>
          </w:tcPr>
          <w:p w14:paraId="1BCAF6D3" w14:textId="77777777" w:rsidR="001354E6" w:rsidRPr="001354E6" w:rsidRDefault="001354E6" w:rsidP="00992AD4">
            <w:pPr>
              <w:spacing w:after="0"/>
              <w:ind w:left="159" w:hanging="159"/>
              <w:jc w:val="left"/>
              <w:rPr>
                <w:szCs w:val="17"/>
              </w:rPr>
            </w:pPr>
            <w:r w:rsidRPr="001354E6">
              <w:rPr>
                <w:szCs w:val="17"/>
              </w:rPr>
              <w:t>Avena Original Oat Dairy Drink Alpina</w:t>
            </w:r>
          </w:p>
        </w:tc>
        <w:tc>
          <w:tcPr>
            <w:tcW w:w="454" w:type="pct"/>
            <w:noWrap/>
            <w:hideMark/>
          </w:tcPr>
          <w:p w14:paraId="546BCB7A" w14:textId="77777777" w:rsidR="001354E6" w:rsidRPr="001354E6" w:rsidRDefault="001354E6" w:rsidP="00992AD4">
            <w:pPr>
              <w:spacing w:after="0"/>
              <w:ind w:right="170"/>
              <w:jc w:val="right"/>
              <w:rPr>
                <w:szCs w:val="17"/>
              </w:rPr>
            </w:pPr>
            <w:r w:rsidRPr="001354E6">
              <w:rPr>
                <w:szCs w:val="17"/>
              </w:rPr>
              <w:t>200ml</w:t>
            </w:r>
          </w:p>
        </w:tc>
        <w:tc>
          <w:tcPr>
            <w:tcW w:w="530" w:type="pct"/>
            <w:noWrap/>
            <w:hideMark/>
          </w:tcPr>
          <w:p w14:paraId="4669E475" w14:textId="77777777" w:rsidR="001354E6" w:rsidRPr="001354E6" w:rsidRDefault="001354E6" w:rsidP="00992AD4">
            <w:pPr>
              <w:spacing w:after="0"/>
              <w:ind w:right="57"/>
              <w:jc w:val="left"/>
              <w:rPr>
                <w:szCs w:val="17"/>
              </w:rPr>
            </w:pPr>
            <w:r w:rsidRPr="001354E6">
              <w:rPr>
                <w:szCs w:val="17"/>
              </w:rPr>
              <w:t>LPB—</w:t>
            </w:r>
            <w:r w:rsidRPr="001354E6">
              <w:rPr>
                <w:szCs w:val="17"/>
              </w:rPr>
              <w:br/>
              <w:t>Gable Top</w:t>
            </w:r>
          </w:p>
        </w:tc>
        <w:tc>
          <w:tcPr>
            <w:tcW w:w="1515" w:type="pct"/>
            <w:noWrap/>
            <w:hideMark/>
          </w:tcPr>
          <w:p w14:paraId="676E2DE0" w14:textId="77777777" w:rsidR="001354E6" w:rsidRPr="001354E6" w:rsidRDefault="001354E6" w:rsidP="00992AD4">
            <w:pPr>
              <w:spacing w:after="0"/>
              <w:ind w:left="159" w:hanging="159"/>
              <w:jc w:val="left"/>
              <w:rPr>
                <w:szCs w:val="17"/>
              </w:rPr>
            </w:pPr>
            <w:r w:rsidRPr="001354E6">
              <w:rPr>
                <w:szCs w:val="17"/>
              </w:rPr>
              <w:t>ZAYME Pty Ltd</w:t>
            </w:r>
          </w:p>
        </w:tc>
        <w:tc>
          <w:tcPr>
            <w:tcW w:w="759" w:type="pct"/>
            <w:noWrap/>
            <w:hideMark/>
          </w:tcPr>
          <w:p w14:paraId="08E2CE42" w14:textId="77777777" w:rsidR="001354E6" w:rsidRPr="001354E6" w:rsidRDefault="001354E6" w:rsidP="00992AD4">
            <w:pPr>
              <w:spacing w:after="0"/>
              <w:jc w:val="left"/>
              <w:rPr>
                <w:szCs w:val="17"/>
              </w:rPr>
            </w:pPr>
            <w:r w:rsidRPr="001354E6">
              <w:rPr>
                <w:szCs w:val="17"/>
              </w:rPr>
              <w:t>Statewide Recycling</w:t>
            </w:r>
          </w:p>
        </w:tc>
      </w:tr>
      <w:tr w:rsidR="001354E6" w:rsidRPr="001354E6" w14:paraId="22A567ED" w14:textId="77777777" w:rsidTr="00855DFA">
        <w:trPr>
          <w:cantSplit/>
          <w:trHeight w:val="20"/>
        </w:trPr>
        <w:tc>
          <w:tcPr>
            <w:tcW w:w="1742" w:type="pct"/>
            <w:noWrap/>
            <w:hideMark/>
          </w:tcPr>
          <w:p w14:paraId="6BA1A467" w14:textId="77777777" w:rsidR="001354E6" w:rsidRPr="001354E6" w:rsidRDefault="001354E6" w:rsidP="00992AD4">
            <w:pPr>
              <w:spacing w:after="0"/>
              <w:ind w:left="159" w:hanging="159"/>
              <w:jc w:val="left"/>
              <w:rPr>
                <w:szCs w:val="17"/>
              </w:rPr>
            </w:pPr>
            <w:r w:rsidRPr="001354E6">
              <w:rPr>
                <w:szCs w:val="17"/>
              </w:rPr>
              <w:t>Club Colombia Dorada Helles Lager</w:t>
            </w:r>
          </w:p>
        </w:tc>
        <w:tc>
          <w:tcPr>
            <w:tcW w:w="454" w:type="pct"/>
            <w:noWrap/>
            <w:hideMark/>
          </w:tcPr>
          <w:p w14:paraId="332D03D9" w14:textId="77777777" w:rsidR="001354E6" w:rsidRPr="001354E6" w:rsidRDefault="001354E6" w:rsidP="00992AD4">
            <w:pPr>
              <w:spacing w:after="0"/>
              <w:ind w:right="170"/>
              <w:jc w:val="right"/>
              <w:rPr>
                <w:szCs w:val="17"/>
              </w:rPr>
            </w:pPr>
            <w:r w:rsidRPr="001354E6">
              <w:rPr>
                <w:szCs w:val="17"/>
              </w:rPr>
              <w:t>330ml</w:t>
            </w:r>
          </w:p>
        </w:tc>
        <w:tc>
          <w:tcPr>
            <w:tcW w:w="530" w:type="pct"/>
            <w:noWrap/>
            <w:hideMark/>
          </w:tcPr>
          <w:p w14:paraId="60F969D5"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5B5DED97" w14:textId="77777777" w:rsidR="001354E6" w:rsidRPr="001354E6" w:rsidRDefault="001354E6" w:rsidP="00992AD4">
            <w:pPr>
              <w:spacing w:after="0"/>
              <w:ind w:left="159" w:hanging="159"/>
              <w:jc w:val="left"/>
              <w:rPr>
                <w:szCs w:val="17"/>
              </w:rPr>
            </w:pPr>
            <w:r w:rsidRPr="001354E6">
              <w:rPr>
                <w:szCs w:val="17"/>
              </w:rPr>
              <w:t>ZAYME Pty Ltd</w:t>
            </w:r>
          </w:p>
        </w:tc>
        <w:tc>
          <w:tcPr>
            <w:tcW w:w="759" w:type="pct"/>
            <w:noWrap/>
            <w:hideMark/>
          </w:tcPr>
          <w:p w14:paraId="3D709232" w14:textId="77777777" w:rsidR="001354E6" w:rsidRPr="001354E6" w:rsidRDefault="001354E6" w:rsidP="00992AD4">
            <w:pPr>
              <w:spacing w:after="0"/>
              <w:jc w:val="left"/>
              <w:rPr>
                <w:szCs w:val="17"/>
              </w:rPr>
            </w:pPr>
            <w:r w:rsidRPr="001354E6">
              <w:rPr>
                <w:szCs w:val="17"/>
              </w:rPr>
              <w:t>Statewide Recycling</w:t>
            </w:r>
          </w:p>
        </w:tc>
      </w:tr>
      <w:tr w:rsidR="001354E6" w:rsidRPr="001354E6" w14:paraId="1F86B68C" w14:textId="77777777" w:rsidTr="00855DFA">
        <w:trPr>
          <w:cantSplit/>
          <w:trHeight w:val="20"/>
        </w:trPr>
        <w:tc>
          <w:tcPr>
            <w:tcW w:w="1742" w:type="pct"/>
            <w:noWrap/>
            <w:hideMark/>
          </w:tcPr>
          <w:p w14:paraId="3E90A7D2" w14:textId="77777777" w:rsidR="001354E6" w:rsidRPr="001354E6" w:rsidRDefault="001354E6" w:rsidP="00992AD4">
            <w:pPr>
              <w:spacing w:after="0"/>
              <w:ind w:left="159" w:hanging="159"/>
              <w:jc w:val="left"/>
              <w:rPr>
                <w:szCs w:val="17"/>
              </w:rPr>
            </w:pPr>
            <w:r w:rsidRPr="001354E6">
              <w:rPr>
                <w:szCs w:val="17"/>
              </w:rPr>
              <w:t>Cola &amp; Pola</w:t>
            </w:r>
          </w:p>
        </w:tc>
        <w:tc>
          <w:tcPr>
            <w:tcW w:w="454" w:type="pct"/>
            <w:noWrap/>
            <w:hideMark/>
          </w:tcPr>
          <w:p w14:paraId="4E82EA05" w14:textId="77777777" w:rsidR="001354E6" w:rsidRPr="001354E6" w:rsidRDefault="001354E6" w:rsidP="00992AD4">
            <w:pPr>
              <w:spacing w:after="0"/>
              <w:ind w:right="170"/>
              <w:jc w:val="right"/>
              <w:rPr>
                <w:szCs w:val="17"/>
              </w:rPr>
            </w:pPr>
            <w:r w:rsidRPr="001354E6">
              <w:rPr>
                <w:szCs w:val="17"/>
              </w:rPr>
              <w:t>330ml</w:t>
            </w:r>
          </w:p>
        </w:tc>
        <w:tc>
          <w:tcPr>
            <w:tcW w:w="530" w:type="pct"/>
            <w:noWrap/>
            <w:hideMark/>
          </w:tcPr>
          <w:p w14:paraId="0F58ADA4"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580A2EAA" w14:textId="77777777" w:rsidR="001354E6" w:rsidRPr="001354E6" w:rsidRDefault="001354E6" w:rsidP="00992AD4">
            <w:pPr>
              <w:spacing w:after="0"/>
              <w:ind w:left="159" w:hanging="159"/>
              <w:jc w:val="left"/>
              <w:rPr>
                <w:szCs w:val="17"/>
              </w:rPr>
            </w:pPr>
            <w:r w:rsidRPr="001354E6">
              <w:rPr>
                <w:szCs w:val="17"/>
              </w:rPr>
              <w:t>ZAYME Pty Ltd</w:t>
            </w:r>
          </w:p>
        </w:tc>
        <w:tc>
          <w:tcPr>
            <w:tcW w:w="759" w:type="pct"/>
            <w:noWrap/>
            <w:hideMark/>
          </w:tcPr>
          <w:p w14:paraId="19AD118B" w14:textId="77777777" w:rsidR="001354E6" w:rsidRPr="001354E6" w:rsidRDefault="001354E6" w:rsidP="00992AD4">
            <w:pPr>
              <w:spacing w:after="0"/>
              <w:jc w:val="left"/>
              <w:rPr>
                <w:szCs w:val="17"/>
              </w:rPr>
            </w:pPr>
            <w:r w:rsidRPr="001354E6">
              <w:rPr>
                <w:szCs w:val="17"/>
              </w:rPr>
              <w:t>Statewide Recycling</w:t>
            </w:r>
          </w:p>
        </w:tc>
      </w:tr>
      <w:tr w:rsidR="001354E6" w:rsidRPr="001354E6" w14:paraId="2B5C31B3" w14:textId="77777777" w:rsidTr="00855DFA">
        <w:trPr>
          <w:cantSplit/>
          <w:trHeight w:val="20"/>
        </w:trPr>
        <w:tc>
          <w:tcPr>
            <w:tcW w:w="1742" w:type="pct"/>
            <w:noWrap/>
            <w:hideMark/>
          </w:tcPr>
          <w:p w14:paraId="0E15E36B" w14:textId="77777777" w:rsidR="001354E6" w:rsidRPr="001354E6" w:rsidRDefault="001354E6" w:rsidP="00992AD4">
            <w:pPr>
              <w:spacing w:after="0"/>
              <w:ind w:left="159" w:hanging="159"/>
              <w:jc w:val="left"/>
              <w:rPr>
                <w:szCs w:val="17"/>
              </w:rPr>
            </w:pPr>
            <w:r w:rsidRPr="001354E6">
              <w:rPr>
                <w:szCs w:val="17"/>
              </w:rPr>
              <w:t>Poker Lager Classica</w:t>
            </w:r>
          </w:p>
        </w:tc>
        <w:tc>
          <w:tcPr>
            <w:tcW w:w="454" w:type="pct"/>
            <w:noWrap/>
            <w:hideMark/>
          </w:tcPr>
          <w:p w14:paraId="78C22914" w14:textId="77777777" w:rsidR="001354E6" w:rsidRPr="001354E6" w:rsidRDefault="001354E6" w:rsidP="00992AD4">
            <w:pPr>
              <w:spacing w:after="0"/>
              <w:ind w:right="170"/>
              <w:jc w:val="right"/>
              <w:rPr>
                <w:szCs w:val="17"/>
              </w:rPr>
            </w:pPr>
            <w:r w:rsidRPr="001354E6">
              <w:rPr>
                <w:szCs w:val="17"/>
              </w:rPr>
              <w:t>330ml</w:t>
            </w:r>
          </w:p>
        </w:tc>
        <w:tc>
          <w:tcPr>
            <w:tcW w:w="530" w:type="pct"/>
            <w:noWrap/>
            <w:hideMark/>
          </w:tcPr>
          <w:p w14:paraId="4BAEE0B9" w14:textId="77777777" w:rsidR="001354E6" w:rsidRPr="001354E6" w:rsidRDefault="001354E6" w:rsidP="00992AD4">
            <w:pPr>
              <w:spacing w:after="0"/>
              <w:ind w:right="57"/>
              <w:jc w:val="left"/>
              <w:rPr>
                <w:szCs w:val="17"/>
              </w:rPr>
            </w:pPr>
            <w:r w:rsidRPr="001354E6">
              <w:rPr>
                <w:szCs w:val="17"/>
              </w:rPr>
              <w:t>Glass</w:t>
            </w:r>
          </w:p>
        </w:tc>
        <w:tc>
          <w:tcPr>
            <w:tcW w:w="1515" w:type="pct"/>
            <w:noWrap/>
            <w:hideMark/>
          </w:tcPr>
          <w:p w14:paraId="0EEFE7CF" w14:textId="77777777" w:rsidR="001354E6" w:rsidRPr="001354E6" w:rsidRDefault="001354E6" w:rsidP="00992AD4">
            <w:pPr>
              <w:spacing w:after="0"/>
              <w:ind w:left="159" w:hanging="159"/>
              <w:jc w:val="left"/>
              <w:rPr>
                <w:szCs w:val="17"/>
              </w:rPr>
            </w:pPr>
            <w:r w:rsidRPr="001354E6">
              <w:rPr>
                <w:szCs w:val="17"/>
              </w:rPr>
              <w:t>ZAYME Pty Ltd</w:t>
            </w:r>
          </w:p>
        </w:tc>
        <w:tc>
          <w:tcPr>
            <w:tcW w:w="759" w:type="pct"/>
            <w:noWrap/>
            <w:hideMark/>
          </w:tcPr>
          <w:p w14:paraId="249CB86F" w14:textId="77777777" w:rsidR="001354E6" w:rsidRPr="001354E6" w:rsidRDefault="001354E6" w:rsidP="00992AD4">
            <w:pPr>
              <w:spacing w:after="0"/>
              <w:jc w:val="left"/>
              <w:rPr>
                <w:szCs w:val="17"/>
              </w:rPr>
            </w:pPr>
            <w:r w:rsidRPr="001354E6">
              <w:rPr>
                <w:szCs w:val="17"/>
              </w:rPr>
              <w:t>Statewide Recycling</w:t>
            </w:r>
          </w:p>
        </w:tc>
      </w:tr>
      <w:tr w:rsidR="001354E6" w:rsidRPr="001354E6" w14:paraId="78349197" w14:textId="77777777" w:rsidTr="00855DFA">
        <w:trPr>
          <w:cantSplit/>
          <w:trHeight w:val="20"/>
        </w:trPr>
        <w:tc>
          <w:tcPr>
            <w:tcW w:w="1742" w:type="pct"/>
            <w:tcBorders>
              <w:bottom w:val="single" w:sz="4" w:space="0" w:color="auto"/>
            </w:tcBorders>
            <w:noWrap/>
            <w:hideMark/>
          </w:tcPr>
          <w:p w14:paraId="0AEB5C6C" w14:textId="77777777" w:rsidR="001354E6" w:rsidRPr="001354E6" w:rsidRDefault="001354E6" w:rsidP="00992AD4">
            <w:pPr>
              <w:spacing w:after="0"/>
              <w:ind w:left="159" w:hanging="159"/>
              <w:jc w:val="left"/>
              <w:rPr>
                <w:szCs w:val="17"/>
              </w:rPr>
            </w:pPr>
            <w:r w:rsidRPr="001354E6">
              <w:rPr>
                <w:szCs w:val="17"/>
              </w:rPr>
              <w:t>Pony Malta</w:t>
            </w:r>
          </w:p>
        </w:tc>
        <w:tc>
          <w:tcPr>
            <w:tcW w:w="454" w:type="pct"/>
            <w:tcBorders>
              <w:bottom w:val="single" w:sz="4" w:space="0" w:color="auto"/>
            </w:tcBorders>
            <w:noWrap/>
            <w:hideMark/>
          </w:tcPr>
          <w:p w14:paraId="02455E26" w14:textId="77777777" w:rsidR="001354E6" w:rsidRPr="001354E6" w:rsidRDefault="001354E6" w:rsidP="00992AD4">
            <w:pPr>
              <w:spacing w:after="0"/>
              <w:ind w:right="170"/>
              <w:jc w:val="right"/>
              <w:rPr>
                <w:szCs w:val="17"/>
              </w:rPr>
            </w:pPr>
            <w:r w:rsidRPr="001354E6">
              <w:rPr>
                <w:szCs w:val="17"/>
              </w:rPr>
              <w:t>330ml</w:t>
            </w:r>
          </w:p>
        </w:tc>
        <w:tc>
          <w:tcPr>
            <w:tcW w:w="530" w:type="pct"/>
            <w:tcBorders>
              <w:bottom w:val="single" w:sz="4" w:space="0" w:color="auto"/>
            </w:tcBorders>
            <w:noWrap/>
            <w:hideMark/>
          </w:tcPr>
          <w:p w14:paraId="3A399326" w14:textId="77777777" w:rsidR="001354E6" w:rsidRPr="001354E6" w:rsidRDefault="001354E6" w:rsidP="00992AD4">
            <w:pPr>
              <w:spacing w:after="0"/>
              <w:ind w:right="57"/>
              <w:jc w:val="left"/>
              <w:rPr>
                <w:szCs w:val="17"/>
              </w:rPr>
            </w:pPr>
            <w:r w:rsidRPr="001354E6">
              <w:rPr>
                <w:szCs w:val="17"/>
              </w:rPr>
              <w:t>Glass</w:t>
            </w:r>
          </w:p>
        </w:tc>
        <w:tc>
          <w:tcPr>
            <w:tcW w:w="1515" w:type="pct"/>
            <w:tcBorders>
              <w:bottom w:val="single" w:sz="4" w:space="0" w:color="auto"/>
            </w:tcBorders>
            <w:noWrap/>
            <w:hideMark/>
          </w:tcPr>
          <w:p w14:paraId="4DCEED40" w14:textId="77777777" w:rsidR="001354E6" w:rsidRPr="001354E6" w:rsidRDefault="001354E6" w:rsidP="00992AD4">
            <w:pPr>
              <w:spacing w:after="0"/>
              <w:ind w:left="159" w:hanging="159"/>
              <w:jc w:val="left"/>
              <w:rPr>
                <w:szCs w:val="17"/>
              </w:rPr>
            </w:pPr>
            <w:r w:rsidRPr="001354E6">
              <w:rPr>
                <w:szCs w:val="17"/>
              </w:rPr>
              <w:t>ZAYME Pty Ltd</w:t>
            </w:r>
          </w:p>
        </w:tc>
        <w:tc>
          <w:tcPr>
            <w:tcW w:w="759" w:type="pct"/>
            <w:tcBorders>
              <w:bottom w:val="single" w:sz="4" w:space="0" w:color="auto"/>
            </w:tcBorders>
            <w:noWrap/>
            <w:hideMark/>
          </w:tcPr>
          <w:p w14:paraId="167095EE" w14:textId="77777777" w:rsidR="001354E6" w:rsidRPr="001354E6" w:rsidRDefault="001354E6" w:rsidP="00992AD4">
            <w:pPr>
              <w:spacing w:after="0"/>
              <w:jc w:val="left"/>
              <w:rPr>
                <w:szCs w:val="17"/>
              </w:rPr>
            </w:pPr>
            <w:r w:rsidRPr="001354E6">
              <w:rPr>
                <w:szCs w:val="17"/>
              </w:rPr>
              <w:t>Statewide Recycling</w:t>
            </w:r>
          </w:p>
        </w:tc>
      </w:tr>
      <w:tr w:rsidR="001354E6" w:rsidRPr="001354E6" w14:paraId="00962B84" w14:textId="77777777" w:rsidTr="00855DFA">
        <w:trPr>
          <w:cantSplit/>
          <w:trHeight w:val="20"/>
        </w:trPr>
        <w:tc>
          <w:tcPr>
            <w:tcW w:w="1742" w:type="pct"/>
            <w:tcBorders>
              <w:top w:val="single" w:sz="4" w:space="0" w:color="auto"/>
            </w:tcBorders>
            <w:noWrap/>
          </w:tcPr>
          <w:p w14:paraId="13C24EA9" w14:textId="77777777" w:rsidR="001354E6" w:rsidRPr="001354E6" w:rsidRDefault="001354E6" w:rsidP="001354E6">
            <w:pPr>
              <w:spacing w:after="0" w:line="80" w:lineRule="exact"/>
              <w:ind w:left="159" w:hanging="159"/>
              <w:jc w:val="left"/>
              <w:rPr>
                <w:szCs w:val="17"/>
              </w:rPr>
            </w:pPr>
          </w:p>
        </w:tc>
        <w:tc>
          <w:tcPr>
            <w:tcW w:w="454" w:type="pct"/>
            <w:tcBorders>
              <w:top w:val="single" w:sz="4" w:space="0" w:color="auto"/>
            </w:tcBorders>
            <w:noWrap/>
          </w:tcPr>
          <w:p w14:paraId="2050662A" w14:textId="77777777" w:rsidR="001354E6" w:rsidRPr="001354E6" w:rsidRDefault="001354E6" w:rsidP="001354E6">
            <w:pPr>
              <w:spacing w:after="0" w:line="80" w:lineRule="exact"/>
              <w:ind w:right="170"/>
              <w:jc w:val="right"/>
              <w:rPr>
                <w:szCs w:val="17"/>
              </w:rPr>
            </w:pPr>
          </w:p>
        </w:tc>
        <w:tc>
          <w:tcPr>
            <w:tcW w:w="530" w:type="pct"/>
            <w:tcBorders>
              <w:top w:val="single" w:sz="4" w:space="0" w:color="auto"/>
            </w:tcBorders>
            <w:noWrap/>
          </w:tcPr>
          <w:p w14:paraId="476C18A6" w14:textId="77777777" w:rsidR="001354E6" w:rsidRPr="001354E6" w:rsidRDefault="001354E6" w:rsidP="001354E6">
            <w:pPr>
              <w:spacing w:after="0" w:line="80" w:lineRule="exact"/>
              <w:ind w:right="57"/>
              <w:jc w:val="left"/>
              <w:rPr>
                <w:szCs w:val="17"/>
              </w:rPr>
            </w:pPr>
          </w:p>
        </w:tc>
        <w:tc>
          <w:tcPr>
            <w:tcW w:w="1515" w:type="pct"/>
            <w:tcBorders>
              <w:top w:val="single" w:sz="4" w:space="0" w:color="auto"/>
            </w:tcBorders>
            <w:noWrap/>
          </w:tcPr>
          <w:p w14:paraId="18FA6569" w14:textId="77777777" w:rsidR="001354E6" w:rsidRPr="001354E6" w:rsidRDefault="001354E6" w:rsidP="001354E6">
            <w:pPr>
              <w:spacing w:after="0" w:line="80" w:lineRule="exact"/>
              <w:ind w:left="159" w:hanging="159"/>
              <w:jc w:val="left"/>
              <w:rPr>
                <w:szCs w:val="17"/>
              </w:rPr>
            </w:pPr>
          </w:p>
        </w:tc>
        <w:tc>
          <w:tcPr>
            <w:tcW w:w="759" w:type="pct"/>
            <w:tcBorders>
              <w:top w:val="single" w:sz="4" w:space="0" w:color="auto"/>
            </w:tcBorders>
            <w:noWrap/>
          </w:tcPr>
          <w:p w14:paraId="59111D19" w14:textId="77777777" w:rsidR="001354E6" w:rsidRPr="001354E6" w:rsidRDefault="001354E6" w:rsidP="001354E6">
            <w:pPr>
              <w:spacing w:after="0" w:line="80" w:lineRule="exact"/>
              <w:jc w:val="left"/>
              <w:rPr>
                <w:szCs w:val="17"/>
              </w:rPr>
            </w:pPr>
          </w:p>
        </w:tc>
      </w:tr>
    </w:tbl>
    <w:p w14:paraId="567956A0" w14:textId="77777777" w:rsidR="004C7F38" w:rsidRDefault="004C7F38" w:rsidP="004C7F38">
      <w:pPr>
        <w:pBdr>
          <w:bottom w:val="single" w:sz="4" w:space="1" w:color="auto"/>
        </w:pBdr>
        <w:spacing w:after="0" w:line="52" w:lineRule="exact"/>
        <w:jc w:val="center"/>
      </w:pPr>
    </w:p>
    <w:p w14:paraId="1405B2A1" w14:textId="77777777" w:rsidR="004C7F38" w:rsidRDefault="004C7F38" w:rsidP="004C7F38">
      <w:pPr>
        <w:pBdr>
          <w:top w:val="single" w:sz="4" w:space="1" w:color="auto"/>
        </w:pBdr>
        <w:spacing w:before="34" w:after="0" w:line="14" w:lineRule="exact"/>
        <w:jc w:val="center"/>
      </w:pPr>
    </w:p>
    <w:p w14:paraId="63590C36" w14:textId="77777777" w:rsidR="004C7F38" w:rsidRDefault="004C7F38" w:rsidP="00A52C9C">
      <w:pPr>
        <w:pStyle w:val="NoSpacing"/>
      </w:pPr>
    </w:p>
    <w:p w14:paraId="7BBA5FBE" w14:textId="77777777" w:rsidR="00A52C9C" w:rsidRDefault="00A52C9C" w:rsidP="00A52C9C">
      <w:pPr>
        <w:pStyle w:val="GG-Title1"/>
      </w:pPr>
      <w:r>
        <w:t>Environment Protection Act 1993</w:t>
      </w:r>
    </w:p>
    <w:p w14:paraId="37F7FF99" w14:textId="77777777" w:rsidR="00A52C9C" w:rsidRDefault="00A52C9C" w:rsidP="00A52C9C">
      <w:pPr>
        <w:pStyle w:val="GG-Title2"/>
      </w:pPr>
      <w:r>
        <w:t>Section 69</w:t>
      </w:r>
    </w:p>
    <w:p w14:paraId="401568EC" w14:textId="77777777" w:rsidR="00A52C9C" w:rsidRPr="00D51E85" w:rsidRDefault="00A52C9C" w:rsidP="00A52C9C">
      <w:pPr>
        <w:pStyle w:val="GG-Title3"/>
      </w:pPr>
      <w:r>
        <w:t>Variation to Existing Approval of Collection Depot</w:t>
      </w:r>
    </w:p>
    <w:p w14:paraId="1067057F" w14:textId="77777777" w:rsidR="00A52C9C" w:rsidRDefault="00A52C9C" w:rsidP="00A52C9C">
      <w:pPr>
        <w:pStyle w:val="GG-body"/>
        <w:spacing w:after="60"/>
      </w:pPr>
      <w:r>
        <w:t xml:space="preserve">I, Nicholas Stewart, Delegate of the Environment Protection Authority (‘the Authority’), pursuant to Section 69 of the </w:t>
      </w:r>
      <w:r w:rsidRPr="003529AC">
        <w:rPr>
          <w:i/>
          <w:iCs/>
        </w:rPr>
        <w:t>Environment Protection Act</w:t>
      </w:r>
      <w:r>
        <w:rPr>
          <w:i/>
          <w:iCs/>
        </w:rPr>
        <w:t xml:space="preserve"> </w:t>
      </w:r>
      <w:r w:rsidRPr="003529AC">
        <w:rPr>
          <w:i/>
          <w:iCs/>
        </w:rPr>
        <w:t xml:space="preserve">1993 </w:t>
      </w:r>
      <w:r>
        <w:t>(SA) (‘the Act’) hereby:</w:t>
      </w:r>
    </w:p>
    <w:p w14:paraId="5B4A91DB" w14:textId="77777777" w:rsidR="00A52C9C" w:rsidRPr="00174B75" w:rsidRDefault="00A52C9C" w:rsidP="00A52C9C">
      <w:pPr>
        <w:pStyle w:val="GG-body"/>
        <w:numPr>
          <w:ilvl w:val="0"/>
          <w:numId w:val="4"/>
        </w:numPr>
        <w:spacing w:after="60"/>
        <w:ind w:left="426" w:hanging="284"/>
        <w:rPr>
          <w:i/>
          <w:iCs/>
        </w:rPr>
      </w:pPr>
      <w:r w:rsidRPr="00174B75">
        <w:rPr>
          <w:i/>
          <w:iCs/>
        </w:rPr>
        <w:t>Variation to Existing Approval of Collection Depot:</w:t>
      </w:r>
    </w:p>
    <w:p w14:paraId="56CA6BA7" w14:textId="77777777" w:rsidR="00A52C9C" w:rsidRDefault="00A52C9C" w:rsidP="00A52C9C">
      <w:pPr>
        <w:pStyle w:val="GG-body"/>
        <w:spacing w:after="60"/>
        <w:ind w:left="426"/>
      </w:pPr>
      <w:r>
        <w:t>Vary the approval of the collection depot listed at Schedule 1 of this notice, that was granted under the Act prior to the date of this Notice and impose the conditions of this approval to be as follows:</w:t>
      </w:r>
    </w:p>
    <w:p w14:paraId="2E90D17E" w14:textId="77777777" w:rsidR="00A52C9C" w:rsidRDefault="00A52C9C" w:rsidP="00A52C9C">
      <w:pPr>
        <w:pStyle w:val="GG-body"/>
        <w:ind w:left="709" w:hanging="283"/>
      </w:pPr>
      <w:r>
        <w:t>1.1</w:t>
      </w:r>
      <w:r>
        <w:tab/>
      </w:r>
      <w:r w:rsidRPr="000376FF">
        <w:rPr>
          <w:i/>
          <w:iCs/>
        </w:rPr>
        <w:t>Approval of Collection Depot:</w:t>
      </w:r>
    </w:p>
    <w:p w14:paraId="04C190DD" w14:textId="77777777" w:rsidR="00A52C9C" w:rsidRDefault="00A52C9C" w:rsidP="00A52C9C">
      <w:pPr>
        <w:pStyle w:val="GG-body"/>
        <w:spacing w:after="60"/>
        <w:ind w:left="709"/>
      </w:pPr>
      <w:r>
        <w:t>The collection depot identified by reference to the following matters is approved:</w:t>
      </w:r>
    </w:p>
    <w:p w14:paraId="10DF29B5" w14:textId="77777777" w:rsidR="00A52C9C" w:rsidRDefault="00A52C9C" w:rsidP="00A52C9C">
      <w:pPr>
        <w:pStyle w:val="GG-body"/>
        <w:spacing w:after="60"/>
        <w:ind w:left="993" w:hanging="142"/>
      </w:pPr>
      <w:r>
        <w:t>(a)</w:t>
      </w:r>
      <w:r>
        <w:tab/>
        <w:t>the name of the collection depot described in Column 1 of Schedule 1 of this Notice;</w:t>
      </w:r>
    </w:p>
    <w:p w14:paraId="5C4FB9CD" w14:textId="77777777" w:rsidR="00A52C9C" w:rsidRDefault="00A52C9C" w:rsidP="00A52C9C">
      <w:pPr>
        <w:pStyle w:val="GG-body"/>
        <w:spacing w:after="60"/>
        <w:ind w:left="993" w:hanging="142"/>
      </w:pPr>
      <w:r>
        <w:t>(b)</w:t>
      </w:r>
      <w:r>
        <w:tab/>
        <w:t>the name of the company identified in Column 2 of Schedule 1 of this Notice;</w:t>
      </w:r>
    </w:p>
    <w:p w14:paraId="7997DE63" w14:textId="77777777" w:rsidR="00A52C9C" w:rsidRDefault="00A52C9C" w:rsidP="00A52C9C">
      <w:pPr>
        <w:pStyle w:val="GG-body"/>
        <w:spacing w:after="60"/>
        <w:ind w:left="993" w:hanging="142"/>
      </w:pPr>
      <w:r>
        <w:t>(c)</w:t>
      </w:r>
      <w:r>
        <w:tab/>
        <w:t>the name of the proprietor of the depot identified in Column 3 of Schedule 1 of this Notice;</w:t>
      </w:r>
    </w:p>
    <w:p w14:paraId="523B71E7" w14:textId="77777777" w:rsidR="00A52C9C" w:rsidRDefault="00A52C9C" w:rsidP="00A52C9C">
      <w:pPr>
        <w:pStyle w:val="GG-body"/>
        <w:spacing w:after="60"/>
        <w:ind w:left="993" w:hanging="142"/>
      </w:pPr>
      <w:r>
        <w:t>(d)</w:t>
      </w:r>
      <w:r>
        <w:tab/>
        <w:t>the location of the depot described in Columns 4-7 of Schedule 1 of this Notice.</w:t>
      </w:r>
    </w:p>
    <w:p w14:paraId="35DD198B" w14:textId="7E29B34C" w:rsidR="00C25D23" w:rsidRDefault="00A52C9C" w:rsidP="00C25D23">
      <w:pPr>
        <w:pStyle w:val="GG-body"/>
        <w:spacing w:after="60"/>
        <w:ind w:left="709"/>
      </w:pPr>
      <w:r>
        <w:t>The collection depot listed at Schedule 1 of this Notice is approved in relation to all classes of containers, which were approved under the Act, at or subsequent to the date of this Notice, as Category B Containers.</w:t>
      </w:r>
      <w:r w:rsidR="00C25D23">
        <w:br w:type="page"/>
      </w:r>
    </w:p>
    <w:p w14:paraId="48A0DE5B" w14:textId="5D4B893F" w:rsidR="00A52C9C" w:rsidRDefault="00A52C9C" w:rsidP="00A52C9C">
      <w:pPr>
        <w:pStyle w:val="GG-body"/>
        <w:spacing w:after="60"/>
        <w:ind w:left="709" w:hanging="283"/>
      </w:pPr>
      <w:r>
        <w:lastRenderedPageBreak/>
        <w:t>1.2</w:t>
      </w:r>
      <w:r>
        <w:tab/>
      </w:r>
      <w:r w:rsidRPr="00EE260E">
        <w:rPr>
          <w:i/>
          <w:iCs/>
        </w:rPr>
        <w:t xml:space="preserve">Conditions of </w:t>
      </w:r>
      <w:r>
        <w:rPr>
          <w:i/>
          <w:iCs/>
        </w:rPr>
        <w:t>A</w:t>
      </w:r>
      <w:r w:rsidRPr="00EE260E">
        <w:rPr>
          <w:i/>
          <w:iCs/>
        </w:rPr>
        <w:t>pproval:</w:t>
      </w:r>
    </w:p>
    <w:p w14:paraId="5E7F2871" w14:textId="77777777" w:rsidR="00A52C9C" w:rsidRDefault="00A52C9C" w:rsidP="00A52C9C">
      <w:pPr>
        <w:pStyle w:val="GG-body"/>
        <w:spacing w:after="60"/>
        <w:ind w:left="709"/>
      </w:pPr>
      <w:r>
        <w:t>Impose the following conditions on the approval:</w:t>
      </w:r>
    </w:p>
    <w:p w14:paraId="4F3F59A8" w14:textId="77777777" w:rsidR="00A52C9C" w:rsidRDefault="00A52C9C" w:rsidP="00A52C9C">
      <w:pPr>
        <w:pStyle w:val="GG-body"/>
        <w:ind w:left="1135" w:hanging="284"/>
      </w:pPr>
      <w:r>
        <w:t>1.</w:t>
      </w:r>
      <w:r>
        <w:tab/>
        <w:t>If the Approval Holder’s name or postal address (or both) changes, then the Approval Holder must inform the Authority in writing, within 28 days of the change occurring.</w:t>
      </w:r>
    </w:p>
    <w:p w14:paraId="4C5F5D5E" w14:textId="77777777" w:rsidR="00A52C9C" w:rsidRDefault="00A52C9C" w:rsidP="00A52C9C">
      <w:pPr>
        <w:pStyle w:val="GG-body"/>
        <w:ind w:left="1135" w:hanging="284"/>
      </w:pPr>
      <w:r>
        <w:t xml:space="preserve">2. </w:t>
      </w:r>
      <w:r>
        <w:tab/>
        <w:t>If the collection depot is sold to another party, the Approval Holder must inform the Authority in writing, within 28 days of settlement.</w:t>
      </w:r>
    </w:p>
    <w:p w14:paraId="018DC91A" w14:textId="77777777" w:rsidR="00A52C9C" w:rsidRDefault="00A52C9C" w:rsidP="00A52C9C">
      <w:pPr>
        <w:pStyle w:val="GG-body"/>
        <w:ind w:left="1135" w:hanging="284"/>
      </w:pPr>
      <w:r>
        <w:t xml:space="preserve">3. </w:t>
      </w:r>
      <w:r>
        <w:tab/>
        <w:t>The Approval Holder who wishes to cease operation of the depot shall notify the Authority in writing no less than 14 days from the date of closing.</w:t>
      </w:r>
    </w:p>
    <w:p w14:paraId="376897C7" w14:textId="77777777" w:rsidR="00A52C9C" w:rsidRDefault="00A52C9C" w:rsidP="00A52C9C">
      <w:pPr>
        <w:pStyle w:val="GG-body"/>
        <w:ind w:left="1135" w:hanging="284"/>
      </w:pPr>
      <w:r>
        <w:t xml:space="preserve">4. </w:t>
      </w:r>
      <w:r>
        <w:tab/>
      </w:r>
      <w:r w:rsidRPr="0000335A">
        <w:rPr>
          <w:spacing w:val="-2"/>
        </w:rPr>
        <w:t>The Approval Holder, or a person acting on his or her behalf, must not pay a refund on, or seek reimbursement for, containers that the Approval Holder, or the person acting on his or her behalf, knows were not purchased in South Australia.</w:t>
      </w:r>
    </w:p>
    <w:p w14:paraId="42938303" w14:textId="77777777" w:rsidR="00A52C9C" w:rsidRDefault="00A52C9C" w:rsidP="00A52C9C">
      <w:pPr>
        <w:pStyle w:val="GG-body"/>
        <w:ind w:left="1135" w:hanging="284"/>
      </w:pPr>
      <w:r>
        <w:t xml:space="preserve">5. </w:t>
      </w:r>
      <w:r>
        <w:tab/>
        <w:t>The Approval Holder must ensure that prominent signage is displayed, detailing the offence and the penalties under Section 69 the Act, for presenting interstate containers for refund.</w:t>
      </w:r>
    </w:p>
    <w:p w14:paraId="3015E79A" w14:textId="77777777" w:rsidR="00A52C9C" w:rsidRDefault="00A52C9C" w:rsidP="00A52C9C">
      <w:pPr>
        <w:pStyle w:val="GG-SDated"/>
      </w:pPr>
      <w:r>
        <w:t>Dated: 12 June 2025</w:t>
      </w:r>
    </w:p>
    <w:p w14:paraId="5362CCCC" w14:textId="77777777" w:rsidR="00A52C9C" w:rsidRDefault="00A52C9C" w:rsidP="00A52C9C">
      <w:pPr>
        <w:pStyle w:val="GG-SName"/>
      </w:pPr>
      <w:r>
        <w:t>Nicholas Stewart</w:t>
      </w:r>
    </w:p>
    <w:p w14:paraId="10577D63" w14:textId="77777777" w:rsidR="00A52C9C" w:rsidRDefault="00A52C9C" w:rsidP="00A52C9C">
      <w:pPr>
        <w:pStyle w:val="GG-Signature"/>
      </w:pPr>
      <w:r>
        <w:t>Delegate of the Environment Protection Authority</w:t>
      </w:r>
    </w:p>
    <w:p w14:paraId="0771F930" w14:textId="77777777" w:rsidR="00A52C9C" w:rsidRDefault="00A52C9C" w:rsidP="00A52C9C">
      <w:pPr>
        <w:pStyle w:val="GG-body"/>
        <w:pBdr>
          <w:top w:val="single" w:sz="4" w:space="1" w:color="auto"/>
        </w:pBdr>
        <w:spacing w:before="100" w:line="14" w:lineRule="exact"/>
        <w:ind w:left="1080" w:right="1080"/>
        <w:jc w:val="center"/>
      </w:pPr>
    </w:p>
    <w:p w14:paraId="3A715F15" w14:textId="77777777" w:rsidR="00A52C9C" w:rsidRPr="00F2648D" w:rsidRDefault="00A52C9C" w:rsidP="00A52C9C">
      <w:pPr>
        <w:pStyle w:val="GG-Title2"/>
      </w:pPr>
      <w:r>
        <w:t>Schedule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17"/>
        <w:gridCol w:w="1418"/>
        <w:gridCol w:w="1417"/>
        <w:gridCol w:w="1418"/>
        <w:gridCol w:w="1167"/>
        <w:gridCol w:w="953"/>
      </w:tblGrid>
      <w:tr w:rsidR="00A52C9C" w:rsidRPr="00F2648D" w14:paraId="62A4F8BD" w14:textId="77777777" w:rsidTr="00D95B0F">
        <w:tc>
          <w:tcPr>
            <w:tcW w:w="1560" w:type="dxa"/>
            <w:tcBorders>
              <w:top w:val="single" w:sz="4" w:space="0" w:color="auto"/>
              <w:bottom w:val="single" w:sz="4" w:space="0" w:color="auto"/>
            </w:tcBorders>
          </w:tcPr>
          <w:p w14:paraId="2A598EC2" w14:textId="77777777" w:rsidR="00A52C9C" w:rsidRPr="00A31756" w:rsidRDefault="00A52C9C" w:rsidP="00D95B0F">
            <w:pPr>
              <w:pStyle w:val="GG-body"/>
              <w:spacing w:before="40" w:after="40"/>
              <w:jc w:val="center"/>
              <w:rPr>
                <w:b/>
                <w:bCs/>
              </w:rPr>
            </w:pPr>
            <w:r w:rsidRPr="00A31756">
              <w:rPr>
                <w:b/>
                <w:bCs/>
              </w:rPr>
              <w:t>Column 1</w:t>
            </w:r>
          </w:p>
        </w:tc>
        <w:tc>
          <w:tcPr>
            <w:tcW w:w="1417" w:type="dxa"/>
            <w:tcBorders>
              <w:top w:val="single" w:sz="4" w:space="0" w:color="auto"/>
              <w:bottom w:val="single" w:sz="4" w:space="0" w:color="auto"/>
            </w:tcBorders>
          </w:tcPr>
          <w:p w14:paraId="48C6720E" w14:textId="77777777" w:rsidR="00A52C9C" w:rsidRPr="00A31756" w:rsidRDefault="00A52C9C" w:rsidP="00D95B0F">
            <w:pPr>
              <w:pStyle w:val="GG-body"/>
              <w:spacing w:before="40" w:after="40"/>
              <w:jc w:val="center"/>
              <w:rPr>
                <w:b/>
                <w:bCs/>
              </w:rPr>
            </w:pPr>
            <w:r w:rsidRPr="00A31756">
              <w:rPr>
                <w:b/>
                <w:bCs/>
              </w:rPr>
              <w:t>Column 2</w:t>
            </w:r>
          </w:p>
        </w:tc>
        <w:tc>
          <w:tcPr>
            <w:tcW w:w="1418" w:type="dxa"/>
            <w:tcBorders>
              <w:top w:val="single" w:sz="4" w:space="0" w:color="auto"/>
              <w:bottom w:val="single" w:sz="4" w:space="0" w:color="auto"/>
            </w:tcBorders>
          </w:tcPr>
          <w:p w14:paraId="00126B2A" w14:textId="77777777" w:rsidR="00A52C9C" w:rsidRPr="00A31756" w:rsidRDefault="00A52C9C" w:rsidP="00D95B0F">
            <w:pPr>
              <w:pStyle w:val="GG-body"/>
              <w:spacing w:before="40" w:after="40"/>
              <w:jc w:val="center"/>
              <w:rPr>
                <w:b/>
                <w:bCs/>
              </w:rPr>
            </w:pPr>
            <w:r w:rsidRPr="00A31756">
              <w:rPr>
                <w:b/>
                <w:bCs/>
              </w:rPr>
              <w:t>Column 3</w:t>
            </w:r>
          </w:p>
        </w:tc>
        <w:tc>
          <w:tcPr>
            <w:tcW w:w="1417" w:type="dxa"/>
            <w:tcBorders>
              <w:top w:val="single" w:sz="4" w:space="0" w:color="auto"/>
              <w:bottom w:val="single" w:sz="4" w:space="0" w:color="auto"/>
            </w:tcBorders>
          </w:tcPr>
          <w:p w14:paraId="5DA5E932" w14:textId="77777777" w:rsidR="00A52C9C" w:rsidRPr="00A31756" w:rsidRDefault="00A52C9C" w:rsidP="00D95B0F">
            <w:pPr>
              <w:pStyle w:val="GG-body"/>
              <w:spacing w:before="40" w:after="40"/>
              <w:jc w:val="center"/>
              <w:rPr>
                <w:b/>
                <w:bCs/>
              </w:rPr>
            </w:pPr>
            <w:r w:rsidRPr="00A31756">
              <w:rPr>
                <w:b/>
                <w:bCs/>
              </w:rPr>
              <w:t>Column 4</w:t>
            </w:r>
          </w:p>
        </w:tc>
        <w:tc>
          <w:tcPr>
            <w:tcW w:w="1418" w:type="dxa"/>
            <w:tcBorders>
              <w:top w:val="single" w:sz="4" w:space="0" w:color="auto"/>
              <w:bottom w:val="single" w:sz="4" w:space="0" w:color="auto"/>
            </w:tcBorders>
          </w:tcPr>
          <w:p w14:paraId="40F0132F" w14:textId="77777777" w:rsidR="00A52C9C" w:rsidRPr="00A31756" w:rsidRDefault="00A52C9C" w:rsidP="00D95B0F">
            <w:pPr>
              <w:pStyle w:val="GG-body"/>
              <w:spacing w:before="40" w:after="40"/>
              <w:jc w:val="center"/>
              <w:rPr>
                <w:b/>
                <w:bCs/>
              </w:rPr>
            </w:pPr>
            <w:r w:rsidRPr="00A31756">
              <w:rPr>
                <w:b/>
                <w:bCs/>
              </w:rPr>
              <w:t>Column 5</w:t>
            </w:r>
          </w:p>
        </w:tc>
        <w:tc>
          <w:tcPr>
            <w:tcW w:w="1167" w:type="dxa"/>
            <w:tcBorders>
              <w:top w:val="single" w:sz="4" w:space="0" w:color="auto"/>
              <w:bottom w:val="single" w:sz="4" w:space="0" w:color="auto"/>
            </w:tcBorders>
          </w:tcPr>
          <w:p w14:paraId="551CC864" w14:textId="77777777" w:rsidR="00A52C9C" w:rsidRPr="00A31756" w:rsidRDefault="00A52C9C" w:rsidP="00D95B0F">
            <w:pPr>
              <w:pStyle w:val="GG-body"/>
              <w:spacing w:before="40" w:after="40"/>
              <w:jc w:val="center"/>
              <w:rPr>
                <w:b/>
                <w:bCs/>
              </w:rPr>
            </w:pPr>
            <w:r w:rsidRPr="00A31756">
              <w:rPr>
                <w:b/>
                <w:bCs/>
              </w:rPr>
              <w:t>Column 6</w:t>
            </w:r>
          </w:p>
        </w:tc>
        <w:tc>
          <w:tcPr>
            <w:tcW w:w="953" w:type="dxa"/>
            <w:tcBorders>
              <w:top w:val="single" w:sz="4" w:space="0" w:color="auto"/>
              <w:bottom w:val="single" w:sz="4" w:space="0" w:color="auto"/>
            </w:tcBorders>
          </w:tcPr>
          <w:p w14:paraId="4C4087C2" w14:textId="77777777" w:rsidR="00A52C9C" w:rsidRPr="00A31756" w:rsidRDefault="00A52C9C" w:rsidP="00D95B0F">
            <w:pPr>
              <w:pStyle w:val="GG-body"/>
              <w:spacing w:before="40" w:after="40"/>
              <w:jc w:val="center"/>
              <w:rPr>
                <w:b/>
                <w:bCs/>
              </w:rPr>
            </w:pPr>
            <w:r w:rsidRPr="00A31756">
              <w:rPr>
                <w:b/>
                <w:bCs/>
              </w:rPr>
              <w:t>Column 7</w:t>
            </w:r>
          </w:p>
        </w:tc>
      </w:tr>
      <w:tr w:rsidR="00A52C9C" w:rsidRPr="00F2648D" w14:paraId="4184B487" w14:textId="77777777" w:rsidTr="00D95B0F">
        <w:tc>
          <w:tcPr>
            <w:tcW w:w="1560" w:type="dxa"/>
            <w:tcBorders>
              <w:top w:val="single" w:sz="4" w:space="0" w:color="auto"/>
              <w:bottom w:val="single" w:sz="4" w:space="0" w:color="auto"/>
            </w:tcBorders>
          </w:tcPr>
          <w:p w14:paraId="6DE74DA3" w14:textId="77777777" w:rsidR="00A52C9C" w:rsidRPr="00A31756" w:rsidRDefault="00A52C9C" w:rsidP="00D95B0F">
            <w:pPr>
              <w:pStyle w:val="GG-body"/>
              <w:spacing w:before="40" w:after="40"/>
              <w:jc w:val="center"/>
              <w:rPr>
                <w:b/>
                <w:bCs/>
              </w:rPr>
            </w:pPr>
            <w:r w:rsidRPr="00A31756">
              <w:rPr>
                <w:b/>
                <w:bCs/>
              </w:rPr>
              <w:t>Depot Name</w:t>
            </w:r>
          </w:p>
        </w:tc>
        <w:tc>
          <w:tcPr>
            <w:tcW w:w="1417" w:type="dxa"/>
            <w:tcBorders>
              <w:top w:val="single" w:sz="4" w:space="0" w:color="auto"/>
              <w:bottom w:val="single" w:sz="4" w:space="0" w:color="auto"/>
            </w:tcBorders>
          </w:tcPr>
          <w:p w14:paraId="5D9A6465" w14:textId="77777777" w:rsidR="00A52C9C" w:rsidRPr="00A31756" w:rsidRDefault="00A52C9C" w:rsidP="00D95B0F">
            <w:pPr>
              <w:pStyle w:val="GG-body"/>
              <w:spacing w:before="40" w:after="40"/>
              <w:jc w:val="center"/>
              <w:rPr>
                <w:b/>
                <w:bCs/>
              </w:rPr>
            </w:pPr>
            <w:r w:rsidRPr="00A31756">
              <w:rPr>
                <w:b/>
                <w:bCs/>
              </w:rPr>
              <w:t xml:space="preserve">Company </w:t>
            </w:r>
            <w:r>
              <w:rPr>
                <w:b/>
                <w:bCs/>
              </w:rPr>
              <w:br/>
            </w:r>
            <w:r w:rsidRPr="00A31756">
              <w:rPr>
                <w:b/>
                <w:bCs/>
              </w:rPr>
              <w:t>Name</w:t>
            </w:r>
          </w:p>
        </w:tc>
        <w:tc>
          <w:tcPr>
            <w:tcW w:w="1418" w:type="dxa"/>
            <w:tcBorders>
              <w:top w:val="single" w:sz="4" w:space="0" w:color="auto"/>
              <w:bottom w:val="single" w:sz="4" w:space="0" w:color="auto"/>
            </w:tcBorders>
          </w:tcPr>
          <w:p w14:paraId="070A4C0A" w14:textId="77777777" w:rsidR="00A52C9C" w:rsidRPr="00A31756" w:rsidRDefault="00A52C9C" w:rsidP="00D95B0F">
            <w:pPr>
              <w:pStyle w:val="GG-body"/>
              <w:spacing w:before="40" w:after="40"/>
              <w:jc w:val="center"/>
              <w:rPr>
                <w:b/>
                <w:bCs/>
              </w:rPr>
            </w:pPr>
            <w:r w:rsidRPr="00A31756">
              <w:rPr>
                <w:b/>
                <w:bCs/>
              </w:rPr>
              <w:t>Proprietors</w:t>
            </w:r>
          </w:p>
        </w:tc>
        <w:tc>
          <w:tcPr>
            <w:tcW w:w="1417" w:type="dxa"/>
            <w:tcBorders>
              <w:top w:val="single" w:sz="4" w:space="0" w:color="auto"/>
              <w:bottom w:val="single" w:sz="4" w:space="0" w:color="auto"/>
            </w:tcBorders>
          </w:tcPr>
          <w:p w14:paraId="3113CAD7" w14:textId="77777777" w:rsidR="00A52C9C" w:rsidRPr="00A31756" w:rsidRDefault="00A52C9C" w:rsidP="00D95B0F">
            <w:pPr>
              <w:pStyle w:val="GG-body"/>
              <w:spacing w:before="40" w:after="40"/>
              <w:jc w:val="center"/>
              <w:rPr>
                <w:b/>
                <w:bCs/>
              </w:rPr>
            </w:pPr>
            <w:r w:rsidRPr="00A31756">
              <w:rPr>
                <w:b/>
                <w:bCs/>
              </w:rPr>
              <w:t>Depot Location Street</w:t>
            </w:r>
          </w:p>
        </w:tc>
        <w:tc>
          <w:tcPr>
            <w:tcW w:w="1418" w:type="dxa"/>
            <w:tcBorders>
              <w:top w:val="single" w:sz="4" w:space="0" w:color="auto"/>
              <w:bottom w:val="single" w:sz="4" w:space="0" w:color="auto"/>
            </w:tcBorders>
          </w:tcPr>
          <w:p w14:paraId="5F595E37" w14:textId="77777777" w:rsidR="00A52C9C" w:rsidRPr="00A31756" w:rsidRDefault="00A52C9C" w:rsidP="00D95B0F">
            <w:pPr>
              <w:pStyle w:val="GG-body"/>
              <w:spacing w:before="40" w:after="40"/>
              <w:jc w:val="center"/>
              <w:rPr>
                <w:b/>
                <w:bCs/>
              </w:rPr>
            </w:pPr>
            <w:r w:rsidRPr="00A31756">
              <w:rPr>
                <w:b/>
                <w:bCs/>
              </w:rPr>
              <w:t>Depot Location Suburb</w:t>
            </w:r>
          </w:p>
        </w:tc>
        <w:tc>
          <w:tcPr>
            <w:tcW w:w="1167" w:type="dxa"/>
            <w:tcBorders>
              <w:top w:val="single" w:sz="4" w:space="0" w:color="auto"/>
              <w:bottom w:val="single" w:sz="4" w:space="0" w:color="auto"/>
            </w:tcBorders>
          </w:tcPr>
          <w:p w14:paraId="02804218" w14:textId="77777777" w:rsidR="00A52C9C" w:rsidRPr="007F1AAB" w:rsidRDefault="00A52C9C" w:rsidP="00D95B0F">
            <w:pPr>
              <w:pStyle w:val="GG-body"/>
              <w:spacing w:before="40" w:after="40"/>
              <w:jc w:val="center"/>
              <w:rPr>
                <w:b/>
                <w:bCs/>
                <w:spacing w:val="-2"/>
              </w:rPr>
            </w:pPr>
            <w:r w:rsidRPr="007F1AAB">
              <w:rPr>
                <w:b/>
                <w:bCs/>
                <w:spacing w:val="-2"/>
              </w:rPr>
              <w:t>Certificate of Title/Volume</w:t>
            </w:r>
          </w:p>
        </w:tc>
        <w:tc>
          <w:tcPr>
            <w:tcW w:w="953" w:type="dxa"/>
            <w:tcBorders>
              <w:top w:val="single" w:sz="4" w:space="0" w:color="auto"/>
              <w:bottom w:val="single" w:sz="4" w:space="0" w:color="auto"/>
            </w:tcBorders>
          </w:tcPr>
          <w:p w14:paraId="0D744B98" w14:textId="77777777" w:rsidR="00A52C9C" w:rsidRPr="005C14EC" w:rsidRDefault="00A52C9C" w:rsidP="00D95B0F">
            <w:pPr>
              <w:pStyle w:val="GG-body"/>
              <w:spacing w:before="40" w:after="40"/>
              <w:jc w:val="center"/>
              <w:rPr>
                <w:b/>
                <w:bCs/>
                <w:spacing w:val="-4"/>
              </w:rPr>
            </w:pPr>
            <w:r w:rsidRPr="005C14EC">
              <w:rPr>
                <w:b/>
                <w:bCs/>
                <w:spacing w:val="-4"/>
              </w:rPr>
              <w:t>Collection Area</w:t>
            </w:r>
          </w:p>
        </w:tc>
      </w:tr>
      <w:tr w:rsidR="00A52C9C" w:rsidRPr="007D2F27" w14:paraId="2ED62CB7" w14:textId="77777777" w:rsidTr="00D95B0F">
        <w:tc>
          <w:tcPr>
            <w:tcW w:w="1560" w:type="dxa"/>
            <w:tcBorders>
              <w:top w:val="single" w:sz="4" w:space="0" w:color="auto"/>
              <w:bottom w:val="single" w:sz="4" w:space="0" w:color="auto"/>
            </w:tcBorders>
          </w:tcPr>
          <w:p w14:paraId="1B0E7344" w14:textId="77777777" w:rsidR="00A52C9C" w:rsidRPr="005C6AFA" w:rsidRDefault="00A52C9C" w:rsidP="00D95B0F">
            <w:pPr>
              <w:pStyle w:val="GG-body"/>
              <w:spacing w:before="40"/>
              <w:jc w:val="center"/>
              <w:rPr>
                <w:spacing w:val="-4"/>
              </w:rPr>
            </w:pPr>
            <w:r w:rsidRPr="005C6AFA">
              <w:rPr>
                <w:spacing w:val="-4"/>
              </w:rPr>
              <w:t>Pooraka Bottle and Can Recycling</w:t>
            </w:r>
          </w:p>
        </w:tc>
        <w:tc>
          <w:tcPr>
            <w:tcW w:w="1417" w:type="dxa"/>
            <w:tcBorders>
              <w:top w:val="single" w:sz="4" w:space="0" w:color="auto"/>
              <w:bottom w:val="single" w:sz="4" w:space="0" w:color="auto"/>
            </w:tcBorders>
          </w:tcPr>
          <w:p w14:paraId="1468B17A" w14:textId="77777777" w:rsidR="00A52C9C" w:rsidRPr="005E4FFC" w:rsidRDefault="00A52C9C" w:rsidP="00D95B0F">
            <w:pPr>
              <w:pStyle w:val="GG-body"/>
              <w:spacing w:before="40"/>
              <w:jc w:val="center"/>
            </w:pPr>
            <w:r w:rsidRPr="005E4FFC">
              <w:t>Browns Pooraka Pty Ltd</w:t>
            </w:r>
          </w:p>
        </w:tc>
        <w:tc>
          <w:tcPr>
            <w:tcW w:w="1418" w:type="dxa"/>
            <w:tcBorders>
              <w:top w:val="single" w:sz="4" w:space="0" w:color="auto"/>
              <w:bottom w:val="single" w:sz="4" w:space="0" w:color="auto"/>
            </w:tcBorders>
          </w:tcPr>
          <w:p w14:paraId="0F6D4A86" w14:textId="77777777" w:rsidR="00A52C9C" w:rsidRPr="00253FAA" w:rsidRDefault="00A52C9C" w:rsidP="00D95B0F">
            <w:pPr>
              <w:pStyle w:val="GG-body"/>
              <w:spacing w:before="40"/>
              <w:jc w:val="center"/>
              <w:rPr>
                <w:spacing w:val="-4"/>
              </w:rPr>
            </w:pPr>
            <w:r w:rsidRPr="00253FAA">
              <w:rPr>
                <w:spacing w:val="-4"/>
              </w:rPr>
              <w:t>Browns</w:t>
            </w:r>
            <w:r>
              <w:rPr>
                <w:spacing w:val="-4"/>
              </w:rPr>
              <w:t xml:space="preserve"> </w:t>
            </w:r>
            <w:r w:rsidRPr="00253FAA">
              <w:rPr>
                <w:spacing w:val="-4"/>
              </w:rPr>
              <w:t xml:space="preserve">Pooraka Pty Ltd </w:t>
            </w:r>
          </w:p>
        </w:tc>
        <w:tc>
          <w:tcPr>
            <w:tcW w:w="1417" w:type="dxa"/>
            <w:tcBorders>
              <w:top w:val="single" w:sz="4" w:space="0" w:color="auto"/>
              <w:bottom w:val="single" w:sz="4" w:space="0" w:color="auto"/>
            </w:tcBorders>
          </w:tcPr>
          <w:p w14:paraId="6ED0A8CE" w14:textId="77777777" w:rsidR="00A52C9C" w:rsidRPr="007F1AAB" w:rsidRDefault="00A52C9C" w:rsidP="00D95B0F">
            <w:pPr>
              <w:pStyle w:val="GG-body"/>
              <w:spacing w:before="40"/>
              <w:jc w:val="center"/>
              <w:rPr>
                <w:spacing w:val="-4"/>
              </w:rPr>
            </w:pPr>
            <w:r w:rsidRPr="007F1AAB">
              <w:rPr>
                <w:spacing w:val="-4"/>
              </w:rPr>
              <w:t>10-12 Ween Road</w:t>
            </w:r>
          </w:p>
        </w:tc>
        <w:tc>
          <w:tcPr>
            <w:tcW w:w="1418" w:type="dxa"/>
            <w:tcBorders>
              <w:top w:val="single" w:sz="4" w:space="0" w:color="auto"/>
              <w:bottom w:val="single" w:sz="4" w:space="0" w:color="auto"/>
            </w:tcBorders>
          </w:tcPr>
          <w:p w14:paraId="55E8D488" w14:textId="77777777" w:rsidR="00A52C9C" w:rsidRPr="005E4FFC" w:rsidRDefault="00A52C9C" w:rsidP="00D95B0F">
            <w:pPr>
              <w:pStyle w:val="GG-body"/>
              <w:spacing w:before="40"/>
              <w:jc w:val="center"/>
            </w:pPr>
            <w:r w:rsidRPr="005E4FFC">
              <w:t>Pooraka</w:t>
            </w:r>
          </w:p>
        </w:tc>
        <w:tc>
          <w:tcPr>
            <w:tcW w:w="1167" w:type="dxa"/>
            <w:tcBorders>
              <w:top w:val="single" w:sz="4" w:space="0" w:color="auto"/>
              <w:bottom w:val="single" w:sz="4" w:space="0" w:color="auto"/>
            </w:tcBorders>
          </w:tcPr>
          <w:p w14:paraId="602E3C3F" w14:textId="77777777" w:rsidR="00A52C9C" w:rsidRPr="005E4FFC" w:rsidRDefault="00A52C9C" w:rsidP="00D95B0F">
            <w:pPr>
              <w:pStyle w:val="GG-body"/>
              <w:spacing w:before="40"/>
              <w:jc w:val="center"/>
            </w:pPr>
            <w:r w:rsidRPr="005E4FFC">
              <w:t>4058/150</w:t>
            </w:r>
          </w:p>
        </w:tc>
        <w:tc>
          <w:tcPr>
            <w:tcW w:w="953" w:type="dxa"/>
            <w:tcBorders>
              <w:top w:val="single" w:sz="4" w:space="0" w:color="auto"/>
              <w:bottom w:val="single" w:sz="4" w:space="0" w:color="auto"/>
            </w:tcBorders>
          </w:tcPr>
          <w:p w14:paraId="68CA2ABB" w14:textId="77777777" w:rsidR="00A52C9C" w:rsidRPr="005E4FFC" w:rsidRDefault="00A52C9C" w:rsidP="00D95B0F">
            <w:pPr>
              <w:pStyle w:val="GG-body"/>
              <w:spacing w:before="40"/>
              <w:jc w:val="center"/>
            </w:pPr>
            <w:r w:rsidRPr="005E4FFC">
              <w:t>Metro</w:t>
            </w:r>
          </w:p>
        </w:tc>
      </w:tr>
    </w:tbl>
    <w:p w14:paraId="697E27B8" w14:textId="77777777" w:rsidR="00A52C9C" w:rsidRDefault="00A52C9C" w:rsidP="00A52C9C">
      <w:pPr>
        <w:pBdr>
          <w:bottom w:val="single" w:sz="4" w:space="1" w:color="auto"/>
        </w:pBdr>
        <w:spacing w:after="0" w:line="52" w:lineRule="exact"/>
        <w:jc w:val="center"/>
        <w:rPr>
          <w:caps/>
          <w:szCs w:val="17"/>
        </w:rPr>
      </w:pPr>
    </w:p>
    <w:p w14:paraId="27C6A360" w14:textId="77777777" w:rsidR="00A52C9C" w:rsidRDefault="00A52C9C" w:rsidP="00A52C9C">
      <w:pPr>
        <w:pBdr>
          <w:bottom w:val="single" w:sz="4" w:space="1" w:color="auto"/>
        </w:pBdr>
        <w:spacing w:after="0" w:line="52" w:lineRule="exact"/>
        <w:jc w:val="center"/>
        <w:rPr>
          <w:caps/>
          <w:szCs w:val="17"/>
        </w:rPr>
      </w:pPr>
    </w:p>
    <w:p w14:paraId="0A765213" w14:textId="77777777" w:rsidR="00A52C9C" w:rsidRDefault="00A52C9C" w:rsidP="00A52C9C">
      <w:pPr>
        <w:pBdr>
          <w:top w:val="single" w:sz="4" w:space="1" w:color="auto"/>
        </w:pBdr>
        <w:spacing w:before="34" w:after="0" w:line="14" w:lineRule="exact"/>
        <w:jc w:val="center"/>
        <w:rPr>
          <w:caps/>
          <w:szCs w:val="17"/>
        </w:rPr>
      </w:pPr>
    </w:p>
    <w:p w14:paraId="78375F37" w14:textId="77777777" w:rsidR="00A52C9C" w:rsidRDefault="00A52C9C" w:rsidP="00A52C9C">
      <w:pPr>
        <w:pStyle w:val="NoSpacing"/>
      </w:pPr>
    </w:p>
    <w:p w14:paraId="539BEDC0" w14:textId="1A23EABF" w:rsidR="00F06B0F" w:rsidRDefault="00AC787E" w:rsidP="00AC787E">
      <w:pPr>
        <w:pStyle w:val="Heading2"/>
      </w:pPr>
      <w:bookmarkStart w:id="349" w:name="_Toc200628936"/>
      <w:r>
        <w:t>Fisheries Management (General) Regulations 2017</w:t>
      </w:r>
      <w:bookmarkEnd w:id="349"/>
    </w:p>
    <w:p w14:paraId="1FFCC3D5" w14:textId="77777777" w:rsidR="00F06B0F" w:rsidRDefault="00F06B0F" w:rsidP="00F06B0F">
      <w:pPr>
        <w:pStyle w:val="GG-Title2"/>
      </w:pPr>
      <w:r>
        <w:t>Regulation 23A(1)</w:t>
      </w:r>
    </w:p>
    <w:p w14:paraId="3EF17721" w14:textId="77777777" w:rsidR="00F06B0F" w:rsidRDefault="00F06B0F" w:rsidP="00F06B0F">
      <w:pPr>
        <w:pStyle w:val="GG-Title3"/>
      </w:pPr>
      <w:r>
        <w:t>Determination—Taking of Bivalve Filter-Feeding Molluscs in Port Adelaide River Estuary</w:t>
      </w:r>
    </w:p>
    <w:p w14:paraId="50740208" w14:textId="77777777" w:rsidR="00F06B0F" w:rsidRDefault="00F06B0F" w:rsidP="00992AD4">
      <w:pPr>
        <w:pStyle w:val="GG-body"/>
        <w:spacing w:after="60"/>
      </w:pPr>
      <w:r w:rsidRPr="00EF4D3F">
        <w:rPr>
          <w:spacing w:val="-4"/>
        </w:rPr>
        <w:t xml:space="preserve">As delegate of the Minister for Primary Industries and Regional Development, I Professor Gavin Begg, Executive Director Fisheries and Aquaculture, make the following determination for the purposes of </w:t>
      </w:r>
      <w:r>
        <w:rPr>
          <w:spacing w:val="-4"/>
        </w:rPr>
        <w:t>R</w:t>
      </w:r>
      <w:r w:rsidRPr="00EF4D3F">
        <w:rPr>
          <w:spacing w:val="-4"/>
        </w:rPr>
        <w:t xml:space="preserve">egulation 23A(1) of the </w:t>
      </w:r>
      <w:r w:rsidRPr="00EF4D3F">
        <w:rPr>
          <w:i/>
          <w:iCs/>
          <w:spacing w:val="-4"/>
        </w:rPr>
        <w:t>Fisheries Management (General) Regulations 2017</w:t>
      </w:r>
      <w:r w:rsidRPr="00EF4D3F">
        <w:rPr>
          <w:spacing w:val="-4"/>
        </w:rPr>
        <w:t xml:space="preserve"> </w:t>
      </w:r>
      <w:r>
        <w:t>in regard to the taking of bivalve molluscs in the Port Adelaide River estuary, unless this notice is otherwise varied or revoked:</w:t>
      </w:r>
    </w:p>
    <w:p w14:paraId="0D7ECCF8" w14:textId="77777777" w:rsidR="00F06B0F" w:rsidRDefault="00F06B0F" w:rsidP="00992AD4">
      <w:pPr>
        <w:pStyle w:val="GG-body"/>
        <w:spacing w:after="60"/>
        <w:ind w:left="142"/>
      </w:pPr>
      <w:r>
        <w:t xml:space="preserve">Mr Ely Woods, Director of East West Dive &amp; Salvage (SA) Pty Ltd and his nominated agents (authorised employees of East West Dive &amp; Salvage (SA) Pty Ltd), may take bivalve filter- feeding molluscs within the waters of the Port Adelaide River Estuary excluding the waters of aquatic reserves (unless otherwise authorised under the </w:t>
      </w:r>
      <w:r w:rsidRPr="00A81B10">
        <w:rPr>
          <w:i/>
          <w:iCs/>
        </w:rPr>
        <w:t>Fisheries Management Act 2007</w:t>
      </w:r>
      <w:r>
        <w:t>) but only to the extent that it is incidental to the trialling and development of an in-water cleaning and capture system, subject to the following conditions in the Port Adelaide River estuary between:</w:t>
      </w:r>
    </w:p>
    <w:p w14:paraId="5489F453" w14:textId="77777777" w:rsidR="00F06B0F" w:rsidRDefault="00F06B0F" w:rsidP="00992AD4">
      <w:pPr>
        <w:pStyle w:val="GG-body"/>
        <w:spacing w:after="60"/>
        <w:ind w:left="426" w:hanging="142"/>
      </w:pPr>
      <w:r>
        <w:t>•</w:t>
      </w:r>
      <w:r>
        <w:tab/>
        <w:t>Latitude 34°50</w:t>
      </w:r>
      <w:r>
        <w:sym w:font="Symbol" w:char="F0A2"/>
      </w:r>
      <w:r>
        <w:t>15.5</w:t>
      </w:r>
      <w:r>
        <w:sym w:font="Symbol" w:char="F0B2"/>
      </w:r>
      <w:r>
        <w:t>S Longitude 138°30</w:t>
      </w:r>
      <w:r>
        <w:sym w:font="Symbol" w:char="F0A2"/>
      </w:r>
      <w:r>
        <w:t>25.1</w:t>
      </w:r>
      <w:r>
        <w:sym w:font="Symbol" w:char="F0B2"/>
      </w:r>
      <w:r>
        <w:t>E; and</w:t>
      </w:r>
    </w:p>
    <w:p w14:paraId="4B6EF0C3" w14:textId="77777777" w:rsidR="00F06B0F" w:rsidRDefault="00F06B0F" w:rsidP="00F06B0F">
      <w:pPr>
        <w:pStyle w:val="GG-body"/>
        <w:ind w:left="426" w:hanging="142"/>
      </w:pPr>
      <w:r>
        <w:t>•</w:t>
      </w:r>
      <w:r>
        <w:tab/>
        <w:t>Latitude 34°47</w:t>
      </w:r>
      <w:r>
        <w:sym w:font="Symbol" w:char="F0A2"/>
      </w:r>
      <w:r>
        <w:t>10.7</w:t>
      </w:r>
      <w:r>
        <w:sym w:font="Symbol" w:char="F0B2"/>
      </w:r>
      <w:r>
        <w:t>S Longitude 138°28</w:t>
      </w:r>
      <w:r>
        <w:sym w:font="Symbol" w:char="F0A2"/>
      </w:r>
      <w:r>
        <w:t>09.5</w:t>
      </w:r>
      <w:r>
        <w:sym w:font="Symbol" w:char="F0B2"/>
      </w:r>
      <w:r>
        <w:t>E where there is suitable berthing infrastructure.</w:t>
      </w:r>
    </w:p>
    <w:p w14:paraId="7A175628" w14:textId="77777777" w:rsidR="00F06B0F" w:rsidRDefault="00F06B0F" w:rsidP="00AC787E">
      <w:pPr>
        <w:pStyle w:val="GG-body"/>
        <w:spacing w:after="100"/>
      </w:pPr>
      <w:r>
        <w:t>This determination is made subject to the following conditions:</w:t>
      </w:r>
    </w:p>
    <w:p w14:paraId="6C513D41" w14:textId="77777777" w:rsidR="00F06B0F" w:rsidRDefault="00F06B0F" w:rsidP="00AC787E">
      <w:pPr>
        <w:pStyle w:val="GG-body"/>
        <w:spacing w:after="100"/>
        <w:ind w:left="426" w:hanging="284"/>
      </w:pPr>
      <w:r>
        <w:t>1.</w:t>
      </w:r>
      <w:r>
        <w:tab/>
        <w:t>All equipment used in the trialling and development of the in-water cleaning and capture system within the Port Adelaide River must be appropriately decontaminated in accordance with the AQUAVETPLAN Operational Procedures Manual—Decontamination.</w:t>
      </w:r>
    </w:p>
    <w:p w14:paraId="03A7E938" w14:textId="77777777" w:rsidR="00F06B0F" w:rsidRDefault="00F06B0F" w:rsidP="00AC787E">
      <w:pPr>
        <w:pStyle w:val="GG-body"/>
        <w:spacing w:after="100"/>
        <w:ind w:left="426" w:hanging="284"/>
      </w:pPr>
      <w:r>
        <w:t>2.</w:t>
      </w:r>
      <w:r>
        <w:tab/>
        <w:t>All bivalve molluscs collected incidentally during the trialling and development of the in-water cleaning and capture system must be disposed of appropriately in accordance with AQUAVETPLAN Operational Procedures Manual—Disposal.</w:t>
      </w:r>
    </w:p>
    <w:p w14:paraId="5BAAAD88" w14:textId="77777777" w:rsidR="00F06B0F" w:rsidRDefault="00F06B0F" w:rsidP="00AC787E">
      <w:pPr>
        <w:pStyle w:val="GG-body"/>
        <w:spacing w:after="100"/>
        <w:ind w:left="426" w:hanging="284"/>
      </w:pPr>
      <w:r>
        <w:t>3.</w:t>
      </w:r>
      <w:r>
        <w:tab/>
        <w:t>The incidental taking of bivalve filter-feeding molluscs as contemplated by this determination may only occur between 5 June 2025 and 4 June 2026 unless this notice is otherwise varied or revoked.</w:t>
      </w:r>
    </w:p>
    <w:p w14:paraId="3DD03058" w14:textId="77777777" w:rsidR="00F06B0F" w:rsidRDefault="00F06B0F" w:rsidP="00F06B0F">
      <w:pPr>
        <w:pStyle w:val="GG-SDated"/>
      </w:pPr>
      <w:r>
        <w:t>Dated: 4 June 2025</w:t>
      </w:r>
    </w:p>
    <w:p w14:paraId="76DB760F" w14:textId="77777777" w:rsidR="00F06B0F" w:rsidRDefault="00F06B0F" w:rsidP="00F06B0F">
      <w:pPr>
        <w:pStyle w:val="GG-SName"/>
      </w:pPr>
      <w:r>
        <w:t>Professor Gavin Begg</w:t>
      </w:r>
    </w:p>
    <w:p w14:paraId="5C4D1256" w14:textId="77777777" w:rsidR="00F06B0F" w:rsidRDefault="00F06B0F" w:rsidP="00F06B0F">
      <w:pPr>
        <w:pStyle w:val="GG-Signature"/>
      </w:pPr>
      <w:r>
        <w:t>Executive Director</w:t>
      </w:r>
    </w:p>
    <w:p w14:paraId="13C554DF" w14:textId="77777777" w:rsidR="00F06B0F" w:rsidRDefault="00F06B0F" w:rsidP="00F06B0F">
      <w:pPr>
        <w:pStyle w:val="GG-Signature"/>
      </w:pPr>
      <w:r>
        <w:t>Fisheries and Aquaculture</w:t>
      </w:r>
    </w:p>
    <w:p w14:paraId="49B8AC52" w14:textId="78C02327" w:rsidR="00F06B0F" w:rsidRDefault="00F06B0F" w:rsidP="00F06B0F">
      <w:pPr>
        <w:pStyle w:val="GG-Signature"/>
      </w:pPr>
      <w:r>
        <w:t>Delegate of the Minister for Primary Industries and Regional Development</w:t>
      </w:r>
    </w:p>
    <w:p w14:paraId="00FE3520" w14:textId="77777777" w:rsidR="00F06B0F" w:rsidRDefault="00F06B0F" w:rsidP="00F06B0F">
      <w:pPr>
        <w:pStyle w:val="GG-Signature"/>
        <w:pBdr>
          <w:bottom w:val="single" w:sz="4" w:space="1" w:color="auto"/>
        </w:pBdr>
        <w:spacing w:line="52" w:lineRule="exact"/>
        <w:jc w:val="center"/>
      </w:pPr>
    </w:p>
    <w:p w14:paraId="07C80517" w14:textId="77777777" w:rsidR="00F06B0F" w:rsidRDefault="00F06B0F" w:rsidP="00F06B0F">
      <w:pPr>
        <w:pStyle w:val="GG-Signature"/>
        <w:pBdr>
          <w:top w:val="single" w:sz="4" w:space="1" w:color="auto"/>
        </w:pBdr>
        <w:spacing w:before="34" w:line="14" w:lineRule="exact"/>
        <w:jc w:val="center"/>
      </w:pPr>
    </w:p>
    <w:p w14:paraId="57A2B25B" w14:textId="77777777" w:rsidR="00F06B0F" w:rsidRPr="003D4C75" w:rsidRDefault="00F06B0F" w:rsidP="00490D55">
      <w:pPr>
        <w:pStyle w:val="NoSpacing"/>
      </w:pPr>
    </w:p>
    <w:p w14:paraId="0BA14C2A" w14:textId="77777777" w:rsidR="00F06B0F" w:rsidRPr="00C4521F" w:rsidRDefault="00F06B0F" w:rsidP="0001729F">
      <w:pPr>
        <w:pStyle w:val="Heading2"/>
      </w:pPr>
      <w:bookmarkStart w:id="350" w:name="_Toc200628937"/>
      <w:r w:rsidRPr="00C4521F">
        <w:t>Fisheries Management Act 2007</w:t>
      </w:r>
      <w:bookmarkEnd w:id="350"/>
    </w:p>
    <w:p w14:paraId="45F3A141" w14:textId="77777777" w:rsidR="00F06B0F" w:rsidRDefault="00F06B0F" w:rsidP="00F06B0F">
      <w:pPr>
        <w:pStyle w:val="GG-Title2"/>
      </w:pPr>
      <w:r>
        <w:t>Section 115</w:t>
      </w:r>
    </w:p>
    <w:p w14:paraId="2E7E04B8" w14:textId="77777777" w:rsidR="00F06B0F" w:rsidRDefault="00F06B0F" w:rsidP="00F06B0F">
      <w:pPr>
        <w:pStyle w:val="GG-Title3"/>
      </w:pPr>
      <w:r>
        <w:t>Ministerial Exemption ME9903372</w:t>
      </w:r>
    </w:p>
    <w:p w14:paraId="3387D2F9" w14:textId="77777777" w:rsidR="00F06B0F" w:rsidRPr="00F0541A" w:rsidRDefault="00F06B0F" w:rsidP="00AC787E">
      <w:pPr>
        <w:pStyle w:val="GG-body"/>
        <w:spacing w:after="120"/>
        <w:rPr>
          <w:spacing w:val="-2"/>
        </w:rPr>
      </w:pPr>
      <w:r w:rsidRPr="00705704">
        <w:rPr>
          <w:spacing w:val="-4"/>
        </w:rPr>
        <w:t xml:space="preserve">Take notice that pursuant to Section 115 of the </w:t>
      </w:r>
      <w:r w:rsidRPr="00705704">
        <w:rPr>
          <w:i/>
          <w:iCs/>
          <w:spacing w:val="-4"/>
        </w:rPr>
        <w:t>Fisheries Management Act 2007</w:t>
      </w:r>
      <w:r w:rsidRPr="00705704">
        <w:rPr>
          <w:spacing w:val="-4"/>
        </w:rPr>
        <w:t>, Professor Charlie Huveneers of Flinders University, Sturt Road,</w:t>
      </w:r>
      <w:r w:rsidRPr="00F0541A">
        <w:rPr>
          <w:spacing w:val="-2"/>
        </w:rPr>
        <w:t xml:space="preserve"> Bedford Park (hereinafter referred to as the </w:t>
      </w:r>
      <w:r>
        <w:t>“</w:t>
      </w:r>
      <w:r w:rsidRPr="00F0541A">
        <w:rPr>
          <w:spacing w:val="-2"/>
        </w:rPr>
        <w:t>exemption holder</w:t>
      </w:r>
      <w:r>
        <w:t>”</w:t>
      </w:r>
      <w:r w:rsidRPr="00F0541A">
        <w:rPr>
          <w:spacing w:val="-2"/>
        </w:rPr>
        <w:t xml:space="preserve">) and his nominated agents, are exempt from Section 70 of the </w:t>
      </w:r>
      <w:r>
        <w:rPr>
          <w:spacing w:val="-2"/>
        </w:rPr>
        <w:br/>
      </w:r>
      <w:r w:rsidRPr="00F0541A">
        <w:rPr>
          <w:i/>
          <w:iCs/>
          <w:spacing w:val="-2"/>
        </w:rPr>
        <w:t xml:space="preserve">Fisheries Management Act 2007 </w:t>
      </w:r>
      <w:r w:rsidRPr="00F0541A">
        <w:rPr>
          <w:spacing w:val="-2"/>
        </w:rPr>
        <w:t xml:space="preserve">(the Act) and Clauses 74 and 96 of Schedule 6 of the </w:t>
      </w:r>
      <w:r w:rsidRPr="00F0541A">
        <w:rPr>
          <w:i/>
          <w:iCs/>
          <w:spacing w:val="-2"/>
        </w:rPr>
        <w:t>Fisheries Management (General) Regulations 2017</w:t>
      </w:r>
      <w:r w:rsidRPr="00F0541A">
        <w:rPr>
          <w:spacing w:val="-2"/>
        </w:rPr>
        <w:t xml:space="preserve"> within the waters specified in Schedule 1 but only in so far as the activities are consistent with the educational activities specified in </w:t>
      </w:r>
      <w:r>
        <w:rPr>
          <w:spacing w:val="-2"/>
        </w:rPr>
        <w:br/>
      </w:r>
      <w:r w:rsidRPr="00F0541A">
        <w:rPr>
          <w:spacing w:val="-2"/>
        </w:rPr>
        <w:t xml:space="preserve">Schedule 2, using the gear specified in Schedule 3 (the </w:t>
      </w:r>
      <w:r>
        <w:t>‘</w:t>
      </w:r>
      <w:r w:rsidRPr="00F0541A">
        <w:rPr>
          <w:spacing w:val="-2"/>
        </w:rPr>
        <w:t>exempted activity</w:t>
      </w:r>
      <w:r>
        <w:t>’</w:t>
      </w:r>
      <w:r w:rsidRPr="00F0541A">
        <w:rPr>
          <w:spacing w:val="-2"/>
        </w:rPr>
        <w:t>), subject to the conditions specified in Schedule 4, from 5 June 2025 until 4 June 2026, unless varied or revoked earlier.</w:t>
      </w:r>
    </w:p>
    <w:p w14:paraId="7622E4CB" w14:textId="77777777" w:rsidR="00C25D23" w:rsidRDefault="00C25D23">
      <w:pPr>
        <w:spacing w:after="0" w:line="240" w:lineRule="auto"/>
        <w:jc w:val="left"/>
        <w:rPr>
          <w:smallCaps/>
          <w:szCs w:val="17"/>
        </w:rPr>
      </w:pPr>
      <w:r>
        <w:br w:type="page"/>
      </w:r>
    </w:p>
    <w:p w14:paraId="7CB562E9" w14:textId="20D06798" w:rsidR="00F06B0F" w:rsidRDefault="00F06B0F" w:rsidP="00F06B0F">
      <w:pPr>
        <w:pStyle w:val="GG-Title2"/>
      </w:pPr>
      <w:r>
        <w:lastRenderedPageBreak/>
        <w:t>Schedule 1</w:t>
      </w:r>
    </w:p>
    <w:p w14:paraId="55A07749" w14:textId="77777777" w:rsidR="00F06B0F" w:rsidRDefault="00F06B0F" w:rsidP="00F06B0F">
      <w:pPr>
        <w:pStyle w:val="GG-body"/>
      </w:pPr>
      <w:r>
        <w:t>Activities undertaken under this exemption may only be conducted in waters excluding specially protected areas greater than 10 metres in depth and only within the area bounded by the following coordinates:</w:t>
      </w:r>
    </w:p>
    <w:p w14:paraId="080D0211" w14:textId="77777777" w:rsidR="00F06B0F" w:rsidRDefault="00F06B0F" w:rsidP="00F06B0F">
      <w:pPr>
        <w:pStyle w:val="GG-body"/>
        <w:spacing w:after="20"/>
        <w:ind w:left="284" w:hanging="142"/>
      </w:pPr>
      <w:r>
        <w:t>•</w:t>
      </w:r>
      <w:r>
        <w:tab/>
        <w:t>34°45</w:t>
      </w:r>
      <w:r>
        <w:sym w:font="Symbol" w:char="F0A2"/>
      </w:r>
      <w:r>
        <w:t>00</w:t>
      </w:r>
      <w:r>
        <w:sym w:font="Symbol" w:char="F0B2"/>
      </w:r>
      <w:r>
        <w:t>S</w:t>
      </w:r>
      <w:r>
        <w:tab/>
      </w:r>
      <w:r>
        <w:tab/>
        <w:t>138°17</w:t>
      </w:r>
      <w:r>
        <w:sym w:font="Symbol" w:char="F0A2"/>
      </w:r>
      <w:r>
        <w:t>00</w:t>
      </w:r>
      <w:r>
        <w:sym w:font="Symbol" w:char="F0B2"/>
      </w:r>
      <w:r>
        <w:t>E</w:t>
      </w:r>
    </w:p>
    <w:p w14:paraId="7614F1C8" w14:textId="77777777" w:rsidR="00F06B0F" w:rsidRDefault="00F06B0F" w:rsidP="00F06B0F">
      <w:pPr>
        <w:pStyle w:val="GG-body"/>
        <w:spacing w:after="20"/>
        <w:ind w:left="284" w:hanging="142"/>
      </w:pPr>
      <w:r>
        <w:t>•</w:t>
      </w:r>
      <w:r>
        <w:tab/>
        <w:t>34°47</w:t>
      </w:r>
      <w:r>
        <w:sym w:font="Symbol" w:char="F0A2"/>
      </w:r>
      <w:r>
        <w:t>00</w:t>
      </w:r>
      <w:r>
        <w:sym w:font="Symbol" w:char="F0B2"/>
      </w:r>
      <w:r>
        <w:t>S</w:t>
      </w:r>
      <w:r>
        <w:tab/>
      </w:r>
      <w:r>
        <w:tab/>
        <w:t>138°17</w:t>
      </w:r>
      <w:r>
        <w:sym w:font="Symbol" w:char="F0A2"/>
      </w:r>
      <w:r>
        <w:t>00</w:t>
      </w:r>
      <w:r>
        <w:sym w:font="Symbol" w:char="F0B2"/>
      </w:r>
      <w:r>
        <w:t>E</w:t>
      </w:r>
    </w:p>
    <w:p w14:paraId="1C8C7AEC" w14:textId="77777777" w:rsidR="00F06B0F" w:rsidRDefault="00F06B0F" w:rsidP="00F06B0F">
      <w:pPr>
        <w:pStyle w:val="GG-body"/>
        <w:spacing w:after="20"/>
        <w:ind w:left="284" w:hanging="142"/>
      </w:pPr>
      <w:r>
        <w:t>•</w:t>
      </w:r>
      <w:r>
        <w:tab/>
        <w:t>34°47</w:t>
      </w:r>
      <w:r>
        <w:sym w:font="Symbol" w:char="F0A2"/>
      </w:r>
      <w:r>
        <w:t>00</w:t>
      </w:r>
      <w:r>
        <w:sym w:font="Symbol" w:char="F0B2"/>
      </w:r>
      <w:r>
        <w:t>S</w:t>
      </w:r>
      <w:r>
        <w:tab/>
      </w:r>
      <w:r>
        <w:tab/>
        <w:t>138°15</w:t>
      </w:r>
      <w:r>
        <w:sym w:font="Symbol" w:char="F0A2"/>
      </w:r>
      <w:r>
        <w:t>00</w:t>
      </w:r>
      <w:r>
        <w:sym w:font="Symbol" w:char="F0B2"/>
      </w:r>
      <w:r>
        <w:t>E</w:t>
      </w:r>
    </w:p>
    <w:p w14:paraId="54546D8D" w14:textId="77777777" w:rsidR="00F06B0F" w:rsidRDefault="00F06B0F" w:rsidP="00F06B0F">
      <w:pPr>
        <w:pStyle w:val="GG-body"/>
        <w:ind w:left="284" w:hanging="142"/>
      </w:pPr>
      <w:r>
        <w:t>•</w:t>
      </w:r>
      <w:r>
        <w:tab/>
        <w:t>34°45</w:t>
      </w:r>
      <w:r>
        <w:sym w:font="Symbol" w:char="F0A2"/>
      </w:r>
      <w:r>
        <w:t>00</w:t>
      </w:r>
      <w:r>
        <w:sym w:font="Symbol" w:char="F0B2"/>
      </w:r>
      <w:r>
        <w:t>S</w:t>
      </w:r>
      <w:r>
        <w:tab/>
      </w:r>
      <w:r>
        <w:tab/>
        <w:t>138°15</w:t>
      </w:r>
      <w:r>
        <w:sym w:font="Symbol" w:char="F0A2"/>
      </w:r>
      <w:r>
        <w:t>00</w:t>
      </w:r>
      <w:r>
        <w:sym w:font="Symbol" w:char="F0B2"/>
      </w:r>
      <w:r>
        <w:t>E (GDA 94).</w:t>
      </w:r>
    </w:p>
    <w:p w14:paraId="45FB8E71" w14:textId="77777777" w:rsidR="00F06B0F" w:rsidRDefault="00F06B0F" w:rsidP="00F06B0F">
      <w:pPr>
        <w:pStyle w:val="GG-Title2"/>
      </w:pPr>
      <w:r>
        <w:t xml:space="preserve">Schedule 2 </w:t>
      </w:r>
    </w:p>
    <w:p w14:paraId="5E94652F" w14:textId="77777777" w:rsidR="00F06B0F" w:rsidRDefault="00F06B0F" w:rsidP="00AC787E">
      <w:pPr>
        <w:pStyle w:val="GG-body"/>
        <w:spacing w:after="120"/>
      </w:pPr>
      <w:r>
        <w:t>Activities consistent with the teaching of scientific sampling techniques conducted as part of the courses provided by Flinders University on Fisheries Management and Science (BIOL3752).</w:t>
      </w:r>
    </w:p>
    <w:p w14:paraId="7DFA97A2" w14:textId="77777777" w:rsidR="00F06B0F" w:rsidRDefault="00F06B0F" w:rsidP="00AC787E">
      <w:pPr>
        <w:pStyle w:val="GG-Title2"/>
        <w:spacing w:after="120"/>
      </w:pPr>
      <w:r>
        <w:t xml:space="preserve">Schedule 3 </w:t>
      </w:r>
    </w:p>
    <w:p w14:paraId="119820B5" w14:textId="77777777" w:rsidR="00F06B0F" w:rsidRDefault="00F06B0F" w:rsidP="00AC787E">
      <w:pPr>
        <w:pStyle w:val="GG-body"/>
        <w:spacing w:after="120"/>
      </w:pPr>
      <w:r>
        <w:t>1 x prawn trawl net with a cod end of a maximum mesh size of 50mm.</w:t>
      </w:r>
    </w:p>
    <w:p w14:paraId="142B872A" w14:textId="77777777" w:rsidR="00F06B0F" w:rsidRDefault="00F06B0F" w:rsidP="00F06B0F">
      <w:pPr>
        <w:pStyle w:val="GG-Title2"/>
      </w:pPr>
      <w:r>
        <w:t>Schedule 4</w:t>
      </w:r>
    </w:p>
    <w:p w14:paraId="64ED0DB4" w14:textId="77777777" w:rsidR="00F06B0F" w:rsidRDefault="00F06B0F" w:rsidP="00992AD4">
      <w:pPr>
        <w:pStyle w:val="GG-body"/>
        <w:spacing w:after="60"/>
        <w:ind w:left="284" w:hanging="284"/>
      </w:pPr>
      <w:r>
        <w:t>1.</w:t>
      </w:r>
      <w:r>
        <w:tab/>
        <w:t>The exemption holder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14:paraId="75339C1D" w14:textId="77777777" w:rsidR="00F06B0F" w:rsidRDefault="00F06B0F" w:rsidP="00992AD4">
      <w:pPr>
        <w:pStyle w:val="GG-body"/>
        <w:spacing w:after="60"/>
        <w:ind w:left="284" w:hanging="284"/>
      </w:pPr>
      <w:r>
        <w:t>2.</w:t>
      </w:r>
      <w:r>
        <w:tab/>
        <w:t>Nominated agents of the Exemption Holder are:</w:t>
      </w:r>
    </w:p>
    <w:p w14:paraId="57F8E9B0" w14:textId="77777777" w:rsidR="00F06B0F" w:rsidRDefault="00F06B0F" w:rsidP="00992AD4">
      <w:pPr>
        <w:pStyle w:val="GG-body"/>
        <w:spacing w:after="60"/>
        <w:ind w:left="426" w:hanging="142"/>
      </w:pPr>
      <w:r>
        <w:t>•</w:t>
      </w:r>
      <w:r>
        <w:tab/>
        <w:t>Teaching staff of the College of Science and Engineering Sciences, Flinders University.</w:t>
      </w:r>
    </w:p>
    <w:p w14:paraId="0329E72C" w14:textId="77777777" w:rsidR="00F06B0F" w:rsidRDefault="00F06B0F" w:rsidP="00992AD4">
      <w:pPr>
        <w:pStyle w:val="GG-body"/>
        <w:spacing w:after="60"/>
        <w:ind w:left="284" w:hanging="284"/>
      </w:pPr>
      <w:r>
        <w:t>3.</w:t>
      </w:r>
      <w:r>
        <w:tab/>
        <w:t>The exemption holder or nominated agents may be assisted in the exempted activity by enrolled Students of the College of Science and Engineering Sciences, Flinders University while under direct supervision of the exemption holder or a nominated agent.</w:t>
      </w:r>
    </w:p>
    <w:p w14:paraId="79963B7A" w14:textId="77777777" w:rsidR="00F06B0F" w:rsidRDefault="00F06B0F" w:rsidP="00992AD4">
      <w:pPr>
        <w:pStyle w:val="GG-body"/>
        <w:spacing w:after="60"/>
        <w:ind w:left="284" w:hanging="284"/>
      </w:pPr>
      <w:r>
        <w:t>4.</w:t>
      </w:r>
      <w:r>
        <w:tab/>
      </w:r>
      <w:r w:rsidRPr="008543E5">
        <w:rPr>
          <w:spacing w:val="-2"/>
        </w:rPr>
        <w:t>The Ministerial exemption holder or nominated agent must ensure that the exempted activity is limited to a maximum of one night in total.</w:t>
      </w:r>
    </w:p>
    <w:p w14:paraId="1374B5E1" w14:textId="77777777" w:rsidR="00F06B0F" w:rsidRDefault="00F06B0F" w:rsidP="00992AD4">
      <w:pPr>
        <w:pStyle w:val="GG-body"/>
        <w:spacing w:after="60"/>
        <w:ind w:left="284" w:hanging="284"/>
      </w:pPr>
      <w:r>
        <w:t>5.</w:t>
      </w:r>
      <w:r>
        <w:tab/>
        <w:t>The Ministerial exemption holder or nominated agent must ensure that all species caught during the exempted activity are returned to the water as soon as practicable.</w:t>
      </w:r>
    </w:p>
    <w:p w14:paraId="7F723B32" w14:textId="77777777" w:rsidR="00F06B0F" w:rsidRDefault="00F06B0F" w:rsidP="00992AD4">
      <w:pPr>
        <w:pStyle w:val="GG-body"/>
        <w:spacing w:after="60"/>
        <w:ind w:left="284" w:hanging="284"/>
      </w:pPr>
      <w:r>
        <w:t>6.</w:t>
      </w:r>
      <w:r>
        <w:tab/>
        <w:t>The Ministerial exemption holder or nominated agent must ensure any protected species incidentally caught while undertaking the exempted activity must be returned to the water unencumbered as soon as reasonably practicable.</w:t>
      </w:r>
    </w:p>
    <w:p w14:paraId="5C55F1C9" w14:textId="77777777" w:rsidR="00F06B0F" w:rsidRDefault="00F06B0F" w:rsidP="00992AD4">
      <w:pPr>
        <w:pStyle w:val="GG-body"/>
        <w:spacing w:after="60"/>
        <w:ind w:left="284" w:hanging="284"/>
      </w:pPr>
      <w:r>
        <w:t>7.</w:t>
      </w:r>
      <w:r>
        <w:tab/>
      </w:r>
      <w:r w:rsidRPr="00D5251B">
        <w:rPr>
          <w:spacing w:val="-2"/>
        </w:rPr>
        <w:t xml:space="preserve">The Ministerial Exemption holder or agent must ensure that the exempted activity is conducted during the night between sunset and sunrise (as published in the </w:t>
      </w:r>
      <w:r w:rsidRPr="00BA4A24">
        <w:rPr>
          <w:i/>
          <w:iCs/>
          <w:spacing w:val="-2"/>
        </w:rPr>
        <w:t>South Australian Government Gazette</w:t>
      </w:r>
      <w:r w:rsidRPr="00D5251B">
        <w:rPr>
          <w:spacing w:val="-2"/>
        </w:rPr>
        <w:t xml:space="preserve"> pursuant to the requirements of the </w:t>
      </w:r>
      <w:r w:rsidRPr="00B375FB">
        <w:rPr>
          <w:i/>
          <w:iCs/>
          <w:spacing w:val="-2"/>
        </w:rPr>
        <w:t>Proof of Sunrise and Sunset Act 1923</w:t>
      </w:r>
      <w:r>
        <w:t xml:space="preserve">) and may only use the South Australian Research and Development Institute (SARDI) Research Vessel, </w:t>
      </w:r>
      <w:r w:rsidRPr="00CA1031">
        <w:rPr>
          <w:i/>
          <w:iCs/>
        </w:rPr>
        <w:t>Ngerin</w:t>
      </w:r>
      <w:r>
        <w:t>.</w:t>
      </w:r>
    </w:p>
    <w:p w14:paraId="68299956" w14:textId="77777777" w:rsidR="00F06B0F" w:rsidRDefault="00F06B0F" w:rsidP="00992AD4">
      <w:pPr>
        <w:pStyle w:val="GG-body"/>
        <w:spacing w:after="60"/>
        <w:ind w:left="284" w:hanging="284"/>
      </w:pPr>
      <w:r>
        <w:t>8.</w:t>
      </w:r>
      <w:r>
        <w:tab/>
      </w:r>
      <w:r w:rsidRPr="003D1D83">
        <w:rPr>
          <w:spacing w:val="-4"/>
        </w:rPr>
        <w:t>The Ministerial Exemption holder or nominated agent must not conduct any other fishing activity, whilst undertaking the exempted activity.</w:t>
      </w:r>
    </w:p>
    <w:p w14:paraId="1EEC78F9" w14:textId="77777777" w:rsidR="00F06B0F" w:rsidRDefault="00F06B0F" w:rsidP="00992AD4">
      <w:pPr>
        <w:pStyle w:val="GG-body"/>
        <w:spacing w:after="60"/>
        <w:ind w:left="284" w:hanging="284"/>
      </w:pPr>
      <w:r>
        <w:t>9.</w:t>
      </w:r>
      <w:r>
        <w:tab/>
        <w:t>At least 1 hour before conducting an activity under this notice, the exemption holder or nominated agent must contact the Department of Primary Industries and Regions (PIRSA) FISHWATCH on 1800 065 522 and answer a series of questions about the exempted activity. The exemption holder or nominated agent will need to have a copy of this notice in their possession at the time of making the call and be able to provide information about the area and time of the exempted activity, the specific gear to be used, vehicles and/or boats involved, the number of permit holders undertaking the exempted activity and other related questions.</w:t>
      </w:r>
    </w:p>
    <w:p w14:paraId="70E99E2E" w14:textId="77777777" w:rsidR="00F06B0F" w:rsidRDefault="00F06B0F" w:rsidP="00992AD4">
      <w:pPr>
        <w:pStyle w:val="GG-body"/>
        <w:spacing w:after="60"/>
        <w:ind w:left="284" w:hanging="284"/>
      </w:pPr>
      <w:r>
        <w:t>10.</w:t>
      </w:r>
      <w:r>
        <w:tab/>
        <w:t>The Ministerial exemption holder or nominated agent must provide a report in writing detailing the activities carried out pursuant to this notice to PIRSA, Fisheries and Aquaculture (GPO Box 1625, Adelaide SA 5001) within 14 days of the activity being completed with the following details:</w:t>
      </w:r>
    </w:p>
    <w:p w14:paraId="4D662D9E" w14:textId="77777777" w:rsidR="00F06B0F" w:rsidRDefault="00F06B0F" w:rsidP="00992AD4">
      <w:pPr>
        <w:pStyle w:val="GG-body"/>
        <w:spacing w:after="0"/>
        <w:ind w:left="426" w:hanging="142"/>
      </w:pPr>
      <w:r>
        <w:t>•</w:t>
      </w:r>
      <w:r>
        <w:tab/>
        <w:t>the date and time of the sampling</w:t>
      </w:r>
    </w:p>
    <w:p w14:paraId="63F0D73F" w14:textId="77777777" w:rsidR="00F06B0F" w:rsidRDefault="00F06B0F" w:rsidP="00992AD4">
      <w:pPr>
        <w:pStyle w:val="GG-body"/>
        <w:spacing w:after="0"/>
        <w:ind w:left="426" w:hanging="142"/>
      </w:pPr>
      <w:r>
        <w:t>•</w:t>
      </w:r>
      <w:r>
        <w:tab/>
        <w:t>the gear used</w:t>
      </w:r>
    </w:p>
    <w:p w14:paraId="297E655A" w14:textId="77777777" w:rsidR="00F06B0F" w:rsidRDefault="00F06B0F" w:rsidP="00992AD4">
      <w:pPr>
        <w:pStyle w:val="GG-body"/>
        <w:spacing w:after="0"/>
        <w:ind w:left="426" w:hanging="142"/>
      </w:pPr>
      <w:r>
        <w:t>•</w:t>
      </w:r>
      <w:r>
        <w:tab/>
        <w:t>the number and description of all species caught and their fate</w:t>
      </w:r>
    </w:p>
    <w:p w14:paraId="710302E3" w14:textId="77777777" w:rsidR="00F06B0F" w:rsidRDefault="00F06B0F" w:rsidP="00992AD4">
      <w:pPr>
        <w:pStyle w:val="GG-body"/>
        <w:spacing w:after="0"/>
        <w:ind w:left="426" w:hanging="142"/>
      </w:pPr>
      <w:r>
        <w:t>•</w:t>
      </w:r>
      <w:r>
        <w:tab/>
        <w:t>any interactions with protected species and their fate</w:t>
      </w:r>
    </w:p>
    <w:p w14:paraId="1B92AC76" w14:textId="77777777" w:rsidR="00F06B0F" w:rsidRDefault="00F06B0F" w:rsidP="00F06B0F">
      <w:pPr>
        <w:pStyle w:val="GG-body"/>
        <w:ind w:left="426" w:hanging="142"/>
      </w:pPr>
      <w:r>
        <w:t>•</w:t>
      </w:r>
      <w:r>
        <w:tab/>
        <w:t>any other information regarding size, breeding or anything deemed relevant or of interest that is able to be volunteered.</w:t>
      </w:r>
    </w:p>
    <w:p w14:paraId="64EEF738" w14:textId="77777777" w:rsidR="00F06B0F" w:rsidRDefault="00F06B0F" w:rsidP="00030327">
      <w:pPr>
        <w:pStyle w:val="GG-body"/>
        <w:spacing w:after="60"/>
        <w:ind w:left="284" w:hanging="284"/>
      </w:pPr>
      <w:r>
        <w:t>11.</w:t>
      </w:r>
      <w:r>
        <w:tab/>
        <w:t>While engaging in the exempted activity, the exemption holder and agents must be in possession of a signed copy of this notice and carry their identification card issued by Flinders University. Such notice and identification must be produced to a PIRSA Fisheries Officer if requested.</w:t>
      </w:r>
    </w:p>
    <w:p w14:paraId="3E8EFCB4" w14:textId="77777777" w:rsidR="00F06B0F" w:rsidRDefault="00F06B0F" w:rsidP="00030327">
      <w:pPr>
        <w:pStyle w:val="GG-body"/>
        <w:spacing w:after="60"/>
        <w:ind w:left="284" w:hanging="284"/>
      </w:pPr>
      <w:r>
        <w:t>12.</w:t>
      </w:r>
      <w:r>
        <w:tab/>
        <w:t>The Ministerial exemption holder, or agent must not contravene or fail to comply with the Act, or any regulations made under the Act, except where specifically exempted by this notice.</w:t>
      </w:r>
    </w:p>
    <w:p w14:paraId="0E816BAC" w14:textId="77777777" w:rsidR="00F06B0F" w:rsidRDefault="00F06B0F" w:rsidP="00030327">
      <w:pPr>
        <w:pStyle w:val="GG-body"/>
        <w:spacing w:after="60"/>
      </w:pPr>
      <w:r w:rsidRPr="00EF4325">
        <w:rPr>
          <w:spacing w:val="-2"/>
        </w:rPr>
        <w:t xml:space="preserve">This notice does not purport to override the provisions or operation of any other Act including, but not limited to, the </w:t>
      </w:r>
      <w:r w:rsidRPr="00EF4325">
        <w:rPr>
          <w:i/>
          <w:iCs/>
          <w:spacing w:val="-2"/>
        </w:rPr>
        <w:t>Marine Parks Act 2007,</w:t>
      </w:r>
      <w:r>
        <w:t xml:space="preserve"> the </w:t>
      </w:r>
      <w:r w:rsidRPr="00CA1031">
        <w:rPr>
          <w:i/>
          <w:iCs/>
        </w:rPr>
        <w:t>Adelaide Dolphin Sanctuary Act 2005</w:t>
      </w:r>
      <w:r>
        <w:t xml:space="preserve">, or the </w:t>
      </w:r>
      <w:r w:rsidRPr="00CA1031">
        <w:rPr>
          <w:i/>
          <w:iCs/>
        </w:rPr>
        <w:t>River Murray Act 2003</w:t>
      </w:r>
      <w:r>
        <w:t>. The exemption holder and his agents must comply with any relevant regulations, permits, requirements and directions from the Department for Environment and Water when undertaking activities within a marine park.</w:t>
      </w:r>
    </w:p>
    <w:p w14:paraId="160C56A4" w14:textId="77777777" w:rsidR="00F06B0F" w:rsidRDefault="00F06B0F" w:rsidP="00F06B0F">
      <w:pPr>
        <w:pStyle w:val="GG-SDated"/>
      </w:pPr>
      <w:r>
        <w:t>Dated: 4 June 2025</w:t>
      </w:r>
    </w:p>
    <w:p w14:paraId="72648B0C" w14:textId="77777777" w:rsidR="00F06B0F" w:rsidRDefault="00F06B0F" w:rsidP="00F06B0F">
      <w:pPr>
        <w:pStyle w:val="GG-SName"/>
      </w:pPr>
      <w:r>
        <w:t>Professor Gavin Begg</w:t>
      </w:r>
    </w:p>
    <w:p w14:paraId="1637316A" w14:textId="77777777" w:rsidR="00F06B0F" w:rsidRDefault="00F06B0F" w:rsidP="00F06B0F">
      <w:pPr>
        <w:pStyle w:val="GG-Signature"/>
      </w:pPr>
      <w:r>
        <w:t>Executive Director</w:t>
      </w:r>
    </w:p>
    <w:p w14:paraId="5E6F7244" w14:textId="77777777" w:rsidR="00F06B0F" w:rsidRDefault="00F06B0F" w:rsidP="00F06B0F">
      <w:pPr>
        <w:pStyle w:val="GG-Signature"/>
      </w:pPr>
      <w:r>
        <w:t xml:space="preserve">Fisheries and Aquaculture </w:t>
      </w:r>
    </w:p>
    <w:p w14:paraId="3A32F3F6" w14:textId="4B9B57CE" w:rsidR="00F06B0F" w:rsidRDefault="00F06B0F" w:rsidP="00F06B0F">
      <w:pPr>
        <w:pStyle w:val="GG-Signature"/>
      </w:pPr>
      <w:r>
        <w:t>Delegate of the Minister for Primary Industries and Regional Development</w:t>
      </w:r>
    </w:p>
    <w:p w14:paraId="6BD5CDAA" w14:textId="77777777" w:rsidR="00F06B0F" w:rsidRDefault="00F06B0F" w:rsidP="00F06B0F">
      <w:pPr>
        <w:pStyle w:val="GG-Signature"/>
        <w:pBdr>
          <w:bottom w:val="single" w:sz="4" w:space="1" w:color="auto"/>
        </w:pBdr>
        <w:spacing w:line="52" w:lineRule="exact"/>
        <w:jc w:val="center"/>
      </w:pPr>
    </w:p>
    <w:p w14:paraId="22F1495B" w14:textId="77777777" w:rsidR="00F06B0F" w:rsidRDefault="00F06B0F" w:rsidP="00F06B0F">
      <w:pPr>
        <w:pStyle w:val="GG-Signature"/>
        <w:pBdr>
          <w:top w:val="single" w:sz="4" w:space="1" w:color="auto"/>
        </w:pBdr>
        <w:spacing w:before="34" w:line="14" w:lineRule="exact"/>
        <w:jc w:val="center"/>
      </w:pPr>
    </w:p>
    <w:p w14:paraId="33D85819" w14:textId="667C241A" w:rsidR="009E36BE" w:rsidRDefault="009E36BE">
      <w:pPr>
        <w:spacing w:after="0" w:line="240" w:lineRule="auto"/>
        <w:jc w:val="left"/>
      </w:pPr>
      <w:r>
        <w:br w:type="page"/>
      </w:r>
    </w:p>
    <w:p w14:paraId="071A1AD2" w14:textId="6650BA81" w:rsidR="00F06B0F" w:rsidRDefault="009C5FFD" w:rsidP="009C5FFD">
      <w:pPr>
        <w:pStyle w:val="Heading2"/>
      </w:pPr>
      <w:bookmarkStart w:id="351" w:name="_Toc200628938"/>
      <w:r>
        <w:lastRenderedPageBreak/>
        <w:t>Housing Improvement Act 2016</w:t>
      </w:r>
      <w:bookmarkEnd w:id="351"/>
    </w:p>
    <w:p w14:paraId="0F838E2F" w14:textId="77777777" w:rsidR="00F06B0F" w:rsidRDefault="00F06B0F" w:rsidP="00030327">
      <w:pPr>
        <w:pStyle w:val="GG-Title3"/>
        <w:spacing w:after="60"/>
      </w:pPr>
      <w:r>
        <w:t>Rent Control</w:t>
      </w:r>
    </w:p>
    <w:p w14:paraId="44F254C6" w14:textId="77777777" w:rsidR="00F06B0F" w:rsidRDefault="00F06B0F" w:rsidP="0003032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60"/>
      </w:pPr>
      <w:r>
        <w:t xml:space="preserve">In the exercise of the powers conferred by the </w:t>
      </w:r>
      <w:r w:rsidRPr="00686ABB">
        <w:rPr>
          <w:i/>
          <w:iCs/>
        </w:rPr>
        <w:t>Housing Improvement Act 2016</w:t>
      </w:r>
      <w:r>
        <w:t xml:space="preserve">, the Delegate of the Minister for Housing and Urban </w:t>
      </w:r>
      <w:r w:rsidRPr="00204AA6">
        <w:rPr>
          <w:spacing w:val="-4"/>
        </w:rPr>
        <w:t xml:space="preserve">Development hereby fixes the maximum rental amount per week that shall be payable subject to Section 55 of the </w:t>
      </w:r>
      <w:r w:rsidRPr="00204AA6">
        <w:rPr>
          <w:i/>
          <w:iCs/>
          <w:spacing w:val="-4"/>
        </w:rPr>
        <w:t>Residential Tenancies Act 1995</w:t>
      </w:r>
      <w:r w:rsidRPr="00204AA6">
        <w:rPr>
          <w:spacing w:val="-4"/>
        </w:rPr>
        <w:t>,</w:t>
      </w:r>
      <w:r>
        <w:t xml:space="preserve"> in respect of each premises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835"/>
        <w:gridCol w:w="1560"/>
        <w:gridCol w:w="1553"/>
      </w:tblGrid>
      <w:tr w:rsidR="00F06B0F" w:rsidRPr="00686ABB" w14:paraId="45D49BB9" w14:textId="77777777" w:rsidTr="00772238">
        <w:tc>
          <w:tcPr>
            <w:tcW w:w="3402" w:type="dxa"/>
            <w:tcBorders>
              <w:top w:val="single" w:sz="4" w:space="0" w:color="auto"/>
              <w:bottom w:val="single" w:sz="4" w:space="0" w:color="auto"/>
            </w:tcBorders>
            <w:vAlign w:val="center"/>
          </w:tcPr>
          <w:p w14:paraId="1FAB1682" w14:textId="77777777" w:rsidR="00F06B0F" w:rsidRPr="00686ABB"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686ABB">
              <w:rPr>
                <w:b/>
                <w:bCs/>
                <w:szCs w:val="17"/>
              </w:rPr>
              <w:t>Address of Premises</w:t>
            </w:r>
          </w:p>
        </w:tc>
        <w:tc>
          <w:tcPr>
            <w:tcW w:w="2835" w:type="dxa"/>
            <w:tcBorders>
              <w:top w:val="single" w:sz="4" w:space="0" w:color="auto"/>
              <w:bottom w:val="single" w:sz="4" w:space="0" w:color="auto"/>
            </w:tcBorders>
            <w:vAlign w:val="center"/>
          </w:tcPr>
          <w:p w14:paraId="018B4642" w14:textId="77777777" w:rsidR="00F06B0F" w:rsidRPr="00686ABB"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686ABB">
              <w:rPr>
                <w:b/>
                <w:bCs/>
                <w:szCs w:val="17"/>
              </w:rPr>
              <w:t>Allotment Section</w:t>
            </w:r>
          </w:p>
        </w:tc>
        <w:tc>
          <w:tcPr>
            <w:tcW w:w="1560" w:type="dxa"/>
            <w:tcBorders>
              <w:top w:val="single" w:sz="4" w:space="0" w:color="auto"/>
              <w:bottom w:val="single" w:sz="4" w:space="0" w:color="auto"/>
            </w:tcBorders>
            <w:vAlign w:val="center"/>
          </w:tcPr>
          <w:p w14:paraId="5712FAF6" w14:textId="77777777" w:rsidR="00F06B0F" w:rsidRPr="00686ABB"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686ABB">
              <w:rPr>
                <w:b/>
                <w:bCs/>
                <w:szCs w:val="17"/>
                <w:u w:val="single"/>
              </w:rPr>
              <w:t>Certificate of Title</w:t>
            </w:r>
            <w:r w:rsidRPr="00686ABB">
              <w:rPr>
                <w:b/>
                <w:bCs/>
                <w:szCs w:val="17"/>
                <w:u w:val="single"/>
              </w:rPr>
              <w:br/>
            </w:r>
            <w:r w:rsidRPr="00686ABB">
              <w:rPr>
                <w:b/>
                <w:bCs/>
                <w:szCs w:val="17"/>
              </w:rPr>
              <w:t>Volume/Folio</w:t>
            </w:r>
          </w:p>
        </w:tc>
        <w:tc>
          <w:tcPr>
            <w:tcW w:w="1553" w:type="dxa"/>
            <w:tcBorders>
              <w:top w:val="single" w:sz="4" w:space="0" w:color="auto"/>
              <w:bottom w:val="single" w:sz="4" w:space="0" w:color="auto"/>
            </w:tcBorders>
            <w:vAlign w:val="center"/>
          </w:tcPr>
          <w:p w14:paraId="0E3296EC" w14:textId="77777777" w:rsidR="00F06B0F" w:rsidRPr="00686ABB"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686ABB">
              <w:rPr>
                <w:b/>
                <w:bCs/>
                <w:szCs w:val="17"/>
              </w:rPr>
              <w:t>Maximum Rental per week payable</w:t>
            </w:r>
          </w:p>
        </w:tc>
      </w:tr>
      <w:tr w:rsidR="00F06B0F" w:rsidRPr="00686ABB" w14:paraId="63BCB751" w14:textId="77777777" w:rsidTr="00772238">
        <w:tc>
          <w:tcPr>
            <w:tcW w:w="3402" w:type="dxa"/>
            <w:tcBorders>
              <w:top w:val="single" w:sz="4" w:space="0" w:color="auto"/>
              <w:bottom w:val="single" w:sz="4" w:space="0" w:color="auto"/>
            </w:tcBorders>
          </w:tcPr>
          <w:p w14:paraId="0866E6B2" w14:textId="77777777" w:rsidR="00F06B0F" w:rsidRPr="00686ABB"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left"/>
              <w:rPr>
                <w:szCs w:val="17"/>
              </w:rPr>
            </w:pPr>
            <w:r w:rsidRPr="005B42E2">
              <w:t xml:space="preserve">4 McKenzie Road, Elizabeth Downs SA 5113  </w:t>
            </w:r>
          </w:p>
        </w:tc>
        <w:tc>
          <w:tcPr>
            <w:tcW w:w="2835" w:type="dxa"/>
            <w:tcBorders>
              <w:top w:val="single" w:sz="4" w:space="0" w:color="auto"/>
              <w:bottom w:val="single" w:sz="4" w:space="0" w:color="auto"/>
            </w:tcBorders>
          </w:tcPr>
          <w:p w14:paraId="6EACF003" w14:textId="77777777" w:rsidR="00F06B0F" w:rsidRPr="00686ABB"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ind w:left="426" w:hanging="142"/>
              <w:jc w:val="left"/>
              <w:rPr>
                <w:szCs w:val="17"/>
              </w:rPr>
            </w:pPr>
            <w:r w:rsidRPr="005B42E2">
              <w:t>Allotment 269 Deposited Plan 7072 Hundred of Minno Para</w:t>
            </w:r>
          </w:p>
        </w:tc>
        <w:tc>
          <w:tcPr>
            <w:tcW w:w="1560" w:type="dxa"/>
            <w:tcBorders>
              <w:top w:val="single" w:sz="4" w:space="0" w:color="auto"/>
              <w:bottom w:val="single" w:sz="4" w:space="0" w:color="auto"/>
            </w:tcBorders>
          </w:tcPr>
          <w:p w14:paraId="7B808983" w14:textId="77777777" w:rsidR="00F06B0F" w:rsidRPr="00686ABB" w:rsidRDefault="00F06B0F" w:rsidP="00772238">
            <w:pPr>
              <w:spacing w:before="40"/>
              <w:ind w:left="397"/>
              <w:jc w:val="left"/>
              <w:rPr>
                <w:szCs w:val="17"/>
              </w:rPr>
            </w:pPr>
            <w:r w:rsidRPr="005B42E2">
              <w:t>CT5271/510</w:t>
            </w:r>
          </w:p>
        </w:tc>
        <w:tc>
          <w:tcPr>
            <w:tcW w:w="1553" w:type="dxa"/>
            <w:tcBorders>
              <w:top w:val="single" w:sz="4" w:space="0" w:color="auto"/>
              <w:bottom w:val="single" w:sz="4" w:space="0" w:color="auto"/>
            </w:tcBorders>
          </w:tcPr>
          <w:p w14:paraId="0D28727C" w14:textId="77777777" w:rsidR="00F06B0F" w:rsidRPr="00686ABB"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rPr>
                <w:rFonts w:eastAsia="Calibri"/>
              </w:rPr>
            </w:pPr>
            <w:r w:rsidRPr="005B42E2">
              <w:t>$348.00</w:t>
            </w:r>
          </w:p>
        </w:tc>
      </w:tr>
    </w:tbl>
    <w:p w14:paraId="59D18813" w14:textId="77777777" w:rsidR="00F06B0F" w:rsidRPr="00686ABB" w:rsidRDefault="00F06B0F" w:rsidP="00F06B0F">
      <w:pPr>
        <w:pStyle w:val="GG-SDated"/>
        <w:spacing w:before="80"/>
      </w:pPr>
      <w:r w:rsidRPr="00686ABB">
        <w:t xml:space="preserve">Dated: </w:t>
      </w:r>
      <w:r>
        <w:t>12 June</w:t>
      </w:r>
      <w:r w:rsidRPr="00686ABB">
        <w:t xml:space="preserve"> 2025</w:t>
      </w:r>
    </w:p>
    <w:p w14:paraId="565E1F16" w14:textId="77777777" w:rsidR="00F06B0F" w:rsidRPr="00686ABB" w:rsidRDefault="00F06B0F" w:rsidP="00F06B0F">
      <w:pPr>
        <w:spacing w:after="0"/>
        <w:jc w:val="right"/>
        <w:rPr>
          <w:rFonts w:eastAsia="Times New Roman"/>
          <w:smallCaps/>
          <w:szCs w:val="20"/>
        </w:rPr>
      </w:pPr>
      <w:r w:rsidRPr="00686ABB">
        <w:rPr>
          <w:rFonts w:eastAsia="Times New Roman"/>
          <w:smallCaps/>
          <w:szCs w:val="20"/>
        </w:rPr>
        <w:t>Craig Thompson</w:t>
      </w:r>
    </w:p>
    <w:p w14:paraId="73DB7531" w14:textId="77777777" w:rsidR="00F06B0F" w:rsidRPr="00686ABB" w:rsidRDefault="00F06B0F" w:rsidP="00F06B0F">
      <w:pPr>
        <w:spacing w:after="0"/>
        <w:jc w:val="right"/>
        <w:rPr>
          <w:rFonts w:eastAsia="Times New Roman"/>
          <w:szCs w:val="17"/>
        </w:rPr>
      </w:pPr>
      <w:r w:rsidRPr="00686ABB">
        <w:rPr>
          <w:rFonts w:eastAsia="Times New Roman"/>
          <w:szCs w:val="17"/>
        </w:rPr>
        <w:t>Housing Regulator and Registrar</w:t>
      </w:r>
    </w:p>
    <w:p w14:paraId="452BCFB6" w14:textId="77777777" w:rsidR="00F06B0F" w:rsidRPr="00686ABB" w:rsidRDefault="00F06B0F" w:rsidP="00F06B0F">
      <w:pPr>
        <w:spacing w:after="0"/>
        <w:jc w:val="right"/>
        <w:rPr>
          <w:rFonts w:eastAsia="Times New Roman"/>
          <w:szCs w:val="17"/>
        </w:rPr>
      </w:pPr>
      <w:r w:rsidRPr="00686ABB">
        <w:rPr>
          <w:rFonts w:eastAsia="Times New Roman"/>
          <w:szCs w:val="17"/>
        </w:rPr>
        <w:t>Housing Safety Authority</w:t>
      </w:r>
    </w:p>
    <w:p w14:paraId="132F6731" w14:textId="0CC96113" w:rsidR="00992AD4" w:rsidRDefault="00F06B0F" w:rsidP="00E11F1A">
      <w:pPr>
        <w:spacing w:after="0"/>
        <w:jc w:val="right"/>
        <w:rPr>
          <w:rFonts w:eastAsia="Times New Roman"/>
          <w:szCs w:val="17"/>
        </w:rPr>
      </w:pPr>
      <w:r w:rsidRPr="00686ABB">
        <w:rPr>
          <w:rFonts w:eastAsia="Times New Roman"/>
          <w:szCs w:val="17"/>
        </w:rPr>
        <w:t>Delegate of the Minister for Housing and Urban Development</w:t>
      </w:r>
    </w:p>
    <w:p w14:paraId="543AC04C" w14:textId="77777777" w:rsidR="00E11F1A" w:rsidRDefault="00E11F1A" w:rsidP="00E11F1A">
      <w:pPr>
        <w:pBdr>
          <w:top w:val="single" w:sz="4" w:space="1" w:color="auto"/>
        </w:pBdr>
        <w:spacing w:before="100" w:after="0" w:line="14" w:lineRule="exact"/>
        <w:jc w:val="center"/>
      </w:pPr>
    </w:p>
    <w:p w14:paraId="4FA401E3" w14:textId="77777777" w:rsidR="00E11F1A" w:rsidRDefault="00E11F1A" w:rsidP="00E11F1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087C4D92" w14:textId="147CCF75" w:rsidR="00F06B0F" w:rsidRPr="00F06B0F" w:rsidRDefault="00F06B0F" w:rsidP="00F06B0F">
      <w:pPr>
        <w:jc w:val="center"/>
        <w:rPr>
          <w:caps/>
          <w:szCs w:val="17"/>
        </w:rPr>
      </w:pPr>
      <w:r w:rsidRPr="00F06B0F">
        <w:rPr>
          <w:caps/>
          <w:szCs w:val="17"/>
        </w:rPr>
        <w:t>HOUSING IMPROVEMENT ACT 2016</w:t>
      </w:r>
    </w:p>
    <w:p w14:paraId="23B89AEE" w14:textId="77777777" w:rsidR="00F06B0F" w:rsidRPr="00F06B0F" w:rsidRDefault="00F06B0F" w:rsidP="00F06B0F">
      <w:pPr>
        <w:jc w:val="center"/>
        <w:rPr>
          <w:i/>
          <w:szCs w:val="17"/>
        </w:rPr>
      </w:pPr>
      <w:r w:rsidRPr="00F06B0F">
        <w:rPr>
          <w:i/>
          <w:szCs w:val="17"/>
        </w:rPr>
        <w:t>Rent Control Revocations</w:t>
      </w:r>
    </w:p>
    <w:p w14:paraId="7C1C5B79" w14:textId="77777777" w:rsidR="00F06B0F" w:rsidRPr="00F06B0F" w:rsidRDefault="00F06B0F" w:rsidP="00F06B0F">
      <w:r w:rsidRPr="00F06B0F">
        <w:rPr>
          <w:spacing w:val="-4"/>
        </w:rPr>
        <w:t xml:space="preserve">In the exercise of the powers conferred by the </w:t>
      </w:r>
      <w:r w:rsidRPr="00F06B0F">
        <w:rPr>
          <w:i/>
          <w:iCs/>
          <w:spacing w:val="-4"/>
        </w:rPr>
        <w:t>Housing Improvement Act 2016</w:t>
      </w:r>
      <w:r w:rsidRPr="00F06B0F">
        <w:rPr>
          <w:spacing w:val="-4"/>
        </w:rPr>
        <w:t xml:space="preserve">, the Delegate of the Minister for Housing and Urban Development hereby revokes the maximum rental amount per week that shall be payable subject to Section 55 of the </w:t>
      </w:r>
      <w:r w:rsidRPr="00F06B0F">
        <w:rPr>
          <w:i/>
          <w:iCs/>
          <w:spacing w:val="-4"/>
        </w:rPr>
        <w:t>Residential Tenancies Act 1995</w:t>
      </w:r>
      <w:r w:rsidRPr="00F06B0F">
        <w:rPr>
          <w:spacing w:val="-4"/>
        </w:rPr>
        <w:t>, in 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111"/>
        <w:gridCol w:w="1837"/>
      </w:tblGrid>
      <w:tr w:rsidR="00F06B0F" w:rsidRPr="00F06B0F" w14:paraId="4A5CB076" w14:textId="77777777" w:rsidTr="00772238">
        <w:tc>
          <w:tcPr>
            <w:tcW w:w="3402" w:type="dxa"/>
            <w:tcBorders>
              <w:top w:val="single" w:sz="4" w:space="0" w:color="auto"/>
              <w:bottom w:val="single" w:sz="4" w:space="0" w:color="auto"/>
            </w:tcBorders>
            <w:vAlign w:val="center"/>
          </w:tcPr>
          <w:p w14:paraId="66EE27F1" w14:textId="77777777" w:rsidR="00F06B0F" w:rsidRPr="00F06B0F" w:rsidRDefault="00F06B0F" w:rsidP="00F06B0F">
            <w:pPr>
              <w:spacing w:before="40"/>
              <w:jc w:val="center"/>
              <w:rPr>
                <w:b/>
                <w:bCs/>
              </w:rPr>
            </w:pPr>
            <w:r w:rsidRPr="00F06B0F">
              <w:rPr>
                <w:b/>
                <w:bCs/>
              </w:rPr>
              <w:t>Address of Premises</w:t>
            </w:r>
          </w:p>
        </w:tc>
        <w:tc>
          <w:tcPr>
            <w:tcW w:w="4111" w:type="dxa"/>
            <w:tcBorders>
              <w:top w:val="single" w:sz="4" w:space="0" w:color="auto"/>
              <w:bottom w:val="single" w:sz="4" w:space="0" w:color="auto"/>
            </w:tcBorders>
            <w:vAlign w:val="center"/>
          </w:tcPr>
          <w:p w14:paraId="597F3379" w14:textId="77777777" w:rsidR="00F06B0F" w:rsidRPr="00F06B0F" w:rsidRDefault="00F06B0F" w:rsidP="00F06B0F">
            <w:pPr>
              <w:spacing w:before="40"/>
              <w:jc w:val="center"/>
              <w:rPr>
                <w:b/>
                <w:bCs/>
              </w:rPr>
            </w:pPr>
            <w:r w:rsidRPr="00F06B0F">
              <w:rPr>
                <w:b/>
                <w:bCs/>
              </w:rPr>
              <w:t>Allotment Section</w:t>
            </w:r>
          </w:p>
        </w:tc>
        <w:tc>
          <w:tcPr>
            <w:tcW w:w="1837" w:type="dxa"/>
            <w:tcBorders>
              <w:top w:val="single" w:sz="4" w:space="0" w:color="auto"/>
              <w:bottom w:val="single" w:sz="4" w:space="0" w:color="auto"/>
            </w:tcBorders>
            <w:vAlign w:val="center"/>
          </w:tcPr>
          <w:p w14:paraId="7FE68A83" w14:textId="77777777" w:rsidR="00F06B0F" w:rsidRPr="00F06B0F" w:rsidRDefault="00F06B0F" w:rsidP="00F06B0F">
            <w:pPr>
              <w:spacing w:before="40"/>
              <w:jc w:val="center"/>
              <w:rPr>
                <w:b/>
                <w:bCs/>
              </w:rPr>
            </w:pPr>
            <w:r w:rsidRPr="00F06B0F">
              <w:rPr>
                <w:rFonts w:ascii="Times New Roman Bold" w:hAnsi="Times New Roman Bold"/>
                <w:b/>
                <w:bCs/>
                <w:spacing w:val="-2"/>
                <w:u w:val="single"/>
              </w:rPr>
              <w:t>Certificate of Title</w:t>
            </w:r>
            <w:r w:rsidRPr="00F06B0F">
              <w:rPr>
                <w:b/>
                <w:bCs/>
              </w:rPr>
              <w:t xml:space="preserve"> </w:t>
            </w:r>
            <w:r w:rsidRPr="00F06B0F">
              <w:rPr>
                <w:b/>
                <w:bCs/>
              </w:rPr>
              <w:br/>
              <w:t>Volume/Folio</w:t>
            </w:r>
          </w:p>
        </w:tc>
      </w:tr>
      <w:tr w:rsidR="00F06B0F" w:rsidRPr="00F06B0F" w14:paraId="64EA176E" w14:textId="77777777" w:rsidTr="00772238">
        <w:tc>
          <w:tcPr>
            <w:tcW w:w="3402" w:type="dxa"/>
            <w:tcBorders>
              <w:top w:val="single" w:sz="4" w:space="0" w:color="auto"/>
            </w:tcBorders>
          </w:tcPr>
          <w:p w14:paraId="60EA75DB" w14:textId="77777777" w:rsidR="00F06B0F" w:rsidRPr="00F06B0F" w:rsidRDefault="00F06B0F" w:rsidP="00F06B0F">
            <w:pPr>
              <w:spacing w:after="0" w:line="40" w:lineRule="exact"/>
            </w:pPr>
          </w:p>
        </w:tc>
        <w:tc>
          <w:tcPr>
            <w:tcW w:w="4111" w:type="dxa"/>
            <w:tcBorders>
              <w:top w:val="single" w:sz="4" w:space="0" w:color="auto"/>
            </w:tcBorders>
          </w:tcPr>
          <w:p w14:paraId="1DB84E58" w14:textId="77777777" w:rsidR="00F06B0F" w:rsidRPr="00F06B0F" w:rsidRDefault="00F06B0F" w:rsidP="00F06B0F">
            <w:pPr>
              <w:spacing w:after="0" w:line="40" w:lineRule="exact"/>
            </w:pPr>
          </w:p>
        </w:tc>
        <w:tc>
          <w:tcPr>
            <w:tcW w:w="1837" w:type="dxa"/>
            <w:tcBorders>
              <w:top w:val="single" w:sz="4" w:space="0" w:color="auto"/>
            </w:tcBorders>
          </w:tcPr>
          <w:p w14:paraId="42A23C24" w14:textId="77777777" w:rsidR="00F06B0F" w:rsidRPr="00F06B0F" w:rsidRDefault="00F06B0F" w:rsidP="00F06B0F">
            <w:pPr>
              <w:spacing w:after="0" w:line="40" w:lineRule="exact"/>
            </w:pPr>
          </w:p>
        </w:tc>
      </w:tr>
      <w:tr w:rsidR="00F06B0F" w:rsidRPr="00F06B0F" w14:paraId="5B98442D" w14:textId="77777777" w:rsidTr="00772238">
        <w:tc>
          <w:tcPr>
            <w:tcW w:w="3402" w:type="dxa"/>
            <w:tcBorders>
              <w:bottom w:val="single" w:sz="4" w:space="0" w:color="auto"/>
            </w:tcBorders>
          </w:tcPr>
          <w:p w14:paraId="0391B573" w14:textId="77777777" w:rsidR="00F06B0F" w:rsidRPr="00F06B0F" w:rsidRDefault="00F06B0F" w:rsidP="00F06B0F">
            <w:pPr>
              <w:spacing w:after="40"/>
              <w:ind w:left="321" w:hanging="142"/>
              <w:jc w:val="left"/>
            </w:pPr>
            <w:r w:rsidRPr="00F06B0F">
              <w:t>26 Dundee Avenue, Holden Hill SA 5088</w:t>
            </w:r>
            <w:r w:rsidRPr="00F06B0F">
              <w:br/>
              <w:t xml:space="preserve">previoulsy also known as CT3223/129, </w:t>
            </w:r>
            <w:r w:rsidRPr="00F06B0F">
              <w:br/>
              <w:t>no longer current and removed</w:t>
            </w:r>
          </w:p>
        </w:tc>
        <w:tc>
          <w:tcPr>
            <w:tcW w:w="4111" w:type="dxa"/>
            <w:tcBorders>
              <w:bottom w:val="single" w:sz="4" w:space="0" w:color="auto"/>
            </w:tcBorders>
          </w:tcPr>
          <w:p w14:paraId="07EAB221" w14:textId="77777777" w:rsidR="00F06B0F" w:rsidRPr="00F06B0F" w:rsidRDefault="00F06B0F" w:rsidP="00F06B0F">
            <w:pPr>
              <w:spacing w:after="40"/>
              <w:jc w:val="center"/>
            </w:pPr>
            <w:r w:rsidRPr="00F06B0F">
              <w:t>Allotment 25 Deposited Plan 7479 Hundred of Yatala</w:t>
            </w:r>
          </w:p>
        </w:tc>
        <w:tc>
          <w:tcPr>
            <w:tcW w:w="1837" w:type="dxa"/>
            <w:tcBorders>
              <w:bottom w:val="single" w:sz="4" w:space="0" w:color="auto"/>
            </w:tcBorders>
          </w:tcPr>
          <w:p w14:paraId="51C05C0D" w14:textId="77777777" w:rsidR="00F06B0F" w:rsidRPr="00F06B0F" w:rsidRDefault="00F06B0F" w:rsidP="00F06B0F">
            <w:pPr>
              <w:spacing w:after="40"/>
              <w:jc w:val="center"/>
            </w:pPr>
            <w:r w:rsidRPr="00F06B0F">
              <w:t>CT5602/606</w:t>
            </w:r>
          </w:p>
        </w:tc>
      </w:tr>
    </w:tbl>
    <w:p w14:paraId="7B7C49EF" w14:textId="77777777" w:rsidR="00F06B0F" w:rsidRPr="00F06B0F" w:rsidRDefault="00F06B0F" w:rsidP="00F06B0F">
      <w:pPr>
        <w:spacing w:before="80"/>
      </w:pPr>
      <w:r w:rsidRPr="00F06B0F">
        <w:t>Dated: 12 June 2025</w:t>
      </w:r>
    </w:p>
    <w:p w14:paraId="6A2D62FD" w14:textId="77777777" w:rsidR="00F06B0F" w:rsidRPr="00F06B0F" w:rsidRDefault="00F06B0F" w:rsidP="00F06B0F">
      <w:pPr>
        <w:spacing w:after="0"/>
        <w:jc w:val="right"/>
        <w:rPr>
          <w:rFonts w:eastAsia="Times New Roman"/>
          <w:smallCaps/>
          <w:szCs w:val="20"/>
        </w:rPr>
      </w:pPr>
      <w:r w:rsidRPr="00F06B0F">
        <w:rPr>
          <w:rFonts w:eastAsia="Times New Roman"/>
          <w:smallCaps/>
          <w:szCs w:val="20"/>
        </w:rPr>
        <w:t>Craig Thompson</w:t>
      </w:r>
    </w:p>
    <w:p w14:paraId="6A3B65D7" w14:textId="77777777" w:rsidR="00F06B0F" w:rsidRPr="00F06B0F" w:rsidRDefault="00F06B0F" w:rsidP="00F06B0F">
      <w:pPr>
        <w:spacing w:after="0"/>
        <w:jc w:val="right"/>
        <w:rPr>
          <w:rFonts w:eastAsia="Times New Roman"/>
          <w:szCs w:val="17"/>
        </w:rPr>
      </w:pPr>
      <w:r w:rsidRPr="00F06B0F">
        <w:rPr>
          <w:rFonts w:eastAsia="Times New Roman"/>
          <w:szCs w:val="17"/>
        </w:rPr>
        <w:t>Housing Regulator and Registrar</w:t>
      </w:r>
    </w:p>
    <w:p w14:paraId="03BED275" w14:textId="77777777" w:rsidR="00F06B0F" w:rsidRPr="00F06B0F" w:rsidRDefault="00F06B0F" w:rsidP="00F06B0F">
      <w:pPr>
        <w:spacing w:after="0"/>
        <w:jc w:val="right"/>
        <w:rPr>
          <w:rFonts w:eastAsia="Times New Roman"/>
          <w:szCs w:val="17"/>
        </w:rPr>
      </w:pPr>
      <w:r w:rsidRPr="00F06B0F">
        <w:rPr>
          <w:rFonts w:eastAsia="Times New Roman"/>
          <w:szCs w:val="17"/>
        </w:rPr>
        <w:t>Housing Safety Authority</w:t>
      </w:r>
    </w:p>
    <w:p w14:paraId="4A9C94D1" w14:textId="77777777" w:rsidR="00F06B0F" w:rsidRPr="00F06B0F" w:rsidRDefault="00F06B0F" w:rsidP="00F06B0F">
      <w:pPr>
        <w:spacing w:after="0"/>
        <w:jc w:val="right"/>
        <w:rPr>
          <w:rFonts w:eastAsia="Times New Roman"/>
          <w:szCs w:val="17"/>
        </w:rPr>
      </w:pPr>
      <w:r w:rsidRPr="00F06B0F">
        <w:rPr>
          <w:rFonts w:eastAsia="Times New Roman"/>
          <w:szCs w:val="17"/>
        </w:rPr>
        <w:t>Delegate of the Minister for Housing and Urban Development</w:t>
      </w:r>
    </w:p>
    <w:p w14:paraId="7405E63F" w14:textId="77777777" w:rsidR="00F06B0F" w:rsidRPr="00F06B0F" w:rsidRDefault="00F06B0F" w:rsidP="00F06B0F">
      <w:pPr>
        <w:pBdr>
          <w:top w:val="single" w:sz="4" w:space="1" w:color="auto"/>
        </w:pBdr>
        <w:spacing w:before="100" w:after="0" w:line="14" w:lineRule="exact"/>
        <w:jc w:val="center"/>
      </w:pPr>
    </w:p>
    <w:p w14:paraId="215EF44D" w14:textId="77777777" w:rsidR="00F06B0F" w:rsidRPr="00F06B0F" w:rsidRDefault="00F06B0F" w:rsidP="00E11F1A">
      <w:pPr>
        <w:pStyle w:val="NoSpacing"/>
      </w:pPr>
    </w:p>
    <w:p w14:paraId="458F2CDB" w14:textId="77777777" w:rsidR="00F06B0F" w:rsidRDefault="00F06B0F" w:rsidP="00F06B0F">
      <w:pPr>
        <w:pStyle w:val="GG-Title1"/>
      </w:pPr>
      <w:r>
        <w:t>HOUSING IMPROVEMENT ACT 2016</w:t>
      </w:r>
    </w:p>
    <w:p w14:paraId="20B8B0FE" w14:textId="77777777" w:rsidR="00F06B0F" w:rsidRDefault="00F06B0F" w:rsidP="00F06B0F">
      <w:pPr>
        <w:pStyle w:val="GG-Title3"/>
      </w:pPr>
      <w:r w:rsidRPr="005D20AC">
        <w:t xml:space="preserve">Rent Control </w:t>
      </w:r>
      <w:r>
        <w:t>Variations</w:t>
      </w:r>
    </w:p>
    <w:p w14:paraId="686AC0A2" w14:textId="77777777" w:rsidR="00F06B0F" w:rsidRDefault="00F06B0F" w:rsidP="00F06B0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rsidRPr="003D74E6">
        <w:t xml:space="preserve">In the exercise of the powers conferred by the </w:t>
      </w:r>
      <w:r w:rsidRPr="001E61D7">
        <w:rPr>
          <w:i/>
          <w:iCs/>
        </w:rPr>
        <w:t>Housing Improvement Act 2016</w:t>
      </w:r>
      <w:r w:rsidRPr="003D74E6">
        <w:t xml:space="preserve">, the Delegate of the Minister for Housing and Urban </w:t>
      </w:r>
      <w:r w:rsidRPr="001E61D7">
        <w:rPr>
          <w:spacing w:val="-4"/>
        </w:rPr>
        <w:t xml:space="preserve">Development hereby varies the maximum rental amount per week that shall be payable subject to Section 55 of the </w:t>
      </w:r>
      <w:r w:rsidRPr="001E61D7">
        <w:rPr>
          <w:i/>
          <w:iCs/>
          <w:spacing w:val="-4"/>
        </w:rPr>
        <w:t>Residential Tenancies Act 1995</w:t>
      </w:r>
      <w:r w:rsidRPr="001E61D7">
        <w:rPr>
          <w:spacing w:val="-4"/>
        </w:rPr>
        <w:t>,</w:t>
      </w:r>
      <w:r w:rsidRPr="003D74E6">
        <w:t xml:space="preserve"> in respect of each premises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4"/>
        <w:gridCol w:w="2691"/>
        <w:gridCol w:w="1417"/>
        <w:gridCol w:w="892"/>
        <w:gridCol w:w="1380"/>
      </w:tblGrid>
      <w:tr w:rsidR="00F06B0F" w:rsidRPr="003D74E6" w14:paraId="24FBB090" w14:textId="77777777" w:rsidTr="00772238">
        <w:tc>
          <w:tcPr>
            <w:tcW w:w="2977" w:type="dxa"/>
            <w:tcBorders>
              <w:top w:val="single" w:sz="4" w:space="0" w:color="auto"/>
              <w:bottom w:val="single" w:sz="4" w:space="0" w:color="auto"/>
            </w:tcBorders>
            <w:vAlign w:val="center"/>
          </w:tcPr>
          <w:p w14:paraId="626D082D" w14:textId="77777777" w:rsidR="00F06B0F" w:rsidRPr="003D74E6"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Calibri"/>
                <w:b/>
                <w:bCs/>
                <w:szCs w:val="17"/>
              </w:rPr>
            </w:pPr>
            <w:r w:rsidRPr="003D74E6">
              <w:rPr>
                <w:rFonts w:eastAsia="Calibri"/>
                <w:b/>
                <w:bCs/>
                <w:szCs w:val="17"/>
              </w:rPr>
              <w:t>Address of Premises</w:t>
            </w:r>
          </w:p>
        </w:tc>
        <w:tc>
          <w:tcPr>
            <w:tcW w:w="2693" w:type="dxa"/>
            <w:tcBorders>
              <w:top w:val="single" w:sz="4" w:space="0" w:color="auto"/>
              <w:bottom w:val="single" w:sz="4" w:space="0" w:color="auto"/>
            </w:tcBorders>
            <w:vAlign w:val="center"/>
          </w:tcPr>
          <w:p w14:paraId="0BDF93D2" w14:textId="77777777" w:rsidR="00F06B0F" w:rsidRPr="003D74E6"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Calibri"/>
                <w:b/>
                <w:bCs/>
                <w:szCs w:val="17"/>
              </w:rPr>
            </w:pPr>
            <w:r w:rsidRPr="003D74E6">
              <w:rPr>
                <w:rFonts w:eastAsia="Calibri"/>
                <w:b/>
                <w:bCs/>
                <w:szCs w:val="17"/>
              </w:rPr>
              <w:t>Allotment Section</w:t>
            </w:r>
          </w:p>
        </w:tc>
        <w:tc>
          <w:tcPr>
            <w:tcW w:w="1418" w:type="dxa"/>
            <w:tcBorders>
              <w:top w:val="single" w:sz="4" w:space="0" w:color="auto"/>
              <w:bottom w:val="single" w:sz="4" w:space="0" w:color="auto"/>
            </w:tcBorders>
            <w:vAlign w:val="center"/>
          </w:tcPr>
          <w:p w14:paraId="1B36A13B" w14:textId="77777777" w:rsidR="00F06B0F" w:rsidRPr="003D74E6"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Calibri"/>
                <w:b/>
                <w:bCs/>
                <w:szCs w:val="17"/>
              </w:rPr>
            </w:pPr>
            <w:r w:rsidRPr="003D74E6">
              <w:rPr>
                <w:rFonts w:eastAsia="Calibri"/>
                <w:b/>
                <w:bCs/>
                <w:szCs w:val="17"/>
                <w:u w:val="single"/>
              </w:rPr>
              <w:t>Certificate of Title</w:t>
            </w:r>
            <w:r w:rsidRPr="003D74E6">
              <w:rPr>
                <w:rFonts w:eastAsia="Calibri"/>
                <w:b/>
                <w:bCs/>
                <w:szCs w:val="17"/>
                <w:u w:val="single"/>
              </w:rPr>
              <w:br/>
            </w:r>
            <w:r w:rsidRPr="003D74E6">
              <w:rPr>
                <w:rFonts w:eastAsia="Calibri"/>
                <w:b/>
                <w:bCs/>
                <w:szCs w:val="17"/>
              </w:rPr>
              <w:t>Volume/Folio</w:t>
            </w:r>
          </w:p>
        </w:tc>
        <w:tc>
          <w:tcPr>
            <w:tcW w:w="892" w:type="dxa"/>
            <w:tcBorders>
              <w:top w:val="single" w:sz="4" w:space="0" w:color="auto"/>
              <w:bottom w:val="single" w:sz="4" w:space="0" w:color="auto"/>
            </w:tcBorders>
          </w:tcPr>
          <w:p w14:paraId="19D401EB" w14:textId="77777777" w:rsidR="00F06B0F" w:rsidRPr="003D74E6" w:rsidRDefault="00F06B0F" w:rsidP="00772238">
            <w:pPr>
              <w:spacing w:before="40" w:after="40"/>
              <w:jc w:val="center"/>
              <w:rPr>
                <w:b/>
                <w:bCs/>
                <w:szCs w:val="17"/>
              </w:rPr>
            </w:pPr>
            <w:r w:rsidRPr="00323EAF">
              <w:rPr>
                <w:b/>
                <w:bCs/>
                <w:szCs w:val="17"/>
              </w:rPr>
              <w:t>Reason for variation</w:t>
            </w:r>
          </w:p>
        </w:tc>
        <w:tc>
          <w:tcPr>
            <w:tcW w:w="1380" w:type="dxa"/>
            <w:tcBorders>
              <w:top w:val="single" w:sz="4" w:space="0" w:color="auto"/>
              <w:bottom w:val="single" w:sz="4" w:space="0" w:color="auto"/>
            </w:tcBorders>
            <w:vAlign w:val="center"/>
          </w:tcPr>
          <w:p w14:paraId="755A51A9" w14:textId="77777777" w:rsidR="00F06B0F" w:rsidRPr="003D74E6"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rFonts w:eastAsia="Calibri"/>
                <w:b/>
                <w:bCs/>
                <w:szCs w:val="17"/>
              </w:rPr>
            </w:pPr>
            <w:r w:rsidRPr="003D74E6">
              <w:rPr>
                <w:rFonts w:eastAsia="Calibri"/>
                <w:b/>
                <w:bCs/>
                <w:szCs w:val="17"/>
              </w:rPr>
              <w:t>Maximum Rental per week payable</w:t>
            </w:r>
          </w:p>
        </w:tc>
      </w:tr>
      <w:tr w:rsidR="00F06B0F" w:rsidRPr="003D74E6" w14:paraId="356FC90A" w14:textId="77777777" w:rsidTr="00772238">
        <w:tc>
          <w:tcPr>
            <w:tcW w:w="2977" w:type="dxa"/>
            <w:tcBorders>
              <w:top w:val="single" w:sz="4" w:space="0" w:color="auto"/>
            </w:tcBorders>
          </w:tcPr>
          <w:p w14:paraId="66B15B01" w14:textId="77777777" w:rsidR="00F06B0F" w:rsidRPr="003D74E6"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ind w:left="142" w:hanging="142"/>
              <w:jc w:val="left"/>
              <w:rPr>
                <w:rFonts w:eastAsia="Calibri"/>
                <w:szCs w:val="17"/>
              </w:rPr>
            </w:pPr>
            <w:r w:rsidRPr="00E3161E">
              <w:t>57 Nedland Crescent, Port Noarlunga South SA 5167</w:t>
            </w:r>
          </w:p>
        </w:tc>
        <w:tc>
          <w:tcPr>
            <w:tcW w:w="2693" w:type="dxa"/>
            <w:tcBorders>
              <w:top w:val="single" w:sz="4" w:space="0" w:color="auto"/>
            </w:tcBorders>
          </w:tcPr>
          <w:p w14:paraId="3CFD1546" w14:textId="77777777" w:rsidR="00F06B0F" w:rsidRPr="003D74E6"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ind w:left="290" w:hanging="142"/>
              <w:jc w:val="left"/>
              <w:rPr>
                <w:rFonts w:eastAsia="Calibri"/>
                <w:szCs w:val="17"/>
              </w:rPr>
            </w:pPr>
            <w:r w:rsidRPr="00E3161E">
              <w:t>Allotment 283 Deposited Plan 8395 Hundred of Willunga</w:t>
            </w:r>
          </w:p>
        </w:tc>
        <w:tc>
          <w:tcPr>
            <w:tcW w:w="1418" w:type="dxa"/>
            <w:tcBorders>
              <w:top w:val="single" w:sz="4" w:space="0" w:color="auto"/>
            </w:tcBorders>
          </w:tcPr>
          <w:p w14:paraId="5425E516" w14:textId="77777777" w:rsidR="00F06B0F" w:rsidRPr="003D74E6"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rPr>
                <w:rFonts w:eastAsia="Calibri"/>
                <w:szCs w:val="17"/>
              </w:rPr>
            </w:pPr>
            <w:r w:rsidRPr="00E3161E">
              <w:t>CT5461/910</w:t>
            </w:r>
          </w:p>
        </w:tc>
        <w:tc>
          <w:tcPr>
            <w:tcW w:w="892" w:type="dxa"/>
            <w:tcBorders>
              <w:top w:val="single" w:sz="4" w:space="0" w:color="auto"/>
            </w:tcBorders>
          </w:tcPr>
          <w:p w14:paraId="4CD261D8" w14:textId="77777777" w:rsidR="00F06B0F" w:rsidRPr="003D74E6" w:rsidRDefault="00F06B0F" w:rsidP="00772238">
            <w:pPr>
              <w:spacing w:before="40" w:after="0"/>
              <w:jc w:val="center"/>
            </w:pPr>
          </w:p>
        </w:tc>
        <w:tc>
          <w:tcPr>
            <w:tcW w:w="1380" w:type="dxa"/>
            <w:tcBorders>
              <w:top w:val="single" w:sz="4" w:space="0" w:color="auto"/>
            </w:tcBorders>
          </w:tcPr>
          <w:p w14:paraId="3E00880A" w14:textId="77777777" w:rsidR="00F06B0F" w:rsidRPr="003D74E6"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ind w:right="438"/>
              <w:jc w:val="right"/>
              <w:rPr>
                <w:rFonts w:eastAsia="Calibri"/>
              </w:rPr>
            </w:pPr>
            <w:r w:rsidRPr="00E3161E">
              <w:t>$0.00</w:t>
            </w:r>
          </w:p>
        </w:tc>
      </w:tr>
      <w:tr w:rsidR="00F06B0F" w:rsidRPr="003D74E6" w14:paraId="2FFC0CAA" w14:textId="77777777" w:rsidTr="00772238">
        <w:tc>
          <w:tcPr>
            <w:tcW w:w="2977" w:type="dxa"/>
            <w:tcBorders>
              <w:bottom w:val="single" w:sz="4" w:space="0" w:color="auto"/>
            </w:tcBorders>
          </w:tcPr>
          <w:p w14:paraId="1C806392" w14:textId="77777777" w:rsidR="00F06B0F" w:rsidRPr="003D74E6"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ind w:left="142" w:hanging="142"/>
              <w:jc w:val="left"/>
              <w:rPr>
                <w:rFonts w:eastAsia="Calibri"/>
                <w:szCs w:val="17"/>
              </w:rPr>
            </w:pPr>
            <w:r w:rsidRPr="00A60CA2">
              <w:t>2 Larkhill Road, Elizabeth North SA 5113</w:t>
            </w:r>
          </w:p>
        </w:tc>
        <w:tc>
          <w:tcPr>
            <w:tcW w:w="2693" w:type="dxa"/>
            <w:tcBorders>
              <w:bottom w:val="single" w:sz="4" w:space="0" w:color="auto"/>
            </w:tcBorders>
          </w:tcPr>
          <w:p w14:paraId="047890D7" w14:textId="77777777" w:rsidR="00F06B0F" w:rsidRPr="003D74E6"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ind w:left="290" w:hanging="142"/>
              <w:jc w:val="left"/>
              <w:rPr>
                <w:rFonts w:eastAsia="Calibri"/>
                <w:szCs w:val="17"/>
              </w:rPr>
            </w:pPr>
            <w:r w:rsidRPr="00A60CA2">
              <w:t>Allotment 602 Deposited Plan 6445 Hundred of Munno Para</w:t>
            </w:r>
          </w:p>
        </w:tc>
        <w:tc>
          <w:tcPr>
            <w:tcW w:w="1418" w:type="dxa"/>
            <w:tcBorders>
              <w:bottom w:val="single" w:sz="4" w:space="0" w:color="auto"/>
            </w:tcBorders>
          </w:tcPr>
          <w:p w14:paraId="20592F72" w14:textId="77777777" w:rsidR="00F06B0F" w:rsidRPr="003D74E6"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rPr>
                <w:rFonts w:eastAsia="Calibri"/>
                <w:szCs w:val="17"/>
              </w:rPr>
            </w:pPr>
            <w:r w:rsidRPr="00A60CA2">
              <w:t>CT5608/321</w:t>
            </w:r>
          </w:p>
        </w:tc>
        <w:tc>
          <w:tcPr>
            <w:tcW w:w="892" w:type="dxa"/>
            <w:tcBorders>
              <w:bottom w:val="single" w:sz="4" w:space="0" w:color="auto"/>
            </w:tcBorders>
          </w:tcPr>
          <w:p w14:paraId="187DE9C1" w14:textId="77777777" w:rsidR="00F06B0F" w:rsidRPr="003D74E6" w:rsidRDefault="00F06B0F" w:rsidP="00772238">
            <w:pPr>
              <w:spacing w:before="40"/>
              <w:jc w:val="center"/>
            </w:pPr>
          </w:p>
        </w:tc>
        <w:tc>
          <w:tcPr>
            <w:tcW w:w="1380" w:type="dxa"/>
            <w:tcBorders>
              <w:bottom w:val="single" w:sz="4" w:space="0" w:color="auto"/>
            </w:tcBorders>
          </w:tcPr>
          <w:p w14:paraId="317D5393" w14:textId="77777777" w:rsidR="00F06B0F" w:rsidRPr="003D74E6" w:rsidRDefault="00F06B0F" w:rsidP="0077223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ind w:right="438"/>
              <w:jc w:val="right"/>
              <w:rPr>
                <w:rFonts w:eastAsia="Calibri"/>
              </w:rPr>
            </w:pPr>
            <w:r w:rsidRPr="00A60CA2">
              <w:t>$230.00</w:t>
            </w:r>
          </w:p>
        </w:tc>
      </w:tr>
    </w:tbl>
    <w:p w14:paraId="737E9C90" w14:textId="77777777" w:rsidR="00F06B0F" w:rsidRPr="00686ABB" w:rsidRDefault="00F06B0F" w:rsidP="00F06B0F">
      <w:pPr>
        <w:pStyle w:val="GG-SDated"/>
        <w:spacing w:before="80"/>
      </w:pPr>
      <w:r w:rsidRPr="00686ABB">
        <w:t xml:space="preserve">Dated: </w:t>
      </w:r>
      <w:r>
        <w:t>12 June</w:t>
      </w:r>
      <w:r w:rsidRPr="00686ABB">
        <w:t xml:space="preserve"> 2025</w:t>
      </w:r>
    </w:p>
    <w:p w14:paraId="5B49331A" w14:textId="77777777" w:rsidR="00F06B0F" w:rsidRPr="00686ABB" w:rsidRDefault="00F06B0F" w:rsidP="00F06B0F">
      <w:pPr>
        <w:spacing w:after="0"/>
        <w:jc w:val="right"/>
        <w:rPr>
          <w:rFonts w:eastAsia="Times New Roman"/>
          <w:smallCaps/>
          <w:szCs w:val="20"/>
        </w:rPr>
      </w:pPr>
      <w:r w:rsidRPr="00686ABB">
        <w:rPr>
          <w:rFonts w:eastAsia="Times New Roman"/>
          <w:smallCaps/>
          <w:szCs w:val="20"/>
        </w:rPr>
        <w:t>Craig Thompson</w:t>
      </w:r>
    </w:p>
    <w:p w14:paraId="223A50C7" w14:textId="77777777" w:rsidR="00F06B0F" w:rsidRPr="00686ABB" w:rsidRDefault="00F06B0F" w:rsidP="00F06B0F">
      <w:pPr>
        <w:spacing w:after="0"/>
        <w:jc w:val="right"/>
        <w:rPr>
          <w:rFonts w:eastAsia="Times New Roman"/>
          <w:szCs w:val="17"/>
        </w:rPr>
      </w:pPr>
      <w:r w:rsidRPr="00686ABB">
        <w:rPr>
          <w:rFonts w:eastAsia="Times New Roman"/>
          <w:szCs w:val="17"/>
        </w:rPr>
        <w:t>Housing Regulator and Registrar</w:t>
      </w:r>
    </w:p>
    <w:p w14:paraId="32399E16" w14:textId="77777777" w:rsidR="00F06B0F" w:rsidRPr="00686ABB" w:rsidRDefault="00F06B0F" w:rsidP="00F06B0F">
      <w:pPr>
        <w:spacing w:after="0"/>
        <w:jc w:val="right"/>
        <w:rPr>
          <w:rFonts w:eastAsia="Times New Roman"/>
          <w:szCs w:val="17"/>
        </w:rPr>
      </w:pPr>
      <w:r w:rsidRPr="00686ABB">
        <w:rPr>
          <w:rFonts w:eastAsia="Times New Roman"/>
          <w:szCs w:val="17"/>
        </w:rPr>
        <w:t>Housing Safety Authority</w:t>
      </w:r>
    </w:p>
    <w:p w14:paraId="60B29ADB" w14:textId="67EDD9D6" w:rsidR="00F06B0F" w:rsidRDefault="00F06B0F" w:rsidP="00F06B0F">
      <w:pPr>
        <w:spacing w:after="0"/>
        <w:jc w:val="right"/>
        <w:rPr>
          <w:rFonts w:eastAsia="Times New Roman"/>
          <w:szCs w:val="17"/>
        </w:rPr>
      </w:pPr>
      <w:r w:rsidRPr="00686ABB">
        <w:rPr>
          <w:rFonts w:eastAsia="Times New Roman"/>
          <w:szCs w:val="17"/>
        </w:rPr>
        <w:t>Delegate of the Minister for Housing and Urban Development</w:t>
      </w:r>
    </w:p>
    <w:p w14:paraId="437835B1" w14:textId="77777777" w:rsidR="00F06B0F" w:rsidRDefault="00F06B0F" w:rsidP="00F06B0F">
      <w:pPr>
        <w:pBdr>
          <w:bottom w:val="single" w:sz="4" w:space="1" w:color="auto"/>
        </w:pBdr>
        <w:spacing w:after="0" w:line="52" w:lineRule="exact"/>
        <w:jc w:val="center"/>
        <w:rPr>
          <w:rFonts w:eastAsia="Times New Roman"/>
          <w:szCs w:val="17"/>
        </w:rPr>
      </w:pPr>
    </w:p>
    <w:p w14:paraId="144AF1F1" w14:textId="77777777" w:rsidR="00F06B0F" w:rsidRDefault="00F06B0F" w:rsidP="00F06B0F">
      <w:pPr>
        <w:pBdr>
          <w:top w:val="single" w:sz="4" w:space="1" w:color="auto"/>
        </w:pBdr>
        <w:spacing w:before="34" w:after="0" w:line="14" w:lineRule="exact"/>
        <w:jc w:val="center"/>
        <w:rPr>
          <w:rFonts w:eastAsia="Times New Roman"/>
          <w:szCs w:val="17"/>
        </w:rPr>
      </w:pPr>
    </w:p>
    <w:p w14:paraId="54DE2BDC" w14:textId="77777777" w:rsidR="00A95033" w:rsidRPr="00E46CA0" w:rsidRDefault="00A95033" w:rsidP="00E46CA0">
      <w:pPr>
        <w:pStyle w:val="NoSpacing"/>
      </w:pPr>
    </w:p>
    <w:p w14:paraId="64FA71D4" w14:textId="781B92DD" w:rsidR="00F06B0F" w:rsidRDefault="009C5FFD" w:rsidP="009C5FFD">
      <w:pPr>
        <w:pStyle w:val="Heading2"/>
      </w:pPr>
      <w:bookmarkStart w:id="352" w:name="_Toc200628939"/>
      <w:r>
        <w:t>Hydrogen And Renewable Energy Act 2023</w:t>
      </w:r>
      <w:bookmarkEnd w:id="352"/>
    </w:p>
    <w:p w14:paraId="76EDB6B7" w14:textId="77777777" w:rsidR="00F06B0F" w:rsidRDefault="00F06B0F" w:rsidP="00F06B0F">
      <w:pPr>
        <w:pStyle w:val="GG-Title3"/>
      </w:pPr>
      <w:r>
        <w:t>Application for Grant of Associated Infrastructure Licence—AIL 4</w:t>
      </w:r>
    </w:p>
    <w:p w14:paraId="18878F7B" w14:textId="77777777" w:rsidR="00F06B0F" w:rsidRDefault="00F06B0F" w:rsidP="00F06B0F">
      <w:pPr>
        <w:pStyle w:val="GG-body"/>
      </w:pPr>
      <w:r>
        <w:t xml:space="preserve">Pursuant to Section 32(3) of the </w:t>
      </w:r>
      <w:r w:rsidRPr="002A74FE">
        <w:rPr>
          <w:i/>
          <w:iCs/>
        </w:rPr>
        <w:t>Hydrogen and Renewable Energy Act 2023</w:t>
      </w:r>
      <w:r>
        <w:t>, notice is hereby given that an application for an associated infrastructure licence over area described below has been received from:</w:t>
      </w:r>
    </w:p>
    <w:p w14:paraId="2398250C" w14:textId="77777777" w:rsidR="00F06B0F" w:rsidRPr="002A74FE" w:rsidRDefault="00F06B0F" w:rsidP="00F06B0F">
      <w:pPr>
        <w:pStyle w:val="GG-body"/>
        <w:jc w:val="center"/>
        <w:rPr>
          <w:b/>
          <w:bCs/>
        </w:rPr>
      </w:pPr>
      <w:r w:rsidRPr="002A74FE">
        <w:rPr>
          <w:b/>
          <w:bCs/>
        </w:rPr>
        <w:t>Emeroo BESS Pty Ltd</w:t>
      </w:r>
    </w:p>
    <w:p w14:paraId="0A4FE539" w14:textId="77777777" w:rsidR="009E36BE" w:rsidRDefault="009E36BE">
      <w:pPr>
        <w:spacing w:after="0" w:line="240" w:lineRule="auto"/>
        <w:jc w:val="left"/>
        <w:rPr>
          <w:i/>
          <w:szCs w:val="17"/>
        </w:rPr>
      </w:pPr>
      <w:r>
        <w:br w:type="page"/>
      </w:r>
    </w:p>
    <w:p w14:paraId="1ED1FC27" w14:textId="6AFD165D" w:rsidR="00F06B0F" w:rsidRDefault="00F06B0F" w:rsidP="00F06B0F">
      <w:pPr>
        <w:pStyle w:val="GG-Title3"/>
      </w:pPr>
      <w:r>
        <w:lastRenderedPageBreak/>
        <w:t>Description of Application Area</w:t>
      </w:r>
    </w:p>
    <w:p w14:paraId="78C31FE2" w14:textId="77777777" w:rsidR="00F06B0F" w:rsidRDefault="00F06B0F" w:rsidP="00F06B0F">
      <w:pPr>
        <w:pStyle w:val="GG-body"/>
      </w:pPr>
      <w:r>
        <w:t>All that part of the State of South Australia, bounded as follows:</w:t>
      </w:r>
    </w:p>
    <w:p w14:paraId="70AB1862" w14:textId="77777777" w:rsidR="00F06B0F" w:rsidRDefault="00F06B0F" w:rsidP="00F06B0F">
      <w:pPr>
        <w:pStyle w:val="GG-body"/>
        <w:ind w:left="142"/>
      </w:pPr>
      <w:r>
        <w:t>All coordinates GDA2020, Zone 53</w:t>
      </w:r>
    </w:p>
    <w:p w14:paraId="6ED36E65" w14:textId="77777777" w:rsidR="00F06B0F" w:rsidRDefault="00F06B0F" w:rsidP="00F06B0F">
      <w:pPr>
        <w:pStyle w:val="GG-body"/>
        <w:spacing w:after="20"/>
        <w:ind w:left="1560" w:hanging="1276"/>
      </w:pPr>
      <w:r>
        <w:t>767783.67mE</w:t>
      </w:r>
      <w:r>
        <w:tab/>
        <w:t>6409878.52mN</w:t>
      </w:r>
    </w:p>
    <w:p w14:paraId="403F1034" w14:textId="77777777" w:rsidR="00F06B0F" w:rsidRDefault="00F06B0F" w:rsidP="00F06B0F">
      <w:pPr>
        <w:pStyle w:val="GG-body"/>
        <w:spacing w:after="20"/>
        <w:ind w:left="1560" w:hanging="1276"/>
      </w:pPr>
      <w:r>
        <w:t>767902.94mE</w:t>
      </w:r>
      <w:r>
        <w:tab/>
        <w:t>6409878.45mN</w:t>
      </w:r>
    </w:p>
    <w:p w14:paraId="4E5D69F0" w14:textId="77777777" w:rsidR="00F06B0F" w:rsidRDefault="00F06B0F" w:rsidP="00F06B0F">
      <w:pPr>
        <w:pStyle w:val="GG-body"/>
        <w:spacing w:after="20"/>
        <w:ind w:left="1560" w:hanging="1276"/>
      </w:pPr>
      <w:r>
        <w:t>767902.96mE</w:t>
      </w:r>
      <w:r>
        <w:tab/>
        <w:t>6409398.98mN</w:t>
      </w:r>
    </w:p>
    <w:p w14:paraId="70B60E3A" w14:textId="77777777" w:rsidR="00F06B0F" w:rsidRDefault="00F06B0F" w:rsidP="00F06B0F">
      <w:pPr>
        <w:pStyle w:val="GG-body"/>
        <w:spacing w:after="20"/>
        <w:ind w:left="1560" w:hanging="1276"/>
      </w:pPr>
      <w:r>
        <w:t>767783.69mE</w:t>
      </w:r>
      <w:r>
        <w:tab/>
        <w:t>6409399.17mN</w:t>
      </w:r>
    </w:p>
    <w:p w14:paraId="134CB272" w14:textId="77777777" w:rsidR="00F06B0F" w:rsidRDefault="00F06B0F" w:rsidP="00F06B0F">
      <w:pPr>
        <w:pStyle w:val="GG-body"/>
        <w:ind w:left="1560" w:hanging="1276"/>
      </w:pPr>
      <w:r>
        <w:t>767783.67mE</w:t>
      </w:r>
      <w:r>
        <w:tab/>
        <w:t>6409878.52mN</w:t>
      </w:r>
    </w:p>
    <w:p w14:paraId="00667E22" w14:textId="77777777" w:rsidR="00F06B0F" w:rsidRDefault="00F06B0F" w:rsidP="00F06B0F">
      <w:pPr>
        <w:pStyle w:val="GG-body"/>
      </w:pPr>
      <w:r>
        <w:t xml:space="preserve">AREA: </w:t>
      </w:r>
      <w:r w:rsidRPr="00C64F6B">
        <w:rPr>
          <w:b/>
          <w:bCs/>
        </w:rPr>
        <w:t>0.06</w:t>
      </w:r>
      <w:r>
        <w:t xml:space="preserve"> square kilometres approximately</w:t>
      </w:r>
    </w:p>
    <w:p w14:paraId="77019319" w14:textId="77777777" w:rsidR="00F06B0F" w:rsidRPr="00CC4C39" w:rsidRDefault="00F06B0F" w:rsidP="00F06B0F">
      <w:pPr>
        <w:pStyle w:val="GG-body"/>
        <w:rPr>
          <w:spacing w:val="-2"/>
        </w:rPr>
      </w:pPr>
      <w:r w:rsidRPr="00CC4C39">
        <w:rPr>
          <w:spacing w:val="-2"/>
        </w:rPr>
        <w:t xml:space="preserve">The application may be inspected at the offices of the Department for Energy and Mining located at Level 4, 11 Waymouth Street, </w:t>
      </w:r>
      <w:r>
        <w:rPr>
          <w:spacing w:val="-2"/>
        </w:rPr>
        <w:br/>
      </w:r>
      <w:r w:rsidRPr="00CC4C39">
        <w:rPr>
          <w:spacing w:val="-2"/>
        </w:rPr>
        <w:t xml:space="preserve">Adelaide, SA 5000. To arrange an inspection, please contact the Department via email at </w:t>
      </w:r>
      <w:hyperlink r:id="rId22" w:history="1">
        <w:r w:rsidRPr="00CC4C39">
          <w:rPr>
            <w:rStyle w:val="Hyperlink"/>
            <w:spacing w:val="-2"/>
          </w:rPr>
          <w:t>DEM.ERDLicensing@sa.gov.au</w:t>
        </w:r>
      </w:hyperlink>
      <w:r w:rsidRPr="00CC4C39">
        <w:rPr>
          <w:spacing w:val="-2"/>
        </w:rPr>
        <w:t>.</w:t>
      </w:r>
    </w:p>
    <w:p w14:paraId="1275217E" w14:textId="77777777" w:rsidR="00F06B0F" w:rsidRDefault="00F06B0F" w:rsidP="00F06B0F">
      <w:pPr>
        <w:pStyle w:val="GG-SDated"/>
      </w:pPr>
      <w:r>
        <w:t>Dated: 3 June 2025</w:t>
      </w:r>
    </w:p>
    <w:p w14:paraId="3292A6EE" w14:textId="77777777" w:rsidR="00F06B0F" w:rsidRDefault="00F06B0F" w:rsidP="00F06B0F">
      <w:pPr>
        <w:pStyle w:val="GG-SName"/>
      </w:pPr>
      <w:r>
        <w:t>Michael Smith</w:t>
      </w:r>
    </w:p>
    <w:p w14:paraId="3F1ACF3A" w14:textId="77777777" w:rsidR="00F06B0F" w:rsidRDefault="00F06B0F" w:rsidP="00F06B0F">
      <w:pPr>
        <w:pStyle w:val="GG-Signature"/>
      </w:pPr>
      <w:r>
        <w:t>Director, Regulatory Risk and Resource Tenure</w:t>
      </w:r>
    </w:p>
    <w:p w14:paraId="028CCAF3" w14:textId="77777777" w:rsidR="00F06B0F" w:rsidRDefault="00F06B0F" w:rsidP="00F06B0F">
      <w:pPr>
        <w:pStyle w:val="GG-Signature"/>
      </w:pPr>
      <w:r>
        <w:t>Regulation and Compliance Division</w:t>
      </w:r>
    </w:p>
    <w:p w14:paraId="6E528ED0" w14:textId="77777777" w:rsidR="00F06B0F" w:rsidRDefault="00F06B0F" w:rsidP="00F06B0F">
      <w:pPr>
        <w:pStyle w:val="GG-Signature"/>
      </w:pPr>
      <w:r>
        <w:t>Department for Energy and Mining</w:t>
      </w:r>
    </w:p>
    <w:p w14:paraId="5C91EB3D" w14:textId="5C77C4F6" w:rsidR="00F06B0F" w:rsidRDefault="00F06B0F" w:rsidP="00F06B0F">
      <w:pPr>
        <w:pStyle w:val="GG-Signature"/>
      </w:pPr>
      <w:r>
        <w:t>Delegate of the Minister for Energy and Mining</w:t>
      </w:r>
    </w:p>
    <w:p w14:paraId="1F615E0C" w14:textId="77777777" w:rsidR="00F06B0F" w:rsidRDefault="00F06B0F" w:rsidP="00F06B0F">
      <w:pPr>
        <w:pStyle w:val="GG-Signature"/>
        <w:pBdr>
          <w:bottom w:val="single" w:sz="4" w:space="1" w:color="auto"/>
        </w:pBdr>
        <w:spacing w:line="52" w:lineRule="exact"/>
        <w:jc w:val="center"/>
      </w:pPr>
    </w:p>
    <w:p w14:paraId="428AA1B8" w14:textId="77777777" w:rsidR="00F06B0F" w:rsidRDefault="00F06B0F" w:rsidP="00F06B0F">
      <w:pPr>
        <w:pStyle w:val="GG-Signature"/>
        <w:pBdr>
          <w:top w:val="single" w:sz="4" w:space="1" w:color="auto"/>
        </w:pBdr>
        <w:spacing w:before="34" w:line="14" w:lineRule="exact"/>
        <w:jc w:val="center"/>
      </w:pPr>
    </w:p>
    <w:p w14:paraId="046D7599" w14:textId="5A77BA18" w:rsidR="009C5FFD" w:rsidRDefault="009C5FFD" w:rsidP="00E11F1A">
      <w:pPr>
        <w:pStyle w:val="NoSpacing"/>
        <w:rPr>
          <w:lang w:val="en-US"/>
        </w:rPr>
      </w:pPr>
    </w:p>
    <w:p w14:paraId="235FD971" w14:textId="65499D98" w:rsidR="00F06B0F" w:rsidRPr="00DC4F66" w:rsidRDefault="009C5FFD" w:rsidP="009C5FFD">
      <w:pPr>
        <w:pStyle w:val="Heading2"/>
        <w:rPr>
          <w:rFonts w:eastAsia="Times New Roman"/>
        </w:rPr>
      </w:pPr>
      <w:bookmarkStart w:id="353" w:name="_Toc200628940"/>
      <w:r w:rsidRPr="00DC4F66">
        <w:t>Livestock Act 1997</w:t>
      </w:r>
      <w:bookmarkEnd w:id="353"/>
    </w:p>
    <w:p w14:paraId="2F2592CD" w14:textId="77777777" w:rsidR="00F06B0F" w:rsidRPr="00DC4F66" w:rsidRDefault="00F06B0F" w:rsidP="00F06B0F">
      <w:pPr>
        <w:pStyle w:val="GG-Title2"/>
        <w:rPr>
          <w:lang w:val="en-US"/>
        </w:rPr>
      </w:pPr>
      <w:r w:rsidRPr="00DC4F66">
        <w:rPr>
          <w:lang w:val="en-US"/>
        </w:rPr>
        <w:t>Section 33</w:t>
      </w:r>
    </w:p>
    <w:p w14:paraId="4F7D98A4" w14:textId="77777777" w:rsidR="00F06B0F" w:rsidRPr="00DC4F66" w:rsidRDefault="00F06B0F" w:rsidP="00F06B0F">
      <w:pPr>
        <w:pStyle w:val="GG-Title3"/>
        <w:rPr>
          <w:lang w:val="en-US"/>
        </w:rPr>
      </w:pPr>
      <w:r w:rsidRPr="00DC4F66">
        <w:rPr>
          <w:lang w:val="en-US"/>
        </w:rPr>
        <w:t xml:space="preserve">Prohibition of Entry into and Movement within South Australia of Decapod Crustaceans (Order Decapoda) </w:t>
      </w:r>
      <w:r>
        <w:rPr>
          <w:lang w:val="en-US"/>
        </w:rPr>
        <w:br/>
      </w:r>
      <w:r w:rsidRPr="00DC4F66">
        <w:rPr>
          <w:lang w:val="en-US"/>
        </w:rPr>
        <w:t>and Polychaete Worms (Class Polychaeta)</w:t>
      </w:r>
    </w:p>
    <w:p w14:paraId="2055A113" w14:textId="77777777" w:rsidR="00F06B0F" w:rsidRPr="00DC4F66" w:rsidRDefault="00F06B0F" w:rsidP="00F06B0F">
      <w:pPr>
        <w:pStyle w:val="GG-body"/>
        <w:rPr>
          <w:lang w:val="en-US"/>
        </w:rPr>
      </w:pPr>
      <w:r w:rsidRPr="00DC4F66">
        <w:rPr>
          <w:lang w:val="en-US"/>
        </w:rPr>
        <w:t xml:space="preserve">Pursuant to Section 87 of the </w:t>
      </w:r>
      <w:r w:rsidRPr="00DC4F66">
        <w:rPr>
          <w:i/>
          <w:lang w:val="en-US"/>
        </w:rPr>
        <w:t>Livestock Act 1997</w:t>
      </w:r>
      <w:r w:rsidRPr="00DC4F66">
        <w:rPr>
          <w:lang w:val="en-US"/>
        </w:rPr>
        <w:t xml:space="preserve">, I, Skye Fruean, Chief Inspector of Stock, delegate of the Minister for Primary Industries and Regional Development, revoke the notice made pursuant to Section 33 of the </w:t>
      </w:r>
      <w:r w:rsidRPr="00DC4F66">
        <w:rPr>
          <w:i/>
          <w:lang w:val="en-US"/>
        </w:rPr>
        <w:t xml:space="preserve">Livestock Act 1997 </w:t>
      </w:r>
      <w:r w:rsidRPr="00DC4F66">
        <w:rPr>
          <w:lang w:val="en-US"/>
        </w:rPr>
        <w:t xml:space="preserve">on 27 October 2023, published in the </w:t>
      </w:r>
      <w:r w:rsidRPr="00DC4F66">
        <w:rPr>
          <w:iCs/>
          <w:lang w:val="en-US"/>
        </w:rPr>
        <w:t>Gazette</w:t>
      </w:r>
      <w:r w:rsidRPr="00DC4F66">
        <w:rPr>
          <w:i/>
          <w:lang w:val="en-US"/>
        </w:rPr>
        <w:t xml:space="preserve"> </w:t>
      </w:r>
      <w:r w:rsidRPr="00DC4F66">
        <w:rPr>
          <w:lang w:val="en-US"/>
        </w:rPr>
        <w:t>on 2 November 2023 at p</w:t>
      </w:r>
      <w:r>
        <w:rPr>
          <w:lang w:val="en-US"/>
        </w:rPr>
        <w:t xml:space="preserve">age </w:t>
      </w:r>
      <w:r w:rsidRPr="00DC4F66">
        <w:rPr>
          <w:lang w:val="en-US"/>
        </w:rPr>
        <w:t>3698.</w:t>
      </w:r>
    </w:p>
    <w:p w14:paraId="1011130C" w14:textId="77777777" w:rsidR="00F06B0F" w:rsidRPr="00DC4F66" w:rsidRDefault="00F06B0F" w:rsidP="00F06B0F">
      <w:pPr>
        <w:pStyle w:val="GG-body"/>
        <w:rPr>
          <w:lang w:val="en-US"/>
        </w:rPr>
      </w:pPr>
      <w:r w:rsidRPr="00DC4F66">
        <w:rPr>
          <w:lang w:val="en-US"/>
        </w:rPr>
        <w:t xml:space="preserve">Pursuant to Section 33 of the </w:t>
      </w:r>
      <w:r w:rsidRPr="00DC4F66">
        <w:rPr>
          <w:i/>
          <w:lang w:val="en-US"/>
        </w:rPr>
        <w:t xml:space="preserve">Livestock Act 1997 </w:t>
      </w:r>
      <w:r w:rsidRPr="00DC4F66">
        <w:rPr>
          <w:lang w:val="en-US"/>
        </w:rPr>
        <w:t xml:space="preserve">and for the purposes of controlling and eradicating </w:t>
      </w:r>
      <w:r w:rsidRPr="00DC4F66">
        <w:rPr>
          <w:i/>
          <w:lang w:val="en-US"/>
        </w:rPr>
        <w:t>White Spot Disease</w:t>
      </w:r>
      <w:r w:rsidRPr="00DC4F66">
        <w:rPr>
          <w:lang w:val="en-US"/>
        </w:rPr>
        <w:t xml:space="preserve">, an </w:t>
      </w:r>
      <w:r w:rsidRPr="00DC4F66">
        <w:rPr>
          <w:i/>
          <w:lang w:val="en-US"/>
        </w:rPr>
        <w:t xml:space="preserve">exotic disease </w:t>
      </w:r>
      <w:r w:rsidRPr="00DC4F66">
        <w:rPr>
          <w:spacing w:val="-2"/>
          <w:lang w:val="en-US"/>
        </w:rPr>
        <w:t xml:space="preserve">of </w:t>
      </w:r>
      <w:r w:rsidRPr="00DC4F66">
        <w:rPr>
          <w:i/>
          <w:spacing w:val="-2"/>
          <w:lang w:val="en-US"/>
        </w:rPr>
        <w:t>decapod crustaceans</w:t>
      </w:r>
      <w:r w:rsidRPr="00DC4F66">
        <w:rPr>
          <w:spacing w:val="-2"/>
          <w:lang w:val="en-US"/>
        </w:rPr>
        <w:t xml:space="preserve">, I, Skye Fruean, Chief Inspector of Stock, delegate of the Minister for Primary Industries and Regional Development, </w:t>
      </w:r>
      <w:r w:rsidRPr="00DC4F66">
        <w:rPr>
          <w:lang w:val="en-US"/>
        </w:rPr>
        <w:t>prohibit the entry into, and movement within, South Australia of:</w:t>
      </w:r>
    </w:p>
    <w:p w14:paraId="7A146F39" w14:textId="77777777" w:rsidR="00F06B0F" w:rsidRPr="00DC4F66" w:rsidRDefault="00F06B0F" w:rsidP="00F06B0F">
      <w:pPr>
        <w:pStyle w:val="GG-body"/>
        <w:ind w:left="426" w:hanging="284"/>
        <w:rPr>
          <w:spacing w:val="-2"/>
          <w:lang w:val="en-US"/>
        </w:rPr>
      </w:pPr>
      <w:r w:rsidRPr="00DC4F66">
        <w:rPr>
          <w:lang w:val="en-US"/>
        </w:rPr>
        <w:t>1</w:t>
      </w:r>
      <w:r>
        <w:rPr>
          <w:lang w:val="en-US"/>
        </w:rPr>
        <w:t>.</w:t>
      </w:r>
      <w:r w:rsidRPr="00DC4F66">
        <w:rPr>
          <w:lang w:val="en-US"/>
        </w:rPr>
        <w:tab/>
      </w:r>
      <w:r w:rsidRPr="00DC4F66">
        <w:rPr>
          <w:spacing w:val="-2"/>
          <w:lang w:val="en-US"/>
        </w:rPr>
        <w:t xml:space="preserve">live </w:t>
      </w:r>
      <w:r w:rsidRPr="00DC4F66">
        <w:rPr>
          <w:i/>
          <w:spacing w:val="-2"/>
          <w:lang w:val="en-US"/>
        </w:rPr>
        <w:t xml:space="preserve">decapod crustaceans </w:t>
      </w:r>
      <w:r w:rsidRPr="00DC4F66">
        <w:rPr>
          <w:spacing w:val="-2"/>
          <w:lang w:val="en-US"/>
        </w:rPr>
        <w:t>and</w:t>
      </w:r>
      <w:r>
        <w:rPr>
          <w:spacing w:val="-2"/>
          <w:lang w:val="en-US"/>
        </w:rPr>
        <w:t>/</w:t>
      </w:r>
      <w:r w:rsidRPr="00DC4F66">
        <w:rPr>
          <w:spacing w:val="-2"/>
          <w:lang w:val="en-US"/>
        </w:rPr>
        <w:t xml:space="preserve">or </w:t>
      </w:r>
      <w:r w:rsidRPr="00DC4F66">
        <w:rPr>
          <w:i/>
          <w:spacing w:val="-2"/>
          <w:lang w:val="en-US"/>
        </w:rPr>
        <w:t>polychaete worms</w:t>
      </w:r>
      <w:r w:rsidRPr="00DC4F66">
        <w:rPr>
          <w:spacing w:val="-2"/>
          <w:lang w:val="en-US"/>
        </w:rPr>
        <w:t>, whether wild-caught or cultivated, originating from, or which have moved through:</w:t>
      </w:r>
    </w:p>
    <w:p w14:paraId="7CFBE2ED" w14:textId="77777777" w:rsidR="00F06B0F" w:rsidRPr="00DC4F66" w:rsidRDefault="00F06B0F" w:rsidP="00F06B0F">
      <w:pPr>
        <w:pStyle w:val="GG-body"/>
        <w:ind w:left="709" w:hanging="283"/>
        <w:rPr>
          <w:lang w:val="en-US"/>
        </w:rPr>
      </w:pPr>
      <w:r w:rsidRPr="00DC4F66">
        <w:rPr>
          <w:lang w:val="en-US"/>
        </w:rPr>
        <w:t>(a)</w:t>
      </w:r>
      <w:r w:rsidRPr="00DC4F66">
        <w:rPr>
          <w:lang w:val="en-US"/>
        </w:rPr>
        <w:tab/>
        <w:t xml:space="preserve">the </w:t>
      </w:r>
      <w:r w:rsidRPr="00DC4F66">
        <w:rPr>
          <w:i/>
          <w:lang w:val="en-US"/>
        </w:rPr>
        <w:t>Queensland White Spot Disease movement restriction area</w:t>
      </w:r>
      <w:r w:rsidRPr="00DC4F66">
        <w:rPr>
          <w:lang w:val="en-US"/>
        </w:rPr>
        <w:t>; or</w:t>
      </w:r>
    </w:p>
    <w:p w14:paraId="663D9CCD" w14:textId="77777777" w:rsidR="00F06B0F" w:rsidRDefault="00F06B0F" w:rsidP="00F06B0F">
      <w:pPr>
        <w:pStyle w:val="GG-body"/>
        <w:ind w:left="709" w:hanging="283"/>
        <w:rPr>
          <w:lang w:val="en-US"/>
        </w:rPr>
      </w:pPr>
      <w:r w:rsidRPr="00DC4F66">
        <w:rPr>
          <w:lang w:val="en-US"/>
        </w:rPr>
        <w:t>(b)</w:t>
      </w:r>
      <w:r w:rsidRPr="00DC4F66">
        <w:rPr>
          <w:lang w:val="en-US"/>
        </w:rPr>
        <w:tab/>
        <w:t xml:space="preserve">the </w:t>
      </w:r>
      <w:r w:rsidRPr="00DC4F66">
        <w:rPr>
          <w:i/>
          <w:lang w:val="en-US"/>
        </w:rPr>
        <w:t>New South Wales White Spot Disease Clarence River Control Zone</w:t>
      </w:r>
      <w:r w:rsidRPr="00DC4F66">
        <w:rPr>
          <w:lang w:val="en-US"/>
        </w:rPr>
        <w:t>; or</w:t>
      </w:r>
    </w:p>
    <w:p w14:paraId="64B5444E" w14:textId="77777777" w:rsidR="00F06B0F" w:rsidRPr="00DC4F66" w:rsidRDefault="00F06B0F" w:rsidP="00F06B0F">
      <w:pPr>
        <w:pStyle w:val="GG-body"/>
        <w:ind w:left="709" w:hanging="283"/>
        <w:rPr>
          <w:lang w:val="en-US"/>
        </w:rPr>
      </w:pPr>
      <w:r w:rsidRPr="00DC4F66">
        <w:rPr>
          <w:lang w:val="en-US"/>
        </w:rPr>
        <w:t>(c)</w:t>
      </w:r>
      <w:r w:rsidRPr="00DC4F66">
        <w:rPr>
          <w:lang w:val="en-US"/>
        </w:rPr>
        <w:tab/>
        <w:t xml:space="preserve">the </w:t>
      </w:r>
      <w:r w:rsidRPr="00DC4F66">
        <w:rPr>
          <w:i/>
          <w:iCs/>
          <w:lang w:val="en-US"/>
        </w:rPr>
        <w:t xml:space="preserve">New South Wales White Spot Disease Evans and Richmond Rivers Control Zone; </w:t>
      </w:r>
      <w:r w:rsidRPr="00DC4F66">
        <w:rPr>
          <w:lang w:val="en-US"/>
        </w:rPr>
        <w:t>and</w:t>
      </w:r>
    </w:p>
    <w:p w14:paraId="190A4A64" w14:textId="77777777" w:rsidR="00F06B0F" w:rsidRPr="00DC4F66" w:rsidRDefault="00F06B0F" w:rsidP="00F06B0F">
      <w:pPr>
        <w:pStyle w:val="GG-body"/>
        <w:ind w:left="426" w:hanging="284"/>
        <w:rPr>
          <w:spacing w:val="-2"/>
          <w:lang w:val="en-US"/>
        </w:rPr>
      </w:pPr>
      <w:r w:rsidRPr="00DC4F66">
        <w:rPr>
          <w:lang w:val="en-US"/>
        </w:rPr>
        <w:t>2</w:t>
      </w:r>
      <w:r>
        <w:rPr>
          <w:lang w:val="en-US"/>
        </w:rPr>
        <w:t>.</w:t>
      </w:r>
      <w:r w:rsidRPr="00DC4F66">
        <w:rPr>
          <w:lang w:val="en-US"/>
        </w:rPr>
        <w:tab/>
      </w:r>
      <w:r w:rsidRPr="00DC4F66">
        <w:rPr>
          <w:spacing w:val="-2"/>
          <w:lang w:val="en-US"/>
        </w:rPr>
        <w:t xml:space="preserve">dead </w:t>
      </w:r>
      <w:r w:rsidRPr="00DC4F66">
        <w:rPr>
          <w:i/>
          <w:spacing w:val="-2"/>
          <w:lang w:val="en-US"/>
        </w:rPr>
        <w:t xml:space="preserve">decapod crustaceans </w:t>
      </w:r>
      <w:r w:rsidRPr="00DC4F66">
        <w:rPr>
          <w:spacing w:val="-2"/>
          <w:lang w:val="en-US"/>
        </w:rPr>
        <w:t>and</w:t>
      </w:r>
      <w:r>
        <w:rPr>
          <w:spacing w:val="-2"/>
          <w:lang w:val="en-US"/>
        </w:rPr>
        <w:t>/</w:t>
      </w:r>
      <w:r w:rsidRPr="00DC4F66">
        <w:rPr>
          <w:spacing w:val="-2"/>
          <w:lang w:val="en-US"/>
        </w:rPr>
        <w:t xml:space="preserve">or </w:t>
      </w:r>
      <w:r w:rsidRPr="00DC4F66">
        <w:rPr>
          <w:i/>
          <w:spacing w:val="-2"/>
          <w:lang w:val="en-US"/>
        </w:rPr>
        <w:t>polychaete worms</w:t>
      </w:r>
      <w:r w:rsidRPr="00DC4F66">
        <w:rPr>
          <w:spacing w:val="-2"/>
          <w:lang w:val="en-US"/>
        </w:rPr>
        <w:t>, whether wild-caught or cultivated, originating from, or which have moved through:</w:t>
      </w:r>
    </w:p>
    <w:p w14:paraId="3AD4A0F1" w14:textId="77777777" w:rsidR="00F06B0F" w:rsidRPr="00DC4F66" w:rsidRDefault="00F06B0F" w:rsidP="00F06B0F">
      <w:pPr>
        <w:pStyle w:val="GG-body"/>
        <w:ind w:left="709" w:hanging="283"/>
        <w:rPr>
          <w:lang w:val="en-US"/>
        </w:rPr>
      </w:pPr>
      <w:r w:rsidRPr="00DC4F66">
        <w:rPr>
          <w:lang w:val="en-US"/>
        </w:rPr>
        <w:t>(a)</w:t>
      </w:r>
      <w:r w:rsidRPr="00DC4F66">
        <w:rPr>
          <w:lang w:val="en-US"/>
        </w:rPr>
        <w:tab/>
        <w:t xml:space="preserve">the </w:t>
      </w:r>
      <w:r w:rsidRPr="00DC4F66">
        <w:rPr>
          <w:i/>
          <w:lang w:val="en-US"/>
        </w:rPr>
        <w:t>Queensland White Spot Disease movement restriction area</w:t>
      </w:r>
      <w:r w:rsidRPr="00DC4F66">
        <w:rPr>
          <w:lang w:val="en-US"/>
        </w:rPr>
        <w:t xml:space="preserve">, the </w:t>
      </w:r>
      <w:r w:rsidRPr="00DC4F66">
        <w:rPr>
          <w:i/>
          <w:lang w:val="en-US"/>
        </w:rPr>
        <w:t xml:space="preserve">New South Wales White Spot Disease Clarence River Control Zone </w:t>
      </w:r>
      <w:r w:rsidRPr="00DC4F66">
        <w:rPr>
          <w:iCs/>
          <w:lang w:val="en-US"/>
        </w:rPr>
        <w:t xml:space="preserve">or the </w:t>
      </w:r>
      <w:r w:rsidRPr="00DC4F66">
        <w:rPr>
          <w:i/>
          <w:iCs/>
          <w:lang w:val="en-US"/>
        </w:rPr>
        <w:t>New South Wales White Spot Disease Evans and Richmond Rivers Control Zone</w:t>
      </w:r>
      <w:r w:rsidRPr="00DC4F66">
        <w:rPr>
          <w:lang w:val="en-US"/>
        </w:rPr>
        <w:t xml:space="preserve"> that are intended for human consumption unless the conditions of the </w:t>
      </w:r>
      <w:r w:rsidRPr="00DC4F66">
        <w:rPr>
          <w:i/>
          <w:lang w:val="en-US"/>
        </w:rPr>
        <w:t xml:space="preserve">Australian Biosecurity Import Conditions </w:t>
      </w:r>
      <w:r w:rsidRPr="00DC4F66">
        <w:rPr>
          <w:lang w:val="en-US"/>
        </w:rPr>
        <w:t>are met</w:t>
      </w:r>
      <w:r w:rsidRPr="00DC4F66">
        <w:rPr>
          <w:i/>
          <w:lang w:val="en-US"/>
        </w:rPr>
        <w:t xml:space="preserve">; </w:t>
      </w:r>
      <w:r w:rsidRPr="00DC4F66">
        <w:rPr>
          <w:lang w:val="en-US"/>
        </w:rPr>
        <w:t>or</w:t>
      </w:r>
    </w:p>
    <w:p w14:paraId="0A2F0363" w14:textId="77777777" w:rsidR="00F06B0F" w:rsidRPr="00DC4F66" w:rsidRDefault="00F06B0F" w:rsidP="00F06B0F">
      <w:pPr>
        <w:pStyle w:val="GG-body"/>
        <w:ind w:left="709" w:hanging="283"/>
        <w:rPr>
          <w:lang w:val="en-US"/>
        </w:rPr>
      </w:pPr>
      <w:r w:rsidRPr="00DC4F66">
        <w:rPr>
          <w:lang w:val="en-US"/>
        </w:rPr>
        <w:t>(b)</w:t>
      </w:r>
      <w:r w:rsidRPr="00DC4F66">
        <w:rPr>
          <w:lang w:val="en-US"/>
        </w:rPr>
        <w:tab/>
      </w:r>
      <w:r w:rsidRPr="00DC4F66">
        <w:rPr>
          <w:spacing w:val="-4"/>
          <w:lang w:val="en-US"/>
        </w:rPr>
        <w:t xml:space="preserve">the </w:t>
      </w:r>
      <w:r w:rsidRPr="00DC4F66">
        <w:rPr>
          <w:i/>
          <w:spacing w:val="-4"/>
          <w:lang w:val="en-US"/>
        </w:rPr>
        <w:t xml:space="preserve">Queensland White Spot Disease movement restriction area </w:t>
      </w:r>
      <w:r w:rsidRPr="00DC4F66">
        <w:rPr>
          <w:spacing w:val="-4"/>
          <w:lang w:val="en-US"/>
        </w:rPr>
        <w:t xml:space="preserve">or the </w:t>
      </w:r>
      <w:r w:rsidRPr="00DC4F66">
        <w:rPr>
          <w:i/>
          <w:spacing w:val="-4"/>
          <w:lang w:val="en-US"/>
        </w:rPr>
        <w:t xml:space="preserve">State of New South Wales </w:t>
      </w:r>
      <w:r w:rsidRPr="00DC4F66">
        <w:rPr>
          <w:spacing w:val="-4"/>
          <w:lang w:val="en-US"/>
        </w:rPr>
        <w:t>that are intended for fishing bait</w:t>
      </w:r>
      <w:r w:rsidRPr="00DC4F66">
        <w:rPr>
          <w:i/>
          <w:spacing w:val="-4"/>
          <w:lang w:val="en-US"/>
        </w:rPr>
        <w:t xml:space="preserve">; </w:t>
      </w:r>
      <w:r w:rsidRPr="00DC4F66">
        <w:rPr>
          <w:spacing w:val="-4"/>
          <w:lang w:val="en-US"/>
        </w:rPr>
        <w:t>and</w:t>
      </w:r>
    </w:p>
    <w:p w14:paraId="48A1AB88" w14:textId="77777777" w:rsidR="00F06B0F" w:rsidRPr="00DC4F66" w:rsidRDefault="00F06B0F" w:rsidP="00F06B0F">
      <w:pPr>
        <w:pStyle w:val="GG-body"/>
        <w:ind w:left="426" w:hanging="284"/>
        <w:rPr>
          <w:lang w:val="en-US"/>
        </w:rPr>
      </w:pPr>
      <w:r w:rsidRPr="00DC4F66">
        <w:rPr>
          <w:lang w:val="en-US"/>
        </w:rPr>
        <w:t>3</w:t>
      </w:r>
      <w:r>
        <w:rPr>
          <w:lang w:val="en-US"/>
        </w:rPr>
        <w:t>.</w:t>
      </w:r>
      <w:r w:rsidRPr="00DC4F66">
        <w:rPr>
          <w:lang w:val="en-US"/>
        </w:rPr>
        <w:tab/>
        <w:t xml:space="preserve">fittings used in connection with cultivation or commercial catch of </w:t>
      </w:r>
      <w:r w:rsidRPr="00DC4F66">
        <w:rPr>
          <w:i/>
          <w:lang w:val="en-US"/>
        </w:rPr>
        <w:t xml:space="preserve">decapod crustaceans </w:t>
      </w:r>
      <w:r w:rsidRPr="00DC4F66">
        <w:rPr>
          <w:lang w:val="en-US"/>
        </w:rPr>
        <w:t xml:space="preserve">or </w:t>
      </w:r>
      <w:r w:rsidRPr="00DC4F66">
        <w:rPr>
          <w:i/>
          <w:lang w:val="en-US"/>
        </w:rPr>
        <w:t xml:space="preserve">polychaete worms </w:t>
      </w:r>
      <w:r w:rsidRPr="00DC4F66">
        <w:rPr>
          <w:lang w:val="en-US"/>
        </w:rPr>
        <w:t>described in subclauses (1) and (2); and</w:t>
      </w:r>
    </w:p>
    <w:p w14:paraId="7D3E4D94" w14:textId="77777777" w:rsidR="00F06B0F" w:rsidRPr="00DC4F66" w:rsidRDefault="00F06B0F" w:rsidP="00F06B0F">
      <w:pPr>
        <w:pStyle w:val="GG-body"/>
        <w:ind w:left="426" w:hanging="284"/>
        <w:rPr>
          <w:lang w:val="en-US"/>
        </w:rPr>
      </w:pPr>
      <w:r w:rsidRPr="00DC4F66">
        <w:rPr>
          <w:lang w:val="en-US"/>
        </w:rPr>
        <w:t>4</w:t>
      </w:r>
      <w:r>
        <w:rPr>
          <w:lang w:val="en-US"/>
        </w:rPr>
        <w:t>.</w:t>
      </w:r>
      <w:r w:rsidRPr="00DC4F66">
        <w:rPr>
          <w:lang w:val="en-US"/>
        </w:rPr>
        <w:tab/>
        <w:t xml:space="preserve">live or dead </w:t>
      </w:r>
      <w:r w:rsidRPr="00DC4F66">
        <w:rPr>
          <w:i/>
          <w:lang w:val="en-US"/>
        </w:rPr>
        <w:t xml:space="preserve">decapod crustaceans </w:t>
      </w:r>
      <w:r w:rsidRPr="00DC4F66">
        <w:rPr>
          <w:lang w:val="en-US"/>
        </w:rPr>
        <w:t xml:space="preserve">and/or </w:t>
      </w:r>
      <w:r w:rsidRPr="00DC4F66">
        <w:rPr>
          <w:i/>
          <w:lang w:val="en-US"/>
        </w:rPr>
        <w:t>polychaete worms</w:t>
      </w:r>
      <w:r w:rsidRPr="00DC4F66">
        <w:rPr>
          <w:lang w:val="en-US"/>
        </w:rPr>
        <w:t xml:space="preserve">, not being </w:t>
      </w:r>
      <w:r w:rsidRPr="00DC4F66">
        <w:rPr>
          <w:i/>
          <w:lang w:val="en-US"/>
        </w:rPr>
        <w:t xml:space="preserve">decapod crustaceans </w:t>
      </w:r>
      <w:r w:rsidRPr="00DC4F66">
        <w:rPr>
          <w:lang w:val="en-US"/>
        </w:rPr>
        <w:t xml:space="preserve">or </w:t>
      </w:r>
      <w:r w:rsidRPr="00DC4F66">
        <w:rPr>
          <w:i/>
          <w:lang w:val="en-US"/>
        </w:rPr>
        <w:t xml:space="preserve">polychaete worms </w:t>
      </w:r>
      <w:r w:rsidRPr="00DC4F66">
        <w:rPr>
          <w:lang w:val="en-US"/>
        </w:rPr>
        <w:t>described in subclauses (1) and (2), that have been in contact with any of the following:</w:t>
      </w:r>
    </w:p>
    <w:p w14:paraId="5A332A6A" w14:textId="77777777" w:rsidR="00F06B0F" w:rsidRPr="00DC4F66" w:rsidRDefault="00F06B0F" w:rsidP="00F06B0F">
      <w:pPr>
        <w:pStyle w:val="GG-body"/>
        <w:ind w:left="709" w:hanging="283"/>
        <w:rPr>
          <w:lang w:val="en-US"/>
        </w:rPr>
      </w:pPr>
      <w:r w:rsidRPr="00DC4F66">
        <w:rPr>
          <w:lang w:val="en-US"/>
        </w:rPr>
        <w:t>(a)</w:t>
      </w:r>
      <w:r w:rsidRPr="00DC4F66">
        <w:rPr>
          <w:lang w:val="en-US"/>
        </w:rPr>
        <w:tab/>
        <w:t xml:space="preserve">live or dead </w:t>
      </w:r>
      <w:r w:rsidRPr="00DC4F66">
        <w:rPr>
          <w:i/>
          <w:lang w:val="en-US"/>
        </w:rPr>
        <w:t xml:space="preserve">decapod crustaceans </w:t>
      </w:r>
      <w:r w:rsidRPr="00DC4F66">
        <w:rPr>
          <w:lang w:val="en-US"/>
        </w:rPr>
        <w:t xml:space="preserve">or </w:t>
      </w:r>
      <w:r w:rsidRPr="00DC4F66">
        <w:rPr>
          <w:i/>
          <w:lang w:val="en-US"/>
        </w:rPr>
        <w:t xml:space="preserve">polychaete worms </w:t>
      </w:r>
      <w:r w:rsidRPr="00DC4F66">
        <w:rPr>
          <w:lang w:val="en-US"/>
        </w:rPr>
        <w:t>described in subclauses (1) and (2); or</w:t>
      </w:r>
    </w:p>
    <w:p w14:paraId="77EF03E3" w14:textId="77777777" w:rsidR="00F06B0F" w:rsidRPr="00DC4F66" w:rsidRDefault="00F06B0F" w:rsidP="00F06B0F">
      <w:pPr>
        <w:pStyle w:val="GG-body"/>
        <w:ind w:left="709" w:hanging="283"/>
        <w:rPr>
          <w:lang w:val="en-US"/>
        </w:rPr>
      </w:pPr>
      <w:r w:rsidRPr="00DC4F66">
        <w:rPr>
          <w:lang w:val="en-US"/>
        </w:rPr>
        <w:t>(b)</w:t>
      </w:r>
      <w:r w:rsidRPr="00DC4F66">
        <w:rPr>
          <w:lang w:val="en-US"/>
        </w:rPr>
        <w:tab/>
        <w:t xml:space="preserve">water that had previously held live or dead </w:t>
      </w:r>
      <w:r w:rsidRPr="00DC4F66">
        <w:rPr>
          <w:i/>
          <w:lang w:val="en-US"/>
        </w:rPr>
        <w:t xml:space="preserve">decapod crustaceans </w:t>
      </w:r>
      <w:r w:rsidRPr="00DC4F66">
        <w:rPr>
          <w:lang w:val="en-US"/>
        </w:rPr>
        <w:t xml:space="preserve">or </w:t>
      </w:r>
      <w:r w:rsidRPr="00DC4F66">
        <w:rPr>
          <w:i/>
          <w:lang w:val="en-US"/>
        </w:rPr>
        <w:t xml:space="preserve">polychaete worms </w:t>
      </w:r>
      <w:r w:rsidRPr="00DC4F66">
        <w:rPr>
          <w:lang w:val="en-US"/>
        </w:rPr>
        <w:t>described in subclauses (1) and (2); or</w:t>
      </w:r>
    </w:p>
    <w:p w14:paraId="27752470" w14:textId="77777777" w:rsidR="00F06B0F" w:rsidRPr="00DC4F66" w:rsidRDefault="00F06B0F" w:rsidP="00F06B0F">
      <w:pPr>
        <w:pStyle w:val="GG-body"/>
        <w:ind w:left="709" w:hanging="283"/>
        <w:rPr>
          <w:spacing w:val="-4"/>
          <w:lang w:val="en-US"/>
        </w:rPr>
      </w:pPr>
      <w:r w:rsidRPr="00DC4F66">
        <w:rPr>
          <w:lang w:val="en-US"/>
        </w:rPr>
        <w:t>(c)</w:t>
      </w:r>
      <w:r w:rsidRPr="00DC4F66">
        <w:rPr>
          <w:lang w:val="en-US"/>
        </w:rPr>
        <w:tab/>
      </w:r>
      <w:r w:rsidRPr="00DC4F66">
        <w:rPr>
          <w:spacing w:val="-4"/>
          <w:lang w:val="en-US"/>
        </w:rPr>
        <w:t xml:space="preserve">fittings that had previously been used in connection with </w:t>
      </w:r>
      <w:r w:rsidRPr="00DC4F66">
        <w:rPr>
          <w:i/>
          <w:spacing w:val="-4"/>
          <w:lang w:val="en-US"/>
        </w:rPr>
        <w:t xml:space="preserve">decapod crustaceans </w:t>
      </w:r>
      <w:r w:rsidRPr="00DC4F66">
        <w:rPr>
          <w:spacing w:val="-4"/>
          <w:lang w:val="en-US"/>
        </w:rPr>
        <w:t xml:space="preserve">or </w:t>
      </w:r>
      <w:r w:rsidRPr="00DC4F66">
        <w:rPr>
          <w:i/>
          <w:spacing w:val="-4"/>
          <w:lang w:val="en-US"/>
        </w:rPr>
        <w:t xml:space="preserve">polychaete worms </w:t>
      </w:r>
      <w:r w:rsidRPr="00DC4F66">
        <w:rPr>
          <w:spacing w:val="-4"/>
          <w:lang w:val="en-US"/>
        </w:rPr>
        <w:t>described in subclauses (1) and (2),</w:t>
      </w:r>
    </w:p>
    <w:p w14:paraId="540391A9" w14:textId="77777777" w:rsidR="00F06B0F" w:rsidRDefault="00F06B0F" w:rsidP="00F06B0F">
      <w:pPr>
        <w:pStyle w:val="GG-body"/>
      </w:pPr>
      <w:r w:rsidRPr="00DC4F66">
        <w:rPr>
          <w:lang w:val="en-US"/>
        </w:rPr>
        <w:t xml:space="preserve">except to the extent, and subject to the conditions, set out in Parts A to F below or </w:t>
      </w:r>
      <w:r w:rsidRPr="00DC4F66">
        <w:t>unless prior written approval of the Chief Inspector of Stock has been obtained and all conditions of the approval are complied with.</w:t>
      </w:r>
    </w:p>
    <w:p w14:paraId="27F7EA58" w14:textId="77777777" w:rsidR="00F06B0F" w:rsidRPr="00DC4F66" w:rsidRDefault="00F06B0F" w:rsidP="00F06B0F">
      <w:pPr>
        <w:pStyle w:val="GG-body"/>
        <w:rPr>
          <w:lang w:val="en-US"/>
        </w:rPr>
      </w:pPr>
      <w:r w:rsidRPr="00DC4F66">
        <w:rPr>
          <w:lang w:val="en-US"/>
        </w:rPr>
        <w:t>Except as expressly provided, the exceptions in Parts A to F are independent of one another.</w:t>
      </w:r>
    </w:p>
    <w:p w14:paraId="6CE605A9" w14:textId="77777777" w:rsidR="00F06B0F" w:rsidRPr="00DC4F66" w:rsidRDefault="00F06B0F" w:rsidP="00F06B0F">
      <w:pPr>
        <w:pStyle w:val="GG-body"/>
        <w:rPr>
          <w:b/>
          <w:lang w:val="en-US"/>
        </w:rPr>
      </w:pPr>
      <w:r w:rsidRPr="00DC4F66">
        <w:rPr>
          <w:b/>
          <w:lang w:val="en-US"/>
        </w:rPr>
        <w:t xml:space="preserve">Part A: cooked </w:t>
      </w:r>
      <w:r w:rsidRPr="00DC4F66">
        <w:rPr>
          <w:b/>
          <w:i/>
          <w:lang w:val="en-US"/>
        </w:rPr>
        <w:t xml:space="preserve">decapod crustaceans </w:t>
      </w:r>
      <w:r w:rsidRPr="00DC4F66">
        <w:rPr>
          <w:b/>
          <w:lang w:val="en-US"/>
        </w:rPr>
        <w:t>for human consumption</w:t>
      </w:r>
    </w:p>
    <w:p w14:paraId="4F74207A" w14:textId="77777777" w:rsidR="00F06B0F" w:rsidRPr="00DC4F66" w:rsidRDefault="00F06B0F" w:rsidP="00F06B0F">
      <w:pPr>
        <w:pStyle w:val="GG-body"/>
        <w:rPr>
          <w:lang w:val="en-US"/>
        </w:rPr>
      </w:pPr>
      <w:r w:rsidRPr="00DC4F66">
        <w:rPr>
          <w:lang w:val="en-US"/>
        </w:rPr>
        <w:t xml:space="preserve">The entry into, and movement within, South Australia of dead </w:t>
      </w:r>
      <w:r w:rsidRPr="00DC4F66">
        <w:rPr>
          <w:i/>
          <w:lang w:val="en-US"/>
        </w:rPr>
        <w:t xml:space="preserve">decapod crustaceans </w:t>
      </w:r>
      <w:r w:rsidRPr="00DC4F66">
        <w:rPr>
          <w:lang w:val="en-US"/>
        </w:rPr>
        <w:t>described in subclause (2) or subclause (3) above is permitted if:</w:t>
      </w:r>
    </w:p>
    <w:p w14:paraId="350EBA5E" w14:textId="77777777" w:rsidR="00F06B0F" w:rsidRPr="00DC4F66" w:rsidRDefault="00F06B0F" w:rsidP="00F06B0F">
      <w:pPr>
        <w:pStyle w:val="GG-body"/>
        <w:ind w:left="426" w:hanging="283"/>
        <w:rPr>
          <w:lang w:val="en-US"/>
        </w:rPr>
      </w:pPr>
      <w:r w:rsidRPr="00DC4F66">
        <w:rPr>
          <w:lang w:val="en-US"/>
        </w:rPr>
        <w:t>(a)</w:t>
      </w:r>
      <w:r w:rsidRPr="00DC4F66">
        <w:rPr>
          <w:lang w:val="en-US"/>
        </w:rPr>
        <w:tab/>
        <w:t xml:space="preserve">they have been processed as </w:t>
      </w:r>
      <w:r w:rsidRPr="00DC4F66">
        <w:rPr>
          <w:i/>
          <w:lang w:val="en-US"/>
        </w:rPr>
        <w:t xml:space="preserve">cooked product </w:t>
      </w:r>
      <w:r w:rsidRPr="00DC4F66">
        <w:rPr>
          <w:lang w:val="en-US"/>
        </w:rPr>
        <w:t>before entering South Australia; and</w:t>
      </w:r>
    </w:p>
    <w:p w14:paraId="11107E05" w14:textId="77777777" w:rsidR="00F06B0F" w:rsidRPr="00DC4F66" w:rsidRDefault="00F06B0F" w:rsidP="00F06B0F">
      <w:pPr>
        <w:pStyle w:val="GG-body"/>
        <w:ind w:left="426" w:hanging="283"/>
        <w:rPr>
          <w:lang w:val="en-US"/>
        </w:rPr>
      </w:pPr>
      <w:r w:rsidRPr="00DC4F66">
        <w:rPr>
          <w:lang w:val="en-US"/>
        </w:rPr>
        <w:t>(b)</w:t>
      </w:r>
      <w:r w:rsidRPr="00DC4F66">
        <w:rPr>
          <w:lang w:val="en-US"/>
        </w:rPr>
        <w:tab/>
        <w:t xml:space="preserve">they were securely packaged upon being processed as cooked product and remain so at the time of entering South Australia and thereafter until after they have been delivered to a </w:t>
      </w:r>
      <w:r w:rsidRPr="00DC4F66">
        <w:rPr>
          <w:i/>
          <w:lang w:val="en-US"/>
        </w:rPr>
        <w:t xml:space="preserve">point of sale </w:t>
      </w:r>
      <w:r w:rsidRPr="00DC4F66">
        <w:rPr>
          <w:lang w:val="en-US"/>
        </w:rPr>
        <w:t>in South Australia; and</w:t>
      </w:r>
    </w:p>
    <w:p w14:paraId="40BF3F70" w14:textId="77777777" w:rsidR="00F06B0F" w:rsidRPr="00DC4F66" w:rsidRDefault="00F06B0F" w:rsidP="00F06B0F">
      <w:pPr>
        <w:pStyle w:val="GG-body"/>
        <w:ind w:left="426" w:hanging="283"/>
        <w:rPr>
          <w:lang w:val="en-US"/>
        </w:rPr>
      </w:pPr>
      <w:r w:rsidRPr="00DC4F66">
        <w:rPr>
          <w:lang w:val="en-US"/>
        </w:rPr>
        <w:t>(c)</w:t>
      </w:r>
      <w:r w:rsidRPr="00DC4F66">
        <w:rPr>
          <w:lang w:val="en-US"/>
        </w:rPr>
        <w:tab/>
        <w:t xml:space="preserve">upon entering South Australia they are transported directly to a </w:t>
      </w:r>
      <w:r w:rsidRPr="00DC4F66">
        <w:rPr>
          <w:i/>
          <w:lang w:val="en-US"/>
        </w:rPr>
        <w:t xml:space="preserve">point of sale </w:t>
      </w:r>
      <w:r w:rsidRPr="00DC4F66">
        <w:rPr>
          <w:lang w:val="en-US"/>
        </w:rPr>
        <w:t>in South Australia.</w:t>
      </w:r>
    </w:p>
    <w:p w14:paraId="0BE48C0E" w14:textId="77777777" w:rsidR="009E36BE" w:rsidRDefault="009E36BE">
      <w:pPr>
        <w:spacing w:after="0" w:line="240" w:lineRule="auto"/>
        <w:jc w:val="left"/>
        <w:rPr>
          <w:rFonts w:eastAsia="Times New Roman"/>
          <w:b/>
          <w:szCs w:val="17"/>
          <w:lang w:val="en-US"/>
        </w:rPr>
      </w:pPr>
      <w:r>
        <w:rPr>
          <w:b/>
          <w:lang w:val="en-US"/>
        </w:rPr>
        <w:br w:type="page"/>
      </w:r>
    </w:p>
    <w:p w14:paraId="03F17951" w14:textId="361983DD" w:rsidR="00F06B0F" w:rsidRPr="00DC4F66" w:rsidRDefault="00F06B0F" w:rsidP="00F06B0F">
      <w:pPr>
        <w:pStyle w:val="GG-body"/>
        <w:rPr>
          <w:b/>
          <w:lang w:val="en-US"/>
        </w:rPr>
      </w:pPr>
      <w:r w:rsidRPr="00DC4F66">
        <w:rPr>
          <w:b/>
          <w:lang w:val="en-US"/>
        </w:rPr>
        <w:lastRenderedPageBreak/>
        <w:t xml:space="preserve">Part B: uncooked </w:t>
      </w:r>
      <w:r w:rsidRPr="00DC4F66">
        <w:rPr>
          <w:b/>
          <w:i/>
          <w:lang w:val="en-US"/>
        </w:rPr>
        <w:t xml:space="preserve">decapod crustaceans </w:t>
      </w:r>
      <w:r w:rsidRPr="00DC4F66">
        <w:rPr>
          <w:b/>
          <w:lang w:val="en-US"/>
        </w:rPr>
        <w:t>for human consumption</w:t>
      </w:r>
    </w:p>
    <w:p w14:paraId="61C7D2CB" w14:textId="77777777" w:rsidR="00F06B0F" w:rsidRPr="00DC4F66" w:rsidRDefault="00F06B0F" w:rsidP="00F06B0F">
      <w:pPr>
        <w:pStyle w:val="GG-body"/>
        <w:rPr>
          <w:lang w:val="en-US"/>
        </w:rPr>
      </w:pPr>
      <w:r w:rsidRPr="00DC4F66">
        <w:rPr>
          <w:lang w:val="en-US"/>
        </w:rPr>
        <w:t xml:space="preserve">The entry into, and movement within, South Australia of uncooked dead </w:t>
      </w:r>
      <w:r w:rsidRPr="00DC4F66">
        <w:rPr>
          <w:i/>
          <w:lang w:val="en-US"/>
        </w:rPr>
        <w:t xml:space="preserve">decapod crustaceans </w:t>
      </w:r>
      <w:r w:rsidRPr="00DC4F66">
        <w:rPr>
          <w:lang w:val="en-US"/>
        </w:rPr>
        <w:t xml:space="preserve">which originated from outside the </w:t>
      </w:r>
      <w:r w:rsidRPr="00DC4F66">
        <w:rPr>
          <w:i/>
          <w:lang w:val="en-US"/>
        </w:rPr>
        <w:t>Queensland White Spot Disease movement restriction area</w:t>
      </w:r>
      <w:r w:rsidRPr="00DC4F66">
        <w:rPr>
          <w:lang w:val="en-US"/>
        </w:rPr>
        <w:t xml:space="preserve">, the </w:t>
      </w:r>
      <w:r w:rsidRPr="00DC4F66">
        <w:rPr>
          <w:i/>
          <w:lang w:val="en-US"/>
        </w:rPr>
        <w:t xml:space="preserve">New South Wales White Spot Disease Clarence River Control Zone </w:t>
      </w:r>
      <w:r w:rsidRPr="00DC4F66">
        <w:rPr>
          <w:iCs/>
          <w:lang w:val="en-US"/>
        </w:rPr>
        <w:t xml:space="preserve">or the </w:t>
      </w:r>
      <w:r w:rsidRPr="00DC4F66">
        <w:rPr>
          <w:i/>
          <w:iCs/>
          <w:lang w:val="en-US"/>
        </w:rPr>
        <w:t>New South Wales White Spot Disease Evans and Richmond Rivers Control Zone</w:t>
      </w:r>
      <w:r w:rsidRPr="00DC4F66">
        <w:rPr>
          <w:lang w:val="en-US"/>
        </w:rPr>
        <w:t xml:space="preserve"> but have moved through the </w:t>
      </w:r>
      <w:r w:rsidRPr="00DC4F66">
        <w:rPr>
          <w:i/>
          <w:lang w:val="en-US"/>
        </w:rPr>
        <w:t>Queensland White Spot Disease movement restriction area</w:t>
      </w:r>
      <w:r w:rsidRPr="00DC4F66">
        <w:rPr>
          <w:lang w:val="en-US"/>
        </w:rPr>
        <w:t xml:space="preserve">, the </w:t>
      </w:r>
      <w:r w:rsidRPr="00DC4F66">
        <w:rPr>
          <w:i/>
          <w:lang w:val="en-US"/>
        </w:rPr>
        <w:t xml:space="preserve">New South Wales White Spot Disease Clarence River Control Zone </w:t>
      </w:r>
      <w:r w:rsidRPr="00DC4F66">
        <w:rPr>
          <w:iCs/>
          <w:lang w:val="en-US"/>
        </w:rPr>
        <w:t xml:space="preserve">or the </w:t>
      </w:r>
      <w:r w:rsidRPr="00DC4F66">
        <w:rPr>
          <w:i/>
          <w:iCs/>
          <w:lang w:val="en-US"/>
        </w:rPr>
        <w:t>New South Wales White Spot Disease Evans and Richmond Rivers Control Zone</w:t>
      </w:r>
      <w:r w:rsidRPr="00DC4F66">
        <w:rPr>
          <w:lang w:val="en-US"/>
        </w:rPr>
        <w:t xml:space="preserve"> is permitted if:</w:t>
      </w:r>
    </w:p>
    <w:p w14:paraId="49EEA2B1" w14:textId="77777777" w:rsidR="00F06B0F" w:rsidRPr="00DC4F66" w:rsidRDefault="00F06B0F" w:rsidP="00F06B0F">
      <w:pPr>
        <w:pStyle w:val="GG-body"/>
        <w:ind w:left="426" w:hanging="283"/>
        <w:rPr>
          <w:lang w:val="en-US"/>
        </w:rPr>
      </w:pPr>
      <w:r w:rsidRPr="00DC4F66">
        <w:rPr>
          <w:lang w:val="en-US"/>
        </w:rPr>
        <w:t>(a)</w:t>
      </w:r>
      <w:r w:rsidRPr="00DC4F66">
        <w:rPr>
          <w:lang w:val="en-US"/>
        </w:rPr>
        <w:tab/>
        <w:t xml:space="preserve">they were moved through the </w:t>
      </w:r>
      <w:r w:rsidRPr="00DC4F66">
        <w:rPr>
          <w:i/>
          <w:lang w:val="en-US"/>
        </w:rPr>
        <w:t>Queensland White Spot Disease movement restriction area</w:t>
      </w:r>
      <w:r w:rsidRPr="00DC4F66">
        <w:rPr>
          <w:lang w:val="en-US"/>
        </w:rPr>
        <w:t xml:space="preserve">, the </w:t>
      </w:r>
      <w:r w:rsidRPr="00DC4F66">
        <w:rPr>
          <w:i/>
          <w:lang w:val="en-US"/>
        </w:rPr>
        <w:t xml:space="preserve">New South Wales White Spot Disease Clarence River Control Zone </w:t>
      </w:r>
      <w:r w:rsidRPr="00DC4F66">
        <w:rPr>
          <w:iCs/>
          <w:lang w:val="en-US"/>
        </w:rPr>
        <w:t xml:space="preserve">or the </w:t>
      </w:r>
      <w:r w:rsidRPr="00DC4F66">
        <w:rPr>
          <w:i/>
          <w:iCs/>
          <w:lang w:val="en-US"/>
        </w:rPr>
        <w:t>New South Wales White Spot Disease Evans and Richmond Rivers Control Zone</w:t>
      </w:r>
      <w:r w:rsidRPr="00DC4F66">
        <w:rPr>
          <w:lang w:val="en-US"/>
        </w:rPr>
        <w:t xml:space="preserve"> in sealed bins, containers or packaging and remain in the secured bins, containers, or packaging at the time of entering South Australia and thereafter until after they have been delivered to a point of sale in South Australia and sold for human consumption; and</w:t>
      </w:r>
    </w:p>
    <w:p w14:paraId="62E43E2F" w14:textId="77777777" w:rsidR="00F06B0F" w:rsidRPr="00DC4F66" w:rsidRDefault="00F06B0F" w:rsidP="00F06B0F">
      <w:pPr>
        <w:pStyle w:val="GG-body"/>
        <w:ind w:left="426" w:hanging="283"/>
        <w:rPr>
          <w:lang w:val="en-US"/>
        </w:rPr>
      </w:pPr>
      <w:r w:rsidRPr="00DC4F66">
        <w:rPr>
          <w:lang w:val="en-US"/>
        </w:rPr>
        <w:t>(b)</w:t>
      </w:r>
      <w:r w:rsidRPr="00DC4F66">
        <w:rPr>
          <w:lang w:val="en-US"/>
        </w:rPr>
        <w:tab/>
        <w:t>the name, address, postcode and State or Territory of the grower and/or the commercial fisher and the packer are clearly displayed on the outer surface of each individual bin, container, or packaging; and</w:t>
      </w:r>
    </w:p>
    <w:p w14:paraId="693281C4" w14:textId="77777777" w:rsidR="00F06B0F" w:rsidRPr="00DC4F66" w:rsidRDefault="00F06B0F" w:rsidP="00F06B0F">
      <w:pPr>
        <w:pStyle w:val="GG-body"/>
        <w:ind w:left="426" w:hanging="283"/>
        <w:rPr>
          <w:lang w:val="en-US"/>
        </w:rPr>
      </w:pPr>
      <w:r w:rsidRPr="00DC4F66">
        <w:rPr>
          <w:lang w:val="en-US"/>
        </w:rPr>
        <w:t>(c)</w:t>
      </w:r>
      <w:r w:rsidRPr="00DC4F66">
        <w:rPr>
          <w:lang w:val="en-US"/>
        </w:rPr>
        <w:tab/>
        <w:t>upon entering South Australia they are transported directly to a point of sale in South Australia for human consumption.</w:t>
      </w:r>
    </w:p>
    <w:p w14:paraId="51A91D3C" w14:textId="77777777" w:rsidR="00F06B0F" w:rsidRPr="00DC4F66" w:rsidRDefault="00F06B0F" w:rsidP="00F06B0F">
      <w:pPr>
        <w:pStyle w:val="GG-body"/>
        <w:rPr>
          <w:b/>
          <w:lang w:val="en-US"/>
        </w:rPr>
      </w:pPr>
      <w:r w:rsidRPr="00DC4F66">
        <w:rPr>
          <w:b/>
          <w:lang w:val="en-US"/>
        </w:rPr>
        <w:t xml:space="preserve">Part C: </w:t>
      </w:r>
      <w:r w:rsidRPr="00DC4F66">
        <w:rPr>
          <w:b/>
          <w:i/>
          <w:lang w:val="en-US"/>
        </w:rPr>
        <w:t xml:space="preserve">gamma irradiated product </w:t>
      </w:r>
      <w:r w:rsidRPr="00DC4F66">
        <w:rPr>
          <w:b/>
          <w:lang w:val="en-US"/>
        </w:rPr>
        <w:t>for processing and/or distribution as fishing bait</w:t>
      </w:r>
    </w:p>
    <w:p w14:paraId="5FD36940" w14:textId="77777777" w:rsidR="00F06B0F" w:rsidRPr="00DC4F66" w:rsidRDefault="00F06B0F" w:rsidP="00F06B0F">
      <w:pPr>
        <w:pStyle w:val="GG-body"/>
        <w:rPr>
          <w:lang w:val="en-US"/>
        </w:rPr>
      </w:pPr>
      <w:r w:rsidRPr="00DC4F66">
        <w:rPr>
          <w:lang w:val="en-US"/>
        </w:rPr>
        <w:t xml:space="preserve">The entry into, and movement within, South Australia of uncooked dead </w:t>
      </w:r>
      <w:r w:rsidRPr="00DC4F66">
        <w:rPr>
          <w:i/>
          <w:lang w:val="en-US"/>
        </w:rPr>
        <w:t xml:space="preserve">decapod crustaceans </w:t>
      </w:r>
      <w:r w:rsidRPr="00DC4F66">
        <w:rPr>
          <w:lang w:val="en-US"/>
        </w:rPr>
        <w:t xml:space="preserve">or </w:t>
      </w:r>
      <w:r w:rsidRPr="00DC4F66">
        <w:rPr>
          <w:i/>
          <w:lang w:val="en-US"/>
        </w:rPr>
        <w:t xml:space="preserve">polychaete worms </w:t>
      </w:r>
      <w:r w:rsidRPr="00DC4F66">
        <w:rPr>
          <w:lang w:val="en-US"/>
        </w:rPr>
        <w:t xml:space="preserve">originating from, or </w:t>
      </w:r>
      <w:r w:rsidRPr="00DC4F66">
        <w:rPr>
          <w:spacing w:val="-2"/>
          <w:lang w:val="en-US"/>
        </w:rPr>
        <w:t xml:space="preserve">which have moved through the State of </w:t>
      </w:r>
      <w:r w:rsidRPr="00DC4F66">
        <w:rPr>
          <w:i/>
          <w:spacing w:val="-2"/>
          <w:lang w:val="en-US"/>
        </w:rPr>
        <w:t xml:space="preserve">New South Wales </w:t>
      </w:r>
      <w:r w:rsidRPr="00DC4F66">
        <w:rPr>
          <w:spacing w:val="-2"/>
          <w:lang w:val="en-US"/>
        </w:rPr>
        <w:t xml:space="preserve">or the </w:t>
      </w:r>
      <w:r w:rsidRPr="00DC4F66">
        <w:rPr>
          <w:i/>
          <w:spacing w:val="-2"/>
          <w:lang w:val="en-US"/>
        </w:rPr>
        <w:t xml:space="preserve">Queensland White Spot Disease movement restriction area </w:t>
      </w:r>
      <w:r w:rsidRPr="00DC4F66">
        <w:rPr>
          <w:spacing w:val="-2"/>
          <w:lang w:val="en-US"/>
        </w:rPr>
        <w:t xml:space="preserve">(in Parts C and D, </w:t>
      </w:r>
      <w:r>
        <w:rPr>
          <w:lang w:val="en-US"/>
        </w:rPr>
        <w:t>“</w:t>
      </w:r>
      <w:r w:rsidRPr="00DC4F66">
        <w:rPr>
          <w:lang w:val="en-US"/>
        </w:rPr>
        <w:t>the product</w:t>
      </w:r>
      <w:r>
        <w:rPr>
          <w:lang w:val="en-US"/>
        </w:rPr>
        <w:t>”</w:t>
      </w:r>
      <w:r w:rsidRPr="00DC4F66">
        <w:rPr>
          <w:lang w:val="en-US"/>
        </w:rPr>
        <w:t>) is permitted if:</w:t>
      </w:r>
    </w:p>
    <w:p w14:paraId="4C79B004" w14:textId="77777777" w:rsidR="00F06B0F" w:rsidRPr="00DC4F66" w:rsidRDefault="00F06B0F" w:rsidP="00F06B0F">
      <w:pPr>
        <w:pStyle w:val="GG-body"/>
        <w:ind w:left="426" w:hanging="283"/>
        <w:rPr>
          <w:lang w:val="en-US"/>
        </w:rPr>
      </w:pPr>
      <w:r w:rsidRPr="00DC4F66">
        <w:rPr>
          <w:lang w:val="en-US"/>
        </w:rPr>
        <w:t>(a)</w:t>
      </w:r>
      <w:r w:rsidRPr="00DC4F66">
        <w:rPr>
          <w:lang w:val="en-US"/>
        </w:rPr>
        <w:tab/>
        <w:t xml:space="preserve">the product was subject to </w:t>
      </w:r>
      <w:r w:rsidRPr="00DC4F66">
        <w:rPr>
          <w:i/>
          <w:lang w:val="en-US"/>
        </w:rPr>
        <w:t xml:space="preserve">gamma irradiation treatment </w:t>
      </w:r>
      <w:r w:rsidRPr="00DC4F66">
        <w:rPr>
          <w:lang w:val="en-US"/>
        </w:rPr>
        <w:t xml:space="preserve">within the </w:t>
      </w:r>
      <w:r w:rsidRPr="00DC4F66">
        <w:rPr>
          <w:i/>
          <w:lang w:val="en-US"/>
        </w:rPr>
        <w:t xml:space="preserve">Queensland White Spot Disease movement restriction area </w:t>
      </w:r>
      <w:r w:rsidRPr="00DC4F66">
        <w:rPr>
          <w:lang w:val="en-US"/>
        </w:rPr>
        <w:t xml:space="preserve">or the </w:t>
      </w:r>
      <w:r w:rsidRPr="00DC4F66">
        <w:rPr>
          <w:i/>
          <w:lang w:val="en-US"/>
        </w:rPr>
        <w:t>State of New South Wales</w:t>
      </w:r>
      <w:r w:rsidRPr="00DC4F66">
        <w:rPr>
          <w:lang w:val="en-US"/>
        </w:rPr>
        <w:t>; and</w:t>
      </w:r>
    </w:p>
    <w:p w14:paraId="73625547" w14:textId="77777777" w:rsidR="00F06B0F" w:rsidRPr="00DC4F66" w:rsidRDefault="00F06B0F" w:rsidP="00F06B0F">
      <w:pPr>
        <w:pStyle w:val="GG-body"/>
        <w:ind w:left="426" w:hanging="283"/>
        <w:rPr>
          <w:lang w:val="en-US"/>
        </w:rPr>
      </w:pPr>
      <w:r w:rsidRPr="00DC4F66">
        <w:rPr>
          <w:lang w:val="en-US"/>
        </w:rPr>
        <w:t>(b)</w:t>
      </w:r>
      <w:r w:rsidRPr="00DC4F66">
        <w:rPr>
          <w:lang w:val="en-US"/>
        </w:rPr>
        <w:tab/>
        <w:t xml:space="preserve">upon entering South Australia, the product is transported directly to a </w:t>
      </w:r>
      <w:r w:rsidRPr="00DC4F66">
        <w:rPr>
          <w:i/>
          <w:lang w:val="en-US"/>
        </w:rPr>
        <w:t>processing/distribution facility</w:t>
      </w:r>
      <w:r w:rsidRPr="00DC4F66">
        <w:rPr>
          <w:lang w:val="en-US"/>
        </w:rPr>
        <w:t>; and</w:t>
      </w:r>
    </w:p>
    <w:p w14:paraId="1E6E7E1B" w14:textId="77777777" w:rsidR="00F06B0F" w:rsidRPr="00DC4F66" w:rsidRDefault="00F06B0F" w:rsidP="00F06B0F">
      <w:pPr>
        <w:pStyle w:val="GG-body"/>
        <w:ind w:left="426" w:hanging="283"/>
        <w:rPr>
          <w:lang w:val="en-US"/>
        </w:rPr>
      </w:pPr>
      <w:r w:rsidRPr="00DC4F66">
        <w:rPr>
          <w:lang w:val="en-US"/>
        </w:rPr>
        <w:t>(c)</w:t>
      </w:r>
      <w:r w:rsidRPr="00DC4F66">
        <w:rPr>
          <w:lang w:val="en-US"/>
        </w:rPr>
        <w:tab/>
        <w:t xml:space="preserve">an </w:t>
      </w:r>
      <w:r w:rsidRPr="00DC4F66">
        <w:rPr>
          <w:i/>
          <w:lang w:val="en-US"/>
        </w:rPr>
        <w:t xml:space="preserve">inspector </w:t>
      </w:r>
      <w:r w:rsidRPr="00DC4F66">
        <w:rPr>
          <w:lang w:val="en-US"/>
        </w:rPr>
        <w:t xml:space="preserve">is notified no less than 48 business hours prior to the planned time of arrival of the product at the </w:t>
      </w:r>
      <w:r w:rsidRPr="00DC4F66">
        <w:rPr>
          <w:i/>
          <w:lang w:val="en-US"/>
        </w:rPr>
        <w:t>processing</w:t>
      </w:r>
      <w:r>
        <w:rPr>
          <w:i/>
          <w:lang w:val="en-US"/>
        </w:rPr>
        <w:t>/</w:t>
      </w:r>
      <w:r w:rsidRPr="00DC4F66">
        <w:rPr>
          <w:i/>
          <w:lang w:val="en-US"/>
        </w:rPr>
        <w:t xml:space="preserve">distribution facility </w:t>
      </w:r>
      <w:r w:rsidRPr="00DC4F66">
        <w:rPr>
          <w:lang w:val="en-US"/>
        </w:rPr>
        <w:t>of:</w:t>
      </w:r>
    </w:p>
    <w:p w14:paraId="0FE88849" w14:textId="77777777" w:rsidR="00F06B0F" w:rsidRPr="00DC4F66" w:rsidRDefault="00F06B0F" w:rsidP="00F06B0F">
      <w:pPr>
        <w:pStyle w:val="GG-body"/>
        <w:ind w:left="1127" w:hanging="377"/>
        <w:rPr>
          <w:lang w:val="en-US"/>
        </w:rPr>
      </w:pPr>
      <w:r>
        <w:rPr>
          <w:lang w:val="en-US"/>
        </w:rPr>
        <w:t>(</w:t>
      </w:r>
      <w:r w:rsidRPr="00DC4F66">
        <w:rPr>
          <w:lang w:val="en-US"/>
        </w:rPr>
        <w:t>i</w:t>
      </w:r>
      <w:r>
        <w:rPr>
          <w:lang w:val="en-US"/>
        </w:rPr>
        <w:t>)</w:t>
      </w:r>
      <w:r w:rsidRPr="00DC4F66">
        <w:rPr>
          <w:lang w:val="en-US"/>
        </w:rPr>
        <w:tab/>
        <w:t>the name, address and contact details (telephone and email) of the person importing the product into South Australia; and</w:t>
      </w:r>
    </w:p>
    <w:p w14:paraId="66C10E04" w14:textId="77777777" w:rsidR="00F06B0F" w:rsidRPr="00DC4F66" w:rsidRDefault="00F06B0F" w:rsidP="00F06B0F">
      <w:pPr>
        <w:pStyle w:val="GG-body"/>
        <w:ind w:left="1127" w:hanging="377"/>
        <w:rPr>
          <w:lang w:val="en-US"/>
        </w:rPr>
      </w:pPr>
      <w:r>
        <w:rPr>
          <w:lang w:val="en-US"/>
        </w:rPr>
        <w:t>(</w:t>
      </w:r>
      <w:r w:rsidRPr="00DC4F66">
        <w:rPr>
          <w:lang w:val="en-US"/>
        </w:rPr>
        <w:t>ii</w:t>
      </w:r>
      <w:r>
        <w:rPr>
          <w:lang w:val="en-US"/>
        </w:rPr>
        <w:t>)</w:t>
      </w:r>
      <w:r w:rsidRPr="00DC4F66">
        <w:rPr>
          <w:lang w:val="en-US"/>
        </w:rPr>
        <w:tab/>
        <w:t>the description of the product including species, weight, type of packaging and number of packages; and</w:t>
      </w:r>
    </w:p>
    <w:p w14:paraId="1743A3D2" w14:textId="77777777" w:rsidR="00F06B0F" w:rsidRPr="00DC4F66" w:rsidRDefault="00F06B0F" w:rsidP="00F06B0F">
      <w:pPr>
        <w:pStyle w:val="GG-body"/>
        <w:ind w:left="1127" w:hanging="377"/>
        <w:rPr>
          <w:lang w:val="en-US"/>
        </w:rPr>
      </w:pPr>
      <w:r>
        <w:rPr>
          <w:lang w:val="en-US"/>
        </w:rPr>
        <w:t>(</w:t>
      </w:r>
      <w:r w:rsidRPr="00DC4F66">
        <w:rPr>
          <w:lang w:val="en-US"/>
        </w:rPr>
        <w:t>iii</w:t>
      </w:r>
      <w:r>
        <w:rPr>
          <w:lang w:val="en-US"/>
        </w:rPr>
        <w:t>)</w:t>
      </w:r>
      <w:r w:rsidRPr="00DC4F66">
        <w:rPr>
          <w:lang w:val="en-US"/>
        </w:rPr>
        <w:tab/>
        <w:t>the estimated date and time of arrival of the product; and</w:t>
      </w:r>
    </w:p>
    <w:p w14:paraId="18F06624" w14:textId="77777777" w:rsidR="00F06B0F" w:rsidRPr="00DC4F66" w:rsidRDefault="00F06B0F" w:rsidP="00F06B0F">
      <w:pPr>
        <w:pStyle w:val="GG-body"/>
        <w:ind w:left="426" w:hanging="283"/>
        <w:rPr>
          <w:lang w:val="en-US"/>
        </w:rPr>
      </w:pPr>
      <w:r w:rsidRPr="00DC4F66">
        <w:rPr>
          <w:lang w:val="en-US"/>
        </w:rPr>
        <w:t>(d)</w:t>
      </w:r>
      <w:r w:rsidRPr="00DC4F66">
        <w:rPr>
          <w:lang w:val="en-US"/>
        </w:rPr>
        <w:tab/>
        <w:t xml:space="preserve">the product did not come into contact with any untreated </w:t>
      </w:r>
      <w:r w:rsidRPr="00DC4F66">
        <w:rPr>
          <w:i/>
          <w:lang w:val="en-US"/>
        </w:rPr>
        <w:t xml:space="preserve">decapod crustaceans </w:t>
      </w:r>
      <w:r w:rsidRPr="00DC4F66">
        <w:rPr>
          <w:lang w:val="en-US"/>
        </w:rPr>
        <w:t xml:space="preserve">or </w:t>
      </w:r>
      <w:r w:rsidRPr="00DC4F66">
        <w:rPr>
          <w:i/>
          <w:lang w:val="en-US"/>
        </w:rPr>
        <w:t xml:space="preserve">polychaete worms </w:t>
      </w:r>
      <w:r w:rsidRPr="00DC4F66">
        <w:rPr>
          <w:lang w:val="en-US"/>
        </w:rPr>
        <w:t>described in subclauses (1),</w:t>
      </w:r>
      <w:r>
        <w:rPr>
          <w:lang w:val="en-US"/>
        </w:rPr>
        <w:t xml:space="preserve"> </w:t>
      </w:r>
      <w:r w:rsidRPr="00DC4F66">
        <w:rPr>
          <w:lang w:val="en-US"/>
        </w:rPr>
        <w:t xml:space="preserve">(2) or (4) above after the </w:t>
      </w:r>
      <w:r w:rsidRPr="00DC4F66">
        <w:rPr>
          <w:i/>
          <w:lang w:val="en-US"/>
        </w:rPr>
        <w:t>gamma irradiation treatment</w:t>
      </w:r>
      <w:r w:rsidRPr="00DC4F66">
        <w:rPr>
          <w:lang w:val="en-US"/>
        </w:rPr>
        <w:t>; and</w:t>
      </w:r>
    </w:p>
    <w:p w14:paraId="598B250E" w14:textId="77777777" w:rsidR="00F06B0F" w:rsidRPr="00DC4F66" w:rsidRDefault="00F06B0F" w:rsidP="00F06B0F">
      <w:pPr>
        <w:pStyle w:val="GG-body"/>
        <w:ind w:left="426" w:hanging="283"/>
        <w:rPr>
          <w:lang w:val="en-US"/>
        </w:rPr>
      </w:pPr>
      <w:r w:rsidRPr="00DC4F66">
        <w:rPr>
          <w:lang w:val="en-US"/>
        </w:rPr>
        <w:t>(e)</w:t>
      </w:r>
      <w:r w:rsidRPr="00DC4F66">
        <w:rPr>
          <w:lang w:val="en-US"/>
        </w:rPr>
        <w:tab/>
        <w:t xml:space="preserve">the product is moved into South Australia and transported to the </w:t>
      </w:r>
      <w:r w:rsidRPr="00DC4F66">
        <w:rPr>
          <w:i/>
          <w:lang w:val="en-US"/>
        </w:rPr>
        <w:t>processing/distribution facility</w:t>
      </w:r>
      <w:r w:rsidRPr="00DC4F66">
        <w:rPr>
          <w:lang w:val="en-US"/>
        </w:rPr>
        <w:t>:</w:t>
      </w:r>
    </w:p>
    <w:p w14:paraId="4A1969D8" w14:textId="77777777" w:rsidR="00F06B0F" w:rsidRPr="00DC4F66" w:rsidRDefault="00F06B0F" w:rsidP="00F06B0F">
      <w:pPr>
        <w:pStyle w:val="GG-body"/>
        <w:ind w:left="1127" w:hanging="377"/>
        <w:rPr>
          <w:lang w:val="en-US"/>
        </w:rPr>
      </w:pPr>
      <w:r>
        <w:rPr>
          <w:lang w:val="en-US"/>
        </w:rPr>
        <w:t>(</w:t>
      </w:r>
      <w:r w:rsidRPr="00DC4F66">
        <w:rPr>
          <w:lang w:val="en-US"/>
        </w:rPr>
        <w:t>i</w:t>
      </w:r>
      <w:r>
        <w:rPr>
          <w:lang w:val="en-US"/>
        </w:rPr>
        <w:t>)</w:t>
      </w:r>
      <w:r w:rsidRPr="00DC4F66">
        <w:rPr>
          <w:lang w:val="en-US"/>
        </w:rPr>
        <w:tab/>
        <w:t>in refrigerated transport; and</w:t>
      </w:r>
    </w:p>
    <w:p w14:paraId="4BFE628D" w14:textId="77777777" w:rsidR="00F06B0F" w:rsidRPr="00DC4F66" w:rsidRDefault="00F06B0F" w:rsidP="00F06B0F">
      <w:pPr>
        <w:pStyle w:val="GG-body"/>
        <w:ind w:left="1127" w:hanging="377"/>
        <w:rPr>
          <w:lang w:val="en-US"/>
        </w:rPr>
      </w:pPr>
      <w:r>
        <w:rPr>
          <w:lang w:val="en-US"/>
        </w:rPr>
        <w:t>(</w:t>
      </w:r>
      <w:r w:rsidRPr="00DC4F66">
        <w:rPr>
          <w:lang w:val="en-US"/>
        </w:rPr>
        <w:t>ii</w:t>
      </w:r>
      <w:r>
        <w:rPr>
          <w:lang w:val="en-US"/>
        </w:rPr>
        <w:t>)</w:t>
      </w:r>
      <w:r w:rsidRPr="00DC4F66">
        <w:rPr>
          <w:lang w:val="en-US"/>
        </w:rPr>
        <w:tab/>
        <w:t xml:space="preserve">in sealed containers that only contain individually sealed packets of </w:t>
      </w:r>
      <w:r w:rsidRPr="00DC4F66">
        <w:rPr>
          <w:i/>
          <w:lang w:val="en-US"/>
        </w:rPr>
        <w:t xml:space="preserve">gamma irradiated product </w:t>
      </w:r>
      <w:r w:rsidRPr="00DC4F66">
        <w:rPr>
          <w:lang w:val="en-US"/>
        </w:rPr>
        <w:t>that are labelled with:</w:t>
      </w:r>
    </w:p>
    <w:p w14:paraId="7917A851" w14:textId="77777777" w:rsidR="00F06B0F" w:rsidRPr="00DC4F66" w:rsidRDefault="00F06B0F" w:rsidP="00F06B0F">
      <w:pPr>
        <w:pStyle w:val="GG-body"/>
        <w:ind w:left="1550" w:hanging="425"/>
        <w:rPr>
          <w:lang w:val="en-US"/>
        </w:rPr>
      </w:pPr>
      <w:r w:rsidRPr="00DC4F66">
        <w:rPr>
          <w:lang w:val="en-US"/>
        </w:rPr>
        <w:t>(1)</w:t>
      </w:r>
      <w:r w:rsidRPr="00DC4F66">
        <w:rPr>
          <w:lang w:val="en-US"/>
        </w:rPr>
        <w:tab/>
        <w:t>date of capture</w:t>
      </w:r>
      <w:r>
        <w:rPr>
          <w:lang w:val="en-US"/>
        </w:rPr>
        <w:t>;</w:t>
      </w:r>
      <w:r w:rsidRPr="00DC4F66">
        <w:rPr>
          <w:lang w:val="en-US"/>
        </w:rPr>
        <w:t xml:space="preserve"> and</w:t>
      </w:r>
    </w:p>
    <w:p w14:paraId="1BA11740" w14:textId="77777777" w:rsidR="00F06B0F" w:rsidRPr="00DC4F66" w:rsidRDefault="00F06B0F" w:rsidP="00F06B0F">
      <w:pPr>
        <w:pStyle w:val="GG-body"/>
        <w:ind w:left="1550" w:hanging="425"/>
        <w:rPr>
          <w:lang w:val="en-US"/>
        </w:rPr>
      </w:pPr>
      <w:r w:rsidRPr="00DC4F66">
        <w:rPr>
          <w:lang w:val="en-US"/>
        </w:rPr>
        <w:t>(2)</w:t>
      </w:r>
      <w:r w:rsidRPr="00DC4F66">
        <w:rPr>
          <w:lang w:val="en-US"/>
        </w:rPr>
        <w:tab/>
        <w:t>origin of capture</w:t>
      </w:r>
      <w:r>
        <w:rPr>
          <w:lang w:val="en-US"/>
        </w:rPr>
        <w:t>;</w:t>
      </w:r>
      <w:r w:rsidRPr="00DC4F66">
        <w:rPr>
          <w:lang w:val="en-US"/>
        </w:rPr>
        <w:t xml:space="preserve"> and</w:t>
      </w:r>
    </w:p>
    <w:p w14:paraId="0E05B46A" w14:textId="77777777" w:rsidR="00F06B0F" w:rsidRPr="00DC4F66" w:rsidRDefault="00F06B0F" w:rsidP="00F06B0F">
      <w:pPr>
        <w:pStyle w:val="GG-body"/>
        <w:ind w:left="1550" w:hanging="425"/>
        <w:rPr>
          <w:lang w:val="en-US"/>
        </w:rPr>
      </w:pPr>
      <w:r w:rsidRPr="00DC4F66">
        <w:rPr>
          <w:lang w:val="en-US"/>
        </w:rPr>
        <w:t>(3)</w:t>
      </w:r>
      <w:r w:rsidRPr="00DC4F66">
        <w:rPr>
          <w:lang w:val="en-US"/>
        </w:rPr>
        <w:tab/>
        <w:t xml:space="preserve">the symbols </w:t>
      </w:r>
      <w:r>
        <w:rPr>
          <w:lang w:val="en-US"/>
        </w:rPr>
        <w:t>“</w:t>
      </w:r>
      <w:r w:rsidRPr="00DC4F66">
        <w:rPr>
          <w:lang w:val="en-US"/>
        </w:rPr>
        <w:t>50kGy</w:t>
      </w:r>
      <w:r>
        <w:rPr>
          <w:lang w:val="en-US"/>
        </w:rPr>
        <w:t>”</w:t>
      </w:r>
      <w:r w:rsidRPr="00DC4F66">
        <w:rPr>
          <w:lang w:val="en-US"/>
        </w:rPr>
        <w:t xml:space="preserve"> to indicate the product was irradiated with this dose</w:t>
      </w:r>
      <w:r>
        <w:rPr>
          <w:lang w:val="en-US"/>
        </w:rPr>
        <w:t>;</w:t>
      </w:r>
      <w:r w:rsidRPr="00DC4F66">
        <w:rPr>
          <w:lang w:val="en-US"/>
        </w:rPr>
        <w:t xml:space="preserve"> and</w:t>
      </w:r>
    </w:p>
    <w:p w14:paraId="0BE708E6" w14:textId="77777777" w:rsidR="00F06B0F" w:rsidRPr="00DC4F66" w:rsidRDefault="00F06B0F" w:rsidP="00F06B0F">
      <w:pPr>
        <w:pStyle w:val="GG-body"/>
        <w:ind w:left="1550" w:hanging="425"/>
        <w:rPr>
          <w:lang w:val="en-US"/>
        </w:rPr>
      </w:pPr>
      <w:r w:rsidRPr="00DC4F66">
        <w:rPr>
          <w:lang w:val="en-US"/>
        </w:rPr>
        <w:t>(4)</w:t>
      </w:r>
      <w:r w:rsidRPr="00DC4F66">
        <w:rPr>
          <w:lang w:val="en-US"/>
        </w:rPr>
        <w:tab/>
        <w:t>the relevant gamma irradiation lot number</w:t>
      </w:r>
      <w:r>
        <w:rPr>
          <w:lang w:val="en-US"/>
        </w:rPr>
        <w:t>;</w:t>
      </w:r>
    </w:p>
    <w:p w14:paraId="394D107C" w14:textId="77777777" w:rsidR="00F06B0F" w:rsidRPr="00DC4F66" w:rsidRDefault="00F06B0F" w:rsidP="00F06B0F">
      <w:pPr>
        <w:pStyle w:val="GG-body"/>
        <w:ind w:left="1134"/>
        <w:rPr>
          <w:lang w:val="en-US"/>
        </w:rPr>
      </w:pPr>
      <w:r w:rsidRPr="00DC4F66">
        <w:rPr>
          <w:lang w:val="en-US"/>
        </w:rPr>
        <w:t xml:space="preserve">and the outer containers are clearly marked as containing </w:t>
      </w:r>
      <w:r w:rsidRPr="00DC4F66">
        <w:rPr>
          <w:i/>
          <w:lang w:val="en-US"/>
        </w:rPr>
        <w:t>gamma irradiated product</w:t>
      </w:r>
      <w:r w:rsidRPr="00DC4F66">
        <w:rPr>
          <w:lang w:val="en-US"/>
        </w:rPr>
        <w:t>; and</w:t>
      </w:r>
    </w:p>
    <w:p w14:paraId="5C7E2FF9" w14:textId="77777777" w:rsidR="00F06B0F" w:rsidRPr="00DC4F66" w:rsidRDefault="00F06B0F" w:rsidP="00F06B0F">
      <w:pPr>
        <w:pStyle w:val="GG-body"/>
        <w:ind w:left="1127" w:hanging="377"/>
        <w:rPr>
          <w:lang w:val="en-US"/>
        </w:rPr>
      </w:pPr>
      <w:r>
        <w:rPr>
          <w:lang w:val="en-US"/>
        </w:rPr>
        <w:t>(</w:t>
      </w:r>
      <w:r w:rsidRPr="00DC4F66">
        <w:rPr>
          <w:lang w:val="en-US"/>
        </w:rPr>
        <w:t>iii</w:t>
      </w:r>
      <w:r>
        <w:rPr>
          <w:lang w:val="en-US"/>
        </w:rPr>
        <w:t>)</w:t>
      </w:r>
      <w:r w:rsidRPr="00DC4F66">
        <w:rPr>
          <w:lang w:val="en-US"/>
        </w:rPr>
        <w:tab/>
        <w:t>accompanied by a copy of the relevant Certificate of Irradiation; and</w:t>
      </w:r>
    </w:p>
    <w:p w14:paraId="700355DF" w14:textId="77777777" w:rsidR="00F06B0F" w:rsidRPr="00DC4F66" w:rsidRDefault="00F06B0F" w:rsidP="00F06B0F">
      <w:pPr>
        <w:pStyle w:val="GG-body"/>
        <w:ind w:left="1127" w:hanging="377"/>
        <w:rPr>
          <w:lang w:val="en-US"/>
        </w:rPr>
      </w:pPr>
      <w:r>
        <w:rPr>
          <w:lang w:val="en-US"/>
        </w:rPr>
        <w:t>(</w:t>
      </w:r>
      <w:r w:rsidRPr="00DC4F66">
        <w:rPr>
          <w:lang w:val="en-US"/>
        </w:rPr>
        <w:t>iv</w:t>
      </w:r>
      <w:r>
        <w:rPr>
          <w:lang w:val="en-US"/>
        </w:rPr>
        <w:t>)</w:t>
      </w:r>
      <w:r w:rsidRPr="00DC4F66">
        <w:rPr>
          <w:lang w:val="en-US"/>
        </w:rPr>
        <w:tab/>
        <w:t xml:space="preserve">as soon as possible after the arrival of the product at the processing/distribution facility, the SA Chief Inspector of Stock is informed in writing via email by the first person receiving the product in South Australia of the date and time of the arrival of the product at its destination (email details of SA Chief Inspector of Stock: </w:t>
      </w:r>
      <w:hyperlink r:id="rId23">
        <w:r w:rsidRPr="00DC4F66">
          <w:rPr>
            <w:rStyle w:val="Hyperlink"/>
            <w:lang w:val="en-US"/>
          </w:rPr>
          <w:t>pirsa.biosecuritysa@sa.gov.au);</w:t>
        </w:r>
      </w:hyperlink>
      <w:r w:rsidRPr="00DC4F66">
        <w:rPr>
          <w:lang w:val="en-US"/>
        </w:rPr>
        <w:t xml:space="preserve"> and</w:t>
      </w:r>
    </w:p>
    <w:p w14:paraId="4B0233DD" w14:textId="77777777" w:rsidR="00F06B0F" w:rsidRPr="00DC4F66" w:rsidRDefault="00F06B0F" w:rsidP="00F06B0F">
      <w:pPr>
        <w:pStyle w:val="GG-body"/>
        <w:ind w:left="426" w:hanging="283"/>
        <w:rPr>
          <w:lang w:val="en-US"/>
        </w:rPr>
      </w:pPr>
      <w:r w:rsidRPr="00DC4F66">
        <w:rPr>
          <w:lang w:val="en-US"/>
        </w:rPr>
        <w:t>(f)</w:t>
      </w:r>
      <w:r w:rsidRPr="00DC4F66">
        <w:rPr>
          <w:lang w:val="en-US"/>
        </w:rPr>
        <w:tab/>
        <w:t>unless sold by retail at the processing/distribution facility for use as fishing bait in the individually sealed packets in which it was transported there, or intended for distribution in the individually sealed packets in which it was transported to the processing/</w:t>
      </w:r>
      <w:r>
        <w:rPr>
          <w:lang w:val="en-US"/>
        </w:rPr>
        <w:t xml:space="preserve"> </w:t>
      </w:r>
      <w:r w:rsidRPr="00DC4F66">
        <w:rPr>
          <w:lang w:val="en-US"/>
        </w:rPr>
        <w:t>distribution facility, the product is processed and/or packaged at the processing/distribution facility for distribution for use as fishing bait in accordance with the requirements of Part D; and</w:t>
      </w:r>
    </w:p>
    <w:p w14:paraId="2E8C75D6" w14:textId="77777777" w:rsidR="00F06B0F" w:rsidRPr="00DC4F66" w:rsidRDefault="00F06B0F" w:rsidP="00F06B0F">
      <w:pPr>
        <w:pStyle w:val="GG-body"/>
        <w:ind w:left="426" w:hanging="283"/>
        <w:rPr>
          <w:lang w:val="en-US"/>
        </w:rPr>
      </w:pPr>
      <w:r w:rsidRPr="00DC4F66">
        <w:rPr>
          <w:lang w:val="en-US"/>
        </w:rPr>
        <w:t>(g)</w:t>
      </w:r>
      <w:r w:rsidRPr="00DC4F66">
        <w:rPr>
          <w:lang w:val="en-US"/>
        </w:rPr>
        <w:tab/>
        <w:t>unless sold by retail at the processing/distribution facility for use as fishing bait, either in the individually sealed packets in which it was transported there or, as applicable, in the individual containers into which it was finally packaged there, the product is transported directly from the processing/distribution facility to a retail point of sale in South Australia for use as fishing bait; and</w:t>
      </w:r>
    </w:p>
    <w:p w14:paraId="5D915055" w14:textId="77777777" w:rsidR="00F06B0F" w:rsidRPr="00DC4F66" w:rsidRDefault="00F06B0F" w:rsidP="00F06B0F">
      <w:pPr>
        <w:pStyle w:val="GG-body"/>
        <w:ind w:left="426" w:hanging="283"/>
        <w:rPr>
          <w:lang w:val="en-US"/>
        </w:rPr>
      </w:pPr>
      <w:r w:rsidRPr="00DC4F66">
        <w:rPr>
          <w:lang w:val="en-US"/>
        </w:rPr>
        <w:t>(h)</w:t>
      </w:r>
      <w:r w:rsidRPr="00DC4F66">
        <w:rPr>
          <w:lang w:val="en-US"/>
        </w:rPr>
        <w:tab/>
        <w:t>the product to which Part C paragraph (g) applies is transported to the point of sale either in the individually sealed packets in which it was transported to the processing/distribution facility, or, as applicable, in the containers into which it was finally packaged there, and in either case remains in the applicable packaging until sold by retail; and</w:t>
      </w:r>
    </w:p>
    <w:p w14:paraId="2AC3B28F" w14:textId="77777777" w:rsidR="00F06B0F" w:rsidRPr="00DC4F66" w:rsidRDefault="00F06B0F" w:rsidP="00F06B0F">
      <w:pPr>
        <w:pStyle w:val="GG-body"/>
        <w:ind w:left="426" w:hanging="283"/>
        <w:rPr>
          <w:lang w:val="en-US"/>
        </w:rPr>
      </w:pPr>
      <w:r w:rsidRPr="00DC4F66">
        <w:rPr>
          <w:lang w:val="en-US"/>
        </w:rPr>
        <w:t>(i)</w:t>
      </w:r>
      <w:r w:rsidRPr="00DC4F66">
        <w:rPr>
          <w:lang w:val="en-US"/>
        </w:rPr>
        <w:tab/>
        <w:t xml:space="preserve">the product is accompanied at all times by documentation that contains a statement to the effect that the product originated from the State of </w:t>
      </w:r>
      <w:r w:rsidRPr="00DC4F66">
        <w:rPr>
          <w:i/>
          <w:lang w:val="en-US"/>
        </w:rPr>
        <w:t xml:space="preserve">New South Wales </w:t>
      </w:r>
      <w:r w:rsidRPr="00DC4F66">
        <w:rPr>
          <w:lang w:val="en-US"/>
        </w:rPr>
        <w:t xml:space="preserve">or the </w:t>
      </w:r>
      <w:r w:rsidRPr="00DC4F66">
        <w:rPr>
          <w:i/>
          <w:lang w:val="en-US"/>
        </w:rPr>
        <w:t xml:space="preserve">Queensland White Spot Disease movement restriction area </w:t>
      </w:r>
      <w:r w:rsidRPr="00DC4F66">
        <w:rPr>
          <w:lang w:val="en-US"/>
        </w:rPr>
        <w:t>and as a result, must be dealt with in accordance with the requirements in Part C paragraphs (a) to (i) and Part D paragraphs (a) to (d) of this Notice.</w:t>
      </w:r>
    </w:p>
    <w:p w14:paraId="30A5DE15" w14:textId="77777777" w:rsidR="00F06B0F" w:rsidRPr="00DC4F66" w:rsidRDefault="00F06B0F" w:rsidP="00F06B0F">
      <w:pPr>
        <w:pStyle w:val="GG-body"/>
        <w:rPr>
          <w:b/>
          <w:bCs/>
          <w:lang w:val="en-US"/>
        </w:rPr>
      </w:pPr>
      <w:r w:rsidRPr="00DC4F66">
        <w:rPr>
          <w:b/>
          <w:bCs/>
          <w:lang w:val="en-US"/>
        </w:rPr>
        <w:t>Part D: requirements for processing and packaging</w:t>
      </w:r>
    </w:p>
    <w:p w14:paraId="6645A611" w14:textId="77777777" w:rsidR="00F06B0F" w:rsidRPr="00DC4F66" w:rsidRDefault="00F06B0F" w:rsidP="00F06B0F">
      <w:pPr>
        <w:pStyle w:val="GG-body"/>
        <w:rPr>
          <w:lang w:val="en-US"/>
        </w:rPr>
      </w:pPr>
      <w:r w:rsidRPr="00DC4F66">
        <w:rPr>
          <w:lang w:val="en-US"/>
        </w:rPr>
        <w:t>The requirements that apply for the purposes of Part C paragraph (f) are that:</w:t>
      </w:r>
    </w:p>
    <w:p w14:paraId="1900BD3C" w14:textId="77777777" w:rsidR="00F06B0F" w:rsidRPr="00DC4F66" w:rsidRDefault="00F06B0F" w:rsidP="00F06B0F">
      <w:pPr>
        <w:pStyle w:val="GG-body"/>
        <w:ind w:left="426" w:hanging="283"/>
        <w:rPr>
          <w:lang w:val="en-US"/>
        </w:rPr>
      </w:pPr>
      <w:r w:rsidRPr="00DC4F66">
        <w:rPr>
          <w:lang w:val="en-US"/>
        </w:rPr>
        <w:t>(a)</w:t>
      </w:r>
      <w:r w:rsidRPr="00DC4F66">
        <w:rPr>
          <w:lang w:val="en-US"/>
        </w:rPr>
        <w:tab/>
        <w:t>the product remains identifiable with appropriate marks on containers and boxes with the lot number allocated to the product by the Treatment Facility and with the name of the Treatment Facility; and</w:t>
      </w:r>
    </w:p>
    <w:p w14:paraId="4C685F38" w14:textId="77777777" w:rsidR="00F06B0F" w:rsidRPr="00DC4F66" w:rsidRDefault="00F06B0F" w:rsidP="00F06B0F">
      <w:pPr>
        <w:pStyle w:val="GG-body"/>
        <w:ind w:left="426" w:hanging="283"/>
        <w:rPr>
          <w:lang w:val="en-US"/>
        </w:rPr>
      </w:pPr>
      <w:r w:rsidRPr="00DC4F66">
        <w:rPr>
          <w:lang w:val="en-US"/>
        </w:rPr>
        <w:t>(b)</w:t>
      </w:r>
      <w:r w:rsidRPr="00DC4F66">
        <w:rPr>
          <w:lang w:val="en-US"/>
        </w:rPr>
        <w:tab/>
        <w:t>a copy of the Certificate of Irradiation is kept with the product at all times prior to it being finally packaged; and</w:t>
      </w:r>
    </w:p>
    <w:p w14:paraId="5B19B891" w14:textId="77777777" w:rsidR="00F06B0F" w:rsidRPr="00DC4F66" w:rsidRDefault="00F06B0F" w:rsidP="00F06B0F">
      <w:pPr>
        <w:pStyle w:val="GG-body"/>
        <w:ind w:left="426" w:hanging="283"/>
        <w:rPr>
          <w:lang w:val="en-US"/>
        </w:rPr>
      </w:pPr>
      <w:r w:rsidRPr="00DC4F66">
        <w:rPr>
          <w:lang w:val="en-US"/>
        </w:rPr>
        <w:t>(c)</w:t>
      </w:r>
      <w:r w:rsidRPr="00DC4F66">
        <w:rPr>
          <w:lang w:val="en-US"/>
        </w:rPr>
        <w:tab/>
        <w:t>without limiting paragraph (a) each individual container into which the product is finally packaged is clearly labelled with:</w:t>
      </w:r>
    </w:p>
    <w:p w14:paraId="04CA689F" w14:textId="77777777" w:rsidR="00F06B0F" w:rsidRPr="00DC4F66" w:rsidRDefault="00F06B0F" w:rsidP="00F06B0F">
      <w:pPr>
        <w:pStyle w:val="GG-body"/>
        <w:ind w:left="1266" w:hanging="375"/>
        <w:rPr>
          <w:lang w:val="en-US"/>
        </w:rPr>
      </w:pPr>
      <w:r>
        <w:rPr>
          <w:lang w:val="en-US"/>
        </w:rPr>
        <w:t>(</w:t>
      </w:r>
      <w:r w:rsidRPr="00DC4F66">
        <w:rPr>
          <w:lang w:val="en-US"/>
        </w:rPr>
        <w:t>i</w:t>
      </w:r>
      <w:r>
        <w:rPr>
          <w:lang w:val="en-US"/>
        </w:rPr>
        <w:t>)</w:t>
      </w:r>
      <w:r w:rsidRPr="00DC4F66">
        <w:rPr>
          <w:lang w:val="en-US"/>
        </w:rPr>
        <w:tab/>
        <w:t xml:space="preserve">the name of the </w:t>
      </w:r>
      <w:r w:rsidRPr="00DC4F66">
        <w:rPr>
          <w:i/>
          <w:lang w:val="en-US"/>
        </w:rPr>
        <w:t>Treatment Facility</w:t>
      </w:r>
      <w:r w:rsidRPr="00DC4F66">
        <w:rPr>
          <w:lang w:val="en-US"/>
        </w:rPr>
        <w:t>; and</w:t>
      </w:r>
    </w:p>
    <w:p w14:paraId="641C5C59" w14:textId="77777777" w:rsidR="00F06B0F" w:rsidRPr="00DC4F66" w:rsidRDefault="00F06B0F" w:rsidP="00F06B0F">
      <w:pPr>
        <w:pStyle w:val="GG-body"/>
        <w:ind w:left="1266" w:hanging="375"/>
        <w:rPr>
          <w:lang w:val="en-US"/>
        </w:rPr>
      </w:pPr>
      <w:r>
        <w:rPr>
          <w:lang w:val="en-US"/>
        </w:rPr>
        <w:t>(</w:t>
      </w:r>
      <w:r w:rsidRPr="00DC4F66">
        <w:rPr>
          <w:lang w:val="en-US"/>
        </w:rPr>
        <w:t>ii</w:t>
      </w:r>
      <w:r>
        <w:rPr>
          <w:lang w:val="en-US"/>
        </w:rPr>
        <w:t>)</w:t>
      </w:r>
      <w:r w:rsidRPr="00DC4F66">
        <w:rPr>
          <w:lang w:val="en-US"/>
        </w:rPr>
        <w:tab/>
        <w:t>the relevant lot number; and</w:t>
      </w:r>
    </w:p>
    <w:p w14:paraId="2F0FB234" w14:textId="77777777" w:rsidR="00F06B0F" w:rsidRPr="00DC4F66" w:rsidRDefault="00F06B0F" w:rsidP="00F06B0F">
      <w:pPr>
        <w:pStyle w:val="GG-body"/>
        <w:ind w:left="1266" w:hanging="375"/>
        <w:rPr>
          <w:lang w:val="en-US"/>
        </w:rPr>
      </w:pPr>
      <w:r>
        <w:rPr>
          <w:lang w:val="en-US"/>
        </w:rPr>
        <w:t>(</w:t>
      </w:r>
      <w:r w:rsidRPr="00DC4F66">
        <w:rPr>
          <w:lang w:val="en-US"/>
        </w:rPr>
        <w:t>iii</w:t>
      </w:r>
      <w:r>
        <w:rPr>
          <w:lang w:val="en-US"/>
        </w:rPr>
        <w:t>)</w:t>
      </w:r>
      <w:r w:rsidRPr="00DC4F66">
        <w:rPr>
          <w:lang w:val="en-US"/>
        </w:rPr>
        <w:tab/>
        <w:t>the details of the volume of product that was irradiated in that lot; and</w:t>
      </w:r>
    </w:p>
    <w:p w14:paraId="08342FA3" w14:textId="77777777" w:rsidR="00F06B0F" w:rsidRPr="00DC4F66" w:rsidRDefault="00F06B0F" w:rsidP="00F06B0F">
      <w:pPr>
        <w:pStyle w:val="GG-body"/>
        <w:ind w:left="1266" w:hanging="375"/>
        <w:rPr>
          <w:lang w:val="en-US"/>
        </w:rPr>
      </w:pPr>
      <w:r>
        <w:rPr>
          <w:lang w:val="en-US"/>
        </w:rPr>
        <w:t>(</w:t>
      </w:r>
      <w:r w:rsidRPr="00DC4F66">
        <w:rPr>
          <w:lang w:val="en-US"/>
        </w:rPr>
        <w:t>iv</w:t>
      </w:r>
      <w:r>
        <w:rPr>
          <w:lang w:val="en-US"/>
        </w:rPr>
        <w:t>)</w:t>
      </w:r>
      <w:r w:rsidRPr="00DC4F66">
        <w:rPr>
          <w:lang w:val="en-US"/>
        </w:rPr>
        <w:tab/>
        <w:t xml:space="preserve">the symbols </w:t>
      </w:r>
      <w:r>
        <w:rPr>
          <w:lang w:val="en-US"/>
        </w:rPr>
        <w:t>“</w:t>
      </w:r>
      <w:r w:rsidRPr="00DC4F66">
        <w:rPr>
          <w:lang w:val="en-US"/>
        </w:rPr>
        <w:t>50kGy</w:t>
      </w:r>
      <w:r>
        <w:rPr>
          <w:lang w:val="en-US"/>
        </w:rPr>
        <w:t>”</w:t>
      </w:r>
      <w:r w:rsidRPr="00DC4F66">
        <w:rPr>
          <w:lang w:val="en-US"/>
        </w:rPr>
        <w:t xml:space="preserve"> to indicate that the product was irradiated with this dose; and</w:t>
      </w:r>
    </w:p>
    <w:p w14:paraId="55144346" w14:textId="77777777" w:rsidR="00F06B0F" w:rsidRPr="00DC4F66" w:rsidRDefault="00F06B0F" w:rsidP="00F06B0F">
      <w:pPr>
        <w:pStyle w:val="GG-body"/>
        <w:ind w:left="426" w:hanging="283"/>
        <w:rPr>
          <w:lang w:val="en-US"/>
        </w:rPr>
      </w:pPr>
      <w:r w:rsidRPr="00DC4F66">
        <w:rPr>
          <w:lang w:val="en-US"/>
        </w:rPr>
        <w:lastRenderedPageBreak/>
        <w:t>(d)</w:t>
      </w:r>
      <w:r w:rsidRPr="00DC4F66">
        <w:rPr>
          <w:lang w:val="en-US"/>
        </w:rPr>
        <w:tab/>
        <w:t>any waste product produced during processing or packaging (for example, water or organic matter) is disposed of to either the public sewer (for water) or to a Waste Depot (for waste other than water).</w:t>
      </w:r>
    </w:p>
    <w:p w14:paraId="0565C414" w14:textId="77777777" w:rsidR="00F06B0F" w:rsidRPr="00DC4F66" w:rsidRDefault="00F06B0F" w:rsidP="00F06B0F">
      <w:pPr>
        <w:pStyle w:val="GG-body"/>
        <w:rPr>
          <w:b/>
          <w:lang w:val="en-US"/>
        </w:rPr>
      </w:pPr>
      <w:r w:rsidRPr="00DC4F66">
        <w:rPr>
          <w:b/>
          <w:lang w:val="en-US"/>
        </w:rPr>
        <w:t xml:space="preserve">Part E: </w:t>
      </w:r>
      <w:r w:rsidRPr="00DC4F66">
        <w:rPr>
          <w:b/>
          <w:i/>
          <w:lang w:val="en-US"/>
        </w:rPr>
        <w:t xml:space="preserve">cleaned and disinfected </w:t>
      </w:r>
      <w:r w:rsidRPr="00DC4F66">
        <w:rPr>
          <w:b/>
          <w:lang w:val="en-US"/>
        </w:rPr>
        <w:t>fittings</w:t>
      </w:r>
    </w:p>
    <w:p w14:paraId="2C1FD91B" w14:textId="77777777" w:rsidR="00F06B0F" w:rsidRPr="00DC4F66" w:rsidRDefault="00F06B0F" w:rsidP="00F06B0F">
      <w:pPr>
        <w:pStyle w:val="GG-body"/>
        <w:rPr>
          <w:lang w:val="en-US"/>
        </w:rPr>
      </w:pPr>
      <w:r w:rsidRPr="00DC4F66">
        <w:rPr>
          <w:lang w:val="en-US"/>
        </w:rPr>
        <w:t xml:space="preserve">The entry into, and movement within, South Australia of fittings used in connection with cultivation or commercial catch of </w:t>
      </w:r>
      <w:r w:rsidRPr="00DC4F66">
        <w:rPr>
          <w:i/>
          <w:lang w:val="en-US"/>
        </w:rPr>
        <w:t xml:space="preserve">decapod crustaceans </w:t>
      </w:r>
      <w:r w:rsidRPr="00DC4F66">
        <w:rPr>
          <w:lang w:val="en-US"/>
        </w:rPr>
        <w:t xml:space="preserve">or </w:t>
      </w:r>
      <w:r w:rsidRPr="00DC4F66">
        <w:rPr>
          <w:i/>
          <w:lang w:val="en-US"/>
        </w:rPr>
        <w:t xml:space="preserve">polychaete worms </w:t>
      </w:r>
      <w:r w:rsidRPr="00DC4F66">
        <w:rPr>
          <w:lang w:val="en-US"/>
        </w:rPr>
        <w:t>described in subclauses (1) and (2) is permitted on the condition that:</w:t>
      </w:r>
    </w:p>
    <w:p w14:paraId="5CD8B03B" w14:textId="77777777" w:rsidR="00F06B0F" w:rsidRPr="00DC4F66" w:rsidRDefault="00F06B0F" w:rsidP="00F06B0F">
      <w:pPr>
        <w:pStyle w:val="GG-body"/>
        <w:ind w:left="426" w:hanging="283"/>
        <w:rPr>
          <w:lang w:val="en-US"/>
        </w:rPr>
      </w:pPr>
      <w:r w:rsidRPr="00DC4F66">
        <w:rPr>
          <w:lang w:val="en-US"/>
        </w:rPr>
        <w:t>(a)</w:t>
      </w:r>
      <w:r w:rsidRPr="00DC4F66">
        <w:rPr>
          <w:lang w:val="en-US"/>
        </w:rPr>
        <w:tab/>
        <w:t xml:space="preserve">the fittings have been cleaned and disinfected to remove all traces of live or dead </w:t>
      </w:r>
      <w:r w:rsidRPr="005269CF">
        <w:rPr>
          <w:i/>
          <w:iCs/>
          <w:lang w:val="en-US"/>
        </w:rPr>
        <w:t xml:space="preserve">decapod crustaceans </w:t>
      </w:r>
      <w:r w:rsidRPr="005269CF">
        <w:rPr>
          <w:lang w:val="en-US"/>
        </w:rPr>
        <w:t>or</w:t>
      </w:r>
      <w:r w:rsidRPr="005269CF">
        <w:rPr>
          <w:i/>
          <w:iCs/>
          <w:lang w:val="en-US"/>
        </w:rPr>
        <w:t xml:space="preserve"> polychaete worms</w:t>
      </w:r>
      <w:r w:rsidRPr="00DC4F66">
        <w:rPr>
          <w:lang w:val="en-US"/>
        </w:rPr>
        <w:t>; and</w:t>
      </w:r>
    </w:p>
    <w:p w14:paraId="7FEDB5F3" w14:textId="77777777" w:rsidR="00F06B0F" w:rsidRPr="00DC4F66" w:rsidRDefault="00F06B0F" w:rsidP="00F06B0F">
      <w:pPr>
        <w:pStyle w:val="GG-body"/>
        <w:ind w:left="426" w:hanging="283"/>
        <w:rPr>
          <w:lang w:val="en-US"/>
        </w:rPr>
      </w:pPr>
      <w:r w:rsidRPr="00DC4F66">
        <w:rPr>
          <w:lang w:val="en-US"/>
        </w:rPr>
        <w:t>(b)</w:t>
      </w:r>
      <w:r w:rsidRPr="00DC4F66">
        <w:rPr>
          <w:lang w:val="en-US"/>
        </w:rPr>
        <w:tab/>
        <w:t>a record of the cleaning date is made available to an inspector upon request.</w:t>
      </w:r>
    </w:p>
    <w:p w14:paraId="5D6A2868" w14:textId="77777777" w:rsidR="00F06B0F" w:rsidRPr="00DC4F66" w:rsidRDefault="00F06B0F" w:rsidP="00F06B0F">
      <w:pPr>
        <w:pStyle w:val="GG-body"/>
        <w:rPr>
          <w:b/>
          <w:lang w:val="en-US"/>
        </w:rPr>
      </w:pPr>
      <w:r w:rsidRPr="00DC4F66">
        <w:rPr>
          <w:b/>
          <w:lang w:val="en-US"/>
        </w:rPr>
        <w:t xml:space="preserve">Part F: product previously coming into contact with </w:t>
      </w:r>
      <w:r w:rsidRPr="00DC4F66">
        <w:rPr>
          <w:b/>
          <w:i/>
          <w:lang w:val="en-US"/>
        </w:rPr>
        <w:t xml:space="preserve">cleaned and disinfected </w:t>
      </w:r>
      <w:r w:rsidRPr="00DC4F66">
        <w:rPr>
          <w:b/>
          <w:lang w:val="en-US"/>
        </w:rPr>
        <w:t>fittings</w:t>
      </w:r>
    </w:p>
    <w:p w14:paraId="4C9D04CF" w14:textId="77777777" w:rsidR="00F06B0F" w:rsidRPr="00DC4F66" w:rsidRDefault="00F06B0F" w:rsidP="00F06B0F">
      <w:pPr>
        <w:pStyle w:val="GG-body"/>
        <w:rPr>
          <w:lang w:val="en-US"/>
        </w:rPr>
      </w:pPr>
      <w:r w:rsidRPr="00DC4F66">
        <w:rPr>
          <w:lang w:val="en-US"/>
        </w:rPr>
        <w:t xml:space="preserve">The entry into, and movement within, South Australia of live or dead </w:t>
      </w:r>
      <w:r w:rsidRPr="00DC4F66">
        <w:rPr>
          <w:i/>
          <w:lang w:val="en-US"/>
        </w:rPr>
        <w:t xml:space="preserve">decapod crustaceans </w:t>
      </w:r>
      <w:r w:rsidRPr="00DC4F66">
        <w:rPr>
          <w:lang w:val="en-US"/>
        </w:rPr>
        <w:t xml:space="preserve">or </w:t>
      </w:r>
      <w:r w:rsidRPr="00DC4F66">
        <w:rPr>
          <w:i/>
          <w:lang w:val="en-US"/>
        </w:rPr>
        <w:t>polychaete worms</w:t>
      </w:r>
      <w:r w:rsidRPr="00DC4F66">
        <w:rPr>
          <w:lang w:val="en-US"/>
        </w:rPr>
        <w:t xml:space="preserve">, not being </w:t>
      </w:r>
      <w:r w:rsidRPr="00DC4F66">
        <w:rPr>
          <w:i/>
          <w:lang w:val="en-US"/>
        </w:rPr>
        <w:t xml:space="preserve">decapod crustaceans </w:t>
      </w:r>
      <w:r w:rsidRPr="00DC4F66">
        <w:rPr>
          <w:lang w:val="en-US"/>
        </w:rPr>
        <w:t xml:space="preserve">or </w:t>
      </w:r>
      <w:r w:rsidRPr="00DC4F66">
        <w:rPr>
          <w:i/>
          <w:lang w:val="en-US"/>
        </w:rPr>
        <w:t xml:space="preserve">polychaete worms </w:t>
      </w:r>
      <w:r w:rsidRPr="00DC4F66">
        <w:rPr>
          <w:lang w:val="en-US"/>
        </w:rPr>
        <w:t xml:space="preserve">described in subclause (1(b)), (in Part C, </w:t>
      </w:r>
      <w:r>
        <w:rPr>
          <w:lang w:val="en-US"/>
        </w:rPr>
        <w:t>“</w:t>
      </w:r>
      <w:r w:rsidRPr="00DC4F66">
        <w:rPr>
          <w:lang w:val="en-US"/>
        </w:rPr>
        <w:t>the product</w:t>
      </w:r>
      <w:r>
        <w:rPr>
          <w:lang w:val="en-US"/>
        </w:rPr>
        <w:t>”</w:t>
      </w:r>
      <w:r w:rsidRPr="00DC4F66">
        <w:rPr>
          <w:lang w:val="en-US"/>
        </w:rPr>
        <w:t xml:space="preserve">) that have been in contact with fittings that had previously been used in connection with </w:t>
      </w:r>
      <w:r w:rsidRPr="00DC4F66">
        <w:rPr>
          <w:i/>
          <w:lang w:val="en-US"/>
        </w:rPr>
        <w:t xml:space="preserve">decapod crustaceans </w:t>
      </w:r>
      <w:r w:rsidRPr="00DC4F66">
        <w:rPr>
          <w:lang w:val="en-US"/>
        </w:rPr>
        <w:t xml:space="preserve">or </w:t>
      </w:r>
      <w:r w:rsidRPr="00DC4F66">
        <w:rPr>
          <w:i/>
          <w:lang w:val="en-US"/>
        </w:rPr>
        <w:t xml:space="preserve">polychaete worms </w:t>
      </w:r>
      <w:r w:rsidRPr="00DC4F66">
        <w:rPr>
          <w:lang w:val="en-US"/>
        </w:rPr>
        <w:t>described in subclauses (1) and (2) is permitted on the condition that:</w:t>
      </w:r>
    </w:p>
    <w:p w14:paraId="3ECE49AC" w14:textId="77777777" w:rsidR="00F06B0F" w:rsidRPr="00DC4F66" w:rsidRDefault="00F06B0F" w:rsidP="00F06B0F">
      <w:pPr>
        <w:pStyle w:val="GG-body"/>
        <w:ind w:left="426" w:hanging="283"/>
        <w:rPr>
          <w:lang w:val="en-US"/>
        </w:rPr>
      </w:pPr>
      <w:r w:rsidRPr="00DC4F66">
        <w:rPr>
          <w:lang w:val="en-US"/>
        </w:rPr>
        <w:t>(a)</w:t>
      </w:r>
      <w:r w:rsidRPr="00DC4F66">
        <w:rPr>
          <w:lang w:val="en-US"/>
        </w:rPr>
        <w:tab/>
        <w:t xml:space="preserve">the fittings had been </w:t>
      </w:r>
      <w:r w:rsidRPr="00DC4F66">
        <w:rPr>
          <w:i/>
          <w:lang w:val="en-US"/>
        </w:rPr>
        <w:t xml:space="preserve">cleaned and disinfected </w:t>
      </w:r>
      <w:r w:rsidRPr="00DC4F66">
        <w:rPr>
          <w:lang w:val="en-US"/>
        </w:rPr>
        <w:t xml:space="preserve">to remove all traces of live or dead </w:t>
      </w:r>
      <w:r w:rsidRPr="00DC4F66">
        <w:rPr>
          <w:i/>
          <w:lang w:val="en-US"/>
        </w:rPr>
        <w:t xml:space="preserve">decapod crustaceans </w:t>
      </w:r>
      <w:r w:rsidRPr="00DC4F66">
        <w:rPr>
          <w:lang w:val="en-US"/>
        </w:rPr>
        <w:t xml:space="preserve">or </w:t>
      </w:r>
      <w:r w:rsidRPr="00DC4F66">
        <w:rPr>
          <w:i/>
          <w:lang w:val="en-US"/>
        </w:rPr>
        <w:t xml:space="preserve">polychaete worms </w:t>
      </w:r>
      <w:r w:rsidRPr="00DC4F66">
        <w:rPr>
          <w:lang w:val="en-US"/>
        </w:rPr>
        <w:t>before the product was in contact with the fittings; and</w:t>
      </w:r>
    </w:p>
    <w:p w14:paraId="0AED2879" w14:textId="77777777" w:rsidR="00F06B0F" w:rsidRPr="00DC4F66" w:rsidRDefault="00F06B0F" w:rsidP="00F06B0F">
      <w:pPr>
        <w:pStyle w:val="GG-body"/>
        <w:ind w:left="426" w:hanging="283"/>
        <w:rPr>
          <w:lang w:val="en-US"/>
        </w:rPr>
      </w:pPr>
      <w:r w:rsidRPr="00DC4F66">
        <w:rPr>
          <w:lang w:val="en-US"/>
        </w:rPr>
        <w:t>(b)</w:t>
      </w:r>
      <w:r w:rsidRPr="00DC4F66">
        <w:rPr>
          <w:lang w:val="en-US"/>
        </w:rPr>
        <w:tab/>
        <w:t xml:space="preserve">a record of the cleaning date is made available to an </w:t>
      </w:r>
      <w:r w:rsidRPr="00DC4F66">
        <w:rPr>
          <w:i/>
          <w:lang w:val="en-US"/>
        </w:rPr>
        <w:t xml:space="preserve">inspector </w:t>
      </w:r>
      <w:r w:rsidRPr="00DC4F66">
        <w:rPr>
          <w:lang w:val="en-US"/>
        </w:rPr>
        <w:t>upon request.</w:t>
      </w:r>
    </w:p>
    <w:p w14:paraId="47366D64" w14:textId="77777777" w:rsidR="00F06B0F" w:rsidRPr="00DC4F66" w:rsidRDefault="00F06B0F" w:rsidP="00F06B0F">
      <w:pPr>
        <w:pStyle w:val="GG-body"/>
        <w:rPr>
          <w:b/>
          <w:bCs/>
          <w:lang w:val="en-US"/>
        </w:rPr>
      </w:pPr>
      <w:r w:rsidRPr="00DC4F66">
        <w:rPr>
          <w:b/>
          <w:bCs/>
          <w:lang w:val="en-US"/>
        </w:rPr>
        <w:t>Definitions</w:t>
      </w:r>
    </w:p>
    <w:p w14:paraId="0E0F8174" w14:textId="77777777" w:rsidR="00F06B0F" w:rsidRPr="00DC4F66" w:rsidRDefault="00F06B0F" w:rsidP="00F06B0F">
      <w:pPr>
        <w:pStyle w:val="GG-body"/>
        <w:rPr>
          <w:lang w:val="en-US"/>
        </w:rPr>
      </w:pPr>
      <w:r w:rsidRPr="00DC4F66">
        <w:rPr>
          <w:lang w:val="en-US"/>
        </w:rPr>
        <w:t>In this Notice:</w:t>
      </w:r>
    </w:p>
    <w:p w14:paraId="03E5F6BE" w14:textId="77777777" w:rsidR="00F06B0F" w:rsidRPr="00DC4F66" w:rsidRDefault="00F06B0F" w:rsidP="00F06B0F">
      <w:pPr>
        <w:pStyle w:val="GG-body"/>
        <w:ind w:left="142"/>
        <w:rPr>
          <w:lang w:val="en-US"/>
        </w:rPr>
      </w:pPr>
      <w:r w:rsidRPr="00DC4F66">
        <w:rPr>
          <w:b/>
          <w:i/>
          <w:lang w:val="en-US"/>
        </w:rPr>
        <w:t xml:space="preserve">Australian Biosecurity Import Conditions </w:t>
      </w:r>
      <w:r w:rsidRPr="00DC4F66">
        <w:rPr>
          <w:lang w:val="en-US"/>
        </w:rPr>
        <w:t>means the conditions for the intended product as described in the Department of Agriculture, Fisheries and Forestry</w:t>
      </w:r>
      <w:r>
        <w:rPr>
          <w:lang w:val="en-US"/>
        </w:rPr>
        <w:t>’</w:t>
      </w:r>
      <w:r w:rsidRPr="00DC4F66">
        <w:rPr>
          <w:lang w:val="en-US"/>
        </w:rPr>
        <w:t xml:space="preserve">s Australian Biosecurity Import Conditions which can be found at </w:t>
      </w:r>
      <w:hyperlink r:id="rId24">
        <w:r w:rsidRPr="00DC4F66">
          <w:rPr>
            <w:rStyle w:val="Hyperlink"/>
            <w:lang w:val="en-US"/>
          </w:rPr>
          <w:t>https://bicon.agriculture.gov.au/</w:t>
        </w:r>
      </w:hyperlink>
    </w:p>
    <w:p w14:paraId="283781F6" w14:textId="77777777" w:rsidR="00F06B0F" w:rsidRPr="00DC4F66" w:rsidRDefault="00F06B0F" w:rsidP="00F06B0F">
      <w:pPr>
        <w:pStyle w:val="GG-body"/>
        <w:ind w:left="142"/>
        <w:rPr>
          <w:lang w:val="en-US"/>
        </w:rPr>
      </w:pPr>
      <w:r w:rsidRPr="00DC4F66">
        <w:rPr>
          <w:b/>
          <w:i/>
          <w:lang w:val="en-US"/>
        </w:rPr>
        <w:t>Certificate of Irradiation</w:t>
      </w:r>
      <w:r w:rsidRPr="00DC4F66">
        <w:rPr>
          <w:lang w:val="en-US"/>
        </w:rPr>
        <w:t>, in relation to a product, means a certificate that:</w:t>
      </w:r>
    </w:p>
    <w:p w14:paraId="748170E9" w14:textId="77777777" w:rsidR="00F06B0F" w:rsidRPr="00DC4F66" w:rsidRDefault="00F06B0F" w:rsidP="00F06B0F">
      <w:pPr>
        <w:pStyle w:val="GG-body"/>
        <w:ind w:left="567" w:hanging="283"/>
        <w:rPr>
          <w:lang w:val="en-US"/>
        </w:rPr>
      </w:pPr>
      <w:r w:rsidRPr="00DC4F66">
        <w:rPr>
          <w:lang w:val="en-US"/>
        </w:rPr>
        <w:t>(a)</w:t>
      </w:r>
      <w:r w:rsidRPr="00DC4F66">
        <w:rPr>
          <w:lang w:val="en-US"/>
        </w:rPr>
        <w:tab/>
      </w:r>
      <w:r w:rsidRPr="00DC4F66">
        <w:rPr>
          <w:spacing w:val="-4"/>
          <w:lang w:val="en-US"/>
        </w:rPr>
        <w:t xml:space="preserve">certifies that </w:t>
      </w:r>
      <w:r w:rsidRPr="00DC4F66">
        <w:rPr>
          <w:i/>
          <w:spacing w:val="-4"/>
          <w:lang w:val="en-US"/>
        </w:rPr>
        <w:t xml:space="preserve">gamma irradiation treatment </w:t>
      </w:r>
      <w:r w:rsidRPr="00DC4F66">
        <w:rPr>
          <w:spacing w:val="-4"/>
          <w:lang w:val="en-US"/>
        </w:rPr>
        <w:t xml:space="preserve">was applied to the product at the </w:t>
      </w:r>
      <w:r w:rsidRPr="00DC4F66">
        <w:rPr>
          <w:i/>
          <w:spacing w:val="-4"/>
          <w:lang w:val="en-US"/>
        </w:rPr>
        <w:t xml:space="preserve">Treatment Facility </w:t>
      </w:r>
      <w:r w:rsidRPr="00DC4F66">
        <w:rPr>
          <w:spacing w:val="-4"/>
          <w:lang w:val="en-US"/>
        </w:rPr>
        <w:t>on the date stated on the certificate; and</w:t>
      </w:r>
    </w:p>
    <w:p w14:paraId="24D5A3D7" w14:textId="77777777" w:rsidR="00F06B0F" w:rsidRPr="00DC4F66" w:rsidRDefault="00F06B0F" w:rsidP="00F06B0F">
      <w:pPr>
        <w:pStyle w:val="GG-body"/>
        <w:ind w:left="567" w:hanging="283"/>
        <w:rPr>
          <w:lang w:val="en-US"/>
        </w:rPr>
      </w:pPr>
      <w:r w:rsidRPr="00DC4F66">
        <w:rPr>
          <w:lang w:val="en-US"/>
        </w:rPr>
        <w:t>(b)</w:t>
      </w:r>
      <w:r w:rsidRPr="00DC4F66">
        <w:rPr>
          <w:lang w:val="en-US"/>
        </w:rPr>
        <w:tab/>
        <w:t xml:space="preserve">bears an individual lot number assigned by the </w:t>
      </w:r>
      <w:r w:rsidRPr="00DC4F66">
        <w:rPr>
          <w:i/>
          <w:lang w:val="en-US"/>
        </w:rPr>
        <w:t>Treatment Facility</w:t>
      </w:r>
      <w:r w:rsidRPr="00DC4F66">
        <w:rPr>
          <w:lang w:val="en-US"/>
        </w:rPr>
        <w:t>; and</w:t>
      </w:r>
    </w:p>
    <w:p w14:paraId="32FB3910" w14:textId="77777777" w:rsidR="00F06B0F" w:rsidRPr="00DC4F66" w:rsidRDefault="00F06B0F" w:rsidP="00F06B0F">
      <w:pPr>
        <w:pStyle w:val="GG-body"/>
        <w:ind w:left="567" w:hanging="283"/>
        <w:rPr>
          <w:lang w:val="en-US"/>
        </w:rPr>
      </w:pPr>
      <w:r w:rsidRPr="00DC4F66">
        <w:rPr>
          <w:lang w:val="en-US"/>
        </w:rPr>
        <w:t>(c)</w:t>
      </w:r>
      <w:r w:rsidRPr="00DC4F66">
        <w:rPr>
          <w:lang w:val="en-US"/>
        </w:rPr>
        <w:tab/>
        <w:t>describes the product that was treated including the species and total weight of the product; and</w:t>
      </w:r>
    </w:p>
    <w:p w14:paraId="6AC8D900" w14:textId="77777777" w:rsidR="00F06B0F" w:rsidRPr="00DC4F66" w:rsidRDefault="00F06B0F" w:rsidP="00F06B0F">
      <w:pPr>
        <w:pStyle w:val="GG-body"/>
        <w:ind w:left="567" w:hanging="283"/>
        <w:rPr>
          <w:lang w:val="en-US"/>
        </w:rPr>
      </w:pPr>
      <w:r w:rsidRPr="00DC4F66">
        <w:rPr>
          <w:lang w:val="en-US"/>
        </w:rPr>
        <w:t>(d)</w:t>
      </w:r>
      <w:r w:rsidRPr="00DC4F66">
        <w:rPr>
          <w:lang w:val="en-US"/>
        </w:rPr>
        <w:tab/>
        <w:t xml:space="preserve">is signed by an employee of the </w:t>
      </w:r>
      <w:r w:rsidRPr="00DC4F66">
        <w:rPr>
          <w:i/>
          <w:lang w:val="en-US"/>
        </w:rPr>
        <w:t xml:space="preserve">Treatment Facility </w:t>
      </w:r>
      <w:r w:rsidRPr="00DC4F66">
        <w:rPr>
          <w:lang w:val="en-US"/>
        </w:rPr>
        <w:t xml:space="preserve">who is authorised to sign the certificate on behalf of the </w:t>
      </w:r>
      <w:r w:rsidRPr="00DC4F66">
        <w:rPr>
          <w:i/>
          <w:lang w:val="en-US"/>
        </w:rPr>
        <w:t>Treatment Facility</w:t>
      </w:r>
      <w:r w:rsidRPr="00DC4F66">
        <w:rPr>
          <w:lang w:val="en-US"/>
        </w:rPr>
        <w:t>.</w:t>
      </w:r>
    </w:p>
    <w:p w14:paraId="3639CC10" w14:textId="77777777" w:rsidR="00F06B0F" w:rsidRPr="00DC4F66" w:rsidRDefault="00F06B0F" w:rsidP="00F06B0F">
      <w:pPr>
        <w:pStyle w:val="GG-body"/>
        <w:ind w:left="142"/>
        <w:rPr>
          <w:spacing w:val="-2"/>
          <w:lang w:val="en-US"/>
        </w:rPr>
      </w:pPr>
      <w:r w:rsidRPr="00DC4F66">
        <w:rPr>
          <w:b/>
          <w:i/>
          <w:lang w:val="en-US"/>
        </w:rPr>
        <w:t xml:space="preserve">Cleaned and disinfected </w:t>
      </w:r>
      <w:r w:rsidRPr="00DC4F66">
        <w:rPr>
          <w:lang w:val="en-US"/>
        </w:rPr>
        <w:t xml:space="preserve">means to clean and disinfect in accordance with the Queensland Department of Agriculture and Fisheries </w:t>
      </w:r>
      <w:r w:rsidRPr="00DC4F66">
        <w:rPr>
          <w:i/>
          <w:lang w:val="en-US"/>
        </w:rPr>
        <w:t xml:space="preserve">Recommended procedure for decontaminating fishing apparatus and vessels </w:t>
      </w:r>
      <w:r w:rsidRPr="00DC4F66">
        <w:rPr>
          <w:lang w:val="en-US"/>
        </w:rPr>
        <w:t xml:space="preserve">which can be found at </w:t>
      </w:r>
      <w:hyperlink r:id="rId25" w:history="1">
        <w:r w:rsidRPr="001A0A23">
          <w:rPr>
            <w:rStyle w:val="Hyperlink"/>
            <w:spacing w:val="-2"/>
            <w:lang w:val="en-US"/>
          </w:rPr>
          <w:t>https://www.dpi.qld.gov.au/business-priorities/biosecurity/animal-biosecurity-welfare/animal-health-pests-diseases/list-animal-pest-disease/white-spot-disease/decontamination</w:t>
        </w:r>
      </w:hyperlink>
      <w:r w:rsidRPr="001A0A23">
        <w:rPr>
          <w:spacing w:val="-2"/>
        </w:rPr>
        <w:t>.</w:t>
      </w:r>
    </w:p>
    <w:p w14:paraId="62564D6A" w14:textId="77777777" w:rsidR="00F06B0F" w:rsidRPr="00DC4F66" w:rsidRDefault="00F06B0F" w:rsidP="00F06B0F">
      <w:pPr>
        <w:pStyle w:val="GG-body"/>
        <w:ind w:left="142"/>
        <w:rPr>
          <w:lang w:val="en-US"/>
        </w:rPr>
      </w:pPr>
      <w:r w:rsidRPr="00DC4F66">
        <w:rPr>
          <w:b/>
          <w:i/>
          <w:lang w:val="en-US"/>
        </w:rPr>
        <w:t xml:space="preserve">Cooked product </w:t>
      </w:r>
      <w:r w:rsidRPr="00DC4F66">
        <w:rPr>
          <w:lang w:val="en-US"/>
        </w:rPr>
        <w:t xml:space="preserve">means product comprising or containing </w:t>
      </w:r>
      <w:r w:rsidRPr="00DC4F66">
        <w:rPr>
          <w:i/>
          <w:lang w:val="en-US"/>
        </w:rPr>
        <w:t xml:space="preserve">decapod crustaceans </w:t>
      </w:r>
      <w:r w:rsidRPr="00DC4F66">
        <w:rPr>
          <w:lang w:val="en-US"/>
        </w:rPr>
        <w:t xml:space="preserve">that has been cooked, in premises approved by and under the control of the relevant state government agency that regulates food safety, to a minimum time and temperature standard where all the protein in the </w:t>
      </w:r>
      <w:r w:rsidRPr="00DC4F66">
        <w:rPr>
          <w:i/>
          <w:lang w:val="en-US"/>
        </w:rPr>
        <w:t xml:space="preserve">decapod crustaceans </w:t>
      </w:r>
      <w:r w:rsidRPr="00DC4F66">
        <w:rPr>
          <w:lang w:val="en-US"/>
        </w:rPr>
        <w:t>is coagulated and no uncooked meat remains.</w:t>
      </w:r>
    </w:p>
    <w:p w14:paraId="23E4BFEA" w14:textId="77777777" w:rsidR="00F06B0F" w:rsidRPr="00DC4F66" w:rsidRDefault="00F06B0F" w:rsidP="00F06B0F">
      <w:pPr>
        <w:pStyle w:val="GG-body"/>
        <w:ind w:left="142"/>
        <w:rPr>
          <w:lang w:val="en-US"/>
        </w:rPr>
      </w:pPr>
      <w:r w:rsidRPr="00DC4F66">
        <w:rPr>
          <w:b/>
          <w:i/>
          <w:lang w:val="en-US"/>
        </w:rPr>
        <w:t xml:space="preserve">Decapod crustacean </w:t>
      </w:r>
      <w:r w:rsidRPr="00DC4F66">
        <w:rPr>
          <w:lang w:val="en-US"/>
        </w:rPr>
        <w:t>means any crustacean of the Order Decapoda and includes, but is not limited to school, tiger and banana prawns, yabbies or pink nippers, shrimp, slipper lobsters, crabs, and hermit crabs.</w:t>
      </w:r>
    </w:p>
    <w:p w14:paraId="19A336C6" w14:textId="77777777" w:rsidR="00F06B0F" w:rsidRPr="00DC4F66" w:rsidRDefault="00F06B0F" w:rsidP="00F06B0F">
      <w:pPr>
        <w:pStyle w:val="GG-body"/>
        <w:ind w:left="142"/>
        <w:rPr>
          <w:i/>
          <w:lang w:val="en-US"/>
        </w:rPr>
      </w:pPr>
      <w:r w:rsidRPr="00DC4F66">
        <w:rPr>
          <w:b/>
          <w:i/>
          <w:lang w:val="en-US"/>
        </w:rPr>
        <w:t xml:space="preserve">Exotic disease </w:t>
      </w:r>
      <w:r w:rsidRPr="00DC4F66">
        <w:rPr>
          <w:lang w:val="en-US"/>
        </w:rPr>
        <w:t xml:space="preserve">has the same meaning as in the </w:t>
      </w:r>
      <w:r w:rsidRPr="00DC4F66">
        <w:rPr>
          <w:i/>
          <w:lang w:val="en-US"/>
        </w:rPr>
        <w:t>Livestock Act 1997.</w:t>
      </w:r>
    </w:p>
    <w:p w14:paraId="2578F757" w14:textId="77777777" w:rsidR="00F06B0F" w:rsidRDefault="00F06B0F" w:rsidP="00F06B0F">
      <w:pPr>
        <w:pStyle w:val="GG-body"/>
        <w:ind w:left="142"/>
        <w:rPr>
          <w:lang w:val="en-US"/>
        </w:rPr>
      </w:pPr>
      <w:r w:rsidRPr="00DC4F66">
        <w:rPr>
          <w:b/>
          <w:i/>
          <w:lang w:val="en-US"/>
        </w:rPr>
        <w:t xml:space="preserve">Gamma irradiation treatment </w:t>
      </w:r>
      <w:r w:rsidRPr="00DC4F66">
        <w:rPr>
          <w:lang w:val="en-US"/>
        </w:rPr>
        <w:t>means treatment by irradiation at a gamma irradiation dose of at least 50</w:t>
      </w:r>
      <w:r>
        <w:rPr>
          <w:lang w:val="en-US"/>
        </w:rPr>
        <w:t> </w:t>
      </w:r>
      <w:r w:rsidRPr="00DC4F66">
        <w:rPr>
          <w:lang w:val="en-US"/>
        </w:rPr>
        <w:t>kilo</w:t>
      </w:r>
      <w:r>
        <w:rPr>
          <w:lang w:val="en-US"/>
        </w:rPr>
        <w:t> </w:t>
      </w:r>
      <w:r w:rsidRPr="00DC4F66">
        <w:rPr>
          <w:lang w:val="en-US"/>
        </w:rPr>
        <w:t>Gray</w:t>
      </w:r>
      <w:r>
        <w:rPr>
          <w:lang w:val="en-US"/>
        </w:rPr>
        <w:t> </w:t>
      </w:r>
      <w:r w:rsidRPr="00DC4F66">
        <w:rPr>
          <w:lang w:val="en-US"/>
        </w:rPr>
        <w:t>(kGy).</w:t>
      </w:r>
    </w:p>
    <w:p w14:paraId="2CB57AEE" w14:textId="77777777" w:rsidR="00F06B0F" w:rsidRDefault="00F06B0F" w:rsidP="00F06B0F">
      <w:pPr>
        <w:pStyle w:val="GG-body"/>
        <w:ind w:left="142"/>
        <w:rPr>
          <w:lang w:val="en-US"/>
        </w:rPr>
      </w:pPr>
      <w:r w:rsidRPr="00DC4F66">
        <w:rPr>
          <w:b/>
          <w:i/>
          <w:lang w:val="en-US"/>
        </w:rPr>
        <w:t xml:space="preserve">Gamma irradiated product </w:t>
      </w:r>
      <w:r w:rsidRPr="00DC4F66">
        <w:rPr>
          <w:lang w:val="en-US"/>
        </w:rPr>
        <w:t>means product treated by irradiation at a gamma irradiation dose of at least 50</w:t>
      </w:r>
      <w:r>
        <w:rPr>
          <w:lang w:val="en-US"/>
        </w:rPr>
        <w:t> </w:t>
      </w:r>
      <w:r w:rsidRPr="00DC4F66">
        <w:rPr>
          <w:lang w:val="en-US"/>
        </w:rPr>
        <w:t>kilo</w:t>
      </w:r>
      <w:r>
        <w:rPr>
          <w:lang w:val="en-US"/>
        </w:rPr>
        <w:t> </w:t>
      </w:r>
      <w:r w:rsidRPr="00DC4F66">
        <w:rPr>
          <w:lang w:val="en-US"/>
        </w:rPr>
        <w:t>Gray</w:t>
      </w:r>
      <w:r>
        <w:rPr>
          <w:lang w:val="en-US"/>
        </w:rPr>
        <w:t> </w:t>
      </w:r>
      <w:r w:rsidRPr="00DC4F66">
        <w:rPr>
          <w:lang w:val="en-US"/>
        </w:rPr>
        <w:t>(kGy).</w:t>
      </w:r>
    </w:p>
    <w:p w14:paraId="4939CA63" w14:textId="77777777" w:rsidR="00F06B0F" w:rsidRPr="00DC4F66" w:rsidRDefault="00F06B0F" w:rsidP="00F06B0F">
      <w:pPr>
        <w:pStyle w:val="GG-body"/>
        <w:ind w:left="142"/>
        <w:rPr>
          <w:i/>
          <w:lang w:val="en-US"/>
        </w:rPr>
      </w:pPr>
      <w:r w:rsidRPr="00DC4F66">
        <w:rPr>
          <w:b/>
          <w:i/>
          <w:lang w:val="en-US"/>
        </w:rPr>
        <w:t xml:space="preserve">Inspector </w:t>
      </w:r>
      <w:r w:rsidRPr="00DC4F66">
        <w:rPr>
          <w:lang w:val="en-US"/>
        </w:rPr>
        <w:t xml:space="preserve">means an inspector appointed under the </w:t>
      </w:r>
      <w:r w:rsidRPr="00DC4F66">
        <w:rPr>
          <w:i/>
          <w:lang w:val="en-US"/>
        </w:rPr>
        <w:t>Livestock Act 1997.</w:t>
      </w:r>
    </w:p>
    <w:p w14:paraId="49160E35" w14:textId="77777777" w:rsidR="00F06B0F" w:rsidRDefault="00F06B0F" w:rsidP="00F06B0F">
      <w:pPr>
        <w:pStyle w:val="GG-body"/>
        <w:ind w:left="142"/>
        <w:rPr>
          <w:lang w:val="en-US"/>
        </w:rPr>
      </w:pPr>
      <w:r w:rsidRPr="00DC4F66">
        <w:rPr>
          <w:b/>
          <w:i/>
          <w:lang w:val="en-US"/>
        </w:rPr>
        <w:t xml:space="preserve">Point of sale </w:t>
      </w:r>
      <w:r w:rsidRPr="00DC4F66">
        <w:rPr>
          <w:lang w:val="en-US"/>
        </w:rPr>
        <w:t>means a place at which product is processed and/or sold, whether by wholesale or retail, on a commercial basis.</w:t>
      </w:r>
    </w:p>
    <w:p w14:paraId="6E2BE3B7" w14:textId="77777777" w:rsidR="00F06B0F" w:rsidRDefault="00F06B0F" w:rsidP="00F06B0F">
      <w:pPr>
        <w:pStyle w:val="GG-body"/>
        <w:ind w:left="142"/>
        <w:rPr>
          <w:lang w:val="en-US"/>
        </w:rPr>
      </w:pPr>
      <w:r w:rsidRPr="00DC4F66">
        <w:rPr>
          <w:b/>
          <w:i/>
          <w:lang w:val="en-US"/>
        </w:rPr>
        <w:t>New</w:t>
      </w:r>
      <w:r>
        <w:rPr>
          <w:b/>
          <w:i/>
          <w:lang w:val="en-US"/>
        </w:rPr>
        <w:t> </w:t>
      </w:r>
      <w:r w:rsidRPr="00DC4F66">
        <w:rPr>
          <w:b/>
          <w:i/>
          <w:lang w:val="en-US"/>
        </w:rPr>
        <w:t>South</w:t>
      </w:r>
      <w:r>
        <w:rPr>
          <w:b/>
          <w:i/>
          <w:lang w:val="en-US"/>
        </w:rPr>
        <w:t> </w:t>
      </w:r>
      <w:r w:rsidRPr="00DC4F66">
        <w:rPr>
          <w:b/>
          <w:i/>
          <w:lang w:val="en-US"/>
        </w:rPr>
        <w:t xml:space="preserve">Wales White Spot Disease Clarence River Control Zone </w:t>
      </w:r>
      <w:r w:rsidRPr="00DC4F66">
        <w:rPr>
          <w:lang w:val="en-US"/>
        </w:rPr>
        <w:t>means the zone described in Schedule 2 of this Notice.</w:t>
      </w:r>
    </w:p>
    <w:p w14:paraId="24CBC2DE" w14:textId="77777777" w:rsidR="00F06B0F" w:rsidRPr="00D045D5" w:rsidRDefault="00F06B0F" w:rsidP="00F06B0F">
      <w:pPr>
        <w:pStyle w:val="GG-body"/>
        <w:ind w:left="142"/>
        <w:rPr>
          <w:spacing w:val="-2"/>
          <w:lang w:val="en-US"/>
        </w:rPr>
      </w:pPr>
      <w:r w:rsidRPr="00DC4F66">
        <w:rPr>
          <w:b/>
          <w:bCs/>
          <w:i/>
          <w:iCs/>
          <w:spacing w:val="-2"/>
          <w:lang w:val="en-US"/>
        </w:rPr>
        <w:t>New South Wales White Spot Disease Evans and Richmond Rivers Control Zone</w:t>
      </w:r>
      <w:r w:rsidRPr="00DC4F66">
        <w:rPr>
          <w:i/>
          <w:iCs/>
          <w:spacing w:val="-2"/>
          <w:lang w:val="en-US"/>
        </w:rPr>
        <w:t xml:space="preserve"> </w:t>
      </w:r>
      <w:r w:rsidRPr="00DC4F66">
        <w:rPr>
          <w:spacing w:val="-2"/>
          <w:lang w:val="en-US"/>
        </w:rPr>
        <w:t>means the zone described in Schedule 3 of this Notice.</w:t>
      </w:r>
    </w:p>
    <w:p w14:paraId="37FF7AF7" w14:textId="77777777" w:rsidR="00F06B0F" w:rsidRPr="00DC4F66" w:rsidRDefault="00F06B0F" w:rsidP="00F06B0F">
      <w:pPr>
        <w:pStyle w:val="GG-body"/>
        <w:ind w:left="142"/>
        <w:rPr>
          <w:lang w:val="en-US"/>
        </w:rPr>
      </w:pPr>
      <w:r w:rsidRPr="00DC4F66">
        <w:rPr>
          <w:b/>
          <w:i/>
          <w:lang w:val="en-US"/>
        </w:rPr>
        <w:t xml:space="preserve">Polychaete worm </w:t>
      </w:r>
      <w:r w:rsidRPr="00DC4F66">
        <w:rPr>
          <w:lang w:val="en-US"/>
        </w:rPr>
        <w:t>means any worm of the Class Polychaeta and includes, but is not limited to, bristle worms.</w:t>
      </w:r>
    </w:p>
    <w:p w14:paraId="5F1D3809" w14:textId="77777777" w:rsidR="00F06B0F" w:rsidRPr="00DC4F66" w:rsidRDefault="00F06B0F" w:rsidP="00F06B0F">
      <w:pPr>
        <w:pStyle w:val="GG-body"/>
        <w:ind w:left="142"/>
        <w:rPr>
          <w:lang w:val="en-US"/>
        </w:rPr>
      </w:pPr>
      <w:r w:rsidRPr="00DC4F66">
        <w:rPr>
          <w:b/>
          <w:i/>
          <w:lang w:val="en-US"/>
        </w:rPr>
        <w:t xml:space="preserve">Processing/distribution facility </w:t>
      </w:r>
      <w:r w:rsidRPr="00DC4F66">
        <w:rPr>
          <w:lang w:val="en-US"/>
        </w:rPr>
        <w:t xml:space="preserve">means a facility in South Australia which undertakes the processing and/or on-selling of uncooked </w:t>
      </w:r>
      <w:r w:rsidRPr="00DC4F66">
        <w:rPr>
          <w:i/>
          <w:lang w:val="en-US"/>
        </w:rPr>
        <w:t xml:space="preserve">decapod crustaceans </w:t>
      </w:r>
      <w:r w:rsidRPr="00DC4F66">
        <w:rPr>
          <w:lang w:val="en-US"/>
        </w:rPr>
        <w:t xml:space="preserve">and/or </w:t>
      </w:r>
      <w:r w:rsidRPr="00DC4F66">
        <w:rPr>
          <w:i/>
          <w:lang w:val="en-US"/>
        </w:rPr>
        <w:t xml:space="preserve">polychaete worms </w:t>
      </w:r>
      <w:r w:rsidRPr="00DC4F66">
        <w:rPr>
          <w:lang w:val="en-US"/>
        </w:rPr>
        <w:t xml:space="preserve">that have been subject to </w:t>
      </w:r>
      <w:r w:rsidRPr="00DC4F66">
        <w:rPr>
          <w:i/>
          <w:lang w:val="en-US"/>
        </w:rPr>
        <w:t xml:space="preserve">gamma irradiation treatment </w:t>
      </w:r>
      <w:r w:rsidRPr="00DC4F66">
        <w:rPr>
          <w:lang w:val="en-US"/>
        </w:rPr>
        <w:t xml:space="preserve">within the </w:t>
      </w:r>
      <w:r w:rsidRPr="00DC4F66">
        <w:rPr>
          <w:i/>
          <w:lang w:val="en-US"/>
        </w:rPr>
        <w:t xml:space="preserve">Queensland White Spot Disease movement restriction area </w:t>
      </w:r>
      <w:r w:rsidRPr="00DC4F66">
        <w:rPr>
          <w:lang w:val="en-US"/>
        </w:rPr>
        <w:t>for use as fishing bait.</w:t>
      </w:r>
    </w:p>
    <w:p w14:paraId="7EFB9718" w14:textId="77777777" w:rsidR="00F06B0F" w:rsidRPr="00DC4F66" w:rsidRDefault="00F06B0F" w:rsidP="00F06B0F">
      <w:pPr>
        <w:pStyle w:val="GG-body"/>
        <w:ind w:left="142"/>
        <w:rPr>
          <w:lang w:val="en-US"/>
        </w:rPr>
      </w:pPr>
      <w:r w:rsidRPr="00DC4F66">
        <w:rPr>
          <w:b/>
          <w:i/>
          <w:lang w:val="en-US"/>
        </w:rPr>
        <w:t xml:space="preserve">Public sewer </w:t>
      </w:r>
      <w:r w:rsidRPr="00DC4F66">
        <w:rPr>
          <w:lang w:val="en-US"/>
        </w:rPr>
        <w:t xml:space="preserve">means a sewer operated by a council or any other authority established under the </w:t>
      </w:r>
      <w:r w:rsidRPr="00DC4F66">
        <w:rPr>
          <w:i/>
          <w:lang w:val="en-US"/>
        </w:rPr>
        <w:t>Local Government Act 1999</w:t>
      </w:r>
      <w:r w:rsidRPr="00DC4F66">
        <w:rPr>
          <w:lang w:val="en-US"/>
        </w:rPr>
        <w:t xml:space="preserve">, a water supply authority (within the meaning of the </w:t>
      </w:r>
      <w:r w:rsidRPr="00DC4F66">
        <w:rPr>
          <w:i/>
          <w:lang w:val="en-US"/>
        </w:rPr>
        <w:t xml:space="preserve">Water Industry Act 2012), </w:t>
      </w:r>
      <w:r w:rsidRPr="00DC4F66">
        <w:rPr>
          <w:lang w:val="en-US"/>
        </w:rPr>
        <w:t>a State-owned corporation (</w:t>
      </w:r>
      <w:r w:rsidRPr="00DC4F66">
        <w:rPr>
          <w:i/>
          <w:lang w:val="en-US"/>
        </w:rPr>
        <w:t xml:space="preserve">South Australian Water Corporation Act 1994 </w:t>
      </w:r>
      <w:r w:rsidRPr="00DC4F66">
        <w:rPr>
          <w:lang w:val="en-US"/>
        </w:rPr>
        <w:t>or a subsidiary of such a corporation) or any other public or local authority.</w:t>
      </w:r>
    </w:p>
    <w:p w14:paraId="14E06E28" w14:textId="77777777" w:rsidR="00F06B0F" w:rsidRPr="00DC4F66" w:rsidRDefault="00F06B0F" w:rsidP="00F06B0F">
      <w:pPr>
        <w:pStyle w:val="GG-body"/>
        <w:ind w:left="142"/>
        <w:rPr>
          <w:lang w:val="en-US"/>
        </w:rPr>
      </w:pPr>
      <w:r w:rsidRPr="00DC4F66">
        <w:rPr>
          <w:b/>
          <w:i/>
          <w:lang w:val="en-US"/>
        </w:rPr>
        <w:t xml:space="preserve">Queensland White Spot Disease movement restriction area </w:t>
      </w:r>
      <w:r w:rsidRPr="00DC4F66">
        <w:rPr>
          <w:lang w:val="en-US"/>
        </w:rPr>
        <w:t>means the area described in Schedule 1 of this Notice.</w:t>
      </w:r>
    </w:p>
    <w:p w14:paraId="00EEA085" w14:textId="77777777" w:rsidR="00F06B0F" w:rsidRPr="00DC4F66" w:rsidRDefault="00F06B0F" w:rsidP="00F06B0F">
      <w:pPr>
        <w:pStyle w:val="GG-body"/>
        <w:ind w:left="142"/>
        <w:rPr>
          <w:spacing w:val="-2"/>
          <w:lang w:val="en-US"/>
        </w:rPr>
      </w:pPr>
      <w:r w:rsidRPr="00DC4F66">
        <w:rPr>
          <w:b/>
          <w:i/>
          <w:spacing w:val="-2"/>
          <w:lang w:val="en-US"/>
        </w:rPr>
        <w:t xml:space="preserve">Treatment Facility </w:t>
      </w:r>
      <w:r w:rsidRPr="00DC4F66">
        <w:rPr>
          <w:spacing w:val="-2"/>
          <w:lang w:val="en-US"/>
        </w:rPr>
        <w:t xml:space="preserve">means a treatment facility that applies </w:t>
      </w:r>
      <w:r w:rsidRPr="00DC4F66">
        <w:rPr>
          <w:i/>
          <w:spacing w:val="-2"/>
          <w:lang w:val="en-US"/>
        </w:rPr>
        <w:t xml:space="preserve">gamma irradiation treatment </w:t>
      </w:r>
      <w:r w:rsidRPr="00DC4F66">
        <w:rPr>
          <w:spacing w:val="-2"/>
          <w:lang w:val="en-US"/>
        </w:rPr>
        <w:t xml:space="preserve">to </w:t>
      </w:r>
      <w:r w:rsidRPr="00DC4F66">
        <w:rPr>
          <w:i/>
          <w:spacing w:val="-2"/>
          <w:lang w:val="en-US"/>
        </w:rPr>
        <w:t xml:space="preserve">decapod crustaceans </w:t>
      </w:r>
      <w:r w:rsidRPr="00DC4F66">
        <w:rPr>
          <w:spacing w:val="-2"/>
          <w:lang w:val="en-US"/>
        </w:rPr>
        <w:t xml:space="preserve">and/or </w:t>
      </w:r>
      <w:r w:rsidRPr="00DC4F66">
        <w:rPr>
          <w:i/>
          <w:spacing w:val="-2"/>
          <w:lang w:val="en-US"/>
        </w:rPr>
        <w:t>polychaete worms</w:t>
      </w:r>
      <w:r w:rsidRPr="00DC4F66">
        <w:rPr>
          <w:spacing w:val="-2"/>
          <w:lang w:val="en-US"/>
        </w:rPr>
        <w:t>.</w:t>
      </w:r>
    </w:p>
    <w:p w14:paraId="5D90B354" w14:textId="77777777" w:rsidR="00F06B0F" w:rsidRPr="00DC4F66" w:rsidRDefault="00F06B0F" w:rsidP="00F06B0F">
      <w:pPr>
        <w:pStyle w:val="GG-body"/>
        <w:ind w:left="142"/>
        <w:rPr>
          <w:lang w:val="en-US"/>
        </w:rPr>
      </w:pPr>
      <w:r w:rsidRPr="00DC4F66">
        <w:rPr>
          <w:b/>
          <w:i/>
          <w:spacing w:val="-2"/>
          <w:lang w:val="en-US"/>
        </w:rPr>
        <w:t xml:space="preserve">Waste Depot </w:t>
      </w:r>
      <w:r w:rsidRPr="00DC4F66">
        <w:rPr>
          <w:spacing w:val="-2"/>
          <w:lang w:val="en-US"/>
        </w:rPr>
        <w:t xml:space="preserve">means a place at which waste may be treated or stored in accordance with an approval under the </w:t>
      </w:r>
      <w:r w:rsidRPr="00DC4F66">
        <w:rPr>
          <w:i/>
          <w:spacing w:val="-2"/>
          <w:lang w:val="en-US"/>
        </w:rPr>
        <w:t>Local Government Act 1999</w:t>
      </w:r>
      <w:r w:rsidRPr="00DC4F66">
        <w:rPr>
          <w:i/>
          <w:lang w:val="en-US"/>
        </w:rPr>
        <w:t xml:space="preserve"> </w:t>
      </w:r>
      <w:r w:rsidRPr="00DC4F66">
        <w:rPr>
          <w:lang w:val="en-US"/>
        </w:rPr>
        <w:t>or a place approved as a Waste Depot or waste facility under any other Act.</w:t>
      </w:r>
    </w:p>
    <w:p w14:paraId="133C9362" w14:textId="77777777" w:rsidR="00F06B0F" w:rsidRPr="00DC4F66" w:rsidRDefault="00F06B0F" w:rsidP="00F06B0F">
      <w:pPr>
        <w:pStyle w:val="GG-body"/>
        <w:ind w:left="142"/>
        <w:rPr>
          <w:lang w:val="en-US"/>
        </w:rPr>
      </w:pPr>
      <w:r w:rsidRPr="00DC4F66">
        <w:rPr>
          <w:b/>
          <w:i/>
          <w:lang w:val="en-US"/>
        </w:rPr>
        <w:t xml:space="preserve">White Spot Disease </w:t>
      </w:r>
      <w:r w:rsidRPr="00DC4F66">
        <w:rPr>
          <w:lang w:val="en-US"/>
        </w:rPr>
        <w:t>means the disease that is caused by the virus Whispovirus (Family Nimaviridae), also known as infection with white spot syndrome virus.</w:t>
      </w:r>
    </w:p>
    <w:p w14:paraId="15EECAD4" w14:textId="77777777" w:rsidR="00F06B0F" w:rsidRPr="00DC4F66" w:rsidRDefault="00F06B0F" w:rsidP="00F06B0F">
      <w:pPr>
        <w:pStyle w:val="GG-body"/>
        <w:rPr>
          <w:lang w:val="en-US"/>
        </w:rPr>
      </w:pPr>
      <w:r w:rsidRPr="00DC4F66">
        <w:rPr>
          <w:lang w:val="en-US"/>
        </w:rPr>
        <w:t>A reference to dead animals of a particular kind includes a reference to parts of animals of that kind and to a product consisting of parts of, or which is derived from, animals of that kind.</w:t>
      </w:r>
    </w:p>
    <w:p w14:paraId="04E7F1A6" w14:textId="77777777" w:rsidR="00F06B0F" w:rsidRPr="00DC4F66" w:rsidRDefault="00F06B0F" w:rsidP="00F06B0F">
      <w:pPr>
        <w:pStyle w:val="GG-Title2"/>
        <w:rPr>
          <w:lang w:val="en-US"/>
        </w:rPr>
      </w:pPr>
      <w:r w:rsidRPr="00DC4F66">
        <w:rPr>
          <w:lang w:val="en-US"/>
        </w:rPr>
        <w:t>Schedule 1</w:t>
      </w:r>
    </w:p>
    <w:p w14:paraId="512E1D7C" w14:textId="77777777" w:rsidR="00F06B0F" w:rsidRPr="00DC4F66" w:rsidRDefault="00F06B0F" w:rsidP="00F06B0F">
      <w:pPr>
        <w:pStyle w:val="GG-body"/>
        <w:ind w:left="426" w:hanging="284"/>
        <w:rPr>
          <w:lang w:val="en-US"/>
        </w:rPr>
      </w:pPr>
      <w:r w:rsidRPr="00DC4F66">
        <w:rPr>
          <w:lang w:val="en-US"/>
        </w:rPr>
        <w:t>(1)</w:t>
      </w:r>
      <w:r>
        <w:rPr>
          <w:lang w:val="en-US"/>
        </w:rPr>
        <w:tab/>
      </w:r>
      <w:r w:rsidRPr="00DC4F66">
        <w:rPr>
          <w:lang w:val="en-US"/>
        </w:rPr>
        <w:t xml:space="preserve">The </w:t>
      </w:r>
      <w:r w:rsidRPr="00DC4F66">
        <w:rPr>
          <w:b/>
          <w:i/>
          <w:lang w:val="en-US"/>
        </w:rPr>
        <w:t xml:space="preserve">Queensland White Spot Disease movement restriction area </w:t>
      </w:r>
      <w:r w:rsidRPr="00DC4F66">
        <w:rPr>
          <w:lang w:val="en-US"/>
        </w:rPr>
        <w:t xml:space="preserve">comprises that portion of the State of Queensland, as currently defined in the Queensland Department of Agriculture and Fisheries Notice under Section 129 and Regulation 94 of the </w:t>
      </w:r>
      <w:r w:rsidRPr="00DC4F66">
        <w:rPr>
          <w:i/>
          <w:iCs/>
          <w:lang w:val="en-US"/>
        </w:rPr>
        <w:t>Biosecurity Act 2014</w:t>
      </w:r>
      <w:r w:rsidRPr="00DC4F66">
        <w:rPr>
          <w:lang w:val="en-US"/>
        </w:rPr>
        <w:t xml:space="preserve"> (Q</w:t>
      </w:r>
      <w:r>
        <w:rPr>
          <w:lang w:val="en-US"/>
        </w:rPr>
        <w:t>ld</w:t>
      </w:r>
      <w:r w:rsidRPr="00DC4F66">
        <w:rPr>
          <w:lang w:val="en-US"/>
        </w:rPr>
        <w:t xml:space="preserve">) and the </w:t>
      </w:r>
      <w:r w:rsidRPr="00DC4F66">
        <w:rPr>
          <w:i/>
          <w:iCs/>
          <w:lang w:val="en-US"/>
        </w:rPr>
        <w:t>Biosecurity Regulation 2016</w:t>
      </w:r>
      <w:r w:rsidRPr="00DC4F66">
        <w:rPr>
          <w:lang w:val="en-US"/>
        </w:rPr>
        <w:t xml:space="preserve"> (Q</w:t>
      </w:r>
      <w:r>
        <w:rPr>
          <w:lang w:val="en-US"/>
        </w:rPr>
        <w:t>ld</w:t>
      </w:r>
      <w:r w:rsidRPr="00DC4F66">
        <w:rPr>
          <w:lang w:val="en-US"/>
        </w:rPr>
        <w:t xml:space="preserve">) for White Spot Disease as in force from time to time, as the area within the White Spot Biosecurity Zone outside Biosecurity Area 1. Mapping and spatial points can be found at </w:t>
      </w:r>
      <w:hyperlink r:id="rId26">
        <w:r w:rsidRPr="00DC4F66">
          <w:rPr>
            <w:rStyle w:val="Hyperlink"/>
            <w:lang w:val="en-US"/>
          </w:rPr>
          <w:t>www.daf.qld.gov.au</w:t>
        </w:r>
      </w:hyperlink>
      <w:r>
        <w:t>.</w:t>
      </w:r>
    </w:p>
    <w:p w14:paraId="2FC089B2" w14:textId="66CDAD11" w:rsidR="009E36BE" w:rsidRDefault="00F06B0F" w:rsidP="009E36BE">
      <w:pPr>
        <w:pStyle w:val="GG-body"/>
        <w:ind w:left="426" w:hanging="426"/>
        <w:rPr>
          <w:sz w:val="16"/>
          <w:szCs w:val="16"/>
          <w:lang w:val="en-US"/>
        </w:rPr>
      </w:pPr>
      <w:r w:rsidRPr="00DC4F66">
        <w:rPr>
          <w:iCs/>
          <w:sz w:val="16"/>
          <w:szCs w:val="16"/>
          <w:lang w:val="en-US"/>
        </w:rPr>
        <w:t>Note:</w:t>
      </w:r>
      <w:r w:rsidRPr="00EF486F">
        <w:rPr>
          <w:i/>
          <w:sz w:val="16"/>
          <w:szCs w:val="16"/>
          <w:lang w:val="en-US"/>
        </w:rPr>
        <w:tab/>
      </w:r>
      <w:r w:rsidRPr="00DC4F66">
        <w:rPr>
          <w:sz w:val="16"/>
          <w:szCs w:val="16"/>
          <w:lang w:val="en-US"/>
        </w:rPr>
        <w:t xml:space="preserve">Any </w:t>
      </w:r>
      <w:r w:rsidRPr="00DC4F66">
        <w:rPr>
          <w:i/>
          <w:sz w:val="16"/>
          <w:szCs w:val="16"/>
          <w:lang w:val="en-US"/>
        </w:rPr>
        <w:t xml:space="preserve">decapod crustaceans </w:t>
      </w:r>
      <w:r w:rsidRPr="00DC4F66">
        <w:rPr>
          <w:sz w:val="16"/>
          <w:szCs w:val="16"/>
          <w:lang w:val="en-US"/>
        </w:rPr>
        <w:t xml:space="preserve">or </w:t>
      </w:r>
      <w:r w:rsidRPr="00DC4F66">
        <w:rPr>
          <w:i/>
          <w:sz w:val="16"/>
          <w:szCs w:val="16"/>
          <w:lang w:val="en-US"/>
        </w:rPr>
        <w:t xml:space="preserve">polychaete worms </w:t>
      </w:r>
      <w:r w:rsidRPr="00DC4F66">
        <w:rPr>
          <w:sz w:val="16"/>
          <w:szCs w:val="16"/>
          <w:lang w:val="en-US"/>
        </w:rPr>
        <w:t xml:space="preserve">originating from, or which have moved through, the </w:t>
      </w:r>
      <w:r w:rsidRPr="00DC4F66">
        <w:rPr>
          <w:i/>
          <w:sz w:val="16"/>
          <w:szCs w:val="16"/>
          <w:lang w:val="en-US"/>
        </w:rPr>
        <w:t xml:space="preserve">Queensland White Spot Disease movement restriction area </w:t>
      </w:r>
      <w:r w:rsidRPr="00DC4F66">
        <w:rPr>
          <w:sz w:val="16"/>
          <w:szCs w:val="16"/>
          <w:lang w:val="en-US"/>
        </w:rPr>
        <w:t>are likely to be subject to a permit or other regulatory requirement under Queensland law. The requirements in this Notice apply within South Australia and are separate and additional to any regulatory requirements under Queensland law.</w:t>
      </w:r>
      <w:r w:rsidR="009E36BE">
        <w:rPr>
          <w:sz w:val="16"/>
          <w:szCs w:val="16"/>
          <w:lang w:val="en-US"/>
        </w:rPr>
        <w:br w:type="page"/>
      </w:r>
    </w:p>
    <w:p w14:paraId="0A5DBEB8" w14:textId="77777777" w:rsidR="00F06B0F" w:rsidRPr="00DC4F66" w:rsidRDefault="00F06B0F" w:rsidP="00F06B0F">
      <w:pPr>
        <w:pStyle w:val="GG-Title2"/>
        <w:rPr>
          <w:rFonts w:eastAsia="Times New Roman"/>
          <w:lang w:val="en-US"/>
        </w:rPr>
      </w:pPr>
      <w:r w:rsidRPr="00DC4F66">
        <w:rPr>
          <w:lang w:val="en-US"/>
        </w:rPr>
        <w:lastRenderedPageBreak/>
        <w:t>Schedule 2</w:t>
      </w:r>
    </w:p>
    <w:p w14:paraId="496A56A9" w14:textId="77777777" w:rsidR="00F06B0F" w:rsidRPr="00DC4F66" w:rsidRDefault="00F06B0F" w:rsidP="00F06B0F">
      <w:pPr>
        <w:pStyle w:val="GG-body"/>
        <w:ind w:left="426" w:hanging="284"/>
        <w:rPr>
          <w:lang w:val="en-US"/>
        </w:rPr>
      </w:pPr>
      <w:r w:rsidRPr="00DC4F66">
        <w:rPr>
          <w:lang w:val="en-US"/>
        </w:rPr>
        <w:t>(1)</w:t>
      </w:r>
      <w:r>
        <w:rPr>
          <w:lang w:val="en-US"/>
        </w:rPr>
        <w:tab/>
      </w:r>
      <w:r w:rsidRPr="00DC4F66">
        <w:rPr>
          <w:lang w:val="en-US"/>
        </w:rPr>
        <w:t xml:space="preserve">The </w:t>
      </w:r>
      <w:r w:rsidRPr="00DC4F66">
        <w:rPr>
          <w:b/>
          <w:i/>
          <w:lang w:val="en-US"/>
        </w:rPr>
        <w:t xml:space="preserve">New South Wales White Spot Disease Clarence River Control Zone </w:t>
      </w:r>
      <w:r w:rsidRPr="00DC4F66">
        <w:rPr>
          <w:lang w:val="en-US"/>
        </w:rPr>
        <w:t xml:space="preserve">comprises that portion of the State of New South Wales defined as the </w:t>
      </w:r>
      <w:r>
        <w:rPr>
          <w:lang w:val="en-US"/>
        </w:rPr>
        <w:t>“</w:t>
      </w:r>
      <w:r w:rsidRPr="00DC4F66">
        <w:rPr>
          <w:lang w:val="en-US"/>
        </w:rPr>
        <w:t>Clarence River Control Zone</w:t>
      </w:r>
      <w:r>
        <w:rPr>
          <w:lang w:val="en-US"/>
        </w:rPr>
        <w:t>”</w:t>
      </w:r>
      <w:r w:rsidRPr="00DC4F66">
        <w:rPr>
          <w:lang w:val="en-US"/>
        </w:rPr>
        <w:t xml:space="preserve"> in the New South Wales Department of Primary Industries Control Order under Section 62 of the </w:t>
      </w:r>
      <w:r w:rsidRPr="00DC4F66">
        <w:rPr>
          <w:i/>
          <w:iCs/>
          <w:lang w:val="en-US"/>
        </w:rPr>
        <w:t>Biosecurity Act 2015</w:t>
      </w:r>
      <w:r w:rsidRPr="00DC4F66">
        <w:rPr>
          <w:lang w:val="en-US"/>
        </w:rPr>
        <w:t xml:space="preserve"> (NSW) for White Spot Disease as in force from time to time. Mapping and spatial points are available from NSW Department of Primary Industries and Regions </w:t>
      </w:r>
      <w:hyperlink r:id="rId27">
        <w:r w:rsidRPr="00DC4F66">
          <w:rPr>
            <w:rStyle w:val="Hyperlink"/>
            <w:lang w:val="en-US"/>
          </w:rPr>
          <w:t>www.dpi.nsw.gov.au</w:t>
        </w:r>
      </w:hyperlink>
      <w:r>
        <w:t>.</w:t>
      </w:r>
    </w:p>
    <w:p w14:paraId="0F8B659E" w14:textId="77777777" w:rsidR="00F06B0F" w:rsidRPr="00EF486F" w:rsidRDefault="00F06B0F" w:rsidP="00F06B0F">
      <w:pPr>
        <w:pStyle w:val="GG-body"/>
        <w:ind w:left="426" w:hanging="426"/>
        <w:rPr>
          <w:sz w:val="16"/>
          <w:szCs w:val="16"/>
          <w:lang w:val="en-US"/>
        </w:rPr>
      </w:pPr>
      <w:r w:rsidRPr="00DC4F66">
        <w:rPr>
          <w:iCs/>
          <w:sz w:val="16"/>
          <w:szCs w:val="16"/>
          <w:lang w:val="en-US"/>
        </w:rPr>
        <w:t>Note:</w:t>
      </w:r>
      <w:r w:rsidRPr="00EF486F">
        <w:rPr>
          <w:i/>
          <w:sz w:val="16"/>
          <w:szCs w:val="16"/>
          <w:lang w:val="en-US"/>
        </w:rPr>
        <w:tab/>
      </w:r>
      <w:r w:rsidRPr="00DC4F66">
        <w:rPr>
          <w:sz w:val="16"/>
          <w:szCs w:val="16"/>
          <w:lang w:val="en-US"/>
        </w:rPr>
        <w:t xml:space="preserve">Any </w:t>
      </w:r>
      <w:r w:rsidRPr="00DC4F66">
        <w:rPr>
          <w:i/>
          <w:sz w:val="16"/>
          <w:szCs w:val="16"/>
          <w:lang w:val="en-US"/>
        </w:rPr>
        <w:t xml:space="preserve">decapod crustaceans </w:t>
      </w:r>
      <w:r w:rsidRPr="00DC4F66">
        <w:rPr>
          <w:sz w:val="16"/>
          <w:szCs w:val="16"/>
          <w:lang w:val="en-US"/>
        </w:rPr>
        <w:t xml:space="preserve">or </w:t>
      </w:r>
      <w:r w:rsidRPr="00DC4F66">
        <w:rPr>
          <w:i/>
          <w:sz w:val="16"/>
          <w:szCs w:val="16"/>
          <w:lang w:val="en-US"/>
        </w:rPr>
        <w:t xml:space="preserve">polychaete worms </w:t>
      </w:r>
      <w:r w:rsidRPr="00DC4F66">
        <w:rPr>
          <w:sz w:val="16"/>
          <w:szCs w:val="16"/>
          <w:lang w:val="en-US"/>
        </w:rPr>
        <w:t xml:space="preserve">originating from, or which have moved through, the </w:t>
      </w:r>
      <w:r w:rsidRPr="00DC4F66">
        <w:rPr>
          <w:i/>
          <w:sz w:val="16"/>
          <w:szCs w:val="16"/>
          <w:lang w:val="en-US"/>
        </w:rPr>
        <w:t xml:space="preserve">New South Wales White Spot Disease Clarence River Control Zone </w:t>
      </w:r>
      <w:r w:rsidRPr="00DC4F66">
        <w:rPr>
          <w:sz w:val="16"/>
          <w:szCs w:val="16"/>
          <w:lang w:val="en-US"/>
        </w:rPr>
        <w:t>are likely to be subject to a permit or other regulatory requirement under NSW law. The requirements in this Notice apply within South Australia and are separate and additional to any regulatory requirements under NSW law.</w:t>
      </w:r>
    </w:p>
    <w:p w14:paraId="71C6182A" w14:textId="77777777" w:rsidR="00F06B0F" w:rsidRPr="00DC4F66" w:rsidRDefault="00F06B0F" w:rsidP="00F06B0F">
      <w:pPr>
        <w:pStyle w:val="GG-Title2"/>
        <w:rPr>
          <w:rFonts w:eastAsia="Times New Roman"/>
          <w:lang w:val="en-US"/>
        </w:rPr>
      </w:pPr>
      <w:r w:rsidRPr="00DC4F66">
        <w:rPr>
          <w:lang w:val="en-US"/>
        </w:rPr>
        <w:t>Schedule 3</w:t>
      </w:r>
    </w:p>
    <w:p w14:paraId="579A052F" w14:textId="77777777" w:rsidR="00F06B0F" w:rsidRPr="00DC4F66" w:rsidRDefault="00F06B0F" w:rsidP="00F06B0F">
      <w:pPr>
        <w:pStyle w:val="GG-body"/>
        <w:ind w:left="426" w:hanging="284"/>
        <w:rPr>
          <w:lang w:val="en-US"/>
        </w:rPr>
      </w:pPr>
      <w:r w:rsidRPr="00DC4F66">
        <w:rPr>
          <w:lang w:val="en-US"/>
        </w:rPr>
        <w:t>(1)</w:t>
      </w:r>
      <w:r>
        <w:rPr>
          <w:lang w:val="en-US"/>
        </w:rPr>
        <w:tab/>
      </w:r>
      <w:r w:rsidRPr="00DC4F66">
        <w:rPr>
          <w:lang w:val="en-US"/>
        </w:rPr>
        <w:t xml:space="preserve">The </w:t>
      </w:r>
      <w:r w:rsidRPr="00DC4F66">
        <w:rPr>
          <w:b/>
          <w:bCs/>
          <w:i/>
          <w:iCs/>
          <w:lang w:val="en-US"/>
        </w:rPr>
        <w:t>New South Wales White Spot Disease Evans and Richmond Rivers Control Zone</w:t>
      </w:r>
      <w:r w:rsidRPr="00DC4F66">
        <w:rPr>
          <w:i/>
          <w:iCs/>
          <w:lang w:val="en-US"/>
        </w:rPr>
        <w:t xml:space="preserve"> </w:t>
      </w:r>
      <w:r w:rsidRPr="00DC4F66">
        <w:rPr>
          <w:lang w:val="en-US"/>
        </w:rPr>
        <w:t xml:space="preserve">comprises that portion of the State of </w:t>
      </w:r>
      <w:r w:rsidRPr="00DC4F66">
        <w:rPr>
          <w:spacing w:val="-2"/>
          <w:lang w:val="en-US"/>
        </w:rPr>
        <w:t>New</w:t>
      </w:r>
      <w:r w:rsidRPr="00CD63E2">
        <w:rPr>
          <w:spacing w:val="-2"/>
          <w:lang w:val="en-US"/>
        </w:rPr>
        <w:t> </w:t>
      </w:r>
      <w:r w:rsidRPr="00DC4F66">
        <w:rPr>
          <w:spacing w:val="-2"/>
          <w:lang w:val="en-US"/>
        </w:rPr>
        <w:t xml:space="preserve">South Wales defined as the </w:t>
      </w:r>
      <w:r w:rsidRPr="00CD63E2">
        <w:rPr>
          <w:spacing w:val="-2"/>
          <w:lang w:val="en-US"/>
        </w:rPr>
        <w:t>“</w:t>
      </w:r>
      <w:r w:rsidRPr="00DC4F66">
        <w:rPr>
          <w:spacing w:val="-2"/>
          <w:lang w:val="en-US"/>
        </w:rPr>
        <w:t>Evans and Richmond Rivers Control Zone</w:t>
      </w:r>
      <w:r w:rsidRPr="00CD63E2">
        <w:rPr>
          <w:spacing w:val="-2"/>
          <w:lang w:val="en-US"/>
        </w:rPr>
        <w:t xml:space="preserve">” </w:t>
      </w:r>
      <w:r w:rsidRPr="00DC4F66">
        <w:rPr>
          <w:spacing w:val="-2"/>
          <w:lang w:val="en-US"/>
        </w:rPr>
        <w:t>in the New South Wales Department of Primary Industries</w:t>
      </w:r>
      <w:r w:rsidRPr="00DC4F66">
        <w:rPr>
          <w:lang w:val="en-US"/>
        </w:rPr>
        <w:t xml:space="preserve"> Control Order under Section 62 of the </w:t>
      </w:r>
      <w:r w:rsidRPr="00DC4F66">
        <w:rPr>
          <w:i/>
          <w:iCs/>
          <w:lang w:val="en-US"/>
        </w:rPr>
        <w:t>Biosecurity Act 2015</w:t>
      </w:r>
      <w:r w:rsidRPr="00DC4F66">
        <w:rPr>
          <w:lang w:val="en-US"/>
        </w:rPr>
        <w:t xml:space="preserve"> (NSW) for White Spot Disease as in force from time to time. Mapping and spatial points are available from NSW Department of Primary Industries and Regions </w:t>
      </w:r>
      <w:hyperlink r:id="rId28">
        <w:r w:rsidRPr="00DC4F66">
          <w:rPr>
            <w:rStyle w:val="Hyperlink"/>
            <w:lang w:val="en-US"/>
          </w:rPr>
          <w:t>www.dpi.nsw.gov.au</w:t>
        </w:r>
      </w:hyperlink>
      <w:r>
        <w:t>.</w:t>
      </w:r>
    </w:p>
    <w:p w14:paraId="4AC5B4B7" w14:textId="77777777" w:rsidR="00F06B0F" w:rsidRPr="00EF486F" w:rsidRDefault="00F06B0F" w:rsidP="00F06B0F">
      <w:pPr>
        <w:pStyle w:val="GG-body"/>
        <w:ind w:left="426" w:hanging="426"/>
        <w:rPr>
          <w:sz w:val="16"/>
          <w:szCs w:val="16"/>
          <w:lang w:val="en-US"/>
        </w:rPr>
      </w:pPr>
      <w:r w:rsidRPr="00DC4F66">
        <w:rPr>
          <w:iCs/>
          <w:sz w:val="16"/>
          <w:szCs w:val="16"/>
          <w:lang w:val="en-US"/>
        </w:rPr>
        <w:t>Note:</w:t>
      </w:r>
      <w:r w:rsidRPr="00EF486F">
        <w:rPr>
          <w:i/>
          <w:sz w:val="16"/>
          <w:szCs w:val="16"/>
          <w:lang w:val="en-US"/>
        </w:rPr>
        <w:tab/>
      </w:r>
      <w:r w:rsidRPr="00DC4F66">
        <w:rPr>
          <w:spacing w:val="-2"/>
          <w:sz w:val="16"/>
          <w:szCs w:val="16"/>
          <w:lang w:val="en-US"/>
        </w:rPr>
        <w:t xml:space="preserve">Any </w:t>
      </w:r>
      <w:r w:rsidRPr="00DC4F66">
        <w:rPr>
          <w:i/>
          <w:spacing w:val="-2"/>
          <w:sz w:val="16"/>
          <w:szCs w:val="16"/>
          <w:lang w:val="en-US"/>
        </w:rPr>
        <w:t xml:space="preserve">decapod crustaceans </w:t>
      </w:r>
      <w:r w:rsidRPr="00DC4F66">
        <w:rPr>
          <w:spacing w:val="-2"/>
          <w:sz w:val="16"/>
          <w:szCs w:val="16"/>
          <w:lang w:val="en-US"/>
        </w:rPr>
        <w:t xml:space="preserve">or </w:t>
      </w:r>
      <w:r w:rsidRPr="00DC4F66">
        <w:rPr>
          <w:i/>
          <w:spacing w:val="-2"/>
          <w:sz w:val="16"/>
          <w:szCs w:val="16"/>
          <w:lang w:val="en-US"/>
        </w:rPr>
        <w:t xml:space="preserve">polychaete worms </w:t>
      </w:r>
      <w:r w:rsidRPr="00DC4F66">
        <w:rPr>
          <w:spacing w:val="-2"/>
          <w:sz w:val="16"/>
          <w:szCs w:val="16"/>
          <w:lang w:val="en-US"/>
        </w:rPr>
        <w:t xml:space="preserve">originating from, or which have moved through, the </w:t>
      </w:r>
      <w:r w:rsidRPr="00DC4F66">
        <w:rPr>
          <w:i/>
          <w:spacing w:val="-2"/>
          <w:sz w:val="16"/>
          <w:szCs w:val="16"/>
          <w:lang w:val="en-US"/>
        </w:rPr>
        <w:t xml:space="preserve">New South Wales White Spot Disease Evans </w:t>
      </w:r>
      <w:r w:rsidRPr="00DC4F66">
        <w:rPr>
          <w:i/>
          <w:sz w:val="16"/>
          <w:szCs w:val="16"/>
          <w:lang w:val="en-US"/>
        </w:rPr>
        <w:t xml:space="preserve">and Richmond Rivers Control Zone </w:t>
      </w:r>
      <w:r w:rsidRPr="00DC4F66">
        <w:rPr>
          <w:sz w:val="16"/>
          <w:szCs w:val="16"/>
          <w:lang w:val="en-US"/>
        </w:rPr>
        <w:t>are likely to be subject to a permit or other regulatory requirement under NSW law. The requirements in this Notice apply within South Australia and are separate and additional to any regulatory requirements under NSW law.</w:t>
      </w:r>
    </w:p>
    <w:p w14:paraId="1DB2A5C0" w14:textId="77777777" w:rsidR="00F06B0F" w:rsidRDefault="00F06B0F" w:rsidP="00F06B0F">
      <w:pPr>
        <w:pStyle w:val="GG-body"/>
        <w:rPr>
          <w:lang w:val="en-US"/>
        </w:rPr>
      </w:pPr>
      <w:r w:rsidRPr="00DC4F66">
        <w:rPr>
          <w:lang w:val="en-US"/>
        </w:rPr>
        <w:t>This Notice will remain in force until varied or revoked by a subsequent Notice.</w:t>
      </w:r>
    </w:p>
    <w:p w14:paraId="698D8559" w14:textId="77777777" w:rsidR="00F06B0F" w:rsidRDefault="00F06B0F" w:rsidP="00F06B0F">
      <w:pPr>
        <w:pStyle w:val="GG-SDated"/>
        <w:rPr>
          <w:lang w:val="en-US"/>
        </w:rPr>
      </w:pPr>
      <w:r w:rsidRPr="00DC4F66">
        <w:rPr>
          <w:lang w:val="en-US"/>
        </w:rPr>
        <w:t>Dated: 3 June 2025</w:t>
      </w:r>
    </w:p>
    <w:p w14:paraId="754195EC" w14:textId="77777777" w:rsidR="00F06B0F" w:rsidRPr="00DC4F66" w:rsidRDefault="00F06B0F" w:rsidP="00F06B0F">
      <w:pPr>
        <w:pStyle w:val="GG-SName"/>
        <w:rPr>
          <w:szCs w:val="17"/>
          <w:lang w:val="en-US"/>
        </w:rPr>
      </w:pPr>
      <w:r w:rsidRPr="00DC4F66">
        <w:rPr>
          <w:lang w:val="en-US"/>
        </w:rPr>
        <w:t>Skye Fruean</w:t>
      </w:r>
    </w:p>
    <w:p w14:paraId="702182D5" w14:textId="77777777" w:rsidR="00F06B0F" w:rsidRDefault="00F06B0F" w:rsidP="00F06B0F">
      <w:pPr>
        <w:pStyle w:val="GG-Signature"/>
        <w:rPr>
          <w:lang w:val="en-US"/>
        </w:rPr>
      </w:pPr>
      <w:r w:rsidRPr="00DC4F66">
        <w:rPr>
          <w:lang w:val="en-US"/>
        </w:rPr>
        <w:t>Chief Inspector of Stock</w:t>
      </w:r>
    </w:p>
    <w:p w14:paraId="2B99CA98" w14:textId="76450EA6" w:rsidR="00F06B0F" w:rsidRDefault="00F06B0F" w:rsidP="00F06B0F">
      <w:pPr>
        <w:pStyle w:val="GG-Signature"/>
        <w:rPr>
          <w:lang w:val="en-US"/>
        </w:rPr>
      </w:pPr>
      <w:r w:rsidRPr="00DC4F66">
        <w:rPr>
          <w:lang w:val="en-US"/>
        </w:rPr>
        <w:t>Delegate of the Minister for Primary Industries and Regional Development</w:t>
      </w:r>
    </w:p>
    <w:p w14:paraId="5F353C0B" w14:textId="77777777" w:rsidR="00F06B0F" w:rsidRDefault="00F06B0F" w:rsidP="00F06B0F">
      <w:pPr>
        <w:pStyle w:val="GG-Signature"/>
        <w:pBdr>
          <w:bottom w:val="single" w:sz="4" w:space="1" w:color="auto"/>
        </w:pBdr>
        <w:spacing w:line="52" w:lineRule="exact"/>
        <w:jc w:val="center"/>
        <w:rPr>
          <w:lang w:val="en-US"/>
        </w:rPr>
      </w:pPr>
    </w:p>
    <w:p w14:paraId="6A65AB43" w14:textId="77777777" w:rsidR="00F06B0F" w:rsidRDefault="00F06B0F" w:rsidP="00F06B0F">
      <w:pPr>
        <w:pStyle w:val="GG-Signature"/>
        <w:pBdr>
          <w:top w:val="single" w:sz="4" w:space="1" w:color="auto"/>
        </w:pBdr>
        <w:spacing w:before="34" w:line="14" w:lineRule="exact"/>
        <w:jc w:val="center"/>
        <w:rPr>
          <w:lang w:val="en-US"/>
        </w:rPr>
      </w:pPr>
    </w:p>
    <w:p w14:paraId="0AACFB14" w14:textId="40479A33" w:rsidR="009C5FFD" w:rsidRDefault="009C5FFD" w:rsidP="009E36BE">
      <w:pPr>
        <w:pStyle w:val="NoSpacing"/>
        <w:rPr>
          <w:lang w:val="en-US"/>
        </w:rPr>
      </w:pPr>
    </w:p>
    <w:p w14:paraId="4294E022" w14:textId="546E48F0" w:rsidR="00F06B0F" w:rsidRDefault="009C5FFD" w:rsidP="009C5FFD">
      <w:pPr>
        <w:pStyle w:val="Heading2"/>
      </w:pPr>
      <w:bookmarkStart w:id="354" w:name="_Toc200628941"/>
      <w:r>
        <w:t>Mental Health Act 2009</w:t>
      </w:r>
      <w:bookmarkEnd w:id="354"/>
    </w:p>
    <w:p w14:paraId="646741EE" w14:textId="77777777" w:rsidR="00F06B0F" w:rsidRDefault="00F06B0F" w:rsidP="00F06B0F">
      <w:pPr>
        <w:pStyle w:val="GG-Title3"/>
      </w:pPr>
      <w:r>
        <w:t>Authorised Mental Health Professional</w:t>
      </w:r>
    </w:p>
    <w:p w14:paraId="68592F89" w14:textId="77777777" w:rsidR="00F06B0F" w:rsidRDefault="00F06B0F" w:rsidP="00F06B0F">
      <w:pPr>
        <w:pStyle w:val="GG-body"/>
      </w:pPr>
      <w:r>
        <w:t xml:space="preserve">Notice is hereby given in accordance with Section 94(1) of the </w:t>
      </w:r>
      <w:r w:rsidRPr="00BC133F">
        <w:rPr>
          <w:i/>
          <w:iCs/>
        </w:rPr>
        <w:t>Mental Health Act 2009</w:t>
      </w:r>
      <w:r>
        <w:t>, that the Chief Psychiatrist has determined the following person as an Authorised Mental Health Professional:</w:t>
      </w:r>
    </w:p>
    <w:p w14:paraId="40818013" w14:textId="77777777" w:rsidR="00F06B0F" w:rsidRDefault="00F06B0F" w:rsidP="00F06B0F">
      <w:pPr>
        <w:pStyle w:val="GG-body"/>
        <w:ind w:left="142"/>
      </w:pPr>
      <w:r>
        <w:t>Petrina Roennfeldt</w:t>
      </w:r>
    </w:p>
    <w:p w14:paraId="431B228F" w14:textId="77777777" w:rsidR="00F06B0F" w:rsidRDefault="00F06B0F" w:rsidP="00F06B0F">
      <w:pPr>
        <w:pStyle w:val="GG-body"/>
      </w:pPr>
      <w:r>
        <w:t>The determination will expire three years after the commencement date.</w:t>
      </w:r>
    </w:p>
    <w:p w14:paraId="030990A2" w14:textId="77777777" w:rsidR="00F06B0F" w:rsidRDefault="00F06B0F" w:rsidP="00F06B0F">
      <w:pPr>
        <w:pStyle w:val="GG-body"/>
      </w:pPr>
      <w:r>
        <w:t>The Chief Psychiatrist make vary or revoke these determinations at any time.</w:t>
      </w:r>
    </w:p>
    <w:p w14:paraId="20FE51AC" w14:textId="77777777" w:rsidR="00F06B0F" w:rsidRDefault="00F06B0F" w:rsidP="00F06B0F">
      <w:pPr>
        <w:pStyle w:val="GG-SDated"/>
      </w:pPr>
      <w:r>
        <w:t>Dated: 12 June 2025</w:t>
      </w:r>
    </w:p>
    <w:p w14:paraId="578FFD84" w14:textId="77777777" w:rsidR="00F06B0F" w:rsidRDefault="00F06B0F" w:rsidP="00F06B0F">
      <w:pPr>
        <w:pStyle w:val="GG-SName"/>
      </w:pPr>
      <w:r>
        <w:t>Dr John Brayley</w:t>
      </w:r>
    </w:p>
    <w:p w14:paraId="7C5A37DE" w14:textId="14EA5C44" w:rsidR="00F06B0F" w:rsidRDefault="00F06B0F" w:rsidP="002C5259">
      <w:pPr>
        <w:pStyle w:val="GG-Signature"/>
      </w:pPr>
      <w:r>
        <w:t>Chief Psychiatrist</w:t>
      </w:r>
    </w:p>
    <w:p w14:paraId="6D7B6E45" w14:textId="77777777" w:rsidR="002C5259" w:rsidRDefault="002C5259" w:rsidP="002C5259">
      <w:pPr>
        <w:pStyle w:val="GG-Signature"/>
        <w:pBdr>
          <w:bottom w:val="single" w:sz="4" w:space="1" w:color="auto"/>
        </w:pBdr>
        <w:spacing w:line="52" w:lineRule="exact"/>
        <w:jc w:val="center"/>
      </w:pPr>
    </w:p>
    <w:p w14:paraId="0EFA8014" w14:textId="77777777" w:rsidR="002C5259" w:rsidRDefault="002C5259" w:rsidP="002C5259">
      <w:pPr>
        <w:pStyle w:val="GG-Signature"/>
        <w:pBdr>
          <w:top w:val="single" w:sz="4" w:space="1" w:color="auto"/>
        </w:pBdr>
        <w:spacing w:before="34" w:line="14" w:lineRule="exact"/>
        <w:jc w:val="center"/>
      </w:pPr>
    </w:p>
    <w:p w14:paraId="793AC063" w14:textId="77777777" w:rsidR="002C5259" w:rsidRPr="003D4C75" w:rsidRDefault="002C5259" w:rsidP="00E46CA0">
      <w:pPr>
        <w:pStyle w:val="NoSpacing"/>
      </w:pPr>
    </w:p>
    <w:p w14:paraId="10305D28" w14:textId="152B6F0F" w:rsidR="002C5259" w:rsidRDefault="009C5FFD" w:rsidP="009C5FFD">
      <w:pPr>
        <w:pStyle w:val="Heading2"/>
      </w:pPr>
      <w:bookmarkStart w:id="355" w:name="_Toc200628942"/>
      <w:r>
        <w:t>Mining Act 1971</w:t>
      </w:r>
      <w:bookmarkEnd w:id="355"/>
    </w:p>
    <w:p w14:paraId="2A72728B" w14:textId="77777777" w:rsidR="002C5259" w:rsidRDefault="002C5259" w:rsidP="002C5259">
      <w:pPr>
        <w:pStyle w:val="GG-Title3"/>
      </w:pPr>
      <w:r>
        <w:t>A</w:t>
      </w:r>
      <w:r w:rsidRPr="00FC199F">
        <w:t>pplications for Miscellaneous Purposes Licences</w:t>
      </w:r>
    </w:p>
    <w:p w14:paraId="03A0FC04" w14:textId="77777777" w:rsidR="002C5259" w:rsidRDefault="002C5259" w:rsidP="002C5259">
      <w:r>
        <w:t xml:space="preserve">Notice is hereby given in accordance with Section 56H of the </w:t>
      </w:r>
      <w:r w:rsidRPr="004F67E7">
        <w:rPr>
          <w:i/>
          <w:iCs/>
        </w:rPr>
        <w:t>Mining Act 1971</w:t>
      </w:r>
      <w:r>
        <w:t>, that Eight applications for Miscellaneous Purposes Licences have been received:</w:t>
      </w:r>
    </w:p>
    <w:p w14:paraId="51F0DDCC" w14:textId="77777777" w:rsidR="002C5259" w:rsidRDefault="002C5259" w:rsidP="002C5259">
      <w:pPr>
        <w:spacing w:after="40"/>
        <w:ind w:left="1134" w:hanging="992"/>
      </w:pPr>
      <w:r>
        <w:t>Applicant:</w:t>
      </w:r>
      <w:r>
        <w:tab/>
        <w:t>OZ Minerals Prominent Hill Operations Pty Ltd (ACN 091 546 691)</w:t>
      </w:r>
    </w:p>
    <w:p w14:paraId="2079CBBB" w14:textId="77777777" w:rsidR="002C5259" w:rsidRDefault="002C5259" w:rsidP="002C5259">
      <w:pPr>
        <w:spacing w:after="40"/>
        <w:ind w:left="1134" w:hanging="992"/>
      </w:pPr>
      <w:r>
        <w:t>Location:</w:t>
      </w:r>
      <w:r>
        <w:tab/>
        <w:t>CL 6164/642, Mount Eba area, approximately 125km southeast of Coober Pedy.</w:t>
      </w:r>
    </w:p>
    <w:p w14:paraId="7B8978A1" w14:textId="77777777" w:rsidR="002C5259" w:rsidRDefault="002C5259" w:rsidP="002C5259">
      <w:pPr>
        <w:spacing w:after="40"/>
        <w:ind w:left="1134" w:hanging="992"/>
      </w:pPr>
      <w:r>
        <w:t xml:space="preserve">Area: </w:t>
      </w:r>
      <w:r>
        <w:tab/>
        <w:t>33.24 hectares approximately</w:t>
      </w:r>
    </w:p>
    <w:p w14:paraId="63E5C56D" w14:textId="77777777" w:rsidR="002C5259" w:rsidRDefault="002C5259" w:rsidP="002C5259">
      <w:pPr>
        <w:spacing w:after="40"/>
        <w:ind w:left="1134" w:hanging="992"/>
      </w:pPr>
      <w:r>
        <w:t xml:space="preserve">Purpose: </w:t>
      </w:r>
      <w:r>
        <w:tab/>
        <w:t>Aries Pipeline Replacement Project</w:t>
      </w:r>
    </w:p>
    <w:p w14:paraId="00D3DA11" w14:textId="77777777" w:rsidR="002C5259" w:rsidRDefault="002C5259" w:rsidP="002C5259">
      <w:pPr>
        <w:spacing w:after="160"/>
        <w:ind w:left="1134" w:hanging="992"/>
      </w:pPr>
      <w:r>
        <w:t>Reference:</w:t>
      </w:r>
      <w:r>
        <w:tab/>
        <w:t>2025/000009-1</w:t>
      </w:r>
    </w:p>
    <w:p w14:paraId="5A616E21" w14:textId="77777777" w:rsidR="002C5259" w:rsidRDefault="002C5259" w:rsidP="002C5259">
      <w:pPr>
        <w:spacing w:after="40"/>
        <w:ind w:left="1134" w:hanging="992"/>
      </w:pPr>
      <w:r>
        <w:t>Applicant:</w:t>
      </w:r>
      <w:r>
        <w:tab/>
        <w:t>OZ Minerals Prominent Hill Operations Pty Ltd (ACN 091 546 691)</w:t>
      </w:r>
    </w:p>
    <w:p w14:paraId="66CACB6B" w14:textId="77777777" w:rsidR="002C5259" w:rsidRDefault="002C5259" w:rsidP="002C5259">
      <w:pPr>
        <w:spacing w:after="40"/>
        <w:ind w:left="1134" w:hanging="992"/>
      </w:pPr>
      <w:r>
        <w:t>Location:</w:t>
      </w:r>
      <w:r>
        <w:tab/>
        <w:t>CL 6164/642, Mount Eba area, approximately 125km southeast of Coober Pedy.</w:t>
      </w:r>
    </w:p>
    <w:p w14:paraId="0CEAAE9A" w14:textId="77777777" w:rsidR="002C5259" w:rsidRDefault="002C5259" w:rsidP="002C5259">
      <w:pPr>
        <w:spacing w:after="40"/>
        <w:ind w:left="1134" w:hanging="992"/>
      </w:pPr>
      <w:r>
        <w:t xml:space="preserve">Area: </w:t>
      </w:r>
      <w:r>
        <w:tab/>
        <w:t>2.99 hectares approximately</w:t>
      </w:r>
    </w:p>
    <w:p w14:paraId="2238FE8C" w14:textId="77777777" w:rsidR="002C5259" w:rsidRDefault="002C5259" w:rsidP="002C5259">
      <w:pPr>
        <w:spacing w:after="40"/>
        <w:ind w:left="1134" w:hanging="992"/>
      </w:pPr>
      <w:r>
        <w:t xml:space="preserve">Purpose: </w:t>
      </w:r>
      <w:r>
        <w:tab/>
        <w:t>Aries Pipeline Replacement Project</w:t>
      </w:r>
    </w:p>
    <w:p w14:paraId="7F8A07F6" w14:textId="77777777" w:rsidR="002C5259" w:rsidRDefault="002C5259" w:rsidP="002C5259">
      <w:pPr>
        <w:spacing w:after="160"/>
        <w:ind w:left="1134" w:hanging="992"/>
      </w:pPr>
      <w:r>
        <w:t>Reference:</w:t>
      </w:r>
      <w:r>
        <w:tab/>
        <w:t>2025/000009-2</w:t>
      </w:r>
    </w:p>
    <w:p w14:paraId="6D607707" w14:textId="77777777" w:rsidR="002C5259" w:rsidRDefault="002C5259" w:rsidP="002C5259">
      <w:pPr>
        <w:spacing w:after="40"/>
        <w:ind w:left="1134" w:hanging="992"/>
      </w:pPr>
      <w:r>
        <w:t>Applicant:</w:t>
      </w:r>
      <w:r>
        <w:tab/>
        <w:t>OZ Minerals Prominent Hill Operations Pty Ltd (ACN 091 546 691)</w:t>
      </w:r>
    </w:p>
    <w:p w14:paraId="28C341C1" w14:textId="77777777" w:rsidR="002C5259" w:rsidRDefault="002C5259" w:rsidP="002C5259">
      <w:pPr>
        <w:spacing w:after="40"/>
        <w:ind w:left="1134" w:hanging="992"/>
      </w:pPr>
      <w:r>
        <w:t>Location:</w:t>
      </w:r>
      <w:r>
        <w:tab/>
        <w:t>CL 6164/642, Mount Eba area, approximately 130km southeast of Coober Pedy.</w:t>
      </w:r>
    </w:p>
    <w:p w14:paraId="65BE467A" w14:textId="77777777" w:rsidR="002C5259" w:rsidRDefault="002C5259" w:rsidP="002C5259">
      <w:pPr>
        <w:spacing w:after="40"/>
        <w:ind w:left="1134" w:hanging="992"/>
      </w:pPr>
      <w:r>
        <w:t xml:space="preserve">Area: </w:t>
      </w:r>
      <w:r>
        <w:tab/>
        <w:t>5.32 hectares approximately</w:t>
      </w:r>
    </w:p>
    <w:p w14:paraId="4FA2AD75" w14:textId="77777777" w:rsidR="002C5259" w:rsidRDefault="002C5259" w:rsidP="002C5259">
      <w:pPr>
        <w:spacing w:after="40"/>
        <w:ind w:left="1134" w:hanging="992"/>
      </w:pPr>
      <w:r>
        <w:t xml:space="preserve">Purpose: </w:t>
      </w:r>
      <w:r>
        <w:tab/>
        <w:t>Aries Pipeline Replacement Project</w:t>
      </w:r>
    </w:p>
    <w:p w14:paraId="2EE53400" w14:textId="77777777" w:rsidR="002C5259" w:rsidRDefault="002C5259" w:rsidP="002C5259">
      <w:pPr>
        <w:spacing w:after="160"/>
        <w:ind w:left="1134" w:hanging="992"/>
      </w:pPr>
      <w:r>
        <w:t>Reference:</w:t>
      </w:r>
      <w:r>
        <w:tab/>
        <w:t>2025/000009-3</w:t>
      </w:r>
    </w:p>
    <w:p w14:paraId="2A08BD51" w14:textId="77777777" w:rsidR="002C5259" w:rsidRDefault="002C5259" w:rsidP="002C5259">
      <w:pPr>
        <w:spacing w:after="40"/>
        <w:ind w:left="1134" w:hanging="992"/>
      </w:pPr>
      <w:r>
        <w:t>Applicant:</w:t>
      </w:r>
      <w:r>
        <w:tab/>
        <w:t>OZ Minerals Prominent Hill Operations Pty Ltd (ACN 091 546 691)</w:t>
      </w:r>
    </w:p>
    <w:p w14:paraId="2C5393AF" w14:textId="77777777" w:rsidR="002C5259" w:rsidRDefault="002C5259" w:rsidP="002C5259">
      <w:pPr>
        <w:spacing w:after="40"/>
        <w:ind w:left="1134" w:hanging="992"/>
      </w:pPr>
      <w:r>
        <w:t>Location:</w:t>
      </w:r>
      <w:r>
        <w:tab/>
        <w:t>CL 6164/642, Mount Eba area, approximately 135km southeast of Coober Pedy.</w:t>
      </w:r>
    </w:p>
    <w:p w14:paraId="1D557073" w14:textId="77777777" w:rsidR="002C5259" w:rsidRDefault="002C5259" w:rsidP="002C5259">
      <w:pPr>
        <w:spacing w:after="40"/>
        <w:ind w:left="1134" w:hanging="992"/>
      </w:pPr>
      <w:r>
        <w:t xml:space="preserve">Area: </w:t>
      </w:r>
      <w:r>
        <w:tab/>
        <w:t>1.53 hectares approximately</w:t>
      </w:r>
    </w:p>
    <w:p w14:paraId="71C7B761" w14:textId="77777777" w:rsidR="002C5259" w:rsidRDefault="002C5259" w:rsidP="002C5259">
      <w:pPr>
        <w:spacing w:after="40"/>
        <w:ind w:left="1134" w:hanging="992"/>
      </w:pPr>
      <w:r>
        <w:t xml:space="preserve">Purpose: </w:t>
      </w:r>
      <w:r>
        <w:tab/>
        <w:t>Aries Pipeline Replacement Project</w:t>
      </w:r>
    </w:p>
    <w:p w14:paraId="15D2E8A5" w14:textId="77777777" w:rsidR="002C5259" w:rsidRDefault="002C5259" w:rsidP="002C5259">
      <w:pPr>
        <w:spacing w:after="160"/>
        <w:ind w:left="1134" w:hanging="992"/>
      </w:pPr>
      <w:r>
        <w:t>Reference:</w:t>
      </w:r>
      <w:r>
        <w:tab/>
        <w:t>2025/000009-4</w:t>
      </w:r>
    </w:p>
    <w:p w14:paraId="5733C4B4" w14:textId="77777777" w:rsidR="002C5259" w:rsidRDefault="002C5259" w:rsidP="002C5259">
      <w:pPr>
        <w:spacing w:after="40"/>
        <w:ind w:left="1134" w:hanging="992"/>
      </w:pPr>
      <w:r>
        <w:t>Applicant:</w:t>
      </w:r>
      <w:r>
        <w:tab/>
        <w:t>OZ Minerals Prominent Hill Operations Pty Ltd (ACN 091 546 691)</w:t>
      </w:r>
    </w:p>
    <w:p w14:paraId="780E0128" w14:textId="77777777" w:rsidR="002C5259" w:rsidRDefault="002C5259" w:rsidP="002C5259">
      <w:pPr>
        <w:spacing w:after="40"/>
        <w:ind w:left="1134" w:hanging="992"/>
      </w:pPr>
      <w:r>
        <w:t>Location:</w:t>
      </w:r>
      <w:r>
        <w:tab/>
        <w:t>CL 6164/642, Mount Eba area, approximately 135km southeast of Coober Pedy.</w:t>
      </w:r>
    </w:p>
    <w:p w14:paraId="4C4F5E95" w14:textId="77777777" w:rsidR="002C5259" w:rsidRDefault="002C5259" w:rsidP="002C5259">
      <w:pPr>
        <w:spacing w:after="40"/>
        <w:ind w:left="1134" w:hanging="992"/>
      </w:pPr>
      <w:r>
        <w:t xml:space="preserve">Area: </w:t>
      </w:r>
      <w:r>
        <w:tab/>
        <w:t>13.99 hectares approximately</w:t>
      </w:r>
    </w:p>
    <w:p w14:paraId="1BEC4822" w14:textId="77777777" w:rsidR="002C5259" w:rsidRDefault="002C5259" w:rsidP="002C5259">
      <w:pPr>
        <w:spacing w:after="40"/>
        <w:ind w:left="1134" w:hanging="992"/>
      </w:pPr>
      <w:r>
        <w:t xml:space="preserve">Purpose: </w:t>
      </w:r>
      <w:r>
        <w:tab/>
        <w:t>Aries Pipeline Replacement Project</w:t>
      </w:r>
    </w:p>
    <w:p w14:paraId="5E5E9C83" w14:textId="7E794C10" w:rsidR="008514D0" w:rsidRDefault="002C5259" w:rsidP="008514D0">
      <w:pPr>
        <w:spacing w:after="160"/>
        <w:ind w:left="1134" w:hanging="992"/>
      </w:pPr>
      <w:r>
        <w:t>Reference:</w:t>
      </w:r>
      <w:r>
        <w:tab/>
        <w:t>2025/000009-5</w:t>
      </w:r>
      <w:r w:rsidR="008514D0">
        <w:br w:type="page"/>
      </w:r>
    </w:p>
    <w:p w14:paraId="2AF337DF" w14:textId="77777777" w:rsidR="002C5259" w:rsidRDefault="002C5259" w:rsidP="002C5259">
      <w:pPr>
        <w:spacing w:after="40"/>
        <w:ind w:left="1134" w:hanging="992"/>
      </w:pPr>
      <w:r>
        <w:lastRenderedPageBreak/>
        <w:t>Applicant:</w:t>
      </w:r>
      <w:r>
        <w:tab/>
        <w:t>OZ Minerals Prominent Hill Operations Pty Ltd (ACN 091 546 691)</w:t>
      </w:r>
    </w:p>
    <w:p w14:paraId="4FB31F68" w14:textId="77777777" w:rsidR="002C5259" w:rsidRDefault="002C5259" w:rsidP="002C5259">
      <w:pPr>
        <w:spacing w:after="40"/>
        <w:ind w:left="1134" w:hanging="992"/>
      </w:pPr>
      <w:r>
        <w:t>Location:</w:t>
      </w:r>
      <w:r>
        <w:tab/>
        <w:t>CL 6189/897, Millers Creek area, approximately 145km southeast of Coober Pedy.</w:t>
      </w:r>
    </w:p>
    <w:p w14:paraId="25C8B7DE" w14:textId="77777777" w:rsidR="002C5259" w:rsidRDefault="002C5259" w:rsidP="002C5259">
      <w:pPr>
        <w:spacing w:after="40"/>
        <w:ind w:left="1134" w:hanging="992"/>
      </w:pPr>
      <w:r>
        <w:t xml:space="preserve">Area: </w:t>
      </w:r>
      <w:r>
        <w:tab/>
        <w:t>2.06 hectares approximately</w:t>
      </w:r>
    </w:p>
    <w:p w14:paraId="20428662" w14:textId="77777777" w:rsidR="002C5259" w:rsidRDefault="002C5259" w:rsidP="002C5259">
      <w:pPr>
        <w:spacing w:after="40"/>
        <w:ind w:left="1134" w:hanging="992"/>
      </w:pPr>
      <w:r>
        <w:t xml:space="preserve">Purpose: </w:t>
      </w:r>
      <w:r>
        <w:tab/>
        <w:t>Aries Pipeline Replacement Project</w:t>
      </w:r>
    </w:p>
    <w:p w14:paraId="332A2310" w14:textId="77777777" w:rsidR="002C5259" w:rsidRDefault="002C5259" w:rsidP="002C5259">
      <w:pPr>
        <w:spacing w:after="160"/>
        <w:ind w:left="1134" w:hanging="992"/>
      </w:pPr>
      <w:r>
        <w:t>Reference:</w:t>
      </w:r>
      <w:r>
        <w:tab/>
        <w:t>2025/000009-6</w:t>
      </w:r>
    </w:p>
    <w:p w14:paraId="728FDEE6" w14:textId="77777777" w:rsidR="002C5259" w:rsidRDefault="002C5259" w:rsidP="002C5259">
      <w:pPr>
        <w:spacing w:after="40"/>
        <w:ind w:left="1134" w:hanging="992"/>
      </w:pPr>
      <w:r>
        <w:t>Applicant:</w:t>
      </w:r>
      <w:r>
        <w:tab/>
        <w:t>OZ Minerals Prominent Hill Operations Pty Ltd (ACN 091 546 691)</w:t>
      </w:r>
    </w:p>
    <w:p w14:paraId="1466FF57" w14:textId="77777777" w:rsidR="002C5259" w:rsidRDefault="002C5259" w:rsidP="002C5259">
      <w:pPr>
        <w:spacing w:after="40"/>
        <w:ind w:left="1134" w:hanging="992"/>
      </w:pPr>
      <w:r>
        <w:t>Location:</w:t>
      </w:r>
      <w:r>
        <w:tab/>
        <w:t>CL 6189/897, Millers Creek area, approximately 145km southeast of Coober Pedy.</w:t>
      </w:r>
    </w:p>
    <w:p w14:paraId="4E5E61BB" w14:textId="77777777" w:rsidR="002C5259" w:rsidRDefault="002C5259" w:rsidP="002C5259">
      <w:pPr>
        <w:spacing w:after="40"/>
        <w:ind w:left="1134" w:hanging="992"/>
      </w:pPr>
      <w:r>
        <w:t xml:space="preserve">Area: </w:t>
      </w:r>
      <w:r>
        <w:tab/>
        <w:t>0.71 hectares approximately</w:t>
      </w:r>
    </w:p>
    <w:p w14:paraId="15D81475" w14:textId="77777777" w:rsidR="002C5259" w:rsidRDefault="002C5259" w:rsidP="002C5259">
      <w:pPr>
        <w:spacing w:after="40"/>
        <w:ind w:left="1134" w:hanging="992"/>
      </w:pPr>
      <w:r>
        <w:t xml:space="preserve">Purpose: </w:t>
      </w:r>
      <w:r>
        <w:tab/>
        <w:t>Aries Pipeline Replacement Project</w:t>
      </w:r>
    </w:p>
    <w:p w14:paraId="1D9597F6" w14:textId="77777777" w:rsidR="002C5259" w:rsidRDefault="002C5259" w:rsidP="002C5259">
      <w:pPr>
        <w:spacing w:after="160"/>
        <w:ind w:left="1134" w:hanging="992"/>
      </w:pPr>
      <w:r>
        <w:t>Reference:</w:t>
      </w:r>
      <w:r>
        <w:tab/>
        <w:t>2025/000009-7</w:t>
      </w:r>
    </w:p>
    <w:p w14:paraId="0EF36879" w14:textId="77777777" w:rsidR="002C5259" w:rsidRDefault="002C5259" w:rsidP="002C5259">
      <w:pPr>
        <w:spacing w:after="40"/>
        <w:ind w:left="1134" w:hanging="992"/>
      </w:pPr>
      <w:r>
        <w:t>Applicant:</w:t>
      </w:r>
      <w:r>
        <w:tab/>
        <w:t>OZ Minerals Prominent Hill Operations Pty Ltd (ACN 091 546 691)</w:t>
      </w:r>
    </w:p>
    <w:p w14:paraId="2AFBB4F6" w14:textId="77777777" w:rsidR="002C5259" w:rsidRDefault="002C5259" w:rsidP="002C5259">
      <w:pPr>
        <w:spacing w:after="40"/>
        <w:ind w:left="1134" w:hanging="992"/>
      </w:pPr>
      <w:r>
        <w:t>Location:</w:t>
      </w:r>
      <w:r>
        <w:tab/>
        <w:t>CL 6189/897, Millers Creek area, approximately 145km southeast of Coober Pedy.</w:t>
      </w:r>
    </w:p>
    <w:p w14:paraId="155A1464" w14:textId="77777777" w:rsidR="002C5259" w:rsidRDefault="002C5259" w:rsidP="002C5259">
      <w:pPr>
        <w:spacing w:after="40"/>
        <w:ind w:left="1134" w:hanging="992"/>
      </w:pPr>
      <w:r>
        <w:t xml:space="preserve">Area: </w:t>
      </w:r>
      <w:r>
        <w:tab/>
        <w:t>1.58 hectares approximately</w:t>
      </w:r>
    </w:p>
    <w:p w14:paraId="3BCCFDB2" w14:textId="77777777" w:rsidR="002C5259" w:rsidRDefault="002C5259" w:rsidP="002C5259">
      <w:pPr>
        <w:spacing w:after="40"/>
        <w:ind w:left="1134" w:hanging="992"/>
      </w:pPr>
      <w:r>
        <w:t xml:space="preserve">Purpose: </w:t>
      </w:r>
      <w:r>
        <w:tab/>
        <w:t>Aries Pipeline Replacement Project</w:t>
      </w:r>
    </w:p>
    <w:p w14:paraId="422D6670" w14:textId="77777777" w:rsidR="002C5259" w:rsidRDefault="002C5259" w:rsidP="002C5259">
      <w:pPr>
        <w:ind w:left="1134" w:hanging="992"/>
      </w:pPr>
      <w:r>
        <w:t>Reference:</w:t>
      </w:r>
      <w:r>
        <w:tab/>
        <w:t>2025/000009-8</w:t>
      </w:r>
    </w:p>
    <w:p w14:paraId="62BFA92F" w14:textId="77777777" w:rsidR="002C5259" w:rsidRDefault="002C5259" w:rsidP="002C5259">
      <w:r>
        <w:t>To arrange an inspection of the proposal at the Department for Energy and Mining, please call the Department on (08) 8463 3103.</w:t>
      </w:r>
    </w:p>
    <w:p w14:paraId="6DCA4963" w14:textId="77777777" w:rsidR="002C5259" w:rsidRDefault="002C5259" w:rsidP="002C5259">
      <w:r>
        <w:t>An electronic copy of the proposal can be found on the Department for Energy and Mining website:</w:t>
      </w:r>
    </w:p>
    <w:p w14:paraId="046E4897" w14:textId="77777777" w:rsidR="002C5259" w:rsidRDefault="002C5259" w:rsidP="002C5259">
      <w:pPr>
        <w:ind w:left="142"/>
      </w:pPr>
      <w:hyperlink r:id="rId29" w:history="1">
        <w:r w:rsidRPr="00FE458E">
          <w:rPr>
            <w:rStyle w:val="Hyperlink"/>
          </w:rPr>
          <w:t>https://www.energymining.sa.gov.au/industry/minerals-and-mining/mining/community-engagement-opportunities</w:t>
        </w:r>
      </w:hyperlink>
    </w:p>
    <w:p w14:paraId="15E37272" w14:textId="77777777" w:rsidR="002C5259" w:rsidRDefault="002C5259" w:rsidP="002C5259">
      <w:r>
        <w:t xml:space="preserve">Written submissions in relation to this application are invited to be received at the Department for Energy and Mining, Mining Regulation, Attn: Business Support Officer, GPO Box 618, Adelaide SA 5001 or </w:t>
      </w:r>
      <w:hyperlink r:id="rId30" w:history="1">
        <w:r w:rsidRPr="00FE458E">
          <w:rPr>
            <w:rStyle w:val="Hyperlink"/>
          </w:rPr>
          <w:t>dem.miningregrehab@sa.gov.au</w:t>
        </w:r>
      </w:hyperlink>
      <w:r>
        <w:t xml:space="preserve"> by no later than 10 July 2025.</w:t>
      </w:r>
    </w:p>
    <w:p w14:paraId="51AA2B9F" w14:textId="77777777" w:rsidR="002C5259" w:rsidRDefault="002C5259" w:rsidP="002C5259">
      <w:r>
        <w:t>The delegate of the Minister for Energy and Mining is required to have regard to these submissions in determining whether to grant or refuse the application and, if granted, the terms and conditions on which they should be granted.</w:t>
      </w:r>
    </w:p>
    <w:p w14:paraId="0858530C" w14:textId="77777777" w:rsidR="002C5259" w:rsidRDefault="002C5259" w:rsidP="002C5259">
      <w:r>
        <w:t>When you make a written submission, that submission becomes a public record. Your submission will be provided to the applicant and may be made available for public inspection.</w:t>
      </w:r>
    </w:p>
    <w:p w14:paraId="3F76B67F" w14:textId="77777777" w:rsidR="002C5259" w:rsidRDefault="002C5259" w:rsidP="002C5259">
      <w:pPr>
        <w:pStyle w:val="GG-SDated"/>
      </w:pPr>
      <w:r>
        <w:t>Dated: 12 June 2024</w:t>
      </w:r>
    </w:p>
    <w:p w14:paraId="4843F662" w14:textId="77777777" w:rsidR="002C5259" w:rsidRDefault="002C5259" w:rsidP="002C5259">
      <w:pPr>
        <w:pStyle w:val="GG-SName"/>
      </w:pPr>
      <w:r>
        <w:t>Gemma-Kate Hammond</w:t>
      </w:r>
    </w:p>
    <w:p w14:paraId="724FFC0B" w14:textId="77777777" w:rsidR="002C5259" w:rsidRDefault="002C5259" w:rsidP="002C5259">
      <w:pPr>
        <w:pStyle w:val="GG-Signature"/>
      </w:pPr>
      <w:r>
        <w:t>A/Mining Registrar</w:t>
      </w:r>
    </w:p>
    <w:p w14:paraId="0185282A" w14:textId="77777777" w:rsidR="002C5259" w:rsidRDefault="002C5259" w:rsidP="002C5259">
      <w:pPr>
        <w:pStyle w:val="GG-Signature"/>
      </w:pPr>
      <w:r>
        <w:t>Delegate for the Minister for Energy and Mining</w:t>
      </w:r>
    </w:p>
    <w:p w14:paraId="2EE73802" w14:textId="545779A0" w:rsidR="00F06B0F" w:rsidRDefault="002C5259" w:rsidP="002C5259">
      <w:pPr>
        <w:pStyle w:val="GG-Signature"/>
      </w:pPr>
      <w:r>
        <w:t>Department for Energy and Mining</w:t>
      </w:r>
    </w:p>
    <w:p w14:paraId="3370B9B7" w14:textId="77777777" w:rsidR="002C5259" w:rsidRDefault="002C5259" w:rsidP="002C5259">
      <w:pPr>
        <w:pStyle w:val="GG-Signature"/>
        <w:pBdr>
          <w:bottom w:val="single" w:sz="4" w:space="1" w:color="auto"/>
        </w:pBdr>
        <w:spacing w:line="52" w:lineRule="exact"/>
        <w:jc w:val="center"/>
      </w:pPr>
    </w:p>
    <w:p w14:paraId="141862C7" w14:textId="77777777" w:rsidR="002C5259" w:rsidRDefault="002C5259" w:rsidP="002C5259">
      <w:pPr>
        <w:pStyle w:val="GG-Signature"/>
        <w:pBdr>
          <w:top w:val="single" w:sz="4" w:space="1" w:color="auto"/>
        </w:pBdr>
        <w:spacing w:before="34" w:line="14" w:lineRule="exact"/>
        <w:jc w:val="center"/>
      </w:pPr>
    </w:p>
    <w:p w14:paraId="2FE7CE15" w14:textId="77777777" w:rsidR="002C5259" w:rsidRPr="00F06B0F" w:rsidRDefault="002C5259" w:rsidP="00E46CA0">
      <w:pPr>
        <w:pStyle w:val="NoSpacing"/>
      </w:pPr>
    </w:p>
    <w:p w14:paraId="3741C4C5" w14:textId="329C4E65" w:rsidR="002C5259" w:rsidRPr="009C5FFD" w:rsidRDefault="009C5FFD" w:rsidP="009C5FFD">
      <w:pPr>
        <w:pStyle w:val="Heading2"/>
      </w:pPr>
      <w:bookmarkStart w:id="356" w:name="_Toc200628943"/>
      <w:r w:rsidRPr="009C5FFD">
        <w:t>Planning, Development And Infrastructure Act 2016</w:t>
      </w:r>
      <w:bookmarkEnd w:id="356"/>
    </w:p>
    <w:p w14:paraId="71269414" w14:textId="77777777" w:rsidR="002C5259" w:rsidRDefault="002C5259" w:rsidP="002C5259">
      <w:pPr>
        <w:pStyle w:val="GG-Title2"/>
      </w:pPr>
      <w:r>
        <w:t>Section 126</w:t>
      </w:r>
    </w:p>
    <w:p w14:paraId="700BAD49" w14:textId="77777777" w:rsidR="002C5259" w:rsidRDefault="002C5259" w:rsidP="002C5259">
      <w:pPr>
        <w:pStyle w:val="GG-Title3"/>
      </w:pPr>
      <w:r>
        <w:t>Decision by the Minister for Planning</w:t>
      </w:r>
    </w:p>
    <w:p w14:paraId="0B03CAA0" w14:textId="77777777" w:rsidR="002C5259" w:rsidRPr="008B4C5D" w:rsidRDefault="002C5259" w:rsidP="002C5259">
      <w:pPr>
        <w:pStyle w:val="GG-body"/>
        <w:rPr>
          <w:i/>
          <w:iCs/>
        </w:rPr>
      </w:pPr>
      <w:r w:rsidRPr="008B4C5D">
        <w:rPr>
          <w:i/>
          <w:iCs/>
        </w:rPr>
        <w:t>Preamble</w:t>
      </w:r>
    </w:p>
    <w:p w14:paraId="2B810E67" w14:textId="77777777" w:rsidR="002C5259" w:rsidRDefault="002C5259" w:rsidP="009C5FFD">
      <w:pPr>
        <w:pStyle w:val="GG-body"/>
        <w:spacing w:after="60"/>
        <w:ind w:left="284" w:hanging="284"/>
      </w:pPr>
      <w:r>
        <w:t>1.</w:t>
      </w:r>
      <w:r>
        <w:tab/>
        <w:t xml:space="preserve">By notice published in the </w:t>
      </w:r>
      <w:r w:rsidRPr="004B24BC">
        <w:rPr>
          <w:i/>
          <w:iCs/>
        </w:rPr>
        <w:t>South Australian Government Gazette</w:t>
      </w:r>
      <w:r>
        <w:t xml:space="preserve"> on 8 December 2022 at page 6877, the Delegate of the Minister for Planning declared that Section 108(1)(c) of the Planning, </w:t>
      </w:r>
      <w:r w:rsidRPr="00F94ED6">
        <w:rPr>
          <w:i/>
          <w:iCs/>
        </w:rPr>
        <w:t>Development and Infrastructure Act 2016</w:t>
      </w:r>
      <w:r>
        <w:t xml:space="preserve"> (the PDI Act) applied in respect of any development of a kind specified in the Schedule of that notice (the declaration).</w:t>
      </w:r>
    </w:p>
    <w:p w14:paraId="11125AB1" w14:textId="77777777" w:rsidR="002C5259" w:rsidRDefault="002C5259" w:rsidP="009C5FFD">
      <w:pPr>
        <w:pStyle w:val="GG-body"/>
        <w:spacing w:after="60"/>
        <w:ind w:left="284" w:hanging="284"/>
      </w:pPr>
      <w:r>
        <w:t>2.</w:t>
      </w:r>
      <w:r>
        <w:tab/>
        <w:t>On 7 March 2023 Renascor Resources (the Proponent), lodged an application under Section 111(2)(d) of the PDI Act for development authorisation for the construction and operation of a Battery Anode Material (BAM) manufacturing facility and related development within the ambit of the declaration (the development).</w:t>
      </w:r>
    </w:p>
    <w:p w14:paraId="082DE08A" w14:textId="77777777" w:rsidR="002C5259" w:rsidRDefault="002C5259" w:rsidP="009C5FFD">
      <w:pPr>
        <w:pStyle w:val="GG-body"/>
        <w:spacing w:after="60"/>
        <w:ind w:left="284" w:hanging="284"/>
      </w:pPr>
      <w:r>
        <w:t>3.</w:t>
      </w:r>
      <w:r>
        <w:tab/>
      </w:r>
      <w:r w:rsidRPr="00E70011">
        <w:rPr>
          <w:spacing w:val="-2"/>
        </w:rPr>
        <w:t>The development has been the subject of an Environmental Impact Statement and an Assessment Report under Sections 111(2)(e) and 113</w:t>
      </w:r>
      <w:r>
        <w:t xml:space="preserve"> of the PDI Act.</w:t>
      </w:r>
    </w:p>
    <w:p w14:paraId="630BD65D" w14:textId="77777777" w:rsidR="002C5259" w:rsidRDefault="002C5259" w:rsidP="009C5FFD">
      <w:pPr>
        <w:pStyle w:val="GG-body"/>
        <w:spacing w:after="60"/>
        <w:ind w:left="284" w:hanging="284"/>
      </w:pPr>
      <w:r>
        <w:t>4.</w:t>
      </w:r>
      <w:r>
        <w:tab/>
        <w:t>I am satisfied that an appropriate Environmental Impact Statement and Assessment Report have been prepared in relation to the development, in accordance with the requirements of Part 7, Division 2, Subdivision 4 of the PDI Act, and I have had regard to all relevant matters under Section 115(5) of the PDI Act.</w:t>
      </w:r>
    </w:p>
    <w:p w14:paraId="582B8B85" w14:textId="77777777" w:rsidR="002C5259" w:rsidRDefault="002C5259" w:rsidP="009C5FFD">
      <w:pPr>
        <w:pStyle w:val="GG-body"/>
        <w:spacing w:after="60"/>
        <w:ind w:left="284" w:hanging="284"/>
      </w:pPr>
      <w:r>
        <w:t>5.</w:t>
      </w:r>
      <w:r>
        <w:tab/>
        <w:t>I have decided to grant a provisional development authorisation for the development under Section 115(6) of the PDI Act, reserving a decision on specified matters until further assessment of the development.</w:t>
      </w:r>
    </w:p>
    <w:p w14:paraId="19945013" w14:textId="77777777" w:rsidR="002C5259" w:rsidRPr="00F97D81" w:rsidRDefault="002C5259" w:rsidP="009C5FFD">
      <w:pPr>
        <w:pStyle w:val="GG-body"/>
        <w:spacing w:after="60"/>
        <w:ind w:left="284" w:hanging="284"/>
        <w:rPr>
          <w:spacing w:val="-2"/>
        </w:rPr>
      </w:pPr>
      <w:r>
        <w:t>6.</w:t>
      </w:r>
      <w:r>
        <w:tab/>
      </w:r>
      <w:r w:rsidRPr="00F97D81">
        <w:rPr>
          <w:spacing w:val="-2"/>
        </w:rPr>
        <w:t>I am delegating all of my powers and functions under Section 115 of the PDI Act in relation to the development, including those matters in respect of which I have reserved my decision, to the Deputy Chief Executive, Department for Housing and Urban Development.</w:t>
      </w:r>
    </w:p>
    <w:p w14:paraId="69D0ABD0" w14:textId="77777777" w:rsidR="002C5259" w:rsidRPr="008B4C5D" w:rsidRDefault="002C5259" w:rsidP="002C5259">
      <w:pPr>
        <w:pStyle w:val="GG-body"/>
        <w:rPr>
          <w:i/>
          <w:iCs/>
        </w:rPr>
      </w:pPr>
      <w:r w:rsidRPr="008B4C5D">
        <w:rPr>
          <w:i/>
          <w:iCs/>
        </w:rPr>
        <w:t>Decision</w:t>
      </w:r>
    </w:p>
    <w:p w14:paraId="055C2C46" w14:textId="77777777" w:rsidR="002C5259" w:rsidRDefault="002C5259" w:rsidP="0082581F">
      <w:pPr>
        <w:pStyle w:val="GG-body"/>
        <w:spacing w:after="60"/>
        <w:ind w:left="284" w:hanging="284"/>
      </w:pPr>
      <w:r>
        <w:t>1.</w:t>
      </w:r>
      <w:r>
        <w:tab/>
        <w:t xml:space="preserve">Pursuant to Section 115 of the </w:t>
      </w:r>
      <w:r w:rsidRPr="00F94ED6">
        <w:rPr>
          <w:i/>
          <w:iCs/>
        </w:rPr>
        <w:t xml:space="preserve">Planning, Development and Infrastructure Act 2016 </w:t>
      </w:r>
      <w:r>
        <w:t>(the PDI Act), and having due regard to the matters set out in Section 115(5) of the Act and all other relevant matters, I:</w:t>
      </w:r>
    </w:p>
    <w:p w14:paraId="3C1B2783" w14:textId="77777777" w:rsidR="002C5259" w:rsidRDefault="002C5259" w:rsidP="0082581F">
      <w:pPr>
        <w:pStyle w:val="GG-body"/>
        <w:spacing w:after="60"/>
        <w:ind w:left="567" w:hanging="283"/>
      </w:pPr>
      <w:r>
        <w:t>(a)</w:t>
      </w:r>
      <w:r>
        <w:tab/>
        <w:t>grant a provisional development authorisation in relation to the development, subject to the conditions set out in Part B below;</w:t>
      </w:r>
    </w:p>
    <w:p w14:paraId="78C79B43" w14:textId="77777777" w:rsidR="002C5259" w:rsidRDefault="002C5259" w:rsidP="0082581F">
      <w:pPr>
        <w:pStyle w:val="GG-body"/>
        <w:spacing w:after="60"/>
        <w:ind w:left="567" w:hanging="283"/>
      </w:pPr>
      <w:r>
        <w:t>(b)</w:t>
      </w:r>
      <w:r>
        <w:tab/>
        <w:t>pursuant to Section 115(6) of the PDI Act, reserve the decision on the matters specified in Part A of this authorisation until further assessment of the development;</w:t>
      </w:r>
    </w:p>
    <w:p w14:paraId="1C9C4EE8" w14:textId="77777777" w:rsidR="002C5259" w:rsidRDefault="002C5259" w:rsidP="0082581F">
      <w:pPr>
        <w:pStyle w:val="GG-body"/>
        <w:spacing w:after="60"/>
        <w:ind w:left="567" w:hanging="283"/>
      </w:pPr>
      <w:r>
        <w:t>(a)</w:t>
      </w:r>
      <w:r>
        <w:tab/>
      </w:r>
      <w:r w:rsidRPr="006D46BB">
        <w:rPr>
          <w:spacing w:val="-2"/>
        </w:rPr>
        <w:t xml:space="preserve">specify, for the purposes of </w:t>
      </w:r>
      <w:r>
        <w:rPr>
          <w:spacing w:val="-2"/>
        </w:rPr>
        <w:t>Section</w:t>
      </w:r>
      <w:r w:rsidRPr="006D46BB">
        <w:rPr>
          <w:spacing w:val="-2"/>
        </w:rPr>
        <w:t xml:space="preserve"> 115(7)(b)(i) of the PDI Act, all matters which are the subject of conditions or reserved matters herein as matters in respect of which the conditions of this authorisation may be varied or revoked, or new conditions attached; and</w:t>
      </w:r>
    </w:p>
    <w:p w14:paraId="338BCD9C" w14:textId="77777777" w:rsidR="002C5259" w:rsidRDefault="002C5259" w:rsidP="0082581F">
      <w:pPr>
        <w:pStyle w:val="GG-body"/>
        <w:spacing w:after="60"/>
        <w:ind w:left="567" w:hanging="283"/>
      </w:pPr>
      <w:r>
        <w:t>(b)</w:t>
      </w:r>
      <w:r>
        <w:tab/>
        <w:t>specify, for the purposes of Section 115(9)(b) of the PDI Act, the period of three (3) years from the date of this authorisation as the time within which substantial work must be commenced on site, failing which I may cancel this authorisation.</w:t>
      </w:r>
    </w:p>
    <w:p w14:paraId="155B9D69" w14:textId="77777777" w:rsidR="002C5259" w:rsidRDefault="002C5259" w:rsidP="0082581F">
      <w:pPr>
        <w:pStyle w:val="GG-body"/>
        <w:spacing w:after="60"/>
        <w:ind w:left="284" w:hanging="284"/>
      </w:pPr>
      <w:r>
        <w:t>2.</w:t>
      </w:r>
      <w:r>
        <w:tab/>
      </w:r>
      <w:r w:rsidRPr="00D80FBA">
        <w:rPr>
          <w:spacing w:val="-2"/>
        </w:rPr>
        <w:t>I hereby delegate my powers and functions under Section 115 of the PDI Act, in relation to the development, to the Deputy Chief Executive,</w:t>
      </w:r>
      <w:r>
        <w:t xml:space="preserve"> Department for Housing and Urban Development, including those matters in respect of which I have reserved my decision. This delegation allows for sub-delegation of relevant powers and functions by the Deputy Chief Executive.</w:t>
      </w:r>
    </w:p>
    <w:p w14:paraId="692A4936" w14:textId="77777777" w:rsidR="008514D0" w:rsidRDefault="008514D0">
      <w:pPr>
        <w:spacing w:after="0" w:line="240" w:lineRule="auto"/>
        <w:jc w:val="left"/>
        <w:rPr>
          <w:smallCaps/>
          <w:szCs w:val="17"/>
        </w:rPr>
      </w:pPr>
      <w:r>
        <w:br w:type="page"/>
      </w:r>
    </w:p>
    <w:p w14:paraId="76B28069" w14:textId="3434D05D" w:rsidR="002C5259" w:rsidRPr="00B3123A" w:rsidRDefault="002C5259" w:rsidP="002C5259">
      <w:pPr>
        <w:pStyle w:val="GG-Title2"/>
      </w:pPr>
      <w:r w:rsidRPr="00B3123A">
        <w:lastRenderedPageBreak/>
        <w:t xml:space="preserve">Part A: Matters Reserved </w:t>
      </w:r>
      <w:r>
        <w:t>f</w:t>
      </w:r>
      <w:r w:rsidRPr="00B3123A">
        <w:t xml:space="preserve">or Further Assessment </w:t>
      </w:r>
      <w:r>
        <w:t>a</w:t>
      </w:r>
      <w:r w:rsidRPr="00B3123A">
        <w:t>nd Approval</w:t>
      </w:r>
    </w:p>
    <w:p w14:paraId="38F52FFC" w14:textId="77777777" w:rsidR="002C5259" w:rsidRDefault="002C5259" w:rsidP="002C5259">
      <w:pPr>
        <w:pStyle w:val="GG-body"/>
        <w:ind w:left="284" w:hanging="284"/>
      </w:pPr>
      <w:r>
        <w:t>1.</w:t>
      </w:r>
      <w:r>
        <w:tab/>
      </w:r>
      <w:r w:rsidRPr="00B3123A">
        <w:rPr>
          <w:b/>
          <w:bCs/>
        </w:rPr>
        <w:t>A Works Program</w:t>
      </w:r>
      <w:r>
        <w:t xml:space="preserve"> that identifies the stages or phases of construction of the development.</w:t>
      </w:r>
    </w:p>
    <w:p w14:paraId="313EA97E" w14:textId="77777777" w:rsidR="002C5259" w:rsidRDefault="002C5259" w:rsidP="002C5259">
      <w:pPr>
        <w:pStyle w:val="GG-body"/>
        <w:ind w:left="284" w:hanging="284"/>
      </w:pPr>
      <w:r>
        <w:t>2.</w:t>
      </w:r>
      <w:r>
        <w:tab/>
      </w:r>
      <w:r w:rsidRPr="00B3123A">
        <w:rPr>
          <w:b/>
          <w:bCs/>
        </w:rPr>
        <w:t>A Stage Details Plan</w:t>
      </w:r>
      <w:r>
        <w:t xml:space="preserve"> for each stage that is identified in the Works Program, prepared in consultation with relevant State Agencies and the City of Salisbury (where relevant), which must include:</w:t>
      </w:r>
    </w:p>
    <w:p w14:paraId="4BF92389" w14:textId="77777777" w:rsidR="002C5259" w:rsidRDefault="002C5259" w:rsidP="002C5259">
      <w:pPr>
        <w:pStyle w:val="GG-body"/>
        <w:ind w:left="567" w:hanging="283"/>
      </w:pPr>
      <w:r>
        <w:t>(a)</w:t>
      </w:r>
      <w:r>
        <w:tab/>
        <w:t>final detailed designs for all permanent components of the BAM Facility, water intake and outfall pipes to SA Water’s Bolivar outfall channel, and related civil infrastructure, including site plans, building floor plans, elevations, cross-sections, specifications and details of cut and fill; and</w:t>
      </w:r>
    </w:p>
    <w:p w14:paraId="2FD513AA" w14:textId="77777777" w:rsidR="002C5259" w:rsidRDefault="002C5259" w:rsidP="002C5259">
      <w:pPr>
        <w:pStyle w:val="GG-body"/>
        <w:ind w:left="567" w:hanging="283"/>
      </w:pPr>
      <w:r>
        <w:t>(b)</w:t>
      </w:r>
      <w:r>
        <w:tab/>
        <w:t>final stormwater management plan including civil drawings for the upgrade/enlargement of the northern stormwater channel, with the retention of as much existing vegetation across the site as possible, developed in consultation with Council;</w:t>
      </w:r>
    </w:p>
    <w:p w14:paraId="1C6032E2" w14:textId="77777777" w:rsidR="002C5259" w:rsidRDefault="002C5259" w:rsidP="002C5259">
      <w:pPr>
        <w:pStyle w:val="GG-body"/>
        <w:ind w:left="567" w:hanging="283"/>
      </w:pPr>
      <w:r>
        <w:t>(c)</w:t>
      </w:r>
      <w:r>
        <w:tab/>
        <w:t>final external materials selections and finishes for all permanent elements of the development; and</w:t>
      </w:r>
    </w:p>
    <w:p w14:paraId="318CBE93" w14:textId="77777777" w:rsidR="002C5259" w:rsidRDefault="002C5259" w:rsidP="002C5259">
      <w:pPr>
        <w:pStyle w:val="GG-body"/>
        <w:ind w:left="567" w:hanging="283"/>
      </w:pPr>
      <w:r>
        <w:t>(d)</w:t>
      </w:r>
      <w:r>
        <w:tab/>
        <w:t xml:space="preserve">final lighting plan for the development, demonstrating compliance with </w:t>
      </w:r>
      <w:r w:rsidRPr="009167A1">
        <w:rPr>
          <w:i/>
          <w:iCs/>
        </w:rPr>
        <w:t>Australian/New Zealand Standard AS/NZS 4282:2023</w:t>
      </w:r>
      <w:r>
        <w:rPr>
          <w:i/>
          <w:iCs/>
        </w:rPr>
        <w:t>—</w:t>
      </w:r>
      <w:r w:rsidRPr="009167A1">
        <w:rPr>
          <w:i/>
          <w:iCs/>
        </w:rPr>
        <w:t>Control of Obtrusive Effects of Outdoor Lighting</w:t>
      </w:r>
      <w:r>
        <w:t>; and</w:t>
      </w:r>
    </w:p>
    <w:p w14:paraId="7F77E943" w14:textId="77777777" w:rsidR="002C5259" w:rsidRDefault="002C5259" w:rsidP="002C5259">
      <w:pPr>
        <w:pStyle w:val="GG-body"/>
        <w:ind w:left="567" w:hanging="283"/>
      </w:pPr>
      <w:r>
        <w:t>(e)</w:t>
      </w:r>
      <w:r>
        <w:tab/>
        <w:t>a final landscaping plan for the Robinson Road frontage, and the 10m wide green buffer around the northern, southern and western site boundaries as shown in Appendix 2 (Site Plans and Layout) of the EIS; and</w:t>
      </w:r>
    </w:p>
    <w:p w14:paraId="363CA3B4" w14:textId="77777777" w:rsidR="002C5259" w:rsidRDefault="002C5259" w:rsidP="002C5259">
      <w:pPr>
        <w:pStyle w:val="GG-body"/>
        <w:ind w:left="567" w:hanging="283"/>
      </w:pPr>
      <w:r>
        <w:t>(f)</w:t>
      </w:r>
      <w:r>
        <w:tab/>
        <w:t>final detailed plans for all temporary construction components (i.e. laydown areas, works compounds, storage areas, concrete batching plants etc.).</w:t>
      </w:r>
    </w:p>
    <w:p w14:paraId="4F610DAD" w14:textId="77777777" w:rsidR="002C5259" w:rsidRDefault="002C5259" w:rsidP="002C5259">
      <w:pPr>
        <w:pStyle w:val="GG-body"/>
        <w:ind w:left="284" w:hanging="284"/>
      </w:pPr>
      <w:r>
        <w:t>3.</w:t>
      </w:r>
      <w:r>
        <w:tab/>
      </w:r>
      <w:r w:rsidRPr="006E4EFD">
        <w:rPr>
          <w:b/>
          <w:bCs/>
        </w:rPr>
        <w:t>Updated Air Emissions Modelling</w:t>
      </w:r>
      <w:r>
        <w:t>, prepared in consultation with the EPA, including an assessment based on the final detailed design and selected impact-mitigation technologies (including the dust collectors) to confirm the results predicted in the EIS.</w:t>
      </w:r>
    </w:p>
    <w:p w14:paraId="59568528" w14:textId="77777777" w:rsidR="002C5259" w:rsidRDefault="002C5259" w:rsidP="002C5259">
      <w:pPr>
        <w:pStyle w:val="GG-body"/>
        <w:ind w:left="284" w:hanging="284"/>
      </w:pPr>
      <w:r>
        <w:t>4.</w:t>
      </w:r>
      <w:r>
        <w:tab/>
      </w:r>
      <w:r w:rsidRPr="006E4EFD">
        <w:rPr>
          <w:b/>
          <w:bCs/>
        </w:rPr>
        <w:t>A Construction Environment Management Plan (CEMP)</w:t>
      </w:r>
      <w:r>
        <w:t>, prepared in consultation with the Environment Protection Authority; the Department for Environment and Water; the Country Fire Service; and the City of Salisbury. The CEMP must (at a minimum) detail the predicted impacts of the development on the following matters, the measures that will be implemented to manage and monitor the predicted impacts on those matters, and the predicted effectiveness of the measures:</w:t>
      </w:r>
    </w:p>
    <w:p w14:paraId="673F2B2B" w14:textId="77777777" w:rsidR="002C5259" w:rsidRDefault="002C5259" w:rsidP="002C5259">
      <w:pPr>
        <w:pStyle w:val="GG-body"/>
        <w:ind w:left="567" w:hanging="283"/>
      </w:pPr>
      <w:r>
        <w:t>(a)</w:t>
      </w:r>
      <w:r>
        <w:tab/>
        <w:t>soil erosion and drainage</w:t>
      </w:r>
    </w:p>
    <w:p w14:paraId="7D67F014" w14:textId="77777777" w:rsidR="002C5259" w:rsidRDefault="002C5259" w:rsidP="002C5259">
      <w:pPr>
        <w:pStyle w:val="GG-body"/>
        <w:ind w:left="567" w:hanging="283"/>
      </w:pPr>
      <w:r>
        <w:t>(b)</w:t>
      </w:r>
      <w:r>
        <w:tab/>
        <w:t>geomorphology and groundwater</w:t>
      </w:r>
    </w:p>
    <w:p w14:paraId="177218D8" w14:textId="77777777" w:rsidR="002C5259" w:rsidRDefault="002C5259" w:rsidP="002C5259">
      <w:pPr>
        <w:pStyle w:val="GG-body"/>
        <w:ind w:left="567" w:hanging="283"/>
      </w:pPr>
      <w:r>
        <w:t>(c)</w:t>
      </w:r>
      <w:r>
        <w:tab/>
        <w:t>flora and fauna</w:t>
      </w:r>
    </w:p>
    <w:p w14:paraId="0F2FC766" w14:textId="77777777" w:rsidR="002C5259" w:rsidRDefault="002C5259" w:rsidP="002C5259">
      <w:pPr>
        <w:pStyle w:val="GG-body"/>
        <w:ind w:left="567" w:hanging="283"/>
      </w:pPr>
      <w:r>
        <w:t>(d)</w:t>
      </w:r>
      <w:r>
        <w:tab/>
        <w:t>weeds and pests</w:t>
      </w:r>
    </w:p>
    <w:p w14:paraId="37015EFC" w14:textId="77777777" w:rsidR="002C5259" w:rsidRDefault="002C5259" w:rsidP="002C5259">
      <w:pPr>
        <w:pStyle w:val="GG-body"/>
        <w:ind w:left="567" w:hanging="283"/>
      </w:pPr>
      <w:r>
        <w:t>(e)</w:t>
      </w:r>
      <w:r>
        <w:tab/>
        <w:t>air quality</w:t>
      </w:r>
    </w:p>
    <w:p w14:paraId="4AA5B599" w14:textId="77777777" w:rsidR="002C5259" w:rsidRDefault="002C5259" w:rsidP="002C5259">
      <w:pPr>
        <w:pStyle w:val="GG-body"/>
        <w:ind w:left="567" w:hanging="283"/>
      </w:pPr>
      <w:r>
        <w:t>(f)</w:t>
      </w:r>
      <w:r>
        <w:tab/>
        <w:t>noise and vibration</w:t>
      </w:r>
    </w:p>
    <w:p w14:paraId="5234966F" w14:textId="77777777" w:rsidR="002C5259" w:rsidRDefault="002C5259" w:rsidP="002C5259">
      <w:pPr>
        <w:pStyle w:val="GG-body"/>
        <w:ind w:left="567" w:hanging="283"/>
      </w:pPr>
      <w:r>
        <w:t>(g)</w:t>
      </w:r>
      <w:r>
        <w:tab/>
        <w:t>waste and litter</w:t>
      </w:r>
    </w:p>
    <w:p w14:paraId="467BF0B9" w14:textId="77777777" w:rsidR="002C5259" w:rsidRDefault="002C5259" w:rsidP="002C5259">
      <w:pPr>
        <w:pStyle w:val="GG-body"/>
        <w:ind w:left="567" w:hanging="283"/>
      </w:pPr>
      <w:r>
        <w:t>(h)</w:t>
      </w:r>
      <w:r>
        <w:tab/>
        <w:t>soil contamination and spill hazards</w:t>
      </w:r>
    </w:p>
    <w:p w14:paraId="1BCEBF3A" w14:textId="77777777" w:rsidR="002C5259" w:rsidRDefault="002C5259" w:rsidP="002C5259">
      <w:pPr>
        <w:pStyle w:val="GG-body"/>
        <w:ind w:left="567" w:hanging="283"/>
      </w:pPr>
      <w:r>
        <w:t>(i)</w:t>
      </w:r>
      <w:r>
        <w:tab/>
        <w:t>traffic</w:t>
      </w:r>
    </w:p>
    <w:p w14:paraId="658ADBA0" w14:textId="77777777" w:rsidR="002C5259" w:rsidRDefault="002C5259" w:rsidP="002C5259">
      <w:pPr>
        <w:pStyle w:val="GG-body"/>
        <w:ind w:left="567" w:hanging="283"/>
      </w:pPr>
      <w:r>
        <w:t>(j)</w:t>
      </w:r>
      <w:r>
        <w:tab/>
        <w:t>Aboriginal heritage and</w:t>
      </w:r>
    </w:p>
    <w:p w14:paraId="1B1874E0" w14:textId="77777777" w:rsidR="002C5259" w:rsidRDefault="002C5259" w:rsidP="002C5259">
      <w:pPr>
        <w:pStyle w:val="GG-body"/>
        <w:ind w:left="567" w:hanging="283"/>
      </w:pPr>
      <w:r>
        <w:t>(k)</w:t>
      </w:r>
      <w:r>
        <w:tab/>
        <w:t>local community impacts.</w:t>
      </w:r>
    </w:p>
    <w:p w14:paraId="1448707F" w14:textId="77777777" w:rsidR="002C5259" w:rsidRPr="00001446" w:rsidRDefault="002C5259" w:rsidP="002C5259">
      <w:pPr>
        <w:pStyle w:val="GG-body"/>
        <w:ind w:left="284"/>
      </w:pPr>
      <w:r w:rsidRPr="00001446">
        <w:t>The CEMP shall include the following sub-plans:</w:t>
      </w:r>
    </w:p>
    <w:p w14:paraId="3A1077AD" w14:textId="77777777" w:rsidR="002C5259" w:rsidRDefault="002C5259" w:rsidP="002C5259">
      <w:pPr>
        <w:pStyle w:val="GG-body"/>
        <w:ind w:left="567" w:hanging="283"/>
      </w:pPr>
      <w:r>
        <w:t>(a)</w:t>
      </w:r>
      <w:r>
        <w:tab/>
        <w:t>Noise and Vibration Management Plan</w:t>
      </w:r>
    </w:p>
    <w:p w14:paraId="24CC02E3" w14:textId="77777777" w:rsidR="002C5259" w:rsidRDefault="002C5259" w:rsidP="002C5259">
      <w:pPr>
        <w:pStyle w:val="GG-body"/>
        <w:ind w:left="567" w:hanging="283"/>
      </w:pPr>
      <w:r>
        <w:t>(b)</w:t>
      </w:r>
      <w:r>
        <w:tab/>
        <w:t>Soil, Erosion and Drainage Management Plan</w:t>
      </w:r>
    </w:p>
    <w:p w14:paraId="41978C8A" w14:textId="77777777" w:rsidR="002C5259" w:rsidRDefault="002C5259" w:rsidP="002C5259">
      <w:pPr>
        <w:pStyle w:val="GG-body"/>
        <w:ind w:left="567" w:hanging="283"/>
      </w:pPr>
      <w:r>
        <w:t>(c)</w:t>
      </w:r>
      <w:r>
        <w:tab/>
        <w:t>Dust Management Plan</w:t>
      </w:r>
    </w:p>
    <w:p w14:paraId="6DF76E4F" w14:textId="77777777" w:rsidR="002C5259" w:rsidRDefault="002C5259" w:rsidP="002C5259">
      <w:pPr>
        <w:pStyle w:val="GG-body"/>
        <w:ind w:left="567" w:hanging="283"/>
      </w:pPr>
      <w:r>
        <w:t>(d)</w:t>
      </w:r>
      <w:r>
        <w:tab/>
        <w:t>Waste Management and Minimisation Plan</w:t>
      </w:r>
    </w:p>
    <w:p w14:paraId="484FC748" w14:textId="77777777" w:rsidR="002C5259" w:rsidRDefault="002C5259" w:rsidP="002C5259">
      <w:pPr>
        <w:pStyle w:val="GG-body"/>
        <w:ind w:left="567" w:hanging="283"/>
      </w:pPr>
      <w:r>
        <w:t>(e)</w:t>
      </w:r>
      <w:r>
        <w:tab/>
        <w:t>Fire and Emergency Management Plan</w:t>
      </w:r>
    </w:p>
    <w:p w14:paraId="379CF54A" w14:textId="77777777" w:rsidR="002C5259" w:rsidRDefault="002C5259" w:rsidP="002C5259">
      <w:pPr>
        <w:pStyle w:val="GG-body"/>
        <w:ind w:left="567" w:hanging="283"/>
      </w:pPr>
      <w:r>
        <w:t>(f)</w:t>
      </w:r>
      <w:r>
        <w:tab/>
        <w:t>Cultural Heritage Management Plan</w:t>
      </w:r>
    </w:p>
    <w:p w14:paraId="1B7AF373" w14:textId="77777777" w:rsidR="002C5259" w:rsidRDefault="002C5259" w:rsidP="002B7D33">
      <w:pPr>
        <w:pStyle w:val="GG-body"/>
        <w:spacing w:after="100"/>
        <w:ind w:left="284" w:hanging="284"/>
      </w:pPr>
      <w:r>
        <w:t>5.</w:t>
      </w:r>
      <w:r>
        <w:tab/>
      </w:r>
      <w:r w:rsidRPr="00CD1B81">
        <w:rPr>
          <w:b/>
          <w:bCs/>
        </w:rPr>
        <w:t>An Operational Environmental Management Plan (OEMP)</w:t>
      </w:r>
      <w:r>
        <w:t>, prepared in consultation with the Environment Protection Authority; Department for Environment and Water; the Country Fire Service; the and the City of Salisbury. The OEMP must include an annual review procedure, including the provision of reporting to the Minister for Planning. The OEMP must (at a minimum) detail the predicted impacts of the major development on the following matters, the measures that will be implemented to manage and monitor the predicted impacts on those matters, and the predicted effectiveness of the measures:</w:t>
      </w:r>
    </w:p>
    <w:p w14:paraId="56DA34E7" w14:textId="77777777" w:rsidR="002C5259" w:rsidRDefault="002C5259" w:rsidP="002B7D33">
      <w:pPr>
        <w:pStyle w:val="GG-body"/>
        <w:spacing w:after="100"/>
        <w:ind w:left="567" w:hanging="283"/>
      </w:pPr>
      <w:r>
        <w:t>(a)</w:t>
      </w:r>
      <w:r>
        <w:tab/>
        <w:t>soil erosion and drainage</w:t>
      </w:r>
    </w:p>
    <w:p w14:paraId="0C2C6F9E" w14:textId="77777777" w:rsidR="002C5259" w:rsidRDefault="002C5259" w:rsidP="002B7D33">
      <w:pPr>
        <w:pStyle w:val="GG-body"/>
        <w:spacing w:after="100"/>
        <w:ind w:left="567" w:hanging="283"/>
      </w:pPr>
      <w:r>
        <w:t>(b)</w:t>
      </w:r>
      <w:r>
        <w:tab/>
        <w:t>geomorphology and groundwater</w:t>
      </w:r>
    </w:p>
    <w:p w14:paraId="1FC2B0E1" w14:textId="77777777" w:rsidR="002C5259" w:rsidRDefault="002C5259" w:rsidP="002B7D33">
      <w:pPr>
        <w:pStyle w:val="GG-body"/>
        <w:spacing w:after="100"/>
        <w:ind w:left="567" w:hanging="283"/>
      </w:pPr>
      <w:r>
        <w:t>(c)</w:t>
      </w:r>
      <w:r>
        <w:tab/>
        <w:t>flora and fauna</w:t>
      </w:r>
    </w:p>
    <w:p w14:paraId="0B086F39" w14:textId="77777777" w:rsidR="002C5259" w:rsidRDefault="002C5259" w:rsidP="002B7D33">
      <w:pPr>
        <w:pStyle w:val="GG-body"/>
        <w:spacing w:after="100"/>
        <w:ind w:left="567" w:hanging="283"/>
      </w:pPr>
      <w:r>
        <w:t>(d)</w:t>
      </w:r>
      <w:r>
        <w:tab/>
        <w:t>weeds and pests</w:t>
      </w:r>
    </w:p>
    <w:p w14:paraId="5D9F9C1F" w14:textId="77777777" w:rsidR="002C5259" w:rsidRDefault="002C5259" w:rsidP="002B7D33">
      <w:pPr>
        <w:pStyle w:val="GG-body"/>
        <w:spacing w:after="100"/>
        <w:ind w:left="567" w:hanging="283"/>
      </w:pPr>
      <w:r>
        <w:t>(e)</w:t>
      </w:r>
      <w:r>
        <w:tab/>
        <w:t>air quality and greenhouse gas emissions</w:t>
      </w:r>
    </w:p>
    <w:p w14:paraId="4F3536DD" w14:textId="77777777" w:rsidR="002C5259" w:rsidRDefault="002C5259" w:rsidP="002B7D33">
      <w:pPr>
        <w:pStyle w:val="GG-body"/>
        <w:spacing w:after="100"/>
        <w:ind w:left="567" w:hanging="283"/>
      </w:pPr>
      <w:r>
        <w:t>(f)</w:t>
      </w:r>
      <w:r>
        <w:tab/>
        <w:t>noise and vibration</w:t>
      </w:r>
    </w:p>
    <w:p w14:paraId="4786A1D0" w14:textId="77777777" w:rsidR="002C5259" w:rsidRDefault="002C5259" w:rsidP="002B7D33">
      <w:pPr>
        <w:pStyle w:val="GG-body"/>
        <w:spacing w:after="100"/>
        <w:ind w:left="567" w:hanging="283"/>
      </w:pPr>
      <w:r>
        <w:t>(g)</w:t>
      </w:r>
      <w:r>
        <w:tab/>
        <w:t>water quality</w:t>
      </w:r>
    </w:p>
    <w:p w14:paraId="12FA8720" w14:textId="77777777" w:rsidR="002C5259" w:rsidRDefault="002C5259" w:rsidP="002B7D33">
      <w:pPr>
        <w:pStyle w:val="GG-body"/>
        <w:spacing w:after="100"/>
        <w:ind w:left="567" w:hanging="283"/>
      </w:pPr>
      <w:r>
        <w:t>(h)</w:t>
      </w:r>
      <w:r>
        <w:tab/>
        <w:t>waste and litter</w:t>
      </w:r>
    </w:p>
    <w:p w14:paraId="301E92F2" w14:textId="77777777" w:rsidR="002C5259" w:rsidRDefault="002C5259" w:rsidP="002B7D33">
      <w:pPr>
        <w:pStyle w:val="GG-body"/>
        <w:spacing w:after="100"/>
        <w:ind w:left="567" w:hanging="283"/>
      </w:pPr>
      <w:r>
        <w:t>(i)</w:t>
      </w:r>
      <w:r>
        <w:tab/>
        <w:t>soil contamination and spill hazards</w:t>
      </w:r>
    </w:p>
    <w:p w14:paraId="1FF809DC" w14:textId="77777777" w:rsidR="002C5259" w:rsidRDefault="002C5259" w:rsidP="002B7D33">
      <w:pPr>
        <w:pStyle w:val="GG-body"/>
        <w:spacing w:after="100"/>
        <w:ind w:left="567" w:hanging="283"/>
      </w:pPr>
      <w:r>
        <w:t>(j)</w:t>
      </w:r>
      <w:r>
        <w:tab/>
        <w:t>fuel and chemical storage</w:t>
      </w:r>
    </w:p>
    <w:p w14:paraId="099EFC64" w14:textId="77777777" w:rsidR="002C5259" w:rsidRDefault="002C5259" w:rsidP="002B7D33">
      <w:pPr>
        <w:pStyle w:val="GG-body"/>
        <w:spacing w:after="100"/>
        <w:ind w:left="567" w:hanging="283"/>
      </w:pPr>
      <w:r>
        <w:t>(k)</w:t>
      </w:r>
      <w:r>
        <w:tab/>
        <w:t>traffic; and</w:t>
      </w:r>
    </w:p>
    <w:p w14:paraId="33453609" w14:textId="77777777" w:rsidR="002C5259" w:rsidRDefault="002C5259" w:rsidP="002B7D33">
      <w:pPr>
        <w:pStyle w:val="GG-body"/>
        <w:spacing w:after="100"/>
        <w:ind w:left="567" w:hanging="284"/>
      </w:pPr>
      <w:r>
        <w:t>(l)</w:t>
      </w:r>
      <w:r>
        <w:tab/>
        <w:t>local community impacts.</w:t>
      </w:r>
    </w:p>
    <w:p w14:paraId="46C06999" w14:textId="77777777" w:rsidR="008514D0" w:rsidRDefault="008514D0">
      <w:pPr>
        <w:spacing w:after="0" w:line="240" w:lineRule="auto"/>
        <w:jc w:val="left"/>
        <w:rPr>
          <w:rFonts w:eastAsia="Times New Roman"/>
          <w:szCs w:val="17"/>
        </w:rPr>
      </w:pPr>
      <w:r>
        <w:br w:type="page"/>
      </w:r>
    </w:p>
    <w:p w14:paraId="0136C978" w14:textId="0E67FF78" w:rsidR="002C5259" w:rsidRDefault="002C5259" w:rsidP="002B7D33">
      <w:pPr>
        <w:pStyle w:val="GG-body"/>
        <w:spacing w:after="100"/>
        <w:ind w:left="284"/>
      </w:pPr>
      <w:r>
        <w:lastRenderedPageBreak/>
        <w:t>The OEMP shall include the following sub-plans:</w:t>
      </w:r>
    </w:p>
    <w:p w14:paraId="2DDBBE09" w14:textId="77777777" w:rsidR="002C5259" w:rsidRDefault="002C5259" w:rsidP="002B7D33">
      <w:pPr>
        <w:pStyle w:val="GG-body"/>
        <w:spacing w:after="100"/>
        <w:ind w:left="567" w:hanging="283"/>
      </w:pPr>
      <w:r>
        <w:t>(a)</w:t>
      </w:r>
      <w:r>
        <w:tab/>
        <w:t>Waste Management and Minimisation Plan</w:t>
      </w:r>
    </w:p>
    <w:p w14:paraId="62163703" w14:textId="77777777" w:rsidR="002C5259" w:rsidRDefault="002C5259" w:rsidP="002B7D33">
      <w:pPr>
        <w:pStyle w:val="GG-body"/>
        <w:spacing w:after="100"/>
        <w:ind w:left="567" w:hanging="283"/>
      </w:pPr>
      <w:r>
        <w:t>(b)</w:t>
      </w:r>
      <w:r>
        <w:tab/>
        <w:t>Fire and Emergency Management Plan</w:t>
      </w:r>
    </w:p>
    <w:p w14:paraId="094947F8" w14:textId="77777777" w:rsidR="002C5259" w:rsidRDefault="002C5259" w:rsidP="002B7D33">
      <w:pPr>
        <w:pStyle w:val="GG-body"/>
        <w:spacing w:after="100"/>
        <w:ind w:left="567" w:hanging="283"/>
      </w:pPr>
      <w:r>
        <w:t>(c)</w:t>
      </w:r>
      <w:r>
        <w:tab/>
        <w:t>Cultural Heritage Management Plan</w:t>
      </w:r>
    </w:p>
    <w:p w14:paraId="5B5AB708" w14:textId="77777777" w:rsidR="002C5259" w:rsidRDefault="002C5259" w:rsidP="002B7D33">
      <w:pPr>
        <w:pStyle w:val="GG-body"/>
        <w:spacing w:after="120"/>
        <w:ind w:left="284" w:hanging="284"/>
      </w:pPr>
      <w:r>
        <w:t>6.</w:t>
      </w:r>
      <w:r>
        <w:tab/>
      </w:r>
      <w:r w:rsidRPr="00ED5E5B">
        <w:rPr>
          <w:b/>
          <w:bCs/>
        </w:rPr>
        <w:t>A Road and Traffic Management Plan</w:t>
      </w:r>
      <w:r>
        <w:t xml:space="preserve">, prepared in consultation with the relevant road authority (City of Salisbury and/or the Department for Infrastructure and Transport) under the </w:t>
      </w:r>
      <w:r w:rsidRPr="006E3D49">
        <w:rPr>
          <w:i/>
          <w:iCs/>
        </w:rPr>
        <w:t>Local Government Act 1999</w:t>
      </w:r>
      <w:r>
        <w:t xml:space="preserve"> and the </w:t>
      </w:r>
      <w:r w:rsidRPr="006E3D49">
        <w:rPr>
          <w:i/>
          <w:iCs/>
        </w:rPr>
        <w:t>Highways Act 1926</w:t>
      </w:r>
      <w:r>
        <w:t xml:space="preserve"> for the construction and operational phases of the development. The Plan must address the following matters:</w:t>
      </w:r>
    </w:p>
    <w:p w14:paraId="422C81C0" w14:textId="77777777" w:rsidR="002C5259" w:rsidRDefault="002C5259" w:rsidP="002B7D33">
      <w:pPr>
        <w:pStyle w:val="GG-body"/>
        <w:spacing w:after="100"/>
        <w:ind w:left="568" w:hanging="284"/>
      </w:pPr>
      <w:r>
        <w:t>(a)</w:t>
      </w:r>
      <w:r>
        <w:tab/>
        <w:t>the type of vehicles to be used, their distributions and frequency.</w:t>
      </w:r>
    </w:p>
    <w:p w14:paraId="407A8668" w14:textId="77777777" w:rsidR="002C5259" w:rsidRDefault="002C5259" w:rsidP="002B7D33">
      <w:pPr>
        <w:pStyle w:val="GG-body"/>
        <w:spacing w:after="100"/>
        <w:ind w:left="568" w:hanging="284"/>
      </w:pPr>
      <w:r>
        <w:t>(b)</w:t>
      </w:r>
      <w:r>
        <w:tab/>
        <w:t>safety impacts associated with transport of oversized and/or specialist componentry.</w:t>
      </w:r>
    </w:p>
    <w:p w14:paraId="37830D96" w14:textId="77777777" w:rsidR="002C5259" w:rsidRDefault="002C5259" w:rsidP="002B7D33">
      <w:pPr>
        <w:pStyle w:val="GG-body"/>
        <w:spacing w:after="100"/>
        <w:ind w:left="568" w:hanging="284"/>
      </w:pPr>
      <w:r>
        <w:t>(c)</w:t>
      </w:r>
      <w:r>
        <w:tab/>
        <w:t>traffic management strategies (where required) including speed limits along the length of the route.</w:t>
      </w:r>
    </w:p>
    <w:p w14:paraId="39AD0A1C" w14:textId="77777777" w:rsidR="002C5259" w:rsidRDefault="002C5259" w:rsidP="002B7D33">
      <w:pPr>
        <w:pStyle w:val="GG-body"/>
        <w:spacing w:after="120"/>
        <w:ind w:left="284" w:hanging="284"/>
      </w:pPr>
      <w:r>
        <w:t>7.</w:t>
      </w:r>
      <w:r>
        <w:tab/>
      </w:r>
      <w:r w:rsidRPr="00ED5E5B">
        <w:rPr>
          <w:b/>
          <w:bCs/>
        </w:rPr>
        <w:t>A Road Infrastructure Agreement</w:t>
      </w:r>
      <w:r>
        <w:t xml:space="preserve"> and/or deed for the upgrade of Robinson Road (between the intersection with Waterloo Corner Road and the BAM facility entrance), and any other required road infrastructure upgrades and ongoing maintenance arrangements as a result of the proponent’s development, where relevant, entered into between the proponent and the relevant road authority (City of Salisbury and the Department for Infrastructure and Transport) under the </w:t>
      </w:r>
      <w:r w:rsidRPr="00F94ED6">
        <w:rPr>
          <w:i/>
          <w:iCs/>
        </w:rPr>
        <w:t>Local Government Act 1999</w:t>
      </w:r>
      <w:r>
        <w:t xml:space="preserve"> and the </w:t>
      </w:r>
      <w:r w:rsidRPr="00EA34CB">
        <w:rPr>
          <w:i/>
          <w:iCs/>
        </w:rPr>
        <w:t>Highways Act 1926</w:t>
      </w:r>
      <w:r>
        <w:t>.</w:t>
      </w:r>
    </w:p>
    <w:p w14:paraId="3E69AD1D" w14:textId="77777777" w:rsidR="002C5259" w:rsidRDefault="002C5259" w:rsidP="002B7D33">
      <w:pPr>
        <w:pStyle w:val="GG-body"/>
        <w:spacing w:after="120"/>
        <w:ind w:left="284" w:hanging="284"/>
      </w:pPr>
      <w:r>
        <w:t>8.</w:t>
      </w:r>
      <w:r>
        <w:tab/>
      </w:r>
      <w:r w:rsidRPr="008E5361">
        <w:rPr>
          <w:b/>
          <w:bCs/>
        </w:rPr>
        <w:t>A Stormwater Infrastructure Agreement</w:t>
      </w:r>
      <w:r>
        <w:t xml:space="preserve">, outlining the financial arrangements and/or contributions, timeframe and responsibilities associated with the upgrade/enlargement of the northern stormwater channel as a result of the proponent’s development, located within SA Water owned land, entered into between the proponent and the landowner (SA Water) and the relevant stormwater infrastructure authority (City of Salisbury) under the </w:t>
      </w:r>
      <w:r w:rsidRPr="00EA34CB">
        <w:rPr>
          <w:i/>
          <w:iCs/>
        </w:rPr>
        <w:t>Local Government Act 1999</w:t>
      </w:r>
      <w:r>
        <w:t>.</w:t>
      </w:r>
    </w:p>
    <w:p w14:paraId="7722FC50" w14:textId="77777777" w:rsidR="002C5259" w:rsidRDefault="002C5259" w:rsidP="002B7D33">
      <w:pPr>
        <w:pStyle w:val="GG-body"/>
        <w:spacing w:after="120"/>
        <w:ind w:left="284" w:hanging="284"/>
      </w:pPr>
      <w:r>
        <w:t>9.</w:t>
      </w:r>
      <w:r>
        <w:tab/>
      </w:r>
      <w:r w:rsidRPr="008E5361">
        <w:rPr>
          <w:b/>
          <w:bCs/>
        </w:rPr>
        <w:t>Building Rules compliance</w:t>
      </w:r>
      <w:r>
        <w:t xml:space="preserve"> must be assessed and certified for each stage or component of the development by an accredited professional (or by a person determined by the Minister) and a copy of all relevant certification documentation must be provided to the Minister. In assessing Building Rules compliance, the accredited professional (or a person determined by the Minister) must refer to the relevant fire authority (the SA Country Fire Service) for comment and report.</w:t>
      </w:r>
    </w:p>
    <w:p w14:paraId="14366D8B" w14:textId="77777777" w:rsidR="002C5259" w:rsidRPr="00EA04C5" w:rsidRDefault="002C5259" w:rsidP="002C5259">
      <w:pPr>
        <w:pStyle w:val="GG-Title2"/>
      </w:pPr>
      <w:r w:rsidRPr="00EA04C5">
        <w:t>Part B: General Conditions</w:t>
      </w:r>
    </w:p>
    <w:p w14:paraId="0715374E" w14:textId="77777777" w:rsidR="002C5259" w:rsidRDefault="002C5259" w:rsidP="002C5259">
      <w:pPr>
        <w:pStyle w:val="GG-body"/>
        <w:ind w:left="284" w:hanging="284"/>
      </w:pPr>
      <w:r>
        <w:t>10.</w:t>
      </w:r>
      <w:r>
        <w:tab/>
        <w:t>In regard to the satisfaction of the reserved matters and general conditions (as outlined in Parts A and B of the Decision Notice), documentation submitted by the proponent shall be considered by an across government Working Group, chaired by the Department for Housing and Urban Development—Planning and Land Use Services. The Working Group shall comprise relevant state agency and local government representatives (plus the proponent), from which advice to the Department and/or Minister for Planning (the Minister) will be provided to determine whether each reserved matter or condition has been satisfactorily addressed, or whether further information is required.</w:t>
      </w:r>
    </w:p>
    <w:p w14:paraId="53F75B97" w14:textId="77777777" w:rsidR="002C5259" w:rsidRDefault="002C5259" w:rsidP="002C5259">
      <w:pPr>
        <w:pStyle w:val="GG-body"/>
        <w:ind w:left="284" w:hanging="284"/>
      </w:pPr>
      <w:r>
        <w:t>11.</w:t>
      </w:r>
      <w:r>
        <w:tab/>
        <w:t>Except where minor amendments may be required by other legislation or by conditions imposed herein, the construction, operation, use and maintenance of the development must be undertaken in accordance with the approved plans and details, drawings, designs and specifications:</w:t>
      </w:r>
    </w:p>
    <w:p w14:paraId="538188CB" w14:textId="77777777" w:rsidR="002C5259" w:rsidRDefault="002C5259" w:rsidP="002C5259">
      <w:pPr>
        <w:pStyle w:val="GG-body"/>
        <w:ind w:left="567" w:hanging="283"/>
      </w:pPr>
      <w:r>
        <w:t>(a)</w:t>
      </w:r>
      <w:r>
        <w:tab/>
        <w:t>Set out in the application:</w:t>
      </w:r>
    </w:p>
    <w:p w14:paraId="2B69C4E4" w14:textId="77777777" w:rsidR="002C5259" w:rsidRDefault="002C5259" w:rsidP="002C5259">
      <w:pPr>
        <w:pStyle w:val="GG-body"/>
        <w:ind w:left="907" w:hanging="340"/>
      </w:pPr>
      <w:r>
        <w:t>(i)</w:t>
      </w:r>
      <w:r>
        <w:tab/>
        <w:t>Battery Anode Material (BAM) Facility—Environmental Impact Statement—May 2024 (including Appendices 1 to 18)</w:t>
      </w:r>
    </w:p>
    <w:p w14:paraId="13B31CF2" w14:textId="77777777" w:rsidR="002C5259" w:rsidRDefault="002C5259" w:rsidP="002C5259">
      <w:pPr>
        <w:pStyle w:val="GG-body"/>
        <w:ind w:left="907" w:hanging="340"/>
      </w:pPr>
      <w:r>
        <w:t>(ii)</w:t>
      </w:r>
      <w:r>
        <w:tab/>
        <w:t>Battery Anode Material (BAM) Facility—Response Document—January 2025 (including Appendix A and Tonkin Memorandum—3 May 2024)</w:t>
      </w:r>
    </w:p>
    <w:p w14:paraId="596A39A4" w14:textId="77777777" w:rsidR="002C5259" w:rsidRDefault="002C5259" w:rsidP="002C5259">
      <w:pPr>
        <w:pStyle w:val="GG-body"/>
        <w:ind w:left="567" w:hanging="283"/>
      </w:pPr>
      <w:r>
        <w:t>(b)</w:t>
      </w:r>
      <w:r>
        <w:tab/>
        <w:t>Set out in the final and approved:</w:t>
      </w:r>
    </w:p>
    <w:p w14:paraId="5B323E97" w14:textId="77777777" w:rsidR="002C5259" w:rsidRDefault="002C5259" w:rsidP="002C5259">
      <w:pPr>
        <w:pStyle w:val="GG-body"/>
        <w:ind w:left="907" w:hanging="340"/>
      </w:pPr>
      <w:r>
        <w:t>(i)</w:t>
      </w:r>
      <w:r>
        <w:tab/>
        <w:t>Works Program;</w:t>
      </w:r>
    </w:p>
    <w:p w14:paraId="319803EB" w14:textId="77777777" w:rsidR="002C5259" w:rsidRDefault="002C5259" w:rsidP="002C5259">
      <w:pPr>
        <w:pStyle w:val="GG-body"/>
        <w:ind w:left="907" w:hanging="340"/>
      </w:pPr>
      <w:r>
        <w:t>(ii)</w:t>
      </w:r>
      <w:r>
        <w:tab/>
        <w:t>Stage Details Plan for each stage identified in an approved Works Program;</w:t>
      </w:r>
    </w:p>
    <w:p w14:paraId="2FDB18C7" w14:textId="77777777" w:rsidR="002C5259" w:rsidRDefault="002C5259" w:rsidP="002C5259">
      <w:pPr>
        <w:pStyle w:val="GG-body"/>
        <w:ind w:left="907" w:hanging="340"/>
      </w:pPr>
      <w:r>
        <w:t>(iii)</w:t>
      </w:r>
      <w:r>
        <w:tab/>
        <w:t>Construction Environment Management Plan (CEMP) and sub-plans;</w:t>
      </w:r>
    </w:p>
    <w:p w14:paraId="03524BEF" w14:textId="77777777" w:rsidR="002C5259" w:rsidRDefault="002C5259" w:rsidP="002C5259">
      <w:pPr>
        <w:pStyle w:val="GG-body"/>
        <w:ind w:left="907" w:hanging="340"/>
      </w:pPr>
      <w:r>
        <w:t>(iv)</w:t>
      </w:r>
      <w:r>
        <w:tab/>
        <w:t>Operational Environmental Management Plan (OEMP) and sub-plans;</w:t>
      </w:r>
    </w:p>
    <w:p w14:paraId="0737C7CD" w14:textId="77777777" w:rsidR="002C5259" w:rsidRDefault="002C5259" w:rsidP="002C5259">
      <w:pPr>
        <w:pStyle w:val="GG-body"/>
        <w:ind w:left="907" w:hanging="340"/>
      </w:pPr>
      <w:r>
        <w:t>(v)</w:t>
      </w:r>
      <w:r>
        <w:tab/>
        <w:t>Road and Traffic Management Plan;</w:t>
      </w:r>
    </w:p>
    <w:p w14:paraId="01F8AAE4" w14:textId="77777777" w:rsidR="002C5259" w:rsidRDefault="002C5259" w:rsidP="002C5259">
      <w:pPr>
        <w:pStyle w:val="GG-body"/>
        <w:ind w:left="284"/>
      </w:pPr>
      <w:r>
        <w:t>To the extent of any inconsistency, and subject to any contrary intention, a later document will prevail over an earlier one.</w:t>
      </w:r>
    </w:p>
    <w:p w14:paraId="3BC0A5C4" w14:textId="77777777" w:rsidR="002C5259" w:rsidRDefault="002C5259" w:rsidP="002C5259">
      <w:pPr>
        <w:pStyle w:val="GG-body"/>
        <w:ind w:left="284" w:hanging="284"/>
      </w:pPr>
      <w:r>
        <w:t>12.</w:t>
      </w:r>
      <w:r>
        <w:tab/>
        <w:t>The development (including all stages and components) must be substantially completed within eight (8) years of the date of this authorisation, failing which an extension of time may be sought from the Minister prior to the expiry of that period or the authorisation may be cancelled.</w:t>
      </w:r>
    </w:p>
    <w:p w14:paraId="68A41C95" w14:textId="77777777" w:rsidR="002C5259" w:rsidRDefault="002C5259" w:rsidP="002C5259">
      <w:pPr>
        <w:pStyle w:val="GG-body"/>
        <w:ind w:left="284" w:hanging="284"/>
      </w:pPr>
      <w:r>
        <w:t>13.</w:t>
      </w:r>
      <w:r>
        <w:tab/>
        <w:t>Should the development not be substantially completed within eight (8) years of the date of this authorisation, and no extension of time sought before such expiry and subsequently approved, the state and condition of the land and buildings must be reinstated, so far as is reasonably practicable, to the state and condition that the land and buildings were in immediately before the commencement of the development.</w:t>
      </w:r>
    </w:p>
    <w:p w14:paraId="7AE97BE8" w14:textId="77777777" w:rsidR="002C5259" w:rsidRDefault="002C5259" w:rsidP="002C5259">
      <w:pPr>
        <w:pStyle w:val="GG-body"/>
        <w:ind w:left="284" w:hanging="284"/>
      </w:pPr>
      <w:r>
        <w:t>14.</w:t>
      </w:r>
      <w:r>
        <w:tab/>
        <w:t xml:space="preserve">No building works on any part of the site of the development may commence until a favourable decision has been notified to the proponent by the Minister in respect of the reserved matters (PART A) and until a development authorisation under Section 115(2) of the </w:t>
      </w:r>
      <w:r w:rsidRPr="00EA34CB">
        <w:rPr>
          <w:i/>
          <w:iCs/>
        </w:rPr>
        <w:t>Planning, Development and Infrastructure Act 2016</w:t>
      </w:r>
      <w:r>
        <w:t xml:space="preserve"> is granted for the relevant stage or component as is approved in the Works Program.</w:t>
      </w:r>
    </w:p>
    <w:p w14:paraId="6A43762E" w14:textId="77777777" w:rsidR="002C5259" w:rsidRDefault="002C5259" w:rsidP="002C5259">
      <w:pPr>
        <w:pStyle w:val="GG-body"/>
        <w:ind w:left="284" w:hanging="284"/>
      </w:pPr>
      <w:r>
        <w:t>15.</w:t>
      </w:r>
      <w:r>
        <w:tab/>
        <w:t>The implementation of the CEMP and OEMP must be continuously monitored and reviewed to ensure compliance with the measures to manage and monitor relevant impacts and the effectiveness of those measures and updated (with approval of the Minister) as necessary. Each review must be made publicly available and a copy provided to the Minister until all construction stages or components are complete.</w:t>
      </w:r>
    </w:p>
    <w:p w14:paraId="3919A923" w14:textId="77777777" w:rsidR="002C5259" w:rsidRDefault="002C5259" w:rsidP="002C5259">
      <w:pPr>
        <w:pStyle w:val="GG-body"/>
        <w:ind w:left="284" w:hanging="284"/>
      </w:pPr>
      <w:r>
        <w:t>16.</w:t>
      </w:r>
      <w:r>
        <w:tab/>
        <w:t xml:space="preserve">No damage, disturbance or interference with any Aboriginal site, object or remains (together, heritage), nor any excavation of land for the purpose of uncovering Aboriginal heritage, is permitted unless and until authorisations from the Minister for Aboriginal Affairs under Sections 21 and 23 of the </w:t>
      </w:r>
      <w:r w:rsidRPr="00EA34CB">
        <w:rPr>
          <w:i/>
          <w:iCs/>
        </w:rPr>
        <w:t>Aboriginal Heritage Act 1988</w:t>
      </w:r>
      <w:r>
        <w:t xml:space="preserve"> (SA) have been obtained.</w:t>
      </w:r>
    </w:p>
    <w:p w14:paraId="287A892B" w14:textId="77777777" w:rsidR="002C5259" w:rsidRDefault="002C5259" w:rsidP="002C5259">
      <w:pPr>
        <w:pStyle w:val="GG-body"/>
        <w:ind w:left="284" w:hanging="284"/>
      </w:pPr>
      <w:r>
        <w:t>17.</w:t>
      </w:r>
      <w:r>
        <w:tab/>
        <w:t>Council, utility or state agency maintained infrastructure that is demolished, altered, removed or damaged without lawful authority in the implementation of the development, must be reinstated to council, utility or state agency specifications as applicable. All costs associated with these works must be met by the proponent.</w:t>
      </w:r>
    </w:p>
    <w:p w14:paraId="7FED0E35" w14:textId="77777777" w:rsidR="002C5259" w:rsidRDefault="002C5259" w:rsidP="002C5259">
      <w:pPr>
        <w:pStyle w:val="GG-body"/>
        <w:ind w:left="284" w:hanging="284"/>
      </w:pPr>
      <w:r>
        <w:lastRenderedPageBreak/>
        <w:t>18.</w:t>
      </w:r>
      <w:r>
        <w:tab/>
        <w:t>The upgrade of Robinson Road, between the intersection with Waterloo Corner Road and the BAM facility entrance, must be completed to the road authority’s satisfaction prior to the commencement of commercial operation of Stage 1 of the BAM facility.</w:t>
      </w:r>
    </w:p>
    <w:p w14:paraId="4447146B" w14:textId="77777777" w:rsidR="002C5259" w:rsidRDefault="002C5259" w:rsidP="002C5259">
      <w:pPr>
        <w:pStyle w:val="GG-body"/>
        <w:ind w:left="284" w:hanging="284"/>
      </w:pPr>
      <w:r>
        <w:t>19.</w:t>
      </w:r>
      <w:r>
        <w:tab/>
        <w:t>All road infrastructure upgrades must be completed to the standard required to enable use of the identified vehicle type (as specified in the Road and Traffic Management Plan), to the satisfaction of the relevant road authority.</w:t>
      </w:r>
    </w:p>
    <w:p w14:paraId="75E72ECD" w14:textId="77777777" w:rsidR="002C5259" w:rsidRDefault="002C5259" w:rsidP="002C5259">
      <w:pPr>
        <w:pStyle w:val="GG-body"/>
        <w:ind w:left="284" w:hanging="284"/>
      </w:pPr>
      <w:r>
        <w:t>20.</w:t>
      </w:r>
      <w:r>
        <w:tab/>
        <w:t>All road infrastructure upgrades, unless otherwise identified, are to be funded by the proponent.</w:t>
      </w:r>
    </w:p>
    <w:p w14:paraId="40FB57D2" w14:textId="77777777" w:rsidR="002C5259" w:rsidRDefault="002C5259" w:rsidP="002C5259">
      <w:pPr>
        <w:pStyle w:val="GG-body"/>
        <w:ind w:left="284" w:hanging="284"/>
      </w:pPr>
      <w:r>
        <w:t>21.</w:t>
      </w:r>
      <w:r>
        <w:tab/>
        <w:t>Should the proponent or any subsequent owner or operator of the BAM facility intend that the operation of the BAM facility or portion of it will cease, the Minister must be advised as soon as is reasonably practicable. Furthermore, a Decommissioning and Rehabilitation Plan (DRP) must be prepared in consultation with relevant government agencies and the local council and must be submitted to the reasonable satisfaction of the Minister.</w:t>
      </w:r>
    </w:p>
    <w:p w14:paraId="0564FC1E" w14:textId="77777777" w:rsidR="002C5259" w:rsidRDefault="002C5259" w:rsidP="002C5259">
      <w:pPr>
        <w:pStyle w:val="GG-body"/>
        <w:ind w:left="284"/>
      </w:pPr>
      <w:r>
        <w:t>The DRP must be prepared nine months prior to the time that the operation (or relevant portion of it) is scheduled to cease, and include information related to:</w:t>
      </w:r>
    </w:p>
    <w:p w14:paraId="0E28C2CC" w14:textId="77777777" w:rsidR="002C5259" w:rsidRDefault="002C5259" w:rsidP="002C5259">
      <w:pPr>
        <w:pStyle w:val="GG-body"/>
        <w:ind w:left="567" w:hanging="284"/>
      </w:pPr>
      <w:r>
        <w:t>(a)</w:t>
      </w:r>
      <w:r>
        <w:tab/>
        <w:t>identifying assets to be rehabilitated, remediated, decommissioned and/or removed, along with those that are proposed to be retained and the proposed tenure and management arrangements</w:t>
      </w:r>
    </w:p>
    <w:p w14:paraId="4CC5D2EB" w14:textId="77777777" w:rsidR="002C5259" w:rsidRPr="00B656BC" w:rsidRDefault="002C5259" w:rsidP="002C5259">
      <w:pPr>
        <w:pStyle w:val="GG-body"/>
        <w:ind w:left="567" w:hanging="284"/>
        <w:rPr>
          <w:spacing w:val="-2"/>
        </w:rPr>
      </w:pPr>
      <w:r>
        <w:t>(b)</w:t>
      </w:r>
      <w:r>
        <w:tab/>
      </w:r>
      <w:r w:rsidRPr="00B656BC">
        <w:rPr>
          <w:spacing w:val="-2"/>
        </w:rPr>
        <w:t>confirming responsibility for costs associated with rehabilitation, remediating, decommissioning and/or removing and retaining assets</w:t>
      </w:r>
    </w:p>
    <w:p w14:paraId="5C394DCC" w14:textId="77777777" w:rsidR="002C5259" w:rsidRDefault="002C5259" w:rsidP="002C5259">
      <w:pPr>
        <w:pStyle w:val="GG-body"/>
        <w:ind w:left="567" w:hanging="284"/>
      </w:pPr>
      <w:r>
        <w:t>(c)</w:t>
      </w:r>
      <w:r>
        <w:tab/>
        <w:t>handover arrangements for useable assets</w:t>
      </w:r>
    </w:p>
    <w:p w14:paraId="1D6A6F71" w14:textId="77777777" w:rsidR="002C5259" w:rsidRDefault="002C5259" w:rsidP="002C5259">
      <w:pPr>
        <w:pStyle w:val="GG-body"/>
        <w:ind w:left="567" w:hanging="284"/>
      </w:pPr>
      <w:r>
        <w:t>(d)</w:t>
      </w:r>
      <w:r>
        <w:tab/>
        <w:t>responsibility for future management and maintenance of useable assets; and</w:t>
      </w:r>
    </w:p>
    <w:p w14:paraId="1741FDD9" w14:textId="77777777" w:rsidR="002C5259" w:rsidRDefault="002C5259" w:rsidP="002C5259">
      <w:pPr>
        <w:pStyle w:val="GG-body"/>
        <w:ind w:left="567" w:hanging="284"/>
      </w:pPr>
      <w:r>
        <w:t>(e)</w:t>
      </w:r>
      <w:r>
        <w:tab/>
        <w:t>measures, if required, to remove fuel and chemical storage and wastewater treatment facilities in accordance with relevant legislation and standards.</w:t>
      </w:r>
    </w:p>
    <w:p w14:paraId="59B41F5C" w14:textId="77777777" w:rsidR="002C5259" w:rsidRDefault="002C5259" w:rsidP="002C5259">
      <w:pPr>
        <w:pStyle w:val="GG-body"/>
        <w:ind w:left="284" w:hanging="284"/>
      </w:pPr>
      <w:r>
        <w:t>22.</w:t>
      </w:r>
      <w:r>
        <w:tab/>
        <w:t>Decommissioning of the development and rehabilitation of the site must be undertaken in accordance with the approved DRP.</w:t>
      </w:r>
    </w:p>
    <w:p w14:paraId="6E23E8BB" w14:textId="77777777" w:rsidR="002C5259" w:rsidRDefault="002C5259" w:rsidP="002C5259">
      <w:pPr>
        <w:pStyle w:val="GG-body"/>
        <w:ind w:left="284" w:hanging="284"/>
      </w:pPr>
      <w:r>
        <w:t>23.</w:t>
      </w:r>
      <w:r>
        <w:tab/>
        <w:t>All external lighting, including for car parking areas and buildings within the BAM facility must be designed and constructed to conform with Australian/New Zealand Standard AS/NZS 4282:2023—Control of Obtrusive Effects of Outdoor Lighting. Lighting must be located, directed and shielded, and of such limited intensity, as far as reasonably practicable, that no unreasonable nuisance is caused to any person beyond the boundary of the site.</w:t>
      </w:r>
    </w:p>
    <w:p w14:paraId="72A445BE" w14:textId="77777777" w:rsidR="002C5259" w:rsidRDefault="002C5259" w:rsidP="002C5259">
      <w:pPr>
        <w:pStyle w:val="GG-body"/>
        <w:ind w:left="284" w:hanging="284"/>
      </w:pPr>
      <w:r>
        <w:t>24.</w:t>
      </w:r>
      <w:r>
        <w:tab/>
        <w:t>All vehicle car parks, driveways and vehicle entry and manoeuvring areas at or providing access to and from the BAM facility must be designed and constructed in accordance with the relevant Australian Standards and appropriately line marked.</w:t>
      </w:r>
    </w:p>
    <w:p w14:paraId="231474F3" w14:textId="77777777" w:rsidR="002C5259" w:rsidRDefault="002C5259" w:rsidP="002C5259">
      <w:pPr>
        <w:pStyle w:val="GG-body"/>
        <w:ind w:left="284" w:hanging="284"/>
      </w:pPr>
      <w:r>
        <w:t>25.</w:t>
      </w:r>
      <w:r>
        <w:tab/>
        <w:t>All loading and unloading, parking and manoeuvring areas at or providing access to and from the BAM facility must be designed and constructed to ensure that all vehicles can safely traffic the site and enter and exit the subject land in a forward direction.</w:t>
      </w:r>
    </w:p>
    <w:p w14:paraId="62D7498B" w14:textId="77777777" w:rsidR="002C5259" w:rsidRDefault="002C5259" w:rsidP="002C5259">
      <w:pPr>
        <w:pStyle w:val="GG-body"/>
        <w:ind w:left="284" w:hanging="284"/>
      </w:pPr>
      <w:r>
        <w:t>26.</w:t>
      </w:r>
      <w:r>
        <w:tab/>
        <w:t>All stormwater design and construction must be in accordance with Australian Standards and recognised engineering best practice to ensure that stormwater does not adversely affect any adjoining property or public road.</w:t>
      </w:r>
    </w:p>
    <w:p w14:paraId="782D4D55" w14:textId="77777777" w:rsidR="002C5259" w:rsidRDefault="002C5259" w:rsidP="002C5259">
      <w:pPr>
        <w:pStyle w:val="GG-body"/>
        <w:ind w:left="284" w:hanging="284"/>
      </w:pPr>
      <w:r>
        <w:t>27.</w:t>
      </w:r>
      <w:r>
        <w:tab/>
        <w:t xml:space="preserve">All liquids or chemical substances that are to be stored at the BAM facility and that have the ability to cause environmental harm must be located within a bunded compound that has a capacity of at least 120% of the volume of the largest container or 133% if flammable, in accordance with the </w:t>
      </w:r>
      <w:r w:rsidRPr="00562759">
        <w:rPr>
          <w:i/>
          <w:iCs/>
        </w:rPr>
        <w:t>EPA Bunding and Spill Management Guidelines (2016)</w:t>
      </w:r>
      <w:r>
        <w:t>.</w:t>
      </w:r>
    </w:p>
    <w:p w14:paraId="7CFCAF09" w14:textId="77777777" w:rsidR="002C5259" w:rsidRDefault="002C5259" w:rsidP="002C5259">
      <w:pPr>
        <w:pStyle w:val="GG-body"/>
        <w:ind w:left="284" w:hanging="284"/>
      </w:pPr>
      <w:r>
        <w:t>28.</w:t>
      </w:r>
      <w:r>
        <w:tab/>
        <w:t>Replacement trees shall be planted within 12 months of completion of construction at the following rates:</w:t>
      </w:r>
    </w:p>
    <w:p w14:paraId="04D3E189" w14:textId="77777777" w:rsidR="002C5259" w:rsidRDefault="002C5259" w:rsidP="002C5259">
      <w:pPr>
        <w:pStyle w:val="GG-body"/>
        <w:ind w:left="426" w:hanging="142"/>
      </w:pPr>
      <w:r>
        <w:t>•</w:t>
      </w:r>
      <w:r>
        <w:tab/>
        <w:t>if the development relates to a regulated tree—2 trees to replace a regulated tree; or</w:t>
      </w:r>
    </w:p>
    <w:p w14:paraId="4F800296" w14:textId="77777777" w:rsidR="002C5259" w:rsidRDefault="002C5259" w:rsidP="002C5259">
      <w:pPr>
        <w:pStyle w:val="GG-body"/>
        <w:ind w:left="426" w:hanging="142"/>
      </w:pPr>
      <w:r>
        <w:t>•</w:t>
      </w:r>
      <w:r>
        <w:tab/>
        <w:t>if the development relates to a significant tree—3 trees to replace a significant tree.</w:t>
      </w:r>
    </w:p>
    <w:p w14:paraId="7CF008B5" w14:textId="77777777" w:rsidR="002C5259" w:rsidRDefault="002C5259" w:rsidP="002C5259">
      <w:pPr>
        <w:pStyle w:val="GG-body"/>
        <w:ind w:left="284"/>
      </w:pPr>
      <w:r>
        <w:t>A site plan showing the location of the replacement trees shall be provided to Planning and Land Use Services, Department for Housing and Urban Development (</w:t>
      </w:r>
      <w:hyperlink r:id="rId31" w:history="1">
        <w:r w:rsidRPr="0000678E">
          <w:rPr>
            <w:rStyle w:val="Hyperlink"/>
          </w:rPr>
          <w:t>spcapplications@sa.gov.au</w:t>
        </w:r>
      </w:hyperlink>
      <w:r>
        <w:t>) at the time of replanting.</w:t>
      </w:r>
    </w:p>
    <w:p w14:paraId="1F8B0E41" w14:textId="77777777" w:rsidR="002C5259" w:rsidRPr="004665DE" w:rsidRDefault="002C5259" w:rsidP="002C5259">
      <w:pPr>
        <w:pStyle w:val="GG-body"/>
        <w:ind w:left="284"/>
        <w:rPr>
          <w:spacing w:val="-2"/>
        </w:rPr>
      </w:pPr>
      <w:r>
        <w:t xml:space="preserve">Replacement trees cannot be within a species specified under Regulation 3F(4)(b) of </w:t>
      </w:r>
      <w:r w:rsidRPr="0000678E">
        <w:rPr>
          <w:i/>
          <w:iCs/>
        </w:rPr>
        <w:t xml:space="preserve">the Planning, Development and Infrastructure </w:t>
      </w:r>
      <w:r w:rsidRPr="004665DE">
        <w:rPr>
          <w:i/>
          <w:iCs/>
          <w:spacing w:val="-2"/>
        </w:rPr>
        <w:t>(General) Regulations 2017</w:t>
      </w:r>
      <w:r w:rsidRPr="004665DE">
        <w:rPr>
          <w:spacing w:val="-2"/>
        </w:rPr>
        <w:t>, and cannot be planted within 3 metres of an existing dwelling or an existing in-ground swimming pool; or</w:t>
      </w:r>
    </w:p>
    <w:p w14:paraId="34AE88E3" w14:textId="77777777" w:rsidR="002C5259" w:rsidRDefault="002C5259" w:rsidP="002C5259">
      <w:pPr>
        <w:pStyle w:val="GG-body"/>
        <w:ind w:left="284"/>
      </w:pPr>
      <w:r>
        <w:t xml:space="preserve">Payment of an amount calculated in accordance with </w:t>
      </w:r>
      <w:r w:rsidRPr="00EA04C5">
        <w:rPr>
          <w:i/>
          <w:iCs/>
        </w:rPr>
        <w:t>the Planning, Development and Infrastructure (Fees, Charges and Contributions) Regulations 2019</w:t>
      </w:r>
      <w:r>
        <w:t xml:space="preserve"> be made into the relevant Planning and Development Fund in lieu of planting 1 or more replacement trees. Payment shall be made prior to the undertaking of development on the land.</w:t>
      </w:r>
    </w:p>
    <w:p w14:paraId="26C64BED" w14:textId="77777777" w:rsidR="002C5259" w:rsidRDefault="002C5259" w:rsidP="002C5259">
      <w:pPr>
        <w:pStyle w:val="GG-body"/>
        <w:ind w:left="284" w:hanging="284"/>
      </w:pPr>
      <w:r>
        <w:t>29.</w:t>
      </w:r>
      <w:r>
        <w:tab/>
        <w:t>Unless otherwise specifically provided for in these conditions, or otherwise agreed to in writing with the Minister, all costs necessary for compliance with these conditions must be met solely by the proponent.</w:t>
      </w:r>
    </w:p>
    <w:p w14:paraId="205B8650" w14:textId="77777777" w:rsidR="002C5259" w:rsidRPr="0000678E" w:rsidRDefault="002C5259" w:rsidP="002C5259">
      <w:pPr>
        <w:pStyle w:val="GG-Title2"/>
      </w:pPr>
      <w:r w:rsidRPr="0000678E">
        <w:t>Advisory Notes</w:t>
      </w:r>
    </w:p>
    <w:p w14:paraId="723C5BEA" w14:textId="77777777" w:rsidR="002C5259" w:rsidRDefault="002C5259" w:rsidP="00E9037A">
      <w:pPr>
        <w:pStyle w:val="GG-body"/>
        <w:spacing w:after="100"/>
        <w:ind w:left="567" w:hanging="284"/>
      </w:pPr>
      <w:r>
        <w:t>(a)</w:t>
      </w:r>
      <w:r>
        <w:tab/>
        <w:t xml:space="preserve">The proponent is advised that all conditions must be met including monitoring, mitigation and reporting requirements as detailed in relevant management plans. Failure to comply with a condition is a breach of the </w:t>
      </w:r>
      <w:r w:rsidRPr="00C61417">
        <w:rPr>
          <w:i/>
          <w:iCs/>
        </w:rPr>
        <w:t xml:space="preserve">Planning, Development and Infrastructure Act 2016 </w:t>
      </w:r>
      <w:r>
        <w:t>(as applicable), under which this authorisation is given.</w:t>
      </w:r>
    </w:p>
    <w:p w14:paraId="109F0A56" w14:textId="77777777" w:rsidR="002C5259" w:rsidRDefault="002C5259" w:rsidP="00E9037A">
      <w:pPr>
        <w:pStyle w:val="GG-body"/>
        <w:spacing w:after="100"/>
        <w:ind w:left="567" w:hanging="284"/>
      </w:pPr>
      <w:r>
        <w:t>(b)</w:t>
      </w:r>
      <w:r>
        <w:tab/>
        <w:t>An accredited professional undertaking Building Rules assessments for each stage or component must ensure that the assessment and certification for any stage or component is consistent with this provisional development authorisation and the approved Works Program (including any conditions or advisory notes that apply in relation to this provisional development authorisation).</w:t>
      </w:r>
    </w:p>
    <w:p w14:paraId="405C2F21" w14:textId="77777777" w:rsidR="002C5259" w:rsidRDefault="002C5259" w:rsidP="00E9037A">
      <w:pPr>
        <w:pStyle w:val="GG-body"/>
        <w:spacing w:after="100"/>
        <w:ind w:left="567" w:hanging="284"/>
      </w:pPr>
      <w:r>
        <w:t>(c)</w:t>
      </w:r>
      <w:r>
        <w:tab/>
        <w:t>Construction of each stage or component of the development may commence only after a Building Rules assessment and certification has been undertaken in relation to that stage or component and has been issued by an accredited professional undertaking Building Rules assessments, and the Minister for Planning has received a copy of the relevant certification documentation.</w:t>
      </w:r>
    </w:p>
    <w:p w14:paraId="2B88CD12" w14:textId="77777777" w:rsidR="002C5259" w:rsidRDefault="002C5259" w:rsidP="00E9037A">
      <w:pPr>
        <w:pStyle w:val="GG-body"/>
        <w:spacing w:after="100"/>
        <w:ind w:left="567" w:hanging="284"/>
      </w:pPr>
      <w:r>
        <w:t>(d)</w:t>
      </w:r>
      <w:r>
        <w:tab/>
        <w:t xml:space="preserve">Pursuant to Regulation 103 of the </w:t>
      </w:r>
      <w:r w:rsidRPr="00C61417">
        <w:rPr>
          <w:i/>
          <w:iCs/>
        </w:rPr>
        <w:t>Planning, Development and Infrastructure (General) Regulations 2017</w:t>
      </w:r>
      <w:r>
        <w:t>, a Certificate of Occupancy is required for all new buildings, excluding Class 10 structures. The Applicant must comply with all relevant requirements of Regulation 103 including a report from the relevant fire authority (SA Country Fire Service) per Regulation 103(D).</w:t>
      </w:r>
    </w:p>
    <w:p w14:paraId="3A2FFB57" w14:textId="77777777" w:rsidR="002C5259" w:rsidRDefault="002C5259" w:rsidP="00E9037A">
      <w:pPr>
        <w:pStyle w:val="GG-body"/>
        <w:spacing w:after="100"/>
        <w:ind w:left="567" w:hanging="284"/>
      </w:pPr>
      <w:r>
        <w:t>(e)</w:t>
      </w:r>
      <w:r>
        <w:tab/>
        <w:t xml:space="preserve">In accordance with the </w:t>
      </w:r>
      <w:r w:rsidRPr="00EA34CB">
        <w:rPr>
          <w:i/>
          <w:iCs/>
        </w:rPr>
        <w:t>National Heavy Vehicle Law (South Australia) Act 2013</w:t>
      </w:r>
      <w:r>
        <w:t>, the proponent must apply to the National Heavy Vehicle regulator to obtain permits for use of Restricted Access Vehicles and/or High Productivity Vehicles on public roads, where access for such vehicles is currently not available. This might include such things as construction equipment and vehicles carrying large indivisible construction materials. This might also include access for vehicles such as Road Trains or Performance Based Standards (PBS) vehicles to transport commodities.</w:t>
      </w:r>
    </w:p>
    <w:p w14:paraId="5DC9FD3D" w14:textId="77777777" w:rsidR="002C5259" w:rsidRDefault="002C5259" w:rsidP="00E9037A">
      <w:pPr>
        <w:pStyle w:val="GG-body"/>
        <w:spacing w:after="100"/>
        <w:ind w:left="567" w:hanging="284"/>
      </w:pPr>
      <w:r>
        <w:lastRenderedPageBreak/>
        <w:t>(f)</w:t>
      </w:r>
      <w:r>
        <w:tab/>
        <w:t>Prior to the use of any High Productivity Vehicles, the Department for Infrastructure and Transport requires that any additional road infrastructure upgrades required to facilitate this use, must be completed to the satisfaction of the relevant road authority.</w:t>
      </w:r>
    </w:p>
    <w:p w14:paraId="2904F5B0" w14:textId="77777777" w:rsidR="002C5259" w:rsidRPr="00F20A0F" w:rsidRDefault="002C5259" w:rsidP="00E9037A">
      <w:pPr>
        <w:pStyle w:val="GG-body"/>
        <w:spacing w:after="100"/>
        <w:ind w:left="567" w:hanging="284"/>
        <w:rPr>
          <w:spacing w:val="-4"/>
        </w:rPr>
      </w:pPr>
      <w:r>
        <w:t>(g)</w:t>
      </w:r>
      <w:r>
        <w:tab/>
        <w:t xml:space="preserve">The proponent, and all agents, employees and contractors, such as construction crew, are reminded of their obligations under the </w:t>
      </w:r>
      <w:r w:rsidRPr="00EA34CB">
        <w:rPr>
          <w:i/>
          <w:iCs/>
        </w:rPr>
        <w:t>Aboriginal Heritage Act 1988</w:t>
      </w:r>
      <w:r>
        <w:t xml:space="preserve"> (AH Act) that excavation of land to uncover, damage, disturbance of, or interference with, any Aboriginal site, object or ancestral remains (known and unknown) is unlawful without ministerial authorisation under Sections 21 and 23 of the AH Act. Before commencing construction, the proponent should consider the amendments to the AH Act, which </w:t>
      </w:r>
      <w:r w:rsidRPr="00F20A0F">
        <w:rPr>
          <w:spacing w:val="-4"/>
        </w:rPr>
        <w:t xml:space="preserve">include increased penalties for breaches of the AH Act, see </w:t>
      </w:r>
      <w:hyperlink r:id="rId32" w:history="1">
        <w:r w:rsidRPr="00F20A0F">
          <w:rPr>
            <w:rStyle w:val="Hyperlink"/>
            <w:spacing w:val="-4"/>
          </w:rPr>
          <w:t>https://www.agd.sa.gov.au/aboriginal-affairs-and-reconciliation/aboriginal-heritage/changes-to-the-aboriginal-heritage-act</w:t>
        </w:r>
      </w:hyperlink>
      <w:r w:rsidRPr="00F20A0F">
        <w:rPr>
          <w:spacing w:val="-4"/>
        </w:rPr>
        <w:t>.</w:t>
      </w:r>
    </w:p>
    <w:p w14:paraId="3E522353" w14:textId="77777777" w:rsidR="002C5259" w:rsidRDefault="002C5259" w:rsidP="00E9037A">
      <w:pPr>
        <w:pStyle w:val="GG-body"/>
        <w:spacing w:after="100"/>
        <w:ind w:left="567"/>
      </w:pPr>
      <w:r>
        <w:t xml:space="preserve">The proponent, and all agents, employees and contractors, such as construction crew, are reminded of requirements under the AH Act, particularly the requirement to immediately report the discovery of human remains to SA Police and notify the Attorney-General’s Department—Aboriginal Affairs and Reconciliation (AGD-AAR) if any Aboriginal sites or objects are uncovered during any on-ground activities associated with the development. Before construction, the proponent should consider AGD-AAR’s ‘A Guide to Aboriginal Heritage in South Australia’ see </w:t>
      </w:r>
      <w:hyperlink r:id="rId33" w:history="1">
        <w:r w:rsidRPr="002F10D5">
          <w:rPr>
            <w:rStyle w:val="Hyperlink"/>
          </w:rPr>
          <w:t>https://www.agd.sa.gov.au/__data/assets/pdf_file/0011/908417/A-guide-to-Aboriginal-heritage-in-South-Australia.pdf</w:t>
        </w:r>
      </w:hyperlink>
      <w:r w:rsidRPr="00074C71">
        <w:t>.</w:t>
      </w:r>
    </w:p>
    <w:p w14:paraId="7021FE71" w14:textId="77777777" w:rsidR="002C5259" w:rsidRDefault="002C5259" w:rsidP="00E9037A">
      <w:pPr>
        <w:pStyle w:val="GG-body"/>
        <w:spacing w:after="100"/>
        <w:ind w:left="567" w:hanging="284"/>
      </w:pPr>
      <w:r>
        <w:t>(h)</w:t>
      </w:r>
      <w:r>
        <w:tab/>
        <w:t xml:space="preserve">The proponent is reminded of requirements under the </w:t>
      </w:r>
      <w:r w:rsidRPr="00EA34CB">
        <w:rPr>
          <w:i/>
          <w:iCs/>
        </w:rPr>
        <w:t>Native Title Act 1993</w:t>
      </w:r>
      <w:r>
        <w:t xml:space="preserve"> particularly those requiring consultation with appropriate representatives of any relevant Aboriginal Groups in relation to any known sites of significance in the area and any Native Title Claims over the sea bed and subjacent lands.</w:t>
      </w:r>
    </w:p>
    <w:p w14:paraId="632B2657" w14:textId="77777777" w:rsidR="002C5259" w:rsidRDefault="002C5259" w:rsidP="00E9037A">
      <w:pPr>
        <w:pStyle w:val="GG-body"/>
        <w:spacing w:after="100"/>
        <w:ind w:left="567" w:hanging="284"/>
      </w:pPr>
      <w:r>
        <w:t>(i)</w:t>
      </w:r>
      <w:r>
        <w:tab/>
        <w:t xml:space="preserve">The proponent is reminded of requirements under the </w:t>
      </w:r>
      <w:r w:rsidRPr="00EA34CB">
        <w:rPr>
          <w:i/>
          <w:iCs/>
        </w:rPr>
        <w:t>Native Vegetation Act 1991</w:t>
      </w:r>
      <w:r>
        <w:t xml:space="preserve"> and the </w:t>
      </w:r>
      <w:r w:rsidRPr="00C61417">
        <w:rPr>
          <w:i/>
          <w:iCs/>
        </w:rPr>
        <w:t>Native Vegetation Regulations 2017</w:t>
      </w:r>
      <w:r>
        <w:t xml:space="preserve">, particularly that native vegetation clearance must be undertaken in accordance with a management plan that has been approved by the Native Vegetation Council that results in a significant environmental benefit on the property where the development is being undertaken, or a payment is made into the Native Vegetation Fund of an amount considered by the Native Vegetation Council to be sufficient to achieve a significant environmental benefit in the manner contemplated by Section 21(6) or (6a) of the </w:t>
      </w:r>
      <w:r w:rsidRPr="00EA34CB">
        <w:rPr>
          <w:i/>
          <w:iCs/>
        </w:rPr>
        <w:t>Native Vegetation Act 1991</w:t>
      </w:r>
      <w:r>
        <w:t>, prior to any clearance occurring.</w:t>
      </w:r>
    </w:p>
    <w:p w14:paraId="096ACA06" w14:textId="72A4E708" w:rsidR="002C5259" w:rsidRDefault="002C5259" w:rsidP="00E9037A">
      <w:pPr>
        <w:pStyle w:val="GG-body"/>
        <w:spacing w:after="100"/>
        <w:ind w:left="567" w:hanging="284"/>
      </w:pPr>
      <w:r>
        <w:t>(j)</w:t>
      </w:r>
      <w:r>
        <w:tab/>
        <w:t xml:space="preserve">The proponent is reminded of requirements under the </w:t>
      </w:r>
      <w:r w:rsidRPr="00C61417">
        <w:rPr>
          <w:i/>
          <w:iCs/>
        </w:rPr>
        <w:t>National Parks and Wildlife Act 1972</w:t>
      </w:r>
      <w:r>
        <w:t>, particularly as permits are required for the ‘taking of protected animals’, such for the capture and relocation of animals during construction and the destruction or relocation of animals during operation.</w:t>
      </w:r>
    </w:p>
    <w:p w14:paraId="60D509AA" w14:textId="77777777" w:rsidR="002C5259" w:rsidRDefault="002C5259" w:rsidP="002C5259">
      <w:pPr>
        <w:pStyle w:val="GG-body"/>
        <w:ind w:left="567" w:hanging="284"/>
      </w:pPr>
      <w:r>
        <w:t>(k)</w:t>
      </w:r>
      <w:r>
        <w:tab/>
        <w:t xml:space="preserve">The proponent is reminded of requirements under the </w:t>
      </w:r>
      <w:r w:rsidRPr="00EA34CB">
        <w:rPr>
          <w:i/>
          <w:iCs/>
        </w:rPr>
        <w:t>Landscape South Australia Act 2019</w:t>
      </w:r>
      <w:r>
        <w:t xml:space="preserve">, with respect to drilling wells and the taking of groundwater within a prescribed groundwater resources area. This includes groundwater that will be extracted during construction; groundwater that will infiltrate stormwater basins/channels on an ongoing basis; and the taking of groundwater for use in operation of the facility. The proponent should contact the Water Licensing Branch of the Department for Environment and Water on </w:t>
      </w:r>
      <w:hyperlink r:id="rId34" w:history="1">
        <w:r w:rsidRPr="00BD3918">
          <w:rPr>
            <w:rStyle w:val="Hyperlink"/>
          </w:rPr>
          <w:t>DEWwaterlicensing@sa.gov.au</w:t>
        </w:r>
      </w:hyperlink>
      <w:r>
        <w:t xml:space="preserve"> prior to construction and/or operation to confirm the requirements.</w:t>
      </w:r>
    </w:p>
    <w:p w14:paraId="67E0B584" w14:textId="77777777" w:rsidR="002C5259" w:rsidRDefault="002C5259" w:rsidP="002C5259">
      <w:pPr>
        <w:pStyle w:val="GG-body"/>
        <w:ind w:left="567" w:hanging="284"/>
      </w:pPr>
      <w:r>
        <w:t>(l)</w:t>
      </w:r>
      <w:r>
        <w:tab/>
        <w:t xml:space="preserve">The proponent is reminded that an environmental authorisation (license) may be required for components of this development. </w:t>
      </w:r>
      <w:r w:rsidRPr="006D166F">
        <w:rPr>
          <w:spacing w:val="-4"/>
        </w:rPr>
        <w:t xml:space="preserve">Before commencing operations, the applicant/operator should contact the Environment Protection Authority on </w:t>
      </w:r>
      <w:hyperlink r:id="rId35" w:history="1">
        <w:r w:rsidRPr="006D166F">
          <w:rPr>
            <w:rStyle w:val="Hyperlink"/>
            <w:spacing w:val="-4"/>
          </w:rPr>
          <w:t>EPALicensing@sa.gov.au</w:t>
        </w:r>
      </w:hyperlink>
      <w:r>
        <w:t xml:space="preserve"> for information about the licensing application process and requirements.</w:t>
      </w:r>
    </w:p>
    <w:p w14:paraId="32A08556" w14:textId="77777777" w:rsidR="002C5259" w:rsidRDefault="002C5259" w:rsidP="002C5259">
      <w:pPr>
        <w:pStyle w:val="GG-body"/>
        <w:ind w:left="567" w:hanging="284"/>
      </w:pPr>
      <w:r>
        <w:t>(m)</w:t>
      </w:r>
      <w:r>
        <w:tab/>
        <w:t xml:space="preserve">The proponent/owner/operator is reminded of their general environmental duty, as required by Section 25 of the </w:t>
      </w:r>
      <w:r w:rsidRPr="00EA34CB">
        <w:rPr>
          <w:i/>
          <w:iCs/>
        </w:rPr>
        <w:t>Environment Protection Act 1993</w:t>
      </w:r>
      <w:r>
        <w:t>, to take all reasonable and practicable measures to ensure that activities on the site and associated with the site (including during construction) to not pollute the environment in a way which causes or may cause environmental harm.</w:t>
      </w:r>
    </w:p>
    <w:p w14:paraId="5327FBCC" w14:textId="77777777" w:rsidR="002C5259" w:rsidRDefault="002C5259" w:rsidP="002C5259">
      <w:pPr>
        <w:pStyle w:val="GG-body"/>
        <w:ind w:left="567" w:hanging="284"/>
      </w:pPr>
      <w:r>
        <w:t>(n)</w:t>
      </w:r>
      <w:r>
        <w:tab/>
        <w:t xml:space="preserve">The proponent is reminded of requirements under the </w:t>
      </w:r>
      <w:r w:rsidRPr="00EA34CB">
        <w:rPr>
          <w:i/>
          <w:iCs/>
        </w:rPr>
        <w:t xml:space="preserve">Commonwealth Environment Protection and Biodiversity Conservation Act 1999 </w:t>
      </w:r>
      <w:r>
        <w:t>not to undertake any activity that could have a significant effect on any matter of National Environmental Significance without the approval of the Commonwealth Minister for the Environment and Water.</w:t>
      </w:r>
    </w:p>
    <w:p w14:paraId="3FF3ACDB" w14:textId="77777777" w:rsidR="002C5259" w:rsidRDefault="002C5259" w:rsidP="002C5259">
      <w:pPr>
        <w:pStyle w:val="GG-body"/>
        <w:ind w:left="567" w:hanging="284"/>
      </w:pPr>
      <w:r>
        <w:t>(o)</w:t>
      </w:r>
      <w:r>
        <w:tab/>
        <w:t>For any regulated tree to be retained, their critical root zones shall be fenced and protected to prevent accidental damage and to ensure material stockpiling or vehicle movements do not impact these trees during construction works. Where appropriate additional protection measures, which comply with the Australian Standard 4970:2009 Protection of Trees on Development Sites, must be implemented and complied with at all times.</w:t>
      </w:r>
    </w:p>
    <w:p w14:paraId="023B2F0B" w14:textId="77777777" w:rsidR="002C5259" w:rsidRDefault="002C5259" w:rsidP="002C5259">
      <w:pPr>
        <w:pStyle w:val="GG-body"/>
        <w:ind w:left="567" w:hanging="284"/>
      </w:pPr>
      <w:r>
        <w:t>(p)</w:t>
      </w:r>
      <w:r>
        <w:tab/>
        <w:t>In preparing the final detailed design for all permanent components of the BAM facility and the final stormwater management plan, as required under Reserve Matter 2, the Applicant should have regard to the following matters in consultation with the City of Salisbury and relevant State Agencies:</w:t>
      </w:r>
    </w:p>
    <w:p w14:paraId="33887889" w14:textId="77777777" w:rsidR="002C5259" w:rsidRDefault="002C5259" w:rsidP="002C5259">
      <w:pPr>
        <w:pStyle w:val="GG-body"/>
        <w:ind w:left="907" w:hanging="340"/>
      </w:pPr>
      <w:r>
        <w:t>(i)</w:t>
      </w:r>
      <w:r>
        <w:tab/>
        <w:t>The downstream drainage capacity impacts and potential (and frequency) of flooding of St Kilda Road.</w:t>
      </w:r>
    </w:p>
    <w:p w14:paraId="1584FAD0" w14:textId="77777777" w:rsidR="002C5259" w:rsidRDefault="002C5259" w:rsidP="002C5259">
      <w:pPr>
        <w:pStyle w:val="GG-body"/>
        <w:ind w:left="907" w:hanging="340"/>
      </w:pPr>
      <w:r>
        <w:t>(ii)</w:t>
      </w:r>
      <w:r>
        <w:tab/>
        <w:t>Allowances made for existing external inflows, i.e. upstream flows, east of Robinson Road.</w:t>
      </w:r>
    </w:p>
    <w:p w14:paraId="2996BC47" w14:textId="77777777" w:rsidR="002C5259" w:rsidRDefault="002C5259" w:rsidP="002C5259">
      <w:pPr>
        <w:pStyle w:val="GG-body"/>
        <w:ind w:left="907" w:hanging="340"/>
      </w:pPr>
      <w:r>
        <w:t>(iii)</w:t>
      </w:r>
      <w:r>
        <w:tab/>
        <w:t>Pump infrastructure requirements for emptying the retention/detention basin, including risks associated with pump failure.</w:t>
      </w:r>
    </w:p>
    <w:p w14:paraId="16C1CAE9" w14:textId="77777777" w:rsidR="002C5259" w:rsidRDefault="002C5259" w:rsidP="002C5259">
      <w:pPr>
        <w:pStyle w:val="GG-body"/>
        <w:ind w:left="907" w:hanging="340"/>
      </w:pPr>
      <w:r>
        <w:t>(iv)</w:t>
      </w:r>
      <w:r>
        <w:tab/>
        <w:t>The detailed design of the proposed Discharge Pipeline and Suction Pipeline and associated easement that should consider the provision for the critical existing and proposed Greater Edinburgh Parks outfall channel.</w:t>
      </w:r>
    </w:p>
    <w:p w14:paraId="2391FB54" w14:textId="77777777" w:rsidR="002C5259" w:rsidRDefault="002C5259" w:rsidP="002C5259">
      <w:pPr>
        <w:pStyle w:val="GG-body"/>
        <w:ind w:left="567" w:hanging="284"/>
      </w:pPr>
      <w:r>
        <w:t>(q)</w:t>
      </w:r>
      <w:r>
        <w:tab/>
        <w:t>In preparing the final landscaping plan, as required under Reserve Matter 2, the Applicant shall use its best efforts to retain as much existing vegetation across the site as possible. This is particularly relevant to the proposed new stormwater channel along the eastern site boundary with Robinson Road.</w:t>
      </w:r>
    </w:p>
    <w:p w14:paraId="32637F36" w14:textId="77777777" w:rsidR="002C5259" w:rsidRDefault="002C5259" w:rsidP="002C5259">
      <w:pPr>
        <w:pStyle w:val="GG-body"/>
        <w:ind w:left="567" w:hanging="284"/>
      </w:pPr>
      <w:r>
        <w:t>(r)</w:t>
      </w:r>
      <w:r>
        <w:tab/>
        <w:t xml:space="preserve">Should the proponent wish to vary the development or any portion of it, an application to the Minister must be submitted, provided that the development application variation remains within the ambit of the Environmental Impact Statement and Assessment Report referred to in this development authorisation. If an application variation involves substantial changes to the proposal, pursuant to Section 114 of the </w:t>
      </w:r>
      <w:r w:rsidRPr="00EA34CB">
        <w:rPr>
          <w:i/>
          <w:iCs/>
        </w:rPr>
        <w:t>Planning, Development and Infrastructure Act 2016</w:t>
      </w:r>
      <w:r>
        <w:t xml:space="preserve"> (as applicable), the proponent may be required to prepare an amended Environmental Impact Statement for public consultation. An amended Assessment Report may also be required to assess any new issues not covered by the original Assessment Report and the decision made pursuant to Section 115 of the </w:t>
      </w:r>
      <w:r w:rsidRPr="00EA34CB">
        <w:rPr>
          <w:i/>
          <w:iCs/>
        </w:rPr>
        <w:t>Planning, Development and Infrastructure Act 2016</w:t>
      </w:r>
      <w:r>
        <w:t xml:space="preserve"> (as applicable).</w:t>
      </w:r>
    </w:p>
    <w:p w14:paraId="2E140F36" w14:textId="77777777" w:rsidR="002C5259" w:rsidRPr="00EA34CB" w:rsidRDefault="002C5259" w:rsidP="002C5259">
      <w:pPr>
        <w:pStyle w:val="GG-body"/>
        <w:ind w:left="567" w:hanging="284"/>
        <w:rPr>
          <w:i/>
          <w:iCs/>
        </w:rPr>
      </w:pPr>
      <w:r>
        <w:t>(s)</w:t>
      </w:r>
      <w:r>
        <w:tab/>
        <w:t xml:space="preserve">The Minister has a specific power to require testing, monitoring and auditing under Section 117 of the </w:t>
      </w:r>
      <w:r w:rsidRPr="00EA34CB">
        <w:rPr>
          <w:i/>
          <w:iCs/>
        </w:rPr>
        <w:t>Planning, Development and Infrastructure Act 2016 (as applicable).</w:t>
      </w:r>
    </w:p>
    <w:p w14:paraId="5298673A" w14:textId="77777777" w:rsidR="002C5259" w:rsidRDefault="002C5259" w:rsidP="002C5259">
      <w:pPr>
        <w:pStyle w:val="GG-body"/>
        <w:ind w:left="567" w:hanging="284"/>
      </w:pPr>
      <w:r>
        <w:t>(t)</w:t>
      </w:r>
      <w:r>
        <w:tab/>
        <w:t xml:space="preserve">In regard to Conditions 4 and 5, the CEMP and OEMP must be prepared taking into consideration, and with explicit reference to, </w:t>
      </w:r>
      <w:r w:rsidRPr="00EA34CB">
        <w:rPr>
          <w:i/>
          <w:iCs/>
        </w:rPr>
        <w:t>relevant Environment Protection Act 1993</w:t>
      </w:r>
      <w:r>
        <w:t xml:space="preserve"> policies and guidance documents, including but not limited to:</w:t>
      </w:r>
    </w:p>
    <w:p w14:paraId="3BBD0964" w14:textId="77777777" w:rsidR="002C5259" w:rsidRDefault="002C5259" w:rsidP="002C5259">
      <w:pPr>
        <w:pStyle w:val="GG-body"/>
        <w:ind w:left="720" w:hanging="153"/>
      </w:pPr>
      <w:r w:rsidRPr="001A222F">
        <w:t>•</w:t>
      </w:r>
      <w:r>
        <w:rPr>
          <w:rFonts w:ascii="Symbol" w:hAnsi="Symbol"/>
        </w:rPr>
        <w:tab/>
      </w:r>
      <w:r>
        <w:t xml:space="preserve">the </w:t>
      </w:r>
      <w:r w:rsidRPr="00EA34CB">
        <w:rPr>
          <w:i/>
          <w:iCs/>
        </w:rPr>
        <w:t>Landscape South Australia Act 2019</w:t>
      </w:r>
    </w:p>
    <w:p w14:paraId="011AB8E7" w14:textId="77777777" w:rsidR="00564A16" w:rsidRDefault="00564A16">
      <w:pPr>
        <w:spacing w:after="0" w:line="240" w:lineRule="auto"/>
        <w:jc w:val="left"/>
        <w:rPr>
          <w:rFonts w:eastAsia="Times New Roman"/>
          <w:szCs w:val="17"/>
        </w:rPr>
      </w:pPr>
      <w:r>
        <w:br w:type="page"/>
      </w:r>
    </w:p>
    <w:p w14:paraId="5E1E1BB1" w14:textId="5B204C44" w:rsidR="002C5259" w:rsidRDefault="002C5259" w:rsidP="002C5259">
      <w:pPr>
        <w:pStyle w:val="GG-body"/>
        <w:ind w:left="720" w:hanging="153"/>
      </w:pPr>
      <w:r>
        <w:lastRenderedPageBreak/>
        <w:t>•</w:t>
      </w:r>
      <w:r>
        <w:rPr>
          <w:rFonts w:ascii="Symbol" w:hAnsi="Symbol"/>
        </w:rPr>
        <w:tab/>
      </w:r>
      <w:r>
        <w:t xml:space="preserve">the </w:t>
      </w:r>
      <w:r w:rsidRPr="00BB6F0D">
        <w:rPr>
          <w:i/>
          <w:iCs/>
        </w:rPr>
        <w:t>Environment Protection (Air Quality) Policy 2016</w:t>
      </w:r>
    </w:p>
    <w:p w14:paraId="44193163" w14:textId="77777777" w:rsidR="002C5259" w:rsidRDefault="002C5259" w:rsidP="002C5259">
      <w:pPr>
        <w:pStyle w:val="GG-body"/>
        <w:ind w:left="709" w:hanging="142"/>
      </w:pPr>
      <w:r>
        <w:t>•</w:t>
      </w:r>
      <w:r>
        <w:rPr>
          <w:rFonts w:ascii="Symbol" w:hAnsi="Symbol"/>
        </w:rPr>
        <w:tab/>
      </w:r>
      <w:r>
        <w:t xml:space="preserve">the </w:t>
      </w:r>
      <w:r w:rsidRPr="00BB6F0D">
        <w:rPr>
          <w:i/>
          <w:iCs/>
        </w:rPr>
        <w:t>Environment Protection (Commercial and Industrial Noise) Policy 2023</w:t>
      </w:r>
    </w:p>
    <w:p w14:paraId="158885E0" w14:textId="77777777" w:rsidR="002C5259" w:rsidRDefault="002C5259" w:rsidP="002C5259">
      <w:pPr>
        <w:pStyle w:val="GG-body"/>
        <w:ind w:left="709" w:hanging="142"/>
      </w:pPr>
      <w:r>
        <w:t>•</w:t>
      </w:r>
      <w:r>
        <w:rPr>
          <w:rFonts w:ascii="Symbol" w:hAnsi="Symbol"/>
        </w:rPr>
        <w:tab/>
      </w:r>
      <w:r>
        <w:t xml:space="preserve">the </w:t>
      </w:r>
      <w:r w:rsidRPr="00BB6F0D">
        <w:rPr>
          <w:i/>
          <w:iCs/>
        </w:rPr>
        <w:t>Environment Protection (Water Quality) Policy 2015</w:t>
      </w:r>
    </w:p>
    <w:p w14:paraId="31848CDC" w14:textId="77777777" w:rsidR="002C5259" w:rsidRDefault="002C5259" w:rsidP="002C5259">
      <w:pPr>
        <w:pStyle w:val="GG-body"/>
        <w:ind w:left="709" w:hanging="142"/>
      </w:pPr>
      <w:r>
        <w:t>•</w:t>
      </w:r>
      <w:r>
        <w:rPr>
          <w:rFonts w:ascii="Symbol" w:hAnsi="Symbol"/>
        </w:rPr>
        <w:tab/>
      </w:r>
      <w:r>
        <w:t xml:space="preserve">the </w:t>
      </w:r>
      <w:r w:rsidRPr="00BB6F0D">
        <w:rPr>
          <w:i/>
          <w:iCs/>
        </w:rPr>
        <w:t>Environment Protection (Waste to Resources) Policy 2010</w:t>
      </w:r>
    </w:p>
    <w:p w14:paraId="451CAD63" w14:textId="77777777" w:rsidR="002C5259" w:rsidRDefault="002C5259" w:rsidP="002C5259">
      <w:pPr>
        <w:pStyle w:val="GG-body"/>
        <w:ind w:left="709" w:hanging="142"/>
      </w:pPr>
      <w:r>
        <w:t>•</w:t>
      </w:r>
      <w:r>
        <w:rPr>
          <w:rFonts w:ascii="Symbol" w:hAnsi="Symbol"/>
        </w:rPr>
        <w:tab/>
      </w:r>
      <w:r>
        <w:t xml:space="preserve">the </w:t>
      </w:r>
      <w:r w:rsidRPr="00BB6F0D">
        <w:rPr>
          <w:i/>
          <w:iCs/>
        </w:rPr>
        <w:t>Environment Protection (Used Packaging Materials) Policy 2012</w:t>
      </w:r>
    </w:p>
    <w:p w14:paraId="78348428" w14:textId="77777777" w:rsidR="002C5259" w:rsidRDefault="002C5259" w:rsidP="002C5259">
      <w:pPr>
        <w:pStyle w:val="GG-body"/>
        <w:ind w:left="709" w:hanging="142"/>
      </w:pPr>
      <w:r>
        <w:t>•</w:t>
      </w:r>
      <w:r>
        <w:rPr>
          <w:rFonts w:ascii="Symbol" w:hAnsi="Symbol"/>
        </w:rPr>
        <w:tab/>
      </w:r>
      <w:r>
        <w:t xml:space="preserve">the </w:t>
      </w:r>
      <w:r w:rsidRPr="00FF7F1A">
        <w:rPr>
          <w:i/>
          <w:iCs/>
        </w:rPr>
        <w:t>Environment Protection Authority Bunding and Spill Management Guideline 2016</w:t>
      </w:r>
    </w:p>
    <w:p w14:paraId="11BEE087" w14:textId="77777777" w:rsidR="002C5259" w:rsidRDefault="002C5259" w:rsidP="002C5259">
      <w:pPr>
        <w:pStyle w:val="GG-body"/>
        <w:ind w:left="709" w:hanging="142"/>
      </w:pPr>
      <w:r>
        <w:t>•</w:t>
      </w:r>
      <w:r>
        <w:rPr>
          <w:rFonts w:ascii="Symbol" w:hAnsi="Symbol"/>
        </w:rPr>
        <w:tab/>
      </w:r>
      <w:r w:rsidRPr="00FF7F1A">
        <w:rPr>
          <w:i/>
          <w:iCs/>
        </w:rPr>
        <w:t>Environment Protection Authority Handbooks for Pollution Avoidance</w:t>
      </w:r>
    </w:p>
    <w:p w14:paraId="62B86765" w14:textId="77777777" w:rsidR="002C5259" w:rsidRDefault="002C5259" w:rsidP="002C5259">
      <w:pPr>
        <w:pStyle w:val="GG-body"/>
        <w:ind w:left="709" w:hanging="142"/>
      </w:pPr>
      <w:r>
        <w:t>•</w:t>
      </w:r>
      <w:r>
        <w:rPr>
          <w:rFonts w:ascii="Symbol" w:hAnsi="Symbol"/>
        </w:rPr>
        <w:tab/>
      </w:r>
      <w:r>
        <w:t>the International Erosion Control Association Australasia ‘</w:t>
      </w:r>
      <w:r w:rsidRPr="00FF7F1A">
        <w:rPr>
          <w:i/>
          <w:iCs/>
        </w:rPr>
        <w:t>Field Guides for Construction Site Managers and Buildings</w:t>
      </w:r>
      <w:r>
        <w:t>’ and associated design fact sheets.</w:t>
      </w:r>
    </w:p>
    <w:p w14:paraId="57636B0D" w14:textId="77777777" w:rsidR="002C5259" w:rsidRDefault="002C5259" w:rsidP="002C5259">
      <w:pPr>
        <w:pStyle w:val="GG-body"/>
        <w:ind w:left="709" w:hanging="142"/>
      </w:pPr>
      <w:r>
        <w:t>•</w:t>
      </w:r>
      <w:r>
        <w:rPr>
          <w:rFonts w:ascii="Symbol" w:hAnsi="Symbol"/>
        </w:rPr>
        <w:tab/>
      </w:r>
      <w:r>
        <w:t>the Environment Protection Authority guideline ‘</w:t>
      </w:r>
      <w:r w:rsidRPr="00FF7F1A">
        <w:rPr>
          <w:i/>
          <w:iCs/>
        </w:rPr>
        <w:t>Construction environmental management plan (CEMP) 2019</w:t>
      </w:r>
      <w:r>
        <w:t>’</w:t>
      </w:r>
    </w:p>
    <w:p w14:paraId="1C0EB801" w14:textId="77777777" w:rsidR="002C5259" w:rsidRDefault="002C5259" w:rsidP="002C5259">
      <w:pPr>
        <w:pStyle w:val="GG-body"/>
        <w:ind w:left="709" w:hanging="142"/>
      </w:pPr>
      <w:r>
        <w:t>•</w:t>
      </w:r>
      <w:r>
        <w:rPr>
          <w:rFonts w:ascii="Symbol" w:hAnsi="Symbol"/>
        </w:rPr>
        <w:tab/>
      </w:r>
      <w:r>
        <w:t>any other relevant legislative requirements, Guidelines and Australian Standards.</w:t>
      </w:r>
    </w:p>
    <w:p w14:paraId="7BB5AF83" w14:textId="77777777" w:rsidR="002C5259" w:rsidRDefault="002C5259" w:rsidP="002C5259">
      <w:pPr>
        <w:pStyle w:val="GG-SDated"/>
      </w:pPr>
      <w:r>
        <w:t>Dated: 2 June 2025</w:t>
      </w:r>
    </w:p>
    <w:p w14:paraId="041B3ACA" w14:textId="77777777" w:rsidR="002C5259" w:rsidRDefault="002C5259" w:rsidP="002C5259">
      <w:pPr>
        <w:pStyle w:val="GG-SName"/>
      </w:pPr>
      <w:r>
        <w:t>Hon Andrea Michaels MP</w:t>
      </w:r>
    </w:p>
    <w:p w14:paraId="23AB1726" w14:textId="77777777" w:rsidR="002C5259" w:rsidRDefault="002C5259" w:rsidP="002C5259">
      <w:pPr>
        <w:pStyle w:val="GG-Signature"/>
      </w:pPr>
      <w:r>
        <w:t>Minister for Consumer and Business Affairs</w:t>
      </w:r>
    </w:p>
    <w:p w14:paraId="6A48D4D7" w14:textId="409A8851" w:rsidR="00F06B0F" w:rsidRDefault="002C5259" w:rsidP="002C5259">
      <w:pPr>
        <w:pStyle w:val="GG-Signature"/>
      </w:pPr>
      <w:r>
        <w:t>Delegate of the Minister for Planning</w:t>
      </w:r>
    </w:p>
    <w:p w14:paraId="1E45023D" w14:textId="77777777" w:rsidR="002C5259" w:rsidRDefault="002C5259" w:rsidP="002C5259">
      <w:pPr>
        <w:pStyle w:val="GG-Signature"/>
        <w:pBdr>
          <w:bottom w:val="single" w:sz="4" w:space="1" w:color="auto"/>
        </w:pBdr>
        <w:spacing w:line="52" w:lineRule="exact"/>
        <w:jc w:val="center"/>
      </w:pPr>
    </w:p>
    <w:p w14:paraId="6433F10F" w14:textId="77777777" w:rsidR="002C5259" w:rsidRDefault="002C5259" w:rsidP="002C5259">
      <w:pPr>
        <w:pStyle w:val="GG-Signature"/>
        <w:pBdr>
          <w:top w:val="single" w:sz="4" w:space="1" w:color="auto"/>
        </w:pBdr>
        <w:spacing w:before="34" w:line="14" w:lineRule="exact"/>
        <w:jc w:val="center"/>
      </w:pPr>
    </w:p>
    <w:p w14:paraId="03A2E3AD" w14:textId="77777777" w:rsidR="002C5259" w:rsidRDefault="002C5259" w:rsidP="008F6DF0">
      <w:pPr>
        <w:pStyle w:val="NoSpacing"/>
      </w:pPr>
    </w:p>
    <w:p w14:paraId="3EC786AE" w14:textId="2DC9A0E1" w:rsidR="002C5259" w:rsidRDefault="005430D6" w:rsidP="005430D6">
      <w:pPr>
        <w:pStyle w:val="Heading2"/>
      </w:pPr>
      <w:bookmarkStart w:id="357" w:name="_Toc200628944"/>
      <w:r>
        <w:t>Police Act 1998</w:t>
      </w:r>
      <w:bookmarkEnd w:id="357"/>
    </w:p>
    <w:p w14:paraId="0786968F" w14:textId="77777777" w:rsidR="002C5259" w:rsidRDefault="002C5259" w:rsidP="002C5259">
      <w:pPr>
        <w:pStyle w:val="GG-Title3"/>
      </w:pPr>
      <w:r>
        <w:t>Authorisation to Conduct Oral Fluid Screening</w:t>
      </w:r>
    </w:p>
    <w:p w14:paraId="514A9B27" w14:textId="77777777" w:rsidR="002C5259" w:rsidRDefault="002C5259" w:rsidP="002C5259">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I, Grant Stevens, Commissioner of Police, do hereby notify that on and from 29 May 2025, the following persons were authorised by the Commissioner of Police to conduct oral fluid screening as defined in and for the purposes of the:</w:t>
      </w:r>
    </w:p>
    <w:p w14:paraId="362F11A4" w14:textId="77777777" w:rsidR="002C5259" w:rsidRPr="000063DA" w:rsidRDefault="002C5259" w:rsidP="002C5259">
      <w:pPr>
        <w:pStyle w:val="GG-body"/>
        <w:tabs>
          <w:tab w:val="left" w:pos="480"/>
          <w:tab w:val="left" w:pos="640"/>
          <w:tab w:val="left" w:pos="800"/>
          <w:tab w:val="left" w:pos="960"/>
          <w:tab w:val="left" w:pos="1120"/>
          <w:tab w:val="left" w:pos="1280"/>
          <w:tab w:val="left" w:pos="1440"/>
          <w:tab w:val="left" w:pos="1600"/>
          <w:tab w:val="left" w:pos="1760"/>
          <w:tab w:val="left" w:pos="1920"/>
        </w:tabs>
        <w:spacing w:after="40"/>
        <w:ind w:left="284" w:hanging="142"/>
        <w:rPr>
          <w:i/>
          <w:iCs/>
        </w:rPr>
      </w:pPr>
      <w:r w:rsidRPr="000063DA">
        <w:rPr>
          <w:i/>
          <w:iCs/>
        </w:rPr>
        <w:t>•</w:t>
      </w:r>
      <w:r w:rsidRPr="000063DA">
        <w:rPr>
          <w:i/>
          <w:iCs/>
        </w:rPr>
        <w:tab/>
        <w:t>Police Act 1998</w:t>
      </w:r>
    </w:p>
    <w:p w14:paraId="46C49EB0" w14:textId="77777777" w:rsidR="002C5259" w:rsidRPr="000063DA" w:rsidRDefault="002C5259" w:rsidP="002C5259">
      <w:pPr>
        <w:pStyle w:val="GG-body"/>
        <w:tabs>
          <w:tab w:val="left" w:pos="480"/>
          <w:tab w:val="left" w:pos="640"/>
          <w:tab w:val="left" w:pos="800"/>
          <w:tab w:val="left" w:pos="960"/>
          <w:tab w:val="left" w:pos="1120"/>
          <w:tab w:val="left" w:pos="1280"/>
          <w:tab w:val="left" w:pos="1440"/>
          <w:tab w:val="left" w:pos="1600"/>
          <w:tab w:val="left" w:pos="1760"/>
          <w:tab w:val="left" w:pos="1920"/>
        </w:tabs>
        <w:ind w:left="284" w:hanging="142"/>
        <w:rPr>
          <w:i/>
          <w:iCs/>
        </w:rPr>
      </w:pPr>
      <w:r w:rsidRPr="000063DA">
        <w:rPr>
          <w:i/>
          <w:iCs/>
        </w:rPr>
        <w:t>•</w:t>
      </w:r>
      <w:r w:rsidRPr="000063DA">
        <w:rPr>
          <w:i/>
          <w:iCs/>
        </w:rPr>
        <w:tab/>
        <w:t>Police Regulations 2014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1914"/>
      </w:tblGrid>
      <w:tr w:rsidR="002C5259" w:rsidRPr="003E6088" w14:paraId="56D6B33F" w14:textId="77777777" w:rsidTr="00772238">
        <w:trPr>
          <w:jc w:val="center"/>
        </w:trPr>
        <w:tc>
          <w:tcPr>
            <w:tcW w:w="1630" w:type="dxa"/>
            <w:tcBorders>
              <w:top w:val="single" w:sz="4" w:space="0" w:color="auto"/>
              <w:bottom w:val="single" w:sz="4" w:space="0" w:color="auto"/>
            </w:tcBorders>
            <w:vAlign w:val="center"/>
          </w:tcPr>
          <w:p w14:paraId="0008A52D"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E6088">
              <w:rPr>
                <w:b/>
                <w:bCs/>
              </w:rPr>
              <w:t>PD Number</w:t>
            </w:r>
          </w:p>
        </w:tc>
        <w:tc>
          <w:tcPr>
            <w:tcW w:w="1914" w:type="dxa"/>
            <w:tcBorders>
              <w:top w:val="single" w:sz="4" w:space="0" w:color="auto"/>
              <w:bottom w:val="single" w:sz="4" w:space="0" w:color="auto"/>
            </w:tcBorders>
            <w:vAlign w:val="center"/>
          </w:tcPr>
          <w:p w14:paraId="66B55DA7"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E6088">
              <w:rPr>
                <w:b/>
                <w:bCs/>
              </w:rPr>
              <w:t>Officer Name</w:t>
            </w:r>
          </w:p>
        </w:tc>
      </w:tr>
      <w:tr w:rsidR="002C5259" w:rsidRPr="003E6088" w14:paraId="1DC21D9A" w14:textId="77777777" w:rsidTr="00772238">
        <w:trPr>
          <w:jc w:val="center"/>
        </w:trPr>
        <w:tc>
          <w:tcPr>
            <w:tcW w:w="1630" w:type="dxa"/>
            <w:tcBorders>
              <w:top w:val="single" w:sz="4" w:space="0" w:color="auto"/>
            </w:tcBorders>
          </w:tcPr>
          <w:p w14:paraId="05A76EBA"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pPr>
            <w:r w:rsidRPr="00B334E5">
              <w:t>74454</w:t>
            </w:r>
          </w:p>
        </w:tc>
        <w:tc>
          <w:tcPr>
            <w:tcW w:w="1914" w:type="dxa"/>
            <w:tcBorders>
              <w:top w:val="single" w:sz="4" w:space="0" w:color="auto"/>
            </w:tcBorders>
          </w:tcPr>
          <w:p w14:paraId="034F8C32"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pPr>
            <w:r w:rsidRPr="00831DDC">
              <w:t>Nicholas Blandford</w:t>
            </w:r>
          </w:p>
        </w:tc>
      </w:tr>
      <w:tr w:rsidR="002C5259" w:rsidRPr="003E6088" w14:paraId="35BCD34A" w14:textId="77777777" w:rsidTr="00772238">
        <w:trPr>
          <w:jc w:val="center"/>
        </w:trPr>
        <w:tc>
          <w:tcPr>
            <w:tcW w:w="1630" w:type="dxa"/>
          </w:tcPr>
          <w:p w14:paraId="3AF662B5"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B334E5">
              <w:t>73463</w:t>
            </w:r>
          </w:p>
        </w:tc>
        <w:tc>
          <w:tcPr>
            <w:tcW w:w="1914" w:type="dxa"/>
          </w:tcPr>
          <w:p w14:paraId="1935885B"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31DDC">
              <w:t>Robert Cowood</w:t>
            </w:r>
          </w:p>
        </w:tc>
      </w:tr>
      <w:tr w:rsidR="002C5259" w:rsidRPr="003E6088" w14:paraId="6035C471" w14:textId="77777777" w:rsidTr="00772238">
        <w:trPr>
          <w:jc w:val="center"/>
        </w:trPr>
        <w:tc>
          <w:tcPr>
            <w:tcW w:w="1630" w:type="dxa"/>
          </w:tcPr>
          <w:p w14:paraId="28029B9F"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B334E5">
              <w:t>75777</w:t>
            </w:r>
          </w:p>
        </w:tc>
        <w:tc>
          <w:tcPr>
            <w:tcW w:w="1914" w:type="dxa"/>
          </w:tcPr>
          <w:p w14:paraId="0718DF28"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31DDC">
              <w:t>Lukas Lane-Geldmacher</w:t>
            </w:r>
          </w:p>
        </w:tc>
      </w:tr>
      <w:tr w:rsidR="002C5259" w:rsidRPr="003E6088" w14:paraId="1CB1DE69" w14:textId="77777777" w:rsidTr="00772238">
        <w:trPr>
          <w:jc w:val="center"/>
        </w:trPr>
        <w:tc>
          <w:tcPr>
            <w:tcW w:w="1630" w:type="dxa"/>
          </w:tcPr>
          <w:p w14:paraId="09BE04C3"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B334E5">
              <w:t>75253</w:t>
            </w:r>
          </w:p>
        </w:tc>
        <w:tc>
          <w:tcPr>
            <w:tcW w:w="1914" w:type="dxa"/>
          </w:tcPr>
          <w:p w14:paraId="59C95AEB"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pPr>
            <w:r w:rsidRPr="00831DDC">
              <w:t>Rhys Williams</w:t>
            </w:r>
          </w:p>
        </w:tc>
      </w:tr>
      <w:tr w:rsidR="002C5259" w:rsidRPr="003E6088" w14:paraId="60DFF542" w14:textId="77777777" w:rsidTr="00772238">
        <w:trPr>
          <w:jc w:val="center"/>
        </w:trPr>
        <w:tc>
          <w:tcPr>
            <w:tcW w:w="1630" w:type="dxa"/>
            <w:tcBorders>
              <w:top w:val="single" w:sz="4" w:space="0" w:color="auto"/>
            </w:tcBorders>
          </w:tcPr>
          <w:p w14:paraId="6EAE3157"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914" w:type="dxa"/>
            <w:tcBorders>
              <w:top w:val="single" w:sz="4" w:space="0" w:color="auto"/>
            </w:tcBorders>
          </w:tcPr>
          <w:p w14:paraId="2BA7D696"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0AD0CABC" w14:textId="77777777" w:rsidR="002C5259" w:rsidRDefault="002C5259" w:rsidP="002C5259">
      <w:pPr>
        <w:pStyle w:val="GG-SDated"/>
      </w:pPr>
      <w:r>
        <w:t>Dated: 7 June 2025</w:t>
      </w:r>
    </w:p>
    <w:p w14:paraId="06FE350A" w14:textId="77777777" w:rsidR="002C5259" w:rsidRDefault="002C5259" w:rsidP="002C5259">
      <w:pPr>
        <w:pStyle w:val="GG-SName"/>
      </w:pPr>
      <w:r>
        <w:t>Grant Stevens</w:t>
      </w:r>
    </w:p>
    <w:p w14:paraId="61457096" w14:textId="77777777" w:rsidR="002C5259" w:rsidRDefault="002C5259" w:rsidP="002C5259">
      <w:pPr>
        <w:pStyle w:val="GG-Signature"/>
      </w:pPr>
      <w:r>
        <w:t>Commissioner of Police</w:t>
      </w:r>
    </w:p>
    <w:p w14:paraId="3FFD0DEC" w14:textId="77777777" w:rsidR="002C5259" w:rsidRDefault="002C5259" w:rsidP="002C5259">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Reference: 2024/1962</w:t>
      </w:r>
    </w:p>
    <w:p w14:paraId="6A0BF1FF" w14:textId="77777777" w:rsidR="002C5259" w:rsidRDefault="002C5259" w:rsidP="002C5259">
      <w:pPr>
        <w:pStyle w:val="GG-body"/>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after="0" w:line="14" w:lineRule="exact"/>
        <w:jc w:val="center"/>
      </w:pPr>
    </w:p>
    <w:p w14:paraId="674FA69D" w14:textId="77777777" w:rsidR="002C5259" w:rsidRPr="00592CC1" w:rsidRDefault="002C5259" w:rsidP="00AF1D29">
      <w:pPr>
        <w:pStyle w:val="NoSpacing"/>
      </w:pPr>
    </w:p>
    <w:p w14:paraId="426FE43B" w14:textId="77777777" w:rsidR="002C5259" w:rsidRPr="00815D3B" w:rsidRDefault="002C5259" w:rsidP="002C5259">
      <w:pPr>
        <w:pStyle w:val="GG-Title1"/>
      </w:pPr>
      <w:r w:rsidRPr="00815D3B">
        <w:t>POLICE ACT 1998</w:t>
      </w:r>
    </w:p>
    <w:p w14:paraId="59938FB0" w14:textId="77777777" w:rsidR="002C5259" w:rsidRPr="00815D3B" w:rsidRDefault="002C5259" w:rsidP="002C5259">
      <w:pPr>
        <w:pStyle w:val="GG-Title3"/>
      </w:pPr>
      <w:r w:rsidRPr="00815D3B">
        <w:t xml:space="preserve">Authorisation </w:t>
      </w:r>
      <w:r>
        <w:t>t</w:t>
      </w:r>
      <w:r w:rsidRPr="00815D3B">
        <w:t>o Conduct Urine Screening</w:t>
      </w:r>
    </w:p>
    <w:p w14:paraId="0CFC2E21" w14:textId="77777777" w:rsidR="002C5259" w:rsidRPr="00815D3B" w:rsidRDefault="002C5259" w:rsidP="002C5259">
      <w:pPr>
        <w:pStyle w:val="GG-body"/>
      </w:pPr>
      <w:r w:rsidRPr="00815D3B">
        <w:t>I, Grant Stevens, Commissioner of Police, do hereby notify that on and from 29 May 2025, the following persons were authorised by the Commissioner of Police to conduct urine screening as defined in and for the purposes of the:</w:t>
      </w:r>
    </w:p>
    <w:p w14:paraId="41825DA3" w14:textId="716FE15B" w:rsidR="002C5259" w:rsidRPr="00502AFB" w:rsidRDefault="002C5259" w:rsidP="00E632E1">
      <w:pPr>
        <w:pStyle w:val="GG-body"/>
        <w:spacing w:after="40"/>
        <w:ind w:left="284" w:hanging="142"/>
        <w:rPr>
          <w:i/>
          <w:iCs/>
        </w:rPr>
      </w:pPr>
      <w:r w:rsidRPr="00502AFB">
        <w:rPr>
          <w:i/>
          <w:iCs/>
        </w:rPr>
        <w:t>•</w:t>
      </w:r>
      <w:r w:rsidRPr="00502AFB">
        <w:rPr>
          <w:i/>
          <w:iCs/>
        </w:rPr>
        <w:tab/>
        <w:t>Police Act 1998</w:t>
      </w:r>
    </w:p>
    <w:p w14:paraId="414F1227" w14:textId="77777777" w:rsidR="002C5259" w:rsidRPr="00502AFB" w:rsidRDefault="002C5259" w:rsidP="002C5259">
      <w:pPr>
        <w:pStyle w:val="GG-body"/>
        <w:ind w:left="284" w:hanging="142"/>
        <w:rPr>
          <w:i/>
          <w:iCs/>
        </w:rPr>
      </w:pPr>
      <w:r w:rsidRPr="00502AFB">
        <w:rPr>
          <w:i/>
          <w:iCs/>
        </w:rPr>
        <w:t>•</w:t>
      </w:r>
      <w:r w:rsidRPr="00502AFB">
        <w:rPr>
          <w:i/>
          <w:iCs/>
        </w:rPr>
        <w:tab/>
        <w:t>Police Regulations 2014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1914"/>
      </w:tblGrid>
      <w:tr w:rsidR="002C5259" w:rsidRPr="003E6088" w14:paraId="2126418E" w14:textId="77777777" w:rsidTr="00772238">
        <w:trPr>
          <w:jc w:val="center"/>
        </w:trPr>
        <w:tc>
          <w:tcPr>
            <w:tcW w:w="1630" w:type="dxa"/>
            <w:tcBorders>
              <w:top w:val="single" w:sz="4" w:space="0" w:color="auto"/>
              <w:bottom w:val="single" w:sz="4" w:space="0" w:color="auto"/>
            </w:tcBorders>
            <w:vAlign w:val="center"/>
          </w:tcPr>
          <w:p w14:paraId="11783724"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E6088">
              <w:rPr>
                <w:b/>
                <w:bCs/>
              </w:rPr>
              <w:t>PD Number</w:t>
            </w:r>
          </w:p>
        </w:tc>
        <w:tc>
          <w:tcPr>
            <w:tcW w:w="1914" w:type="dxa"/>
            <w:tcBorders>
              <w:top w:val="single" w:sz="4" w:space="0" w:color="auto"/>
              <w:bottom w:val="single" w:sz="4" w:space="0" w:color="auto"/>
            </w:tcBorders>
            <w:vAlign w:val="center"/>
          </w:tcPr>
          <w:p w14:paraId="4BE812CE"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3E6088">
              <w:rPr>
                <w:b/>
                <w:bCs/>
              </w:rPr>
              <w:t>Officer Name</w:t>
            </w:r>
          </w:p>
        </w:tc>
      </w:tr>
      <w:tr w:rsidR="002C5259" w:rsidRPr="003E6088" w14:paraId="3F21FDF0" w14:textId="77777777" w:rsidTr="00772238">
        <w:trPr>
          <w:jc w:val="center"/>
        </w:trPr>
        <w:tc>
          <w:tcPr>
            <w:tcW w:w="1630" w:type="dxa"/>
            <w:tcBorders>
              <w:top w:val="single" w:sz="4" w:space="0" w:color="auto"/>
            </w:tcBorders>
          </w:tcPr>
          <w:p w14:paraId="53AD9A75"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pPr>
            <w:r w:rsidRPr="00723CDD">
              <w:t>74554</w:t>
            </w:r>
          </w:p>
        </w:tc>
        <w:tc>
          <w:tcPr>
            <w:tcW w:w="1914" w:type="dxa"/>
            <w:tcBorders>
              <w:top w:val="single" w:sz="4" w:space="0" w:color="auto"/>
            </w:tcBorders>
          </w:tcPr>
          <w:p w14:paraId="460B6B59"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pPr>
            <w:r w:rsidRPr="00BB55EB">
              <w:t>Nicholas Blandford</w:t>
            </w:r>
          </w:p>
        </w:tc>
      </w:tr>
      <w:tr w:rsidR="002C5259" w:rsidRPr="003E6088" w14:paraId="4865D8D3" w14:textId="77777777" w:rsidTr="00772238">
        <w:trPr>
          <w:jc w:val="center"/>
        </w:trPr>
        <w:tc>
          <w:tcPr>
            <w:tcW w:w="1630" w:type="dxa"/>
          </w:tcPr>
          <w:p w14:paraId="1617BA67"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723CDD">
              <w:t>72204</w:t>
            </w:r>
          </w:p>
        </w:tc>
        <w:tc>
          <w:tcPr>
            <w:tcW w:w="1914" w:type="dxa"/>
          </w:tcPr>
          <w:p w14:paraId="2756CF92"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BB55EB">
              <w:t>Sandra Chilman</w:t>
            </w:r>
          </w:p>
        </w:tc>
      </w:tr>
      <w:tr w:rsidR="002C5259" w:rsidRPr="003E6088" w14:paraId="5FB1A004" w14:textId="77777777" w:rsidTr="00772238">
        <w:trPr>
          <w:jc w:val="center"/>
        </w:trPr>
        <w:tc>
          <w:tcPr>
            <w:tcW w:w="1630" w:type="dxa"/>
          </w:tcPr>
          <w:p w14:paraId="063BE6C1"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723CDD">
              <w:t>73463</w:t>
            </w:r>
          </w:p>
        </w:tc>
        <w:tc>
          <w:tcPr>
            <w:tcW w:w="1914" w:type="dxa"/>
          </w:tcPr>
          <w:p w14:paraId="43103442"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BB55EB">
              <w:t>Robert Cowood</w:t>
            </w:r>
          </w:p>
        </w:tc>
      </w:tr>
      <w:tr w:rsidR="002C5259" w:rsidRPr="003E6088" w14:paraId="572C27D1" w14:textId="77777777" w:rsidTr="00772238">
        <w:trPr>
          <w:jc w:val="center"/>
        </w:trPr>
        <w:tc>
          <w:tcPr>
            <w:tcW w:w="1630" w:type="dxa"/>
          </w:tcPr>
          <w:p w14:paraId="3C54A3B4"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723CDD">
              <w:t>75777</w:t>
            </w:r>
          </w:p>
        </w:tc>
        <w:tc>
          <w:tcPr>
            <w:tcW w:w="1914" w:type="dxa"/>
          </w:tcPr>
          <w:p w14:paraId="1618F999"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BB55EB">
              <w:t>Lukas Lane-Geldmacher</w:t>
            </w:r>
          </w:p>
        </w:tc>
      </w:tr>
      <w:tr w:rsidR="002C5259" w:rsidRPr="003E6088" w14:paraId="6B48A1F2" w14:textId="77777777" w:rsidTr="00772238">
        <w:trPr>
          <w:jc w:val="center"/>
        </w:trPr>
        <w:tc>
          <w:tcPr>
            <w:tcW w:w="1630" w:type="dxa"/>
          </w:tcPr>
          <w:p w14:paraId="54005078" w14:textId="77777777" w:rsidR="002C5259" w:rsidRPr="00723CDD" w:rsidRDefault="002C5259" w:rsidP="00772238">
            <w:pPr>
              <w:pStyle w:val="GG-body"/>
              <w:spacing w:after="0"/>
              <w:jc w:val="center"/>
            </w:pPr>
            <w:r w:rsidRPr="00D478ED">
              <w:t>79138</w:t>
            </w:r>
          </w:p>
        </w:tc>
        <w:tc>
          <w:tcPr>
            <w:tcW w:w="1914" w:type="dxa"/>
          </w:tcPr>
          <w:p w14:paraId="2B1BF9BD" w14:textId="77777777" w:rsidR="002C5259" w:rsidRPr="00BB55EB" w:rsidRDefault="002C5259" w:rsidP="00772238">
            <w:pPr>
              <w:pStyle w:val="GG-body"/>
              <w:spacing w:after="0"/>
            </w:pPr>
            <w:r w:rsidRPr="00825488">
              <w:t>David Mothersole</w:t>
            </w:r>
          </w:p>
        </w:tc>
      </w:tr>
      <w:tr w:rsidR="002C5259" w:rsidRPr="003E6088" w14:paraId="5D0E4451" w14:textId="77777777" w:rsidTr="00772238">
        <w:trPr>
          <w:jc w:val="center"/>
        </w:trPr>
        <w:tc>
          <w:tcPr>
            <w:tcW w:w="1630" w:type="dxa"/>
          </w:tcPr>
          <w:p w14:paraId="5C79BC65" w14:textId="77777777" w:rsidR="002C5259" w:rsidRPr="00723CDD" w:rsidRDefault="002C5259" w:rsidP="00772238">
            <w:pPr>
              <w:pStyle w:val="GG-body"/>
              <w:spacing w:after="0"/>
              <w:jc w:val="center"/>
            </w:pPr>
            <w:r w:rsidRPr="00D478ED">
              <w:t>75253</w:t>
            </w:r>
          </w:p>
        </w:tc>
        <w:tc>
          <w:tcPr>
            <w:tcW w:w="1914" w:type="dxa"/>
          </w:tcPr>
          <w:p w14:paraId="453D55B8" w14:textId="77777777" w:rsidR="002C5259" w:rsidRPr="00BB55EB" w:rsidRDefault="002C5259" w:rsidP="00772238">
            <w:pPr>
              <w:pStyle w:val="GG-body"/>
            </w:pPr>
            <w:r w:rsidRPr="00825488">
              <w:t>Rhys Williams</w:t>
            </w:r>
          </w:p>
        </w:tc>
      </w:tr>
      <w:tr w:rsidR="002C5259" w:rsidRPr="003E6088" w14:paraId="731F4EAB" w14:textId="77777777" w:rsidTr="00772238">
        <w:trPr>
          <w:jc w:val="center"/>
        </w:trPr>
        <w:tc>
          <w:tcPr>
            <w:tcW w:w="1630" w:type="dxa"/>
            <w:tcBorders>
              <w:top w:val="single" w:sz="4" w:space="0" w:color="auto"/>
            </w:tcBorders>
          </w:tcPr>
          <w:p w14:paraId="075FB46A"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914" w:type="dxa"/>
            <w:tcBorders>
              <w:top w:val="single" w:sz="4" w:space="0" w:color="auto"/>
            </w:tcBorders>
          </w:tcPr>
          <w:p w14:paraId="7D9909F1" w14:textId="77777777" w:rsidR="002C5259" w:rsidRPr="003E6088"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1319FA86" w14:textId="77777777" w:rsidR="002C5259" w:rsidRDefault="002C5259" w:rsidP="002C5259">
      <w:pPr>
        <w:pStyle w:val="GG-SDated"/>
      </w:pPr>
      <w:r>
        <w:t>Dated: 7 June 2025</w:t>
      </w:r>
    </w:p>
    <w:p w14:paraId="66AC98A8" w14:textId="77777777" w:rsidR="002C5259" w:rsidRDefault="002C5259" w:rsidP="002C5259">
      <w:pPr>
        <w:pStyle w:val="GG-SName"/>
      </w:pPr>
      <w:r>
        <w:t>Grant Stevens</w:t>
      </w:r>
    </w:p>
    <w:p w14:paraId="066944CB" w14:textId="77777777" w:rsidR="002C5259" w:rsidRDefault="002C5259" w:rsidP="002C5259">
      <w:pPr>
        <w:pStyle w:val="GG-Signature"/>
      </w:pPr>
      <w:r>
        <w:t>Commissioner of Police</w:t>
      </w:r>
    </w:p>
    <w:p w14:paraId="79B36DF9" w14:textId="4E78AEF4" w:rsidR="002C5259" w:rsidRDefault="002C5259" w:rsidP="002C5259">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Reference: 2024/1962</w:t>
      </w:r>
    </w:p>
    <w:p w14:paraId="5C807843" w14:textId="77777777" w:rsidR="002C5259" w:rsidRDefault="002C5259" w:rsidP="002C5259">
      <w:pPr>
        <w:pStyle w:val="GG-body"/>
        <w:pBdr>
          <w:bottom w:val="single" w:sz="4" w:space="1" w:color="auto"/>
        </w:pBdr>
        <w:spacing w:after="0" w:line="52" w:lineRule="exact"/>
        <w:jc w:val="center"/>
      </w:pPr>
    </w:p>
    <w:p w14:paraId="5DA694DC" w14:textId="77777777" w:rsidR="002C5259" w:rsidRDefault="002C5259" w:rsidP="002C5259">
      <w:pPr>
        <w:pStyle w:val="GG-body"/>
        <w:pBdr>
          <w:top w:val="single" w:sz="4" w:space="1" w:color="auto"/>
        </w:pBdr>
        <w:spacing w:before="34" w:after="0" w:line="14" w:lineRule="exact"/>
        <w:jc w:val="center"/>
      </w:pPr>
    </w:p>
    <w:p w14:paraId="37E5DFE0" w14:textId="77777777" w:rsidR="002C5259" w:rsidRPr="00592CC1" w:rsidRDefault="002C5259" w:rsidP="00AF1D29">
      <w:pPr>
        <w:pStyle w:val="NoSpacing"/>
      </w:pPr>
    </w:p>
    <w:p w14:paraId="72E27832" w14:textId="6C330E66" w:rsidR="002C5259" w:rsidRDefault="005430D6" w:rsidP="005430D6">
      <w:pPr>
        <w:pStyle w:val="Heading2"/>
      </w:pPr>
      <w:bookmarkStart w:id="358" w:name="_Toc200628945"/>
      <w:r>
        <w:t>Professional Standards Act 2004</w:t>
      </w:r>
      <w:bookmarkEnd w:id="358"/>
    </w:p>
    <w:p w14:paraId="752A0B59" w14:textId="77777777" w:rsidR="002C5259" w:rsidRDefault="002C5259" w:rsidP="002C5259">
      <w:pPr>
        <w:pStyle w:val="GG-Title3"/>
      </w:pPr>
      <w:r>
        <w:t>The CPA Australia Professional Standards Scheme</w:t>
      </w:r>
    </w:p>
    <w:p w14:paraId="690258D4" w14:textId="77777777" w:rsidR="002C5259" w:rsidRDefault="002C5259" w:rsidP="002C5259">
      <w:pPr>
        <w:pStyle w:val="GG-body"/>
      </w:pPr>
      <w:r>
        <w:t xml:space="preserve">Pursuant to Section 14 of the </w:t>
      </w:r>
      <w:r w:rsidRPr="00F01333">
        <w:rPr>
          <w:i/>
          <w:iCs/>
        </w:rPr>
        <w:t>Professional Standards Act 2004</w:t>
      </w:r>
      <w:r>
        <w:t xml:space="preserve">, I authorise the publication in the Gazette of the CPA Australia Professional Standards Scheme. </w:t>
      </w:r>
    </w:p>
    <w:p w14:paraId="1A16B4D4" w14:textId="77777777" w:rsidR="002C5259" w:rsidRDefault="002C5259" w:rsidP="002C5259">
      <w:pPr>
        <w:pStyle w:val="GG-body"/>
      </w:pPr>
      <w:r>
        <w:t xml:space="preserve">Pursuant to Section 15(1)(a) of the </w:t>
      </w:r>
      <w:r w:rsidRPr="00F01333">
        <w:rPr>
          <w:i/>
          <w:iCs/>
        </w:rPr>
        <w:t>Professional Standards Act 2004</w:t>
      </w:r>
      <w:r>
        <w:t>, I specify 21 August 2025 as the date of commencement of the CPA Australia Professional Standards Scheme.</w:t>
      </w:r>
    </w:p>
    <w:p w14:paraId="7423ED7F" w14:textId="77777777" w:rsidR="002C5259" w:rsidRDefault="002C5259" w:rsidP="002C5259">
      <w:pPr>
        <w:pStyle w:val="GG-SDated"/>
      </w:pPr>
      <w:r>
        <w:t>Dated: 27 May 2025</w:t>
      </w:r>
    </w:p>
    <w:p w14:paraId="215B2217" w14:textId="77777777" w:rsidR="002C5259" w:rsidRDefault="002C5259" w:rsidP="002C5259">
      <w:pPr>
        <w:pStyle w:val="GG-SName"/>
      </w:pPr>
      <w:r>
        <w:t>Hon Kyam Maher MLC</w:t>
      </w:r>
    </w:p>
    <w:p w14:paraId="4037970F" w14:textId="77777777" w:rsidR="002C5259" w:rsidRDefault="002C5259" w:rsidP="002C5259">
      <w:pPr>
        <w:pStyle w:val="GG-Signature"/>
      </w:pPr>
      <w:r>
        <w:t>Attorney-General</w:t>
      </w:r>
    </w:p>
    <w:p w14:paraId="2FAAF7F6" w14:textId="77777777" w:rsidR="002C5259" w:rsidRDefault="002C5259" w:rsidP="002C5259">
      <w:pPr>
        <w:pStyle w:val="GG-Signature"/>
        <w:pBdr>
          <w:top w:val="single" w:sz="4" w:space="1" w:color="auto"/>
        </w:pBdr>
        <w:spacing w:before="100" w:after="80" w:line="14" w:lineRule="exact"/>
        <w:ind w:left="1080" w:right="1080"/>
        <w:jc w:val="center"/>
      </w:pPr>
    </w:p>
    <w:p w14:paraId="62CE4639" w14:textId="77777777" w:rsidR="00564A16" w:rsidRDefault="00564A16">
      <w:pPr>
        <w:spacing w:after="0" w:line="240" w:lineRule="auto"/>
        <w:jc w:val="left"/>
        <w:rPr>
          <w:smallCaps/>
          <w:szCs w:val="17"/>
        </w:rPr>
      </w:pPr>
      <w:r>
        <w:br w:type="page"/>
      </w:r>
    </w:p>
    <w:p w14:paraId="4CF76638" w14:textId="7934347B" w:rsidR="002C5259" w:rsidRDefault="002C5259" w:rsidP="002C5259">
      <w:pPr>
        <w:pStyle w:val="GG-Title2"/>
      </w:pPr>
      <w:r>
        <w:lastRenderedPageBreak/>
        <w:t>The CPA Australia Professional Standards Scheme</w:t>
      </w:r>
    </w:p>
    <w:p w14:paraId="4A19419E" w14:textId="77777777" w:rsidR="002C5259" w:rsidRDefault="002C5259" w:rsidP="002C5259">
      <w:pPr>
        <w:pStyle w:val="GG-Title3"/>
      </w:pPr>
      <w:r>
        <w:t>Professional Standards Act 1994 (NSW)</w:t>
      </w:r>
    </w:p>
    <w:p w14:paraId="45F72AFB" w14:textId="77777777" w:rsidR="002C5259" w:rsidRPr="006E2F0B" w:rsidRDefault="002C5259" w:rsidP="002C5259">
      <w:pPr>
        <w:pStyle w:val="GG-body"/>
        <w:rPr>
          <w:i/>
          <w:iCs/>
        </w:rPr>
      </w:pPr>
      <w:r w:rsidRPr="006E2F0B">
        <w:rPr>
          <w:i/>
          <w:iCs/>
        </w:rPr>
        <w:t>Preamble</w:t>
      </w:r>
    </w:p>
    <w:p w14:paraId="3638BE32" w14:textId="77777777" w:rsidR="002C5259" w:rsidRDefault="002C5259" w:rsidP="002C5259">
      <w:pPr>
        <w:pStyle w:val="GG-body"/>
        <w:ind w:left="284" w:hanging="284"/>
      </w:pPr>
      <w:r>
        <w:t>A.</w:t>
      </w:r>
      <w:r>
        <w:tab/>
        <w:t xml:space="preserve">CPA Australia Ltd (CPA Australia) is an occupational association for the purposes of the </w:t>
      </w:r>
      <w:r w:rsidRPr="006E2F0B">
        <w:rPr>
          <w:i/>
          <w:iCs/>
        </w:rPr>
        <w:t>Professional Standards Act 1994</w:t>
      </w:r>
      <w:r>
        <w:t xml:space="preserve"> (NSW) (the Act).</w:t>
      </w:r>
    </w:p>
    <w:p w14:paraId="39E543EE" w14:textId="77777777" w:rsidR="002C5259" w:rsidRDefault="002C5259" w:rsidP="002C5259">
      <w:pPr>
        <w:pStyle w:val="GG-body"/>
        <w:ind w:left="284" w:hanging="284"/>
      </w:pPr>
      <w:r>
        <w:t>B.</w:t>
      </w:r>
      <w:r>
        <w:tab/>
        <w:t>The Scheme is prepared by CPA Australia for the purposes of limiting Occupational Liability to the extent to which such liability may be limited under the Act.</w:t>
      </w:r>
    </w:p>
    <w:p w14:paraId="2B6BCB0B" w14:textId="77777777" w:rsidR="002C5259" w:rsidRDefault="002C5259" w:rsidP="002C5259">
      <w:pPr>
        <w:pStyle w:val="GG-body"/>
        <w:ind w:left="284" w:hanging="284"/>
      </w:pPr>
      <w:r>
        <w:t>C.</w:t>
      </w:r>
      <w:r>
        <w:tab/>
        <w:t>The Scheme applies to all participating members referred to in Clause 2 of the Scheme unless otherwise stated in that clause.</w:t>
      </w:r>
    </w:p>
    <w:p w14:paraId="615926B5" w14:textId="77777777" w:rsidR="002C5259" w:rsidRDefault="002C5259" w:rsidP="002C5259">
      <w:pPr>
        <w:pStyle w:val="GG-body"/>
        <w:ind w:left="284" w:hanging="284"/>
      </w:pPr>
      <w:r>
        <w:t>D.</w:t>
      </w:r>
      <w:r>
        <w:tab/>
        <w:t>The Scheme will have force in New South Wales, Australia and is intended to apply in all Australian states and territories. To the extent that the Scheme applies to limit liability in the other jurisdictions, it is subject to the professional standards legislation of those jurisdictions.</w:t>
      </w:r>
    </w:p>
    <w:p w14:paraId="342ED30F" w14:textId="77777777" w:rsidR="002C5259" w:rsidRDefault="002C5259" w:rsidP="002C5259">
      <w:pPr>
        <w:pStyle w:val="GG-body"/>
        <w:ind w:left="284" w:hanging="284"/>
      </w:pPr>
      <w:r>
        <w:t>E.</w:t>
      </w:r>
      <w:r>
        <w:tab/>
        <w:t>CPA Australia has furnished the Council with a detailed list of the risk management strategies to be implemented in respect of its members, and details of the means by which those strategies are to be implemented.</w:t>
      </w:r>
    </w:p>
    <w:p w14:paraId="0363B01C" w14:textId="77777777" w:rsidR="002C5259" w:rsidRDefault="002C5259" w:rsidP="002C5259">
      <w:pPr>
        <w:pStyle w:val="GG-body"/>
        <w:ind w:left="284" w:hanging="284"/>
      </w:pPr>
      <w:r>
        <w:t>F.</w:t>
      </w:r>
      <w:r>
        <w:tab/>
        <w:t>CPA Australia has furnished the Council with details of its insurance standards and professional indemnity insurance claims monitoring process. CPA Australia will not amend these insurance standards while the Scheme is in force without prior approval of the Council.</w:t>
      </w:r>
    </w:p>
    <w:p w14:paraId="2267C47E" w14:textId="77777777" w:rsidR="002C5259" w:rsidRDefault="002C5259" w:rsidP="002C5259">
      <w:pPr>
        <w:pStyle w:val="GG-body"/>
        <w:ind w:left="284" w:hanging="284"/>
      </w:pPr>
      <w:r>
        <w:t>G.</w:t>
      </w:r>
      <w:r>
        <w:tab/>
        <w:t>CPA Australia has advised its members to whom the Scheme applies that they must have the benefit of a professional indemnity insurance policy that complies with the association’s insurance standards and that the member remains liable for any difference between the amount payable to a plaintiff under the policy and the monetary ceiling specified in the Scheme.</w:t>
      </w:r>
    </w:p>
    <w:p w14:paraId="01E9D099" w14:textId="77777777" w:rsidR="002C5259" w:rsidRDefault="002C5259" w:rsidP="002C5259">
      <w:pPr>
        <w:pStyle w:val="GG-body"/>
        <w:ind w:left="284" w:hanging="284"/>
      </w:pPr>
      <w:r>
        <w:t>H.</w:t>
      </w:r>
      <w:r>
        <w:tab/>
        <w:t>CPA Australia has furnished the Council with details of its complaints system and discipline system.</w:t>
      </w:r>
    </w:p>
    <w:p w14:paraId="01F42141" w14:textId="77777777" w:rsidR="002C5259" w:rsidRDefault="002C5259" w:rsidP="002C5259">
      <w:pPr>
        <w:pStyle w:val="GG-body"/>
        <w:ind w:left="284" w:hanging="284"/>
      </w:pPr>
      <w:r>
        <w:t>I.</w:t>
      </w:r>
      <w:r>
        <w:tab/>
        <w:t>CPA Australia and its members to whom the Scheme applies have undertaken to comply with all reporting obligations associated with the scheme, in furtherance of the statutory objects of improvement of the occupational standards of its members, and protection of the consumers of such members’ services.</w:t>
      </w:r>
    </w:p>
    <w:p w14:paraId="0DAC596A" w14:textId="77777777" w:rsidR="002C5259" w:rsidRDefault="002C5259" w:rsidP="002C5259">
      <w:pPr>
        <w:pStyle w:val="GG-body"/>
        <w:ind w:left="284" w:hanging="284"/>
      </w:pPr>
      <w:r>
        <w:t>J.</w:t>
      </w:r>
      <w:r>
        <w:tab/>
        <w:t xml:space="preserve">CPA Australia has undertaken to remit all Fees payable under the </w:t>
      </w:r>
      <w:r w:rsidRPr="001200A5">
        <w:rPr>
          <w:i/>
          <w:iCs/>
        </w:rPr>
        <w:t>Professional Standards Regulation 2024</w:t>
      </w:r>
      <w:r>
        <w:t xml:space="preserve"> (NSW) to the Council as and when these become due.</w:t>
      </w:r>
    </w:p>
    <w:p w14:paraId="27EEF4B9" w14:textId="77777777" w:rsidR="002C5259" w:rsidRDefault="002C5259" w:rsidP="002C5259">
      <w:pPr>
        <w:pStyle w:val="GG-body"/>
        <w:ind w:left="284" w:hanging="284"/>
      </w:pPr>
      <w:r>
        <w:t>K.</w:t>
      </w:r>
      <w:r>
        <w:tab/>
        <w:t>The Scheme is intended to commence on 21 August 2025 and remain in force for 5 years from its commencement unless, prior to that time, it is revoked, its operation ceases, or it is extended.</w:t>
      </w:r>
    </w:p>
    <w:p w14:paraId="152F186C" w14:textId="77777777" w:rsidR="002C5259" w:rsidRDefault="002C5259" w:rsidP="002C5259">
      <w:pPr>
        <w:pStyle w:val="GG-body"/>
        <w:ind w:left="284" w:hanging="284"/>
      </w:pPr>
      <w:r>
        <w:t>L.</w:t>
      </w:r>
      <w:r>
        <w:tab/>
        <w:t>Occupational liability limited by this Scheme may also be subject to the provisions of Commonwealth legislation, which may provide for a different limitation of liability, or unlimited liability, in a particular case, and thereby alter the effect of the Scheme.</w:t>
      </w:r>
    </w:p>
    <w:p w14:paraId="4AC8A5E0" w14:textId="77777777" w:rsidR="002C5259" w:rsidRDefault="002C5259" w:rsidP="002C5259">
      <w:pPr>
        <w:pStyle w:val="GG-Title2"/>
      </w:pPr>
      <w:r>
        <w:t>The CPA Australia Professional Standards Scheme</w:t>
      </w:r>
    </w:p>
    <w:p w14:paraId="0E905686" w14:textId="77777777" w:rsidR="002C5259" w:rsidRPr="00F06867" w:rsidRDefault="002C5259" w:rsidP="002C5259">
      <w:pPr>
        <w:pStyle w:val="GG-body"/>
        <w:ind w:left="284" w:hanging="284"/>
        <w:rPr>
          <w:b/>
          <w:bCs/>
        </w:rPr>
      </w:pPr>
      <w:r w:rsidRPr="00F06867">
        <w:rPr>
          <w:b/>
          <w:bCs/>
        </w:rPr>
        <w:t>1.</w:t>
      </w:r>
      <w:r w:rsidRPr="00F06867">
        <w:rPr>
          <w:b/>
          <w:bCs/>
        </w:rPr>
        <w:tab/>
        <w:t xml:space="preserve">Occupational </w:t>
      </w:r>
      <w:r>
        <w:rPr>
          <w:b/>
          <w:bCs/>
        </w:rPr>
        <w:t>A</w:t>
      </w:r>
      <w:r w:rsidRPr="00F06867">
        <w:rPr>
          <w:b/>
          <w:bCs/>
        </w:rPr>
        <w:t>ssociation</w:t>
      </w:r>
    </w:p>
    <w:p w14:paraId="5254057B" w14:textId="77777777" w:rsidR="002C5259" w:rsidRDefault="002C5259" w:rsidP="002C5259">
      <w:pPr>
        <w:pStyle w:val="GG-body"/>
        <w:ind w:left="709" w:hanging="425"/>
      </w:pPr>
      <w:r>
        <w:t>1.1</w:t>
      </w:r>
      <w:r>
        <w:tab/>
        <w:t xml:space="preserve">The CPA Australia Professional Standards Scheme (the Scheme) is a scheme under the </w:t>
      </w:r>
      <w:r w:rsidRPr="005E0B67">
        <w:rPr>
          <w:i/>
          <w:iCs/>
        </w:rPr>
        <w:t>Professional Standards Act 1994</w:t>
      </w:r>
      <w:r>
        <w:t xml:space="preserve"> (NSW) (the Act) prepared by the CPA Australia Ltd (CPA Australia) whose business address is Level 20, 28 Freshwater Place, Southbank Victoria 3006.</w:t>
      </w:r>
    </w:p>
    <w:p w14:paraId="7C631F5D" w14:textId="77777777" w:rsidR="002C5259" w:rsidRPr="00391168" w:rsidRDefault="002C5259" w:rsidP="002C5259">
      <w:pPr>
        <w:pStyle w:val="GG-body"/>
        <w:ind w:left="284" w:hanging="284"/>
        <w:rPr>
          <w:b/>
          <w:bCs/>
        </w:rPr>
      </w:pPr>
      <w:r w:rsidRPr="00391168">
        <w:rPr>
          <w:b/>
          <w:bCs/>
        </w:rPr>
        <w:t>2.</w:t>
      </w:r>
      <w:r w:rsidRPr="00391168">
        <w:rPr>
          <w:b/>
          <w:bCs/>
        </w:rPr>
        <w:tab/>
        <w:t xml:space="preserve">Persons to whom the Scheme </w:t>
      </w:r>
      <w:r>
        <w:rPr>
          <w:b/>
          <w:bCs/>
        </w:rPr>
        <w:t>A</w:t>
      </w:r>
      <w:r w:rsidRPr="00391168">
        <w:rPr>
          <w:b/>
          <w:bCs/>
        </w:rPr>
        <w:t>pplies</w:t>
      </w:r>
    </w:p>
    <w:p w14:paraId="01B73145" w14:textId="77777777" w:rsidR="002C5259" w:rsidRDefault="002C5259" w:rsidP="002C5259">
      <w:pPr>
        <w:pStyle w:val="GG-body"/>
        <w:ind w:left="709" w:hanging="425"/>
      </w:pPr>
      <w:r>
        <w:t>2.1</w:t>
      </w:r>
      <w:r>
        <w:tab/>
        <w:t>The Scheme applies to:</w:t>
      </w:r>
    </w:p>
    <w:p w14:paraId="6BE9C88E" w14:textId="77777777" w:rsidR="002C5259" w:rsidRDefault="002C5259" w:rsidP="002C5259">
      <w:pPr>
        <w:pStyle w:val="GG-body"/>
        <w:ind w:left="1276" w:hanging="567"/>
      </w:pPr>
      <w:r>
        <w:t>2.1.1</w:t>
      </w:r>
      <w:r>
        <w:tab/>
        <w:t>all members of CPA Australia who hold a current Public Practice Certificate issued by CPA Australia; and</w:t>
      </w:r>
    </w:p>
    <w:p w14:paraId="02BFDB0A" w14:textId="77777777" w:rsidR="002C5259" w:rsidRDefault="002C5259" w:rsidP="002C5259">
      <w:pPr>
        <w:pStyle w:val="GG-body"/>
        <w:ind w:left="1276" w:hanging="567"/>
      </w:pPr>
      <w:r>
        <w:t>2.1.2</w:t>
      </w:r>
      <w:r>
        <w:tab/>
        <w:t>all persons to whom the Scheme applies, by virtue of the Act and the Corresponding Laws of other jurisdictions in which the Scheme applies.</w:t>
      </w:r>
    </w:p>
    <w:p w14:paraId="1542C4F5" w14:textId="77777777" w:rsidR="002C5259" w:rsidRDefault="002C5259" w:rsidP="002C5259">
      <w:pPr>
        <w:pStyle w:val="GG-body"/>
        <w:ind w:left="1276"/>
      </w:pPr>
      <w:r>
        <w:t>(collectively “Participants” and each a “Participant”).</w:t>
      </w:r>
    </w:p>
    <w:p w14:paraId="3D8AB8EF" w14:textId="77777777" w:rsidR="002C5259" w:rsidRDefault="002C5259" w:rsidP="002C5259">
      <w:pPr>
        <w:pStyle w:val="GG-body"/>
        <w:ind w:left="709" w:hanging="425"/>
      </w:pPr>
      <w:r>
        <w:t>2.2</w:t>
      </w:r>
      <w:r>
        <w:tab/>
        <w:t>A person referred to in Clause 2.1.1 may, on application, be exempted from participation in the Scheme by CPA Australia with effect from the date specified CPA Australia.</w:t>
      </w:r>
    </w:p>
    <w:p w14:paraId="0DE56FB6" w14:textId="77777777" w:rsidR="002C5259" w:rsidRPr="00962151" w:rsidRDefault="002C5259" w:rsidP="002C5259">
      <w:pPr>
        <w:pStyle w:val="GG-body"/>
        <w:ind w:left="284" w:hanging="284"/>
        <w:rPr>
          <w:b/>
          <w:bCs/>
        </w:rPr>
      </w:pPr>
      <w:r w:rsidRPr="00962151">
        <w:rPr>
          <w:b/>
          <w:bCs/>
        </w:rPr>
        <w:t>3.</w:t>
      </w:r>
      <w:r w:rsidRPr="00962151">
        <w:rPr>
          <w:b/>
          <w:bCs/>
        </w:rPr>
        <w:tab/>
        <w:t>Jurisdiction</w:t>
      </w:r>
    </w:p>
    <w:p w14:paraId="35FB4626" w14:textId="77777777" w:rsidR="002C5259" w:rsidRDefault="002C5259" w:rsidP="002C5259">
      <w:pPr>
        <w:pStyle w:val="GG-body"/>
        <w:ind w:left="709" w:hanging="425"/>
      </w:pPr>
      <w:r>
        <w:t>3.1</w:t>
      </w:r>
      <w:r>
        <w:tab/>
        <w:t>The Scheme applies in New South Wales.</w:t>
      </w:r>
    </w:p>
    <w:p w14:paraId="03BF0004" w14:textId="77777777" w:rsidR="002C5259" w:rsidRDefault="002C5259" w:rsidP="002C5259">
      <w:pPr>
        <w:pStyle w:val="GG-body"/>
        <w:ind w:left="709" w:hanging="425"/>
      </w:pPr>
      <w:r>
        <w:t>3.2</w:t>
      </w:r>
      <w:r>
        <w:tab/>
        <w:t>In addition to New South Wales, the Scheme is intended to operate in Australian Capital Territory, Northern Territory, Queensland, South Australia, Tasmania, Victoria and Western Australia in accordance with the Professional Standards Legislation of those states and territories and subject to the requirements of that legislation (“the Corresponding Laws”), so that references to a provision of the Act, the application of the Scheme to a liability, the limit of a liability under the Act, or what constitutes Occupational Liability, are intended to pick up the relevant provisions of the Corresponding Laws, applied mutatis mutandis, to the extent that is necessary for the application of the Scheme in any of those jurisdictions.</w:t>
      </w:r>
    </w:p>
    <w:p w14:paraId="5170559F" w14:textId="77777777" w:rsidR="002C5259" w:rsidRPr="008836A5" w:rsidRDefault="002C5259" w:rsidP="002C5259">
      <w:pPr>
        <w:pStyle w:val="GG-body"/>
        <w:ind w:left="284" w:hanging="284"/>
        <w:rPr>
          <w:b/>
          <w:bCs/>
        </w:rPr>
      </w:pPr>
      <w:r w:rsidRPr="008836A5">
        <w:rPr>
          <w:b/>
          <w:bCs/>
        </w:rPr>
        <w:t>4.</w:t>
      </w:r>
      <w:r w:rsidRPr="008836A5">
        <w:rPr>
          <w:b/>
          <w:bCs/>
        </w:rPr>
        <w:tab/>
        <w:t xml:space="preserve">Limitation of </w:t>
      </w:r>
      <w:r>
        <w:rPr>
          <w:b/>
          <w:bCs/>
        </w:rPr>
        <w:t>L</w:t>
      </w:r>
      <w:r w:rsidRPr="008836A5">
        <w:rPr>
          <w:b/>
          <w:bCs/>
        </w:rPr>
        <w:t>iability</w:t>
      </w:r>
    </w:p>
    <w:p w14:paraId="5D918921" w14:textId="77777777" w:rsidR="002C5259" w:rsidRDefault="002C5259" w:rsidP="002C5259">
      <w:pPr>
        <w:pStyle w:val="GG-body"/>
        <w:ind w:left="709" w:hanging="425"/>
      </w:pPr>
      <w:r>
        <w:t>4.1</w:t>
      </w:r>
      <w:r>
        <w:tab/>
        <w:t>This Scheme only affects the Occupational Liability of a Participant for Damages arising from a single Cause of Action to the extent to which the liability results in Damages exceeding $2 million.</w:t>
      </w:r>
    </w:p>
    <w:p w14:paraId="3346A50F" w14:textId="77777777" w:rsidR="002C5259" w:rsidRDefault="002C5259" w:rsidP="002C5259">
      <w:pPr>
        <w:pStyle w:val="GG-body"/>
        <w:ind w:left="709" w:hanging="425"/>
      </w:pPr>
      <w:r>
        <w:t>4.2</w:t>
      </w:r>
      <w:r>
        <w:tab/>
        <w:t>If a Participant who is, or was, at the time of the Act or omission giving rise to Occupational Liability, a Participant to whom the Scheme applies, or applied, and against whom a proceeding relating to Occupational Liability is brought, is able to satisfy the court that the Participant has the benefit of an Insurance Policy in respect of the Occupational Liability relating to the Cause of Action (including any amount payable by the Participant by way of excess under or in relation to the Insurance Policy):</w:t>
      </w:r>
    </w:p>
    <w:p w14:paraId="383703C5" w14:textId="77777777" w:rsidR="002C5259" w:rsidRDefault="002C5259" w:rsidP="002C5259">
      <w:pPr>
        <w:pStyle w:val="GG-body"/>
        <w:ind w:left="993" w:hanging="284"/>
      </w:pPr>
      <w:r>
        <w:t>(a)</w:t>
      </w:r>
      <w:r>
        <w:tab/>
        <w:t>of a kind which complies with the standards determined by CPA Australia;</w:t>
      </w:r>
    </w:p>
    <w:p w14:paraId="319875CF" w14:textId="77777777" w:rsidR="002C5259" w:rsidRDefault="002C5259" w:rsidP="002C5259">
      <w:pPr>
        <w:pStyle w:val="GG-body"/>
        <w:ind w:left="993" w:hanging="284"/>
      </w:pPr>
      <w:r>
        <w:t>(b)</w:t>
      </w:r>
      <w:r>
        <w:tab/>
        <w:t>insuring such person against the Occupational Liability to which the Cause of Action relates; and</w:t>
      </w:r>
    </w:p>
    <w:p w14:paraId="40EC467D" w14:textId="77777777" w:rsidR="002C5259" w:rsidRDefault="002C5259" w:rsidP="002C5259">
      <w:pPr>
        <w:pStyle w:val="GG-body"/>
        <w:ind w:left="993" w:hanging="284"/>
      </w:pPr>
      <w:r>
        <w:t>(c)</w:t>
      </w:r>
      <w:r>
        <w:tab/>
        <w:t>under which the amount payable in respect of that Occupational Liability is not less than the applicable monetary ceiling specified in Clauses 4.3, 4.4 and 4.5 of this Scheme,</w:t>
      </w:r>
    </w:p>
    <w:p w14:paraId="4358FD68" w14:textId="77777777" w:rsidR="002C5259" w:rsidRDefault="002C5259" w:rsidP="002C5259">
      <w:pPr>
        <w:pStyle w:val="GG-body"/>
        <w:ind w:left="709"/>
      </w:pPr>
      <w:r>
        <w:t>then that Participant is not liable in Damages in relation to that Cause of Action above the amount specified in the monetary ceiling in accordance with the relevant table set out at Clauses 4.3, 4.4 and 4.5 of this Scheme.</w:t>
      </w:r>
    </w:p>
    <w:p w14:paraId="38A0FCAB" w14:textId="77777777" w:rsidR="00564A16" w:rsidRDefault="00564A16">
      <w:pPr>
        <w:spacing w:after="0" w:line="240" w:lineRule="auto"/>
        <w:jc w:val="left"/>
        <w:rPr>
          <w:rFonts w:eastAsia="Times New Roman"/>
          <w:szCs w:val="17"/>
        </w:rPr>
      </w:pPr>
      <w:r>
        <w:br w:type="page"/>
      </w:r>
    </w:p>
    <w:p w14:paraId="47FE4A02" w14:textId="1E68E189" w:rsidR="002C5259" w:rsidRDefault="002C5259" w:rsidP="002C5259">
      <w:pPr>
        <w:pStyle w:val="GG-body"/>
        <w:ind w:left="709" w:hanging="425"/>
      </w:pPr>
      <w:r>
        <w:lastRenderedPageBreak/>
        <w:t>4.3</w:t>
      </w:r>
      <w:r>
        <w:tab/>
        <w:t>The Category 1 monetary ceiling is an amount specified in the table below:</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267"/>
      </w:tblGrid>
      <w:tr w:rsidR="002C5259" w:rsidRPr="00F76946" w14:paraId="6F4D172A" w14:textId="77777777" w:rsidTr="00772238">
        <w:tc>
          <w:tcPr>
            <w:tcW w:w="6379" w:type="dxa"/>
            <w:tcBorders>
              <w:top w:val="single" w:sz="4" w:space="0" w:color="auto"/>
              <w:bottom w:val="single" w:sz="4" w:space="0" w:color="auto"/>
            </w:tcBorders>
          </w:tcPr>
          <w:p w14:paraId="016A16A8" w14:textId="77777777" w:rsidR="002C5259" w:rsidRPr="009F3163"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bookmarkStart w:id="359" w:name="_Hlk200116215"/>
            <w:r w:rsidRPr="009F3163">
              <w:rPr>
                <w:b/>
                <w:bCs/>
              </w:rPr>
              <w:t>Groups</w:t>
            </w:r>
          </w:p>
        </w:tc>
        <w:tc>
          <w:tcPr>
            <w:tcW w:w="2267" w:type="dxa"/>
            <w:tcBorders>
              <w:top w:val="single" w:sz="4" w:space="0" w:color="auto"/>
              <w:bottom w:val="single" w:sz="4" w:space="0" w:color="auto"/>
            </w:tcBorders>
          </w:tcPr>
          <w:p w14:paraId="5DF3DC08" w14:textId="77777777" w:rsidR="002C5259" w:rsidRPr="009F3163"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9F3163">
              <w:rPr>
                <w:b/>
                <w:bCs/>
              </w:rPr>
              <w:t>Monetary</w:t>
            </w:r>
            <w:r>
              <w:rPr>
                <w:b/>
                <w:bCs/>
              </w:rPr>
              <w:t xml:space="preserve"> C</w:t>
            </w:r>
            <w:r w:rsidRPr="009F3163">
              <w:rPr>
                <w:b/>
                <w:bCs/>
              </w:rPr>
              <w:t>eiling</w:t>
            </w:r>
          </w:p>
        </w:tc>
      </w:tr>
      <w:tr w:rsidR="002C5259" w:rsidRPr="00F76946" w14:paraId="418FAADF" w14:textId="77777777" w:rsidTr="00772238">
        <w:tc>
          <w:tcPr>
            <w:tcW w:w="6379" w:type="dxa"/>
            <w:tcBorders>
              <w:top w:val="single" w:sz="4" w:space="0" w:color="auto"/>
            </w:tcBorders>
          </w:tcPr>
          <w:p w14:paraId="7B7EA003"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284" w:hanging="284"/>
            </w:pPr>
            <w:r>
              <w:t>1.</w:t>
            </w:r>
            <w:r>
              <w:tab/>
            </w:r>
            <w:r w:rsidRPr="00F76946">
              <w:t>Participants who at the Relevant Time were in an Accounting Practice which generated total annual Fee income, for the financial year immediately preceding the Relevant Time, of less than $10 million.</w:t>
            </w:r>
          </w:p>
        </w:tc>
        <w:tc>
          <w:tcPr>
            <w:tcW w:w="2267" w:type="dxa"/>
            <w:tcBorders>
              <w:top w:val="single" w:sz="4" w:space="0" w:color="auto"/>
            </w:tcBorders>
          </w:tcPr>
          <w:p w14:paraId="43CD99BC"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F76946">
              <w:t>$2 million</w:t>
            </w:r>
          </w:p>
        </w:tc>
      </w:tr>
      <w:tr w:rsidR="002C5259" w:rsidRPr="00F76946" w14:paraId="05A165DE" w14:textId="77777777" w:rsidTr="00772238">
        <w:tc>
          <w:tcPr>
            <w:tcW w:w="6379" w:type="dxa"/>
          </w:tcPr>
          <w:p w14:paraId="3F9B043B"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284" w:hanging="284"/>
            </w:pPr>
            <w:r w:rsidRPr="00F76946">
              <w:t>2</w:t>
            </w:r>
            <w:r>
              <w:t>.</w:t>
            </w:r>
            <w:r>
              <w:tab/>
            </w:r>
            <w:r w:rsidRPr="00F76946">
              <w:t>Participants other than those in Groups 1 and 3.</w:t>
            </w:r>
          </w:p>
        </w:tc>
        <w:tc>
          <w:tcPr>
            <w:tcW w:w="2267" w:type="dxa"/>
          </w:tcPr>
          <w:p w14:paraId="38FE0F65"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F76946">
              <w:t>$10 million</w:t>
            </w:r>
          </w:p>
        </w:tc>
      </w:tr>
      <w:tr w:rsidR="002C5259" w:rsidRPr="00F76946" w14:paraId="351A3F1A" w14:textId="77777777" w:rsidTr="00772238">
        <w:tc>
          <w:tcPr>
            <w:tcW w:w="6379" w:type="dxa"/>
            <w:tcBorders>
              <w:bottom w:val="single" w:sz="4" w:space="0" w:color="auto"/>
            </w:tcBorders>
          </w:tcPr>
          <w:p w14:paraId="1BCDB6C3"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284" w:hanging="284"/>
            </w:pPr>
            <w:r w:rsidRPr="00F76946">
              <w:t>3.</w:t>
            </w:r>
            <w:r>
              <w:tab/>
            </w:r>
            <w:r w:rsidRPr="00F76946">
              <w:t>Participants who at the Relevant Time were in an Accounting Practice which generated total annual Fee income, for the financial year immediately preceding the Relevant Time, greater than $20 million.</w:t>
            </w:r>
          </w:p>
        </w:tc>
        <w:tc>
          <w:tcPr>
            <w:tcW w:w="2267" w:type="dxa"/>
            <w:tcBorders>
              <w:bottom w:val="single" w:sz="4" w:space="0" w:color="auto"/>
            </w:tcBorders>
          </w:tcPr>
          <w:p w14:paraId="3DE92AC3"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F76946">
              <w:t>$75 million</w:t>
            </w:r>
          </w:p>
        </w:tc>
      </w:tr>
    </w:tbl>
    <w:bookmarkEnd w:id="359"/>
    <w:p w14:paraId="4AF38E21" w14:textId="77777777" w:rsidR="002C5259" w:rsidRDefault="002C5259" w:rsidP="002C5259">
      <w:pPr>
        <w:pStyle w:val="GG-body"/>
        <w:spacing w:before="80"/>
        <w:ind w:left="709" w:hanging="425"/>
      </w:pPr>
      <w:r>
        <w:t>4.4</w:t>
      </w:r>
      <w:r>
        <w:tab/>
        <w:t>The Category 2 monetary ceiling is an amount specified in the table below:</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267"/>
      </w:tblGrid>
      <w:tr w:rsidR="002C5259" w:rsidRPr="00F76946" w14:paraId="5AB3287B" w14:textId="77777777" w:rsidTr="00772238">
        <w:tc>
          <w:tcPr>
            <w:tcW w:w="6379" w:type="dxa"/>
            <w:tcBorders>
              <w:top w:val="single" w:sz="4" w:space="0" w:color="auto"/>
              <w:bottom w:val="single" w:sz="4" w:space="0" w:color="auto"/>
            </w:tcBorders>
          </w:tcPr>
          <w:p w14:paraId="7CA05EFA" w14:textId="77777777" w:rsidR="002C5259" w:rsidRPr="009F3163"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bookmarkStart w:id="360" w:name="_Hlk200116409"/>
            <w:r w:rsidRPr="009F3163">
              <w:rPr>
                <w:b/>
                <w:bCs/>
              </w:rPr>
              <w:t>Groups</w:t>
            </w:r>
          </w:p>
        </w:tc>
        <w:tc>
          <w:tcPr>
            <w:tcW w:w="2267" w:type="dxa"/>
            <w:tcBorders>
              <w:top w:val="single" w:sz="4" w:space="0" w:color="auto"/>
              <w:bottom w:val="single" w:sz="4" w:space="0" w:color="auto"/>
            </w:tcBorders>
          </w:tcPr>
          <w:p w14:paraId="2F68989A" w14:textId="77777777" w:rsidR="002C5259" w:rsidRPr="009F3163"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9F3163">
              <w:rPr>
                <w:b/>
                <w:bCs/>
              </w:rPr>
              <w:t>Monetary</w:t>
            </w:r>
            <w:r>
              <w:rPr>
                <w:b/>
                <w:bCs/>
              </w:rPr>
              <w:t xml:space="preserve"> C</w:t>
            </w:r>
            <w:r w:rsidRPr="009F3163">
              <w:rPr>
                <w:b/>
                <w:bCs/>
              </w:rPr>
              <w:t>eiling</w:t>
            </w:r>
          </w:p>
        </w:tc>
      </w:tr>
      <w:tr w:rsidR="002C5259" w:rsidRPr="00F76946" w14:paraId="189847D4" w14:textId="77777777" w:rsidTr="00772238">
        <w:tc>
          <w:tcPr>
            <w:tcW w:w="6379" w:type="dxa"/>
            <w:tcBorders>
              <w:top w:val="single" w:sz="4" w:space="0" w:color="auto"/>
            </w:tcBorders>
          </w:tcPr>
          <w:p w14:paraId="2624DD0A"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284" w:hanging="284"/>
            </w:pPr>
            <w:r>
              <w:t>1.</w:t>
            </w:r>
            <w:r>
              <w:tab/>
              <w:t>Participants who at the Relevant Time were in an Accounting Practice which generated total annual Fee income, for the financial year immediately preceding the Relevant Time, of less than $10 million.</w:t>
            </w:r>
          </w:p>
        </w:tc>
        <w:tc>
          <w:tcPr>
            <w:tcW w:w="2267" w:type="dxa"/>
            <w:tcBorders>
              <w:top w:val="single" w:sz="4" w:space="0" w:color="auto"/>
            </w:tcBorders>
          </w:tcPr>
          <w:p w14:paraId="6F4080C0"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F76946">
              <w:t>$2 million</w:t>
            </w:r>
          </w:p>
        </w:tc>
      </w:tr>
      <w:tr w:rsidR="002C5259" w:rsidRPr="00F76946" w14:paraId="325D0E70" w14:textId="77777777" w:rsidTr="00772238">
        <w:tc>
          <w:tcPr>
            <w:tcW w:w="6379" w:type="dxa"/>
          </w:tcPr>
          <w:p w14:paraId="25085015"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284" w:hanging="284"/>
            </w:pPr>
            <w:r w:rsidRPr="00F76946">
              <w:t>2</w:t>
            </w:r>
            <w:r>
              <w:t>.</w:t>
            </w:r>
            <w:r>
              <w:tab/>
              <w:t>Participants other than those in Groups 1 and 3.</w:t>
            </w:r>
          </w:p>
        </w:tc>
        <w:tc>
          <w:tcPr>
            <w:tcW w:w="2267" w:type="dxa"/>
          </w:tcPr>
          <w:p w14:paraId="4AF4F4B8"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F76946">
              <w:t>$10 million</w:t>
            </w:r>
          </w:p>
        </w:tc>
      </w:tr>
      <w:tr w:rsidR="002C5259" w:rsidRPr="00F76946" w14:paraId="1852E0F0" w14:textId="77777777" w:rsidTr="00772238">
        <w:tc>
          <w:tcPr>
            <w:tcW w:w="6379" w:type="dxa"/>
            <w:tcBorders>
              <w:bottom w:val="single" w:sz="4" w:space="0" w:color="auto"/>
            </w:tcBorders>
          </w:tcPr>
          <w:p w14:paraId="36FF9F20"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284" w:hanging="284"/>
            </w:pPr>
            <w:r w:rsidRPr="00F76946">
              <w:t>3.</w:t>
            </w:r>
            <w:r>
              <w:tab/>
              <w:t>Participants who at the Relevant Time were in an Accounting Practice which generated total annual Fee income, for the financial year immediately preceding the Relevant Time, greater than $20 million.</w:t>
            </w:r>
          </w:p>
        </w:tc>
        <w:tc>
          <w:tcPr>
            <w:tcW w:w="2267" w:type="dxa"/>
            <w:tcBorders>
              <w:bottom w:val="single" w:sz="4" w:space="0" w:color="auto"/>
            </w:tcBorders>
          </w:tcPr>
          <w:p w14:paraId="0788708F"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F76946">
              <w:t>$</w:t>
            </w:r>
            <w:r>
              <w:t>20</w:t>
            </w:r>
            <w:r w:rsidRPr="00F76946">
              <w:t xml:space="preserve"> million</w:t>
            </w:r>
          </w:p>
        </w:tc>
      </w:tr>
    </w:tbl>
    <w:bookmarkEnd w:id="360"/>
    <w:p w14:paraId="3E8C1980" w14:textId="77777777" w:rsidR="002C5259" w:rsidRDefault="002C5259" w:rsidP="002C5259">
      <w:pPr>
        <w:pStyle w:val="GG-body"/>
        <w:spacing w:before="80"/>
        <w:ind w:left="709" w:hanging="425"/>
      </w:pPr>
      <w:r>
        <w:t>4.5</w:t>
      </w:r>
      <w:r>
        <w:tab/>
        <w:t>The Category 3 monetary ceiling specified in the table below:</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267"/>
      </w:tblGrid>
      <w:tr w:rsidR="002C5259" w:rsidRPr="00F76946" w14:paraId="46624911" w14:textId="77777777" w:rsidTr="00772238">
        <w:tc>
          <w:tcPr>
            <w:tcW w:w="6379" w:type="dxa"/>
            <w:tcBorders>
              <w:top w:val="single" w:sz="4" w:space="0" w:color="auto"/>
              <w:bottom w:val="single" w:sz="4" w:space="0" w:color="auto"/>
            </w:tcBorders>
          </w:tcPr>
          <w:p w14:paraId="1FBB13D3" w14:textId="77777777" w:rsidR="002C5259" w:rsidRPr="009F3163"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9F3163">
              <w:rPr>
                <w:b/>
                <w:bCs/>
              </w:rPr>
              <w:t>Groups</w:t>
            </w:r>
          </w:p>
        </w:tc>
        <w:tc>
          <w:tcPr>
            <w:tcW w:w="2267" w:type="dxa"/>
            <w:tcBorders>
              <w:top w:val="single" w:sz="4" w:space="0" w:color="auto"/>
              <w:bottom w:val="single" w:sz="4" w:space="0" w:color="auto"/>
            </w:tcBorders>
          </w:tcPr>
          <w:p w14:paraId="66F454B3" w14:textId="77777777" w:rsidR="002C5259" w:rsidRPr="009F3163"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9F3163">
              <w:rPr>
                <w:b/>
                <w:bCs/>
              </w:rPr>
              <w:t>Monetary</w:t>
            </w:r>
            <w:r>
              <w:rPr>
                <w:b/>
                <w:bCs/>
              </w:rPr>
              <w:t xml:space="preserve"> C</w:t>
            </w:r>
            <w:r w:rsidRPr="009F3163">
              <w:rPr>
                <w:b/>
                <w:bCs/>
              </w:rPr>
              <w:t>eiling</w:t>
            </w:r>
          </w:p>
        </w:tc>
      </w:tr>
      <w:tr w:rsidR="002C5259" w:rsidRPr="00F76946" w14:paraId="4488D16E" w14:textId="77777777" w:rsidTr="00772238">
        <w:tc>
          <w:tcPr>
            <w:tcW w:w="6379" w:type="dxa"/>
            <w:tcBorders>
              <w:top w:val="single" w:sz="4" w:space="0" w:color="auto"/>
            </w:tcBorders>
          </w:tcPr>
          <w:p w14:paraId="4399FC8C"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284" w:hanging="284"/>
            </w:pPr>
            <w:r>
              <w:t>1.</w:t>
            </w:r>
            <w:r>
              <w:tab/>
              <w:t>Participants who at the Relevant Time were in an Accounting Practice which generated total annual Fee income, for the financial year immediately preceding the Relevant Time, of less than $10 million.</w:t>
            </w:r>
          </w:p>
        </w:tc>
        <w:tc>
          <w:tcPr>
            <w:tcW w:w="2267" w:type="dxa"/>
            <w:tcBorders>
              <w:top w:val="single" w:sz="4" w:space="0" w:color="auto"/>
            </w:tcBorders>
          </w:tcPr>
          <w:p w14:paraId="057A6BDE"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F76946">
              <w:t>$2 million</w:t>
            </w:r>
          </w:p>
        </w:tc>
      </w:tr>
      <w:tr w:rsidR="002C5259" w:rsidRPr="00F76946" w14:paraId="69A29FD0" w14:textId="77777777" w:rsidTr="00772238">
        <w:tc>
          <w:tcPr>
            <w:tcW w:w="6379" w:type="dxa"/>
          </w:tcPr>
          <w:p w14:paraId="4FD74220"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284" w:hanging="284"/>
            </w:pPr>
            <w:r>
              <w:t>2.</w:t>
            </w:r>
            <w:r>
              <w:tab/>
              <w:t>Participants other than those in Groups 1 and 3.</w:t>
            </w:r>
          </w:p>
        </w:tc>
        <w:tc>
          <w:tcPr>
            <w:tcW w:w="2267" w:type="dxa"/>
          </w:tcPr>
          <w:p w14:paraId="1010A550"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F76946">
              <w:t>$10 million</w:t>
            </w:r>
          </w:p>
        </w:tc>
      </w:tr>
      <w:tr w:rsidR="002C5259" w:rsidRPr="00F76946" w14:paraId="4570FEA2" w14:textId="77777777" w:rsidTr="00772238">
        <w:tc>
          <w:tcPr>
            <w:tcW w:w="6379" w:type="dxa"/>
            <w:tcBorders>
              <w:bottom w:val="single" w:sz="4" w:space="0" w:color="auto"/>
            </w:tcBorders>
          </w:tcPr>
          <w:p w14:paraId="1ED9DFC8"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284" w:hanging="284"/>
            </w:pPr>
            <w:r>
              <w:t>3.</w:t>
            </w:r>
            <w:r>
              <w:tab/>
              <w:t>Participants who at the Relevant Time were in an Accounting Practice which generated total annual Fee income, for the financial year immediately preceding the Relevant Time, greater than $20 million.</w:t>
            </w:r>
          </w:p>
        </w:tc>
        <w:tc>
          <w:tcPr>
            <w:tcW w:w="2267" w:type="dxa"/>
            <w:tcBorders>
              <w:bottom w:val="single" w:sz="4" w:space="0" w:color="auto"/>
            </w:tcBorders>
          </w:tcPr>
          <w:p w14:paraId="276AC0BE" w14:textId="77777777" w:rsidR="002C5259" w:rsidRPr="00F76946" w:rsidRDefault="002C5259" w:rsidP="0077223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F76946">
              <w:t>$</w:t>
            </w:r>
            <w:r>
              <w:t>20</w:t>
            </w:r>
            <w:r w:rsidRPr="00F76946">
              <w:t xml:space="preserve"> million</w:t>
            </w:r>
          </w:p>
        </w:tc>
      </w:tr>
    </w:tbl>
    <w:p w14:paraId="1AE55CE1" w14:textId="77777777" w:rsidR="002C5259" w:rsidRDefault="002C5259" w:rsidP="002C5259">
      <w:pPr>
        <w:pStyle w:val="GG-body"/>
        <w:spacing w:before="80"/>
        <w:ind w:left="709" w:hanging="425"/>
      </w:pPr>
      <w:r>
        <w:t>4.6</w:t>
      </w:r>
      <w:r>
        <w:tab/>
        <w:t>Clause 4.2 does not limit the amount of Damages to which a Participant is liable if the amount is less than the amount specified for the purpose in this Scheme in relation to a Participant.</w:t>
      </w:r>
    </w:p>
    <w:p w14:paraId="6C28D6E9" w14:textId="77777777" w:rsidR="002C5259" w:rsidRDefault="002C5259" w:rsidP="002C5259">
      <w:pPr>
        <w:pStyle w:val="GG-body"/>
        <w:ind w:left="709" w:hanging="425"/>
      </w:pPr>
      <w:r>
        <w:t>4.7</w:t>
      </w:r>
      <w:r>
        <w:tab/>
        <w:t>In circumstances where the services provided by a Participant comprise a combination of Category 1 services and any of:</w:t>
      </w:r>
    </w:p>
    <w:p w14:paraId="75C9AB2B" w14:textId="77777777" w:rsidR="002C5259" w:rsidRDefault="002C5259" w:rsidP="002C5259">
      <w:pPr>
        <w:pStyle w:val="GG-body"/>
        <w:ind w:left="993" w:hanging="284"/>
      </w:pPr>
      <w:r>
        <w:t>(a)</w:t>
      </w:r>
      <w:r>
        <w:tab/>
        <w:t>Category 2 services;</w:t>
      </w:r>
    </w:p>
    <w:p w14:paraId="54B87AA5" w14:textId="77777777" w:rsidR="002C5259" w:rsidRDefault="002C5259" w:rsidP="002C5259">
      <w:pPr>
        <w:pStyle w:val="GG-body"/>
        <w:ind w:left="993" w:hanging="284"/>
      </w:pPr>
      <w:r>
        <w:t>(b)</w:t>
      </w:r>
      <w:r>
        <w:tab/>
        <w:t>Category 3 services;</w:t>
      </w:r>
    </w:p>
    <w:p w14:paraId="4445E6AE" w14:textId="77777777" w:rsidR="002C5259" w:rsidRDefault="002C5259" w:rsidP="002C5259">
      <w:pPr>
        <w:pStyle w:val="GG-body"/>
        <w:ind w:left="993" w:hanging="284"/>
      </w:pPr>
      <w:r>
        <w:t>(c)</w:t>
      </w:r>
      <w:r>
        <w:tab/>
        <w:t>Category 2 services and Category 3 services,</w:t>
      </w:r>
    </w:p>
    <w:p w14:paraId="48AF79C7" w14:textId="77777777" w:rsidR="002C5259" w:rsidRDefault="002C5259" w:rsidP="002C5259">
      <w:pPr>
        <w:pStyle w:val="GG-body"/>
        <w:ind w:left="709"/>
      </w:pPr>
      <w:r>
        <w:t>the Participant’s liability under this scheme for Damages in respect of a proceeding in relation to Occupational Liability in excess of the applicable amount specified in Clause 4.1 will be determined in accordance with those provisions of the scheme relating to Category 1 services only.</w:t>
      </w:r>
    </w:p>
    <w:p w14:paraId="0EDF9599" w14:textId="77777777" w:rsidR="002C5259" w:rsidRDefault="002C5259" w:rsidP="002C5259">
      <w:pPr>
        <w:pStyle w:val="GG-body"/>
        <w:ind w:left="709" w:hanging="425"/>
      </w:pPr>
      <w:r>
        <w:t>4.8</w:t>
      </w:r>
      <w:r>
        <w:tab/>
        <w:t>In circumstances where the services provided by a Participant comprise a combination of Category 2 services and Category 3 services, the Participant’s liability under this scheme for Damages in respect of a proceeding in relation to Occupational Liability in excess of the applicable amount specified in Clause 4.1 will be determined (subject to Clause 4.7) in accordance with those provisions of the scheme relating to Category 2 services only.</w:t>
      </w:r>
    </w:p>
    <w:p w14:paraId="327ABAF1" w14:textId="77777777" w:rsidR="002C5259" w:rsidRDefault="002C5259" w:rsidP="002C5259">
      <w:pPr>
        <w:pStyle w:val="GG-body"/>
        <w:ind w:left="709" w:hanging="425"/>
      </w:pPr>
      <w:r>
        <w:t>4.9</w:t>
      </w:r>
      <w:r>
        <w:tab/>
        <w:t>This Scheme limits the Occupational Liability in respect of a Cause of Action against a Participant and founded on an act or omission committed by that Participant during the period when the Scheme was in force.</w:t>
      </w:r>
    </w:p>
    <w:p w14:paraId="29627769" w14:textId="77777777" w:rsidR="002C5259" w:rsidRDefault="002C5259" w:rsidP="002C5259">
      <w:pPr>
        <w:pStyle w:val="GG-body"/>
        <w:ind w:left="709" w:hanging="425"/>
      </w:pPr>
      <w:r>
        <w:t>4.10</w:t>
      </w:r>
      <w:r>
        <w:tab/>
        <w:t>This Scheme only limits the amount of Damages for which a Participant is liable if and to the extent that the Damages exceed the amount specified in Clause 4.1. Where the amount of Damages in relation to a Cause of Action exceeds the amount specified in Clause 4.1, liability for Damages will be limited to the amount specified in the applicable other provisions of this Clause 4, as provided for by Section 28 of the Act.</w:t>
      </w:r>
    </w:p>
    <w:p w14:paraId="418BB20A" w14:textId="77777777" w:rsidR="002C5259" w:rsidRDefault="002C5259" w:rsidP="002C5259">
      <w:pPr>
        <w:pStyle w:val="GG-body"/>
        <w:ind w:left="709" w:hanging="425"/>
      </w:pPr>
      <w:r>
        <w:t>4.11</w:t>
      </w:r>
      <w:r>
        <w:tab/>
        <w:t>Nothing in this Scheme is intended to increase, or has the effect of increasing, a Participant’s liability for Damages to a person beyond the amount that, other than for the existence of this Scheme, the Participant would be liable in law.</w:t>
      </w:r>
    </w:p>
    <w:p w14:paraId="2739FAA2" w14:textId="77777777" w:rsidR="002C5259" w:rsidRDefault="002C5259" w:rsidP="002C5259">
      <w:pPr>
        <w:pStyle w:val="GG-body"/>
        <w:ind w:left="709" w:hanging="425"/>
      </w:pPr>
      <w:r>
        <w:t>4.12</w:t>
      </w:r>
      <w:r>
        <w:tab/>
        <w:t>Notwithstanding anything to the contrary contained in this Scheme if, in particular circumstances giving rise to Occupational Liability, the liability of any Participant is capped both by this Scheme and also by any other scheme under Professional Standards Legislation (whether of this jurisdiction or under the law of any other Australian state or territory) and, if the amount of such caps should differ, then the cap on the liability of such Participant arising from such circumstances which is higher shall be the applicable cap.</w:t>
      </w:r>
    </w:p>
    <w:p w14:paraId="7650D9E3" w14:textId="77777777" w:rsidR="002C5259" w:rsidRPr="00D80C56" w:rsidRDefault="002C5259" w:rsidP="002C5259">
      <w:pPr>
        <w:pStyle w:val="GG-body"/>
        <w:ind w:left="284" w:hanging="284"/>
        <w:rPr>
          <w:b/>
          <w:bCs/>
        </w:rPr>
      </w:pPr>
      <w:r w:rsidRPr="00D80C56">
        <w:rPr>
          <w:b/>
          <w:bCs/>
        </w:rPr>
        <w:t>5.</w:t>
      </w:r>
      <w:r w:rsidRPr="00D80C56">
        <w:rPr>
          <w:b/>
          <w:bCs/>
        </w:rPr>
        <w:tab/>
        <w:t xml:space="preserve">Conferral of </w:t>
      </w:r>
      <w:r>
        <w:rPr>
          <w:b/>
          <w:bCs/>
        </w:rPr>
        <w:t>D</w:t>
      </w:r>
      <w:r w:rsidRPr="00D80C56">
        <w:rPr>
          <w:b/>
          <w:bCs/>
        </w:rPr>
        <w:t xml:space="preserve">iscretionary </w:t>
      </w:r>
      <w:r>
        <w:rPr>
          <w:b/>
          <w:bCs/>
        </w:rPr>
        <w:t>A</w:t>
      </w:r>
      <w:r w:rsidRPr="00D80C56">
        <w:rPr>
          <w:b/>
          <w:bCs/>
        </w:rPr>
        <w:t>uthority</w:t>
      </w:r>
    </w:p>
    <w:p w14:paraId="16C3CCC8" w14:textId="77777777" w:rsidR="002C5259" w:rsidRDefault="002C5259" w:rsidP="002C5259">
      <w:pPr>
        <w:pStyle w:val="GG-body"/>
        <w:ind w:left="709" w:hanging="425"/>
      </w:pPr>
      <w:r>
        <w:t>5.1</w:t>
      </w:r>
      <w:r>
        <w:tab/>
        <w:t>CPA Australia has discretionary authority, on application by a Participant to specify in relation to that Participant a higher maximum amount of liability than would otherwise apply under the Scheme, in all cases or in any specified case or class of case.</w:t>
      </w:r>
    </w:p>
    <w:p w14:paraId="7093DD1C" w14:textId="77777777" w:rsidR="002C5259" w:rsidRPr="00D80C56" w:rsidRDefault="002C5259" w:rsidP="002C5259">
      <w:pPr>
        <w:pStyle w:val="GG-body"/>
        <w:ind w:left="284" w:hanging="284"/>
        <w:rPr>
          <w:b/>
          <w:bCs/>
        </w:rPr>
      </w:pPr>
      <w:r w:rsidRPr="00D80C56">
        <w:rPr>
          <w:b/>
          <w:bCs/>
        </w:rPr>
        <w:t>6.</w:t>
      </w:r>
      <w:r w:rsidRPr="00D80C56">
        <w:rPr>
          <w:b/>
          <w:bCs/>
        </w:rPr>
        <w:tab/>
        <w:t xml:space="preserve">Commencement and </w:t>
      </w:r>
      <w:r>
        <w:rPr>
          <w:b/>
          <w:bCs/>
        </w:rPr>
        <w:t>D</w:t>
      </w:r>
      <w:r w:rsidRPr="00D80C56">
        <w:rPr>
          <w:b/>
          <w:bCs/>
        </w:rPr>
        <w:t>uration</w:t>
      </w:r>
    </w:p>
    <w:p w14:paraId="73966DCF" w14:textId="77777777" w:rsidR="002C5259" w:rsidRDefault="002C5259" w:rsidP="002C5259">
      <w:pPr>
        <w:pStyle w:val="GG-body"/>
        <w:ind w:left="709" w:hanging="425"/>
      </w:pPr>
      <w:r>
        <w:t>6.1</w:t>
      </w:r>
      <w:r>
        <w:tab/>
        <w:t>The Scheme will commence:</w:t>
      </w:r>
    </w:p>
    <w:p w14:paraId="6CFF9B1A" w14:textId="77777777" w:rsidR="002C5259" w:rsidRDefault="002C5259" w:rsidP="002C5259">
      <w:pPr>
        <w:pStyle w:val="GG-body"/>
        <w:ind w:left="1276" w:hanging="567"/>
      </w:pPr>
      <w:r>
        <w:t>6.1.1</w:t>
      </w:r>
      <w:r>
        <w:tab/>
      </w:r>
      <w:r w:rsidRPr="000F5A51">
        <w:rPr>
          <w:spacing w:val="-4"/>
        </w:rPr>
        <w:t>in New South Wales, the Northern Territory, Tasmania, Western Australia, Victoria, and Queensland, on 21 August 2025; and</w:t>
      </w:r>
    </w:p>
    <w:p w14:paraId="24EE2CDB" w14:textId="77777777" w:rsidR="002C5259" w:rsidRDefault="002C5259" w:rsidP="002C5259">
      <w:pPr>
        <w:pStyle w:val="GG-body"/>
        <w:ind w:left="1276" w:hanging="567"/>
      </w:pPr>
      <w:r>
        <w:t>6.1.2</w:t>
      </w:r>
      <w:r>
        <w:tab/>
        <w:t>in the Australian Capital Territory and in South Australia, on this same date, or such other later date, provided the date is specified in the relevant Minister’s notice in relation to the Scheme; or</w:t>
      </w:r>
    </w:p>
    <w:p w14:paraId="603BA380" w14:textId="77777777" w:rsidR="002C5259" w:rsidRDefault="002C5259" w:rsidP="002C5259">
      <w:pPr>
        <w:pStyle w:val="GG-body"/>
        <w:ind w:left="1276" w:hanging="567"/>
      </w:pPr>
      <w:r>
        <w:t>6.1.3</w:t>
      </w:r>
      <w:r>
        <w:tab/>
        <w:t>in all other cases, on this same date subject to the statutory provisions of each applicable jurisdiction.</w:t>
      </w:r>
    </w:p>
    <w:p w14:paraId="6AFC4C73" w14:textId="77777777" w:rsidR="002C5259" w:rsidRDefault="002C5259" w:rsidP="002C5259">
      <w:pPr>
        <w:pStyle w:val="GG-body"/>
        <w:ind w:left="709" w:hanging="425"/>
      </w:pPr>
      <w:r>
        <w:lastRenderedPageBreak/>
        <w:t>6.2</w:t>
      </w:r>
      <w:r>
        <w:tab/>
        <w:t>The Scheme will be in force in all applicable jurisdictions for 5 years from the date of its commencement in New South Wales.</w:t>
      </w:r>
    </w:p>
    <w:p w14:paraId="6C0DC7A5" w14:textId="77777777" w:rsidR="002C5259" w:rsidRDefault="002C5259" w:rsidP="002C5259">
      <w:pPr>
        <w:pStyle w:val="GG-body"/>
        <w:ind w:left="709" w:hanging="425"/>
      </w:pPr>
      <w:r>
        <w:t>6.3</w:t>
      </w:r>
      <w:r>
        <w:tab/>
        <w:t>Clause 6.2 is subject to the provisions of each jurisdiction in relation to the revocation, extension, or cessation of a scheme.</w:t>
      </w:r>
    </w:p>
    <w:p w14:paraId="67B0E61F" w14:textId="77777777" w:rsidR="002C5259" w:rsidRPr="00733F35" w:rsidRDefault="002C5259" w:rsidP="002C5259">
      <w:pPr>
        <w:pStyle w:val="GG-body"/>
        <w:ind w:left="284" w:hanging="284"/>
        <w:rPr>
          <w:b/>
          <w:bCs/>
        </w:rPr>
      </w:pPr>
      <w:r w:rsidRPr="00733F35">
        <w:rPr>
          <w:b/>
          <w:bCs/>
        </w:rPr>
        <w:t>7.</w:t>
      </w:r>
      <w:r w:rsidRPr="00733F35">
        <w:rPr>
          <w:b/>
          <w:bCs/>
        </w:rPr>
        <w:tab/>
        <w:t>Definitions</w:t>
      </w:r>
    </w:p>
    <w:p w14:paraId="087923BC" w14:textId="77777777" w:rsidR="002C5259" w:rsidRDefault="002C5259" w:rsidP="002C5259">
      <w:pPr>
        <w:pStyle w:val="GG-body"/>
        <w:ind w:left="709" w:hanging="425"/>
      </w:pPr>
      <w:r>
        <w:t>7.1</w:t>
      </w:r>
      <w:r>
        <w:tab/>
        <w:t>Relevant definitions for the purpose of this scheme are as follows:</w:t>
      </w:r>
    </w:p>
    <w:p w14:paraId="2A5C8910" w14:textId="77777777" w:rsidR="002C5259" w:rsidRDefault="002C5259" w:rsidP="002C5259">
      <w:pPr>
        <w:pStyle w:val="GG-body"/>
        <w:ind w:left="851"/>
      </w:pPr>
      <w:r>
        <w:t>“Accounting Practice” means the activities of a member including those who provide Public Accounting Services through an Approved Practice Entity (in accordance with the requirements of By-Law 9.3 of the By-Laws).</w:t>
      </w:r>
    </w:p>
    <w:p w14:paraId="3B02F345" w14:textId="77777777" w:rsidR="002C5259" w:rsidRDefault="002C5259" w:rsidP="002C5259">
      <w:pPr>
        <w:pStyle w:val="GG-body"/>
        <w:ind w:left="851"/>
      </w:pPr>
      <w:r>
        <w:t xml:space="preserve">“Act” means </w:t>
      </w:r>
      <w:r w:rsidRPr="00BA6C0C">
        <w:rPr>
          <w:i/>
          <w:iCs/>
        </w:rPr>
        <w:t>Professional Standards Act 1994</w:t>
      </w:r>
      <w:r>
        <w:t xml:space="preserve"> (NSW).</w:t>
      </w:r>
    </w:p>
    <w:p w14:paraId="7B3B6A57" w14:textId="77777777" w:rsidR="002C5259" w:rsidRDefault="002C5259" w:rsidP="002C5259">
      <w:pPr>
        <w:pStyle w:val="GG-body"/>
        <w:ind w:left="851"/>
      </w:pPr>
      <w:r>
        <w:t>“Approved Practice Entity” means such entities as defined as an Approved Practice Entity in By-Law 9.3 of the By-Laws.</w:t>
      </w:r>
    </w:p>
    <w:p w14:paraId="316B885D" w14:textId="77777777" w:rsidR="002C5259" w:rsidRDefault="002C5259" w:rsidP="002C5259">
      <w:pPr>
        <w:pStyle w:val="GG-body"/>
        <w:ind w:left="851"/>
      </w:pPr>
      <w:r>
        <w:t>“By-Laws” means the By-Laws of CPA Australia Ltd.</w:t>
      </w:r>
    </w:p>
    <w:p w14:paraId="055B1BE6" w14:textId="77777777" w:rsidR="002C5259" w:rsidRDefault="002C5259" w:rsidP="002C5259">
      <w:pPr>
        <w:pStyle w:val="GG-body"/>
        <w:ind w:left="851"/>
      </w:pPr>
      <w:r>
        <w:t>“Category 1 services” means:</w:t>
      </w:r>
    </w:p>
    <w:p w14:paraId="1349FE4E" w14:textId="77777777" w:rsidR="002C5259" w:rsidRDefault="002C5259" w:rsidP="002C5259">
      <w:pPr>
        <w:pStyle w:val="GG-body"/>
        <w:ind w:left="1134" w:hanging="142"/>
      </w:pPr>
      <w:r>
        <w:t>(a)</w:t>
      </w:r>
      <w:r>
        <w:tab/>
        <w:t>all services required by Australian law to be provided only by a registered company auditor;</w:t>
      </w:r>
    </w:p>
    <w:p w14:paraId="18ADAF36" w14:textId="77777777" w:rsidR="002C5259" w:rsidRDefault="002C5259" w:rsidP="002C5259">
      <w:pPr>
        <w:pStyle w:val="GG-body"/>
        <w:ind w:left="1134" w:hanging="142"/>
      </w:pPr>
      <w:r>
        <w:t>(b)</w:t>
      </w:r>
      <w:r>
        <w:tab/>
        <w:t>all other services provided by a registered company auditor in their capacity as auditor;</w:t>
      </w:r>
    </w:p>
    <w:p w14:paraId="5A2758EC" w14:textId="77777777" w:rsidR="002C5259" w:rsidRDefault="002C5259" w:rsidP="002C5259">
      <w:pPr>
        <w:pStyle w:val="GG-body"/>
        <w:ind w:left="1134" w:hanging="142"/>
      </w:pPr>
      <w:r>
        <w:t>(c)</w:t>
      </w:r>
      <w:r>
        <w:tab/>
        <w:t>all services the deliverables from which:</w:t>
      </w:r>
    </w:p>
    <w:p w14:paraId="328B3951" w14:textId="77777777" w:rsidR="002C5259" w:rsidRDefault="002C5259" w:rsidP="002C5259">
      <w:pPr>
        <w:pStyle w:val="GG-body"/>
        <w:ind w:left="1701" w:hanging="425"/>
      </w:pPr>
      <w:r>
        <w:t>(i)</w:t>
      </w:r>
      <w:r>
        <w:tab/>
        <w:t>will be used in determining the nature, timing and extent of audit procedures in the context of an audit of a financial report; or</w:t>
      </w:r>
    </w:p>
    <w:p w14:paraId="22229B44" w14:textId="77777777" w:rsidR="002C5259" w:rsidRDefault="002C5259" w:rsidP="002C5259">
      <w:pPr>
        <w:pStyle w:val="GG-body"/>
        <w:ind w:left="1701" w:hanging="425"/>
      </w:pPr>
      <w:r>
        <w:t>(ii)</w:t>
      </w:r>
      <w:r>
        <w:tab/>
        <w:t>will be incorporated into the financial report of an entity; or</w:t>
      </w:r>
    </w:p>
    <w:p w14:paraId="24AB3414" w14:textId="77777777" w:rsidR="002C5259" w:rsidRDefault="002C5259" w:rsidP="002C5259">
      <w:pPr>
        <w:pStyle w:val="GG-body"/>
        <w:ind w:left="1701" w:hanging="425"/>
      </w:pPr>
      <w:r>
        <w:t>(iii)</w:t>
      </w:r>
      <w:r>
        <w:tab/>
        <w:t>are required by law or regulation to be filed with a regulator (excluding returns signed by a registered tax agent).</w:t>
      </w:r>
    </w:p>
    <w:p w14:paraId="56F9BBD4" w14:textId="77777777" w:rsidR="002C5259" w:rsidRDefault="002C5259" w:rsidP="002C5259">
      <w:pPr>
        <w:pStyle w:val="GG-body"/>
        <w:ind w:left="851"/>
      </w:pPr>
      <w:r>
        <w:t>“Category 2 services” means:</w:t>
      </w:r>
    </w:p>
    <w:p w14:paraId="45A7A8AE" w14:textId="77777777" w:rsidR="002C5259" w:rsidRDefault="002C5259" w:rsidP="002C5259">
      <w:pPr>
        <w:pStyle w:val="GG-body"/>
        <w:ind w:left="1134" w:hanging="142"/>
      </w:pPr>
      <w:r>
        <w:t>(a)</w:t>
      </w:r>
      <w:r>
        <w:tab/>
        <w:t xml:space="preserve">services to which Chapter 5 or Chapter 5A of the </w:t>
      </w:r>
      <w:r w:rsidRPr="00283F4B">
        <w:rPr>
          <w:i/>
          <w:iCs/>
        </w:rPr>
        <w:t>Corporations Act 2001</w:t>
      </w:r>
      <w:r>
        <w:t xml:space="preserve"> (Cth) applies;</w:t>
      </w:r>
    </w:p>
    <w:p w14:paraId="4BFEEDEE" w14:textId="77777777" w:rsidR="002C5259" w:rsidRDefault="002C5259" w:rsidP="002C5259">
      <w:pPr>
        <w:pStyle w:val="GG-body"/>
        <w:ind w:left="1134" w:hanging="142"/>
      </w:pPr>
      <w:r>
        <w:t>(b)</w:t>
      </w:r>
      <w:r>
        <w:tab/>
        <w:t xml:space="preserve">services provided pursuant to Section 233(2) of the </w:t>
      </w:r>
      <w:r w:rsidRPr="00C22D2A">
        <w:rPr>
          <w:i/>
          <w:iCs/>
        </w:rPr>
        <w:t>Corporations Act</w:t>
      </w:r>
      <w:r>
        <w:t>;</w:t>
      </w:r>
    </w:p>
    <w:p w14:paraId="0DFAB1AF" w14:textId="77777777" w:rsidR="002C5259" w:rsidRDefault="002C5259" w:rsidP="002C5259">
      <w:pPr>
        <w:pStyle w:val="GG-body"/>
        <w:ind w:left="1134" w:hanging="142"/>
      </w:pPr>
      <w:r>
        <w:t>(c)</w:t>
      </w:r>
      <w:r>
        <w:tab/>
        <w:t xml:space="preserve">services to which the </w:t>
      </w:r>
      <w:r w:rsidRPr="00C22D2A">
        <w:rPr>
          <w:i/>
          <w:iCs/>
        </w:rPr>
        <w:t>Bankruptcy Act 1966</w:t>
      </w:r>
      <w:r>
        <w:t xml:space="preserve"> (Cth) applies; or</w:t>
      </w:r>
    </w:p>
    <w:p w14:paraId="657F4177" w14:textId="77777777" w:rsidR="002C5259" w:rsidRDefault="002C5259" w:rsidP="002C5259">
      <w:pPr>
        <w:pStyle w:val="GG-body"/>
        <w:ind w:left="1134" w:hanging="142"/>
      </w:pPr>
      <w:r>
        <w:t>(d)</w:t>
      </w:r>
      <w:r>
        <w:tab/>
        <w:t>services arising out of any court appointed liquidation or receivership.</w:t>
      </w:r>
    </w:p>
    <w:p w14:paraId="5DFF6997" w14:textId="77777777" w:rsidR="002C5259" w:rsidRPr="00AF593E" w:rsidRDefault="002C5259" w:rsidP="002C5259">
      <w:pPr>
        <w:pStyle w:val="GG-body"/>
        <w:ind w:left="851"/>
      </w:pPr>
      <w:r w:rsidRPr="00AF593E">
        <w:t>“Category 3 services” means any services provided by a Participant in the performance of their occupation, which are not Category 1 or Category 2 services.</w:t>
      </w:r>
    </w:p>
    <w:p w14:paraId="2A82AD42" w14:textId="77777777" w:rsidR="002C5259" w:rsidRDefault="002C5259" w:rsidP="002C5259">
      <w:pPr>
        <w:pStyle w:val="GG-body"/>
        <w:ind w:left="851"/>
      </w:pPr>
      <w:r>
        <w:t>“Cause of Action” means and includes all causes of action arising from the same source or originating cause.</w:t>
      </w:r>
    </w:p>
    <w:p w14:paraId="723D89ED" w14:textId="77777777" w:rsidR="002C5259" w:rsidRDefault="002C5259" w:rsidP="002C5259">
      <w:pPr>
        <w:pStyle w:val="GG-body"/>
        <w:ind w:left="851"/>
      </w:pPr>
      <w:r>
        <w:t xml:space="preserve">“Corresponding Laws” means the </w:t>
      </w:r>
      <w:r w:rsidRPr="0061582B">
        <w:rPr>
          <w:i/>
          <w:iCs/>
        </w:rPr>
        <w:t>Professional Standards Act 2004</w:t>
      </w:r>
      <w:r>
        <w:t xml:space="preserve"> (Qld) </w:t>
      </w:r>
      <w:r w:rsidRPr="0061582B">
        <w:rPr>
          <w:i/>
          <w:iCs/>
        </w:rPr>
        <w:t>Professional Standards Act 2003</w:t>
      </w:r>
      <w:r>
        <w:t xml:space="preserve"> (Vic), the </w:t>
      </w:r>
      <w:r w:rsidRPr="0061582B">
        <w:rPr>
          <w:i/>
          <w:iCs/>
        </w:rPr>
        <w:t>Professional Standards Act 2004</w:t>
      </w:r>
      <w:r>
        <w:t xml:space="preserve"> (SA), the </w:t>
      </w:r>
      <w:r w:rsidRPr="0061582B">
        <w:rPr>
          <w:i/>
          <w:iCs/>
        </w:rPr>
        <w:t>Professional Standards Act 1997</w:t>
      </w:r>
      <w:r>
        <w:t xml:space="preserve"> (WA), the </w:t>
      </w:r>
      <w:r w:rsidRPr="0061582B">
        <w:rPr>
          <w:i/>
          <w:iCs/>
        </w:rPr>
        <w:t>Professional Standards Act 2005</w:t>
      </w:r>
      <w:r>
        <w:t xml:space="preserve"> (Tas), the </w:t>
      </w:r>
      <w:r w:rsidRPr="0061582B">
        <w:rPr>
          <w:i/>
          <w:iCs/>
        </w:rPr>
        <w:t>Professional Standards Act</w:t>
      </w:r>
      <w:r>
        <w:t xml:space="preserve"> (NT), and the </w:t>
      </w:r>
      <w:r w:rsidRPr="0061582B">
        <w:rPr>
          <w:i/>
          <w:iCs/>
        </w:rPr>
        <w:t>Civil Law (Wrongs) Act 2002</w:t>
      </w:r>
      <w:r>
        <w:t xml:space="preserve"> (ACT).</w:t>
      </w:r>
    </w:p>
    <w:p w14:paraId="3DE137D8" w14:textId="77777777" w:rsidR="002C5259" w:rsidRDefault="002C5259" w:rsidP="002C5259">
      <w:pPr>
        <w:pStyle w:val="GG-body"/>
        <w:ind w:left="851"/>
      </w:pPr>
      <w:r>
        <w:t>“Court” has the same meaning as it has in the Act.</w:t>
      </w:r>
    </w:p>
    <w:p w14:paraId="04281EEE" w14:textId="77777777" w:rsidR="002C5259" w:rsidRDefault="002C5259" w:rsidP="002C5259">
      <w:pPr>
        <w:pStyle w:val="GG-body"/>
        <w:ind w:left="851"/>
      </w:pPr>
      <w:r>
        <w:t>“Damages” has the same meaning as it has in the Act.</w:t>
      </w:r>
    </w:p>
    <w:p w14:paraId="1237528D" w14:textId="77777777" w:rsidR="002C5259" w:rsidRPr="00E25FFC" w:rsidRDefault="002C5259" w:rsidP="002C5259">
      <w:pPr>
        <w:pStyle w:val="GG-body"/>
        <w:ind w:left="851"/>
        <w:rPr>
          <w:spacing w:val="-2"/>
        </w:rPr>
      </w:pPr>
      <w:r w:rsidRPr="00E25FFC">
        <w:rPr>
          <w:spacing w:val="-2"/>
        </w:rPr>
        <w:t>“Fee” means a payment made to a Participant in exchange for services but excludes disbursements and goods and services taxes.</w:t>
      </w:r>
    </w:p>
    <w:p w14:paraId="6F66A6A3" w14:textId="77777777" w:rsidR="002C5259" w:rsidRDefault="002C5259" w:rsidP="002C5259">
      <w:pPr>
        <w:pStyle w:val="GG-body"/>
        <w:ind w:left="851"/>
      </w:pPr>
      <w:r>
        <w:t>“Insurance policy” means an insurance policy that complies with By-Law 9.8 of the By-Laws and Section 27 of the Act.</w:t>
      </w:r>
    </w:p>
    <w:p w14:paraId="5013BCFD" w14:textId="77777777" w:rsidR="002C5259" w:rsidRDefault="002C5259" w:rsidP="002C5259">
      <w:pPr>
        <w:pStyle w:val="GG-body"/>
        <w:ind w:left="851"/>
      </w:pPr>
      <w:r>
        <w:t>“Occupational Liability” has the same meaning as it has in Section 4 of the Act.</w:t>
      </w:r>
    </w:p>
    <w:p w14:paraId="204626D4" w14:textId="77777777" w:rsidR="002C5259" w:rsidRDefault="002C5259" w:rsidP="002C5259">
      <w:pPr>
        <w:pStyle w:val="GG-body"/>
        <w:ind w:left="851"/>
      </w:pPr>
      <w:r>
        <w:t>“Participant” means any person to whom the Scheme applies in accordance with Clause 2.1.</w:t>
      </w:r>
    </w:p>
    <w:p w14:paraId="3E4C6297" w14:textId="77777777" w:rsidR="002C5259" w:rsidRDefault="002C5259" w:rsidP="002C5259">
      <w:pPr>
        <w:pStyle w:val="GG-body"/>
        <w:ind w:left="851"/>
      </w:pPr>
      <w:r>
        <w:t>“Public Accounting Services" means those services defined as Public Accounting services in the By-Laws.</w:t>
      </w:r>
    </w:p>
    <w:p w14:paraId="136F10F3" w14:textId="77777777" w:rsidR="002C5259" w:rsidRDefault="002C5259" w:rsidP="002C5259">
      <w:pPr>
        <w:pStyle w:val="GG-body"/>
        <w:ind w:left="851"/>
      </w:pPr>
      <w:r>
        <w:t>“Public Practice Certificate” means a public practice certificate issued by CPA Australia Ltd, permitting a member to provide Public Accounting Services.</w:t>
      </w:r>
    </w:p>
    <w:p w14:paraId="415208F0" w14:textId="75E95F52" w:rsidR="002C5259" w:rsidRDefault="002C5259" w:rsidP="002C5259">
      <w:pPr>
        <w:pStyle w:val="GG-body"/>
        <w:ind w:left="851"/>
      </w:pPr>
      <w:r>
        <w:t>“Relevant Time” means, in respect of a liability potentially limited by the Scheme, the period from the time(s) of the act(s) or omission(s) giving rise to the liability until the date that is seven years after the last such act or omission took place.</w:t>
      </w:r>
    </w:p>
    <w:p w14:paraId="718C00FD" w14:textId="77777777" w:rsidR="002C5259" w:rsidRDefault="002C5259" w:rsidP="002C5259">
      <w:pPr>
        <w:pStyle w:val="GG-body"/>
        <w:pBdr>
          <w:bottom w:val="single" w:sz="4" w:space="1" w:color="auto"/>
        </w:pBdr>
        <w:spacing w:after="0" w:line="52" w:lineRule="exact"/>
        <w:jc w:val="center"/>
      </w:pPr>
    </w:p>
    <w:p w14:paraId="0ECAC5C4" w14:textId="77777777" w:rsidR="002C5259" w:rsidRDefault="002C5259" w:rsidP="002C5259">
      <w:pPr>
        <w:pStyle w:val="GG-body"/>
        <w:pBdr>
          <w:top w:val="single" w:sz="4" w:space="1" w:color="auto"/>
        </w:pBdr>
        <w:spacing w:before="34" w:after="0" w:line="14" w:lineRule="exact"/>
        <w:jc w:val="center"/>
      </w:pPr>
    </w:p>
    <w:p w14:paraId="0306444B" w14:textId="77777777" w:rsidR="002C5259" w:rsidRPr="007C684D" w:rsidRDefault="002C5259" w:rsidP="00035970">
      <w:pPr>
        <w:pStyle w:val="NoSpacing"/>
      </w:pPr>
    </w:p>
    <w:p w14:paraId="262C3AEC" w14:textId="1D72D82F" w:rsidR="002C5259" w:rsidRDefault="005430D6" w:rsidP="005430D6">
      <w:pPr>
        <w:pStyle w:val="Heading2"/>
      </w:pPr>
      <w:bookmarkStart w:id="361" w:name="_Toc200628946"/>
      <w:r>
        <w:t>Retirement Villages Act 2016</w:t>
      </w:r>
      <w:bookmarkEnd w:id="361"/>
    </w:p>
    <w:p w14:paraId="4B2DE4DB" w14:textId="77777777" w:rsidR="00035970" w:rsidRDefault="00035970" w:rsidP="00035970">
      <w:pPr>
        <w:pStyle w:val="GG-Title2"/>
      </w:pPr>
      <w:r>
        <w:t>Sections 5(2) and 5(3)</w:t>
      </w:r>
    </w:p>
    <w:p w14:paraId="3AB18804" w14:textId="77777777" w:rsidR="00035970" w:rsidRDefault="00035970" w:rsidP="00035970">
      <w:pPr>
        <w:pStyle w:val="GG-Title3"/>
      </w:pPr>
      <w:r>
        <w:t>Exemption from the Application of Section 57(1)</w:t>
      </w:r>
    </w:p>
    <w:p w14:paraId="47BBCEDB" w14:textId="77777777" w:rsidR="00035970" w:rsidRDefault="00035970" w:rsidP="00035970">
      <w:pPr>
        <w:pStyle w:val="GG-body"/>
      </w:pPr>
      <w:r>
        <w:t xml:space="preserve">Take notice that I, Nat Cook, Minister for Seniors and Ageing Well, pursuant to Sections 5(2) and 5(3) of the </w:t>
      </w:r>
      <w:r w:rsidRPr="00F071BA">
        <w:rPr>
          <w:i/>
          <w:iCs/>
        </w:rPr>
        <w:t>Retirement Villages Act 2016</w:t>
      </w:r>
      <w:r>
        <w:t xml:space="preserve"> (the Act), hereby exempt the Southern Mallee District Council, as operator of the Pinnaroo Retirement Village, from the requirements of Section 57(1) of the Act, subject to the conditions set out in Schedule 1 and Schedule 2.</w:t>
      </w:r>
    </w:p>
    <w:p w14:paraId="0AFB7364" w14:textId="77777777" w:rsidR="00035970" w:rsidRDefault="00035970" w:rsidP="00035970">
      <w:pPr>
        <w:pStyle w:val="GG-body"/>
      </w:pPr>
      <w:r>
        <w:t>This exemption applies only in respect of:</w:t>
      </w:r>
    </w:p>
    <w:p w14:paraId="6B866FE8" w14:textId="77777777" w:rsidR="00035970" w:rsidRDefault="00035970" w:rsidP="00035970">
      <w:pPr>
        <w:pStyle w:val="GG-body"/>
        <w:ind w:left="426" w:hanging="284"/>
      </w:pPr>
      <w:r>
        <w:t>1.</w:t>
      </w:r>
      <w:r>
        <w:tab/>
        <w:t>Unit 3, Pinnaroo Retirement Village, 1-3 Jenkins Terrace, Pinnaroo SA 5304.</w:t>
      </w:r>
    </w:p>
    <w:p w14:paraId="1F801A68" w14:textId="77777777" w:rsidR="00035970" w:rsidRDefault="00035970" w:rsidP="00035970">
      <w:pPr>
        <w:pStyle w:val="GG-Title2"/>
      </w:pPr>
      <w:r>
        <w:t>Schedule 1</w:t>
      </w:r>
    </w:p>
    <w:p w14:paraId="1081DCD4" w14:textId="77777777" w:rsidR="00035970" w:rsidRDefault="00035970" w:rsidP="00035970">
      <w:pPr>
        <w:pStyle w:val="GG-body"/>
        <w:ind w:left="426" w:hanging="284"/>
      </w:pPr>
      <w:r>
        <w:t>1.</w:t>
      </w:r>
      <w:r>
        <w:tab/>
        <w:t>The exemption is provided on condition that Southern Mallee District Council ensures that the tenanting of Unit 3 to persons other than eligible persons will not detract from the rights of eligible residents of Pinnaroo Retirement Village.</w:t>
      </w:r>
    </w:p>
    <w:p w14:paraId="61016AB5" w14:textId="77777777" w:rsidR="00035970" w:rsidRDefault="00035970" w:rsidP="00035970">
      <w:pPr>
        <w:pStyle w:val="GG-Title2"/>
      </w:pPr>
      <w:r>
        <w:t>Schedule 2</w:t>
      </w:r>
    </w:p>
    <w:p w14:paraId="0E679CB7" w14:textId="77777777" w:rsidR="00035970" w:rsidRDefault="00035970" w:rsidP="00035970">
      <w:pPr>
        <w:pStyle w:val="GG-body"/>
        <w:ind w:left="426" w:hanging="284"/>
      </w:pPr>
      <w:r>
        <w:t>2.</w:t>
      </w:r>
      <w:r>
        <w:tab/>
        <w:t xml:space="preserve">The exemption is provided on condition that the Administrator of the Act will undertake a review of the occupancy of Unit 3 every 12 months, commencing 12 months from the date of publication of the exemption in the </w:t>
      </w:r>
      <w:r w:rsidRPr="00145BC7">
        <w:rPr>
          <w:i/>
          <w:iCs/>
        </w:rPr>
        <w:t>South Australian Government Gazette</w:t>
      </w:r>
      <w:r>
        <w:t>.</w:t>
      </w:r>
    </w:p>
    <w:p w14:paraId="37F3CEBB" w14:textId="77777777" w:rsidR="00035970" w:rsidRDefault="00035970" w:rsidP="00035970">
      <w:pPr>
        <w:pStyle w:val="GG-body"/>
      </w:pPr>
      <w:r>
        <w:t>Dated: 6 June 2025</w:t>
      </w:r>
    </w:p>
    <w:p w14:paraId="1F4EA2E5" w14:textId="77777777" w:rsidR="00035970" w:rsidRDefault="00035970" w:rsidP="00035970">
      <w:pPr>
        <w:pStyle w:val="GG-SName"/>
      </w:pPr>
      <w:r>
        <w:t>Nat Cook</w:t>
      </w:r>
    </w:p>
    <w:p w14:paraId="26CBDF32" w14:textId="77777777" w:rsidR="00035970" w:rsidRDefault="00035970" w:rsidP="00035970">
      <w:pPr>
        <w:pStyle w:val="GG-Signature"/>
      </w:pPr>
      <w:r>
        <w:t>Minister for Seniors and Ageing Well</w:t>
      </w:r>
    </w:p>
    <w:p w14:paraId="763E36E2" w14:textId="77777777" w:rsidR="00035970" w:rsidRDefault="00035970" w:rsidP="00035970">
      <w:pPr>
        <w:pStyle w:val="GG-Signature"/>
        <w:pBdr>
          <w:top w:val="single" w:sz="4" w:space="1" w:color="auto"/>
        </w:pBdr>
        <w:spacing w:before="100" w:line="14" w:lineRule="exact"/>
        <w:jc w:val="center"/>
      </w:pPr>
    </w:p>
    <w:p w14:paraId="3B7C9166" w14:textId="34E2D3A4" w:rsidR="006617E9" w:rsidRDefault="006617E9" w:rsidP="006617E9">
      <w:pPr>
        <w:spacing w:after="0" w:line="20" w:lineRule="exact"/>
        <w:jc w:val="left"/>
        <w:rPr>
          <w:rFonts w:eastAsia="Times New Roman"/>
          <w:szCs w:val="17"/>
        </w:rPr>
      </w:pPr>
      <w:r>
        <w:br w:type="page"/>
      </w:r>
    </w:p>
    <w:p w14:paraId="0269A465" w14:textId="77777777" w:rsidR="00035970" w:rsidRDefault="00035970" w:rsidP="00035970">
      <w:pPr>
        <w:pStyle w:val="GG-Title1"/>
      </w:pPr>
      <w:r>
        <w:lastRenderedPageBreak/>
        <w:t>Retirement Villages Act 2016</w:t>
      </w:r>
    </w:p>
    <w:p w14:paraId="09DD3592" w14:textId="32490594" w:rsidR="002C5259" w:rsidRDefault="002C5259" w:rsidP="002C5259">
      <w:pPr>
        <w:pStyle w:val="GG-Title2"/>
      </w:pPr>
      <w:r>
        <w:t>Section 59(1)</w:t>
      </w:r>
    </w:p>
    <w:p w14:paraId="065CE09C" w14:textId="77777777" w:rsidR="002C5259" w:rsidRDefault="002C5259" w:rsidP="002C5259">
      <w:pPr>
        <w:pStyle w:val="GG-Title3"/>
      </w:pPr>
      <w:r>
        <w:t>Voluntary Termination of Retirement Village Scheme</w:t>
      </w:r>
    </w:p>
    <w:p w14:paraId="3421677C" w14:textId="77777777" w:rsidR="002C5259" w:rsidRDefault="002C5259" w:rsidP="002C5259">
      <w:pPr>
        <w:pStyle w:val="GG-body"/>
      </w:pPr>
      <w:r>
        <w:t xml:space="preserve">Take notice that I, Nat Cook, Minister for Seniors and Ageing Well, pursuant to Section 59(1) of the </w:t>
      </w:r>
      <w:r w:rsidRPr="008D1C07">
        <w:rPr>
          <w:i/>
          <w:iCs/>
        </w:rPr>
        <w:t>Retirement Villages Act 2016</w:t>
      </w:r>
      <w:r>
        <w:t>, hereby terminate the Paradise Retirement Village retirement village scheme situated at 695 Lower North East Road, Paradise SA 5075 and comprising all of the land and improvements in Certificate of Title Register Book Volume 6149 Folio 754. I do so being satisfied for the purposes of Section 59(2) of the Act that there are no retirement village residents in occupation. The termination will take effect on the day upon which the retirement village endorsement is cancelled.</w:t>
      </w:r>
    </w:p>
    <w:p w14:paraId="008BDD56" w14:textId="77777777" w:rsidR="002C5259" w:rsidRDefault="002C5259" w:rsidP="002C5259">
      <w:pPr>
        <w:pStyle w:val="GG-body"/>
      </w:pPr>
      <w:r>
        <w:t>Dated: 6 June 2025</w:t>
      </w:r>
    </w:p>
    <w:p w14:paraId="10B6E531" w14:textId="77777777" w:rsidR="002C5259" w:rsidRDefault="002C5259" w:rsidP="002C5259">
      <w:pPr>
        <w:pStyle w:val="GG-SName"/>
      </w:pPr>
      <w:r>
        <w:t>Nat Cook</w:t>
      </w:r>
    </w:p>
    <w:p w14:paraId="7FAB751A" w14:textId="7689EA06" w:rsidR="002C5259" w:rsidRDefault="002C5259" w:rsidP="00035970">
      <w:pPr>
        <w:pStyle w:val="GG-Signature"/>
      </w:pPr>
      <w:r>
        <w:t>Minister for Seniors and Ageing Well</w:t>
      </w:r>
    </w:p>
    <w:p w14:paraId="769968E7" w14:textId="77777777" w:rsidR="00035970" w:rsidRDefault="00035970" w:rsidP="00035970">
      <w:pPr>
        <w:pStyle w:val="GG-Signature"/>
        <w:pBdr>
          <w:bottom w:val="single" w:sz="4" w:space="1" w:color="auto"/>
        </w:pBdr>
        <w:spacing w:line="52" w:lineRule="exact"/>
        <w:jc w:val="center"/>
      </w:pPr>
    </w:p>
    <w:p w14:paraId="017D4E15" w14:textId="77777777" w:rsidR="00035970" w:rsidRDefault="00035970" w:rsidP="00035970">
      <w:pPr>
        <w:pStyle w:val="GG-Signature"/>
        <w:pBdr>
          <w:top w:val="single" w:sz="4" w:space="1" w:color="auto"/>
        </w:pBdr>
        <w:spacing w:before="34" w:line="14" w:lineRule="exact"/>
        <w:jc w:val="center"/>
      </w:pPr>
    </w:p>
    <w:p w14:paraId="2C56D595" w14:textId="77777777" w:rsidR="00035970" w:rsidRDefault="00035970" w:rsidP="00035970">
      <w:pPr>
        <w:pStyle w:val="NoSpacing"/>
      </w:pPr>
    </w:p>
    <w:p w14:paraId="258DC9D8" w14:textId="3297B9A9" w:rsidR="002C5259" w:rsidRDefault="005430D6" w:rsidP="005430D6">
      <w:pPr>
        <w:pStyle w:val="Heading2"/>
      </w:pPr>
      <w:bookmarkStart w:id="362" w:name="_Toc200628947"/>
      <w:r>
        <w:t>Roads (Opening And Closing) Act 1991</w:t>
      </w:r>
      <w:bookmarkEnd w:id="362"/>
    </w:p>
    <w:p w14:paraId="506FA0F7" w14:textId="77777777" w:rsidR="0050288B" w:rsidRDefault="0050288B" w:rsidP="0050288B">
      <w:pPr>
        <w:pStyle w:val="GG-Title2"/>
      </w:pPr>
      <w:r>
        <w:t>Section 24</w:t>
      </w:r>
    </w:p>
    <w:p w14:paraId="657F025D" w14:textId="77777777" w:rsidR="0050288B" w:rsidRPr="00F714A2" w:rsidRDefault="0050288B" w:rsidP="0050288B">
      <w:pPr>
        <w:jc w:val="center"/>
        <w:rPr>
          <w:b/>
          <w:bCs/>
        </w:rPr>
      </w:pPr>
      <w:r w:rsidRPr="00F714A2">
        <w:rPr>
          <w:b/>
          <w:bCs/>
        </w:rPr>
        <w:t xml:space="preserve">NOTICE OF CONFIRMATION OF </w:t>
      </w:r>
      <w:r>
        <w:rPr>
          <w:b/>
          <w:bCs/>
        </w:rPr>
        <w:br/>
      </w:r>
      <w:r w:rsidRPr="00F714A2">
        <w:rPr>
          <w:b/>
          <w:bCs/>
        </w:rPr>
        <w:t>ROAD</w:t>
      </w:r>
      <w:r>
        <w:rPr>
          <w:b/>
          <w:bCs/>
        </w:rPr>
        <w:t xml:space="preserve"> </w:t>
      </w:r>
      <w:r w:rsidRPr="00F714A2">
        <w:rPr>
          <w:b/>
          <w:bCs/>
        </w:rPr>
        <w:t>PROCESS ORDER</w:t>
      </w:r>
    </w:p>
    <w:p w14:paraId="548A936F" w14:textId="77777777" w:rsidR="0050288B" w:rsidRDefault="0050288B" w:rsidP="0050288B">
      <w:pPr>
        <w:pStyle w:val="GG-Title3"/>
      </w:pPr>
      <w:r>
        <w:t>Road Closure—Portion of Bruhns Road, Manoora</w:t>
      </w:r>
    </w:p>
    <w:p w14:paraId="6346E782" w14:textId="77777777" w:rsidR="0050288B" w:rsidRDefault="0050288B" w:rsidP="0050288B">
      <w:r>
        <w:t>By Road Process Order made on 27 March 2025, the Clare and Gilbert Valleys Council ordered that:</w:t>
      </w:r>
    </w:p>
    <w:p w14:paraId="322C4C6E" w14:textId="77777777" w:rsidR="0050288B" w:rsidRDefault="0050288B" w:rsidP="0050288B">
      <w:pPr>
        <w:ind w:left="426" w:hanging="284"/>
      </w:pPr>
      <w:r>
        <w:t>1.</w:t>
      </w:r>
      <w:r>
        <w:tab/>
      </w:r>
      <w:r w:rsidRPr="001E2910">
        <w:rPr>
          <w:spacing w:val="-2"/>
        </w:rPr>
        <w:t>Portion of Bruhns Road, Manoora, situated adjoining Allotment 102 in Filed Plan 176174, Hundred of Saddleworth, more particularly</w:t>
      </w:r>
      <w:r>
        <w:t xml:space="preserve"> delineated and lettered ‘A’ in Preliminary Plan 24/0024 be closed.</w:t>
      </w:r>
    </w:p>
    <w:p w14:paraId="687CE882" w14:textId="77777777" w:rsidR="0050288B" w:rsidRPr="001E2910" w:rsidRDefault="0050288B" w:rsidP="0050288B">
      <w:pPr>
        <w:ind w:left="426" w:hanging="284"/>
      </w:pPr>
      <w:r>
        <w:t>2.</w:t>
      </w:r>
      <w:r>
        <w:tab/>
      </w:r>
      <w:r w:rsidRPr="001E2910">
        <w:t xml:space="preserve">Transfer the whole of the land subject to closure to Anembo Pty. Ltd. (ACN: 007 605 165) in accordance with the Agreement for </w:t>
      </w:r>
      <w:r w:rsidRPr="001E2910">
        <w:rPr>
          <w:spacing w:val="-4"/>
        </w:rPr>
        <w:t>Transfer dated 21 February 2025 entered into between the Clare and Gilbert Valleys Council and Anembo Pty. Ltd. (ACN: 007 605 165).</w:t>
      </w:r>
    </w:p>
    <w:p w14:paraId="1AF0A72F" w14:textId="77777777" w:rsidR="0050288B" w:rsidRDefault="0050288B" w:rsidP="0050288B">
      <w:r>
        <w:t>On 3 June 2025 that order was confirmed by the Minister for Planning conditionally upon the deposit by the Registrar-General of Deposited Plan 136948 being the authority for the new boundaries.</w:t>
      </w:r>
    </w:p>
    <w:p w14:paraId="1D4A7564" w14:textId="77777777" w:rsidR="0050288B" w:rsidRDefault="0050288B" w:rsidP="0050288B">
      <w:r>
        <w:t xml:space="preserve">Pursuant to Section 24(5) of the </w:t>
      </w:r>
      <w:r w:rsidRPr="00F714A2">
        <w:rPr>
          <w:i/>
          <w:iCs/>
        </w:rPr>
        <w:t>Roads (Opening and Closing) Act 1991</w:t>
      </w:r>
      <w:r>
        <w:t>, notice of the Order referred to above and its confirmation is hereby given.</w:t>
      </w:r>
    </w:p>
    <w:p w14:paraId="4C864376" w14:textId="77777777" w:rsidR="0050288B" w:rsidRDefault="0050288B" w:rsidP="0050288B">
      <w:pPr>
        <w:pStyle w:val="GG-SDated"/>
      </w:pPr>
      <w:r>
        <w:t>Dated: 12 June 2025</w:t>
      </w:r>
    </w:p>
    <w:p w14:paraId="55D6E04E" w14:textId="77777777" w:rsidR="0050288B" w:rsidRDefault="0050288B" w:rsidP="0050288B">
      <w:pPr>
        <w:pStyle w:val="GG-SName"/>
      </w:pPr>
      <w:r>
        <w:t>B. J. Slape</w:t>
      </w:r>
    </w:p>
    <w:p w14:paraId="2F67F364" w14:textId="77777777" w:rsidR="0050288B" w:rsidRDefault="0050288B" w:rsidP="0050288B">
      <w:pPr>
        <w:pStyle w:val="GG-Signature"/>
      </w:pPr>
      <w:r>
        <w:t>Surveyor-General</w:t>
      </w:r>
    </w:p>
    <w:p w14:paraId="41F1221D" w14:textId="77777777" w:rsidR="0050288B" w:rsidRDefault="0050288B" w:rsidP="0050288B">
      <w:r>
        <w:t>2024/05311/01</w:t>
      </w:r>
    </w:p>
    <w:p w14:paraId="5AB683C2" w14:textId="77777777" w:rsidR="0050288B" w:rsidRDefault="0050288B" w:rsidP="0050288B">
      <w:pPr>
        <w:pBdr>
          <w:top w:val="single" w:sz="4" w:space="1" w:color="auto"/>
        </w:pBdr>
        <w:spacing w:before="100" w:after="0" w:line="14" w:lineRule="exact"/>
        <w:jc w:val="center"/>
      </w:pPr>
    </w:p>
    <w:p w14:paraId="26E97F6C" w14:textId="77777777" w:rsidR="0050288B" w:rsidRPr="007D2F27" w:rsidRDefault="0050288B" w:rsidP="0050288B">
      <w:pPr>
        <w:pStyle w:val="NoSpacing"/>
      </w:pPr>
    </w:p>
    <w:p w14:paraId="493E1508" w14:textId="77777777" w:rsidR="0050288B" w:rsidRDefault="0050288B" w:rsidP="0050288B">
      <w:pPr>
        <w:pStyle w:val="GG-Title1"/>
      </w:pPr>
      <w:r>
        <w:t>Roads (Opening and Closing) Act 1991</w:t>
      </w:r>
    </w:p>
    <w:p w14:paraId="4B851A64" w14:textId="7C9CCD28" w:rsidR="002C5259" w:rsidRDefault="002C5259" w:rsidP="002C5259">
      <w:pPr>
        <w:pStyle w:val="GG-Title2"/>
      </w:pPr>
      <w:r>
        <w:t>Section 24</w:t>
      </w:r>
    </w:p>
    <w:p w14:paraId="4C524DA3" w14:textId="4F070873" w:rsidR="002C5259" w:rsidRPr="00776DE7" w:rsidRDefault="002C5259" w:rsidP="002C5259">
      <w:pPr>
        <w:jc w:val="center"/>
        <w:rPr>
          <w:b/>
          <w:bCs/>
        </w:rPr>
      </w:pPr>
      <w:r w:rsidRPr="00776DE7">
        <w:rPr>
          <w:b/>
          <w:bCs/>
        </w:rPr>
        <w:t xml:space="preserve">NOTICE OF CONFIRMATION OF </w:t>
      </w:r>
      <w:r w:rsidR="008066A3">
        <w:rPr>
          <w:b/>
          <w:bCs/>
        </w:rPr>
        <w:br/>
      </w:r>
      <w:r w:rsidRPr="00776DE7">
        <w:rPr>
          <w:b/>
          <w:bCs/>
        </w:rPr>
        <w:t>ROAD</w:t>
      </w:r>
      <w:r w:rsidR="008066A3">
        <w:rPr>
          <w:b/>
          <w:bCs/>
        </w:rPr>
        <w:t xml:space="preserve"> </w:t>
      </w:r>
      <w:r w:rsidRPr="00776DE7">
        <w:rPr>
          <w:b/>
          <w:bCs/>
        </w:rPr>
        <w:t>PROCESS ORDER</w:t>
      </w:r>
    </w:p>
    <w:p w14:paraId="0C7941DB" w14:textId="77777777" w:rsidR="002C5259" w:rsidRDefault="002C5259" w:rsidP="002C5259">
      <w:pPr>
        <w:pStyle w:val="GG-Title3"/>
      </w:pPr>
      <w:r>
        <w:t>Road Closure—Portion of Glenarbon Court, Para Hills</w:t>
      </w:r>
    </w:p>
    <w:p w14:paraId="22E027A8" w14:textId="77777777" w:rsidR="002C5259" w:rsidRDefault="002C5259" w:rsidP="002C5259">
      <w:r>
        <w:t>By Road Process Order made on 24 February 2025, the City of Salisbury ordered that:</w:t>
      </w:r>
    </w:p>
    <w:p w14:paraId="0C5E1B3F" w14:textId="77777777" w:rsidR="002C5259" w:rsidRDefault="002C5259" w:rsidP="002C5259">
      <w:pPr>
        <w:ind w:left="426" w:hanging="284"/>
      </w:pPr>
      <w:r>
        <w:t>1.</w:t>
      </w:r>
      <w:r>
        <w:tab/>
        <w:t>Portion of Glenarbon Court, Para Hills, situated adjoining Allotment 52 in Deposited Plan 14380, Hundred of Yatala, more particularly delineated and lettered ‘A’ in Preliminary Plan 24/0003 be closed.</w:t>
      </w:r>
    </w:p>
    <w:p w14:paraId="1147F0BE" w14:textId="77777777" w:rsidR="002C5259" w:rsidRDefault="002C5259" w:rsidP="002C5259">
      <w:pPr>
        <w:ind w:left="426" w:hanging="284"/>
      </w:pPr>
      <w:r>
        <w:t>2.</w:t>
      </w:r>
      <w:r>
        <w:tab/>
        <w:t>Transfer the whole of the land subject to closure to Stephen John Lycett Rogers in accordance with the Agreement for Transfer dated 24 February 2025 entered into between the City of Salisbury and Stephen John Lycett Rogers.</w:t>
      </w:r>
    </w:p>
    <w:p w14:paraId="0FEB6CFD" w14:textId="77777777" w:rsidR="002C5259" w:rsidRDefault="002C5259" w:rsidP="002C5259">
      <w:r>
        <w:t>On 3 June 2025 that order was confirmed by the Minister for Planning conditionally upon the deposit by the Registrar-General of Deposited Plan 137337 being the authority for the new boundaries.</w:t>
      </w:r>
    </w:p>
    <w:p w14:paraId="55C0CFB8" w14:textId="77777777" w:rsidR="002C5259" w:rsidRDefault="002C5259" w:rsidP="002C5259">
      <w:r>
        <w:t xml:space="preserve">Pursuant to Section 24(5) of the </w:t>
      </w:r>
      <w:r w:rsidRPr="00776DE7">
        <w:rPr>
          <w:i/>
          <w:iCs/>
        </w:rPr>
        <w:t>Roads (Opening and Closing) Act 1991</w:t>
      </w:r>
      <w:r>
        <w:t>, notice of the Order referred to above and its confirmation is hereby given.</w:t>
      </w:r>
    </w:p>
    <w:p w14:paraId="60EDAD51" w14:textId="77777777" w:rsidR="002C5259" w:rsidRDefault="002C5259" w:rsidP="002C5259">
      <w:pPr>
        <w:pStyle w:val="GG-SDated"/>
      </w:pPr>
      <w:r>
        <w:t>Dated: 12 June 2025</w:t>
      </w:r>
    </w:p>
    <w:p w14:paraId="191EF6B6" w14:textId="77777777" w:rsidR="002C5259" w:rsidRDefault="002C5259" w:rsidP="002C5259">
      <w:pPr>
        <w:pStyle w:val="GG-SName"/>
      </w:pPr>
      <w:r>
        <w:t>B. J. Slape</w:t>
      </w:r>
    </w:p>
    <w:p w14:paraId="53EB6860" w14:textId="77777777" w:rsidR="002C5259" w:rsidRDefault="002C5259" w:rsidP="002C5259">
      <w:pPr>
        <w:pStyle w:val="GG-Signature"/>
      </w:pPr>
      <w:r>
        <w:t>Surveyor-General</w:t>
      </w:r>
    </w:p>
    <w:p w14:paraId="091016ED" w14:textId="77777777" w:rsidR="002C5259" w:rsidRDefault="002C5259" w:rsidP="002C5259">
      <w:r>
        <w:t>2024/00569/01</w:t>
      </w:r>
    </w:p>
    <w:p w14:paraId="494C32BA" w14:textId="77777777" w:rsidR="002C5259" w:rsidRDefault="002C5259" w:rsidP="002C5259">
      <w:pPr>
        <w:pBdr>
          <w:top w:val="single" w:sz="4" w:space="1" w:color="auto"/>
        </w:pBdr>
        <w:spacing w:before="100" w:after="0" w:line="14" w:lineRule="exact"/>
        <w:jc w:val="center"/>
      </w:pPr>
    </w:p>
    <w:p w14:paraId="0B42DEFE" w14:textId="77777777" w:rsidR="002C5259" w:rsidRPr="007D2F27" w:rsidRDefault="002C5259" w:rsidP="0050288B">
      <w:pPr>
        <w:pStyle w:val="NoSpacing"/>
      </w:pPr>
    </w:p>
    <w:p w14:paraId="720B89BA" w14:textId="77777777" w:rsidR="00116A15" w:rsidRDefault="00116A15">
      <w:pPr>
        <w:spacing w:after="0" w:line="240" w:lineRule="auto"/>
        <w:jc w:val="left"/>
        <w:rPr>
          <w:caps/>
          <w:szCs w:val="17"/>
        </w:rPr>
      </w:pPr>
      <w:r>
        <w:br w:type="page"/>
      </w:r>
    </w:p>
    <w:p w14:paraId="1759529D" w14:textId="09D957D7" w:rsidR="0094145C" w:rsidRDefault="0094145C" w:rsidP="0094145C">
      <w:pPr>
        <w:pStyle w:val="GG-Title1"/>
      </w:pPr>
      <w:r>
        <w:lastRenderedPageBreak/>
        <w:t>Roads (Opening and Closing) Act 1991</w:t>
      </w:r>
    </w:p>
    <w:p w14:paraId="58C30868" w14:textId="77777777" w:rsidR="0094145C" w:rsidRDefault="0094145C" w:rsidP="0094145C">
      <w:pPr>
        <w:pStyle w:val="GG-Title2"/>
      </w:pPr>
      <w:r>
        <w:t>Section 24</w:t>
      </w:r>
    </w:p>
    <w:p w14:paraId="4D266089" w14:textId="77777777" w:rsidR="0094145C" w:rsidRPr="00111EE9" w:rsidRDefault="0094145C" w:rsidP="0094145C">
      <w:pPr>
        <w:pStyle w:val="GG-body"/>
        <w:jc w:val="center"/>
        <w:rPr>
          <w:b/>
          <w:bCs/>
        </w:rPr>
      </w:pPr>
      <w:r w:rsidRPr="00111EE9">
        <w:rPr>
          <w:b/>
          <w:bCs/>
        </w:rPr>
        <w:t xml:space="preserve">NOTICE OF CONFIRMATION OF </w:t>
      </w:r>
      <w:r w:rsidRPr="00111EE9">
        <w:rPr>
          <w:b/>
          <w:bCs/>
        </w:rPr>
        <w:br/>
        <w:t>ROAD PROCESS ORDER</w:t>
      </w:r>
    </w:p>
    <w:p w14:paraId="5452510B" w14:textId="77777777" w:rsidR="0094145C" w:rsidRDefault="0094145C" w:rsidP="0094145C">
      <w:pPr>
        <w:pStyle w:val="GG-Title3"/>
      </w:pPr>
      <w:r>
        <w:t>Road Closure—Portion of Government Road, Renmark West</w:t>
      </w:r>
    </w:p>
    <w:p w14:paraId="74FBF4B3" w14:textId="77777777" w:rsidR="0094145C" w:rsidRDefault="0094145C" w:rsidP="0094145C">
      <w:pPr>
        <w:pStyle w:val="GG-body"/>
      </w:pPr>
      <w:r>
        <w:t>By Road Process Order made on 24 January 2025, the Renmark Paringa Council ordered that:</w:t>
      </w:r>
    </w:p>
    <w:p w14:paraId="00E771D7" w14:textId="77777777" w:rsidR="0094145C" w:rsidRDefault="0094145C" w:rsidP="0094145C">
      <w:pPr>
        <w:pStyle w:val="GG-body"/>
        <w:ind w:left="426" w:hanging="284"/>
      </w:pPr>
      <w:r>
        <w:t>1.</w:t>
      </w:r>
      <w:r>
        <w:tab/>
      </w:r>
      <w:r w:rsidRPr="00934BE6">
        <w:rPr>
          <w:spacing w:val="-2"/>
        </w:rPr>
        <w:t>Portion of Government Road, Renmark West, situated adjoining Allotment 426 in Filed Plan 177632 and Allotment 425 in Filed Plan 177631, Renmark Irrigation District, more particularly delineated and lettered ‘A’ and ‘B’ in Preliminary Plan 23/0016 be closed.</w:t>
      </w:r>
    </w:p>
    <w:p w14:paraId="4A06ED7E" w14:textId="77777777" w:rsidR="0094145C" w:rsidRDefault="0094145C" w:rsidP="0094145C">
      <w:pPr>
        <w:pStyle w:val="GG-body"/>
        <w:ind w:left="426" w:hanging="284"/>
      </w:pPr>
      <w:r>
        <w:t>2.</w:t>
      </w:r>
      <w:r>
        <w:tab/>
        <w:t xml:space="preserve">Transfer the whole of the land marked ‘B’ subject to closure to Richard Humphrey Howie and Michelle Lee Medhurst in accordance with the </w:t>
      </w:r>
      <w:r w:rsidRPr="00934BE6">
        <w:rPr>
          <w:spacing w:val="-2"/>
        </w:rPr>
        <w:t>Agreement</w:t>
      </w:r>
      <w:r>
        <w:t xml:space="preserve"> for Transfer dated 24 January 2025 entered into between the Renmark Paringa Council and Richard Humphrey Howie and Michelle Lee Medhurst.</w:t>
      </w:r>
    </w:p>
    <w:p w14:paraId="06D1D0F2" w14:textId="77777777" w:rsidR="0094145C" w:rsidRDefault="0094145C" w:rsidP="0094145C">
      <w:pPr>
        <w:pStyle w:val="GG-body"/>
        <w:ind w:left="426" w:hanging="284"/>
      </w:pPr>
      <w:r>
        <w:t>3.</w:t>
      </w:r>
      <w:r>
        <w:tab/>
        <w:t>Transfer the whole of the land marked ‘A’ subject to closure to H.J. Howie Pty. Ltd. in accordance with the Agreement for Transfer dated 24 January 2025 entered into between the Renmark Paringa Council and H.J. Howie Pty. Ltd.</w:t>
      </w:r>
    </w:p>
    <w:p w14:paraId="3A498E82" w14:textId="77777777" w:rsidR="0094145C" w:rsidRDefault="0094145C" w:rsidP="0094145C">
      <w:pPr>
        <w:pStyle w:val="GG-body"/>
        <w:ind w:left="426" w:hanging="284"/>
      </w:pPr>
      <w:r>
        <w:t>4.</w:t>
      </w:r>
      <w:r>
        <w:tab/>
        <w:t>The following easement is to be granted over portion of the land subject to closure:</w:t>
      </w:r>
    </w:p>
    <w:p w14:paraId="32ECECB7" w14:textId="77777777" w:rsidR="0094145C" w:rsidRDefault="0094145C" w:rsidP="0094145C">
      <w:pPr>
        <w:pStyle w:val="GG-body"/>
        <w:ind w:left="567"/>
      </w:pPr>
      <w:r>
        <w:t>Grant an easement for water supply purposes in favour of Allotment 82 in Deposited Plan 137076 over the land marked ‘A’ in Deposited Plan 137076.</w:t>
      </w:r>
    </w:p>
    <w:p w14:paraId="4641FA01" w14:textId="77777777" w:rsidR="0094145C" w:rsidRDefault="0094145C" w:rsidP="0094145C">
      <w:pPr>
        <w:pStyle w:val="GG-body"/>
      </w:pPr>
      <w:r>
        <w:t>On 4 June 2025 that order was confirmed by the Minister for Planning conditionally upon the deposit by the Registrar-General of Deposited Plan 137076 being the authority for the new boundaries.</w:t>
      </w:r>
    </w:p>
    <w:p w14:paraId="6C20C3D0" w14:textId="77777777" w:rsidR="0094145C" w:rsidRPr="00C34C92" w:rsidRDefault="0094145C" w:rsidP="0094145C">
      <w:pPr>
        <w:pStyle w:val="GG-body"/>
        <w:rPr>
          <w:spacing w:val="-2"/>
        </w:rPr>
      </w:pPr>
      <w:r w:rsidRPr="00C34C92">
        <w:rPr>
          <w:spacing w:val="-2"/>
        </w:rPr>
        <w:t xml:space="preserve">Pursuant to Section 24 of the </w:t>
      </w:r>
      <w:r w:rsidRPr="00D64D15">
        <w:rPr>
          <w:i/>
          <w:iCs/>
          <w:spacing w:val="-2"/>
        </w:rPr>
        <w:t>Roads (Opening and Closing) Act 1991</w:t>
      </w:r>
      <w:r w:rsidRPr="00C34C92">
        <w:rPr>
          <w:spacing w:val="-2"/>
        </w:rPr>
        <w:t>, notice of the order referred to above and its confirmation is hereby given.</w:t>
      </w:r>
    </w:p>
    <w:p w14:paraId="4004FF65" w14:textId="77777777" w:rsidR="0094145C" w:rsidRDefault="0094145C" w:rsidP="0094145C">
      <w:pPr>
        <w:pStyle w:val="GG-SDated"/>
      </w:pPr>
      <w:r>
        <w:t>Dated: 12 June 2025</w:t>
      </w:r>
    </w:p>
    <w:p w14:paraId="1AC690D9" w14:textId="77777777" w:rsidR="0094145C" w:rsidRDefault="0094145C" w:rsidP="0094145C">
      <w:pPr>
        <w:pStyle w:val="GG-SName"/>
      </w:pPr>
      <w:r>
        <w:t>B. J. Slape</w:t>
      </w:r>
    </w:p>
    <w:p w14:paraId="4EAF8F6D" w14:textId="77777777" w:rsidR="0094145C" w:rsidRDefault="0094145C" w:rsidP="0094145C">
      <w:pPr>
        <w:pStyle w:val="GG-Signature"/>
      </w:pPr>
      <w:r>
        <w:t>Surveyor-General</w:t>
      </w:r>
    </w:p>
    <w:p w14:paraId="7245604A" w14:textId="1037B152" w:rsidR="00FF2EEE" w:rsidRDefault="0094145C" w:rsidP="0050288B">
      <w:pPr>
        <w:pStyle w:val="GG-body"/>
      </w:pPr>
      <w:r>
        <w:t>2023/05341/01</w:t>
      </w:r>
    </w:p>
    <w:p w14:paraId="14A67BC5" w14:textId="77777777" w:rsidR="0050288B" w:rsidRDefault="0050288B" w:rsidP="0050288B">
      <w:pPr>
        <w:pStyle w:val="GG-body"/>
        <w:pBdr>
          <w:top w:val="single" w:sz="4" w:space="1" w:color="auto"/>
        </w:pBdr>
        <w:spacing w:before="100" w:after="0" w:line="14" w:lineRule="exact"/>
        <w:jc w:val="center"/>
      </w:pPr>
    </w:p>
    <w:p w14:paraId="23DC2E99" w14:textId="3A55D501" w:rsidR="004D1DA4" w:rsidRDefault="004D1DA4">
      <w:pPr>
        <w:spacing w:after="0" w:line="240" w:lineRule="auto"/>
        <w:jc w:val="left"/>
        <w:rPr>
          <w:rFonts w:eastAsia="Times New Roman"/>
          <w:szCs w:val="17"/>
        </w:rPr>
      </w:pPr>
    </w:p>
    <w:p w14:paraId="3CCA0332" w14:textId="77777777" w:rsidR="0050288B" w:rsidRPr="00566DC8" w:rsidRDefault="0050288B" w:rsidP="0050288B">
      <w:pPr>
        <w:pStyle w:val="GG-Title1"/>
      </w:pPr>
      <w:r w:rsidRPr="00566DC8">
        <w:t>Roads (Opening and Closing) Act 1991</w:t>
      </w:r>
    </w:p>
    <w:p w14:paraId="2CE96D35" w14:textId="77777777" w:rsidR="0050288B" w:rsidRDefault="0050288B" w:rsidP="0050288B">
      <w:pPr>
        <w:pStyle w:val="GG-Title2"/>
      </w:pPr>
      <w:r>
        <w:t>Section 24</w:t>
      </w:r>
    </w:p>
    <w:p w14:paraId="120F4E24" w14:textId="77777777" w:rsidR="0050288B" w:rsidRPr="00D72108" w:rsidRDefault="0050288B" w:rsidP="0050288B">
      <w:pPr>
        <w:pStyle w:val="GG-body"/>
        <w:jc w:val="center"/>
        <w:rPr>
          <w:b/>
          <w:bCs/>
        </w:rPr>
      </w:pPr>
      <w:r w:rsidRPr="00D72108">
        <w:rPr>
          <w:b/>
          <w:bCs/>
        </w:rPr>
        <w:t xml:space="preserve">NOTICE OF CONFIRMATION OF </w:t>
      </w:r>
      <w:r w:rsidRPr="00D72108">
        <w:rPr>
          <w:b/>
          <w:bCs/>
        </w:rPr>
        <w:br/>
        <w:t>ROAD PROCESS ORDER</w:t>
      </w:r>
    </w:p>
    <w:p w14:paraId="70358448" w14:textId="77777777" w:rsidR="0050288B" w:rsidRDefault="0050288B" w:rsidP="0050288B">
      <w:pPr>
        <w:pStyle w:val="GG-Title3"/>
      </w:pPr>
      <w:r>
        <w:t>Road Closure—Portion of Unmade Public Road, Robe</w:t>
      </w:r>
    </w:p>
    <w:p w14:paraId="5020A9C1" w14:textId="77777777" w:rsidR="0050288B" w:rsidRDefault="0050288B" w:rsidP="0050288B">
      <w:pPr>
        <w:pStyle w:val="GG-body"/>
      </w:pPr>
      <w:r>
        <w:t>By Road Process Order made on 17 March 2025, the District Council of Robe ordered that:</w:t>
      </w:r>
    </w:p>
    <w:p w14:paraId="101D24A9" w14:textId="77777777" w:rsidR="0050288B" w:rsidRDefault="0050288B" w:rsidP="0050288B">
      <w:pPr>
        <w:pStyle w:val="GG-body"/>
        <w:ind w:left="426" w:hanging="284"/>
      </w:pPr>
      <w:r>
        <w:t>1.</w:t>
      </w:r>
      <w:r>
        <w:tab/>
        <w:t>Portion of Public Road (Boomaroo Park Road), Robe, situated adjoining Section 445, Hundred of Waterhouse, more particularly delineated and lettered ‘A’ in Preliminary Plan 24/0033 be closed.</w:t>
      </w:r>
    </w:p>
    <w:p w14:paraId="49142F2D" w14:textId="77777777" w:rsidR="0050288B" w:rsidRDefault="0050288B" w:rsidP="0050288B">
      <w:pPr>
        <w:pStyle w:val="GG-body"/>
        <w:ind w:left="426" w:hanging="284"/>
      </w:pPr>
      <w:r>
        <w:t>2.</w:t>
      </w:r>
      <w:r>
        <w:tab/>
        <w:t>Transfer the whole of the land subject to closure to Duncan Thomas Young and Anne Heather Young in accordance with the Agreement for Transfer dated 30 January 2025 entered into between the District Council of Robe and Duncan Thomas Young and Anne Heather Young.</w:t>
      </w:r>
    </w:p>
    <w:p w14:paraId="2662ABA3" w14:textId="77777777" w:rsidR="0050288B" w:rsidRDefault="0050288B" w:rsidP="0050288B">
      <w:pPr>
        <w:pStyle w:val="GG-body"/>
      </w:pPr>
      <w:r>
        <w:t>On 4 June 2025 that order was confirmed by the Minister for Planning conditionally upon the deposit by the Registrar-General of Deposited Plan 137306 being the authority for the new boundaries.</w:t>
      </w:r>
    </w:p>
    <w:p w14:paraId="325F6156" w14:textId="77777777" w:rsidR="0050288B" w:rsidRPr="00C64BEC" w:rsidRDefault="0050288B" w:rsidP="0050288B">
      <w:pPr>
        <w:pStyle w:val="GG-body"/>
        <w:rPr>
          <w:spacing w:val="-4"/>
        </w:rPr>
      </w:pPr>
      <w:r w:rsidRPr="00C64BEC">
        <w:rPr>
          <w:spacing w:val="-4"/>
        </w:rPr>
        <w:t xml:space="preserve">Pursuant to Section 24(5) of the </w:t>
      </w:r>
      <w:r w:rsidRPr="00C64BEC">
        <w:rPr>
          <w:i/>
          <w:iCs/>
          <w:spacing w:val="-4"/>
        </w:rPr>
        <w:t>Roads (Opening and Closing) Act 1991</w:t>
      </w:r>
      <w:r w:rsidRPr="00C64BEC">
        <w:rPr>
          <w:spacing w:val="-4"/>
        </w:rPr>
        <w:t>, notice of the order referred to above and its confirmation is hereby given.</w:t>
      </w:r>
    </w:p>
    <w:p w14:paraId="1025E0E9" w14:textId="77777777" w:rsidR="0050288B" w:rsidRDefault="0050288B" w:rsidP="0050288B">
      <w:pPr>
        <w:pStyle w:val="GG-SDated"/>
      </w:pPr>
      <w:r>
        <w:t>Dated: 12 June 2025</w:t>
      </w:r>
    </w:p>
    <w:p w14:paraId="1831F4C2" w14:textId="77777777" w:rsidR="0050288B" w:rsidRDefault="0050288B" w:rsidP="0050288B">
      <w:pPr>
        <w:pStyle w:val="GG-SName"/>
      </w:pPr>
      <w:r>
        <w:t>B. J. Slape</w:t>
      </w:r>
    </w:p>
    <w:p w14:paraId="4F876D19" w14:textId="77777777" w:rsidR="0050288B" w:rsidRDefault="0050288B" w:rsidP="0050288B">
      <w:pPr>
        <w:pStyle w:val="GG-Signature"/>
      </w:pPr>
      <w:r>
        <w:t>Surveyor-General</w:t>
      </w:r>
    </w:p>
    <w:p w14:paraId="4D62B694" w14:textId="7696F314" w:rsidR="0050288B" w:rsidRDefault="0050288B" w:rsidP="0050288B">
      <w:pPr>
        <w:pStyle w:val="GG-body"/>
      </w:pPr>
      <w:r>
        <w:t>2024/07082/01</w:t>
      </w:r>
    </w:p>
    <w:p w14:paraId="2B52544E" w14:textId="77777777" w:rsidR="0050288B" w:rsidRDefault="0050288B" w:rsidP="0050288B">
      <w:pPr>
        <w:pStyle w:val="GG-body"/>
        <w:pBdr>
          <w:bottom w:val="single" w:sz="4" w:space="1" w:color="auto"/>
        </w:pBdr>
        <w:spacing w:after="0" w:line="52" w:lineRule="exact"/>
        <w:jc w:val="center"/>
      </w:pPr>
    </w:p>
    <w:p w14:paraId="0BEE6AE2" w14:textId="77777777" w:rsidR="0050288B" w:rsidRDefault="0050288B" w:rsidP="0050288B">
      <w:pPr>
        <w:pStyle w:val="GG-body"/>
        <w:pBdr>
          <w:top w:val="single" w:sz="4" w:space="1" w:color="auto"/>
        </w:pBdr>
        <w:spacing w:before="34" w:after="0" w:line="14" w:lineRule="exact"/>
        <w:jc w:val="center"/>
      </w:pPr>
    </w:p>
    <w:p w14:paraId="5ABF60B0" w14:textId="77777777" w:rsidR="0050288B" w:rsidRDefault="0050288B" w:rsidP="0050288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6B3779D4" w14:textId="77777777" w:rsidR="00421F5C" w:rsidRDefault="00421F5C">
      <w:pPr>
        <w:spacing w:after="0" w:line="240" w:lineRule="auto"/>
        <w:jc w:val="left"/>
        <w:rPr>
          <w:rFonts w:eastAsia="Times New Roman"/>
          <w:szCs w:val="17"/>
          <w:lang w:val="en-US"/>
        </w:rPr>
      </w:pPr>
      <w:r>
        <w:rPr>
          <w:lang w:val="en-US"/>
        </w:rPr>
        <w:br w:type="page"/>
      </w:r>
    </w:p>
    <w:p w14:paraId="4A49A144" w14:textId="77777777" w:rsidR="009D1E2E" w:rsidRPr="009D1E2E" w:rsidRDefault="009D1E2E" w:rsidP="0043001F">
      <w:pPr>
        <w:pStyle w:val="Heading1"/>
      </w:pPr>
      <w:bookmarkStart w:id="363" w:name="_Toc33707983"/>
      <w:bookmarkStart w:id="364" w:name="_Toc33708154"/>
      <w:bookmarkStart w:id="365" w:name="_Toc200628948"/>
      <w:r>
        <w:lastRenderedPageBreak/>
        <w:t>Local</w:t>
      </w:r>
      <w:r w:rsidRPr="009D1E2E">
        <w:t xml:space="preserve"> Government Instruments</w:t>
      </w:r>
      <w:bookmarkEnd w:id="363"/>
      <w:bookmarkEnd w:id="364"/>
      <w:bookmarkEnd w:id="365"/>
    </w:p>
    <w:p w14:paraId="374B9E04" w14:textId="2E2D16F9" w:rsidR="00E32931" w:rsidRPr="004540BD" w:rsidRDefault="00B11D61" w:rsidP="00B11D61">
      <w:pPr>
        <w:pStyle w:val="Heading2"/>
      </w:pPr>
      <w:bookmarkStart w:id="366" w:name="_Toc200628949"/>
      <w:r w:rsidRPr="004540BD">
        <w:t xml:space="preserve">City Of Norwood Payneham </w:t>
      </w:r>
      <w:r>
        <w:t>And</w:t>
      </w:r>
      <w:r w:rsidRPr="004540BD">
        <w:t xml:space="preserve"> St Peters</w:t>
      </w:r>
      <w:bookmarkEnd w:id="366"/>
    </w:p>
    <w:p w14:paraId="6AF9C822" w14:textId="77777777" w:rsidR="00E32931" w:rsidRPr="004540BD" w:rsidRDefault="00E32931" w:rsidP="00E32931">
      <w:pPr>
        <w:pStyle w:val="GG-Title2"/>
      </w:pPr>
      <w:r w:rsidRPr="004540BD">
        <w:t>Local Government (Elections) Act 1999</w:t>
      </w:r>
    </w:p>
    <w:p w14:paraId="0B7FA189" w14:textId="77777777" w:rsidR="00E32931" w:rsidRPr="004540BD" w:rsidRDefault="00E32931" w:rsidP="00E32931">
      <w:pPr>
        <w:pStyle w:val="GG-Title3"/>
      </w:pPr>
      <w:r w:rsidRPr="004540BD">
        <w:t>Close of Roll for Supplementary Election</w:t>
      </w:r>
    </w:p>
    <w:p w14:paraId="3A64CEE0" w14:textId="77777777" w:rsidR="00E32931" w:rsidRPr="004540BD" w:rsidRDefault="00E32931" w:rsidP="00E32931">
      <w:pPr>
        <w:pStyle w:val="GG-body"/>
      </w:pPr>
      <w:r w:rsidRPr="004540BD">
        <w:t xml:space="preserve">A supplementary election will be necessary to fill the vacant position of councillor for St Peters Ward. </w:t>
      </w:r>
    </w:p>
    <w:p w14:paraId="48613381" w14:textId="77777777" w:rsidR="00E32931" w:rsidRPr="004540BD" w:rsidRDefault="00E32931" w:rsidP="00E32931">
      <w:pPr>
        <w:pStyle w:val="GG-body"/>
      </w:pPr>
      <w:r w:rsidRPr="004540BD">
        <w:t>The voters roll for this supplementary election will close at 5pm on Monday</w:t>
      </w:r>
      <w:r>
        <w:t>,</w:t>
      </w:r>
      <w:r w:rsidRPr="004540BD">
        <w:t xml:space="preserve"> 30 June 2025. </w:t>
      </w:r>
    </w:p>
    <w:p w14:paraId="5401A451" w14:textId="77777777" w:rsidR="00E32931" w:rsidRDefault="00E32931" w:rsidP="00E32931">
      <w:pPr>
        <w:pStyle w:val="GG-body"/>
      </w:pPr>
      <w:r w:rsidRPr="004540BD">
        <w:t xml:space="preserve">You are entitled to vote in the election if you are enrolled on the State electoral roll for the council ward. If you have recently turned 18 or changed your residential or postal address, you must complete an electoral enrolment form available online at </w:t>
      </w:r>
      <w:hyperlink r:id="rId36" w:history="1">
        <w:r w:rsidRPr="00F925FF">
          <w:rPr>
            <w:rStyle w:val="Hyperlink"/>
          </w:rPr>
          <w:t>www.ecsa.sa.gov.au</w:t>
        </w:r>
      </w:hyperlink>
      <w:r>
        <w:t>.</w:t>
      </w:r>
    </w:p>
    <w:p w14:paraId="5E09AA11" w14:textId="77777777" w:rsidR="00E32931" w:rsidRPr="004540BD" w:rsidRDefault="00E32931" w:rsidP="00E32931">
      <w:pPr>
        <w:pStyle w:val="GG-body"/>
      </w:pPr>
      <w:r w:rsidRPr="00280FA2">
        <w:rPr>
          <w:spacing w:val="2"/>
        </w:rPr>
        <w:t>If you are not eligible to enrol on the State electoral roll you may still be entitled to enrol to vote if you own or occupy a property in the</w:t>
      </w:r>
      <w:r w:rsidRPr="004540BD">
        <w:t xml:space="preserve"> council ward. Contact the council to find out how.</w:t>
      </w:r>
    </w:p>
    <w:p w14:paraId="33CE2492" w14:textId="77777777" w:rsidR="00E32931" w:rsidRPr="004540BD" w:rsidRDefault="00E32931" w:rsidP="00E32931">
      <w:pPr>
        <w:pStyle w:val="GG-body"/>
      </w:pPr>
      <w:r w:rsidRPr="004540BD">
        <w:t>Nominations to fill the vacancy will open on Thursday</w:t>
      </w:r>
      <w:r>
        <w:t>,</w:t>
      </w:r>
      <w:r w:rsidRPr="004540BD">
        <w:t xml:space="preserve"> 24 July 2025 and will be received until 12 noon on Thursday</w:t>
      </w:r>
      <w:r>
        <w:t>,</w:t>
      </w:r>
      <w:r w:rsidRPr="004540BD">
        <w:t xml:space="preserve"> 7 August 2025.</w:t>
      </w:r>
    </w:p>
    <w:p w14:paraId="065DB914" w14:textId="77777777" w:rsidR="00E32931" w:rsidRDefault="00E32931" w:rsidP="00E32931">
      <w:pPr>
        <w:pStyle w:val="GG-body"/>
      </w:pPr>
      <w:r w:rsidRPr="00F925FF">
        <w:rPr>
          <w:spacing w:val="-2"/>
        </w:rPr>
        <w:t>The election will be conducted by post with the return of ballot material to reach the Returning Officer no later than 12 noon on polling day,</w:t>
      </w:r>
      <w:r w:rsidRPr="004540BD">
        <w:t xml:space="preserve"> Monday</w:t>
      </w:r>
      <w:r>
        <w:t>,</w:t>
      </w:r>
      <w:r w:rsidRPr="004540BD">
        <w:t xml:space="preserve"> 22 September 2025.</w:t>
      </w:r>
    </w:p>
    <w:p w14:paraId="5491E50B" w14:textId="77777777" w:rsidR="00E32931" w:rsidRPr="004540BD" w:rsidRDefault="00E32931" w:rsidP="00E32931">
      <w:pPr>
        <w:pStyle w:val="GG-body"/>
      </w:pPr>
      <w:r>
        <w:t>Dated: 12 June 2025</w:t>
      </w:r>
    </w:p>
    <w:p w14:paraId="7C0CBA59" w14:textId="77777777" w:rsidR="00E32931" w:rsidRPr="004540BD" w:rsidRDefault="00E32931" w:rsidP="00E32931">
      <w:pPr>
        <w:pStyle w:val="GG-SName"/>
      </w:pPr>
      <w:r w:rsidRPr="004540BD">
        <w:t>Mick Sherry</w:t>
      </w:r>
    </w:p>
    <w:p w14:paraId="17D48968" w14:textId="2FC9166B" w:rsidR="00E32931" w:rsidRDefault="00E32931" w:rsidP="00E32931">
      <w:pPr>
        <w:pStyle w:val="GG-Signature"/>
      </w:pPr>
      <w:r w:rsidRPr="004540BD">
        <w:t>Returning Officer</w:t>
      </w:r>
    </w:p>
    <w:p w14:paraId="34F336FA" w14:textId="77777777" w:rsidR="00E32931" w:rsidRDefault="00E32931" w:rsidP="00E32931">
      <w:pPr>
        <w:pStyle w:val="GG-Signature"/>
        <w:pBdr>
          <w:bottom w:val="single" w:sz="4" w:space="1" w:color="auto"/>
        </w:pBdr>
        <w:spacing w:line="52" w:lineRule="exact"/>
        <w:jc w:val="center"/>
      </w:pPr>
    </w:p>
    <w:p w14:paraId="5F1B06D5" w14:textId="77777777" w:rsidR="00E32931" w:rsidRDefault="00E32931" w:rsidP="00E32931">
      <w:pPr>
        <w:pStyle w:val="GG-Signature"/>
        <w:pBdr>
          <w:top w:val="single" w:sz="4" w:space="1" w:color="auto"/>
        </w:pBdr>
        <w:spacing w:before="34" w:line="14" w:lineRule="exact"/>
        <w:jc w:val="center"/>
      </w:pPr>
    </w:p>
    <w:p w14:paraId="3DA34A52" w14:textId="77777777" w:rsidR="00E32931" w:rsidRPr="004540BD" w:rsidRDefault="00E32931" w:rsidP="000923C1">
      <w:pPr>
        <w:pStyle w:val="NoSpacing"/>
      </w:pPr>
    </w:p>
    <w:p w14:paraId="2E78B0B9" w14:textId="6285247B" w:rsidR="00E32931" w:rsidRDefault="00B11D61" w:rsidP="00C81E86">
      <w:pPr>
        <w:pStyle w:val="Heading2"/>
      </w:pPr>
      <w:bookmarkStart w:id="367" w:name="_Toc200628950"/>
      <w:r>
        <w:t>Town Of Gawler</w:t>
      </w:r>
      <w:bookmarkEnd w:id="367"/>
    </w:p>
    <w:p w14:paraId="67206765" w14:textId="77777777" w:rsidR="00E32931" w:rsidRDefault="00E32931" w:rsidP="00E32931">
      <w:pPr>
        <w:pStyle w:val="GG-Title2"/>
      </w:pPr>
      <w:r>
        <w:t>Local Government (Elections) Act 1999</w:t>
      </w:r>
    </w:p>
    <w:p w14:paraId="612B84C0" w14:textId="77777777" w:rsidR="00E32931" w:rsidRDefault="00E32931" w:rsidP="00E32931">
      <w:pPr>
        <w:pStyle w:val="GG-Title3"/>
      </w:pPr>
      <w:r>
        <w:t>Close of Roll for Supplementary Election</w:t>
      </w:r>
    </w:p>
    <w:p w14:paraId="5D90ABA4" w14:textId="77777777" w:rsidR="00E32931" w:rsidRDefault="00E32931" w:rsidP="00E3293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 xml:space="preserve">A supplementary election will be necessary to fill the vacant position of Mayor. </w:t>
      </w:r>
    </w:p>
    <w:p w14:paraId="12159004" w14:textId="77777777" w:rsidR="00E32931" w:rsidRDefault="00E32931" w:rsidP="00E3293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 xml:space="preserve">The voters roll for this supplementary election will close at 5pm on Monday, 30 June 2025. </w:t>
      </w:r>
    </w:p>
    <w:p w14:paraId="6042B055" w14:textId="77777777" w:rsidR="00E32931" w:rsidRPr="00A44397" w:rsidRDefault="00E32931" w:rsidP="00E3293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37" w:history="1">
        <w:r w:rsidRPr="00826E25">
          <w:rPr>
            <w:rStyle w:val="Hyperlink"/>
          </w:rPr>
          <w:t>www.ecsa.sa.gov.au</w:t>
        </w:r>
      </w:hyperlink>
      <w:r w:rsidRPr="00A44397">
        <w:t>.</w:t>
      </w:r>
    </w:p>
    <w:p w14:paraId="7973A6A2" w14:textId="77777777" w:rsidR="00E32931" w:rsidRDefault="00E32931" w:rsidP="00E3293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rsidRPr="00A44397">
        <w:rPr>
          <w:spacing w:val="2"/>
        </w:rPr>
        <w:t>If you are not eligible to enrol on the State electoral roll you may still be entitled to enrol to vote if you own or occupy a property in the</w:t>
      </w:r>
      <w:r>
        <w:t xml:space="preserve"> council area. Contact the council to find out how.</w:t>
      </w:r>
    </w:p>
    <w:p w14:paraId="64CC9B6C" w14:textId="77777777" w:rsidR="00E32931" w:rsidRDefault="00E32931" w:rsidP="00E3293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Nominations to fill the vacancy will open on Thursday, 24 July 2025 and will be received until 12 noon on Thursday, 7 August 2025.</w:t>
      </w:r>
    </w:p>
    <w:p w14:paraId="187360C5" w14:textId="77777777" w:rsidR="00E32931" w:rsidRDefault="00E32931" w:rsidP="00E3293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rsidRPr="00530DBE">
        <w:rPr>
          <w:spacing w:val="-2"/>
        </w:rPr>
        <w:t>The election will be conducted by post with the return of ballot material to reach the Returning Officer no later than 12 noon on polling day,</w:t>
      </w:r>
      <w:r>
        <w:t xml:space="preserve"> Monday, 22 September 2025.</w:t>
      </w:r>
    </w:p>
    <w:p w14:paraId="1D541393" w14:textId="77777777" w:rsidR="00E32931" w:rsidRDefault="00E32931" w:rsidP="00E32931">
      <w:pPr>
        <w:pStyle w:val="GG-SDated"/>
      </w:pPr>
      <w:r>
        <w:t>Dated: 12 June 2025</w:t>
      </w:r>
    </w:p>
    <w:p w14:paraId="3D7FB61C" w14:textId="77777777" w:rsidR="00E32931" w:rsidRDefault="00E32931" w:rsidP="00E32931">
      <w:pPr>
        <w:pStyle w:val="GG-SName"/>
      </w:pPr>
      <w:r>
        <w:t>Mick Sherry</w:t>
      </w:r>
    </w:p>
    <w:p w14:paraId="3312C3BE" w14:textId="63AF155F" w:rsidR="00E32931" w:rsidRDefault="00E32931" w:rsidP="00E32931">
      <w:pPr>
        <w:pStyle w:val="GG-Signature"/>
      </w:pPr>
      <w:r>
        <w:t>Returning Officer</w:t>
      </w:r>
    </w:p>
    <w:p w14:paraId="528B1899" w14:textId="77777777" w:rsidR="00E32931" w:rsidRDefault="00E32931" w:rsidP="00E32931">
      <w:pPr>
        <w:pStyle w:val="GG-Signature"/>
        <w:pBdr>
          <w:bottom w:val="single" w:sz="4" w:space="1" w:color="auto"/>
        </w:pBdr>
        <w:spacing w:line="52" w:lineRule="exact"/>
        <w:jc w:val="center"/>
      </w:pPr>
    </w:p>
    <w:p w14:paraId="2DE1EBED" w14:textId="77777777" w:rsidR="00E32931" w:rsidRDefault="00E32931" w:rsidP="00E32931">
      <w:pPr>
        <w:pStyle w:val="GG-Signature"/>
        <w:pBdr>
          <w:top w:val="single" w:sz="4" w:space="1" w:color="auto"/>
        </w:pBdr>
        <w:spacing w:before="34" w:line="14" w:lineRule="exact"/>
        <w:jc w:val="center"/>
      </w:pPr>
    </w:p>
    <w:p w14:paraId="4D6BAC23" w14:textId="77777777" w:rsidR="00E32931" w:rsidRDefault="00E32931" w:rsidP="000923C1">
      <w:pPr>
        <w:pStyle w:val="NoSpacing"/>
      </w:pPr>
    </w:p>
    <w:p w14:paraId="71F9AE4A" w14:textId="0A5AD66C" w:rsidR="00E32931" w:rsidRPr="003A6384" w:rsidRDefault="00B11D61" w:rsidP="00B11D61">
      <w:pPr>
        <w:pStyle w:val="Heading2"/>
      </w:pPr>
      <w:bookmarkStart w:id="368" w:name="_Toc200628951"/>
      <w:r w:rsidRPr="003A6384">
        <w:t>Adelaide Hills Council</w:t>
      </w:r>
      <w:bookmarkEnd w:id="368"/>
    </w:p>
    <w:p w14:paraId="12A03FE7" w14:textId="77777777" w:rsidR="00E32931" w:rsidRPr="003A6384" w:rsidRDefault="00E32931" w:rsidP="00E32931">
      <w:pPr>
        <w:pStyle w:val="GG-Title2"/>
      </w:pPr>
      <w:r w:rsidRPr="003A6384">
        <w:t>Local Government (Elections) Act 1999</w:t>
      </w:r>
    </w:p>
    <w:p w14:paraId="28C02D81" w14:textId="77777777" w:rsidR="00E32931" w:rsidRPr="003A6384" w:rsidRDefault="00E32931" w:rsidP="00E32931">
      <w:pPr>
        <w:pStyle w:val="GG-Title3"/>
      </w:pPr>
      <w:r w:rsidRPr="003A6384">
        <w:t>Close of Roll for Supplementary Election</w:t>
      </w:r>
    </w:p>
    <w:p w14:paraId="6F9E6442" w14:textId="77777777" w:rsidR="00E32931" w:rsidRPr="003A6384" w:rsidRDefault="00E32931" w:rsidP="00E32931">
      <w:pPr>
        <w:pStyle w:val="GG-body"/>
      </w:pPr>
      <w:r w:rsidRPr="003A6384">
        <w:t xml:space="preserve">A supplementary election will be necessary to fill two vacant positions of councillor for Valleys Ward. </w:t>
      </w:r>
    </w:p>
    <w:p w14:paraId="2A79333C" w14:textId="77777777" w:rsidR="00E32931" w:rsidRPr="003A6384" w:rsidRDefault="00E32931" w:rsidP="00E32931">
      <w:pPr>
        <w:pStyle w:val="GG-body"/>
      </w:pPr>
      <w:r w:rsidRPr="003A6384">
        <w:t>A supplementary election will also be necessary to fill the vacant position of councillor for Ranges Ward.</w:t>
      </w:r>
    </w:p>
    <w:p w14:paraId="06AF56FF" w14:textId="77777777" w:rsidR="00E32931" w:rsidRPr="003A6384" w:rsidRDefault="00E32931" w:rsidP="00E32931">
      <w:pPr>
        <w:pStyle w:val="GG-body"/>
      </w:pPr>
      <w:r w:rsidRPr="003A6384">
        <w:t>The voters rolls for these supplementary elections will close at 5pm on Monday</w:t>
      </w:r>
      <w:r>
        <w:t>,</w:t>
      </w:r>
      <w:r w:rsidRPr="003A6384">
        <w:t xml:space="preserve"> 30 June 2025. </w:t>
      </w:r>
    </w:p>
    <w:p w14:paraId="0FA93215" w14:textId="77777777" w:rsidR="00E32931" w:rsidRPr="003A6384" w:rsidRDefault="00E32931" w:rsidP="00E32931">
      <w:pPr>
        <w:pStyle w:val="GG-body"/>
      </w:pPr>
      <w:r w:rsidRPr="003A6384">
        <w:t xml:space="preserve">You are entitled to vote in an election if you are enrolled on the State electoral roll for the council ward. If you have recently turned 18 or changed your residential or postal address, you must complete an electoral enrolment form available online at </w:t>
      </w:r>
      <w:hyperlink r:id="rId38" w:history="1">
        <w:r w:rsidRPr="00D97060">
          <w:rPr>
            <w:rStyle w:val="Hyperlink"/>
          </w:rPr>
          <w:t>www.ecsa.sa.gov.au</w:t>
        </w:r>
      </w:hyperlink>
      <w:r>
        <w:t>.</w:t>
      </w:r>
    </w:p>
    <w:p w14:paraId="68F30101" w14:textId="77777777" w:rsidR="00E32931" w:rsidRPr="003A6384" w:rsidRDefault="00E32931" w:rsidP="00E32931">
      <w:pPr>
        <w:pStyle w:val="GG-body"/>
      </w:pPr>
      <w:r w:rsidRPr="00F93B54">
        <w:rPr>
          <w:spacing w:val="2"/>
        </w:rPr>
        <w:t>If you are not eligible to enrol on the State electoral roll you may still be entitled to enrol to vote if you own or occupy a property in</w:t>
      </w:r>
      <w:r w:rsidRPr="003A6384">
        <w:t xml:space="preserve"> the council ward. Contact the council to find out how.</w:t>
      </w:r>
    </w:p>
    <w:p w14:paraId="4D7A781A" w14:textId="77777777" w:rsidR="00E32931" w:rsidRPr="003A6384" w:rsidRDefault="00E32931" w:rsidP="00E32931">
      <w:pPr>
        <w:pStyle w:val="GG-body"/>
      </w:pPr>
      <w:r w:rsidRPr="003A6384">
        <w:t>Nominations to fill the vacancies will open on Thursday</w:t>
      </w:r>
      <w:r>
        <w:t>,</w:t>
      </w:r>
      <w:r w:rsidRPr="003A6384">
        <w:t xml:space="preserve"> 24 July 2025 and will be received until 12 noon on Thursday</w:t>
      </w:r>
      <w:r>
        <w:t>,</w:t>
      </w:r>
      <w:r w:rsidRPr="003A6384">
        <w:t xml:space="preserve"> 7 August 2025.</w:t>
      </w:r>
    </w:p>
    <w:p w14:paraId="6E5E5722" w14:textId="77777777" w:rsidR="00E32931" w:rsidRDefault="00E32931" w:rsidP="00E32931">
      <w:pPr>
        <w:pStyle w:val="GG-body"/>
      </w:pPr>
      <w:r w:rsidRPr="00441E83">
        <w:rPr>
          <w:spacing w:val="-2"/>
        </w:rPr>
        <w:t>The elections will be conducted by post with the return of ballot material to reach the Returning Officer no later than 12 noon on polling day,</w:t>
      </w:r>
      <w:r w:rsidRPr="003A6384">
        <w:t xml:space="preserve"> Monday</w:t>
      </w:r>
      <w:r>
        <w:t>,</w:t>
      </w:r>
      <w:r w:rsidRPr="003A6384">
        <w:t xml:space="preserve"> 22 September 2025.</w:t>
      </w:r>
    </w:p>
    <w:p w14:paraId="34419D73" w14:textId="77777777" w:rsidR="00E32931" w:rsidRPr="003A6384" w:rsidRDefault="00E32931" w:rsidP="00E32931">
      <w:pPr>
        <w:pStyle w:val="GG-SDated"/>
      </w:pPr>
      <w:r>
        <w:t>Dated: 12 June 2025</w:t>
      </w:r>
    </w:p>
    <w:p w14:paraId="54422668" w14:textId="77777777" w:rsidR="00E32931" w:rsidRPr="003A6384" w:rsidRDefault="00E32931" w:rsidP="00E32931">
      <w:pPr>
        <w:pStyle w:val="GG-SName"/>
      </w:pPr>
      <w:r w:rsidRPr="003A6384">
        <w:t>Mick Sherry</w:t>
      </w:r>
    </w:p>
    <w:p w14:paraId="05BC933C" w14:textId="60CC28FD" w:rsidR="009D1E2E" w:rsidRDefault="00E32931" w:rsidP="00E32931">
      <w:pPr>
        <w:pStyle w:val="GG-Signature"/>
      </w:pPr>
      <w:r w:rsidRPr="003A6384">
        <w:t>Returning Officer</w:t>
      </w:r>
    </w:p>
    <w:p w14:paraId="19094349" w14:textId="77777777" w:rsidR="00E32931" w:rsidRDefault="00E32931" w:rsidP="00E32931">
      <w:pPr>
        <w:pStyle w:val="GG-Signature"/>
        <w:pBdr>
          <w:bottom w:val="single" w:sz="4" w:space="1" w:color="auto"/>
        </w:pBdr>
        <w:spacing w:line="52" w:lineRule="exact"/>
        <w:jc w:val="center"/>
      </w:pPr>
    </w:p>
    <w:p w14:paraId="713C145B" w14:textId="77777777" w:rsidR="00E32931" w:rsidRDefault="00E32931" w:rsidP="00E32931">
      <w:pPr>
        <w:pStyle w:val="GG-Signature"/>
        <w:pBdr>
          <w:top w:val="single" w:sz="4" w:space="1" w:color="auto"/>
        </w:pBdr>
        <w:spacing w:before="34" w:line="14" w:lineRule="exact"/>
        <w:jc w:val="center"/>
      </w:pPr>
    </w:p>
    <w:p w14:paraId="172AC3FC" w14:textId="77777777" w:rsidR="00E32931" w:rsidRDefault="00E32931" w:rsidP="000923C1">
      <w:pPr>
        <w:pStyle w:val="NoSpacing"/>
      </w:pPr>
    </w:p>
    <w:p w14:paraId="2E80DE74" w14:textId="16ACCBEF" w:rsidR="00E32931" w:rsidRDefault="00B11D61" w:rsidP="00B11D61">
      <w:pPr>
        <w:pStyle w:val="Heading2"/>
      </w:pPr>
      <w:bookmarkStart w:id="369" w:name="_Toc200628952"/>
      <w:r>
        <w:t>Mount Barker District Council</w:t>
      </w:r>
      <w:bookmarkEnd w:id="369"/>
    </w:p>
    <w:p w14:paraId="20E2D219" w14:textId="77777777" w:rsidR="00E32931" w:rsidRDefault="00E32931" w:rsidP="00E32931">
      <w:pPr>
        <w:pStyle w:val="GG-Title3"/>
      </w:pPr>
      <w:r>
        <w:t>Resignation of Councillor</w:t>
      </w:r>
    </w:p>
    <w:p w14:paraId="38A2C746" w14:textId="77777777" w:rsidR="00E32931" w:rsidRDefault="00E32931" w:rsidP="00E32931">
      <w:pPr>
        <w:pStyle w:val="GG-body"/>
      </w:pPr>
      <w:r>
        <w:t xml:space="preserve">Notice is hereby given in accordance with Section 54(6) of the </w:t>
      </w:r>
      <w:r w:rsidRPr="00563032">
        <w:rPr>
          <w:i/>
          <w:iCs/>
        </w:rPr>
        <w:t>Local Government Act 1999</w:t>
      </w:r>
      <w:r>
        <w:t>, that a vacancy has occurred in the office of Ward Councillor-South Ward, due to the resignation of Councillor Narelle Hardingham, effective 3 June 2025.</w:t>
      </w:r>
    </w:p>
    <w:p w14:paraId="57C39920" w14:textId="77777777" w:rsidR="00E32931" w:rsidRDefault="00E32931" w:rsidP="00E32931">
      <w:pPr>
        <w:pStyle w:val="GG-SDated"/>
      </w:pPr>
      <w:r>
        <w:t>Dated: 12 June 2025</w:t>
      </w:r>
    </w:p>
    <w:p w14:paraId="05D65285" w14:textId="77777777" w:rsidR="00E32931" w:rsidRDefault="00E32931" w:rsidP="00E32931">
      <w:pPr>
        <w:pStyle w:val="GG-SName"/>
      </w:pPr>
      <w:r>
        <w:t>Andrew Stuart</w:t>
      </w:r>
    </w:p>
    <w:p w14:paraId="37CEE903" w14:textId="3DFF1E53" w:rsidR="00E32931" w:rsidRDefault="00E32931" w:rsidP="00E32931">
      <w:pPr>
        <w:pStyle w:val="GG-Signature"/>
      </w:pPr>
      <w:r>
        <w:t>Chief Executive Officer</w:t>
      </w:r>
    </w:p>
    <w:p w14:paraId="1C485979" w14:textId="77777777" w:rsidR="00E32931" w:rsidRDefault="00E32931" w:rsidP="00E32931">
      <w:pPr>
        <w:pStyle w:val="GG-Signature"/>
        <w:pBdr>
          <w:bottom w:val="single" w:sz="4" w:space="1" w:color="auto"/>
        </w:pBdr>
        <w:spacing w:line="52" w:lineRule="exact"/>
        <w:jc w:val="center"/>
      </w:pPr>
    </w:p>
    <w:p w14:paraId="12C18457" w14:textId="77777777" w:rsidR="00E32931" w:rsidRDefault="00E32931" w:rsidP="00E32931">
      <w:pPr>
        <w:pStyle w:val="GG-Signature"/>
        <w:pBdr>
          <w:top w:val="single" w:sz="4" w:space="1" w:color="auto"/>
        </w:pBdr>
        <w:spacing w:before="34" w:line="14" w:lineRule="exact"/>
        <w:jc w:val="center"/>
      </w:pPr>
    </w:p>
    <w:p w14:paraId="585B15A1" w14:textId="77777777" w:rsidR="00E32931" w:rsidRPr="007D2F27" w:rsidRDefault="00E32931" w:rsidP="00E32931">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344E5656" w14:textId="4E97D041" w:rsidR="00E32931" w:rsidRDefault="00B11D61" w:rsidP="00B11D61">
      <w:pPr>
        <w:pStyle w:val="Heading2"/>
      </w:pPr>
      <w:bookmarkStart w:id="370" w:name="_Toc200628953"/>
      <w:r>
        <w:lastRenderedPageBreak/>
        <w:t>District Council Of Orroroo Carrieton</w:t>
      </w:r>
      <w:bookmarkEnd w:id="370"/>
    </w:p>
    <w:p w14:paraId="3C52F7F0" w14:textId="77777777" w:rsidR="00E32931" w:rsidRDefault="00E32931" w:rsidP="00E32931">
      <w:pPr>
        <w:pStyle w:val="GG-Title2"/>
      </w:pPr>
      <w:r>
        <w:t>Local Government (Elections) Act 1999</w:t>
      </w:r>
    </w:p>
    <w:p w14:paraId="55FE773C" w14:textId="77777777" w:rsidR="00E32931" w:rsidRDefault="00E32931" w:rsidP="00E32931">
      <w:pPr>
        <w:pStyle w:val="GG-Title3"/>
      </w:pPr>
      <w:r>
        <w:t>Close of Roll for Supplementary Election</w:t>
      </w:r>
    </w:p>
    <w:p w14:paraId="1E310E11" w14:textId="77777777" w:rsidR="00E32931" w:rsidRDefault="00E32931" w:rsidP="00E3293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 xml:space="preserve">A supplementary election will be necessary to fill the vacant positions of two area councillors. </w:t>
      </w:r>
    </w:p>
    <w:p w14:paraId="5AF570C6" w14:textId="77777777" w:rsidR="00E32931" w:rsidRDefault="00E32931" w:rsidP="00E3293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 xml:space="preserve">The voters roll for this supplementary election will close at 5pm on Monday, 30 June 2025. </w:t>
      </w:r>
    </w:p>
    <w:p w14:paraId="14F44A87" w14:textId="77777777" w:rsidR="00E32931" w:rsidRDefault="00E32931" w:rsidP="00E3293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39" w:history="1">
        <w:r w:rsidRPr="00C15793">
          <w:rPr>
            <w:rStyle w:val="Hyperlink"/>
          </w:rPr>
          <w:t>www.ecsa.sa.gov.au</w:t>
        </w:r>
      </w:hyperlink>
      <w:r>
        <w:t>.</w:t>
      </w:r>
    </w:p>
    <w:p w14:paraId="7ADBD469" w14:textId="77777777" w:rsidR="00E32931" w:rsidRDefault="00E32931" w:rsidP="00E3293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rsidRPr="00903587">
        <w:rPr>
          <w:spacing w:val="2"/>
        </w:rPr>
        <w:t>If you are not eligible to enrol on the State electoral roll you may still be entitled to enrol to vote if you own or occupy a property in the</w:t>
      </w:r>
      <w:r>
        <w:t xml:space="preserve"> council area. Contact the council to find out how.</w:t>
      </w:r>
    </w:p>
    <w:p w14:paraId="5E70C943" w14:textId="77777777" w:rsidR="00E32931" w:rsidRDefault="00E32931" w:rsidP="00E3293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Nominations to fill the vacancy will open on Thursday, 24 July 2025 and will be received until 12 noon on Thursday, 7 August 2025.</w:t>
      </w:r>
    </w:p>
    <w:p w14:paraId="27E5F8C4" w14:textId="77777777" w:rsidR="00E32931" w:rsidRDefault="00E32931" w:rsidP="00E3293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rsidRPr="00C15793">
        <w:rPr>
          <w:spacing w:val="-2"/>
        </w:rPr>
        <w:t>The election will be conducted by post with the return of ballot material to reach the Returning Officer no later than 12 noon on polling day,</w:t>
      </w:r>
      <w:r>
        <w:t xml:space="preserve"> Monday, 22 September 2025.</w:t>
      </w:r>
    </w:p>
    <w:p w14:paraId="3C85407C" w14:textId="77777777" w:rsidR="00E32931" w:rsidRDefault="00E32931" w:rsidP="00E32931">
      <w:pPr>
        <w:pStyle w:val="GG-SDated"/>
      </w:pPr>
      <w:r>
        <w:t>Dated: 12 June 2025</w:t>
      </w:r>
    </w:p>
    <w:p w14:paraId="5F07A13F" w14:textId="77777777" w:rsidR="00E32931" w:rsidRDefault="00E32931" w:rsidP="00E32931">
      <w:pPr>
        <w:pStyle w:val="GG-SName"/>
      </w:pPr>
      <w:r>
        <w:t>Mick Sherry</w:t>
      </w:r>
    </w:p>
    <w:p w14:paraId="22CCF922" w14:textId="23911454" w:rsidR="00E32931" w:rsidRDefault="00E32931" w:rsidP="00E32931">
      <w:pPr>
        <w:pStyle w:val="GG-Signature"/>
      </w:pPr>
      <w:r>
        <w:t>Returning Officer</w:t>
      </w:r>
    </w:p>
    <w:p w14:paraId="0DD1153E" w14:textId="77777777" w:rsidR="00E32931" w:rsidRDefault="00E32931" w:rsidP="00E32931">
      <w:pPr>
        <w:pStyle w:val="GG-Signature"/>
        <w:pBdr>
          <w:bottom w:val="single" w:sz="4" w:space="1" w:color="auto"/>
        </w:pBdr>
        <w:spacing w:line="52" w:lineRule="exact"/>
        <w:jc w:val="center"/>
      </w:pPr>
    </w:p>
    <w:p w14:paraId="18769D02" w14:textId="77777777" w:rsidR="00E32931" w:rsidRDefault="00E32931" w:rsidP="00E32931">
      <w:pPr>
        <w:pStyle w:val="GG-Signature"/>
        <w:pBdr>
          <w:top w:val="single" w:sz="4" w:space="1" w:color="auto"/>
        </w:pBdr>
        <w:spacing w:before="34" w:line="14" w:lineRule="exact"/>
        <w:jc w:val="center"/>
      </w:pPr>
    </w:p>
    <w:p w14:paraId="48BDABB5" w14:textId="77777777" w:rsidR="00E32931" w:rsidRPr="00592CC1" w:rsidRDefault="00E32931" w:rsidP="000923C1">
      <w:pPr>
        <w:pStyle w:val="NoSpacing"/>
      </w:pPr>
    </w:p>
    <w:p w14:paraId="1C82C1FC" w14:textId="413E2F48" w:rsidR="00E32931" w:rsidRPr="004932F7" w:rsidRDefault="00B11D61" w:rsidP="00B11D61">
      <w:pPr>
        <w:pStyle w:val="Heading2"/>
      </w:pPr>
      <w:bookmarkStart w:id="371" w:name="_Toc200628954"/>
      <w:r w:rsidRPr="004932F7">
        <w:t>Yorke Peninsula Council</w:t>
      </w:r>
      <w:bookmarkEnd w:id="371"/>
    </w:p>
    <w:p w14:paraId="5F589EF6" w14:textId="77777777" w:rsidR="00E32931" w:rsidRPr="004932F7" w:rsidRDefault="00E32931" w:rsidP="00E32931">
      <w:pPr>
        <w:pStyle w:val="GG-Title2"/>
      </w:pPr>
      <w:r w:rsidRPr="004932F7">
        <w:t>Local Government (Elections) Act 1999</w:t>
      </w:r>
    </w:p>
    <w:p w14:paraId="65D728F8" w14:textId="77777777" w:rsidR="00E32931" w:rsidRPr="004932F7" w:rsidRDefault="00E32931" w:rsidP="00E32931">
      <w:pPr>
        <w:pStyle w:val="GG-Title3"/>
      </w:pPr>
      <w:r w:rsidRPr="004932F7">
        <w:t>Close of Roll for Supplementary Election</w:t>
      </w:r>
    </w:p>
    <w:p w14:paraId="0A4B97A0" w14:textId="77777777" w:rsidR="00E32931" w:rsidRPr="004932F7" w:rsidRDefault="00E32931" w:rsidP="00E32931">
      <w:pPr>
        <w:pStyle w:val="GG-body"/>
      </w:pPr>
      <w:r w:rsidRPr="004932F7">
        <w:t xml:space="preserve">A supplementary election will be necessary to fill the vacant position of Mayor. </w:t>
      </w:r>
    </w:p>
    <w:p w14:paraId="11048D53" w14:textId="77777777" w:rsidR="00E32931" w:rsidRPr="004932F7" w:rsidRDefault="00E32931" w:rsidP="00E32931">
      <w:pPr>
        <w:pStyle w:val="GG-body"/>
      </w:pPr>
      <w:r w:rsidRPr="004932F7">
        <w:t>The voters roll for this supplementary election will close at 5pm on Monday</w:t>
      </w:r>
      <w:r>
        <w:t>,</w:t>
      </w:r>
      <w:r w:rsidRPr="004932F7">
        <w:t xml:space="preserve"> 30 June 2025. </w:t>
      </w:r>
    </w:p>
    <w:p w14:paraId="76AE6577" w14:textId="77777777" w:rsidR="00E32931" w:rsidRDefault="00E32931" w:rsidP="00E32931">
      <w:pPr>
        <w:pStyle w:val="GG-body"/>
      </w:pPr>
      <w:r w:rsidRPr="004932F7">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40" w:history="1">
        <w:r w:rsidRPr="00826E25">
          <w:rPr>
            <w:rStyle w:val="Hyperlink"/>
          </w:rPr>
          <w:t>www.ecsa.sa.gov.au</w:t>
        </w:r>
      </w:hyperlink>
      <w:r>
        <w:t>.</w:t>
      </w:r>
    </w:p>
    <w:p w14:paraId="1B778EE7" w14:textId="77777777" w:rsidR="00E32931" w:rsidRPr="004932F7" w:rsidRDefault="00E32931" w:rsidP="00E32931">
      <w:pPr>
        <w:pStyle w:val="GG-body"/>
      </w:pPr>
      <w:r w:rsidRPr="004932F7">
        <w:t>If you are not eligible to enrol on the State electoral roll you may still be entitled to enrol to vote if you own or occupy a property in the council area. Contact the council to find out how.</w:t>
      </w:r>
    </w:p>
    <w:p w14:paraId="54B1F362" w14:textId="77777777" w:rsidR="00E32931" w:rsidRPr="004932F7" w:rsidRDefault="00E32931" w:rsidP="00E32931">
      <w:pPr>
        <w:pStyle w:val="GG-body"/>
      </w:pPr>
      <w:r w:rsidRPr="004932F7">
        <w:t>Nominations to fill the vacancy will open on Thursday</w:t>
      </w:r>
      <w:r>
        <w:t>,</w:t>
      </w:r>
      <w:r w:rsidRPr="004932F7">
        <w:t xml:space="preserve"> 24 July 2025 and will be received until</w:t>
      </w:r>
      <w:r>
        <w:t xml:space="preserve"> </w:t>
      </w:r>
      <w:r w:rsidRPr="004932F7">
        <w:t>12 noon on Thursday</w:t>
      </w:r>
      <w:r>
        <w:t>,</w:t>
      </w:r>
      <w:r w:rsidRPr="004932F7">
        <w:t xml:space="preserve"> 7 August 2025.</w:t>
      </w:r>
    </w:p>
    <w:p w14:paraId="49D2CAAC" w14:textId="77777777" w:rsidR="00E32931" w:rsidRPr="004932F7" w:rsidRDefault="00E32931" w:rsidP="00E32931">
      <w:pPr>
        <w:pStyle w:val="GG-body"/>
      </w:pPr>
      <w:r w:rsidRPr="00901CA6">
        <w:rPr>
          <w:spacing w:val="-2"/>
        </w:rPr>
        <w:t>The election will be conducted by post with the return of ballot material to reach the Returning Officer no later than 12 noon on polling day,</w:t>
      </w:r>
      <w:r w:rsidRPr="004932F7">
        <w:t xml:space="preserve"> Monday</w:t>
      </w:r>
      <w:r>
        <w:t>,</w:t>
      </w:r>
      <w:r w:rsidRPr="004932F7">
        <w:t xml:space="preserve"> 22 September 2025.</w:t>
      </w:r>
    </w:p>
    <w:p w14:paraId="36B5FAAE" w14:textId="77777777" w:rsidR="00E32931" w:rsidRPr="004540BD" w:rsidRDefault="00E32931" w:rsidP="00E32931">
      <w:pPr>
        <w:pStyle w:val="GG-SDated"/>
      </w:pPr>
      <w:r>
        <w:t>Dated: 12 June 2025</w:t>
      </w:r>
    </w:p>
    <w:p w14:paraId="7E5EC903" w14:textId="77777777" w:rsidR="00E32931" w:rsidRPr="004540BD" w:rsidRDefault="00E32931" w:rsidP="00E32931">
      <w:pPr>
        <w:pStyle w:val="GG-SName"/>
      </w:pPr>
      <w:r w:rsidRPr="004540BD">
        <w:t>Mick Sherry</w:t>
      </w:r>
    </w:p>
    <w:p w14:paraId="1DA8A9B2" w14:textId="537D1B4B" w:rsidR="00E32931" w:rsidRDefault="00E32931" w:rsidP="00E32931">
      <w:pPr>
        <w:pStyle w:val="GG-Signature"/>
      </w:pPr>
      <w:r w:rsidRPr="004540BD">
        <w:t>Returning Officer</w:t>
      </w:r>
    </w:p>
    <w:p w14:paraId="7065CD8B" w14:textId="77777777" w:rsidR="00E32931" w:rsidRDefault="00E32931" w:rsidP="00E32931">
      <w:pPr>
        <w:pStyle w:val="GG-Signature"/>
        <w:pBdr>
          <w:bottom w:val="single" w:sz="4" w:space="1" w:color="auto"/>
        </w:pBdr>
        <w:spacing w:line="52" w:lineRule="exact"/>
        <w:jc w:val="center"/>
      </w:pPr>
    </w:p>
    <w:p w14:paraId="545F1E29" w14:textId="77777777" w:rsidR="00E32931" w:rsidRDefault="00E32931" w:rsidP="00E32931">
      <w:pPr>
        <w:pStyle w:val="GG-Signature"/>
        <w:pBdr>
          <w:top w:val="single" w:sz="4" w:space="1" w:color="auto"/>
        </w:pBdr>
        <w:spacing w:before="34" w:line="14" w:lineRule="exact"/>
        <w:jc w:val="center"/>
      </w:pPr>
    </w:p>
    <w:p w14:paraId="1C4FF534" w14:textId="77777777" w:rsidR="00E32931" w:rsidRPr="004540BD" w:rsidRDefault="00E32931" w:rsidP="00E32931">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71F7122B" w14:textId="77777777" w:rsidR="00E32931" w:rsidRPr="00E32931" w:rsidRDefault="00E32931" w:rsidP="00E32931">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2E691CFF" w14:textId="77777777" w:rsidR="00E23F75" w:rsidRDefault="00E23F75">
      <w:pPr>
        <w:spacing w:after="0" w:line="240" w:lineRule="auto"/>
        <w:jc w:val="left"/>
        <w:rPr>
          <w:rFonts w:eastAsia="Times New Roman"/>
          <w:szCs w:val="17"/>
          <w:lang w:val="en-US"/>
        </w:rPr>
      </w:pPr>
      <w:r>
        <w:rPr>
          <w:lang w:val="en-US"/>
        </w:rPr>
        <w:br w:type="page"/>
      </w:r>
    </w:p>
    <w:p w14:paraId="118A1EF5" w14:textId="77777777" w:rsidR="009D1E2E" w:rsidRPr="009D1E2E" w:rsidRDefault="009D1E2E" w:rsidP="0043001F">
      <w:pPr>
        <w:pStyle w:val="Heading1"/>
      </w:pPr>
      <w:bookmarkStart w:id="372" w:name="_Toc33707984"/>
      <w:bookmarkStart w:id="373" w:name="_Toc33708155"/>
      <w:bookmarkStart w:id="374" w:name="_Toc200628955"/>
      <w:r>
        <w:lastRenderedPageBreak/>
        <w:t>Public Notices</w:t>
      </w:r>
      <w:bookmarkEnd w:id="372"/>
      <w:bookmarkEnd w:id="373"/>
      <w:bookmarkEnd w:id="374"/>
    </w:p>
    <w:p w14:paraId="05187B65" w14:textId="6A40CA61" w:rsidR="00DA7E84" w:rsidRPr="00E81D18" w:rsidRDefault="000936AD" w:rsidP="000936AD">
      <w:pPr>
        <w:pStyle w:val="Heading2"/>
      </w:pPr>
      <w:bookmarkStart w:id="375" w:name="_Toc200628956"/>
      <w:r w:rsidRPr="00E81D18">
        <w:t>National Energy Retail Law</w:t>
      </w:r>
      <w:bookmarkEnd w:id="375"/>
    </w:p>
    <w:p w14:paraId="1742841F" w14:textId="77777777" w:rsidR="00DA7E84" w:rsidRPr="00E81D18" w:rsidRDefault="00DA7E84" w:rsidP="00DA7E84">
      <w:pPr>
        <w:pStyle w:val="GG-Title3"/>
      </w:pPr>
      <w:r w:rsidRPr="00E81D18">
        <w:t xml:space="preserve">Notice of </w:t>
      </w:r>
      <w:r>
        <w:t>I</w:t>
      </w:r>
      <w:r w:rsidRPr="00E81D18">
        <w:t>nitiation</w:t>
      </w:r>
    </w:p>
    <w:p w14:paraId="6DD3561A" w14:textId="77777777" w:rsidR="00DA7E84" w:rsidRPr="00E81D18" w:rsidRDefault="00DA7E84" w:rsidP="00DA7E84">
      <w:pPr>
        <w:pStyle w:val="GG-body"/>
      </w:pPr>
      <w:r w:rsidRPr="00E81D18">
        <w:t>The Australian Energy Market Commission (AEMC) gives notice under the National Energy Retail Law as follows:</w:t>
      </w:r>
    </w:p>
    <w:p w14:paraId="5F9B102A" w14:textId="77777777" w:rsidR="00DA7E84" w:rsidRPr="00E81D18" w:rsidRDefault="00DA7E84" w:rsidP="00DA7E84">
      <w:pPr>
        <w:pStyle w:val="GG-body"/>
        <w:ind w:left="142"/>
      </w:pPr>
      <w:r w:rsidRPr="001076A6">
        <w:rPr>
          <w:spacing w:val="-4"/>
        </w:rPr>
        <w:t xml:space="preserve">Under s 251, The Justice and Equity Centre (JEC) has requested the </w:t>
      </w:r>
      <w:r w:rsidRPr="000E0D28">
        <w:rPr>
          <w:i/>
          <w:iCs/>
          <w:spacing w:val="-4"/>
        </w:rPr>
        <w:t>Establishing a regulatory framework</w:t>
      </w:r>
      <w:r w:rsidRPr="001076A6">
        <w:rPr>
          <w:spacing w:val="-4"/>
        </w:rPr>
        <w:t xml:space="preserve"> </w:t>
      </w:r>
      <w:r w:rsidRPr="000E0D28">
        <w:rPr>
          <w:i/>
          <w:iCs/>
          <w:spacing w:val="-4"/>
        </w:rPr>
        <w:t>for gas disconnections</w:t>
      </w:r>
      <w:r w:rsidRPr="001076A6">
        <w:rPr>
          <w:spacing w:val="-4"/>
        </w:rPr>
        <w:t xml:space="preserve"> (Ref. RRC0068)</w:t>
      </w:r>
      <w:r w:rsidRPr="00E81D18">
        <w:t xml:space="preserve"> proposal. The proposal seeks to establish a regulatory framework for gas temporary disconnections and permanent abolishments. Submissions must be received by </w:t>
      </w:r>
      <w:r w:rsidRPr="000E0D28">
        <w:rPr>
          <w:b/>
          <w:bCs/>
        </w:rPr>
        <w:t>10</w:t>
      </w:r>
      <w:r w:rsidRPr="006B37ED">
        <w:rPr>
          <w:b/>
          <w:bCs/>
        </w:rPr>
        <w:t xml:space="preserve"> </w:t>
      </w:r>
      <w:r w:rsidRPr="000E0D28">
        <w:rPr>
          <w:b/>
          <w:bCs/>
        </w:rPr>
        <w:t>July 2025</w:t>
      </w:r>
      <w:r w:rsidRPr="00E81D18">
        <w:t>.</w:t>
      </w:r>
    </w:p>
    <w:p w14:paraId="5AC80AAD" w14:textId="77777777" w:rsidR="00DA7E84" w:rsidRPr="00E81D18" w:rsidRDefault="00DA7E84" w:rsidP="00DA7E84">
      <w:pPr>
        <w:pStyle w:val="GG-body"/>
        <w:ind w:left="142"/>
      </w:pPr>
      <w:r w:rsidRPr="00E81D18">
        <w:t xml:space="preserve">Under s 251, the Energy Consumers Australia (ECA) has requested the </w:t>
      </w:r>
      <w:r w:rsidRPr="000E0D28">
        <w:rPr>
          <w:i/>
          <w:iCs/>
        </w:rPr>
        <w:t>Updating the framework for gas connections</w:t>
      </w:r>
      <w:r w:rsidRPr="00E81D18">
        <w:t xml:space="preserve"> (Ref. RRC0069) proposal. The proposal seeks to require gas network distributors to charge customers the full upfront cost of new connections. Submissions must be received by </w:t>
      </w:r>
      <w:r w:rsidRPr="000E0D28">
        <w:rPr>
          <w:b/>
          <w:bCs/>
        </w:rPr>
        <w:t>10 July 2025</w:t>
      </w:r>
      <w:r w:rsidRPr="00E81D18">
        <w:t>.</w:t>
      </w:r>
    </w:p>
    <w:p w14:paraId="474E6C82" w14:textId="77777777" w:rsidR="00DA7E84" w:rsidRPr="00E81D18" w:rsidRDefault="00DA7E84" w:rsidP="00DA7E84">
      <w:pPr>
        <w:pStyle w:val="GG-body"/>
      </w:pPr>
      <w:r w:rsidRPr="000E0D28">
        <w:rPr>
          <w:spacing w:val="-2"/>
        </w:rPr>
        <w:t xml:space="preserve">Submissions can be made via the </w:t>
      </w:r>
      <w:hyperlink r:id="rId41" w:history="1">
        <w:r w:rsidRPr="000E0D28">
          <w:rPr>
            <w:rStyle w:val="Hyperlink"/>
            <w:spacing w:val="-2"/>
          </w:rPr>
          <w:t>AEMC’s website</w:t>
        </w:r>
      </w:hyperlink>
      <w:r w:rsidRPr="000E0D28">
        <w:rPr>
          <w:spacing w:val="-2"/>
        </w:rPr>
        <w:t xml:space="preserve">. Before making a submission, please review the AEMC’s </w:t>
      </w:r>
      <w:hyperlink r:id="rId42" w:history="1">
        <w:r w:rsidRPr="000E0D28">
          <w:rPr>
            <w:rStyle w:val="Hyperlink"/>
            <w:spacing w:val="-2"/>
          </w:rPr>
          <w:t>privacy statement</w:t>
        </w:r>
      </w:hyperlink>
      <w:r w:rsidRPr="000E0D28">
        <w:rPr>
          <w:spacing w:val="-2"/>
        </w:rPr>
        <w:t xml:space="preserve"> on its website,</w:t>
      </w:r>
      <w:r w:rsidRPr="00E81D18">
        <w:t xml:space="preserve"> and consider the AEMC’s </w:t>
      </w:r>
      <w:hyperlink r:id="rId43" w:history="1">
        <w:r w:rsidRPr="000E0D28">
          <w:rPr>
            <w:rStyle w:val="Hyperlink"/>
          </w:rPr>
          <w:t>Tips for making a submission</w:t>
        </w:r>
      </w:hyperlink>
      <w:r w:rsidRPr="00E81D18">
        <w:t>. The AEMC publishes all submissions on its website, subject to confidentiality.</w:t>
      </w:r>
    </w:p>
    <w:p w14:paraId="26A59304" w14:textId="77777777" w:rsidR="00DA7E84" w:rsidRPr="00E81D18" w:rsidRDefault="00DA7E84" w:rsidP="00DA7E84">
      <w:pPr>
        <w:pStyle w:val="GG-body"/>
      </w:pPr>
      <w:r w:rsidRPr="00E81D18">
        <w:t>Documents referred to above are available on the AEMC’s website and are available for inspection at the AEMC’s office.</w:t>
      </w:r>
    </w:p>
    <w:p w14:paraId="3905C77C" w14:textId="77777777" w:rsidR="00DA7E84" w:rsidRPr="001076A6" w:rsidRDefault="00DA7E84" w:rsidP="00DA7E84">
      <w:pPr>
        <w:pStyle w:val="GG-body"/>
        <w:spacing w:after="0"/>
        <w:ind w:left="142"/>
      </w:pPr>
      <w:r w:rsidRPr="001076A6">
        <w:t>Australian Energy Market Commission</w:t>
      </w:r>
    </w:p>
    <w:p w14:paraId="2DC2C161" w14:textId="77777777" w:rsidR="00DA7E84" w:rsidRPr="001076A6" w:rsidRDefault="00DA7E84" w:rsidP="00DA7E84">
      <w:pPr>
        <w:pStyle w:val="GG-body"/>
        <w:spacing w:after="0"/>
        <w:ind w:left="142"/>
      </w:pPr>
      <w:r w:rsidRPr="001076A6">
        <w:t>Level 15, 60 Castlereagh St</w:t>
      </w:r>
    </w:p>
    <w:p w14:paraId="23817E35" w14:textId="77777777" w:rsidR="00DA7E84" w:rsidRPr="001076A6" w:rsidRDefault="00DA7E84" w:rsidP="00DA7E84">
      <w:pPr>
        <w:pStyle w:val="GG-body"/>
        <w:spacing w:after="0"/>
        <w:ind w:left="142"/>
      </w:pPr>
      <w:r w:rsidRPr="001076A6">
        <w:t xml:space="preserve">Sydney NSW 2000 </w:t>
      </w:r>
    </w:p>
    <w:p w14:paraId="39D3742C" w14:textId="77777777" w:rsidR="00DA7E84" w:rsidRPr="001076A6" w:rsidRDefault="00DA7E84" w:rsidP="00DA7E84">
      <w:pPr>
        <w:pStyle w:val="GG-body"/>
        <w:spacing w:after="0"/>
        <w:ind w:left="142"/>
      </w:pPr>
      <w:r w:rsidRPr="001076A6">
        <w:t>Telephone: (02) 8296 7800</w:t>
      </w:r>
    </w:p>
    <w:p w14:paraId="001C8951" w14:textId="77777777" w:rsidR="00DA7E84" w:rsidRPr="00972DBB" w:rsidRDefault="00DA7E84" w:rsidP="00DA7E84">
      <w:pPr>
        <w:pStyle w:val="GG-body"/>
        <w:ind w:left="142"/>
        <w:rPr>
          <w:u w:val="single"/>
        </w:rPr>
      </w:pPr>
      <w:hyperlink r:id="rId44" w:history="1">
        <w:r w:rsidRPr="00972DBB">
          <w:rPr>
            <w:rStyle w:val="Hyperlink"/>
          </w:rPr>
          <w:t>www.aemc.gov.au</w:t>
        </w:r>
      </w:hyperlink>
    </w:p>
    <w:p w14:paraId="65E9BD3E" w14:textId="4BC94F0D" w:rsidR="00DA7E84" w:rsidRDefault="00DA7E84" w:rsidP="00DA7E84">
      <w:pPr>
        <w:pStyle w:val="GG-SDated"/>
      </w:pPr>
      <w:r>
        <w:t>Dated: 12 June 2025</w:t>
      </w:r>
    </w:p>
    <w:p w14:paraId="3643056C" w14:textId="77777777" w:rsidR="00DA7E84" w:rsidRDefault="00DA7E84" w:rsidP="00DA7E84">
      <w:pPr>
        <w:pBdr>
          <w:bottom w:val="single" w:sz="4" w:space="1" w:color="auto"/>
        </w:pBdr>
        <w:spacing w:after="0" w:line="52" w:lineRule="exact"/>
        <w:jc w:val="center"/>
      </w:pPr>
    </w:p>
    <w:p w14:paraId="1114612D" w14:textId="77777777" w:rsidR="00DA7E84" w:rsidRDefault="00DA7E84" w:rsidP="00DA7E84">
      <w:pPr>
        <w:pBdr>
          <w:top w:val="single" w:sz="4" w:space="1" w:color="auto"/>
        </w:pBdr>
        <w:spacing w:before="34" w:after="0" w:line="14" w:lineRule="exact"/>
        <w:jc w:val="center"/>
      </w:pPr>
    </w:p>
    <w:p w14:paraId="29DBAC97" w14:textId="77777777" w:rsidR="00DA7E84" w:rsidRPr="00DA7E84" w:rsidRDefault="00DA7E84" w:rsidP="00DC1B7F">
      <w:pPr>
        <w:pStyle w:val="NoSpacing"/>
      </w:pPr>
    </w:p>
    <w:p w14:paraId="014179C1" w14:textId="5DF10499" w:rsidR="00DA7E84" w:rsidRDefault="00D7747F" w:rsidP="00D7747F">
      <w:pPr>
        <w:pStyle w:val="Heading2"/>
      </w:pPr>
      <w:bookmarkStart w:id="376" w:name="_Toc200628957"/>
      <w:r>
        <w:t>National Gas Law</w:t>
      </w:r>
      <w:bookmarkEnd w:id="376"/>
    </w:p>
    <w:p w14:paraId="47E8805C" w14:textId="77777777" w:rsidR="00DA7E84" w:rsidRDefault="00DA7E84" w:rsidP="00DA7E84">
      <w:pPr>
        <w:pStyle w:val="GG-Title3"/>
      </w:pPr>
      <w:r>
        <w:t>Notice of Initiation</w:t>
      </w:r>
    </w:p>
    <w:p w14:paraId="3D911972" w14:textId="77777777" w:rsidR="00DA7E84" w:rsidRDefault="00DA7E84" w:rsidP="00DA7E84">
      <w:pPr>
        <w:pStyle w:val="GG-body"/>
      </w:pPr>
      <w:r>
        <w:t>The Australian Energy Market Commission (AEMC) gives notice under the National Gas Law as follows:</w:t>
      </w:r>
    </w:p>
    <w:p w14:paraId="028A0F6C" w14:textId="77777777" w:rsidR="00DA7E84" w:rsidRDefault="00DA7E84" w:rsidP="00DA7E84">
      <w:pPr>
        <w:pStyle w:val="GG-body"/>
        <w:ind w:left="142"/>
      </w:pPr>
      <w:r>
        <w:t xml:space="preserve">Under s 303, the Energy Consumers Australia (ECA) has requested the </w:t>
      </w:r>
      <w:r w:rsidRPr="00BB6621">
        <w:rPr>
          <w:i/>
          <w:iCs/>
        </w:rPr>
        <w:t>Updating the framework for gas connections</w:t>
      </w:r>
      <w:r>
        <w:t xml:space="preserve"> (Ref. GRC0085) proposal. The proposal seeks to require gas network distributors to charge customers the full upfront cost of new connections. Submissions must be received by </w:t>
      </w:r>
      <w:r w:rsidRPr="007D05A4">
        <w:rPr>
          <w:b/>
          <w:bCs/>
        </w:rPr>
        <w:t>10 July 2025</w:t>
      </w:r>
      <w:r>
        <w:t>.</w:t>
      </w:r>
    </w:p>
    <w:p w14:paraId="057E5005" w14:textId="77777777" w:rsidR="00DA7E84" w:rsidRPr="00142831" w:rsidRDefault="00DA7E84" w:rsidP="00DA7E84">
      <w:pPr>
        <w:pStyle w:val="GG-body"/>
        <w:ind w:left="142"/>
        <w:rPr>
          <w:spacing w:val="-2"/>
        </w:rPr>
      </w:pPr>
      <w:r w:rsidRPr="00142831">
        <w:rPr>
          <w:spacing w:val="-4"/>
        </w:rPr>
        <w:t xml:space="preserve">Under s 303, The Justice and Equity Centre (JEC) has requested the </w:t>
      </w:r>
      <w:r w:rsidRPr="00142831">
        <w:rPr>
          <w:i/>
          <w:iCs/>
          <w:spacing w:val="-4"/>
        </w:rPr>
        <w:t>Establishing a regulatory framework for gas disconnections</w:t>
      </w:r>
      <w:r w:rsidRPr="00142831">
        <w:rPr>
          <w:spacing w:val="-4"/>
        </w:rPr>
        <w:t xml:space="preserve"> (Ref. GRC0086) proposal. The proposal seeks to establish a regulatory framework for gas temporary disconnections and permanent abolishments.</w:t>
      </w:r>
      <w:r w:rsidRPr="00142831">
        <w:rPr>
          <w:spacing w:val="-2"/>
        </w:rPr>
        <w:t xml:space="preserve"> Submissions must be received by </w:t>
      </w:r>
      <w:r w:rsidRPr="00142831">
        <w:rPr>
          <w:b/>
          <w:bCs/>
          <w:spacing w:val="-2"/>
        </w:rPr>
        <w:t>10</w:t>
      </w:r>
      <w:r>
        <w:rPr>
          <w:b/>
          <w:bCs/>
          <w:spacing w:val="-2"/>
        </w:rPr>
        <w:t xml:space="preserve"> </w:t>
      </w:r>
      <w:r w:rsidRPr="00142831">
        <w:rPr>
          <w:b/>
          <w:bCs/>
          <w:spacing w:val="-2"/>
        </w:rPr>
        <w:t>July 2025</w:t>
      </w:r>
      <w:r w:rsidRPr="00142831">
        <w:rPr>
          <w:spacing w:val="-2"/>
        </w:rPr>
        <w:t>.</w:t>
      </w:r>
    </w:p>
    <w:p w14:paraId="59D0829E" w14:textId="77777777" w:rsidR="00DA7E84" w:rsidRDefault="00DA7E84" w:rsidP="00DA7E84">
      <w:pPr>
        <w:pStyle w:val="GG-body"/>
      </w:pPr>
      <w:r w:rsidRPr="0007670D">
        <w:rPr>
          <w:spacing w:val="-2"/>
        </w:rPr>
        <w:t>Submissions can be made via the AEMC</w:t>
      </w:r>
      <w:r>
        <w:rPr>
          <w:spacing w:val="-2"/>
        </w:rPr>
        <w:t>’</w:t>
      </w:r>
      <w:r w:rsidRPr="0007670D">
        <w:rPr>
          <w:spacing w:val="-2"/>
        </w:rPr>
        <w:t>s website. Before making a submission, please review the AEMC</w:t>
      </w:r>
      <w:r>
        <w:rPr>
          <w:spacing w:val="-2"/>
        </w:rPr>
        <w:t>’</w:t>
      </w:r>
      <w:r w:rsidRPr="0007670D">
        <w:rPr>
          <w:spacing w:val="-2"/>
        </w:rPr>
        <w:t xml:space="preserve">s </w:t>
      </w:r>
      <w:hyperlink r:id="rId45" w:history="1">
        <w:r w:rsidRPr="0007670D">
          <w:rPr>
            <w:rStyle w:val="Hyperlink"/>
            <w:spacing w:val="-2"/>
          </w:rPr>
          <w:t>privacy statement</w:t>
        </w:r>
      </w:hyperlink>
      <w:r w:rsidRPr="0007670D">
        <w:rPr>
          <w:spacing w:val="-2"/>
        </w:rPr>
        <w:t xml:space="preserve"> on its website,</w:t>
      </w:r>
      <w:r>
        <w:t xml:space="preserve"> and consider the AEMC’s </w:t>
      </w:r>
      <w:hyperlink r:id="rId46" w:history="1">
        <w:r w:rsidRPr="00AD771D">
          <w:rPr>
            <w:rStyle w:val="Hyperlink"/>
          </w:rPr>
          <w:t>Tips for making a submission</w:t>
        </w:r>
      </w:hyperlink>
      <w:r>
        <w:t>. The AEMC publishes all submissions on its website, subject to confidentiality.</w:t>
      </w:r>
    </w:p>
    <w:p w14:paraId="2F2FDE14" w14:textId="77777777" w:rsidR="00DA7E84" w:rsidRDefault="00DA7E84" w:rsidP="00DA7E84">
      <w:pPr>
        <w:pStyle w:val="GG-body"/>
      </w:pPr>
      <w:r>
        <w:t>Documents referred to above are available on the AEMC’s website and are available for inspection at the AEMC’s office.</w:t>
      </w:r>
    </w:p>
    <w:p w14:paraId="5A676507" w14:textId="77777777" w:rsidR="00DA7E84" w:rsidRDefault="00DA7E84" w:rsidP="00DA7E84">
      <w:pPr>
        <w:pStyle w:val="GG-body"/>
        <w:spacing w:after="0"/>
        <w:ind w:left="142"/>
      </w:pPr>
      <w:r>
        <w:t>Australian Energy Market Commission</w:t>
      </w:r>
    </w:p>
    <w:p w14:paraId="4B9BAD7C" w14:textId="77777777" w:rsidR="00DA7E84" w:rsidRDefault="00DA7E84" w:rsidP="00DA7E84">
      <w:pPr>
        <w:pStyle w:val="GG-body"/>
        <w:spacing w:after="0"/>
        <w:ind w:left="142"/>
      </w:pPr>
      <w:r>
        <w:t>Level 15, 60 Castlereagh St</w:t>
      </w:r>
    </w:p>
    <w:p w14:paraId="2E5B5620" w14:textId="77777777" w:rsidR="00DA7E84" w:rsidRDefault="00DA7E84" w:rsidP="00DA7E84">
      <w:pPr>
        <w:pStyle w:val="GG-body"/>
        <w:spacing w:after="0"/>
        <w:ind w:left="142"/>
      </w:pPr>
      <w:r>
        <w:t>Sydney NSW 2000</w:t>
      </w:r>
    </w:p>
    <w:p w14:paraId="0103C892" w14:textId="77777777" w:rsidR="00DA7E84" w:rsidRDefault="00DA7E84" w:rsidP="00DA7E84">
      <w:pPr>
        <w:pStyle w:val="GG-body"/>
        <w:spacing w:after="0"/>
        <w:ind w:left="142"/>
      </w:pPr>
      <w:r>
        <w:t>Telephone: (02) 8296 7800</w:t>
      </w:r>
    </w:p>
    <w:p w14:paraId="09322C55" w14:textId="77777777" w:rsidR="00DA7E84" w:rsidRDefault="00DA7E84" w:rsidP="00DA7E84">
      <w:pPr>
        <w:pStyle w:val="GG-body"/>
        <w:ind w:left="142"/>
      </w:pPr>
      <w:hyperlink r:id="rId47" w:history="1">
        <w:r w:rsidRPr="0023053D">
          <w:rPr>
            <w:rStyle w:val="Hyperlink"/>
          </w:rPr>
          <w:t>www.aemc.gov.au</w:t>
        </w:r>
      </w:hyperlink>
    </w:p>
    <w:p w14:paraId="64DB818F" w14:textId="77777777" w:rsidR="00DA7E84" w:rsidRDefault="00DA7E84" w:rsidP="00DA7E84">
      <w:pPr>
        <w:pStyle w:val="GG-SDated"/>
      </w:pPr>
      <w:r>
        <w:t>Dated: 12 June 2025</w:t>
      </w:r>
    </w:p>
    <w:p w14:paraId="540637A2" w14:textId="77777777" w:rsidR="00DA7E84" w:rsidRDefault="00DA7E84" w:rsidP="00DA7E84">
      <w:pPr>
        <w:pBdr>
          <w:bottom w:val="single" w:sz="4" w:space="1" w:color="auto"/>
        </w:pBdr>
        <w:spacing w:after="0" w:line="52" w:lineRule="exact"/>
        <w:jc w:val="center"/>
      </w:pPr>
    </w:p>
    <w:p w14:paraId="0D911A92" w14:textId="77777777" w:rsidR="00DA7E84" w:rsidRDefault="00DA7E84" w:rsidP="00DA7E84">
      <w:pPr>
        <w:pBdr>
          <w:top w:val="single" w:sz="4" w:space="1" w:color="auto"/>
        </w:pBdr>
        <w:spacing w:before="34" w:after="0" w:line="14" w:lineRule="exact"/>
        <w:jc w:val="center"/>
      </w:pPr>
    </w:p>
    <w:p w14:paraId="7AD258F1" w14:textId="77777777" w:rsidR="009D1E2E" w:rsidRDefault="009D1E2E" w:rsidP="005335F1">
      <w:pPr>
        <w:pStyle w:val="GG-body"/>
        <w:rPr>
          <w:lang w:val="en-US"/>
        </w:rPr>
      </w:pPr>
    </w:p>
    <w:p w14:paraId="72AB21BD"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2A3A4A2B" w14:textId="77777777" w:rsidR="00EB5C72" w:rsidRPr="00576D3B" w:rsidRDefault="00EB5C72" w:rsidP="005335F1">
      <w:pPr>
        <w:spacing w:after="0" w:line="240" w:lineRule="auto"/>
        <w:ind w:left="600" w:right="600"/>
        <w:jc w:val="center"/>
        <w:rPr>
          <w:color w:val="000000"/>
          <w:sz w:val="20"/>
          <w:szCs w:val="20"/>
        </w:rPr>
      </w:pPr>
    </w:p>
    <w:p w14:paraId="193C2CDD" w14:textId="77777777" w:rsidR="005C269C" w:rsidRDefault="005C269C" w:rsidP="005335F1">
      <w:pPr>
        <w:spacing w:after="0" w:line="240" w:lineRule="auto"/>
        <w:ind w:left="600" w:right="600"/>
        <w:jc w:val="center"/>
        <w:rPr>
          <w:color w:val="000000"/>
          <w:sz w:val="20"/>
          <w:szCs w:val="20"/>
        </w:rPr>
      </w:pPr>
    </w:p>
    <w:p w14:paraId="3DBDCD48" w14:textId="77777777" w:rsidR="00EB5C72" w:rsidRPr="00576D3B" w:rsidRDefault="00EB5C72" w:rsidP="00D7747F">
      <w:pPr>
        <w:spacing w:after="0" w:line="240" w:lineRule="auto"/>
        <w:ind w:right="600"/>
        <w:rPr>
          <w:color w:val="000000"/>
          <w:sz w:val="20"/>
          <w:szCs w:val="20"/>
        </w:rPr>
      </w:pPr>
    </w:p>
    <w:p w14:paraId="35792B15"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04769C00" w14:textId="77777777" w:rsidR="00EB5C72" w:rsidRPr="00576D3B" w:rsidRDefault="00EB5C72" w:rsidP="005335F1">
      <w:pPr>
        <w:spacing w:after="0" w:line="240" w:lineRule="auto"/>
        <w:ind w:left="600" w:right="600"/>
        <w:jc w:val="center"/>
        <w:rPr>
          <w:color w:val="000000"/>
          <w:sz w:val="20"/>
          <w:szCs w:val="20"/>
        </w:rPr>
      </w:pPr>
    </w:p>
    <w:p w14:paraId="554B5788" w14:textId="77777777" w:rsidR="00EB5C72" w:rsidRDefault="00EB5C72" w:rsidP="005335F1">
      <w:pPr>
        <w:spacing w:after="0" w:line="240" w:lineRule="auto"/>
        <w:ind w:left="600" w:right="600"/>
        <w:jc w:val="center"/>
        <w:rPr>
          <w:color w:val="000000"/>
          <w:sz w:val="20"/>
          <w:szCs w:val="20"/>
        </w:rPr>
      </w:pPr>
    </w:p>
    <w:p w14:paraId="4669EAB3" w14:textId="77777777" w:rsidR="00EB5C72" w:rsidRPr="00576D3B" w:rsidRDefault="00EB5C72" w:rsidP="005335F1">
      <w:pPr>
        <w:spacing w:after="0" w:line="240" w:lineRule="auto"/>
        <w:ind w:left="600" w:right="600"/>
        <w:jc w:val="center"/>
        <w:rPr>
          <w:color w:val="000000"/>
          <w:sz w:val="20"/>
          <w:szCs w:val="20"/>
        </w:rPr>
      </w:pPr>
    </w:p>
    <w:p w14:paraId="685DBD40"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6F32337D"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73EE2A2F"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12D53CF2"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198FCABC" w14:textId="77777777" w:rsidR="00EB5C72" w:rsidRPr="00576D3B" w:rsidRDefault="00EB5C72" w:rsidP="00AD0853">
      <w:pPr>
        <w:spacing w:after="0" w:line="240" w:lineRule="auto"/>
        <w:ind w:left="600" w:right="600"/>
        <w:jc w:val="center"/>
        <w:rPr>
          <w:color w:val="000000"/>
          <w:sz w:val="20"/>
          <w:szCs w:val="20"/>
        </w:rPr>
      </w:pPr>
    </w:p>
    <w:p w14:paraId="3C615854" w14:textId="77777777" w:rsidR="00EB5C72" w:rsidRPr="00576D3B" w:rsidRDefault="00EB5C72" w:rsidP="00AD0853">
      <w:pPr>
        <w:spacing w:after="0" w:line="240" w:lineRule="auto"/>
        <w:ind w:left="600" w:right="600"/>
        <w:jc w:val="center"/>
        <w:rPr>
          <w:color w:val="000000"/>
          <w:sz w:val="20"/>
          <w:szCs w:val="20"/>
        </w:rPr>
      </w:pPr>
    </w:p>
    <w:p w14:paraId="7D8653AC" w14:textId="77777777" w:rsidR="00EB5C72" w:rsidRPr="00576D3B" w:rsidRDefault="00EB5C72" w:rsidP="00AD0853">
      <w:pPr>
        <w:spacing w:after="0" w:line="240" w:lineRule="auto"/>
        <w:ind w:left="600" w:right="600"/>
        <w:jc w:val="center"/>
        <w:rPr>
          <w:color w:val="000000"/>
          <w:sz w:val="20"/>
          <w:szCs w:val="20"/>
        </w:rPr>
      </w:pPr>
    </w:p>
    <w:p w14:paraId="2544E06D"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5E6281A6"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0414A529"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2710BFEE"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489FE37A"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38E6AD3E"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0490E8E9" w14:textId="77777777" w:rsidR="00EB5C72" w:rsidRPr="00576D3B" w:rsidRDefault="00EB5C72" w:rsidP="00AD0853">
      <w:pPr>
        <w:spacing w:after="0" w:line="240" w:lineRule="auto"/>
        <w:ind w:left="600" w:right="600"/>
        <w:jc w:val="center"/>
        <w:rPr>
          <w:color w:val="000000"/>
          <w:sz w:val="20"/>
          <w:szCs w:val="20"/>
        </w:rPr>
      </w:pPr>
    </w:p>
    <w:p w14:paraId="4643EDC3" w14:textId="77777777" w:rsidR="00EB5C72" w:rsidRPr="00576D3B" w:rsidRDefault="00EB5C72" w:rsidP="00AD0853">
      <w:pPr>
        <w:spacing w:after="0" w:line="240" w:lineRule="auto"/>
        <w:ind w:left="600" w:right="600"/>
        <w:jc w:val="center"/>
        <w:rPr>
          <w:color w:val="000000"/>
          <w:sz w:val="20"/>
          <w:szCs w:val="20"/>
        </w:rPr>
      </w:pPr>
    </w:p>
    <w:p w14:paraId="370537BE" w14:textId="77777777" w:rsidR="00EB5C72" w:rsidRPr="00576D3B" w:rsidRDefault="00EB5C72" w:rsidP="00AD0853">
      <w:pPr>
        <w:spacing w:after="0" w:line="240" w:lineRule="auto"/>
        <w:ind w:left="600" w:right="600"/>
        <w:jc w:val="center"/>
        <w:rPr>
          <w:color w:val="000000"/>
          <w:sz w:val="20"/>
          <w:szCs w:val="20"/>
        </w:rPr>
      </w:pPr>
    </w:p>
    <w:p w14:paraId="5E384F0F"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313DE6E4"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2ECF76A5"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68076C29"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7FCD4106"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0044851C" w14:textId="77777777" w:rsidR="00EB5C72" w:rsidRPr="00576D3B" w:rsidRDefault="00EB5C72" w:rsidP="00AD0853">
      <w:pPr>
        <w:spacing w:after="0" w:line="240" w:lineRule="auto"/>
        <w:ind w:left="600" w:right="600"/>
        <w:jc w:val="center"/>
        <w:rPr>
          <w:color w:val="000000"/>
          <w:sz w:val="20"/>
          <w:szCs w:val="20"/>
        </w:rPr>
      </w:pPr>
    </w:p>
    <w:p w14:paraId="5FB33572" w14:textId="77777777" w:rsidR="00EB5C72" w:rsidRPr="00576D3B" w:rsidRDefault="00EB5C72" w:rsidP="00AD0853">
      <w:pPr>
        <w:spacing w:after="0" w:line="240" w:lineRule="auto"/>
        <w:ind w:left="600" w:right="600"/>
        <w:jc w:val="center"/>
        <w:rPr>
          <w:color w:val="000000"/>
          <w:sz w:val="20"/>
          <w:szCs w:val="20"/>
        </w:rPr>
      </w:pPr>
    </w:p>
    <w:p w14:paraId="7916520B" w14:textId="77777777" w:rsidR="00EB5C72" w:rsidRPr="00576D3B" w:rsidRDefault="00EB5C72" w:rsidP="00AD0853">
      <w:pPr>
        <w:spacing w:after="0" w:line="240" w:lineRule="auto"/>
        <w:ind w:left="600" w:right="600"/>
        <w:jc w:val="center"/>
        <w:rPr>
          <w:color w:val="000000"/>
          <w:sz w:val="20"/>
          <w:szCs w:val="20"/>
        </w:rPr>
      </w:pPr>
    </w:p>
    <w:p w14:paraId="68567358"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48" w:history="1">
        <w:r w:rsidRPr="00576D3B">
          <w:rPr>
            <w:rFonts w:eastAsia="Times New Roman"/>
            <w:color w:val="0000FF"/>
            <w:sz w:val="24"/>
            <w:u w:val="single"/>
            <w:lang w:eastAsia="en-AU"/>
          </w:rPr>
          <w:t>governmentgazettesa@sa.gov.au</w:t>
        </w:r>
      </w:hyperlink>
    </w:p>
    <w:p w14:paraId="5793E0D7"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5F258B32"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49" w:history="1">
        <w:r w:rsidRPr="00576D3B">
          <w:rPr>
            <w:rFonts w:eastAsia="Times New Roman"/>
            <w:color w:val="0000FF"/>
            <w:sz w:val="24"/>
            <w:u w:val="single"/>
            <w:lang w:eastAsia="en-AU"/>
          </w:rPr>
          <w:t>www.governmentgazette.sa.gov.au</w:t>
        </w:r>
      </w:hyperlink>
    </w:p>
    <w:p w14:paraId="3E59D701" w14:textId="77777777" w:rsidR="00EB5C72" w:rsidRPr="00576D3B" w:rsidRDefault="00EB5C72" w:rsidP="00AD0853">
      <w:pPr>
        <w:spacing w:after="0" w:line="240" w:lineRule="auto"/>
        <w:ind w:left="600" w:right="600"/>
        <w:jc w:val="center"/>
        <w:rPr>
          <w:color w:val="000000"/>
          <w:sz w:val="20"/>
          <w:szCs w:val="20"/>
        </w:rPr>
      </w:pPr>
    </w:p>
    <w:p w14:paraId="179A130A" w14:textId="77777777" w:rsidR="00EB5C72" w:rsidRPr="00576D3B" w:rsidRDefault="00EB5C72" w:rsidP="00AD0853">
      <w:pPr>
        <w:spacing w:after="0" w:line="240" w:lineRule="auto"/>
        <w:ind w:left="600" w:right="600"/>
        <w:jc w:val="center"/>
        <w:rPr>
          <w:color w:val="000000"/>
          <w:sz w:val="20"/>
          <w:szCs w:val="20"/>
        </w:rPr>
      </w:pPr>
    </w:p>
    <w:p w14:paraId="0CD919AA" w14:textId="77777777" w:rsidR="00EB5C72" w:rsidRPr="00576D3B" w:rsidRDefault="00EB5C72" w:rsidP="00AD0853">
      <w:pPr>
        <w:spacing w:after="0" w:line="240" w:lineRule="auto"/>
        <w:ind w:left="600" w:right="600"/>
        <w:jc w:val="center"/>
        <w:rPr>
          <w:color w:val="000000"/>
          <w:sz w:val="20"/>
          <w:szCs w:val="20"/>
        </w:rPr>
      </w:pPr>
    </w:p>
    <w:p w14:paraId="7FBA369E" w14:textId="77777777" w:rsidR="00EB5C72" w:rsidRPr="00576D3B" w:rsidRDefault="00EB5C72" w:rsidP="00AD0853">
      <w:pPr>
        <w:spacing w:after="0" w:line="240" w:lineRule="auto"/>
        <w:ind w:left="600" w:right="600"/>
        <w:jc w:val="center"/>
        <w:rPr>
          <w:color w:val="000000"/>
          <w:sz w:val="20"/>
          <w:szCs w:val="20"/>
        </w:rPr>
      </w:pPr>
    </w:p>
    <w:p w14:paraId="25CE3D84" w14:textId="77777777" w:rsidR="00EB5C72" w:rsidRDefault="00EB5C72" w:rsidP="00AD0853">
      <w:pPr>
        <w:spacing w:after="0" w:line="240" w:lineRule="auto"/>
        <w:ind w:left="600" w:right="600"/>
        <w:jc w:val="center"/>
        <w:rPr>
          <w:color w:val="000000"/>
          <w:sz w:val="20"/>
          <w:szCs w:val="20"/>
        </w:rPr>
      </w:pPr>
    </w:p>
    <w:p w14:paraId="741ABD01" w14:textId="77777777" w:rsidR="00EB5C72" w:rsidRDefault="00EB5C72" w:rsidP="00AD0853">
      <w:pPr>
        <w:spacing w:after="0" w:line="240" w:lineRule="auto"/>
        <w:ind w:left="600" w:right="600"/>
        <w:jc w:val="center"/>
        <w:rPr>
          <w:color w:val="000000"/>
          <w:sz w:val="20"/>
          <w:szCs w:val="20"/>
        </w:rPr>
      </w:pPr>
    </w:p>
    <w:p w14:paraId="40D1B737" w14:textId="77777777" w:rsidR="00EB5C72" w:rsidRDefault="00EB5C72" w:rsidP="00AD0853">
      <w:pPr>
        <w:spacing w:after="0" w:line="240" w:lineRule="auto"/>
        <w:ind w:left="600" w:right="600"/>
        <w:jc w:val="center"/>
        <w:rPr>
          <w:color w:val="000000"/>
          <w:sz w:val="20"/>
          <w:szCs w:val="20"/>
        </w:rPr>
      </w:pPr>
    </w:p>
    <w:p w14:paraId="486E8987" w14:textId="77777777" w:rsidR="00EB5C72" w:rsidRDefault="00EB5C72" w:rsidP="00AD0853">
      <w:pPr>
        <w:spacing w:after="0" w:line="240" w:lineRule="auto"/>
        <w:ind w:left="600" w:right="600"/>
        <w:jc w:val="center"/>
        <w:rPr>
          <w:color w:val="000000"/>
          <w:sz w:val="20"/>
          <w:szCs w:val="20"/>
        </w:rPr>
      </w:pPr>
    </w:p>
    <w:p w14:paraId="539EE3FF" w14:textId="77777777" w:rsidR="000163A9" w:rsidRPr="00144772" w:rsidRDefault="000163A9" w:rsidP="00016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119D9351" w14:textId="77777777" w:rsidR="000163A9" w:rsidRPr="00144772" w:rsidRDefault="000163A9" w:rsidP="000163A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529508F" w14:textId="77777777" w:rsidR="000163A9" w:rsidRPr="00777F88" w:rsidRDefault="000163A9" w:rsidP="00A71F02">
      <w:pPr>
        <w:pStyle w:val="Footer"/>
        <w:spacing w:before="120" w:line="170" w:lineRule="exact"/>
        <w:jc w:val="center"/>
        <w:rPr>
          <w:szCs w:val="17"/>
        </w:rPr>
      </w:pPr>
      <w:r w:rsidRPr="00777F88">
        <w:rPr>
          <w:szCs w:val="17"/>
        </w:rPr>
        <w:t xml:space="preserve">Printed and published weekly by authority of </w:t>
      </w:r>
      <w:r>
        <w:rPr>
          <w:smallCaps/>
          <w:szCs w:val="17"/>
        </w:rPr>
        <w:t>T. Foresto</w:t>
      </w:r>
      <w:r w:rsidRPr="00732A1E">
        <w:rPr>
          <w:szCs w:val="17"/>
        </w:rPr>
        <w:t xml:space="preserve">, </w:t>
      </w:r>
      <w:r w:rsidRPr="00B33677">
        <w:rPr>
          <w:szCs w:val="17"/>
        </w:rPr>
        <w:t>Government</w:t>
      </w:r>
      <w:r w:rsidRPr="00777F88">
        <w:rPr>
          <w:szCs w:val="17"/>
        </w:rPr>
        <w:t xml:space="preserve"> Printer, South Australia</w:t>
      </w:r>
    </w:p>
    <w:p w14:paraId="7D045862" w14:textId="77777777" w:rsidR="000163A9" w:rsidRPr="00777F88" w:rsidRDefault="000163A9" w:rsidP="000163A9">
      <w:pPr>
        <w:pStyle w:val="Footer"/>
        <w:spacing w:line="170" w:lineRule="exact"/>
        <w:jc w:val="center"/>
        <w:rPr>
          <w:szCs w:val="17"/>
        </w:rPr>
      </w:pPr>
      <w:r w:rsidRPr="000C7EA3">
        <w:rPr>
          <w:szCs w:val="17"/>
        </w:rPr>
        <w:t>$</w:t>
      </w:r>
      <w:r>
        <w:rPr>
          <w:szCs w:val="17"/>
        </w:rPr>
        <w:t>8.80</w:t>
      </w:r>
      <w:r w:rsidRPr="000C7EA3">
        <w:rPr>
          <w:szCs w:val="17"/>
        </w:rPr>
        <w:t xml:space="preserve"> per issue (plus postage), $</w:t>
      </w:r>
      <w:r>
        <w:rPr>
          <w:szCs w:val="17"/>
        </w:rPr>
        <w:t>443.00</w:t>
      </w:r>
      <w:r w:rsidRPr="000C7EA3">
        <w:rPr>
          <w:szCs w:val="17"/>
        </w:rPr>
        <w:t xml:space="preserve"> per annual subscription—GST inclusive</w:t>
      </w:r>
    </w:p>
    <w:p w14:paraId="2ABFB106" w14:textId="77777777" w:rsidR="000163A9" w:rsidRPr="00D0446B" w:rsidRDefault="000163A9" w:rsidP="000163A9">
      <w:pPr>
        <w:pStyle w:val="Footer"/>
        <w:spacing w:line="170" w:lineRule="exact"/>
        <w:jc w:val="center"/>
        <w:rPr>
          <w:szCs w:val="17"/>
        </w:rPr>
      </w:pPr>
      <w:r w:rsidRPr="00777F88">
        <w:rPr>
          <w:szCs w:val="17"/>
        </w:rPr>
        <w:t xml:space="preserve">Online publications: </w:t>
      </w:r>
      <w:hyperlink r:id="rId50" w:history="1">
        <w:r w:rsidRPr="000B6B42">
          <w:rPr>
            <w:rStyle w:val="Hyperlink"/>
            <w:szCs w:val="17"/>
          </w:rPr>
          <w:t>www.governmentgazette.sa.gov.au</w:t>
        </w:r>
      </w:hyperlink>
      <w:r>
        <w:rPr>
          <w:szCs w:val="17"/>
        </w:rPr>
        <w:t xml:space="preserve"> </w:t>
      </w:r>
    </w:p>
    <w:sectPr w:rsidR="000163A9" w:rsidRPr="00D0446B" w:rsidSect="00FC2AFB">
      <w:headerReference w:type="even" r:id="rId51"/>
      <w:headerReference w:type="default" r:id="rId52"/>
      <w:pgSz w:w="11906" w:h="16838"/>
      <w:pgMar w:top="1673" w:right="1259" w:bottom="1559" w:left="1293" w:header="1134" w:footer="1134" w:gutter="0"/>
      <w:pgNumType w:start="140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8DFF6" w14:textId="77777777" w:rsidR="00FC2AFB" w:rsidRDefault="00FC2AFB" w:rsidP="00777F88">
      <w:pPr>
        <w:spacing w:after="0" w:line="240" w:lineRule="auto"/>
      </w:pPr>
      <w:r>
        <w:separator/>
      </w:r>
    </w:p>
  </w:endnote>
  <w:endnote w:type="continuationSeparator" w:id="0">
    <w:p w14:paraId="533B0509" w14:textId="77777777" w:rsidR="00FC2AFB" w:rsidRDefault="00FC2AF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97B4"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31FD"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03F9842A"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64FFD27"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15AF75FF"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7879D2">
      <w:rPr>
        <w:szCs w:val="17"/>
      </w:rPr>
      <w:t>80</w:t>
    </w:r>
    <w:r w:rsidRPr="000C7EA3">
      <w:rPr>
        <w:szCs w:val="17"/>
      </w:rPr>
      <w:t xml:space="preserve"> per issue (plus postage), $</w:t>
    </w:r>
    <w:r w:rsidR="003121EA">
      <w:rPr>
        <w:szCs w:val="17"/>
      </w:rPr>
      <w:t>4</w:t>
    </w:r>
    <w:r w:rsidR="007879D2">
      <w:rPr>
        <w:szCs w:val="17"/>
      </w:rPr>
      <w:t>43</w:t>
    </w:r>
    <w:r w:rsidR="003121EA">
      <w:rPr>
        <w:szCs w:val="17"/>
      </w:rPr>
      <w:t>.00</w:t>
    </w:r>
    <w:r w:rsidRPr="000C7EA3">
      <w:rPr>
        <w:szCs w:val="17"/>
      </w:rPr>
      <w:t xml:space="preserve"> per annual subscription—GST inclusive</w:t>
    </w:r>
  </w:p>
  <w:p w14:paraId="074E6D4A"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792B"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9611"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5164C8AA"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2730E55"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32F98DEC"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2AC675AC"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04AAC" w14:textId="77777777" w:rsidR="00FC2AFB" w:rsidRDefault="00FC2AFB" w:rsidP="00777F88">
      <w:pPr>
        <w:spacing w:after="0" w:line="240" w:lineRule="auto"/>
      </w:pPr>
      <w:r>
        <w:separator/>
      </w:r>
    </w:p>
  </w:footnote>
  <w:footnote w:type="continuationSeparator" w:id="0">
    <w:p w14:paraId="1AACA42D" w14:textId="77777777" w:rsidR="00FC2AFB" w:rsidRDefault="00FC2AF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BB35"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582B1B3"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61E80AE0"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2875D"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80E78"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42F0110C"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0ECAD227"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3C73"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097DC" w14:textId="47C158AF"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FC2AFB">
      <w:rPr>
        <w:rFonts w:eastAsia="Times New Roman"/>
        <w:sz w:val="21"/>
        <w:szCs w:val="21"/>
      </w:rPr>
      <w:t>32</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FC2AFB">
      <w:rPr>
        <w:rFonts w:eastAsia="Times New Roman"/>
        <w:sz w:val="21"/>
        <w:szCs w:val="21"/>
      </w:rPr>
      <w:t>12</w:t>
    </w:r>
    <w:r w:rsidR="00A55207">
      <w:rPr>
        <w:rFonts w:eastAsia="Times New Roman"/>
        <w:sz w:val="21"/>
        <w:szCs w:val="21"/>
      </w:rPr>
      <w:t xml:space="preserve"> </w:t>
    </w:r>
    <w:r w:rsidR="00FC2AFB">
      <w:rPr>
        <w:rFonts w:eastAsia="Times New Roman"/>
        <w:sz w:val="21"/>
        <w:szCs w:val="21"/>
      </w:rPr>
      <w:t>June</w:t>
    </w:r>
    <w:r w:rsidR="00C9018A" w:rsidRPr="00C9018A">
      <w:rPr>
        <w:rFonts w:eastAsia="Times New Roman"/>
        <w:sz w:val="21"/>
        <w:szCs w:val="21"/>
      </w:rPr>
      <w:t xml:space="preserve"> 20</w:t>
    </w:r>
    <w:r>
      <w:rPr>
        <w:rFonts w:eastAsia="Times New Roman"/>
        <w:sz w:val="21"/>
        <w:szCs w:val="21"/>
      </w:rPr>
      <w:t>2</w:t>
    </w:r>
    <w:r w:rsidR="00FC2AFB">
      <w:rPr>
        <w:rFonts w:eastAsia="Times New Roman"/>
        <w:sz w:val="21"/>
        <w:szCs w:val="21"/>
      </w:rPr>
      <w:t>5</w:t>
    </w:r>
  </w:p>
  <w:p w14:paraId="416E9442"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1E6BC" w14:textId="4C1C2E42" w:rsidR="00C25241" w:rsidRPr="00C25241" w:rsidRDefault="00FC2AFB"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12</w:t>
    </w:r>
    <w:r w:rsidR="00A55207" w:rsidRPr="00A55207">
      <w:rPr>
        <w:rFonts w:eastAsia="Times New Roman"/>
        <w:sz w:val="21"/>
        <w:szCs w:val="21"/>
      </w:rPr>
      <w:t xml:space="preserve"> </w:t>
    </w:r>
    <w:r>
      <w:rPr>
        <w:rFonts w:eastAsia="Times New Roman"/>
        <w:sz w:val="21"/>
        <w:szCs w:val="21"/>
      </w:rPr>
      <w:t>June</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32</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668D811A"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22C934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40017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504BDD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4381F6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C92734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6"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56762B"/>
    <w:multiLevelType w:val="multilevel"/>
    <w:tmpl w:val="9EC694AE"/>
    <w:lvl w:ilvl="0">
      <w:start w:val="1"/>
      <w:numFmt w:val="upperLetter"/>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8" w15:restartNumberingAfterBreak="0">
    <w:nsid w:val="11DF54CD"/>
    <w:multiLevelType w:val="singleLevel"/>
    <w:tmpl w:val="9A7ADCF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8F3348"/>
    <w:multiLevelType w:val="singleLevel"/>
    <w:tmpl w:val="426CBD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844CA6"/>
    <w:multiLevelType w:val="singleLevel"/>
    <w:tmpl w:val="0CAC86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2" w15:restartNumberingAfterBreak="0">
    <w:nsid w:val="30D35E3C"/>
    <w:multiLevelType w:val="hybridMultilevel"/>
    <w:tmpl w:val="96DC0A50"/>
    <w:lvl w:ilvl="0" w:tplc="F3DAA5B8">
      <w:start w:val="1"/>
      <w:numFmt w:val="bullet"/>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14"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3E3F4AE1"/>
    <w:multiLevelType w:val="singleLevel"/>
    <w:tmpl w:val="5E8A415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9" w15:restartNumberingAfterBreak="0">
    <w:nsid w:val="524B437A"/>
    <w:multiLevelType w:val="multilevel"/>
    <w:tmpl w:val="555C1792"/>
    <w:lvl w:ilvl="0">
      <w:start w:val="1"/>
      <w:numFmt w:val="decimal"/>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0"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1"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23" w15:restartNumberingAfterBreak="0">
    <w:nsid w:val="595133D3"/>
    <w:multiLevelType w:val="hybridMultilevel"/>
    <w:tmpl w:val="BC22F7E2"/>
    <w:lvl w:ilvl="0" w:tplc="1F0EDFF0">
      <w:start w:val="1"/>
      <w:numFmt w:val="decimal"/>
      <w:lvlText w:val="%1."/>
      <w:lvlJc w:val="left"/>
      <w:pPr>
        <w:ind w:left="502" w:hanging="360"/>
      </w:pPr>
      <w:rPr>
        <w:rFonts w:hint="default"/>
        <w:i w:val="0"/>
        <w:iCs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4"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5" w15:restartNumberingAfterBreak="0">
    <w:nsid w:val="5D80343E"/>
    <w:multiLevelType w:val="singleLevel"/>
    <w:tmpl w:val="22A46DA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28"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815C01"/>
    <w:multiLevelType w:val="hybridMultilevel"/>
    <w:tmpl w:val="7C924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8F4D8E"/>
    <w:multiLevelType w:val="hybridMultilevel"/>
    <w:tmpl w:val="997A6920"/>
    <w:lvl w:ilvl="0" w:tplc="6A28EA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2"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3" w15:restartNumberingAfterBreak="0">
    <w:nsid w:val="7EF97A4A"/>
    <w:multiLevelType w:val="hybridMultilevel"/>
    <w:tmpl w:val="6DD63346"/>
    <w:lvl w:ilvl="0" w:tplc="FFFFFFFF">
      <w:start w:val="1"/>
      <w:numFmt w:val="bullet"/>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831137671">
    <w:abstractNumId w:val="28"/>
  </w:num>
  <w:num w:numId="2" w16cid:durableId="1999571555">
    <w:abstractNumId w:val="31"/>
  </w:num>
  <w:num w:numId="3" w16cid:durableId="1118531261">
    <w:abstractNumId w:val="26"/>
  </w:num>
  <w:num w:numId="4" w16cid:durableId="600989256">
    <w:abstractNumId w:val="23"/>
  </w:num>
  <w:num w:numId="5" w16cid:durableId="1475903425">
    <w:abstractNumId w:val="18"/>
  </w:num>
  <w:num w:numId="6" w16cid:durableId="1487823452">
    <w:abstractNumId w:val="19"/>
  </w:num>
  <w:num w:numId="7" w16cid:durableId="1506820931">
    <w:abstractNumId w:val="27"/>
  </w:num>
  <w:num w:numId="8" w16cid:durableId="156043527">
    <w:abstractNumId w:val="7"/>
  </w:num>
  <w:num w:numId="9" w16cid:durableId="214439176">
    <w:abstractNumId w:val="4"/>
  </w:num>
  <w:num w:numId="10" w16cid:durableId="499199829">
    <w:abstractNumId w:val="3"/>
  </w:num>
  <w:num w:numId="11" w16cid:durableId="122425097">
    <w:abstractNumId w:val="2"/>
  </w:num>
  <w:num w:numId="12" w16cid:durableId="1995986426">
    <w:abstractNumId w:val="1"/>
  </w:num>
  <w:num w:numId="13" w16cid:durableId="431629834">
    <w:abstractNumId w:val="0"/>
  </w:num>
  <w:num w:numId="14" w16cid:durableId="83259794">
    <w:abstractNumId w:val="15"/>
  </w:num>
  <w:num w:numId="15" w16cid:durableId="1786654847">
    <w:abstractNumId w:val="25"/>
  </w:num>
  <w:num w:numId="16" w16cid:durableId="2028867821">
    <w:abstractNumId w:val="9"/>
  </w:num>
  <w:num w:numId="17" w16cid:durableId="37897637">
    <w:abstractNumId w:val="10"/>
  </w:num>
  <w:num w:numId="18" w16cid:durableId="775516272">
    <w:abstractNumId w:val="8"/>
  </w:num>
  <w:num w:numId="19" w16cid:durableId="156966923">
    <w:abstractNumId w:val="33"/>
  </w:num>
  <w:num w:numId="20" w16cid:durableId="607927912">
    <w:abstractNumId w:val="16"/>
  </w:num>
  <w:num w:numId="21" w16cid:durableId="782042822">
    <w:abstractNumId w:val="12"/>
  </w:num>
  <w:num w:numId="22" w16cid:durableId="279650059">
    <w:abstractNumId w:val="30"/>
  </w:num>
  <w:num w:numId="23" w16cid:durableId="151920553">
    <w:abstractNumId w:val="24"/>
  </w:num>
  <w:num w:numId="24" w16cid:durableId="1183205181">
    <w:abstractNumId w:val="22"/>
  </w:num>
  <w:num w:numId="25" w16cid:durableId="2097045722">
    <w:abstractNumId w:val="17"/>
  </w:num>
  <w:num w:numId="26" w16cid:durableId="1614629810">
    <w:abstractNumId w:val="5"/>
  </w:num>
  <w:num w:numId="27" w16cid:durableId="1164273754">
    <w:abstractNumId w:val="14"/>
  </w:num>
  <w:num w:numId="28" w16cid:durableId="1859730592">
    <w:abstractNumId w:val="11"/>
  </w:num>
  <w:num w:numId="29" w16cid:durableId="459225529">
    <w:abstractNumId w:val="21"/>
  </w:num>
  <w:num w:numId="30" w16cid:durableId="1927568722">
    <w:abstractNumId w:val="32"/>
  </w:num>
  <w:num w:numId="31" w16cid:durableId="925305376">
    <w:abstractNumId w:val="13"/>
  </w:num>
  <w:num w:numId="32" w16cid:durableId="2093351227">
    <w:abstractNumId w:val="6"/>
  </w:num>
  <w:num w:numId="33" w16cid:durableId="1145926249">
    <w:abstractNumId w:val="20"/>
  </w:num>
  <w:num w:numId="34" w16cid:durableId="87793054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FB"/>
    <w:rsid w:val="0000436E"/>
    <w:rsid w:val="000100A7"/>
    <w:rsid w:val="00013307"/>
    <w:rsid w:val="000163A9"/>
    <w:rsid w:val="0001729F"/>
    <w:rsid w:val="0001762C"/>
    <w:rsid w:val="000202A8"/>
    <w:rsid w:val="0002085F"/>
    <w:rsid w:val="000249AC"/>
    <w:rsid w:val="00030270"/>
    <w:rsid w:val="00030327"/>
    <w:rsid w:val="00035970"/>
    <w:rsid w:val="0005656E"/>
    <w:rsid w:val="0005659C"/>
    <w:rsid w:val="00060F12"/>
    <w:rsid w:val="00063D6D"/>
    <w:rsid w:val="00064C75"/>
    <w:rsid w:val="00066B0B"/>
    <w:rsid w:val="00070E37"/>
    <w:rsid w:val="000835E8"/>
    <w:rsid w:val="00085A73"/>
    <w:rsid w:val="00090FD8"/>
    <w:rsid w:val="000923C1"/>
    <w:rsid w:val="000936AD"/>
    <w:rsid w:val="0009376E"/>
    <w:rsid w:val="000B04CF"/>
    <w:rsid w:val="000B0640"/>
    <w:rsid w:val="000B38D1"/>
    <w:rsid w:val="000C1F3D"/>
    <w:rsid w:val="000C2936"/>
    <w:rsid w:val="000C3C19"/>
    <w:rsid w:val="000C5912"/>
    <w:rsid w:val="000D34A3"/>
    <w:rsid w:val="000D35A2"/>
    <w:rsid w:val="000D54A0"/>
    <w:rsid w:val="000E332A"/>
    <w:rsid w:val="000E655C"/>
    <w:rsid w:val="000F0B45"/>
    <w:rsid w:val="000F2CEA"/>
    <w:rsid w:val="000F5217"/>
    <w:rsid w:val="00104BC5"/>
    <w:rsid w:val="00110167"/>
    <w:rsid w:val="001125F9"/>
    <w:rsid w:val="001169F7"/>
    <w:rsid w:val="00116A15"/>
    <w:rsid w:val="00116F04"/>
    <w:rsid w:val="00120922"/>
    <w:rsid w:val="00121D2F"/>
    <w:rsid w:val="00123302"/>
    <w:rsid w:val="0012772C"/>
    <w:rsid w:val="00133D99"/>
    <w:rsid w:val="001354E6"/>
    <w:rsid w:val="00147592"/>
    <w:rsid w:val="0015055A"/>
    <w:rsid w:val="00153708"/>
    <w:rsid w:val="001572AD"/>
    <w:rsid w:val="001576DB"/>
    <w:rsid w:val="00160CDB"/>
    <w:rsid w:val="0016463B"/>
    <w:rsid w:val="001770B6"/>
    <w:rsid w:val="0018240B"/>
    <w:rsid w:val="00183633"/>
    <w:rsid w:val="00190625"/>
    <w:rsid w:val="001A6981"/>
    <w:rsid w:val="001A7A85"/>
    <w:rsid w:val="001B2310"/>
    <w:rsid w:val="001B67ED"/>
    <w:rsid w:val="001B7138"/>
    <w:rsid w:val="001B79A6"/>
    <w:rsid w:val="001C09DA"/>
    <w:rsid w:val="001C175F"/>
    <w:rsid w:val="001C3566"/>
    <w:rsid w:val="001D5A30"/>
    <w:rsid w:val="001E668B"/>
    <w:rsid w:val="001E6AED"/>
    <w:rsid w:val="001E78FF"/>
    <w:rsid w:val="001E7A64"/>
    <w:rsid w:val="00203620"/>
    <w:rsid w:val="00204C2A"/>
    <w:rsid w:val="00205A24"/>
    <w:rsid w:val="002077D2"/>
    <w:rsid w:val="002113D6"/>
    <w:rsid w:val="002130A5"/>
    <w:rsid w:val="002148EF"/>
    <w:rsid w:val="00222B67"/>
    <w:rsid w:val="00227163"/>
    <w:rsid w:val="00237B08"/>
    <w:rsid w:val="002425EF"/>
    <w:rsid w:val="00251266"/>
    <w:rsid w:val="00251FEE"/>
    <w:rsid w:val="002525DD"/>
    <w:rsid w:val="00256C71"/>
    <w:rsid w:val="00262F8F"/>
    <w:rsid w:val="0026731F"/>
    <w:rsid w:val="002740E2"/>
    <w:rsid w:val="00275F32"/>
    <w:rsid w:val="00293061"/>
    <w:rsid w:val="0029410F"/>
    <w:rsid w:val="002977EE"/>
    <w:rsid w:val="002A0492"/>
    <w:rsid w:val="002A4530"/>
    <w:rsid w:val="002A7F4B"/>
    <w:rsid w:val="002B1AEF"/>
    <w:rsid w:val="002B5584"/>
    <w:rsid w:val="002B7D33"/>
    <w:rsid w:val="002C219B"/>
    <w:rsid w:val="002C2E97"/>
    <w:rsid w:val="002C3CE2"/>
    <w:rsid w:val="002C5259"/>
    <w:rsid w:val="002C751E"/>
    <w:rsid w:val="002C7DF4"/>
    <w:rsid w:val="002D0032"/>
    <w:rsid w:val="002D3EE3"/>
    <w:rsid w:val="002D4633"/>
    <w:rsid w:val="002D4754"/>
    <w:rsid w:val="002D7735"/>
    <w:rsid w:val="002F6221"/>
    <w:rsid w:val="00304833"/>
    <w:rsid w:val="003121EA"/>
    <w:rsid w:val="00314651"/>
    <w:rsid w:val="00315726"/>
    <w:rsid w:val="00322D71"/>
    <w:rsid w:val="00334814"/>
    <w:rsid w:val="0034074D"/>
    <w:rsid w:val="0035604B"/>
    <w:rsid w:val="003608BA"/>
    <w:rsid w:val="00362C85"/>
    <w:rsid w:val="00372CA3"/>
    <w:rsid w:val="0037353F"/>
    <w:rsid w:val="00375085"/>
    <w:rsid w:val="00376590"/>
    <w:rsid w:val="0038066B"/>
    <w:rsid w:val="00380942"/>
    <w:rsid w:val="00384F68"/>
    <w:rsid w:val="00386A66"/>
    <w:rsid w:val="00394510"/>
    <w:rsid w:val="00394788"/>
    <w:rsid w:val="003967FE"/>
    <w:rsid w:val="003A362B"/>
    <w:rsid w:val="003A600C"/>
    <w:rsid w:val="003B43DE"/>
    <w:rsid w:val="003C2BF7"/>
    <w:rsid w:val="003C3B49"/>
    <w:rsid w:val="003D2332"/>
    <w:rsid w:val="003D4366"/>
    <w:rsid w:val="003D5923"/>
    <w:rsid w:val="003E016D"/>
    <w:rsid w:val="003E0181"/>
    <w:rsid w:val="003E2C11"/>
    <w:rsid w:val="003E2F5F"/>
    <w:rsid w:val="003E3565"/>
    <w:rsid w:val="003F4643"/>
    <w:rsid w:val="00410062"/>
    <w:rsid w:val="004120A4"/>
    <w:rsid w:val="00412BE0"/>
    <w:rsid w:val="004137F1"/>
    <w:rsid w:val="0041701B"/>
    <w:rsid w:val="00417043"/>
    <w:rsid w:val="00421804"/>
    <w:rsid w:val="00421F5C"/>
    <w:rsid w:val="0043001F"/>
    <w:rsid w:val="0043387B"/>
    <w:rsid w:val="00433F62"/>
    <w:rsid w:val="00435ECE"/>
    <w:rsid w:val="00436573"/>
    <w:rsid w:val="00441E8D"/>
    <w:rsid w:val="0044383E"/>
    <w:rsid w:val="004530F1"/>
    <w:rsid w:val="004535E8"/>
    <w:rsid w:val="00464A8C"/>
    <w:rsid w:val="00472302"/>
    <w:rsid w:val="00475212"/>
    <w:rsid w:val="004872C1"/>
    <w:rsid w:val="00487DCB"/>
    <w:rsid w:val="00490D55"/>
    <w:rsid w:val="0049287C"/>
    <w:rsid w:val="004A5341"/>
    <w:rsid w:val="004B1B9B"/>
    <w:rsid w:val="004B39A1"/>
    <w:rsid w:val="004C06D5"/>
    <w:rsid w:val="004C1538"/>
    <w:rsid w:val="004C175E"/>
    <w:rsid w:val="004C4DE5"/>
    <w:rsid w:val="004C61AD"/>
    <w:rsid w:val="004C7F38"/>
    <w:rsid w:val="004D1DA4"/>
    <w:rsid w:val="004D42D8"/>
    <w:rsid w:val="004D43E8"/>
    <w:rsid w:val="004E1CDE"/>
    <w:rsid w:val="004E545F"/>
    <w:rsid w:val="004E657B"/>
    <w:rsid w:val="004F01C3"/>
    <w:rsid w:val="004F1085"/>
    <w:rsid w:val="004F13B7"/>
    <w:rsid w:val="004F619A"/>
    <w:rsid w:val="004F7CCF"/>
    <w:rsid w:val="0050288B"/>
    <w:rsid w:val="00504D28"/>
    <w:rsid w:val="005115D3"/>
    <w:rsid w:val="005152B8"/>
    <w:rsid w:val="005335F1"/>
    <w:rsid w:val="00535963"/>
    <w:rsid w:val="00540347"/>
    <w:rsid w:val="00540423"/>
    <w:rsid w:val="005430D6"/>
    <w:rsid w:val="0054338C"/>
    <w:rsid w:val="00543A79"/>
    <w:rsid w:val="00544893"/>
    <w:rsid w:val="00557A4A"/>
    <w:rsid w:val="005616A6"/>
    <w:rsid w:val="005622AC"/>
    <w:rsid w:val="0056267A"/>
    <w:rsid w:val="00564A16"/>
    <w:rsid w:val="005956F0"/>
    <w:rsid w:val="005A06F8"/>
    <w:rsid w:val="005A3A1B"/>
    <w:rsid w:val="005A69A9"/>
    <w:rsid w:val="005B4E55"/>
    <w:rsid w:val="005B69B3"/>
    <w:rsid w:val="005C269C"/>
    <w:rsid w:val="005C6C9D"/>
    <w:rsid w:val="005D1057"/>
    <w:rsid w:val="005D1AAC"/>
    <w:rsid w:val="005D2091"/>
    <w:rsid w:val="005D24AC"/>
    <w:rsid w:val="005D69C0"/>
    <w:rsid w:val="005E631C"/>
    <w:rsid w:val="005E7D95"/>
    <w:rsid w:val="005F4618"/>
    <w:rsid w:val="005F72B2"/>
    <w:rsid w:val="00602B9D"/>
    <w:rsid w:val="00612978"/>
    <w:rsid w:val="00615806"/>
    <w:rsid w:val="0063119A"/>
    <w:rsid w:val="006321F7"/>
    <w:rsid w:val="00636EEB"/>
    <w:rsid w:val="00637A7F"/>
    <w:rsid w:val="006419CA"/>
    <w:rsid w:val="00645DC8"/>
    <w:rsid w:val="006617E9"/>
    <w:rsid w:val="006671B7"/>
    <w:rsid w:val="00670706"/>
    <w:rsid w:val="00671C1C"/>
    <w:rsid w:val="00673245"/>
    <w:rsid w:val="00682532"/>
    <w:rsid w:val="00682F0B"/>
    <w:rsid w:val="00683755"/>
    <w:rsid w:val="00685927"/>
    <w:rsid w:val="00687E54"/>
    <w:rsid w:val="00694D0A"/>
    <w:rsid w:val="006974D4"/>
    <w:rsid w:val="006A510F"/>
    <w:rsid w:val="006A7E15"/>
    <w:rsid w:val="006B561D"/>
    <w:rsid w:val="006B5B96"/>
    <w:rsid w:val="006C5BE8"/>
    <w:rsid w:val="006C7E15"/>
    <w:rsid w:val="006D00AD"/>
    <w:rsid w:val="006D3455"/>
    <w:rsid w:val="006E0C7D"/>
    <w:rsid w:val="006E6060"/>
    <w:rsid w:val="006F7B6C"/>
    <w:rsid w:val="00703D70"/>
    <w:rsid w:val="0071453C"/>
    <w:rsid w:val="00716DC3"/>
    <w:rsid w:val="00724B20"/>
    <w:rsid w:val="00726C9D"/>
    <w:rsid w:val="00731EA9"/>
    <w:rsid w:val="00732C68"/>
    <w:rsid w:val="00732FC9"/>
    <w:rsid w:val="00737523"/>
    <w:rsid w:val="0075022D"/>
    <w:rsid w:val="007514B5"/>
    <w:rsid w:val="0076638C"/>
    <w:rsid w:val="00777F88"/>
    <w:rsid w:val="007850FA"/>
    <w:rsid w:val="007879D2"/>
    <w:rsid w:val="007902CE"/>
    <w:rsid w:val="0079069D"/>
    <w:rsid w:val="007A120B"/>
    <w:rsid w:val="007A37F9"/>
    <w:rsid w:val="007A4399"/>
    <w:rsid w:val="007A5911"/>
    <w:rsid w:val="007B4546"/>
    <w:rsid w:val="007C2C6F"/>
    <w:rsid w:val="007C3E7B"/>
    <w:rsid w:val="007E0F4A"/>
    <w:rsid w:val="007E5D21"/>
    <w:rsid w:val="007F1191"/>
    <w:rsid w:val="0080019C"/>
    <w:rsid w:val="008008DD"/>
    <w:rsid w:val="00801C9B"/>
    <w:rsid w:val="00802077"/>
    <w:rsid w:val="008066A3"/>
    <w:rsid w:val="00812E40"/>
    <w:rsid w:val="00822107"/>
    <w:rsid w:val="008226D4"/>
    <w:rsid w:val="008250FE"/>
    <w:rsid w:val="0082581F"/>
    <w:rsid w:val="00826D48"/>
    <w:rsid w:val="00831BDE"/>
    <w:rsid w:val="00842F07"/>
    <w:rsid w:val="008514D0"/>
    <w:rsid w:val="00854962"/>
    <w:rsid w:val="00855DFA"/>
    <w:rsid w:val="0086546E"/>
    <w:rsid w:val="00867EF2"/>
    <w:rsid w:val="0087395E"/>
    <w:rsid w:val="00890129"/>
    <w:rsid w:val="00891067"/>
    <w:rsid w:val="008A405A"/>
    <w:rsid w:val="008C2BF8"/>
    <w:rsid w:val="008C5BB1"/>
    <w:rsid w:val="008E132B"/>
    <w:rsid w:val="008E4F1E"/>
    <w:rsid w:val="008E63A9"/>
    <w:rsid w:val="008F19D0"/>
    <w:rsid w:val="008F6DF0"/>
    <w:rsid w:val="00901E82"/>
    <w:rsid w:val="00902C46"/>
    <w:rsid w:val="00904840"/>
    <w:rsid w:val="0090520A"/>
    <w:rsid w:val="009073CE"/>
    <w:rsid w:val="00914649"/>
    <w:rsid w:val="00920880"/>
    <w:rsid w:val="00920FFF"/>
    <w:rsid w:val="00921240"/>
    <w:rsid w:val="00925700"/>
    <w:rsid w:val="0093079E"/>
    <w:rsid w:val="00936E60"/>
    <w:rsid w:val="0094007E"/>
    <w:rsid w:val="00940FA8"/>
    <w:rsid w:val="0094145C"/>
    <w:rsid w:val="00947809"/>
    <w:rsid w:val="0095143F"/>
    <w:rsid w:val="00955412"/>
    <w:rsid w:val="00955694"/>
    <w:rsid w:val="009562D8"/>
    <w:rsid w:val="00962B7D"/>
    <w:rsid w:val="00964704"/>
    <w:rsid w:val="00964B4D"/>
    <w:rsid w:val="00974E27"/>
    <w:rsid w:val="009750C8"/>
    <w:rsid w:val="00977568"/>
    <w:rsid w:val="00977C9F"/>
    <w:rsid w:val="00985AEE"/>
    <w:rsid w:val="00992AD4"/>
    <w:rsid w:val="00992E1B"/>
    <w:rsid w:val="009A6661"/>
    <w:rsid w:val="009B2C75"/>
    <w:rsid w:val="009B6FDC"/>
    <w:rsid w:val="009B6FFD"/>
    <w:rsid w:val="009C5892"/>
    <w:rsid w:val="009C5FFD"/>
    <w:rsid w:val="009C6388"/>
    <w:rsid w:val="009D0EF4"/>
    <w:rsid w:val="009D1E2E"/>
    <w:rsid w:val="009D586E"/>
    <w:rsid w:val="009E2997"/>
    <w:rsid w:val="009E36BE"/>
    <w:rsid w:val="009F15D7"/>
    <w:rsid w:val="009F3262"/>
    <w:rsid w:val="009F7976"/>
    <w:rsid w:val="00A00225"/>
    <w:rsid w:val="00A0211B"/>
    <w:rsid w:val="00A04ECF"/>
    <w:rsid w:val="00A1310F"/>
    <w:rsid w:val="00A25D93"/>
    <w:rsid w:val="00A25F99"/>
    <w:rsid w:val="00A2611B"/>
    <w:rsid w:val="00A33023"/>
    <w:rsid w:val="00A33031"/>
    <w:rsid w:val="00A37EF6"/>
    <w:rsid w:val="00A424A1"/>
    <w:rsid w:val="00A44FFB"/>
    <w:rsid w:val="00A504E5"/>
    <w:rsid w:val="00A50E6A"/>
    <w:rsid w:val="00A52C9C"/>
    <w:rsid w:val="00A53D36"/>
    <w:rsid w:val="00A55207"/>
    <w:rsid w:val="00A631C3"/>
    <w:rsid w:val="00A71F02"/>
    <w:rsid w:val="00A747D0"/>
    <w:rsid w:val="00A74915"/>
    <w:rsid w:val="00A756C0"/>
    <w:rsid w:val="00A773E8"/>
    <w:rsid w:val="00A871E9"/>
    <w:rsid w:val="00A92C4D"/>
    <w:rsid w:val="00A93B37"/>
    <w:rsid w:val="00A95033"/>
    <w:rsid w:val="00A97608"/>
    <w:rsid w:val="00AC787E"/>
    <w:rsid w:val="00AD0853"/>
    <w:rsid w:val="00AD71CC"/>
    <w:rsid w:val="00AF1082"/>
    <w:rsid w:val="00AF1D29"/>
    <w:rsid w:val="00AF2903"/>
    <w:rsid w:val="00AF38DE"/>
    <w:rsid w:val="00AF46B8"/>
    <w:rsid w:val="00AF6919"/>
    <w:rsid w:val="00AF6E20"/>
    <w:rsid w:val="00B01B07"/>
    <w:rsid w:val="00B01DE4"/>
    <w:rsid w:val="00B07083"/>
    <w:rsid w:val="00B1073C"/>
    <w:rsid w:val="00B11D61"/>
    <w:rsid w:val="00B13C12"/>
    <w:rsid w:val="00B14482"/>
    <w:rsid w:val="00B152A8"/>
    <w:rsid w:val="00B15A2B"/>
    <w:rsid w:val="00B15AEC"/>
    <w:rsid w:val="00B21E57"/>
    <w:rsid w:val="00B22E26"/>
    <w:rsid w:val="00B31C89"/>
    <w:rsid w:val="00B32C36"/>
    <w:rsid w:val="00B33677"/>
    <w:rsid w:val="00B33FB3"/>
    <w:rsid w:val="00B40542"/>
    <w:rsid w:val="00B47884"/>
    <w:rsid w:val="00B51574"/>
    <w:rsid w:val="00B53F6A"/>
    <w:rsid w:val="00B548FF"/>
    <w:rsid w:val="00B568FB"/>
    <w:rsid w:val="00B872B8"/>
    <w:rsid w:val="00B91501"/>
    <w:rsid w:val="00B97531"/>
    <w:rsid w:val="00BC2F16"/>
    <w:rsid w:val="00BC4D92"/>
    <w:rsid w:val="00BC772D"/>
    <w:rsid w:val="00BE137F"/>
    <w:rsid w:val="00BE6AA2"/>
    <w:rsid w:val="00BF1895"/>
    <w:rsid w:val="00BF4596"/>
    <w:rsid w:val="00BF6670"/>
    <w:rsid w:val="00BF69B7"/>
    <w:rsid w:val="00BF723C"/>
    <w:rsid w:val="00C00001"/>
    <w:rsid w:val="00C0094C"/>
    <w:rsid w:val="00C032B2"/>
    <w:rsid w:val="00C06ED8"/>
    <w:rsid w:val="00C1195D"/>
    <w:rsid w:val="00C1275E"/>
    <w:rsid w:val="00C17168"/>
    <w:rsid w:val="00C25241"/>
    <w:rsid w:val="00C25D23"/>
    <w:rsid w:val="00C40694"/>
    <w:rsid w:val="00C53FED"/>
    <w:rsid w:val="00C62FCE"/>
    <w:rsid w:val="00C66528"/>
    <w:rsid w:val="00C73A60"/>
    <w:rsid w:val="00C77C39"/>
    <w:rsid w:val="00C81E86"/>
    <w:rsid w:val="00C83D8C"/>
    <w:rsid w:val="00C9018A"/>
    <w:rsid w:val="00C9327C"/>
    <w:rsid w:val="00C9600F"/>
    <w:rsid w:val="00C965BF"/>
    <w:rsid w:val="00C971BF"/>
    <w:rsid w:val="00CA64A6"/>
    <w:rsid w:val="00CA6ADD"/>
    <w:rsid w:val="00CB0790"/>
    <w:rsid w:val="00CB354A"/>
    <w:rsid w:val="00CB68EE"/>
    <w:rsid w:val="00CC53FA"/>
    <w:rsid w:val="00CD586C"/>
    <w:rsid w:val="00CD6F35"/>
    <w:rsid w:val="00CF31C3"/>
    <w:rsid w:val="00D0446B"/>
    <w:rsid w:val="00D04AD0"/>
    <w:rsid w:val="00D07DC3"/>
    <w:rsid w:val="00D12ABA"/>
    <w:rsid w:val="00D14EFE"/>
    <w:rsid w:val="00D14F34"/>
    <w:rsid w:val="00D15B81"/>
    <w:rsid w:val="00D166C4"/>
    <w:rsid w:val="00D21B2E"/>
    <w:rsid w:val="00D23AB5"/>
    <w:rsid w:val="00D256F7"/>
    <w:rsid w:val="00D33DB5"/>
    <w:rsid w:val="00D34593"/>
    <w:rsid w:val="00D35830"/>
    <w:rsid w:val="00D35BBC"/>
    <w:rsid w:val="00D415EC"/>
    <w:rsid w:val="00D42EA4"/>
    <w:rsid w:val="00D66290"/>
    <w:rsid w:val="00D730EB"/>
    <w:rsid w:val="00D73B65"/>
    <w:rsid w:val="00D75219"/>
    <w:rsid w:val="00D75E76"/>
    <w:rsid w:val="00D7747F"/>
    <w:rsid w:val="00D80D23"/>
    <w:rsid w:val="00D80D4A"/>
    <w:rsid w:val="00D817E6"/>
    <w:rsid w:val="00D83C2C"/>
    <w:rsid w:val="00D84F84"/>
    <w:rsid w:val="00D86296"/>
    <w:rsid w:val="00D9149F"/>
    <w:rsid w:val="00DA08BE"/>
    <w:rsid w:val="00DA1254"/>
    <w:rsid w:val="00DA30CF"/>
    <w:rsid w:val="00DA6921"/>
    <w:rsid w:val="00DA6F8D"/>
    <w:rsid w:val="00DA7E84"/>
    <w:rsid w:val="00DB10F7"/>
    <w:rsid w:val="00DB5A8F"/>
    <w:rsid w:val="00DB6A8B"/>
    <w:rsid w:val="00DC1B7F"/>
    <w:rsid w:val="00DC2219"/>
    <w:rsid w:val="00DC7AC3"/>
    <w:rsid w:val="00DD670D"/>
    <w:rsid w:val="00DE347D"/>
    <w:rsid w:val="00DE3D0A"/>
    <w:rsid w:val="00DE57F3"/>
    <w:rsid w:val="00DF17F5"/>
    <w:rsid w:val="00DF632D"/>
    <w:rsid w:val="00DF7707"/>
    <w:rsid w:val="00E11F1A"/>
    <w:rsid w:val="00E21999"/>
    <w:rsid w:val="00E222C6"/>
    <w:rsid w:val="00E23F75"/>
    <w:rsid w:val="00E27CBD"/>
    <w:rsid w:val="00E32931"/>
    <w:rsid w:val="00E36A95"/>
    <w:rsid w:val="00E4308C"/>
    <w:rsid w:val="00E4651A"/>
    <w:rsid w:val="00E46CA0"/>
    <w:rsid w:val="00E50B26"/>
    <w:rsid w:val="00E519D3"/>
    <w:rsid w:val="00E525DE"/>
    <w:rsid w:val="00E57D4E"/>
    <w:rsid w:val="00E60854"/>
    <w:rsid w:val="00E632E1"/>
    <w:rsid w:val="00E663DF"/>
    <w:rsid w:val="00E77F1C"/>
    <w:rsid w:val="00E9037A"/>
    <w:rsid w:val="00E92649"/>
    <w:rsid w:val="00E93D01"/>
    <w:rsid w:val="00E95550"/>
    <w:rsid w:val="00EA2CCE"/>
    <w:rsid w:val="00EB5C72"/>
    <w:rsid w:val="00EB7214"/>
    <w:rsid w:val="00EC2419"/>
    <w:rsid w:val="00ED024C"/>
    <w:rsid w:val="00ED326B"/>
    <w:rsid w:val="00ED3955"/>
    <w:rsid w:val="00EE119B"/>
    <w:rsid w:val="00EE248B"/>
    <w:rsid w:val="00EE2A33"/>
    <w:rsid w:val="00EE5D8C"/>
    <w:rsid w:val="00EE7338"/>
    <w:rsid w:val="00EF509F"/>
    <w:rsid w:val="00EF586F"/>
    <w:rsid w:val="00EF6684"/>
    <w:rsid w:val="00F011AF"/>
    <w:rsid w:val="00F06B0F"/>
    <w:rsid w:val="00F07CC5"/>
    <w:rsid w:val="00F12687"/>
    <w:rsid w:val="00F241AA"/>
    <w:rsid w:val="00F2577E"/>
    <w:rsid w:val="00F3242C"/>
    <w:rsid w:val="00F418E6"/>
    <w:rsid w:val="00F41987"/>
    <w:rsid w:val="00F46CE2"/>
    <w:rsid w:val="00F513CA"/>
    <w:rsid w:val="00F55C07"/>
    <w:rsid w:val="00F577DC"/>
    <w:rsid w:val="00F77366"/>
    <w:rsid w:val="00F80EF5"/>
    <w:rsid w:val="00F8336F"/>
    <w:rsid w:val="00F85D9B"/>
    <w:rsid w:val="00F93A6E"/>
    <w:rsid w:val="00F94AB3"/>
    <w:rsid w:val="00FA108E"/>
    <w:rsid w:val="00FB0EA1"/>
    <w:rsid w:val="00FB113E"/>
    <w:rsid w:val="00FB1469"/>
    <w:rsid w:val="00FB5F67"/>
    <w:rsid w:val="00FB68BE"/>
    <w:rsid w:val="00FC2AFB"/>
    <w:rsid w:val="00FC4C98"/>
    <w:rsid w:val="00FC7743"/>
    <w:rsid w:val="00FD5CE6"/>
    <w:rsid w:val="00FD7266"/>
    <w:rsid w:val="00FE3648"/>
    <w:rsid w:val="00FE5318"/>
    <w:rsid w:val="00FF2EEE"/>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EA48D"/>
  <w15:chartTrackingRefBased/>
  <w15:docId w15:val="{3644CE5A-DB34-44A9-A016-1A39101A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43001F"/>
    <w:pPr>
      <w:spacing w:before="0"/>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nhideWhenUsed/>
    <w:qFormat/>
    <w:rsid w:val="004D43E8"/>
    <w:pPr>
      <w:outlineLvl w:val="5"/>
    </w:pPr>
  </w:style>
  <w:style w:type="paragraph" w:styleId="Heading7">
    <w:name w:val="heading 7"/>
    <w:basedOn w:val="TOC1"/>
    <w:next w:val="Normal"/>
    <w:link w:val="Heading7Char"/>
    <w:unhideWhenUsed/>
    <w:rsid w:val="004D43E8"/>
    <w:pPr>
      <w:outlineLvl w:val="6"/>
    </w:pPr>
    <w:rPr>
      <w:szCs w:val="17"/>
    </w:rPr>
  </w:style>
  <w:style w:type="paragraph" w:styleId="Heading8">
    <w:name w:val="heading 8"/>
    <w:basedOn w:val="Normal"/>
    <w:next w:val="Normal"/>
    <w:link w:val="Heading8Char"/>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rsid w:val="0043001F"/>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4D43E8"/>
    <w:rPr>
      <w:rFonts w:ascii="Times New Roman" w:eastAsia="Times New Roman" w:hAnsi="Times New Roman"/>
      <w:noProof/>
      <w:color w:val="000000"/>
      <w:sz w:val="17"/>
      <w:szCs w:val="17"/>
    </w:rPr>
  </w:style>
  <w:style w:type="character" w:customStyle="1" w:styleId="Heading7Char">
    <w:name w:val="Heading 7 Char"/>
    <w:link w:val="Heading7"/>
    <w:rsid w:val="004D43E8"/>
    <w:rPr>
      <w:rFonts w:ascii="Times New Roman" w:eastAsia="Times New Roman" w:hAnsi="Times New Roman"/>
      <w:noProof/>
      <w:color w:val="000000"/>
      <w:sz w:val="17"/>
      <w:szCs w:val="17"/>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936E60"/>
    <w:pPr>
      <w:keepLines/>
      <w:tabs>
        <w:tab w:val="right" w:leader="dot" w:pos="4550"/>
      </w:tabs>
      <w:autoSpaceDE w:val="0"/>
      <w:autoSpaceDN w:val="0"/>
      <w:adjustRightInd w:val="0"/>
      <w:spacing w:before="40" w:line="170" w:lineRule="exact"/>
      <w:ind w:left="142" w:hanging="142"/>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paragraph" w:customStyle="1" w:styleId="RegTitle">
    <w:name w:val="Reg Title"/>
    <w:basedOn w:val="Normal"/>
    <w:qFormat/>
    <w:rsid w:val="00C9600F"/>
    <w:pPr>
      <w:keepLines/>
      <w:autoSpaceDE w:val="0"/>
      <w:autoSpaceDN w:val="0"/>
      <w:adjustRightInd w:val="0"/>
      <w:spacing w:before="80" w:after="240" w:line="240" w:lineRule="auto"/>
      <w:jc w:val="left"/>
    </w:pPr>
    <w:rPr>
      <w:b/>
      <w:bCs/>
      <w:color w:val="000000"/>
      <w:sz w:val="36"/>
      <w:szCs w:val="36"/>
      <w:lang w:eastAsia="en-AU"/>
    </w:rPr>
  </w:style>
  <w:style w:type="table" w:styleId="TableGrid">
    <w:name w:val="Table Grid"/>
    <w:basedOn w:val="TableNormal"/>
    <w:uiPriority w:val="59"/>
    <w:rsid w:val="00FF2E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354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54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54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354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54E6"/>
  </w:style>
  <w:style w:type="table" w:customStyle="1" w:styleId="TableGrid5">
    <w:name w:val="Table Grid5"/>
    <w:basedOn w:val="TableNormal"/>
    <w:next w:val="TableGrid"/>
    <w:uiPriority w:val="59"/>
    <w:rsid w:val="001354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354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354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354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1354E6"/>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1354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54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354E6"/>
  </w:style>
  <w:style w:type="paragraph" w:styleId="ListNumber">
    <w:name w:val="List Number"/>
    <w:basedOn w:val="Normal"/>
    <w:rsid w:val="001354E6"/>
    <w:pPr>
      <w:tabs>
        <w:tab w:val="num" w:pos="360"/>
      </w:tabs>
      <w:ind w:left="360" w:hanging="360"/>
    </w:pPr>
    <w:rPr>
      <w:rFonts w:eastAsia="Times New Roman"/>
      <w:szCs w:val="20"/>
    </w:rPr>
  </w:style>
  <w:style w:type="paragraph" w:styleId="ListNumber2">
    <w:name w:val="List Number 2"/>
    <w:basedOn w:val="Normal"/>
    <w:rsid w:val="001354E6"/>
    <w:pPr>
      <w:tabs>
        <w:tab w:val="num" w:pos="643"/>
      </w:tabs>
      <w:ind w:left="643" w:hanging="360"/>
    </w:pPr>
    <w:rPr>
      <w:rFonts w:eastAsia="Times New Roman"/>
      <w:szCs w:val="20"/>
    </w:rPr>
  </w:style>
  <w:style w:type="paragraph" w:styleId="ListNumber3">
    <w:name w:val="List Number 3"/>
    <w:basedOn w:val="Normal"/>
    <w:rsid w:val="001354E6"/>
    <w:pPr>
      <w:tabs>
        <w:tab w:val="num" w:pos="1080"/>
      </w:tabs>
      <w:ind w:left="1080" w:hanging="360"/>
    </w:pPr>
    <w:rPr>
      <w:rFonts w:eastAsia="Times New Roman"/>
      <w:szCs w:val="20"/>
    </w:rPr>
  </w:style>
  <w:style w:type="paragraph" w:styleId="ListNumber4">
    <w:name w:val="List Number 4"/>
    <w:basedOn w:val="Normal"/>
    <w:rsid w:val="001354E6"/>
    <w:pPr>
      <w:tabs>
        <w:tab w:val="num" w:pos="1440"/>
      </w:tabs>
      <w:ind w:left="1440" w:hanging="360"/>
    </w:pPr>
    <w:rPr>
      <w:rFonts w:eastAsia="Times New Roman"/>
      <w:szCs w:val="20"/>
    </w:rPr>
  </w:style>
  <w:style w:type="paragraph" w:styleId="ListNumber5">
    <w:name w:val="List Number 5"/>
    <w:basedOn w:val="Normal"/>
    <w:rsid w:val="001354E6"/>
    <w:pPr>
      <w:tabs>
        <w:tab w:val="num" w:pos="1800"/>
      </w:tabs>
      <w:ind w:left="1800" w:hanging="360"/>
    </w:pPr>
    <w:rPr>
      <w:rFonts w:eastAsia="Times New Roman"/>
      <w:szCs w:val="20"/>
    </w:rPr>
  </w:style>
  <w:style w:type="character" w:styleId="FootnoteReference">
    <w:name w:val="footnote reference"/>
    <w:semiHidden/>
    <w:rsid w:val="001354E6"/>
    <w:rPr>
      <w:vertAlign w:val="superscript"/>
    </w:rPr>
  </w:style>
  <w:style w:type="table" w:customStyle="1" w:styleId="TableGrid11">
    <w:name w:val="Table Grid11"/>
    <w:basedOn w:val="TableNormal"/>
    <w:next w:val="TableGrid"/>
    <w:uiPriority w:val="59"/>
    <w:rsid w:val="001354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54E6"/>
  </w:style>
  <w:style w:type="numbering" w:customStyle="1" w:styleId="NoList111">
    <w:name w:val="No List111"/>
    <w:next w:val="NoList"/>
    <w:uiPriority w:val="99"/>
    <w:semiHidden/>
    <w:unhideWhenUsed/>
    <w:rsid w:val="001354E6"/>
  </w:style>
  <w:style w:type="table" w:customStyle="1" w:styleId="TableGrid12">
    <w:name w:val="Table Grid12"/>
    <w:basedOn w:val="TableNormal"/>
    <w:next w:val="TableGrid"/>
    <w:uiPriority w:val="59"/>
    <w:rsid w:val="001354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1354E6"/>
  </w:style>
  <w:style w:type="table" w:customStyle="1" w:styleId="TableGrid21">
    <w:name w:val="Table Grid21"/>
    <w:basedOn w:val="TableNormal"/>
    <w:next w:val="TableGrid"/>
    <w:rsid w:val="001354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1354E6"/>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354E6"/>
  </w:style>
  <w:style w:type="paragraph" w:customStyle="1" w:styleId="Default">
    <w:name w:val="Default"/>
    <w:basedOn w:val="GG-body"/>
    <w:rsid w:val="001354E6"/>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1354E6"/>
  </w:style>
  <w:style w:type="numbering" w:customStyle="1" w:styleId="NoList5">
    <w:name w:val="No List5"/>
    <w:next w:val="NoList"/>
    <w:uiPriority w:val="99"/>
    <w:semiHidden/>
    <w:unhideWhenUsed/>
    <w:rsid w:val="001354E6"/>
  </w:style>
  <w:style w:type="table" w:customStyle="1" w:styleId="RTWSATable">
    <w:name w:val="RTWSA Table"/>
    <w:basedOn w:val="TableNormal"/>
    <w:uiPriority w:val="99"/>
    <w:rsid w:val="001354E6"/>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1354E6"/>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1354E6"/>
  </w:style>
  <w:style w:type="table" w:customStyle="1" w:styleId="TableGrid13">
    <w:name w:val="Table Grid13"/>
    <w:basedOn w:val="TableNormal"/>
    <w:next w:val="TableGrid"/>
    <w:uiPriority w:val="59"/>
    <w:rsid w:val="001354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54E6"/>
  </w:style>
  <w:style w:type="numbering" w:customStyle="1" w:styleId="NoList112">
    <w:name w:val="No List112"/>
    <w:next w:val="NoList"/>
    <w:uiPriority w:val="99"/>
    <w:semiHidden/>
    <w:unhideWhenUsed/>
    <w:rsid w:val="001354E6"/>
  </w:style>
  <w:style w:type="table" w:customStyle="1" w:styleId="TableGrid14">
    <w:name w:val="Table Grid14"/>
    <w:basedOn w:val="TableNormal"/>
    <w:next w:val="TableGrid"/>
    <w:uiPriority w:val="59"/>
    <w:rsid w:val="001354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1354E6"/>
  </w:style>
  <w:style w:type="table" w:customStyle="1" w:styleId="TableGrid22">
    <w:name w:val="Table Grid22"/>
    <w:basedOn w:val="TableNormal"/>
    <w:next w:val="TableGrid"/>
    <w:rsid w:val="001354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1354E6"/>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354E6"/>
  </w:style>
  <w:style w:type="numbering" w:customStyle="1" w:styleId="NoList41">
    <w:name w:val="No List41"/>
    <w:next w:val="NoList"/>
    <w:uiPriority w:val="99"/>
    <w:semiHidden/>
    <w:unhideWhenUsed/>
    <w:rsid w:val="001354E6"/>
  </w:style>
  <w:style w:type="numbering" w:customStyle="1" w:styleId="NoList51">
    <w:name w:val="No List51"/>
    <w:next w:val="NoList"/>
    <w:uiPriority w:val="99"/>
    <w:semiHidden/>
    <w:unhideWhenUsed/>
    <w:rsid w:val="001354E6"/>
  </w:style>
  <w:style w:type="table" w:customStyle="1" w:styleId="RTWSATable1">
    <w:name w:val="RTWSA Table1"/>
    <w:basedOn w:val="TableNormal"/>
    <w:uiPriority w:val="99"/>
    <w:rsid w:val="001354E6"/>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1354E6"/>
    <w:rPr>
      <w:rFonts w:ascii="Source Sans Pro" w:eastAsia="MS Mincho" w:hAnsi="Source Sans Pro"/>
      <w:sz w:val="22"/>
      <w:szCs w:val="24"/>
      <w:lang w:eastAsia="en-US"/>
    </w:rPr>
    <w:tblPr/>
    <w:tcPr>
      <w:shd w:val="clear" w:color="auto" w:fill="auto"/>
    </w:tcPr>
  </w:style>
  <w:style w:type="character" w:styleId="UnresolvedMention">
    <w:name w:val="Unresolved Mention"/>
    <w:basedOn w:val="DefaultParagraphFont"/>
    <w:uiPriority w:val="99"/>
    <w:semiHidden/>
    <w:unhideWhenUsed/>
    <w:rsid w:val="001354E6"/>
    <w:rPr>
      <w:color w:val="605E5C"/>
      <w:shd w:val="clear" w:color="auto" w:fill="E1DFDD"/>
    </w:rPr>
  </w:style>
  <w:style w:type="character" w:styleId="FollowedHyperlink">
    <w:name w:val="FollowedHyperlink"/>
    <w:basedOn w:val="DefaultParagraphFont"/>
    <w:uiPriority w:val="99"/>
    <w:semiHidden/>
    <w:unhideWhenUsed/>
    <w:rsid w:val="001354E6"/>
    <w:rPr>
      <w:color w:val="96607D"/>
      <w:u w:val="single"/>
    </w:rPr>
  </w:style>
  <w:style w:type="paragraph" w:customStyle="1" w:styleId="msonormal0">
    <w:name w:val="msonormal"/>
    <w:basedOn w:val="Normal"/>
    <w:rsid w:val="001354E6"/>
    <w:pPr>
      <w:spacing w:before="100" w:beforeAutospacing="1" w:after="100" w:afterAutospacing="1" w:line="240" w:lineRule="auto"/>
      <w:jc w:val="left"/>
    </w:pPr>
    <w:rPr>
      <w:rFonts w:eastAsia="Times New Roman"/>
      <w:sz w:val="24"/>
      <w:szCs w:val="24"/>
      <w:lang w:eastAsia="en-AU"/>
    </w:rPr>
  </w:style>
  <w:style w:type="paragraph" w:customStyle="1" w:styleId="xl65">
    <w:name w:val="xl65"/>
    <w:basedOn w:val="Normal"/>
    <w:rsid w:val="001354E6"/>
    <w:pPr>
      <w:spacing w:before="100" w:beforeAutospacing="1" w:after="100" w:afterAutospacing="1" w:line="240" w:lineRule="auto"/>
      <w:jc w:val="left"/>
    </w:pPr>
    <w:rPr>
      <w:rFonts w:eastAsia="Times New Roman"/>
      <w:b/>
      <w:bCs/>
      <w:sz w:val="24"/>
      <w:szCs w:val="24"/>
      <w:lang w:eastAsia="en-AU"/>
    </w:rPr>
  </w:style>
  <w:style w:type="paragraph" w:styleId="Revision">
    <w:name w:val="Revision"/>
    <w:hidden/>
    <w:uiPriority w:val="99"/>
    <w:semiHidden/>
    <w:rsid w:val="00FA108E"/>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Statutes%20Amendment%20(Criminal%20Proceedings)%20Act%202025" TargetMode="External"/><Relationship Id="rId26" Type="http://schemas.openxmlformats.org/officeDocument/2006/relationships/hyperlink" Target="http://www.daf.qld.gov.au/" TargetMode="External"/><Relationship Id="rId39" Type="http://schemas.openxmlformats.org/officeDocument/2006/relationships/hyperlink" Target="http://www.ecsa.sa.gov.au" TargetMode="External"/><Relationship Id="rId21" Type="http://schemas.openxmlformats.org/officeDocument/2006/relationships/image" Target="media/image4.png"/><Relationship Id="rId34" Type="http://schemas.openxmlformats.org/officeDocument/2006/relationships/hyperlink" Target="mailto:DEWwaterlicensing@sa.gov.au" TargetMode="External"/><Relationship Id="rId42" Type="http://schemas.openxmlformats.org/officeDocument/2006/relationships/hyperlink" Target="https://www.aemc.gov.au/terms-use/privacy" TargetMode="External"/><Relationship Id="rId47" Type="http://schemas.openxmlformats.org/officeDocument/2006/relationships/hyperlink" Target="http://www.aemc.gov.au" TargetMode="External"/><Relationship Id="rId50" Type="http://schemas.openxmlformats.org/officeDocument/2006/relationships/hyperlink" Target="http://www.governmentgazette.sa.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energymining.sa.gov.au/industry/minerals-and-mining/mining/community-engagement-opportunities" TargetMode="External"/><Relationship Id="rId11" Type="http://schemas.openxmlformats.org/officeDocument/2006/relationships/footer" Target="footer1.xml"/><Relationship Id="rId24" Type="http://schemas.openxmlformats.org/officeDocument/2006/relationships/hyperlink" Target="https://bicon.agriculture.gov.au/" TargetMode="External"/><Relationship Id="rId32" Type="http://schemas.openxmlformats.org/officeDocument/2006/relationships/hyperlink" Target="https://www.agd.sa.gov.au/aboriginal-affairs-and-reconciliation/aboriginal-heritage/changes-to-the-aboriginal-heritage-act" TargetMode="External"/><Relationship Id="rId37" Type="http://schemas.openxmlformats.org/officeDocument/2006/relationships/hyperlink" Target="http://www.ecsa.sa.gov.au" TargetMode="External"/><Relationship Id="rId40" Type="http://schemas.openxmlformats.org/officeDocument/2006/relationships/hyperlink" Target="http://www.ecsa.sa.gov.au" TargetMode="External"/><Relationship Id="rId45" Type="http://schemas.openxmlformats.org/officeDocument/2006/relationships/hyperlink" Target="https://www.aemc.gov.au/terms-use/privacy"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hyperlink" Target="spcapplications@sa.gov.au" TargetMode="External"/><Relationship Id="rId44" Type="http://schemas.openxmlformats.org/officeDocument/2006/relationships/hyperlink" Target="http://www.aemc.gov.au"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DEM.ERDLicensing@sa.gov.au" TargetMode="External"/><Relationship Id="rId27" Type="http://schemas.openxmlformats.org/officeDocument/2006/relationships/hyperlink" Target="http://www.dpi.nsw.gov.au/" TargetMode="External"/><Relationship Id="rId30" Type="http://schemas.openxmlformats.org/officeDocument/2006/relationships/hyperlink" Target="mailto:dem.miningregrehab@sa.gov.au" TargetMode="External"/><Relationship Id="rId35" Type="http://schemas.openxmlformats.org/officeDocument/2006/relationships/hyperlink" Target="mailto:EPALicensing@sa.gov.au" TargetMode="External"/><Relationship Id="rId43" Type="http://schemas.openxmlformats.org/officeDocument/2006/relationships/hyperlink" Target="https://www.aemc.gov.au/our-work/changing-energy-rules-unique-process/making-rule-change-request/submission-tips" TargetMode="External"/><Relationship Id="rId48" Type="http://schemas.openxmlformats.org/officeDocument/2006/relationships/hyperlink" Target="mailto:governmentgazettesa@sa.gov.au" TargetMode="External"/><Relationship Id="rId8" Type="http://schemas.openxmlformats.org/officeDocument/2006/relationships/image" Target="media/image1.jpeg"/><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Second-hand%20Vehicle%20Dealers%20(Miscellaneous)%20Amendment%20Act%202024" TargetMode="External"/><Relationship Id="rId25" Type="http://schemas.openxmlformats.org/officeDocument/2006/relationships/hyperlink" Target="https://www.dpi.qld.gov.au/business-priorities/biosecurity/animal-biosecurity-welfare/animal-health-pests-diseases/list-animal-pest-disease/white-spot-disease/decontamination" TargetMode="External"/><Relationship Id="rId33" Type="http://schemas.openxmlformats.org/officeDocument/2006/relationships/hyperlink" Target="https://www.agd.sa.gov.au/__data/assets/pdf_file/0011/908417/A-guide-to-Aboriginal-heritage-in-South-Australia.pdf" TargetMode="External"/><Relationship Id="rId38" Type="http://schemas.openxmlformats.org/officeDocument/2006/relationships/hyperlink" Target="http://www.ecsa.sa.gov.au" TargetMode="External"/><Relationship Id="rId46" Type="http://schemas.openxmlformats.org/officeDocument/2006/relationships/hyperlink" Target="https://www.aemc.gov.au/our-work/changing-energy-rules-unique-process/making-rule-change-request/submission-tips" TargetMode="External"/><Relationship Id="rId20" Type="http://schemas.openxmlformats.org/officeDocument/2006/relationships/image" Target="media/image3.png"/><Relationship Id="rId41" Type="http://schemas.openxmlformats.org/officeDocument/2006/relationships/hyperlink" Target="https://www.aemc.gov.au/contact-us/lodge-submissio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pirsa.biosecuritysa@sa.gov.au" TargetMode="External"/><Relationship Id="rId28" Type="http://schemas.openxmlformats.org/officeDocument/2006/relationships/hyperlink" Target="http://www.dpi.nsw.gov.au/" TargetMode="External"/><Relationship Id="rId36" Type="http://schemas.openxmlformats.org/officeDocument/2006/relationships/hyperlink" Target="http://www.ecsa.sa.gov.au" TargetMode="External"/><Relationship Id="rId49"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161</Pages>
  <Words>104579</Words>
  <Characters>547994</Characters>
  <Application>Microsoft Office Word</Application>
  <DocSecurity>0</DocSecurity>
  <Lines>11912</Lines>
  <Paragraphs>10697</Paragraphs>
  <ScaleCrop>false</ScaleCrop>
  <HeadingPairs>
    <vt:vector size="2" baseType="variant">
      <vt:variant>
        <vt:lpstr>Title</vt:lpstr>
      </vt:variant>
      <vt:variant>
        <vt:i4>1</vt:i4>
      </vt:variant>
    </vt:vector>
  </HeadingPairs>
  <TitlesOfParts>
    <vt:vector size="1" baseType="lpstr">
      <vt:lpstr>No. ?? - Thursday, ?? ??? 202? (pp. ??–??)</vt:lpstr>
    </vt:vector>
  </TitlesOfParts>
  <Company>SA Government</Company>
  <LinksUpToDate>false</LinksUpToDate>
  <CharactersWithSpaces>641876</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32 - Thursday, 12 June 2025 (pp. 1405–1565)</dc:title>
  <dc:subject/>
  <dc:creator>Naeimeh Riazi</dc:creator>
  <cp:keywords/>
  <cp:lastModifiedBy>Wheaton, Alicia (Service SA)</cp:lastModifiedBy>
  <cp:revision>117</cp:revision>
  <cp:lastPrinted>2025-06-12T03:12:00Z</cp:lastPrinted>
  <dcterms:created xsi:type="dcterms:W3CDTF">2025-06-11T22:55:00Z</dcterms:created>
  <dcterms:modified xsi:type="dcterms:W3CDTF">2025-06-12T06:56:00Z</dcterms:modified>
</cp:coreProperties>
</file>