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A582B" w14:textId="165ADB0B"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0411AEA8" wp14:editId="356608DF">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7476E6">
        <w:rPr>
          <w:rStyle w:val="StyleTimesNewRoman105pt"/>
        </w:rPr>
        <w:t>26</w:t>
      </w:r>
      <w:r w:rsidRPr="007A0461">
        <w:rPr>
          <w:rStyle w:val="StyleTimesNewRoman105pt"/>
        </w:rPr>
        <w:tab/>
        <w:t xml:space="preserve">p. </w:t>
      </w:r>
      <w:r w:rsidR="007476E6">
        <w:rPr>
          <w:rStyle w:val="StyleTimesNewRoman105pt"/>
        </w:rPr>
        <w:t>859</w:t>
      </w:r>
    </w:p>
    <w:p w14:paraId="3DD52CAF"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361FFEDB"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0480E3C4"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5FAE7F43" w14:textId="77777777" w:rsidR="00EB5C72" w:rsidRPr="003471CD" w:rsidRDefault="00EB5C72" w:rsidP="00EB5C72">
      <w:pPr>
        <w:pBdr>
          <w:top w:val="single" w:sz="6" w:space="0" w:color="auto"/>
        </w:pBdr>
        <w:spacing w:after="0" w:line="240" w:lineRule="auto"/>
        <w:jc w:val="center"/>
        <w:rPr>
          <w:color w:val="000000"/>
          <w:sz w:val="20"/>
        </w:rPr>
      </w:pPr>
    </w:p>
    <w:p w14:paraId="44551BDC" w14:textId="4ADCD4AC"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7476E6">
        <w:rPr>
          <w:smallCaps/>
          <w:color w:val="000000"/>
          <w:sz w:val="28"/>
          <w:szCs w:val="26"/>
        </w:rPr>
        <w:t>8 May</w:t>
      </w:r>
      <w:r w:rsidRPr="003471CD">
        <w:rPr>
          <w:smallCaps/>
          <w:color w:val="000000"/>
          <w:sz w:val="28"/>
          <w:szCs w:val="26"/>
        </w:rPr>
        <w:t xml:space="preserve"> 202</w:t>
      </w:r>
      <w:r w:rsidR="007476E6">
        <w:rPr>
          <w:smallCaps/>
          <w:color w:val="000000"/>
          <w:sz w:val="28"/>
          <w:szCs w:val="26"/>
        </w:rPr>
        <w:t>5</w:t>
      </w:r>
    </w:p>
    <w:p w14:paraId="101A9DB1" w14:textId="77777777" w:rsidR="00EB5C72" w:rsidRPr="003471CD" w:rsidRDefault="00EB5C72" w:rsidP="00EB5C72">
      <w:pPr>
        <w:spacing w:after="0" w:line="240" w:lineRule="exact"/>
        <w:jc w:val="center"/>
        <w:rPr>
          <w:color w:val="000000"/>
          <w:sz w:val="20"/>
        </w:rPr>
      </w:pPr>
    </w:p>
    <w:p w14:paraId="68204FD0" w14:textId="77777777" w:rsidR="008008DD" w:rsidRPr="00612978" w:rsidRDefault="008008DD" w:rsidP="008008DD">
      <w:pPr>
        <w:pBdr>
          <w:top w:val="single" w:sz="6" w:space="1" w:color="auto"/>
        </w:pBdr>
        <w:spacing w:after="0" w:line="360" w:lineRule="exact"/>
        <w:jc w:val="center"/>
        <w:rPr>
          <w:color w:val="000000"/>
          <w:sz w:val="20"/>
          <w:szCs w:val="20"/>
        </w:rPr>
      </w:pPr>
    </w:p>
    <w:p w14:paraId="3AA2C776"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11CADF19" w14:textId="77777777" w:rsidR="001B7138" w:rsidRPr="008008DD" w:rsidRDefault="001B7138" w:rsidP="002425EF">
      <w:pPr>
        <w:spacing w:after="0" w:line="200" w:lineRule="exact"/>
        <w:jc w:val="center"/>
        <w:rPr>
          <w:b/>
          <w:smallCaps/>
          <w:sz w:val="20"/>
          <w:szCs w:val="20"/>
        </w:rPr>
      </w:pPr>
    </w:p>
    <w:p w14:paraId="2EDD84C5"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7945EFDF" w14:textId="4F83999D" w:rsidR="00A43977" w:rsidRPr="00972FDE" w:rsidRDefault="00B1073C" w:rsidP="00972FDE">
      <w:pPr>
        <w:pStyle w:val="TOC1"/>
        <w:rPr>
          <w:rFonts w:eastAsiaTheme="minorEastAsia"/>
          <w:color w:val="auto"/>
          <w:kern w:val="2"/>
          <w14:ligatures w14:val="standardContextual"/>
        </w:rPr>
      </w:pPr>
      <w:r w:rsidRPr="008E165A">
        <w:fldChar w:fldCharType="begin"/>
      </w:r>
      <w:r w:rsidRPr="008E165A">
        <w:instrText xml:space="preserve"> TOC \o "1-3" \h \z \u </w:instrText>
      </w:r>
      <w:r w:rsidRPr="008E165A">
        <w:fldChar w:fldCharType="separate"/>
      </w:r>
      <w:hyperlink w:anchor="_Toc197592251" w:history="1">
        <w:r w:rsidR="00A43977" w:rsidRPr="00972FDE">
          <w:rPr>
            <w:rStyle w:val="Hyperlink"/>
            <w:szCs w:val="17"/>
          </w:rPr>
          <w:t>Governor’s Instruments</w:t>
        </w:r>
      </w:hyperlink>
    </w:p>
    <w:p w14:paraId="0B103DEB" w14:textId="48D0ABCC" w:rsidR="00A43977" w:rsidRPr="00972FDE" w:rsidRDefault="00A43977" w:rsidP="00972FDE">
      <w:pPr>
        <w:pStyle w:val="TOC2"/>
        <w:tabs>
          <w:tab w:val="right" w:leader="dot" w:pos="4524"/>
        </w:tabs>
        <w:ind w:hanging="142"/>
        <w:rPr>
          <w:rFonts w:eastAsiaTheme="minorEastAsia"/>
          <w:noProof/>
          <w:color w:val="auto"/>
          <w:kern w:val="2"/>
          <w:szCs w:val="17"/>
          <w14:ligatures w14:val="standardContextual"/>
        </w:rPr>
      </w:pPr>
      <w:hyperlink w:anchor="_Toc197592252" w:history="1">
        <w:r w:rsidRPr="00972FDE">
          <w:rPr>
            <w:rStyle w:val="Hyperlink"/>
            <w:noProof/>
            <w:szCs w:val="17"/>
          </w:rPr>
          <w:t>Appointments, Resignations and General Matters</w:t>
        </w:r>
        <w:r w:rsidRPr="00972FDE">
          <w:rPr>
            <w:noProof/>
            <w:webHidden/>
            <w:szCs w:val="17"/>
          </w:rPr>
          <w:tab/>
        </w:r>
        <w:r w:rsidRPr="00972FDE">
          <w:rPr>
            <w:noProof/>
            <w:webHidden/>
            <w:szCs w:val="17"/>
          </w:rPr>
          <w:fldChar w:fldCharType="begin"/>
        </w:r>
        <w:r w:rsidRPr="00972FDE">
          <w:rPr>
            <w:noProof/>
            <w:webHidden/>
            <w:szCs w:val="17"/>
          </w:rPr>
          <w:instrText xml:space="preserve"> PAGEREF _Toc197592252 \h </w:instrText>
        </w:r>
        <w:r w:rsidRPr="00972FDE">
          <w:rPr>
            <w:noProof/>
            <w:webHidden/>
            <w:szCs w:val="17"/>
          </w:rPr>
        </w:r>
        <w:r w:rsidRPr="00972FDE">
          <w:rPr>
            <w:noProof/>
            <w:webHidden/>
            <w:szCs w:val="17"/>
          </w:rPr>
          <w:fldChar w:fldCharType="separate"/>
        </w:r>
        <w:r w:rsidR="00D20573">
          <w:rPr>
            <w:noProof/>
            <w:webHidden/>
            <w:szCs w:val="17"/>
          </w:rPr>
          <w:t>860</w:t>
        </w:r>
        <w:r w:rsidRPr="00972FDE">
          <w:rPr>
            <w:noProof/>
            <w:webHidden/>
            <w:szCs w:val="17"/>
          </w:rPr>
          <w:fldChar w:fldCharType="end"/>
        </w:r>
      </w:hyperlink>
    </w:p>
    <w:p w14:paraId="09241640" w14:textId="38A11876" w:rsidR="00A43977" w:rsidRPr="00972FDE" w:rsidRDefault="00A43977" w:rsidP="00972FDE">
      <w:pPr>
        <w:pStyle w:val="TOC2"/>
        <w:tabs>
          <w:tab w:val="right" w:leader="dot" w:pos="4524"/>
        </w:tabs>
        <w:ind w:hanging="142"/>
        <w:rPr>
          <w:rFonts w:eastAsiaTheme="minorEastAsia"/>
          <w:noProof/>
          <w:color w:val="auto"/>
          <w:kern w:val="2"/>
          <w:szCs w:val="17"/>
          <w14:ligatures w14:val="standardContextual"/>
        </w:rPr>
      </w:pPr>
      <w:hyperlink w:anchor="_Toc197592253" w:history="1">
        <w:r w:rsidRPr="00972FDE">
          <w:rPr>
            <w:rStyle w:val="Hyperlink"/>
            <w:noProof/>
            <w:szCs w:val="17"/>
          </w:rPr>
          <w:t>Regulations</w:t>
        </w:r>
      </w:hyperlink>
      <w:r w:rsidR="00972FDE" w:rsidRPr="00972FDE">
        <w:rPr>
          <w:rStyle w:val="Hyperlink"/>
          <w:noProof/>
          <w:color w:val="auto"/>
          <w:szCs w:val="17"/>
          <w:u w:val="none"/>
        </w:rPr>
        <w:t>—</w:t>
      </w:r>
    </w:p>
    <w:p w14:paraId="4876395E" w14:textId="7E6C7825" w:rsidR="00A43977" w:rsidRPr="00972FDE" w:rsidRDefault="00A43977" w:rsidP="00972FDE">
      <w:pPr>
        <w:pStyle w:val="TOC3"/>
        <w:tabs>
          <w:tab w:val="right" w:leader="dot" w:pos="4524"/>
        </w:tabs>
        <w:spacing w:before="0" w:after="0" w:line="170" w:lineRule="exact"/>
        <w:ind w:left="142" w:hanging="142"/>
        <w:rPr>
          <w:rFonts w:eastAsiaTheme="minorEastAsia"/>
          <w:noProof/>
          <w:color w:val="auto"/>
          <w:kern w:val="2"/>
          <w:szCs w:val="17"/>
          <w14:ligatures w14:val="standardContextual"/>
        </w:rPr>
      </w:pPr>
      <w:hyperlink w:anchor="_Toc197592254" w:history="1">
        <w:r w:rsidRPr="00972FDE">
          <w:rPr>
            <w:rStyle w:val="Hyperlink"/>
            <w:noProof/>
            <w:szCs w:val="17"/>
          </w:rPr>
          <w:t>Passenger Transport (Transit Barring Orders)</w:t>
        </w:r>
        <w:r w:rsidR="00972FDE">
          <w:rPr>
            <w:rStyle w:val="Hyperlink"/>
            <w:noProof/>
            <w:szCs w:val="17"/>
          </w:rPr>
          <w:br/>
        </w:r>
        <w:r w:rsidRPr="00972FDE">
          <w:rPr>
            <w:rStyle w:val="Hyperlink"/>
            <w:noProof/>
            <w:szCs w:val="17"/>
          </w:rPr>
          <w:t>Amendment Regulations 2025</w:t>
        </w:r>
        <w:r w:rsidR="00972FDE">
          <w:rPr>
            <w:rStyle w:val="Hyperlink"/>
            <w:noProof/>
            <w:szCs w:val="17"/>
          </w:rPr>
          <w:t>—No.18 of 2025</w:t>
        </w:r>
        <w:r w:rsidRPr="00972FDE">
          <w:rPr>
            <w:noProof/>
            <w:webHidden/>
            <w:szCs w:val="17"/>
          </w:rPr>
          <w:tab/>
        </w:r>
        <w:r w:rsidRPr="00972FDE">
          <w:rPr>
            <w:noProof/>
            <w:webHidden/>
            <w:szCs w:val="17"/>
          </w:rPr>
          <w:fldChar w:fldCharType="begin"/>
        </w:r>
        <w:r w:rsidRPr="00972FDE">
          <w:rPr>
            <w:noProof/>
            <w:webHidden/>
            <w:szCs w:val="17"/>
          </w:rPr>
          <w:instrText xml:space="preserve"> PAGEREF _Toc197592254 \h </w:instrText>
        </w:r>
        <w:r w:rsidRPr="00972FDE">
          <w:rPr>
            <w:noProof/>
            <w:webHidden/>
            <w:szCs w:val="17"/>
          </w:rPr>
        </w:r>
        <w:r w:rsidRPr="00972FDE">
          <w:rPr>
            <w:noProof/>
            <w:webHidden/>
            <w:szCs w:val="17"/>
          </w:rPr>
          <w:fldChar w:fldCharType="separate"/>
        </w:r>
        <w:r w:rsidR="00D20573">
          <w:rPr>
            <w:noProof/>
            <w:webHidden/>
            <w:szCs w:val="17"/>
          </w:rPr>
          <w:t>861</w:t>
        </w:r>
        <w:r w:rsidRPr="00972FDE">
          <w:rPr>
            <w:noProof/>
            <w:webHidden/>
            <w:szCs w:val="17"/>
          </w:rPr>
          <w:fldChar w:fldCharType="end"/>
        </w:r>
      </w:hyperlink>
    </w:p>
    <w:p w14:paraId="7A8393C0" w14:textId="1246171B" w:rsidR="00A43977" w:rsidRPr="00972FDE" w:rsidRDefault="00A43977" w:rsidP="00972FDE">
      <w:pPr>
        <w:pStyle w:val="TOC1"/>
        <w:rPr>
          <w:rFonts w:eastAsiaTheme="minorEastAsia"/>
          <w:color w:val="auto"/>
          <w:kern w:val="2"/>
          <w14:ligatures w14:val="standardContextual"/>
        </w:rPr>
      </w:pPr>
      <w:hyperlink w:anchor="_Toc197592255" w:history="1">
        <w:r w:rsidRPr="00972FDE">
          <w:rPr>
            <w:rStyle w:val="Hyperlink"/>
            <w:szCs w:val="17"/>
          </w:rPr>
          <w:t>State Government Instruments</w:t>
        </w:r>
      </w:hyperlink>
    </w:p>
    <w:p w14:paraId="24C82D54" w14:textId="58DF636E" w:rsidR="00A43977" w:rsidRPr="00972FDE" w:rsidRDefault="00A43977" w:rsidP="00972FDE">
      <w:pPr>
        <w:pStyle w:val="TOC2"/>
        <w:tabs>
          <w:tab w:val="right" w:leader="dot" w:pos="4524"/>
        </w:tabs>
        <w:ind w:hanging="142"/>
        <w:rPr>
          <w:rFonts w:eastAsiaTheme="minorEastAsia"/>
          <w:noProof/>
          <w:color w:val="auto"/>
          <w:kern w:val="2"/>
          <w:szCs w:val="17"/>
          <w14:ligatures w14:val="standardContextual"/>
        </w:rPr>
      </w:pPr>
      <w:hyperlink w:anchor="_Toc197592256" w:history="1">
        <w:r w:rsidRPr="00972FDE">
          <w:rPr>
            <w:rStyle w:val="Hyperlink"/>
            <w:noProof/>
            <w:szCs w:val="17"/>
          </w:rPr>
          <w:t>Electoral Act 1985</w:t>
        </w:r>
        <w:r w:rsidRPr="00972FDE">
          <w:rPr>
            <w:noProof/>
            <w:webHidden/>
            <w:szCs w:val="17"/>
          </w:rPr>
          <w:tab/>
        </w:r>
        <w:r w:rsidRPr="00972FDE">
          <w:rPr>
            <w:noProof/>
            <w:webHidden/>
            <w:szCs w:val="17"/>
          </w:rPr>
          <w:fldChar w:fldCharType="begin"/>
        </w:r>
        <w:r w:rsidRPr="00972FDE">
          <w:rPr>
            <w:noProof/>
            <w:webHidden/>
            <w:szCs w:val="17"/>
          </w:rPr>
          <w:instrText xml:space="preserve"> PAGEREF _Toc197592256 \h </w:instrText>
        </w:r>
        <w:r w:rsidRPr="00972FDE">
          <w:rPr>
            <w:noProof/>
            <w:webHidden/>
            <w:szCs w:val="17"/>
          </w:rPr>
        </w:r>
        <w:r w:rsidRPr="00972FDE">
          <w:rPr>
            <w:noProof/>
            <w:webHidden/>
            <w:szCs w:val="17"/>
          </w:rPr>
          <w:fldChar w:fldCharType="separate"/>
        </w:r>
        <w:r w:rsidR="00D20573">
          <w:rPr>
            <w:noProof/>
            <w:webHidden/>
            <w:szCs w:val="17"/>
          </w:rPr>
          <w:t>870</w:t>
        </w:r>
        <w:r w:rsidRPr="00972FDE">
          <w:rPr>
            <w:noProof/>
            <w:webHidden/>
            <w:szCs w:val="17"/>
          </w:rPr>
          <w:fldChar w:fldCharType="end"/>
        </w:r>
      </w:hyperlink>
    </w:p>
    <w:p w14:paraId="2E7FBDAB" w14:textId="1E8C3590" w:rsidR="00A43977" w:rsidRPr="00972FDE" w:rsidRDefault="00A43977" w:rsidP="00972FDE">
      <w:pPr>
        <w:pStyle w:val="TOC2"/>
        <w:tabs>
          <w:tab w:val="right" w:leader="dot" w:pos="4524"/>
        </w:tabs>
        <w:ind w:hanging="142"/>
        <w:rPr>
          <w:rFonts w:eastAsiaTheme="minorEastAsia"/>
          <w:noProof/>
          <w:color w:val="auto"/>
          <w:kern w:val="2"/>
          <w:szCs w:val="17"/>
          <w14:ligatures w14:val="standardContextual"/>
        </w:rPr>
      </w:pPr>
      <w:hyperlink w:anchor="_Toc197592257" w:history="1">
        <w:r w:rsidRPr="00972FDE">
          <w:rPr>
            <w:rStyle w:val="Hyperlink"/>
            <w:noProof/>
            <w:szCs w:val="17"/>
          </w:rPr>
          <w:t>Energy Resources Act 2000</w:t>
        </w:r>
        <w:r w:rsidRPr="00972FDE">
          <w:rPr>
            <w:noProof/>
            <w:webHidden/>
            <w:szCs w:val="17"/>
          </w:rPr>
          <w:tab/>
        </w:r>
        <w:r w:rsidRPr="00972FDE">
          <w:rPr>
            <w:noProof/>
            <w:webHidden/>
            <w:szCs w:val="17"/>
          </w:rPr>
          <w:fldChar w:fldCharType="begin"/>
        </w:r>
        <w:r w:rsidRPr="00972FDE">
          <w:rPr>
            <w:noProof/>
            <w:webHidden/>
            <w:szCs w:val="17"/>
          </w:rPr>
          <w:instrText xml:space="preserve"> PAGEREF _Toc197592257 \h </w:instrText>
        </w:r>
        <w:r w:rsidRPr="00972FDE">
          <w:rPr>
            <w:noProof/>
            <w:webHidden/>
            <w:szCs w:val="17"/>
          </w:rPr>
        </w:r>
        <w:r w:rsidRPr="00972FDE">
          <w:rPr>
            <w:noProof/>
            <w:webHidden/>
            <w:szCs w:val="17"/>
          </w:rPr>
          <w:fldChar w:fldCharType="separate"/>
        </w:r>
        <w:r w:rsidR="00D20573">
          <w:rPr>
            <w:noProof/>
            <w:webHidden/>
            <w:szCs w:val="17"/>
          </w:rPr>
          <w:t>870</w:t>
        </w:r>
        <w:r w:rsidRPr="00972FDE">
          <w:rPr>
            <w:noProof/>
            <w:webHidden/>
            <w:szCs w:val="17"/>
          </w:rPr>
          <w:fldChar w:fldCharType="end"/>
        </w:r>
      </w:hyperlink>
    </w:p>
    <w:p w14:paraId="759C0DE7" w14:textId="6C7FE909" w:rsidR="00A43977" w:rsidRPr="00972FDE" w:rsidRDefault="00A43977" w:rsidP="00972FDE">
      <w:pPr>
        <w:pStyle w:val="TOC2"/>
        <w:tabs>
          <w:tab w:val="right" w:leader="dot" w:pos="4524"/>
        </w:tabs>
        <w:ind w:hanging="142"/>
        <w:rPr>
          <w:rFonts w:eastAsiaTheme="minorEastAsia"/>
          <w:noProof/>
          <w:color w:val="auto"/>
          <w:kern w:val="2"/>
          <w:szCs w:val="17"/>
          <w14:ligatures w14:val="standardContextual"/>
        </w:rPr>
      </w:pPr>
      <w:hyperlink w:anchor="_Toc197592258" w:history="1">
        <w:r w:rsidRPr="00972FDE">
          <w:rPr>
            <w:rStyle w:val="Hyperlink"/>
            <w:noProof/>
            <w:szCs w:val="17"/>
          </w:rPr>
          <w:t>Fisheries Management Act 2007</w:t>
        </w:r>
        <w:r w:rsidRPr="00972FDE">
          <w:rPr>
            <w:noProof/>
            <w:webHidden/>
            <w:szCs w:val="17"/>
          </w:rPr>
          <w:tab/>
        </w:r>
        <w:r w:rsidRPr="00972FDE">
          <w:rPr>
            <w:noProof/>
            <w:webHidden/>
            <w:szCs w:val="17"/>
          </w:rPr>
          <w:fldChar w:fldCharType="begin"/>
        </w:r>
        <w:r w:rsidRPr="00972FDE">
          <w:rPr>
            <w:noProof/>
            <w:webHidden/>
            <w:szCs w:val="17"/>
          </w:rPr>
          <w:instrText xml:space="preserve"> PAGEREF _Toc197592258 \h </w:instrText>
        </w:r>
        <w:r w:rsidRPr="00972FDE">
          <w:rPr>
            <w:noProof/>
            <w:webHidden/>
            <w:szCs w:val="17"/>
          </w:rPr>
        </w:r>
        <w:r w:rsidRPr="00972FDE">
          <w:rPr>
            <w:noProof/>
            <w:webHidden/>
            <w:szCs w:val="17"/>
          </w:rPr>
          <w:fldChar w:fldCharType="separate"/>
        </w:r>
        <w:r w:rsidR="00D20573">
          <w:rPr>
            <w:noProof/>
            <w:webHidden/>
            <w:szCs w:val="17"/>
          </w:rPr>
          <w:t>870</w:t>
        </w:r>
        <w:r w:rsidRPr="00972FDE">
          <w:rPr>
            <w:noProof/>
            <w:webHidden/>
            <w:szCs w:val="17"/>
          </w:rPr>
          <w:fldChar w:fldCharType="end"/>
        </w:r>
      </w:hyperlink>
    </w:p>
    <w:p w14:paraId="7ECE4D60" w14:textId="6820D4E9" w:rsidR="00A43977" w:rsidRPr="00972FDE" w:rsidRDefault="00A43977" w:rsidP="00972FDE">
      <w:pPr>
        <w:pStyle w:val="TOC2"/>
        <w:tabs>
          <w:tab w:val="right" w:leader="dot" w:pos="4524"/>
        </w:tabs>
        <w:ind w:hanging="142"/>
        <w:rPr>
          <w:rFonts w:eastAsiaTheme="minorEastAsia"/>
          <w:noProof/>
          <w:color w:val="auto"/>
          <w:kern w:val="2"/>
          <w:szCs w:val="17"/>
          <w14:ligatures w14:val="standardContextual"/>
        </w:rPr>
      </w:pPr>
      <w:hyperlink w:anchor="_Toc197592259" w:history="1">
        <w:r w:rsidRPr="00972FDE">
          <w:rPr>
            <w:rStyle w:val="Hyperlink"/>
            <w:noProof/>
            <w:szCs w:val="17"/>
          </w:rPr>
          <w:t>Housing Improvement Act 2016</w:t>
        </w:r>
        <w:r w:rsidRPr="00972FDE">
          <w:rPr>
            <w:noProof/>
            <w:webHidden/>
            <w:szCs w:val="17"/>
          </w:rPr>
          <w:tab/>
        </w:r>
        <w:r w:rsidRPr="00972FDE">
          <w:rPr>
            <w:noProof/>
            <w:webHidden/>
            <w:szCs w:val="17"/>
          </w:rPr>
          <w:fldChar w:fldCharType="begin"/>
        </w:r>
        <w:r w:rsidRPr="00972FDE">
          <w:rPr>
            <w:noProof/>
            <w:webHidden/>
            <w:szCs w:val="17"/>
          </w:rPr>
          <w:instrText xml:space="preserve"> PAGEREF _Toc197592259 \h </w:instrText>
        </w:r>
        <w:r w:rsidRPr="00972FDE">
          <w:rPr>
            <w:noProof/>
            <w:webHidden/>
            <w:szCs w:val="17"/>
          </w:rPr>
        </w:r>
        <w:r w:rsidRPr="00972FDE">
          <w:rPr>
            <w:noProof/>
            <w:webHidden/>
            <w:szCs w:val="17"/>
          </w:rPr>
          <w:fldChar w:fldCharType="separate"/>
        </w:r>
        <w:r w:rsidR="00D20573">
          <w:rPr>
            <w:noProof/>
            <w:webHidden/>
            <w:szCs w:val="17"/>
          </w:rPr>
          <w:t>872</w:t>
        </w:r>
        <w:r w:rsidRPr="00972FDE">
          <w:rPr>
            <w:noProof/>
            <w:webHidden/>
            <w:szCs w:val="17"/>
          </w:rPr>
          <w:fldChar w:fldCharType="end"/>
        </w:r>
      </w:hyperlink>
    </w:p>
    <w:p w14:paraId="4B7B62D2" w14:textId="21CC1234" w:rsidR="00A43977" w:rsidRPr="00972FDE" w:rsidRDefault="00A43977" w:rsidP="00972FDE">
      <w:pPr>
        <w:pStyle w:val="TOC2"/>
        <w:tabs>
          <w:tab w:val="right" w:leader="dot" w:pos="4524"/>
        </w:tabs>
        <w:ind w:hanging="142"/>
        <w:rPr>
          <w:rFonts w:eastAsiaTheme="minorEastAsia"/>
          <w:noProof/>
          <w:color w:val="auto"/>
          <w:kern w:val="2"/>
          <w:szCs w:val="17"/>
          <w14:ligatures w14:val="standardContextual"/>
        </w:rPr>
      </w:pPr>
      <w:hyperlink w:anchor="_Toc197592260" w:history="1">
        <w:r w:rsidRPr="00972FDE">
          <w:rPr>
            <w:rStyle w:val="Hyperlink"/>
            <w:noProof/>
            <w:szCs w:val="17"/>
          </w:rPr>
          <w:t>Legal Practitioners Act 1981</w:t>
        </w:r>
        <w:r w:rsidRPr="00972FDE">
          <w:rPr>
            <w:noProof/>
            <w:webHidden/>
            <w:szCs w:val="17"/>
          </w:rPr>
          <w:tab/>
        </w:r>
        <w:r w:rsidRPr="00972FDE">
          <w:rPr>
            <w:noProof/>
            <w:webHidden/>
            <w:szCs w:val="17"/>
          </w:rPr>
          <w:fldChar w:fldCharType="begin"/>
        </w:r>
        <w:r w:rsidRPr="00972FDE">
          <w:rPr>
            <w:noProof/>
            <w:webHidden/>
            <w:szCs w:val="17"/>
          </w:rPr>
          <w:instrText xml:space="preserve"> PAGEREF _Toc197592260 \h </w:instrText>
        </w:r>
        <w:r w:rsidRPr="00972FDE">
          <w:rPr>
            <w:noProof/>
            <w:webHidden/>
            <w:szCs w:val="17"/>
          </w:rPr>
        </w:r>
        <w:r w:rsidRPr="00972FDE">
          <w:rPr>
            <w:noProof/>
            <w:webHidden/>
            <w:szCs w:val="17"/>
          </w:rPr>
          <w:fldChar w:fldCharType="separate"/>
        </w:r>
        <w:r w:rsidR="00D20573">
          <w:rPr>
            <w:noProof/>
            <w:webHidden/>
            <w:szCs w:val="17"/>
          </w:rPr>
          <w:t>872</w:t>
        </w:r>
        <w:r w:rsidRPr="00972FDE">
          <w:rPr>
            <w:noProof/>
            <w:webHidden/>
            <w:szCs w:val="17"/>
          </w:rPr>
          <w:fldChar w:fldCharType="end"/>
        </w:r>
      </w:hyperlink>
    </w:p>
    <w:p w14:paraId="578AF15F" w14:textId="456602DB" w:rsidR="00A43977" w:rsidRPr="00972FDE" w:rsidRDefault="00A43977" w:rsidP="00972FDE">
      <w:pPr>
        <w:pStyle w:val="TOC2"/>
        <w:tabs>
          <w:tab w:val="right" w:leader="dot" w:pos="4524"/>
        </w:tabs>
        <w:ind w:hanging="142"/>
        <w:rPr>
          <w:rFonts w:eastAsiaTheme="minorEastAsia"/>
          <w:noProof/>
          <w:color w:val="auto"/>
          <w:kern w:val="2"/>
          <w:szCs w:val="17"/>
          <w14:ligatures w14:val="standardContextual"/>
        </w:rPr>
      </w:pPr>
      <w:hyperlink w:anchor="_Toc197592261" w:history="1">
        <w:r w:rsidRPr="00972FDE">
          <w:rPr>
            <w:rStyle w:val="Hyperlink"/>
            <w:noProof/>
            <w:szCs w:val="17"/>
          </w:rPr>
          <w:t>Mental Health Act 2009</w:t>
        </w:r>
        <w:r w:rsidRPr="00972FDE">
          <w:rPr>
            <w:noProof/>
            <w:webHidden/>
            <w:szCs w:val="17"/>
          </w:rPr>
          <w:tab/>
        </w:r>
        <w:r w:rsidRPr="00972FDE">
          <w:rPr>
            <w:noProof/>
            <w:webHidden/>
            <w:szCs w:val="17"/>
          </w:rPr>
          <w:fldChar w:fldCharType="begin"/>
        </w:r>
        <w:r w:rsidRPr="00972FDE">
          <w:rPr>
            <w:noProof/>
            <w:webHidden/>
            <w:szCs w:val="17"/>
          </w:rPr>
          <w:instrText xml:space="preserve"> PAGEREF _Toc197592261 \h </w:instrText>
        </w:r>
        <w:r w:rsidRPr="00972FDE">
          <w:rPr>
            <w:noProof/>
            <w:webHidden/>
            <w:szCs w:val="17"/>
          </w:rPr>
        </w:r>
        <w:r w:rsidRPr="00972FDE">
          <w:rPr>
            <w:noProof/>
            <w:webHidden/>
            <w:szCs w:val="17"/>
          </w:rPr>
          <w:fldChar w:fldCharType="separate"/>
        </w:r>
        <w:r w:rsidR="00D20573">
          <w:rPr>
            <w:noProof/>
            <w:webHidden/>
            <w:szCs w:val="17"/>
          </w:rPr>
          <w:t>873</w:t>
        </w:r>
        <w:r w:rsidRPr="00972FDE">
          <w:rPr>
            <w:noProof/>
            <w:webHidden/>
            <w:szCs w:val="17"/>
          </w:rPr>
          <w:fldChar w:fldCharType="end"/>
        </w:r>
      </w:hyperlink>
    </w:p>
    <w:p w14:paraId="085AB69C" w14:textId="02E1EDA3" w:rsidR="00A43977" w:rsidRPr="00972FDE" w:rsidRDefault="00A43977" w:rsidP="00972FDE">
      <w:pPr>
        <w:pStyle w:val="TOC2"/>
        <w:tabs>
          <w:tab w:val="right" w:leader="dot" w:pos="4524"/>
        </w:tabs>
        <w:ind w:hanging="142"/>
        <w:rPr>
          <w:rFonts w:eastAsiaTheme="minorEastAsia"/>
          <w:noProof/>
          <w:color w:val="auto"/>
          <w:kern w:val="2"/>
          <w:szCs w:val="17"/>
          <w14:ligatures w14:val="standardContextual"/>
        </w:rPr>
      </w:pPr>
      <w:hyperlink w:anchor="_Toc197592262" w:history="1">
        <w:r w:rsidRPr="00972FDE">
          <w:rPr>
            <w:rStyle w:val="Hyperlink"/>
            <w:noProof/>
            <w:szCs w:val="17"/>
          </w:rPr>
          <w:t>National Parks and Wildlife (National Parks)</w:t>
        </w:r>
        <w:r w:rsidR="00B24E20">
          <w:rPr>
            <w:rStyle w:val="Hyperlink"/>
            <w:noProof/>
            <w:szCs w:val="17"/>
          </w:rPr>
          <w:br/>
        </w:r>
        <w:r w:rsidRPr="00972FDE">
          <w:rPr>
            <w:rStyle w:val="Hyperlink"/>
            <w:noProof/>
            <w:szCs w:val="17"/>
          </w:rPr>
          <w:t>Regulations 2016</w:t>
        </w:r>
        <w:r w:rsidRPr="00972FDE">
          <w:rPr>
            <w:noProof/>
            <w:webHidden/>
            <w:szCs w:val="17"/>
          </w:rPr>
          <w:tab/>
        </w:r>
        <w:r w:rsidRPr="00972FDE">
          <w:rPr>
            <w:noProof/>
            <w:webHidden/>
            <w:szCs w:val="17"/>
          </w:rPr>
          <w:fldChar w:fldCharType="begin"/>
        </w:r>
        <w:r w:rsidRPr="00972FDE">
          <w:rPr>
            <w:noProof/>
            <w:webHidden/>
            <w:szCs w:val="17"/>
          </w:rPr>
          <w:instrText xml:space="preserve"> PAGEREF _Toc197592262 \h </w:instrText>
        </w:r>
        <w:r w:rsidRPr="00972FDE">
          <w:rPr>
            <w:noProof/>
            <w:webHidden/>
            <w:szCs w:val="17"/>
          </w:rPr>
        </w:r>
        <w:r w:rsidRPr="00972FDE">
          <w:rPr>
            <w:noProof/>
            <w:webHidden/>
            <w:szCs w:val="17"/>
          </w:rPr>
          <w:fldChar w:fldCharType="separate"/>
        </w:r>
        <w:r w:rsidR="00D20573">
          <w:rPr>
            <w:noProof/>
            <w:webHidden/>
            <w:szCs w:val="17"/>
          </w:rPr>
          <w:t>874</w:t>
        </w:r>
        <w:r w:rsidRPr="00972FDE">
          <w:rPr>
            <w:noProof/>
            <w:webHidden/>
            <w:szCs w:val="17"/>
          </w:rPr>
          <w:fldChar w:fldCharType="end"/>
        </w:r>
      </w:hyperlink>
    </w:p>
    <w:p w14:paraId="1B1C4422" w14:textId="4776E885" w:rsidR="00A43977" w:rsidRPr="00972FDE" w:rsidRDefault="00A43977" w:rsidP="00972FDE">
      <w:pPr>
        <w:pStyle w:val="TOC2"/>
        <w:tabs>
          <w:tab w:val="right" w:leader="dot" w:pos="4524"/>
        </w:tabs>
        <w:ind w:hanging="142"/>
        <w:rPr>
          <w:rFonts w:eastAsiaTheme="minorEastAsia"/>
          <w:noProof/>
          <w:color w:val="auto"/>
          <w:kern w:val="2"/>
          <w:szCs w:val="17"/>
          <w14:ligatures w14:val="standardContextual"/>
        </w:rPr>
      </w:pPr>
      <w:hyperlink w:anchor="_Toc197592263" w:history="1">
        <w:r w:rsidRPr="00972FDE">
          <w:rPr>
            <w:rStyle w:val="Hyperlink"/>
            <w:noProof/>
            <w:szCs w:val="17"/>
          </w:rPr>
          <w:t>Department of the Premier and Cabinet</w:t>
        </w:r>
        <w:r w:rsidRPr="00972FDE">
          <w:rPr>
            <w:noProof/>
            <w:webHidden/>
            <w:szCs w:val="17"/>
          </w:rPr>
          <w:tab/>
        </w:r>
        <w:r w:rsidRPr="00972FDE">
          <w:rPr>
            <w:noProof/>
            <w:webHidden/>
            <w:szCs w:val="17"/>
          </w:rPr>
          <w:fldChar w:fldCharType="begin"/>
        </w:r>
        <w:r w:rsidRPr="00972FDE">
          <w:rPr>
            <w:noProof/>
            <w:webHidden/>
            <w:szCs w:val="17"/>
          </w:rPr>
          <w:instrText xml:space="preserve"> PAGEREF _Toc197592263 \h </w:instrText>
        </w:r>
        <w:r w:rsidRPr="00972FDE">
          <w:rPr>
            <w:noProof/>
            <w:webHidden/>
            <w:szCs w:val="17"/>
          </w:rPr>
        </w:r>
        <w:r w:rsidRPr="00972FDE">
          <w:rPr>
            <w:noProof/>
            <w:webHidden/>
            <w:szCs w:val="17"/>
          </w:rPr>
          <w:fldChar w:fldCharType="separate"/>
        </w:r>
        <w:r w:rsidR="00D20573">
          <w:rPr>
            <w:noProof/>
            <w:webHidden/>
            <w:szCs w:val="17"/>
          </w:rPr>
          <w:t>876</w:t>
        </w:r>
        <w:r w:rsidRPr="00972FDE">
          <w:rPr>
            <w:noProof/>
            <w:webHidden/>
            <w:szCs w:val="17"/>
          </w:rPr>
          <w:fldChar w:fldCharType="end"/>
        </w:r>
      </w:hyperlink>
    </w:p>
    <w:p w14:paraId="266E8E71" w14:textId="79EF4B96" w:rsidR="00A43977" w:rsidRPr="00972FDE" w:rsidRDefault="00A43977" w:rsidP="00972FDE">
      <w:pPr>
        <w:pStyle w:val="TOC2"/>
        <w:tabs>
          <w:tab w:val="right" w:leader="dot" w:pos="4524"/>
        </w:tabs>
        <w:ind w:hanging="142"/>
        <w:rPr>
          <w:rFonts w:eastAsiaTheme="minorEastAsia"/>
          <w:noProof/>
          <w:color w:val="auto"/>
          <w:kern w:val="2"/>
          <w:szCs w:val="17"/>
          <w14:ligatures w14:val="standardContextual"/>
        </w:rPr>
      </w:pPr>
      <w:hyperlink w:anchor="_Toc197592264" w:history="1">
        <w:r w:rsidRPr="00972FDE">
          <w:rPr>
            <w:rStyle w:val="Hyperlink"/>
            <w:noProof/>
            <w:szCs w:val="17"/>
          </w:rPr>
          <w:t>Professional Standards Act 2004</w:t>
        </w:r>
        <w:r w:rsidRPr="00972FDE">
          <w:rPr>
            <w:noProof/>
            <w:webHidden/>
            <w:szCs w:val="17"/>
          </w:rPr>
          <w:tab/>
        </w:r>
        <w:r w:rsidRPr="00972FDE">
          <w:rPr>
            <w:noProof/>
            <w:webHidden/>
            <w:szCs w:val="17"/>
          </w:rPr>
          <w:fldChar w:fldCharType="begin"/>
        </w:r>
        <w:r w:rsidRPr="00972FDE">
          <w:rPr>
            <w:noProof/>
            <w:webHidden/>
            <w:szCs w:val="17"/>
          </w:rPr>
          <w:instrText xml:space="preserve"> PAGEREF _Toc197592264 \h </w:instrText>
        </w:r>
        <w:r w:rsidRPr="00972FDE">
          <w:rPr>
            <w:noProof/>
            <w:webHidden/>
            <w:szCs w:val="17"/>
          </w:rPr>
        </w:r>
        <w:r w:rsidRPr="00972FDE">
          <w:rPr>
            <w:noProof/>
            <w:webHidden/>
            <w:szCs w:val="17"/>
          </w:rPr>
          <w:fldChar w:fldCharType="separate"/>
        </w:r>
        <w:r w:rsidR="00D20573">
          <w:rPr>
            <w:noProof/>
            <w:webHidden/>
            <w:szCs w:val="17"/>
          </w:rPr>
          <w:t>876</w:t>
        </w:r>
        <w:r w:rsidRPr="00972FDE">
          <w:rPr>
            <w:noProof/>
            <w:webHidden/>
            <w:szCs w:val="17"/>
          </w:rPr>
          <w:fldChar w:fldCharType="end"/>
        </w:r>
      </w:hyperlink>
    </w:p>
    <w:p w14:paraId="7A5B4077" w14:textId="75143592" w:rsidR="00A43977" w:rsidRPr="00972FDE" w:rsidRDefault="00A43977" w:rsidP="00972FDE">
      <w:pPr>
        <w:pStyle w:val="TOC2"/>
        <w:tabs>
          <w:tab w:val="right" w:leader="dot" w:pos="4524"/>
        </w:tabs>
        <w:ind w:hanging="142"/>
        <w:rPr>
          <w:rFonts w:eastAsiaTheme="minorEastAsia"/>
          <w:noProof/>
          <w:color w:val="auto"/>
          <w:kern w:val="2"/>
          <w:szCs w:val="17"/>
          <w14:ligatures w14:val="standardContextual"/>
        </w:rPr>
      </w:pPr>
      <w:hyperlink w:anchor="_Toc197592265" w:history="1">
        <w:r w:rsidRPr="00972FDE">
          <w:rPr>
            <w:rStyle w:val="Hyperlink"/>
            <w:noProof/>
            <w:szCs w:val="17"/>
          </w:rPr>
          <w:t>Road Traffic Act 1961</w:t>
        </w:r>
        <w:r w:rsidRPr="00972FDE">
          <w:rPr>
            <w:noProof/>
            <w:webHidden/>
            <w:szCs w:val="17"/>
          </w:rPr>
          <w:tab/>
        </w:r>
        <w:r w:rsidRPr="00972FDE">
          <w:rPr>
            <w:noProof/>
            <w:webHidden/>
            <w:szCs w:val="17"/>
          </w:rPr>
          <w:fldChar w:fldCharType="begin"/>
        </w:r>
        <w:r w:rsidRPr="00972FDE">
          <w:rPr>
            <w:noProof/>
            <w:webHidden/>
            <w:szCs w:val="17"/>
          </w:rPr>
          <w:instrText xml:space="preserve"> PAGEREF _Toc197592265 \h </w:instrText>
        </w:r>
        <w:r w:rsidRPr="00972FDE">
          <w:rPr>
            <w:noProof/>
            <w:webHidden/>
            <w:szCs w:val="17"/>
          </w:rPr>
        </w:r>
        <w:r w:rsidRPr="00972FDE">
          <w:rPr>
            <w:noProof/>
            <w:webHidden/>
            <w:szCs w:val="17"/>
          </w:rPr>
          <w:fldChar w:fldCharType="separate"/>
        </w:r>
        <w:r w:rsidR="00D20573">
          <w:rPr>
            <w:noProof/>
            <w:webHidden/>
            <w:szCs w:val="17"/>
          </w:rPr>
          <w:t>882</w:t>
        </w:r>
        <w:r w:rsidRPr="00972FDE">
          <w:rPr>
            <w:noProof/>
            <w:webHidden/>
            <w:szCs w:val="17"/>
          </w:rPr>
          <w:fldChar w:fldCharType="end"/>
        </w:r>
      </w:hyperlink>
    </w:p>
    <w:p w14:paraId="19C51702" w14:textId="6C050170" w:rsidR="00A43977" w:rsidRPr="00972FDE" w:rsidRDefault="00A43977" w:rsidP="00972FDE">
      <w:pPr>
        <w:pStyle w:val="TOC2"/>
        <w:tabs>
          <w:tab w:val="right" w:leader="dot" w:pos="4524"/>
        </w:tabs>
        <w:ind w:hanging="142"/>
        <w:rPr>
          <w:rFonts w:eastAsiaTheme="minorEastAsia"/>
          <w:noProof/>
          <w:color w:val="auto"/>
          <w:kern w:val="2"/>
          <w:szCs w:val="17"/>
          <w14:ligatures w14:val="standardContextual"/>
        </w:rPr>
      </w:pPr>
      <w:hyperlink w:anchor="_Toc197592266" w:history="1">
        <w:r w:rsidRPr="00972FDE">
          <w:rPr>
            <w:rStyle w:val="Hyperlink"/>
            <w:noProof/>
            <w:szCs w:val="17"/>
          </w:rPr>
          <w:t>South Australia Fire and Emergency Services Act 2005</w:t>
        </w:r>
        <w:r w:rsidRPr="00972FDE">
          <w:rPr>
            <w:noProof/>
            <w:webHidden/>
            <w:szCs w:val="17"/>
          </w:rPr>
          <w:tab/>
        </w:r>
        <w:r w:rsidRPr="00972FDE">
          <w:rPr>
            <w:noProof/>
            <w:webHidden/>
            <w:szCs w:val="17"/>
          </w:rPr>
          <w:fldChar w:fldCharType="begin"/>
        </w:r>
        <w:r w:rsidRPr="00972FDE">
          <w:rPr>
            <w:noProof/>
            <w:webHidden/>
            <w:szCs w:val="17"/>
          </w:rPr>
          <w:instrText xml:space="preserve"> PAGEREF _Toc197592266 \h </w:instrText>
        </w:r>
        <w:r w:rsidRPr="00972FDE">
          <w:rPr>
            <w:noProof/>
            <w:webHidden/>
            <w:szCs w:val="17"/>
          </w:rPr>
        </w:r>
        <w:r w:rsidRPr="00972FDE">
          <w:rPr>
            <w:noProof/>
            <w:webHidden/>
            <w:szCs w:val="17"/>
          </w:rPr>
          <w:fldChar w:fldCharType="separate"/>
        </w:r>
        <w:r w:rsidR="00D20573">
          <w:rPr>
            <w:noProof/>
            <w:webHidden/>
            <w:szCs w:val="17"/>
          </w:rPr>
          <w:t>882</w:t>
        </w:r>
        <w:r w:rsidRPr="00972FDE">
          <w:rPr>
            <w:noProof/>
            <w:webHidden/>
            <w:szCs w:val="17"/>
          </w:rPr>
          <w:fldChar w:fldCharType="end"/>
        </w:r>
      </w:hyperlink>
    </w:p>
    <w:p w14:paraId="39107248" w14:textId="7FB61EA2" w:rsidR="00A43977" w:rsidRPr="00972FDE" w:rsidRDefault="00A43977" w:rsidP="00972FDE">
      <w:pPr>
        <w:pStyle w:val="TOC2"/>
        <w:tabs>
          <w:tab w:val="right" w:leader="dot" w:pos="4524"/>
        </w:tabs>
        <w:ind w:hanging="142"/>
        <w:rPr>
          <w:rFonts w:eastAsiaTheme="minorEastAsia"/>
          <w:noProof/>
          <w:color w:val="auto"/>
          <w:kern w:val="2"/>
          <w:szCs w:val="17"/>
          <w14:ligatures w14:val="standardContextual"/>
        </w:rPr>
      </w:pPr>
      <w:hyperlink w:anchor="_Toc197592267" w:history="1">
        <w:r w:rsidRPr="00972FDE">
          <w:rPr>
            <w:rStyle w:val="Hyperlink"/>
            <w:noProof/>
            <w:szCs w:val="17"/>
          </w:rPr>
          <w:t>South Australian Skills Act 2008</w:t>
        </w:r>
        <w:r w:rsidRPr="00972FDE">
          <w:rPr>
            <w:noProof/>
            <w:webHidden/>
            <w:szCs w:val="17"/>
          </w:rPr>
          <w:tab/>
        </w:r>
        <w:r w:rsidRPr="00972FDE">
          <w:rPr>
            <w:noProof/>
            <w:webHidden/>
            <w:szCs w:val="17"/>
          </w:rPr>
          <w:fldChar w:fldCharType="begin"/>
        </w:r>
        <w:r w:rsidRPr="00972FDE">
          <w:rPr>
            <w:noProof/>
            <w:webHidden/>
            <w:szCs w:val="17"/>
          </w:rPr>
          <w:instrText xml:space="preserve"> PAGEREF _Toc197592267 \h </w:instrText>
        </w:r>
        <w:r w:rsidRPr="00972FDE">
          <w:rPr>
            <w:noProof/>
            <w:webHidden/>
            <w:szCs w:val="17"/>
          </w:rPr>
        </w:r>
        <w:r w:rsidRPr="00972FDE">
          <w:rPr>
            <w:noProof/>
            <w:webHidden/>
            <w:szCs w:val="17"/>
          </w:rPr>
          <w:fldChar w:fldCharType="separate"/>
        </w:r>
        <w:r w:rsidR="00D20573">
          <w:rPr>
            <w:noProof/>
            <w:webHidden/>
            <w:szCs w:val="17"/>
          </w:rPr>
          <w:t>882</w:t>
        </w:r>
        <w:r w:rsidRPr="00972FDE">
          <w:rPr>
            <w:noProof/>
            <w:webHidden/>
            <w:szCs w:val="17"/>
          </w:rPr>
          <w:fldChar w:fldCharType="end"/>
        </w:r>
      </w:hyperlink>
    </w:p>
    <w:p w14:paraId="46FD03BB" w14:textId="1FE4BE55" w:rsidR="00A43977" w:rsidRPr="00972FDE" w:rsidRDefault="00A43977" w:rsidP="00972FDE">
      <w:pPr>
        <w:pStyle w:val="TOC2"/>
        <w:tabs>
          <w:tab w:val="right" w:leader="dot" w:pos="4524"/>
        </w:tabs>
        <w:ind w:hanging="142"/>
        <w:rPr>
          <w:rFonts w:eastAsiaTheme="minorEastAsia"/>
          <w:noProof/>
          <w:color w:val="auto"/>
          <w:kern w:val="2"/>
          <w:szCs w:val="17"/>
          <w14:ligatures w14:val="standardContextual"/>
        </w:rPr>
      </w:pPr>
      <w:hyperlink w:anchor="_Toc197592268" w:history="1">
        <w:r w:rsidRPr="00972FDE">
          <w:rPr>
            <w:rStyle w:val="Hyperlink"/>
            <w:noProof/>
            <w:szCs w:val="17"/>
          </w:rPr>
          <w:t>Water Industry Act 2012</w:t>
        </w:r>
        <w:r w:rsidRPr="00972FDE">
          <w:rPr>
            <w:noProof/>
            <w:webHidden/>
            <w:szCs w:val="17"/>
          </w:rPr>
          <w:tab/>
        </w:r>
        <w:r w:rsidRPr="00972FDE">
          <w:rPr>
            <w:noProof/>
            <w:webHidden/>
            <w:szCs w:val="17"/>
          </w:rPr>
          <w:fldChar w:fldCharType="begin"/>
        </w:r>
        <w:r w:rsidRPr="00972FDE">
          <w:rPr>
            <w:noProof/>
            <w:webHidden/>
            <w:szCs w:val="17"/>
          </w:rPr>
          <w:instrText xml:space="preserve"> PAGEREF _Toc197592268 \h </w:instrText>
        </w:r>
        <w:r w:rsidRPr="00972FDE">
          <w:rPr>
            <w:noProof/>
            <w:webHidden/>
            <w:szCs w:val="17"/>
          </w:rPr>
        </w:r>
        <w:r w:rsidRPr="00972FDE">
          <w:rPr>
            <w:noProof/>
            <w:webHidden/>
            <w:szCs w:val="17"/>
          </w:rPr>
          <w:fldChar w:fldCharType="separate"/>
        </w:r>
        <w:r w:rsidR="00D20573">
          <w:rPr>
            <w:noProof/>
            <w:webHidden/>
            <w:szCs w:val="17"/>
          </w:rPr>
          <w:t>882</w:t>
        </w:r>
        <w:r w:rsidRPr="00972FDE">
          <w:rPr>
            <w:noProof/>
            <w:webHidden/>
            <w:szCs w:val="17"/>
          </w:rPr>
          <w:fldChar w:fldCharType="end"/>
        </w:r>
      </w:hyperlink>
    </w:p>
    <w:p w14:paraId="7384F306" w14:textId="69A31287" w:rsidR="00A43977" w:rsidRPr="00972FDE" w:rsidRDefault="00A43977" w:rsidP="00972FDE">
      <w:pPr>
        <w:pStyle w:val="TOC1"/>
        <w:rPr>
          <w:rFonts w:eastAsiaTheme="minorEastAsia"/>
          <w:color w:val="auto"/>
          <w:kern w:val="2"/>
          <w14:ligatures w14:val="standardContextual"/>
        </w:rPr>
      </w:pPr>
      <w:hyperlink w:anchor="_Toc197592269" w:history="1">
        <w:r w:rsidRPr="00972FDE">
          <w:rPr>
            <w:rStyle w:val="Hyperlink"/>
            <w:szCs w:val="17"/>
          </w:rPr>
          <w:t>Local Government Instruments</w:t>
        </w:r>
      </w:hyperlink>
    </w:p>
    <w:p w14:paraId="4E6C2211" w14:textId="34736EF5" w:rsidR="00A43977" w:rsidRPr="00972FDE" w:rsidRDefault="00A43977" w:rsidP="00972FDE">
      <w:pPr>
        <w:pStyle w:val="TOC2"/>
        <w:tabs>
          <w:tab w:val="right" w:leader="dot" w:pos="4524"/>
        </w:tabs>
        <w:ind w:hanging="142"/>
        <w:rPr>
          <w:rFonts w:eastAsiaTheme="minorEastAsia"/>
          <w:noProof/>
          <w:color w:val="auto"/>
          <w:kern w:val="2"/>
          <w:szCs w:val="17"/>
          <w14:ligatures w14:val="standardContextual"/>
        </w:rPr>
      </w:pPr>
      <w:hyperlink w:anchor="_Toc197592270" w:history="1">
        <w:r w:rsidRPr="00972FDE">
          <w:rPr>
            <w:rStyle w:val="Hyperlink"/>
            <w:noProof/>
            <w:szCs w:val="17"/>
          </w:rPr>
          <w:t>Corporation of the City of Adelaide</w:t>
        </w:r>
        <w:r w:rsidRPr="00972FDE">
          <w:rPr>
            <w:noProof/>
            <w:webHidden/>
            <w:szCs w:val="17"/>
          </w:rPr>
          <w:tab/>
        </w:r>
        <w:r w:rsidRPr="00972FDE">
          <w:rPr>
            <w:noProof/>
            <w:webHidden/>
            <w:szCs w:val="17"/>
          </w:rPr>
          <w:fldChar w:fldCharType="begin"/>
        </w:r>
        <w:r w:rsidRPr="00972FDE">
          <w:rPr>
            <w:noProof/>
            <w:webHidden/>
            <w:szCs w:val="17"/>
          </w:rPr>
          <w:instrText xml:space="preserve"> PAGEREF _Toc197592270 \h </w:instrText>
        </w:r>
        <w:r w:rsidRPr="00972FDE">
          <w:rPr>
            <w:noProof/>
            <w:webHidden/>
            <w:szCs w:val="17"/>
          </w:rPr>
        </w:r>
        <w:r w:rsidRPr="00972FDE">
          <w:rPr>
            <w:noProof/>
            <w:webHidden/>
            <w:szCs w:val="17"/>
          </w:rPr>
          <w:fldChar w:fldCharType="separate"/>
        </w:r>
        <w:r w:rsidR="00D20573">
          <w:rPr>
            <w:noProof/>
            <w:webHidden/>
            <w:szCs w:val="17"/>
          </w:rPr>
          <w:t>894</w:t>
        </w:r>
        <w:r w:rsidRPr="00972FDE">
          <w:rPr>
            <w:noProof/>
            <w:webHidden/>
            <w:szCs w:val="17"/>
          </w:rPr>
          <w:fldChar w:fldCharType="end"/>
        </w:r>
      </w:hyperlink>
    </w:p>
    <w:p w14:paraId="2563CDCE" w14:textId="455F097D" w:rsidR="00A43977" w:rsidRPr="00972FDE" w:rsidRDefault="00A43977" w:rsidP="00972FDE">
      <w:pPr>
        <w:pStyle w:val="TOC2"/>
        <w:tabs>
          <w:tab w:val="right" w:leader="dot" w:pos="4524"/>
        </w:tabs>
        <w:ind w:hanging="142"/>
        <w:rPr>
          <w:rFonts w:eastAsiaTheme="minorEastAsia"/>
          <w:noProof/>
          <w:color w:val="auto"/>
          <w:kern w:val="2"/>
          <w:szCs w:val="17"/>
          <w14:ligatures w14:val="standardContextual"/>
        </w:rPr>
      </w:pPr>
      <w:hyperlink w:anchor="_Toc197592271" w:history="1">
        <w:r w:rsidRPr="00972FDE">
          <w:rPr>
            <w:rStyle w:val="Hyperlink"/>
            <w:noProof/>
            <w:szCs w:val="17"/>
          </w:rPr>
          <w:t>Northern Areas Council</w:t>
        </w:r>
        <w:r w:rsidRPr="00972FDE">
          <w:rPr>
            <w:noProof/>
            <w:webHidden/>
            <w:szCs w:val="17"/>
          </w:rPr>
          <w:tab/>
        </w:r>
        <w:r w:rsidRPr="00972FDE">
          <w:rPr>
            <w:noProof/>
            <w:webHidden/>
            <w:szCs w:val="17"/>
          </w:rPr>
          <w:fldChar w:fldCharType="begin"/>
        </w:r>
        <w:r w:rsidRPr="00972FDE">
          <w:rPr>
            <w:noProof/>
            <w:webHidden/>
            <w:szCs w:val="17"/>
          </w:rPr>
          <w:instrText xml:space="preserve"> PAGEREF _Toc197592271 \h </w:instrText>
        </w:r>
        <w:r w:rsidRPr="00972FDE">
          <w:rPr>
            <w:noProof/>
            <w:webHidden/>
            <w:szCs w:val="17"/>
          </w:rPr>
        </w:r>
        <w:r w:rsidRPr="00972FDE">
          <w:rPr>
            <w:noProof/>
            <w:webHidden/>
            <w:szCs w:val="17"/>
          </w:rPr>
          <w:fldChar w:fldCharType="separate"/>
        </w:r>
        <w:r w:rsidR="00D20573">
          <w:rPr>
            <w:noProof/>
            <w:webHidden/>
            <w:szCs w:val="17"/>
          </w:rPr>
          <w:t>894</w:t>
        </w:r>
        <w:r w:rsidRPr="00972FDE">
          <w:rPr>
            <w:noProof/>
            <w:webHidden/>
            <w:szCs w:val="17"/>
          </w:rPr>
          <w:fldChar w:fldCharType="end"/>
        </w:r>
      </w:hyperlink>
    </w:p>
    <w:p w14:paraId="00DB1355" w14:textId="3479420A" w:rsidR="00A43977" w:rsidRPr="00972FDE" w:rsidRDefault="00A43977" w:rsidP="00972FDE">
      <w:pPr>
        <w:pStyle w:val="TOC2"/>
        <w:tabs>
          <w:tab w:val="right" w:leader="dot" w:pos="4524"/>
        </w:tabs>
        <w:ind w:hanging="142"/>
        <w:rPr>
          <w:rFonts w:eastAsiaTheme="minorEastAsia"/>
          <w:noProof/>
          <w:color w:val="auto"/>
          <w:kern w:val="2"/>
          <w:szCs w:val="17"/>
          <w14:ligatures w14:val="standardContextual"/>
        </w:rPr>
      </w:pPr>
      <w:hyperlink w:anchor="_Toc197592272" w:history="1">
        <w:r w:rsidRPr="00972FDE">
          <w:rPr>
            <w:rStyle w:val="Hyperlink"/>
            <w:noProof/>
            <w:szCs w:val="17"/>
          </w:rPr>
          <w:t>District Council of Tumby Bay</w:t>
        </w:r>
        <w:r w:rsidRPr="00972FDE">
          <w:rPr>
            <w:noProof/>
            <w:webHidden/>
            <w:szCs w:val="17"/>
          </w:rPr>
          <w:tab/>
        </w:r>
        <w:r w:rsidRPr="00972FDE">
          <w:rPr>
            <w:noProof/>
            <w:webHidden/>
            <w:szCs w:val="17"/>
          </w:rPr>
          <w:fldChar w:fldCharType="begin"/>
        </w:r>
        <w:r w:rsidRPr="00972FDE">
          <w:rPr>
            <w:noProof/>
            <w:webHidden/>
            <w:szCs w:val="17"/>
          </w:rPr>
          <w:instrText xml:space="preserve"> PAGEREF _Toc197592272 \h </w:instrText>
        </w:r>
        <w:r w:rsidRPr="00972FDE">
          <w:rPr>
            <w:noProof/>
            <w:webHidden/>
            <w:szCs w:val="17"/>
          </w:rPr>
        </w:r>
        <w:r w:rsidRPr="00972FDE">
          <w:rPr>
            <w:noProof/>
            <w:webHidden/>
            <w:szCs w:val="17"/>
          </w:rPr>
          <w:fldChar w:fldCharType="separate"/>
        </w:r>
        <w:r w:rsidR="00D20573">
          <w:rPr>
            <w:noProof/>
            <w:webHidden/>
            <w:szCs w:val="17"/>
          </w:rPr>
          <w:t>895</w:t>
        </w:r>
        <w:r w:rsidRPr="00972FDE">
          <w:rPr>
            <w:noProof/>
            <w:webHidden/>
            <w:szCs w:val="17"/>
          </w:rPr>
          <w:fldChar w:fldCharType="end"/>
        </w:r>
      </w:hyperlink>
    </w:p>
    <w:p w14:paraId="6F815FE5" w14:textId="576A8CA6" w:rsidR="00A43977" w:rsidRPr="00972FDE" w:rsidRDefault="00A43977" w:rsidP="00972FDE">
      <w:pPr>
        <w:pStyle w:val="TOC2"/>
        <w:tabs>
          <w:tab w:val="right" w:leader="dot" w:pos="4524"/>
        </w:tabs>
        <w:ind w:hanging="142"/>
        <w:rPr>
          <w:rFonts w:eastAsiaTheme="minorEastAsia"/>
          <w:noProof/>
          <w:color w:val="auto"/>
          <w:kern w:val="2"/>
          <w:szCs w:val="17"/>
          <w14:ligatures w14:val="standardContextual"/>
        </w:rPr>
      </w:pPr>
      <w:hyperlink w:anchor="_Toc197592273" w:history="1">
        <w:r w:rsidRPr="00972FDE">
          <w:rPr>
            <w:rStyle w:val="Hyperlink"/>
            <w:noProof/>
            <w:szCs w:val="17"/>
          </w:rPr>
          <w:t>Yorke Peninsula Council</w:t>
        </w:r>
        <w:r w:rsidRPr="00972FDE">
          <w:rPr>
            <w:noProof/>
            <w:webHidden/>
            <w:szCs w:val="17"/>
          </w:rPr>
          <w:tab/>
        </w:r>
        <w:r w:rsidRPr="00972FDE">
          <w:rPr>
            <w:noProof/>
            <w:webHidden/>
            <w:szCs w:val="17"/>
          </w:rPr>
          <w:fldChar w:fldCharType="begin"/>
        </w:r>
        <w:r w:rsidRPr="00972FDE">
          <w:rPr>
            <w:noProof/>
            <w:webHidden/>
            <w:szCs w:val="17"/>
          </w:rPr>
          <w:instrText xml:space="preserve"> PAGEREF _Toc197592273 \h </w:instrText>
        </w:r>
        <w:r w:rsidRPr="00972FDE">
          <w:rPr>
            <w:noProof/>
            <w:webHidden/>
            <w:szCs w:val="17"/>
          </w:rPr>
        </w:r>
        <w:r w:rsidRPr="00972FDE">
          <w:rPr>
            <w:noProof/>
            <w:webHidden/>
            <w:szCs w:val="17"/>
          </w:rPr>
          <w:fldChar w:fldCharType="separate"/>
        </w:r>
        <w:r w:rsidR="00D20573">
          <w:rPr>
            <w:noProof/>
            <w:webHidden/>
            <w:szCs w:val="17"/>
          </w:rPr>
          <w:t>895</w:t>
        </w:r>
        <w:r w:rsidRPr="00972FDE">
          <w:rPr>
            <w:noProof/>
            <w:webHidden/>
            <w:szCs w:val="17"/>
          </w:rPr>
          <w:fldChar w:fldCharType="end"/>
        </w:r>
      </w:hyperlink>
    </w:p>
    <w:p w14:paraId="5148C0FD" w14:textId="53AE60DC" w:rsidR="00A43977" w:rsidRPr="00972FDE" w:rsidRDefault="00A43977" w:rsidP="00972FDE">
      <w:pPr>
        <w:pStyle w:val="TOC1"/>
        <w:rPr>
          <w:rFonts w:eastAsiaTheme="minorEastAsia"/>
          <w:color w:val="auto"/>
          <w:kern w:val="2"/>
          <w14:ligatures w14:val="standardContextual"/>
        </w:rPr>
      </w:pPr>
      <w:hyperlink w:anchor="_Toc197592274" w:history="1">
        <w:r w:rsidRPr="00972FDE">
          <w:rPr>
            <w:rStyle w:val="Hyperlink"/>
            <w:szCs w:val="17"/>
          </w:rPr>
          <w:t>Public Notices</w:t>
        </w:r>
      </w:hyperlink>
    </w:p>
    <w:p w14:paraId="6F208565" w14:textId="5E612F44" w:rsidR="00A43977" w:rsidRPr="00972FDE" w:rsidRDefault="00A43977" w:rsidP="00972FDE">
      <w:pPr>
        <w:pStyle w:val="TOC2"/>
        <w:tabs>
          <w:tab w:val="right" w:leader="dot" w:pos="4524"/>
        </w:tabs>
        <w:ind w:hanging="142"/>
        <w:rPr>
          <w:rFonts w:eastAsiaTheme="minorEastAsia"/>
          <w:noProof/>
          <w:color w:val="auto"/>
          <w:kern w:val="2"/>
          <w:szCs w:val="17"/>
          <w14:ligatures w14:val="standardContextual"/>
        </w:rPr>
      </w:pPr>
      <w:hyperlink w:anchor="_Toc197592275" w:history="1">
        <w:r w:rsidRPr="00972FDE">
          <w:rPr>
            <w:rStyle w:val="Hyperlink"/>
            <w:noProof/>
            <w:szCs w:val="17"/>
          </w:rPr>
          <w:t>Trustee Act 1936</w:t>
        </w:r>
        <w:r w:rsidRPr="00972FDE">
          <w:rPr>
            <w:noProof/>
            <w:webHidden/>
            <w:szCs w:val="17"/>
          </w:rPr>
          <w:tab/>
        </w:r>
        <w:r w:rsidRPr="00972FDE">
          <w:rPr>
            <w:noProof/>
            <w:webHidden/>
            <w:szCs w:val="17"/>
          </w:rPr>
          <w:fldChar w:fldCharType="begin"/>
        </w:r>
        <w:r w:rsidRPr="00972FDE">
          <w:rPr>
            <w:noProof/>
            <w:webHidden/>
            <w:szCs w:val="17"/>
          </w:rPr>
          <w:instrText xml:space="preserve"> PAGEREF _Toc197592275 \h </w:instrText>
        </w:r>
        <w:r w:rsidRPr="00972FDE">
          <w:rPr>
            <w:noProof/>
            <w:webHidden/>
            <w:szCs w:val="17"/>
          </w:rPr>
        </w:r>
        <w:r w:rsidRPr="00972FDE">
          <w:rPr>
            <w:noProof/>
            <w:webHidden/>
            <w:szCs w:val="17"/>
          </w:rPr>
          <w:fldChar w:fldCharType="separate"/>
        </w:r>
        <w:r w:rsidR="00D20573">
          <w:rPr>
            <w:noProof/>
            <w:webHidden/>
            <w:szCs w:val="17"/>
          </w:rPr>
          <w:t>896</w:t>
        </w:r>
        <w:r w:rsidRPr="00972FDE">
          <w:rPr>
            <w:noProof/>
            <w:webHidden/>
            <w:szCs w:val="17"/>
          </w:rPr>
          <w:fldChar w:fldCharType="end"/>
        </w:r>
      </w:hyperlink>
    </w:p>
    <w:p w14:paraId="4DAA6B93" w14:textId="3B49C140" w:rsidR="00A43977" w:rsidRPr="00972FDE" w:rsidRDefault="00A43977" w:rsidP="00972FDE">
      <w:pPr>
        <w:pStyle w:val="TOC2"/>
        <w:tabs>
          <w:tab w:val="right" w:leader="dot" w:pos="4524"/>
        </w:tabs>
        <w:ind w:hanging="142"/>
        <w:rPr>
          <w:rFonts w:eastAsiaTheme="minorEastAsia"/>
          <w:noProof/>
          <w:color w:val="auto"/>
          <w:kern w:val="2"/>
          <w:szCs w:val="17"/>
          <w14:ligatures w14:val="standardContextual"/>
        </w:rPr>
      </w:pPr>
      <w:hyperlink w:anchor="_Toc197592276" w:history="1">
        <w:r w:rsidRPr="00972FDE">
          <w:rPr>
            <w:rStyle w:val="Hyperlink"/>
            <w:noProof/>
            <w:szCs w:val="17"/>
          </w:rPr>
          <w:t>National Electricity Law</w:t>
        </w:r>
        <w:r w:rsidRPr="00972FDE">
          <w:rPr>
            <w:noProof/>
            <w:webHidden/>
            <w:szCs w:val="17"/>
          </w:rPr>
          <w:tab/>
        </w:r>
        <w:r w:rsidRPr="00972FDE">
          <w:rPr>
            <w:noProof/>
            <w:webHidden/>
            <w:szCs w:val="17"/>
          </w:rPr>
          <w:fldChar w:fldCharType="begin"/>
        </w:r>
        <w:r w:rsidRPr="00972FDE">
          <w:rPr>
            <w:noProof/>
            <w:webHidden/>
            <w:szCs w:val="17"/>
          </w:rPr>
          <w:instrText xml:space="preserve"> PAGEREF _Toc197592276 \h </w:instrText>
        </w:r>
        <w:r w:rsidRPr="00972FDE">
          <w:rPr>
            <w:noProof/>
            <w:webHidden/>
            <w:szCs w:val="17"/>
          </w:rPr>
        </w:r>
        <w:r w:rsidRPr="00972FDE">
          <w:rPr>
            <w:noProof/>
            <w:webHidden/>
            <w:szCs w:val="17"/>
          </w:rPr>
          <w:fldChar w:fldCharType="separate"/>
        </w:r>
        <w:r w:rsidR="00D20573">
          <w:rPr>
            <w:noProof/>
            <w:webHidden/>
            <w:szCs w:val="17"/>
          </w:rPr>
          <w:t>896</w:t>
        </w:r>
        <w:r w:rsidRPr="00972FDE">
          <w:rPr>
            <w:noProof/>
            <w:webHidden/>
            <w:szCs w:val="17"/>
          </w:rPr>
          <w:fldChar w:fldCharType="end"/>
        </w:r>
      </w:hyperlink>
    </w:p>
    <w:p w14:paraId="1DEDD839" w14:textId="475B980A" w:rsidR="00A43977" w:rsidRPr="00972FDE" w:rsidRDefault="00A43977" w:rsidP="00972FDE">
      <w:pPr>
        <w:pStyle w:val="TOC2"/>
        <w:tabs>
          <w:tab w:val="right" w:leader="dot" w:pos="4524"/>
        </w:tabs>
        <w:ind w:hanging="142"/>
        <w:rPr>
          <w:rFonts w:eastAsiaTheme="minorEastAsia"/>
          <w:noProof/>
          <w:color w:val="auto"/>
          <w:kern w:val="2"/>
          <w:szCs w:val="17"/>
          <w14:ligatures w14:val="standardContextual"/>
        </w:rPr>
      </w:pPr>
      <w:hyperlink w:anchor="_Toc197592277" w:history="1">
        <w:r w:rsidRPr="00972FDE">
          <w:rPr>
            <w:rStyle w:val="Hyperlink"/>
            <w:noProof/>
            <w:szCs w:val="17"/>
          </w:rPr>
          <w:t>Sale of Property</w:t>
        </w:r>
        <w:r w:rsidRPr="00972FDE">
          <w:rPr>
            <w:noProof/>
            <w:webHidden/>
            <w:szCs w:val="17"/>
          </w:rPr>
          <w:tab/>
        </w:r>
        <w:r w:rsidRPr="00972FDE">
          <w:rPr>
            <w:noProof/>
            <w:webHidden/>
            <w:szCs w:val="17"/>
          </w:rPr>
          <w:fldChar w:fldCharType="begin"/>
        </w:r>
        <w:r w:rsidRPr="00972FDE">
          <w:rPr>
            <w:noProof/>
            <w:webHidden/>
            <w:szCs w:val="17"/>
          </w:rPr>
          <w:instrText xml:space="preserve"> PAGEREF _Toc197592277 \h </w:instrText>
        </w:r>
        <w:r w:rsidRPr="00972FDE">
          <w:rPr>
            <w:noProof/>
            <w:webHidden/>
            <w:szCs w:val="17"/>
          </w:rPr>
        </w:r>
        <w:r w:rsidRPr="00972FDE">
          <w:rPr>
            <w:noProof/>
            <w:webHidden/>
            <w:szCs w:val="17"/>
          </w:rPr>
          <w:fldChar w:fldCharType="separate"/>
        </w:r>
        <w:r w:rsidR="00D20573">
          <w:rPr>
            <w:noProof/>
            <w:webHidden/>
            <w:szCs w:val="17"/>
          </w:rPr>
          <w:t>897</w:t>
        </w:r>
        <w:r w:rsidRPr="00972FDE">
          <w:rPr>
            <w:noProof/>
            <w:webHidden/>
            <w:szCs w:val="17"/>
          </w:rPr>
          <w:fldChar w:fldCharType="end"/>
        </w:r>
      </w:hyperlink>
    </w:p>
    <w:p w14:paraId="6600DBA7" w14:textId="488CB2D0" w:rsidR="001B7138" w:rsidRDefault="00B1073C" w:rsidP="008E165A">
      <w:pPr>
        <w:spacing w:after="0"/>
        <w:ind w:left="142" w:hanging="142"/>
        <w:jc w:val="left"/>
        <w:rPr>
          <w:smallCaps/>
          <w:szCs w:val="17"/>
        </w:rPr>
      </w:pPr>
      <w:r w:rsidRPr="008E165A">
        <w:rPr>
          <w:b/>
          <w:smallCaps/>
          <w:szCs w:val="17"/>
        </w:rPr>
        <w:fldChar w:fldCharType="end"/>
      </w:r>
    </w:p>
    <w:p w14:paraId="49F7860F" w14:textId="77777777" w:rsidR="00DA30CF" w:rsidRPr="00612978" w:rsidRDefault="00DA30CF" w:rsidP="0087395E">
      <w:pPr>
        <w:spacing w:after="0"/>
        <w:rPr>
          <w:smallCaps/>
          <w:szCs w:val="17"/>
        </w:rPr>
        <w:sectPr w:rsidR="00DA30CF" w:rsidRPr="00612978" w:rsidSect="00D50467">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21BA9C97" w14:textId="77777777" w:rsidR="00D20573" w:rsidRDefault="00D20573" w:rsidP="00D20573">
      <w:pPr>
        <w:pStyle w:val="GG-body"/>
      </w:pPr>
      <w:bookmarkStart w:id="1" w:name="_Toc33707977"/>
      <w:bookmarkStart w:id="2" w:name="_Toc33708148"/>
      <w:bookmarkStart w:id="3" w:name="_Toc197592251"/>
    </w:p>
    <w:p w14:paraId="2CACFCE6" w14:textId="77777777" w:rsidR="00D20573" w:rsidRDefault="00D20573" w:rsidP="00D20573">
      <w:pPr>
        <w:pStyle w:val="GG-body"/>
      </w:pPr>
    </w:p>
    <w:p w14:paraId="37DED8F9" w14:textId="4C1A22EC" w:rsidR="009D1E2E" w:rsidRPr="0043001F" w:rsidRDefault="009D1E2E" w:rsidP="0043001F">
      <w:pPr>
        <w:pStyle w:val="Heading1"/>
      </w:pPr>
      <w:r w:rsidRPr="0043001F">
        <w:lastRenderedPageBreak/>
        <w:t>Governor’s Instruments</w:t>
      </w:r>
      <w:bookmarkEnd w:id="1"/>
      <w:bookmarkEnd w:id="2"/>
      <w:bookmarkEnd w:id="3"/>
    </w:p>
    <w:p w14:paraId="7B369508" w14:textId="77777777" w:rsidR="00694D0A" w:rsidRDefault="0063119A" w:rsidP="0063119A">
      <w:pPr>
        <w:pStyle w:val="Heading2"/>
      </w:pPr>
      <w:bookmarkStart w:id="4" w:name="_Toc197592252"/>
      <w:r w:rsidRPr="0063119A">
        <w:t xml:space="preserve">Appointments, Resignations </w:t>
      </w:r>
      <w:r>
        <w:t>a</w:t>
      </w:r>
      <w:r w:rsidRPr="0063119A">
        <w:t>nd General Matters</w:t>
      </w:r>
      <w:bookmarkEnd w:id="4"/>
    </w:p>
    <w:p w14:paraId="56AEFF0A" w14:textId="77777777" w:rsidR="00C21404" w:rsidRPr="00FB743C" w:rsidRDefault="00C21404" w:rsidP="00C21404">
      <w:pPr>
        <w:spacing w:after="0"/>
        <w:jc w:val="right"/>
        <w:rPr>
          <w:rFonts w:eastAsia="Times New Roman"/>
          <w:szCs w:val="17"/>
        </w:rPr>
      </w:pPr>
      <w:r w:rsidRPr="00FB743C">
        <w:rPr>
          <w:rFonts w:eastAsia="Times New Roman"/>
          <w:szCs w:val="17"/>
        </w:rPr>
        <w:t>Department of the Premier and Cabinet</w:t>
      </w:r>
    </w:p>
    <w:p w14:paraId="127B1101" w14:textId="77777777" w:rsidR="00C21404" w:rsidRPr="00FB743C" w:rsidRDefault="00C21404" w:rsidP="00C21404">
      <w:pPr>
        <w:jc w:val="right"/>
        <w:rPr>
          <w:rFonts w:eastAsia="Times New Roman"/>
          <w:szCs w:val="17"/>
        </w:rPr>
      </w:pPr>
      <w:r w:rsidRPr="00FB743C">
        <w:rPr>
          <w:rFonts w:eastAsia="Times New Roman"/>
          <w:szCs w:val="17"/>
        </w:rPr>
        <w:t>Adelaide, 8 May 2025</w:t>
      </w:r>
    </w:p>
    <w:p w14:paraId="16481C32" w14:textId="77777777" w:rsidR="00C21404" w:rsidRPr="00FB743C" w:rsidRDefault="00C21404" w:rsidP="00C21404">
      <w:pPr>
        <w:rPr>
          <w:rFonts w:eastAsia="Times New Roman"/>
          <w:szCs w:val="17"/>
        </w:rPr>
      </w:pPr>
      <w:r w:rsidRPr="00FB743C">
        <w:rPr>
          <w:rFonts w:eastAsia="Times New Roman"/>
          <w:szCs w:val="17"/>
        </w:rPr>
        <w:t>Her Excellency the Governor in Executive Council has been pleased to appoint the undermentioned to the Health Performance Council, pursuant to the provisions of the Health Care Act 2008:</w:t>
      </w:r>
    </w:p>
    <w:p w14:paraId="676E72EB" w14:textId="77777777" w:rsidR="00C21404" w:rsidRPr="00FB743C" w:rsidRDefault="00C21404" w:rsidP="00C21404">
      <w:pPr>
        <w:spacing w:after="0"/>
        <w:ind w:left="142"/>
        <w:jc w:val="left"/>
        <w:rPr>
          <w:szCs w:val="17"/>
        </w:rPr>
      </w:pPr>
      <w:r w:rsidRPr="00FB743C">
        <w:rPr>
          <w:szCs w:val="17"/>
        </w:rPr>
        <w:t>Deputy Chairperson: from 1 June 2025 until 30 November 2027</w:t>
      </w:r>
    </w:p>
    <w:p w14:paraId="133B8986" w14:textId="77777777" w:rsidR="00C21404" w:rsidRPr="00FB743C" w:rsidRDefault="00C21404" w:rsidP="00C21404">
      <w:pPr>
        <w:ind w:left="284"/>
        <w:jc w:val="left"/>
        <w:rPr>
          <w:szCs w:val="17"/>
        </w:rPr>
      </w:pPr>
      <w:r w:rsidRPr="00FB743C">
        <w:rPr>
          <w:szCs w:val="17"/>
        </w:rPr>
        <w:t xml:space="preserve">Melanie Louise Smith </w:t>
      </w:r>
    </w:p>
    <w:p w14:paraId="6E179F96" w14:textId="77777777" w:rsidR="00C21404" w:rsidRPr="00FB743C" w:rsidRDefault="00C21404" w:rsidP="00C21404">
      <w:pPr>
        <w:spacing w:after="0"/>
        <w:ind w:left="142"/>
        <w:jc w:val="left"/>
        <w:rPr>
          <w:szCs w:val="17"/>
        </w:rPr>
      </w:pPr>
      <w:r w:rsidRPr="00FB743C">
        <w:rPr>
          <w:szCs w:val="17"/>
        </w:rPr>
        <w:t>Member: from 1 June 2025 until 31 May 2028</w:t>
      </w:r>
    </w:p>
    <w:p w14:paraId="1B522964" w14:textId="77777777" w:rsidR="00C21404" w:rsidRPr="00FB743C" w:rsidRDefault="00C21404" w:rsidP="00C21404">
      <w:pPr>
        <w:spacing w:after="240"/>
        <w:ind w:left="284"/>
        <w:contextualSpacing/>
        <w:jc w:val="left"/>
        <w:rPr>
          <w:szCs w:val="17"/>
        </w:rPr>
      </w:pPr>
      <w:r w:rsidRPr="00FB743C">
        <w:rPr>
          <w:szCs w:val="17"/>
        </w:rPr>
        <w:t xml:space="preserve">Daniel Clarence Tyson </w:t>
      </w:r>
    </w:p>
    <w:p w14:paraId="3A0AAA62" w14:textId="77777777" w:rsidR="00C21404" w:rsidRPr="00FB743C" w:rsidRDefault="00C21404" w:rsidP="00C21404">
      <w:pPr>
        <w:spacing w:after="240"/>
        <w:ind w:left="284"/>
        <w:contextualSpacing/>
        <w:jc w:val="left"/>
        <w:rPr>
          <w:szCs w:val="17"/>
        </w:rPr>
      </w:pPr>
      <w:r w:rsidRPr="00FB743C">
        <w:rPr>
          <w:szCs w:val="17"/>
        </w:rPr>
        <w:t xml:space="preserve">Kae Amanda Martin </w:t>
      </w:r>
    </w:p>
    <w:p w14:paraId="46374F43" w14:textId="77777777" w:rsidR="00C21404" w:rsidRPr="00FB743C" w:rsidRDefault="00C21404" w:rsidP="00C21404">
      <w:pPr>
        <w:ind w:left="284"/>
        <w:jc w:val="left"/>
        <w:rPr>
          <w:szCs w:val="17"/>
        </w:rPr>
      </w:pPr>
      <w:r w:rsidRPr="00FB743C">
        <w:rPr>
          <w:szCs w:val="17"/>
        </w:rPr>
        <w:t xml:space="preserve">Martin </w:t>
      </w:r>
      <w:proofErr w:type="spellStart"/>
      <w:r w:rsidRPr="00FB743C">
        <w:rPr>
          <w:szCs w:val="17"/>
        </w:rPr>
        <w:t>Hensher</w:t>
      </w:r>
      <w:proofErr w:type="spellEnd"/>
      <w:r w:rsidRPr="00FB743C">
        <w:rPr>
          <w:szCs w:val="17"/>
        </w:rPr>
        <w:t xml:space="preserve"> </w:t>
      </w:r>
    </w:p>
    <w:p w14:paraId="52E89920" w14:textId="77777777" w:rsidR="00C21404" w:rsidRPr="00FB743C" w:rsidRDefault="00C21404" w:rsidP="00C21404">
      <w:pPr>
        <w:spacing w:after="0"/>
        <w:ind w:left="142"/>
        <w:jc w:val="left"/>
        <w:rPr>
          <w:szCs w:val="17"/>
        </w:rPr>
      </w:pPr>
      <w:r w:rsidRPr="00FB743C">
        <w:rPr>
          <w:szCs w:val="17"/>
        </w:rPr>
        <w:t>Member: from 1 June 2025 until 31 May 2029</w:t>
      </w:r>
    </w:p>
    <w:p w14:paraId="40474E05" w14:textId="77777777" w:rsidR="00C21404" w:rsidRPr="00FB743C" w:rsidRDefault="00C21404" w:rsidP="00C21404">
      <w:pPr>
        <w:spacing w:after="240"/>
        <w:ind w:left="284"/>
        <w:contextualSpacing/>
        <w:jc w:val="left"/>
        <w:rPr>
          <w:szCs w:val="17"/>
        </w:rPr>
      </w:pPr>
      <w:r w:rsidRPr="00FB743C">
        <w:rPr>
          <w:szCs w:val="17"/>
        </w:rPr>
        <w:t xml:space="preserve">Diane Elizabeth Watson </w:t>
      </w:r>
    </w:p>
    <w:p w14:paraId="0A88F727" w14:textId="77777777" w:rsidR="00C21404" w:rsidRPr="00FB743C" w:rsidRDefault="00C21404" w:rsidP="00C21404">
      <w:pPr>
        <w:spacing w:after="240"/>
        <w:ind w:left="284"/>
        <w:contextualSpacing/>
        <w:jc w:val="left"/>
        <w:rPr>
          <w:szCs w:val="17"/>
        </w:rPr>
      </w:pPr>
      <w:r w:rsidRPr="00FB743C">
        <w:rPr>
          <w:szCs w:val="17"/>
        </w:rPr>
        <w:t xml:space="preserve">Mohammad Al-Khafaji </w:t>
      </w:r>
    </w:p>
    <w:p w14:paraId="437E44C5" w14:textId="77777777" w:rsidR="00C21404" w:rsidRPr="00FB743C" w:rsidRDefault="00C21404" w:rsidP="00C21404">
      <w:pPr>
        <w:spacing w:after="240"/>
        <w:ind w:left="284"/>
        <w:contextualSpacing/>
        <w:jc w:val="left"/>
        <w:rPr>
          <w:szCs w:val="17"/>
        </w:rPr>
      </w:pPr>
      <w:r w:rsidRPr="00FB743C">
        <w:rPr>
          <w:szCs w:val="17"/>
        </w:rPr>
        <w:t xml:space="preserve">Tanya Leanne Lehmann </w:t>
      </w:r>
    </w:p>
    <w:p w14:paraId="5E211CD8" w14:textId="77777777" w:rsidR="00C21404" w:rsidRPr="00FB743C" w:rsidRDefault="00C21404" w:rsidP="00C21404">
      <w:pPr>
        <w:spacing w:after="0"/>
        <w:jc w:val="center"/>
        <w:rPr>
          <w:szCs w:val="17"/>
        </w:rPr>
      </w:pPr>
      <w:r w:rsidRPr="00FB743C">
        <w:rPr>
          <w:szCs w:val="17"/>
        </w:rPr>
        <w:t>By command,</w:t>
      </w:r>
    </w:p>
    <w:p w14:paraId="375C7E29" w14:textId="77777777" w:rsidR="00C21404" w:rsidRPr="00FB743C" w:rsidRDefault="00C21404" w:rsidP="00C21404">
      <w:pPr>
        <w:pStyle w:val="GG-SName"/>
      </w:pPr>
      <w:r w:rsidRPr="00FB743C">
        <w:t>Blair Ingram Boyer, MP</w:t>
      </w:r>
    </w:p>
    <w:p w14:paraId="7260AFC0" w14:textId="77777777" w:rsidR="00C21404" w:rsidRPr="00FB743C" w:rsidRDefault="00C21404" w:rsidP="00C21404">
      <w:pPr>
        <w:pStyle w:val="GG-Signature"/>
      </w:pPr>
      <w:r w:rsidRPr="00FB743C">
        <w:t>For Premier</w:t>
      </w:r>
    </w:p>
    <w:p w14:paraId="0243562F" w14:textId="77777777" w:rsidR="00C21404" w:rsidRPr="00FB743C" w:rsidRDefault="00C21404" w:rsidP="00C21404">
      <w:pPr>
        <w:spacing w:after="0"/>
        <w:jc w:val="left"/>
        <w:rPr>
          <w:szCs w:val="17"/>
        </w:rPr>
      </w:pPr>
      <w:r w:rsidRPr="00FB743C">
        <w:rPr>
          <w:szCs w:val="17"/>
        </w:rPr>
        <w:t>HEAC-2025-00009</w:t>
      </w:r>
    </w:p>
    <w:p w14:paraId="6C4DFF3F" w14:textId="77777777" w:rsidR="00C21404" w:rsidRPr="00FB743C" w:rsidRDefault="00C21404" w:rsidP="00C21404">
      <w:pPr>
        <w:pBdr>
          <w:top w:val="single" w:sz="4" w:space="1" w:color="auto"/>
        </w:pBdr>
        <w:spacing w:before="100" w:after="0" w:line="14" w:lineRule="exact"/>
        <w:jc w:val="center"/>
        <w:rPr>
          <w:rFonts w:ascii="Segoe UI Light" w:hAnsi="Segoe UI Light"/>
          <w:sz w:val="22"/>
        </w:rPr>
      </w:pPr>
    </w:p>
    <w:p w14:paraId="0745FA3F" w14:textId="77777777" w:rsidR="00C21404" w:rsidRPr="00FB743C" w:rsidRDefault="00C21404" w:rsidP="00C21404">
      <w:pPr>
        <w:jc w:val="right"/>
        <w:rPr>
          <w:rFonts w:eastAsia="Times New Roman"/>
          <w:szCs w:val="17"/>
        </w:rPr>
      </w:pPr>
    </w:p>
    <w:p w14:paraId="229DEBBA" w14:textId="77777777" w:rsidR="00C21404" w:rsidRPr="00FB743C" w:rsidRDefault="00C21404" w:rsidP="00C21404">
      <w:pPr>
        <w:spacing w:after="0"/>
        <w:jc w:val="right"/>
        <w:rPr>
          <w:rFonts w:eastAsia="Times New Roman"/>
          <w:szCs w:val="17"/>
        </w:rPr>
      </w:pPr>
      <w:r w:rsidRPr="00FB743C">
        <w:rPr>
          <w:rFonts w:eastAsia="Times New Roman"/>
          <w:szCs w:val="17"/>
        </w:rPr>
        <w:t>Department of the Premier and Cabinet</w:t>
      </w:r>
    </w:p>
    <w:p w14:paraId="1F68F1D3" w14:textId="77777777" w:rsidR="00C21404" w:rsidRPr="00FB743C" w:rsidRDefault="00C21404" w:rsidP="00C21404">
      <w:pPr>
        <w:jc w:val="right"/>
        <w:rPr>
          <w:rFonts w:eastAsia="Times New Roman"/>
          <w:szCs w:val="17"/>
        </w:rPr>
      </w:pPr>
      <w:r w:rsidRPr="00FB743C">
        <w:rPr>
          <w:rFonts w:eastAsia="Times New Roman"/>
          <w:szCs w:val="17"/>
        </w:rPr>
        <w:t>Adelaide, 8 May 2025</w:t>
      </w:r>
    </w:p>
    <w:p w14:paraId="1811E86C" w14:textId="77777777" w:rsidR="00C21404" w:rsidRPr="00FB743C" w:rsidRDefault="00C21404" w:rsidP="00C21404">
      <w:pPr>
        <w:rPr>
          <w:rFonts w:eastAsia="Times New Roman"/>
          <w:szCs w:val="17"/>
        </w:rPr>
      </w:pPr>
      <w:r w:rsidRPr="00FB743C">
        <w:rPr>
          <w:rFonts w:eastAsia="Times New Roman"/>
          <w:szCs w:val="17"/>
        </w:rPr>
        <w:t>Her Excellency the Governor in Executive Council has been pleased to appoint the undermentioned to the South Australian Public Health Council, pursuant to the provisions of the South Australian Public Health Act 2011:</w:t>
      </w:r>
    </w:p>
    <w:p w14:paraId="020E36A1" w14:textId="77777777" w:rsidR="00C21404" w:rsidRPr="00FB743C" w:rsidRDefault="00C21404" w:rsidP="00C21404">
      <w:pPr>
        <w:spacing w:after="0"/>
        <w:ind w:left="142"/>
        <w:jc w:val="left"/>
        <w:rPr>
          <w:szCs w:val="17"/>
        </w:rPr>
      </w:pPr>
      <w:r w:rsidRPr="00FB743C">
        <w:rPr>
          <w:szCs w:val="17"/>
        </w:rPr>
        <w:t>Member: from 8 May 2025 until 7 May 2028</w:t>
      </w:r>
    </w:p>
    <w:p w14:paraId="76526539" w14:textId="77777777" w:rsidR="00C21404" w:rsidRPr="00FB743C" w:rsidRDefault="00C21404" w:rsidP="00C21404">
      <w:pPr>
        <w:spacing w:after="240"/>
        <w:ind w:left="284"/>
        <w:contextualSpacing/>
        <w:jc w:val="left"/>
        <w:rPr>
          <w:szCs w:val="17"/>
        </w:rPr>
      </w:pPr>
      <w:r w:rsidRPr="00FB743C">
        <w:rPr>
          <w:szCs w:val="17"/>
        </w:rPr>
        <w:t xml:space="preserve">Courtney Cie Ryder </w:t>
      </w:r>
    </w:p>
    <w:p w14:paraId="52023864" w14:textId="77777777" w:rsidR="00C21404" w:rsidRPr="00FB743C" w:rsidRDefault="00C21404" w:rsidP="00C21404">
      <w:pPr>
        <w:spacing w:after="240"/>
        <w:ind w:left="284"/>
        <w:contextualSpacing/>
        <w:jc w:val="left"/>
        <w:rPr>
          <w:szCs w:val="17"/>
        </w:rPr>
      </w:pPr>
      <w:r w:rsidRPr="00FB743C">
        <w:rPr>
          <w:szCs w:val="17"/>
        </w:rPr>
        <w:t xml:space="preserve">Nicole Clinch </w:t>
      </w:r>
    </w:p>
    <w:p w14:paraId="3A3A2879" w14:textId="77777777" w:rsidR="00C21404" w:rsidRPr="00FB743C" w:rsidRDefault="00C21404" w:rsidP="00C21404">
      <w:pPr>
        <w:spacing w:after="240"/>
        <w:ind w:left="284"/>
        <w:contextualSpacing/>
        <w:jc w:val="left"/>
        <w:rPr>
          <w:szCs w:val="17"/>
        </w:rPr>
      </w:pPr>
      <w:r w:rsidRPr="00FB743C">
        <w:rPr>
          <w:szCs w:val="17"/>
        </w:rPr>
        <w:t xml:space="preserve">Helen Siobhan Marshall </w:t>
      </w:r>
    </w:p>
    <w:p w14:paraId="642F831F" w14:textId="77777777" w:rsidR="00C21404" w:rsidRPr="00FB743C" w:rsidRDefault="00C21404" w:rsidP="00C21404">
      <w:pPr>
        <w:spacing w:after="240"/>
        <w:ind w:left="284"/>
        <w:contextualSpacing/>
        <w:jc w:val="left"/>
        <w:rPr>
          <w:szCs w:val="17"/>
        </w:rPr>
      </w:pPr>
      <w:r w:rsidRPr="00FB743C">
        <w:rPr>
          <w:szCs w:val="17"/>
        </w:rPr>
        <w:t xml:space="preserve">Jonathan </w:t>
      </w:r>
      <w:proofErr w:type="spellStart"/>
      <w:r w:rsidRPr="00FB743C">
        <w:rPr>
          <w:szCs w:val="17"/>
        </w:rPr>
        <w:t>Gorvett</w:t>
      </w:r>
      <w:proofErr w:type="spellEnd"/>
      <w:r w:rsidRPr="00FB743C">
        <w:rPr>
          <w:szCs w:val="17"/>
        </w:rPr>
        <w:t xml:space="preserve"> </w:t>
      </w:r>
    </w:p>
    <w:p w14:paraId="0DC61BF3" w14:textId="77777777" w:rsidR="00C21404" w:rsidRPr="00FB743C" w:rsidRDefault="00C21404" w:rsidP="00C21404">
      <w:pPr>
        <w:spacing w:after="0"/>
        <w:jc w:val="center"/>
        <w:rPr>
          <w:szCs w:val="17"/>
        </w:rPr>
      </w:pPr>
      <w:r w:rsidRPr="00FB743C">
        <w:rPr>
          <w:szCs w:val="17"/>
        </w:rPr>
        <w:t>By command,</w:t>
      </w:r>
    </w:p>
    <w:p w14:paraId="042AEB09" w14:textId="77777777" w:rsidR="00C21404" w:rsidRPr="00FB743C" w:rsidRDefault="00C21404" w:rsidP="00C21404">
      <w:pPr>
        <w:pStyle w:val="GG-SName"/>
      </w:pPr>
      <w:r w:rsidRPr="00FB743C">
        <w:t>Blair Ingram Boyer, MP</w:t>
      </w:r>
    </w:p>
    <w:p w14:paraId="7D875CC2" w14:textId="77777777" w:rsidR="00C21404" w:rsidRPr="00FB743C" w:rsidRDefault="00C21404" w:rsidP="00C21404">
      <w:pPr>
        <w:pStyle w:val="GG-Signature"/>
      </w:pPr>
      <w:r w:rsidRPr="00FB743C">
        <w:t>For Premier</w:t>
      </w:r>
    </w:p>
    <w:p w14:paraId="4CFE69EC" w14:textId="77777777" w:rsidR="00C21404" w:rsidRPr="00FB743C" w:rsidRDefault="00C21404" w:rsidP="00C21404">
      <w:pPr>
        <w:spacing w:after="0"/>
        <w:jc w:val="left"/>
        <w:rPr>
          <w:szCs w:val="17"/>
        </w:rPr>
      </w:pPr>
      <w:r w:rsidRPr="00FB743C">
        <w:rPr>
          <w:szCs w:val="17"/>
        </w:rPr>
        <w:t>HEAC-2025-00011</w:t>
      </w:r>
    </w:p>
    <w:p w14:paraId="57326EDB" w14:textId="77777777" w:rsidR="00C21404" w:rsidRPr="00FB743C" w:rsidRDefault="00C21404" w:rsidP="00C21404">
      <w:pPr>
        <w:pBdr>
          <w:top w:val="single" w:sz="4" w:space="1" w:color="auto"/>
        </w:pBdr>
        <w:spacing w:before="100" w:after="0" w:line="14" w:lineRule="exact"/>
        <w:jc w:val="center"/>
        <w:rPr>
          <w:rFonts w:ascii="Segoe UI Light" w:hAnsi="Segoe UI Light"/>
          <w:sz w:val="22"/>
        </w:rPr>
      </w:pPr>
    </w:p>
    <w:p w14:paraId="44D3A585" w14:textId="77777777" w:rsidR="00C21404" w:rsidRPr="00FB743C" w:rsidRDefault="00C21404" w:rsidP="00C21404">
      <w:pPr>
        <w:jc w:val="right"/>
        <w:rPr>
          <w:rFonts w:eastAsia="Times New Roman"/>
          <w:szCs w:val="17"/>
        </w:rPr>
      </w:pPr>
    </w:p>
    <w:p w14:paraId="0681B09E" w14:textId="77777777" w:rsidR="00C21404" w:rsidRPr="00FB743C" w:rsidRDefault="00C21404" w:rsidP="00C21404">
      <w:pPr>
        <w:spacing w:after="0"/>
        <w:jc w:val="right"/>
        <w:rPr>
          <w:szCs w:val="17"/>
        </w:rPr>
      </w:pPr>
      <w:r w:rsidRPr="00FB743C">
        <w:rPr>
          <w:szCs w:val="17"/>
        </w:rPr>
        <w:t>Department of the Premier and Cabinet</w:t>
      </w:r>
    </w:p>
    <w:p w14:paraId="386153F2" w14:textId="77777777" w:rsidR="00C21404" w:rsidRPr="00FB743C" w:rsidRDefault="00C21404" w:rsidP="00C21404">
      <w:pPr>
        <w:jc w:val="right"/>
        <w:rPr>
          <w:szCs w:val="17"/>
        </w:rPr>
      </w:pPr>
      <w:r w:rsidRPr="00FB743C">
        <w:rPr>
          <w:szCs w:val="17"/>
        </w:rPr>
        <w:t>Adelaide, 8 May 2025</w:t>
      </w:r>
    </w:p>
    <w:p w14:paraId="08DE4DC0" w14:textId="77777777" w:rsidR="00C21404" w:rsidRPr="00FB743C" w:rsidRDefault="00C21404" w:rsidP="00C21404">
      <w:pPr>
        <w:rPr>
          <w:rFonts w:eastAsia="Times New Roman"/>
          <w:szCs w:val="17"/>
        </w:rPr>
      </w:pPr>
      <w:r w:rsidRPr="00FB743C">
        <w:rPr>
          <w:rFonts w:eastAsia="Times New Roman"/>
          <w:szCs w:val="17"/>
        </w:rPr>
        <w:t>Her Excellency the Governor in Executive Council has been pleased to appoint Dr Richard James Dunbar Harris SC OAM as Governor's Deputy of South Australia from 9.00am on Sunday, 18 May 2025 until 10.30am on Saturday, 24 May 2025.</w:t>
      </w:r>
    </w:p>
    <w:p w14:paraId="53596244" w14:textId="77777777" w:rsidR="00C21404" w:rsidRPr="00FB743C" w:rsidRDefault="00C21404" w:rsidP="00C21404">
      <w:pPr>
        <w:spacing w:after="0"/>
        <w:jc w:val="center"/>
        <w:rPr>
          <w:rFonts w:eastAsia="Times New Roman"/>
          <w:szCs w:val="17"/>
        </w:rPr>
      </w:pPr>
      <w:r w:rsidRPr="00FB743C">
        <w:rPr>
          <w:rFonts w:eastAsia="Times New Roman"/>
          <w:szCs w:val="17"/>
        </w:rPr>
        <w:t>By command,</w:t>
      </w:r>
    </w:p>
    <w:p w14:paraId="271BA84A" w14:textId="77777777" w:rsidR="00C21404" w:rsidRPr="00FB743C" w:rsidRDefault="00C21404" w:rsidP="00C21404">
      <w:pPr>
        <w:pStyle w:val="GG-SName"/>
      </w:pPr>
      <w:r w:rsidRPr="00FB743C">
        <w:t>Blair Ingram Boyer, MP</w:t>
      </w:r>
    </w:p>
    <w:p w14:paraId="6B13F3B3" w14:textId="77777777" w:rsidR="00C21404" w:rsidRPr="00FB743C" w:rsidRDefault="00C21404" w:rsidP="00C21404">
      <w:pPr>
        <w:pStyle w:val="GG-Signature"/>
      </w:pPr>
      <w:r w:rsidRPr="00FB743C">
        <w:t>For Premier</w:t>
      </w:r>
    </w:p>
    <w:p w14:paraId="77790B8A" w14:textId="77777777" w:rsidR="00C21404" w:rsidRDefault="00C21404" w:rsidP="00C21404">
      <w:pPr>
        <w:pBdr>
          <w:bottom w:val="single" w:sz="4" w:space="1" w:color="auto"/>
        </w:pBdr>
        <w:spacing w:after="0" w:line="52" w:lineRule="exact"/>
        <w:jc w:val="center"/>
        <w:rPr>
          <w:rFonts w:eastAsia="Times New Roman"/>
          <w:szCs w:val="17"/>
        </w:rPr>
      </w:pPr>
    </w:p>
    <w:p w14:paraId="79BCB486" w14:textId="77777777" w:rsidR="00C21404" w:rsidRDefault="00C21404" w:rsidP="00C21404">
      <w:pPr>
        <w:pBdr>
          <w:top w:val="single" w:sz="4" w:space="1" w:color="auto"/>
        </w:pBdr>
        <w:spacing w:before="34" w:after="0" w:line="14" w:lineRule="exact"/>
        <w:jc w:val="center"/>
        <w:rPr>
          <w:rFonts w:eastAsia="Times New Roman"/>
          <w:szCs w:val="17"/>
        </w:rPr>
      </w:pPr>
    </w:p>
    <w:p w14:paraId="57668193" w14:textId="77777777" w:rsidR="00C21404" w:rsidRPr="00FB743C" w:rsidRDefault="00C21404" w:rsidP="00C21404">
      <w:pPr>
        <w:pStyle w:val="GG-body"/>
      </w:pPr>
    </w:p>
    <w:p w14:paraId="7800462B" w14:textId="77777777" w:rsidR="0063119A" w:rsidRDefault="0063119A" w:rsidP="005335F1">
      <w:pPr>
        <w:pStyle w:val="GG-body"/>
        <w:rPr>
          <w:lang w:val="en-US"/>
        </w:rPr>
      </w:pPr>
    </w:p>
    <w:p w14:paraId="3D90DFF9" w14:textId="77777777" w:rsidR="00CC53FA" w:rsidRDefault="00CC53FA">
      <w:pPr>
        <w:spacing w:after="0" w:line="240" w:lineRule="auto"/>
        <w:jc w:val="left"/>
        <w:rPr>
          <w:rFonts w:eastAsia="Times New Roman"/>
          <w:szCs w:val="17"/>
          <w:lang w:val="en-US"/>
        </w:rPr>
      </w:pPr>
      <w:r>
        <w:rPr>
          <w:lang w:val="en-US"/>
        </w:rPr>
        <w:br w:type="page"/>
      </w:r>
    </w:p>
    <w:p w14:paraId="6A16EDE6" w14:textId="77777777" w:rsidR="00694D0A" w:rsidRDefault="00694D0A" w:rsidP="005335F1">
      <w:pPr>
        <w:pStyle w:val="Heading2"/>
      </w:pPr>
      <w:bookmarkStart w:id="5" w:name="_Toc33707980"/>
      <w:bookmarkStart w:id="6" w:name="_Toc33708151"/>
      <w:bookmarkStart w:id="7" w:name="_Toc197592253"/>
      <w:r>
        <w:lastRenderedPageBreak/>
        <w:t>Regulations</w:t>
      </w:r>
      <w:bookmarkEnd w:id="5"/>
      <w:bookmarkEnd w:id="6"/>
      <w:bookmarkEnd w:id="7"/>
    </w:p>
    <w:p w14:paraId="05674617" w14:textId="77777777" w:rsidR="0012212B" w:rsidRPr="0012212B" w:rsidRDefault="0012212B" w:rsidP="0012212B">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12212B">
        <w:rPr>
          <w:rFonts w:eastAsia="Times New Roman"/>
          <w:color w:val="000000"/>
          <w:sz w:val="28"/>
          <w:szCs w:val="28"/>
          <w:lang w:eastAsia="en-AU"/>
          <w14:ligatures w14:val="standardContextual"/>
        </w:rPr>
        <w:t>South Australia</w:t>
      </w:r>
    </w:p>
    <w:p w14:paraId="65F8A151" w14:textId="77777777" w:rsidR="0012212B" w:rsidRPr="0012212B" w:rsidRDefault="0012212B" w:rsidP="002C7C57">
      <w:pPr>
        <w:pStyle w:val="Heading3"/>
        <w:rPr>
          <w:lang w:eastAsia="en-AU"/>
        </w:rPr>
      </w:pPr>
      <w:bookmarkStart w:id="8" w:name="_Toc197592254"/>
      <w:r w:rsidRPr="0012212B">
        <w:rPr>
          <w:lang w:eastAsia="en-AU"/>
        </w:rPr>
        <w:t>Passenger Transport (Transit Barring Orders) Amendment Regulations 2025</w:t>
      </w:r>
      <w:bookmarkEnd w:id="8"/>
    </w:p>
    <w:p w14:paraId="0E518CC7" w14:textId="77777777" w:rsidR="0012212B" w:rsidRPr="0012212B" w:rsidRDefault="0012212B" w:rsidP="0012212B">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12212B">
        <w:rPr>
          <w:rFonts w:eastAsia="Times New Roman"/>
          <w:color w:val="000000"/>
          <w:sz w:val="24"/>
          <w:szCs w:val="24"/>
          <w:lang w:eastAsia="en-AU"/>
          <w14:ligatures w14:val="standardContextual"/>
        </w:rPr>
        <w:t xml:space="preserve">under the </w:t>
      </w:r>
      <w:r w:rsidRPr="0012212B">
        <w:rPr>
          <w:rFonts w:eastAsia="Times New Roman"/>
          <w:i/>
          <w:iCs/>
          <w:color w:val="000000"/>
          <w:sz w:val="24"/>
          <w:szCs w:val="24"/>
          <w:lang w:eastAsia="en-AU"/>
          <w14:ligatures w14:val="standardContextual"/>
        </w:rPr>
        <w:t>Passenger Transport Act 1994</w:t>
      </w:r>
    </w:p>
    <w:p w14:paraId="6992546E" w14:textId="77777777" w:rsidR="0012212B" w:rsidRPr="0012212B" w:rsidRDefault="0012212B" w:rsidP="0012212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DBDEB42" w14:textId="77777777" w:rsidR="0012212B" w:rsidRPr="0012212B" w:rsidRDefault="0012212B" w:rsidP="0012212B">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12212B">
        <w:rPr>
          <w:rFonts w:eastAsia="Times New Roman"/>
          <w:b/>
          <w:bCs/>
          <w:color w:val="000000"/>
          <w:sz w:val="32"/>
          <w:szCs w:val="32"/>
          <w:lang w:eastAsia="en-AU"/>
          <w14:ligatures w14:val="standardContextual"/>
        </w:rPr>
        <w:t>Contents</w:t>
      </w:r>
    </w:p>
    <w:p w14:paraId="69F72102" w14:textId="77777777" w:rsidR="0012212B" w:rsidRPr="0012212B" w:rsidRDefault="0012212B" w:rsidP="0012212B">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12212B">
          <w:rPr>
            <w:rFonts w:eastAsia="Times New Roman"/>
            <w:color w:val="000000"/>
            <w:sz w:val="28"/>
            <w:szCs w:val="28"/>
            <w:lang w:eastAsia="en-AU"/>
            <w14:ligatures w14:val="standardContextual"/>
          </w:rPr>
          <w:t>Part 1—Preliminary</w:t>
        </w:r>
      </w:hyperlink>
    </w:p>
    <w:p w14:paraId="48BA485B" w14:textId="77777777" w:rsidR="0012212B" w:rsidRPr="0012212B" w:rsidRDefault="0012212B" w:rsidP="0012212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12212B">
          <w:rPr>
            <w:rFonts w:eastAsia="Times New Roman"/>
            <w:color w:val="000000"/>
            <w:sz w:val="22"/>
            <w:lang w:eastAsia="en-AU"/>
            <w14:ligatures w14:val="standardContextual"/>
          </w:rPr>
          <w:t>1</w:t>
        </w:r>
        <w:r w:rsidRPr="0012212B">
          <w:rPr>
            <w:rFonts w:eastAsia="Times New Roman"/>
            <w:color w:val="000000"/>
            <w:sz w:val="22"/>
            <w:lang w:eastAsia="en-AU"/>
            <w14:ligatures w14:val="standardContextual"/>
          </w:rPr>
          <w:tab/>
          <w:t>Short title</w:t>
        </w:r>
      </w:hyperlink>
    </w:p>
    <w:p w14:paraId="2D76A3DA" w14:textId="77777777" w:rsidR="0012212B" w:rsidRPr="0012212B" w:rsidRDefault="0012212B" w:rsidP="0012212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12212B">
          <w:rPr>
            <w:rFonts w:eastAsia="Times New Roman"/>
            <w:color w:val="000000"/>
            <w:sz w:val="22"/>
            <w:lang w:eastAsia="en-AU"/>
            <w14:ligatures w14:val="standardContextual"/>
          </w:rPr>
          <w:t>2</w:t>
        </w:r>
        <w:r w:rsidRPr="0012212B">
          <w:rPr>
            <w:rFonts w:eastAsia="Times New Roman"/>
            <w:color w:val="000000"/>
            <w:sz w:val="22"/>
            <w:lang w:eastAsia="en-AU"/>
            <w14:ligatures w14:val="standardContextual"/>
          </w:rPr>
          <w:tab/>
          <w:t>Commencement</w:t>
        </w:r>
      </w:hyperlink>
    </w:p>
    <w:p w14:paraId="3B789F0A" w14:textId="77777777" w:rsidR="0012212B" w:rsidRPr="0012212B" w:rsidRDefault="0012212B" w:rsidP="0012212B">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12212B">
          <w:rPr>
            <w:rFonts w:eastAsia="Times New Roman"/>
            <w:color w:val="000000"/>
            <w:sz w:val="28"/>
            <w:szCs w:val="28"/>
            <w:lang w:eastAsia="en-AU"/>
            <w14:ligatures w14:val="standardContextual"/>
          </w:rPr>
          <w:t xml:space="preserve">Part 2—Amendment of </w:t>
        </w:r>
        <w:r w:rsidRPr="0012212B">
          <w:rPr>
            <w:rFonts w:eastAsia="Times New Roman"/>
            <w:i/>
            <w:iCs/>
            <w:color w:val="000000"/>
            <w:sz w:val="28"/>
            <w:szCs w:val="28"/>
            <w:lang w:eastAsia="en-AU"/>
            <w14:ligatures w14:val="standardContextual"/>
          </w:rPr>
          <w:t>Passenger Transport Regulations 2024</w:t>
        </w:r>
      </w:hyperlink>
    </w:p>
    <w:p w14:paraId="1D7A08FE" w14:textId="77777777" w:rsidR="0012212B" w:rsidRPr="0012212B" w:rsidRDefault="0012212B" w:rsidP="0012212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12212B">
          <w:rPr>
            <w:rFonts w:eastAsia="Times New Roman"/>
            <w:color w:val="000000"/>
            <w:sz w:val="22"/>
            <w:lang w:eastAsia="en-AU"/>
            <w14:ligatures w14:val="standardContextual"/>
          </w:rPr>
          <w:t>3</w:t>
        </w:r>
        <w:r w:rsidRPr="0012212B">
          <w:rPr>
            <w:rFonts w:eastAsia="Times New Roman"/>
            <w:color w:val="000000"/>
            <w:sz w:val="22"/>
            <w:lang w:eastAsia="en-AU"/>
            <w14:ligatures w14:val="standardContextual"/>
          </w:rPr>
          <w:tab/>
          <w:t>Amendment of regulation 3—Interpretation</w:t>
        </w:r>
      </w:hyperlink>
    </w:p>
    <w:p w14:paraId="6DB7C140" w14:textId="77777777" w:rsidR="0012212B" w:rsidRPr="0012212B" w:rsidRDefault="0012212B" w:rsidP="0012212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12212B">
          <w:rPr>
            <w:rFonts w:eastAsia="Times New Roman"/>
            <w:color w:val="000000"/>
            <w:sz w:val="22"/>
            <w:lang w:eastAsia="en-AU"/>
            <w14:ligatures w14:val="standardContextual"/>
          </w:rPr>
          <w:t>4</w:t>
        </w:r>
        <w:r w:rsidRPr="0012212B">
          <w:rPr>
            <w:rFonts w:eastAsia="Times New Roman"/>
            <w:color w:val="000000"/>
            <w:sz w:val="22"/>
            <w:lang w:eastAsia="en-AU"/>
            <w14:ligatures w14:val="standardContextual"/>
          </w:rPr>
          <w:tab/>
          <w:t>Insertion of Part 4 Division 2A</w:t>
        </w:r>
      </w:hyperlink>
    </w:p>
    <w:p w14:paraId="3D7DB14E" w14:textId="77777777" w:rsidR="0012212B" w:rsidRPr="0012212B" w:rsidRDefault="0012212B" w:rsidP="0012212B">
      <w:pPr>
        <w:keepNext/>
        <w:keepLines/>
        <w:autoSpaceDE w:val="0"/>
        <w:autoSpaceDN w:val="0"/>
        <w:adjustRightInd w:val="0"/>
        <w:spacing w:before="80" w:line="240" w:lineRule="auto"/>
        <w:ind w:left="794"/>
        <w:jc w:val="left"/>
        <w:rPr>
          <w:rFonts w:eastAsia="Times New Roman"/>
          <w:color w:val="000000"/>
          <w:sz w:val="22"/>
          <w:lang w:eastAsia="en-AU"/>
          <w14:ligatures w14:val="standardContextual"/>
        </w:rPr>
      </w:pPr>
      <w:hyperlink w:anchor="Elkera_Print_BK7" w:history="1">
        <w:r w:rsidRPr="0012212B">
          <w:rPr>
            <w:rFonts w:eastAsia="Times New Roman"/>
            <w:color w:val="000000"/>
            <w:sz w:val="22"/>
            <w:lang w:eastAsia="en-AU"/>
            <w14:ligatures w14:val="standardContextual"/>
          </w:rPr>
          <w:t>Division 2A—Transit barring orders</w:t>
        </w:r>
      </w:hyperlink>
    </w:p>
    <w:p w14:paraId="1A07DD52" w14:textId="77777777" w:rsidR="0012212B" w:rsidRPr="0012212B" w:rsidRDefault="0012212B" w:rsidP="0012212B">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8" w:history="1">
        <w:r w:rsidRPr="0012212B">
          <w:rPr>
            <w:rFonts w:eastAsia="Times New Roman"/>
            <w:color w:val="000000"/>
            <w:sz w:val="18"/>
            <w:szCs w:val="18"/>
            <w:lang w:eastAsia="en-AU"/>
            <w14:ligatures w14:val="standardContextual"/>
          </w:rPr>
          <w:t>137A</w:t>
        </w:r>
        <w:r w:rsidRPr="0012212B">
          <w:rPr>
            <w:rFonts w:eastAsia="Times New Roman"/>
            <w:color w:val="000000"/>
            <w:sz w:val="18"/>
            <w:szCs w:val="18"/>
            <w:lang w:eastAsia="en-AU"/>
            <w14:ligatures w14:val="standardContextual"/>
          </w:rPr>
          <w:tab/>
          <w:t>Interpretation</w:t>
        </w:r>
      </w:hyperlink>
    </w:p>
    <w:p w14:paraId="3AC2606A" w14:textId="77777777" w:rsidR="0012212B" w:rsidRPr="0012212B" w:rsidRDefault="0012212B" w:rsidP="0012212B">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id4d4bc1f2_dded_4cb9_b083_705638f4e3" w:history="1">
        <w:r w:rsidRPr="0012212B">
          <w:rPr>
            <w:rFonts w:eastAsia="Times New Roman"/>
            <w:color w:val="000000"/>
            <w:sz w:val="18"/>
            <w:szCs w:val="18"/>
            <w:lang w:eastAsia="en-AU"/>
            <w14:ligatures w14:val="standardContextual"/>
          </w:rPr>
          <w:t>137B</w:t>
        </w:r>
        <w:r w:rsidRPr="0012212B">
          <w:rPr>
            <w:rFonts w:eastAsia="Times New Roman"/>
            <w:color w:val="000000"/>
            <w:sz w:val="18"/>
            <w:szCs w:val="18"/>
            <w:lang w:eastAsia="en-AU"/>
            <w14:ligatures w14:val="standardContextual"/>
          </w:rPr>
          <w:tab/>
          <w:t>Transit barring orders issued by Minister, approved person or police officer</w:t>
        </w:r>
      </w:hyperlink>
    </w:p>
    <w:p w14:paraId="4DF9A33D" w14:textId="77777777" w:rsidR="0012212B" w:rsidRPr="0012212B" w:rsidRDefault="0012212B" w:rsidP="0012212B">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id35511798_d1cd_47eb_b430_3d7c11d082" w:history="1">
        <w:r w:rsidRPr="0012212B">
          <w:rPr>
            <w:rFonts w:eastAsia="Times New Roman"/>
            <w:color w:val="000000"/>
            <w:sz w:val="18"/>
            <w:szCs w:val="18"/>
            <w:lang w:eastAsia="en-AU"/>
            <w14:ligatures w14:val="standardContextual"/>
          </w:rPr>
          <w:t>137C</w:t>
        </w:r>
        <w:r w:rsidRPr="0012212B">
          <w:rPr>
            <w:rFonts w:eastAsia="Times New Roman"/>
            <w:color w:val="000000"/>
            <w:sz w:val="18"/>
            <w:szCs w:val="18"/>
            <w:lang w:eastAsia="en-AU"/>
            <w14:ligatures w14:val="standardContextual"/>
          </w:rPr>
          <w:tab/>
          <w:t>Transit barring order to be imposed for certain offences</w:t>
        </w:r>
      </w:hyperlink>
    </w:p>
    <w:p w14:paraId="7CF8481A" w14:textId="77777777" w:rsidR="0012212B" w:rsidRPr="0012212B" w:rsidRDefault="0012212B" w:rsidP="0012212B">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id8d3055e6_ca0c_4c43_abc5_a441ce6796" w:history="1">
        <w:r w:rsidRPr="0012212B">
          <w:rPr>
            <w:rFonts w:eastAsia="Times New Roman"/>
            <w:color w:val="000000"/>
            <w:sz w:val="18"/>
            <w:szCs w:val="18"/>
            <w:lang w:eastAsia="en-AU"/>
            <w14:ligatures w14:val="standardContextual"/>
          </w:rPr>
          <w:t>137D</w:t>
        </w:r>
        <w:r w:rsidRPr="0012212B">
          <w:rPr>
            <w:rFonts w:eastAsia="Times New Roman"/>
            <w:color w:val="000000"/>
            <w:sz w:val="18"/>
            <w:szCs w:val="18"/>
            <w:lang w:eastAsia="en-AU"/>
            <w14:ligatures w14:val="standardContextual"/>
          </w:rPr>
          <w:tab/>
          <w:t>Service of transit barring orders</w:t>
        </w:r>
      </w:hyperlink>
    </w:p>
    <w:p w14:paraId="5BF311B1" w14:textId="77777777" w:rsidR="0012212B" w:rsidRPr="0012212B" w:rsidRDefault="0012212B" w:rsidP="0012212B">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id79be1d03_8f3f_46e4_9cb8_5bff28ac2a" w:history="1">
        <w:r w:rsidRPr="0012212B">
          <w:rPr>
            <w:rFonts w:eastAsia="Times New Roman"/>
            <w:color w:val="000000"/>
            <w:sz w:val="18"/>
            <w:szCs w:val="18"/>
            <w:lang w:eastAsia="en-AU"/>
            <w14:ligatures w14:val="standardContextual"/>
          </w:rPr>
          <w:t>137E</w:t>
        </w:r>
        <w:r w:rsidRPr="0012212B">
          <w:rPr>
            <w:rFonts w:eastAsia="Times New Roman"/>
            <w:color w:val="000000"/>
            <w:sz w:val="18"/>
            <w:szCs w:val="18"/>
            <w:lang w:eastAsia="en-AU"/>
            <w14:ligatures w14:val="standardContextual"/>
          </w:rPr>
          <w:tab/>
          <w:t>Application to have transit barring order lifted</w:t>
        </w:r>
      </w:hyperlink>
    </w:p>
    <w:p w14:paraId="16FAA412" w14:textId="77777777" w:rsidR="0012212B" w:rsidRPr="0012212B" w:rsidRDefault="0012212B" w:rsidP="0012212B">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7" w:history="1">
        <w:r w:rsidRPr="0012212B">
          <w:rPr>
            <w:rFonts w:eastAsia="Times New Roman"/>
            <w:color w:val="000000"/>
            <w:sz w:val="18"/>
            <w:szCs w:val="18"/>
            <w:lang w:eastAsia="en-AU"/>
            <w14:ligatures w14:val="standardContextual"/>
          </w:rPr>
          <w:t>137F</w:t>
        </w:r>
        <w:r w:rsidRPr="0012212B">
          <w:rPr>
            <w:rFonts w:eastAsia="Times New Roman"/>
            <w:color w:val="000000"/>
            <w:sz w:val="18"/>
            <w:szCs w:val="18"/>
            <w:lang w:eastAsia="en-AU"/>
            <w14:ligatures w14:val="standardContextual"/>
          </w:rPr>
          <w:tab/>
          <w:t>Information sharing</w:t>
        </w:r>
      </w:hyperlink>
    </w:p>
    <w:p w14:paraId="2875082E" w14:textId="77777777" w:rsidR="0012212B" w:rsidRPr="0012212B" w:rsidRDefault="0012212B" w:rsidP="0012212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8" w:history="1">
        <w:r w:rsidRPr="0012212B">
          <w:rPr>
            <w:rFonts w:eastAsia="Times New Roman"/>
            <w:color w:val="000000"/>
            <w:sz w:val="22"/>
            <w:lang w:eastAsia="en-AU"/>
            <w14:ligatures w14:val="standardContextual"/>
          </w:rPr>
          <w:t>5</w:t>
        </w:r>
        <w:r w:rsidRPr="0012212B">
          <w:rPr>
            <w:rFonts w:eastAsia="Times New Roman"/>
            <w:color w:val="000000"/>
            <w:sz w:val="22"/>
            <w:lang w:eastAsia="en-AU"/>
            <w14:ligatures w14:val="standardContextual"/>
          </w:rPr>
          <w:tab/>
          <w:t>Repeal of regulation 139</w:t>
        </w:r>
      </w:hyperlink>
    </w:p>
    <w:p w14:paraId="2CC784AF" w14:textId="77777777" w:rsidR="0012212B" w:rsidRPr="0012212B" w:rsidRDefault="0012212B" w:rsidP="0012212B">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9" w:history="1">
        <w:r w:rsidRPr="0012212B">
          <w:rPr>
            <w:rFonts w:eastAsia="Times New Roman"/>
            <w:color w:val="000000"/>
            <w:sz w:val="28"/>
            <w:szCs w:val="28"/>
            <w:lang w:eastAsia="en-AU"/>
            <w14:ligatures w14:val="standardContextual"/>
          </w:rPr>
          <w:t>Schedule 1—Transitional provision</w:t>
        </w:r>
      </w:hyperlink>
    </w:p>
    <w:p w14:paraId="7D39FB59" w14:textId="77777777" w:rsidR="0012212B" w:rsidRPr="0012212B" w:rsidRDefault="0012212B" w:rsidP="0012212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0" w:history="1">
        <w:r w:rsidRPr="0012212B">
          <w:rPr>
            <w:rFonts w:eastAsia="Times New Roman"/>
            <w:color w:val="000000"/>
            <w:sz w:val="22"/>
            <w:lang w:eastAsia="en-AU"/>
            <w14:ligatures w14:val="standardContextual"/>
          </w:rPr>
          <w:t>1</w:t>
        </w:r>
        <w:r w:rsidRPr="0012212B">
          <w:rPr>
            <w:rFonts w:eastAsia="Times New Roman"/>
            <w:color w:val="000000"/>
            <w:sz w:val="22"/>
            <w:lang w:eastAsia="en-AU"/>
            <w14:ligatures w14:val="standardContextual"/>
          </w:rPr>
          <w:tab/>
          <w:t>Transitional provision</w:t>
        </w:r>
      </w:hyperlink>
    </w:p>
    <w:p w14:paraId="346C7401" w14:textId="77777777" w:rsidR="0012212B" w:rsidRPr="0012212B" w:rsidRDefault="0012212B" w:rsidP="0012212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FAB08C7" w14:textId="77777777" w:rsidR="0012212B" w:rsidRPr="0012212B" w:rsidRDefault="0012212B" w:rsidP="0012212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9" w:name="Elkera_Print_TOC1"/>
      <w:bookmarkStart w:id="10" w:name="Elkera_Print_BK1"/>
      <w:r w:rsidRPr="0012212B">
        <w:rPr>
          <w:rFonts w:eastAsia="Times New Roman"/>
          <w:b/>
          <w:bCs/>
          <w:color w:val="000000"/>
          <w:sz w:val="32"/>
          <w:szCs w:val="32"/>
          <w:lang w:eastAsia="en-AU"/>
          <w14:ligatures w14:val="standardContextual"/>
        </w:rPr>
        <w:t>Part 1—Preliminary</w:t>
      </w:r>
      <w:bookmarkEnd w:id="9"/>
      <w:bookmarkEnd w:id="10"/>
    </w:p>
    <w:p w14:paraId="1F7C9FE6" w14:textId="77777777" w:rsidR="0012212B" w:rsidRPr="0012212B" w:rsidRDefault="0012212B" w:rsidP="001221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 w:name="Elkera_Print_TOC2"/>
      <w:bookmarkStart w:id="12" w:name="Elkera_Print_BK2"/>
      <w:r w:rsidRPr="0012212B">
        <w:rPr>
          <w:rFonts w:eastAsia="Times New Roman"/>
          <w:b/>
          <w:bCs/>
          <w:color w:val="000000"/>
          <w:sz w:val="26"/>
          <w:szCs w:val="26"/>
          <w:lang w:eastAsia="en-AU"/>
          <w14:ligatures w14:val="standardContextual"/>
        </w:rPr>
        <w:t>1—Short title</w:t>
      </w:r>
      <w:bookmarkEnd w:id="11"/>
      <w:bookmarkEnd w:id="12"/>
    </w:p>
    <w:p w14:paraId="0B0EF9B9" w14:textId="77777777" w:rsidR="0012212B" w:rsidRPr="0012212B" w:rsidRDefault="0012212B" w:rsidP="0012212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 xml:space="preserve">These regulations may be cited as the </w:t>
      </w:r>
      <w:r w:rsidRPr="0012212B">
        <w:rPr>
          <w:rFonts w:eastAsia="Times New Roman"/>
          <w:i/>
          <w:iCs/>
          <w:color w:val="000000"/>
          <w:sz w:val="23"/>
          <w:szCs w:val="23"/>
          <w:lang w:eastAsia="en-AU"/>
          <w14:ligatures w14:val="standardContextual"/>
        </w:rPr>
        <w:t>Passenger Transport (Transit Barring Orders) Amendment Regulations 2025</w:t>
      </w:r>
      <w:r w:rsidRPr="0012212B">
        <w:rPr>
          <w:rFonts w:eastAsia="Times New Roman"/>
          <w:color w:val="000000"/>
          <w:sz w:val="23"/>
          <w:szCs w:val="23"/>
          <w:lang w:eastAsia="en-AU"/>
          <w14:ligatures w14:val="standardContextual"/>
        </w:rPr>
        <w:t>.</w:t>
      </w:r>
    </w:p>
    <w:p w14:paraId="588EE667" w14:textId="77777777" w:rsidR="0012212B" w:rsidRPr="0012212B" w:rsidRDefault="0012212B" w:rsidP="001221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 w:name="Elkera_Print_TOC3"/>
      <w:bookmarkStart w:id="14" w:name="Elkera_Print_BK3"/>
      <w:r w:rsidRPr="0012212B">
        <w:rPr>
          <w:rFonts w:eastAsia="Times New Roman"/>
          <w:b/>
          <w:bCs/>
          <w:color w:val="000000"/>
          <w:sz w:val="26"/>
          <w:szCs w:val="26"/>
          <w:lang w:eastAsia="en-AU"/>
          <w14:ligatures w14:val="standardContextual"/>
        </w:rPr>
        <w:t>2—Commencement</w:t>
      </w:r>
      <w:bookmarkEnd w:id="13"/>
      <w:bookmarkEnd w:id="14"/>
    </w:p>
    <w:p w14:paraId="7D29E018" w14:textId="77777777" w:rsidR="0012212B" w:rsidRPr="0012212B" w:rsidRDefault="0012212B" w:rsidP="0012212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These regulations come into operation on 1 July 2025.</w:t>
      </w:r>
    </w:p>
    <w:p w14:paraId="4A870163" w14:textId="77777777" w:rsidR="0012212B" w:rsidRPr="0012212B" w:rsidRDefault="0012212B" w:rsidP="0012212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5" w:name="Elkera_Print_TOC4"/>
      <w:bookmarkStart w:id="16" w:name="Elkera_Print_BK4"/>
      <w:r w:rsidRPr="0012212B">
        <w:rPr>
          <w:rFonts w:eastAsia="Times New Roman"/>
          <w:b/>
          <w:bCs/>
          <w:color w:val="000000"/>
          <w:sz w:val="32"/>
          <w:szCs w:val="32"/>
          <w:lang w:eastAsia="en-AU"/>
          <w14:ligatures w14:val="standardContextual"/>
        </w:rPr>
        <w:t xml:space="preserve">Part 2—Amendment of </w:t>
      </w:r>
      <w:r w:rsidRPr="0012212B">
        <w:rPr>
          <w:rFonts w:eastAsia="Times New Roman"/>
          <w:b/>
          <w:bCs/>
          <w:i/>
          <w:iCs/>
          <w:color w:val="000000"/>
          <w:sz w:val="32"/>
          <w:szCs w:val="32"/>
          <w:lang w:eastAsia="en-AU"/>
          <w14:ligatures w14:val="standardContextual"/>
        </w:rPr>
        <w:t>Passenger Transport Regulations 2024</w:t>
      </w:r>
      <w:bookmarkEnd w:id="15"/>
      <w:bookmarkEnd w:id="16"/>
    </w:p>
    <w:p w14:paraId="384D18CB" w14:textId="77777777" w:rsidR="0012212B" w:rsidRPr="0012212B" w:rsidRDefault="0012212B" w:rsidP="001221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 w:name="Elkera_Print_TOC5"/>
      <w:bookmarkStart w:id="18" w:name="Elkera_Print_BK5"/>
      <w:r w:rsidRPr="0012212B">
        <w:rPr>
          <w:rFonts w:eastAsia="Times New Roman"/>
          <w:b/>
          <w:bCs/>
          <w:color w:val="000000"/>
          <w:sz w:val="26"/>
          <w:szCs w:val="26"/>
          <w:lang w:eastAsia="en-AU"/>
          <w14:ligatures w14:val="standardContextual"/>
        </w:rPr>
        <w:t>3—Amendment of regulation 3—Interpretation</w:t>
      </w:r>
      <w:bookmarkEnd w:id="17"/>
      <w:bookmarkEnd w:id="18"/>
    </w:p>
    <w:p w14:paraId="00BCF7D2" w14:textId="77777777" w:rsidR="0012212B" w:rsidRPr="0012212B" w:rsidRDefault="0012212B" w:rsidP="0012212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 xml:space="preserve">Regulation 3(1), definition of </w:t>
      </w:r>
      <w:r w:rsidRPr="0012212B">
        <w:rPr>
          <w:rFonts w:eastAsia="Times New Roman"/>
          <w:b/>
          <w:bCs/>
          <w:i/>
          <w:iCs/>
          <w:color w:val="000000"/>
          <w:sz w:val="23"/>
          <w:szCs w:val="23"/>
          <w:lang w:eastAsia="en-AU"/>
          <w14:ligatures w14:val="standardContextual"/>
        </w:rPr>
        <w:t>transit barring order</w:t>
      </w:r>
      <w:r w:rsidRPr="0012212B">
        <w:rPr>
          <w:rFonts w:eastAsia="Times New Roman"/>
          <w:color w:val="000000"/>
          <w:sz w:val="23"/>
          <w:szCs w:val="23"/>
          <w:lang w:eastAsia="en-AU"/>
          <w14:ligatures w14:val="standardContextual"/>
        </w:rPr>
        <w:t>—delete the definition and substitute:</w:t>
      </w:r>
    </w:p>
    <w:p w14:paraId="6C7BDF1F" w14:textId="77777777" w:rsidR="0012212B" w:rsidRPr="0012212B" w:rsidRDefault="0012212B" w:rsidP="0012212B">
      <w:pPr>
        <w:keepNext/>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12212B">
        <w:rPr>
          <w:rFonts w:eastAsia="Times New Roman"/>
          <w:b/>
          <w:bCs/>
          <w:i/>
          <w:iCs/>
          <w:color w:val="000000"/>
          <w:sz w:val="23"/>
          <w:szCs w:val="23"/>
          <w:lang w:eastAsia="en-AU"/>
          <w14:ligatures w14:val="standardContextual"/>
        </w:rPr>
        <w:t>transit barring order</w:t>
      </w:r>
      <w:r w:rsidRPr="0012212B">
        <w:rPr>
          <w:rFonts w:eastAsia="Times New Roman"/>
          <w:color w:val="000000"/>
          <w:sz w:val="23"/>
          <w:szCs w:val="23"/>
          <w:lang w:eastAsia="en-AU"/>
          <w14:ligatures w14:val="standardContextual"/>
        </w:rPr>
        <w:t xml:space="preserve"> means an order issued to a person under Part 4 Division 2A barring the person from 1 or both of the following:</w:t>
      </w:r>
    </w:p>
    <w:p w14:paraId="672B8C11" w14:textId="77777777" w:rsidR="0012212B" w:rsidRPr="0012212B" w:rsidRDefault="0012212B" w:rsidP="001221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(a)</w:t>
      </w:r>
      <w:r w:rsidRPr="0012212B">
        <w:rPr>
          <w:rFonts w:eastAsia="Times New Roman"/>
          <w:color w:val="000000"/>
          <w:sz w:val="23"/>
          <w:szCs w:val="23"/>
          <w:lang w:eastAsia="en-AU"/>
          <w14:ligatures w14:val="standardContextual"/>
        </w:rPr>
        <w:tab/>
        <w:t>boarding or travelling on—</w:t>
      </w:r>
    </w:p>
    <w:p w14:paraId="0CA94B76" w14:textId="0B55039A" w:rsidR="00F74757"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w:t>
      </w:r>
      <w:proofErr w:type="spellStart"/>
      <w:r w:rsidRPr="0012212B">
        <w:rPr>
          <w:rFonts w:eastAsia="Times New Roman"/>
          <w:color w:val="000000"/>
          <w:sz w:val="23"/>
          <w:szCs w:val="23"/>
          <w:lang w:eastAsia="en-AU"/>
          <w14:ligatures w14:val="standardContextual"/>
        </w:rPr>
        <w:t>i</w:t>
      </w:r>
      <w:proofErr w:type="spellEnd"/>
      <w:r w:rsidRPr="0012212B">
        <w:rPr>
          <w:rFonts w:eastAsia="Times New Roman"/>
          <w:color w:val="000000"/>
          <w:sz w:val="23"/>
          <w:szCs w:val="23"/>
          <w:lang w:eastAsia="en-AU"/>
          <w14:ligatures w14:val="standardContextual"/>
        </w:rPr>
        <w:t>)</w:t>
      </w:r>
      <w:r w:rsidRPr="0012212B">
        <w:rPr>
          <w:rFonts w:eastAsia="Times New Roman"/>
          <w:color w:val="000000"/>
          <w:sz w:val="23"/>
          <w:szCs w:val="23"/>
          <w:lang w:eastAsia="en-AU"/>
          <w14:ligatures w14:val="standardContextual"/>
        </w:rPr>
        <w:tab/>
        <w:t>specified classes of public transport; or</w:t>
      </w:r>
    </w:p>
    <w:p w14:paraId="5777DFC5" w14:textId="77777777" w:rsidR="00F74757" w:rsidRDefault="00F74757">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5C094D4"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lastRenderedPageBreak/>
        <w:tab/>
        <w:t>(ii)</w:t>
      </w:r>
      <w:r w:rsidRPr="0012212B">
        <w:rPr>
          <w:rFonts w:eastAsia="Times New Roman"/>
          <w:color w:val="000000"/>
          <w:sz w:val="23"/>
          <w:szCs w:val="23"/>
          <w:lang w:eastAsia="en-AU"/>
          <w14:ligatures w14:val="standardContextual"/>
        </w:rPr>
        <w:tab/>
        <w:t>all public transport other than as specified by the order; or</w:t>
      </w:r>
    </w:p>
    <w:p w14:paraId="581A743D"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(iii)</w:t>
      </w:r>
      <w:r w:rsidRPr="0012212B">
        <w:rPr>
          <w:rFonts w:eastAsia="Times New Roman"/>
          <w:color w:val="000000"/>
          <w:sz w:val="23"/>
          <w:szCs w:val="23"/>
          <w:lang w:eastAsia="en-AU"/>
          <w14:ligatures w14:val="standardContextual"/>
        </w:rPr>
        <w:tab/>
        <w:t xml:space="preserve">all public </w:t>
      </w:r>
      <w:proofErr w:type="gramStart"/>
      <w:r w:rsidRPr="0012212B">
        <w:rPr>
          <w:rFonts w:eastAsia="Times New Roman"/>
          <w:color w:val="000000"/>
          <w:sz w:val="23"/>
          <w:szCs w:val="23"/>
          <w:lang w:eastAsia="en-AU"/>
          <w14:ligatures w14:val="standardContextual"/>
        </w:rPr>
        <w:t>transport;</w:t>
      </w:r>
      <w:proofErr w:type="gramEnd"/>
    </w:p>
    <w:p w14:paraId="09EA1F3B" w14:textId="77777777" w:rsidR="0012212B" w:rsidRPr="0012212B" w:rsidRDefault="0012212B" w:rsidP="001221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(b)</w:t>
      </w:r>
      <w:r w:rsidRPr="0012212B">
        <w:rPr>
          <w:rFonts w:eastAsia="Times New Roman"/>
          <w:color w:val="000000"/>
          <w:sz w:val="23"/>
          <w:szCs w:val="23"/>
          <w:lang w:eastAsia="en-AU"/>
          <w14:ligatures w14:val="standardContextual"/>
        </w:rPr>
        <w:tab/>
        <w:t>entering or remaining on—</w:t>
      </w:r>
    </w:p>
    <w:p w14:paraId="75BCD074"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w:t>
      </w:r>
      <w:proofErr w:type="spellStart"/>
      <w:r w:rsidRPr="0012212B">
        <w:rPr>
          <w:rFonts w:eastAsia="Times New Roman"/>
          <w:color w:val="000000"/>
          <w:sz w:val="23"/>
          <w:szCs w:val="23"/>
          <w:lang w:eastAsia="en-AU"/>
          <w14:ligatures w14:val="standardContextual"/>
        </w:rPr>
        <w:t>i</w:t>
      </w:r>
      <w:proofErr w:type="spellEnd"/>
      <w:r w:rsidRPr="0012212B">
        <w:rPr>
          <w:rFonts w:eastAsia="Times New Roman"/>
          <w:color w:val="000000"/>
          <w:sz w:val="23"/>
          <w:szCs w:val="23"/>
          <w:lang w:eastAsia="en-AU"/>
          <w14:ligatures w14:val="standardContextual"/>
        </w:rPr>
        <w:t>)</w:t>
      </w:r>
      <w:r w:rsidRPr="0012212B">
        <w:rPr>
          <w:rFonts w:eastAsia="Times New Roman"/>
          <w:color w:val="000000"/>
          <w:sz w:val="23"/>
          <w:szCs w:val="23"/>
          <w:lang w:eastAsia="en-AU"/>
          <w14:ligatures w14:val="standardContextual"/>
        </w:rPr>
        <w:tab/>
        <w:t>specified prescribed premises; or</w:t>
      </w:r>
    </w:p>
    <w:p w14:paraId="6795F0EB"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(ii)</w:t>
      </w:r>
      <w:r w:rsidRPr="0012212B">
        <w:rPr>
          <w:rFonts w:eastAsia="Times New Roman"/>
          <w:color w:val="000000"/>
          <w:sz w:val="23"/>
          <w:szCs w:val="23"/>
          <w:lang w:eastAsia="en-AU"/>
          <w14:ligatures w14:val="standardContextual"/>
        </w:rPr>
        <w:tab/>
        <w:t>specified classes of prescribed premises; or</w:t>
      </w:r>
    </w:p>
    <w:p w14:paraId="7E484E18"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(iii)</w:t>
      </w:r>
      <w:r w:rsidRPr="0012212B">
        <w:rPr>
          <w:rFonts w:eastAsia="Times New Roman"/>
          <w:color w:val="000000"/>
          <w:sz w:val="23"/>
          <w:szCs w:val="23"/>
          <w:lang w:eastAsia="en-AU"/>
          <w14:ligatures w14:val="standardContextual"/>
        </w:rPr>
        <w:tab/>
        <w:t>all prescribed premises other than as specified by the order; or</w:t>
      </w:r>
    </w:p>
    <w:p w14:paraId="36E8F00C"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(iv)</w:t>
      </w:r>
      <w:r w:rsidRPr="0012212B">
        <w:rPr>
          <w:rFonts w:eastAsia="Times New Roman"/>
          <w:color w:val="000000"/>
          <w:sz w:val="23"/>
          <w:szCs w:val="23"/>
          <w:lang w:eastAsia="en-AU"/>
          <w14:ligatures w14:val="standardContextual"/>
        </w:rPr>
        <w:tab/>
        <w:t xml:space="preserve">all prescribed </w:t>
      </w:r>
      <w:proofErr w:type="gramStart"/>
      <w:r w:rsidRPr="0012212B">
        <w:rPr>
          <w:rFonts w:eastAsia="Times New Roman"/>
          <w:color w:val="000000"/>
          <w:sz w:val="23"/>
          <w:szCs w:val="23"/>
          <w:lang w:eastAsia="en-AU"/>
          <w14:ligatures w14:val="standardContextual"/>
        </w:rPr>
        <w:t>premises;</w:t>
      </w:r>
      <w:proofErr w:type="gramEnd"/>
    </w:p>
    <w:p w14:paraId="214DC39E" w14:textId="77777777" w:rsidR="0012212B" w:rsidRPr="0012212B" w:rsidRDefault="0012212B" w:rsidP="001221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 w:name="Elkera_Print_TOC6"/>
      <w:bookmarkStart w:id="20" w:name="Elkera_Print_BK6"/>
      <w:r w:rsidRPr="0012212B">
        <w:rPr>
          <w:rFonts w:eastAsia="Times New Roman"/>
          <w:b/>
          <w:bCs/>
          <w:color w:val="000000"/>
          <w:sz w:val="26"/>
          <w:szCs w:val="26"/>
          <w:lang w:eastAsia="en-AU"/>
          <w14:ligatures w14:val="standardContextual"/>
        </w:rPr>
        <w:t>4—Insertion of Part 4 Division 2A</w:t>
      </w:r>
      <w:bookmarkEnd w:id="19"/>
      <w:bookmarkEnd w:id="20"/>
    </w:p>
    <w:p w14:paraId="3F565446" w14:textId="77777777" w:rsidR="0012212B" w:rsidRPr="0012212B" w:rsidRDefault="0012212B" w:rsidP="0012212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Part 4—after Division 2 insert:</w:t>
      </w:r>
    </w:p>
    <w:p w14:paraId="6DEBCD08" w14:textId="77777777" w:rsidR="0012212B" w:rsidRPr="0012212B" w:rsidRDefault="0012212B" w:rsidP="0012212B">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14:ligatures w14:val="standardContextual"/>
        </w:rPr>
      </w:pPr>
      <w:r w:rsidRPr="0012212B">
        <w:rPr>
          <w:rFonts w:eastAsia="Times New Roman"/>
          <w:b/>
          <w:bCs/>
          <w:color w:val="000000"/>
          <w:sz w:val="28"/>
          <w:szCs w:val="28"/>
          <w:lang w:eastAsia="en-AU"/>
          <w14:ligatures w14:val="standardContextual"/>
        </w:rPr>
        <w:t>Division 2A—Transit barring orders</w:t>
      </w:r>
    </w:p>
    <w:p w14:paraId="0A259050" w14:textId="77777777" w:rsidR="0012212B" w:rsidRPr="0012212B" w:rsidRDefault="0012212B" w:rsidP="0012212B">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2212B">
        <w:rPr>
          <w:rFonts w:eastAsia="Times New Roman"/>
          <w:b/>
          <w:bCs/>
          <w:color w:val="000000"/>
          <w:sz w:val="26"/>
          <w:szCs w:val="26"/>
          <w:lang w:eastAsia="en-AU"/>
          <w14:ligatures w14:val="standardContextual"/>
        </w:rPr>
        <w:t>137A—Interpretation</w:t>
      </w:r>
    </w:p>
    <w:p w14:paraId="5E1E0FD2" w14:textId="77777777" w:rsidR="0012212B" w:rsidRPr="0012212B" w:rsidRDefault="0012212B" w:rsidP="0012212B">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In this Division—</w:t>
      </w:r>
    </w:p>
    <w:p w14:paraId="4251E56C" w14:textId="77777777" w:rsidR="0012212B" w:rsidRPr="0012212B" w:rsidRDefault="0012212B" w:rsidP="0012212B">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2212B">
        <w:rPr>
          <w:rFonts w:eastAsia="Times New Roman"/>
          <w:b/>
          <w:bCs/>
          <w:i/>
          <w:iCs/>
          <w:color w:val="000000"/>
          <w:sz w:val="23"/>
          <w:szCs w:val="23"/>
          <w:lang w:eastAsia="en-AU"/>
          <w14:ligatures w14:val="standardContextual"/>
        </w:rPr>
        <w:t>approved person</w:t>
      </w:r>
      <w:r w:rsidRPr="0012212B">
        <w:rPr>
          <w:rFonts w:eastAsia="Times New Roman"/>
          <w:color w:val="000000"/>
          <w:sz w:val="23"/>
          <w:szCs w:val="23"/>
          <w:lang w:eastAsia="en-AU"/>
          <w14:ligatures w14:val="standardContextual"/>
        </w:rPr>
        <w:t xml:space="preserve"> means a person who has been expressly authorised by the Minister to issue a transit barring order under </w:t>
      </w:r>
      <w:hyperlink w:anchor="id4d4bc1f2_dded_4cb9_b083_705638f4e3" w:history="1">
        <w:r w:rsidRPr="0012212B">
          <w:rPr>
            <w:rFonts w:eastAsia="Times New Roman"/>
            <w:color w:val="000000"/>
            <w:sz w:val="23"/>
            <w:szCs w:val="23"/>
            <w:lang w:eastAsia="en-AU"/>
            <w14:ligatures w14:val="standardContextual"/>
          </w:rPr>
          <w:t>regulation 137B</w:t>
        </w:r>
      </w:hyperlink>
      <w:r w:rsidRPr="0012212B">
        <w:rPr>
          <w:rFonts w:eastAsia="Times New Roman"/>
          <w:color w:val="000000"/>
          <w:sz w:val="23"/>
          <w:szCs w:val="23"/>
          <w:lang w:eastAsia="en-AU"/>
          <w14:ligatures w14:val="standardContextual"/>
        </w:rPr>
        <w:t>;</w:t>
      </w:r>
    </w:p>
    <w:p w14:paraId="5ADB3CEB" w14:textId="77777777" w:rsidR="0012212B" w:rsidRPr="0012212B" w:rsidRDefault="0012212B" w:rsidP="0012212B">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2212B">
        <w:rPr>
          <w:rFonts w:eastAsia="Times New Roman"/>
          <w:b/>
          <w:bCs/>
          <w:i/>
          <w:iCs/>
          <w:color w:val="000000"/>
          <w:sz w:val="23"/>
          <w:szCs w:val="23"/>
          <w:lang w:eastAsia="en-AU"/>
          <w14:ligatures w14:val="standardContextual"/>
        </w:rPr>
        <w:t>relevant offence</w:t>
      </w:r>
      <w:r w:rsidRPr="0012212B">
        <w:rPr>
          <w:rFonts w:eastAsia="Times New Roman"/>
          <w:color w:val="000000"/>
          <w:sz w:val="23"/>
          <w:szCs w:val="23"/>
          <w:lang w:eastAsia="en-AU"/>
          <w14:ligatures w14:val="standardContextual"/>
        </w:rPr>
        <w:t xml:space="preserve"> means an offence against—</w:t>
      </w:r>
    </w:p>
    <w:p w14:paraId="27BCF7A9"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(a)</w:t>
      </w:r>
      <w:r w:rsidRPr="0012212B">
        <w:rPr>
          <w:rFonts w:eastAsia="Times New Roman"/>
          <w:color w:val="000000"/>
          <w:sz w:val="23"/>
          <w:szCs w:val="23"/>
          <w:lang w:eastAsia="en-AU"/>
          <w14:ligatures w14:val="standardContextual"/>
        </w:rPr>
        <w:tab/>
        <w:t xml:space="preserve">Part 3 Division 1 of the </w:t>
      </w:r>
      <w:hyperlink r:id="rId17" w:history="1">
        <w:r w:rsidRPr="0012212B">
          <w:rPr>
            <w:rFonts w:eastAsia="Times New Roman"/>
            <w:i/>
            <w:iCs/>
            <w:color w:val="000000"/>
            <w:sz w:val="23"/>
            <w:szCs w:val="23"/>
            <w:lang w:eastAsia="en-AU"/>
            <w14:ligatures w14:val="standardContextual"/>
          </w:rPr>
          <w:t>Criminal Law Consolidation Act 1935</w:t>
        </w:r>
      </w:hyperlink>
      <w:r w:rsidRPr="0012212B">
        <w:rPr>
          <w:rFonts w:eastAsia="Times New Roman"/>
          <w:color w:val="000000"/>
          <w:sz w:val="23"/>
          <w:szCs w:val="23"/>
          <w:lang w:eastAsia="en-AU"/>
          <w14:ligatures w14:val="standardContextual"/>
        </w:rPr>
        <w:t>; or</w:t>
      </w:r>
    </w:p>
    <w:p w14:paraId="1775E4A4"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(b)</w:t>
      </w:r>
      <w:r w:rsidRPr="0012212B">
        <w:rPr>
          <w:rFonts w:eastAsia="Times New Roman"/>
          <w:color w:val="000000"/>
          <w:sz w:val="23"/>
          <w:szCs w:val="23"/>
          <w:lang w:eastAsia="en-AU"/>
          <w14:ligatures w14:val="standardContextual"/>
        </w:rPr>
        <w:tab/>
        <w:t xml:space="preserve">Part 3 Division 7 of the </w:t>
      </w:r>
      <w:hyperlink r:id="rId18" w:history="1">
        <w:r w:rsidRPr="0012212B">
          <w:rPr>
            <w:rFonts w:eastAsia="Times New Roman"/>
            <w:i/>
            <w:iCs/>
            <w:color w:val="000000"/>
            <w:sz w:val="23"/>
            <w:szCs w:val="23"/>
            <w:lang w:eastAsia="en-AU"/>
            <w14:ligatures w14:val="standardContextual"/>
          </w:rPr>
          <w:t>Criminal Law Consolidation Act 1935</w:t>
        </w:r>
      </w:hyperlink>
      <w:r w:rsidRPr="0012212B">
        <w:rPr>
          <w:rFonts w:eastAsia="Times New Roman"/>
          <w:color w:val="000000"/>
          <w:sz w:val="23"/>
          <w:szCs w:val="23"/>
          <w:lang w:eastAsia="en-AU"/>
          <w14:ligatures w14:val="standardContextual"/>
        </w:rPr>
        <w:t>; or</w:t>
      </w:r>
    </w:p>
    <w:p w14:paraId="20D11DAE"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(c)</w:t>
      </w:r>
      <w:r w:rsidRPr="0012212B">
        <w:rPr>
          <w:rFonts w:eastAsia="Times New Roman"/>
          <w:color w:val="000000"/>
          <w:sz w:val="23"/>
          <w:szCs w:val="23"/>
          <w:lang w:eastAsia="en-AU"/>
          <w14:ligatures w14:val="standardContextual"/>
        </w:rPr>
        <w:tab/>
        <w:t xml:space="preserve">Part 3 Division 7A of the </w:t>
      </w:r>
      <w:hyperlink r:id="rId19" w:history="1">
        <w:r w:rsidRPr="0012212B">
          <w:rPr>
            <w:rFonts w:eastAsia="Times New Roman"/>
            <w:i/>
            <w:iCs/>
            <w:color w:val="000000"/>
            <w:sz w:val="23"/>
            <w:szCs w:val="23"/>
            <w:lang w:eastAsia="en-AU"/>
            <w14:ligatures w14:val="standardContextual"/>
          </w:rPr>
          <w:t>Criminal Law Consolidation Act 1935</w:t>
        </w:r>
      </w:hyperlink>
      <w:r w:rsidRPr="0012212B">
        <w:rPr>
          <w:rFonts w:eastAsia="Times New Roman"/>
          <w:color w:val="000000"/>
          <w:sz w:val="23"/>
          <w:szCs w:val="23"/>
          <w:lang w:eastAsia="en-AU"/>
          <w14:ligatures w14:val="standardContextual"/>
        </w:rPr>
        <w:t xml:space="preserve">; or </w:t>
      </w:r>
    </w:p>
    <w:p w14:paraId="116C553C"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(d)</w:t>
      </w:r>
      <w:r w:rsidRPr="0012212B">
        <w:rPr>
          <w:rFonts w:eastAsia="Times New Roman"/>
          <w:color w:val="000000"/>
          <w:sz w:val="23"/>
          <w:szCs w:val="23"/>
          <w:lang w:eastAsia="en-AU"/>
          <w14:ligatures w14:val="standardContextual"/>
        </w:rPr>
        <w:tab/>
        <w:t xml:space="preserve">section 48, 49, 56 or 58 of the </w:t>
      </w:r>
      <w:hyperlink r:id="rId20" w:history="1">
        <w:r w:rsidRPr="0012212B">
          <w:rPr>
            <w:rFonts w:eastAsia="Times New Roman"/>
            <w:i/>
            <w:iCs/>
            <w:color w:val="000000"/>
            <w:sz w:val="23"/>
            <w:szCs w:val="23"/>
            <w:lang w:eastAsia="en-AU"/>
            <w14:ligatures w14:val="standardContextual"/>
          </w:rPr>
          <w:t>Criminal Law Consolidation Act 1935</w:t>
        </w:r>
      </w:hyperlink>
      <w:r w:rsidRPr="0012212B">
        <w:rPr>
          <w:rFonts w:eastAsia="Times New Roman"/>
          <w:color w:val="000000"/>
          <w:sz w:val="23"/>
          <w:szCs w:val="23"/>
          <w:lang w:eastAsia="en-AU"/>
          <w14:ligatures w14:val="standardContextual"/>
        </w:rPr>
        <w:t>; or</w:t>
      </w:r>
    </w:p>
    <w:p w14:paraId="040E9B0B"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(e)</w:t>
      </w:r>
      <w:r w:rsidRPr="0012212B">
        <w:rPr>
          <w:rFonts w:eastAsia="Times New Roman"/>
          <w:color w:val="000000"/>
          <w:sz w:val="23"/>
          <w:szCs w:val="23"/>
          <w:lang w:eastAsia="en-AU"/>
          <w14:ligatures w14:val="standardContextual"/>
        </w:rPr>
        <w:tab/>
        <w:t xml:space="preserve">section 83C of the </w:t>
      </w:r>
      <w:hyperlink r:id="rId21" w:history="1">
        <w:r w:rsidRPr="0012212B">
          <w:rPr>
            <w:rFonts w:eastAsia="Times New Roman"/>
            <w:i/>
            <w:iCs/>
            <w:color w:val="000000"/>
            <w:sz w:val="23"/>
            <w:szCs w:val="23"/>
            <w:lang w:eastAsia="en-AU"/>
            <w14:ligatures w14:val="standardContextual"/>
          </w:rPr>
          <w:t>Criminal Law Consolidation Act 1935</w:t>
        </w:r>
      </w:hyperlink>
      <w:r w:rsidRPr="0012212B">
        <w:rPr>
          <w:rFonts w:eastAsia="Times New Roman"/>
          <w:color w:val="000000"/>
          <w:sz w:val="23"/>
          <w:szCs w:val="23"/>
          <w:lang w:eastAsia="en-AU"/>
          <w14:ligatures w14:val="standardContextual"/>
        </w:rPr>
        <w:t>; or</w:t>
      </w:r>
    </w:p>
    <w:p w14:paraId="3F5EA9F9"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(f)</w:t>
      </w:r>
      <w:r w:rsidRPr="0012212B">
        <w:rPr>
          <w:rFonts w:eastAsia="Times New Roman"/>
          <w:color w:val="000000"/>
          <w:sz w:val="23"/>
          <w:szCs w:val="23"/>
          <w:lang w:eastAsia="en-AU"/>
          <w14:ligatures w14:val="standardContextual"/>
        </w:rPr>
        <w:tab/>
        <w:t xml:space="preserve">section 6A of the </w:t>
      </w:r>
      <w:hyperlink r:id="rId22" w:history="1">
        <w:r w:rsidRPr="0012212B">
          <w:rPr>
            <w:rFonts w:eastAsia="Times New Roman"/>
            <w:i/>
            <w:iCs/>
            <w:color w:val="000000"/>
            <w:sz w:val="23"/>
            <w:szCs w:val="23"/>
            <w:lang w:eastAsia="en-AU"/>
            <w14:ligatures w14:val="standardContextual"/>
          </w:rPr>
          <w:t>Summary Offences Act 1953</w:t>
        </w:r>
      </w:hyperlink>
      <w:r w:rsidRPr="0012212B">
        <w:rPr>
          <w:rFonts w:eastAsia="Times New Roman"/>
          <w:color w:val="000000"/>
          <w:sz w:val="23"/>
          <w:szCs w:val="23"/>
          <w:lang w:eastAsia="en-AU"/>
          <w14:ligatures w14:val="standardContextual"/>
        </w:rPr>
        <w:t>; or</w:t>
      </w:r>
    </w:p>
    <w:p w14:paraId="2DAB790B"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(g)</w:t>
      </w:r>
      <w:r w:rsidRPr="0012212B">
        <w:rPr>
          <w:rFonts w:eastAsia="Times New Roman"/>
          <w:color w:val="000000"/>
          <w:sz w:val="23"/>
          <w:szCs w:val="23"/>
          <w:lang w:eastAsia="en-AU"/>
          <w14:ligatures w14:val="standardContextual"/>
        </w:rPr>
        <w:tab/>
        <w:t xml:space="preserve">section 7(1)(a) or (b) of the </w:t>
      </w:r>
      <w:hyperlink r:id="rId23" w:history="1">
        <w:r w:rsidRPr="0012212B">
          <w:rPr>
            <w:rFonts w:eastAsia="Times New Roman"/>
            <w:i/>
            <w:iCs/>
            <w:color w:val="000000"/>
            <w:sz w:val="23"/>
            <w:szCs w:val="23"/>
            <w:lang w:eastAsia="en-AU"/>
            <w14:ligatures w14:val="standardContextual"/>
          </w:rPr>
          <w:t>Summary Offences Act 1953</w:t>
        </w:r>
      </w:hyperlink>
      <w:r w:rsidRPr="0012212B">
        <w:rPr>
          <w:rFonts w:eastAsia="Times New Roman"/>
          <w:color w:val="000000"/>
          <w:sz w:val="23"/>
          <w:szCs w:val="23"/>
          <w:lang w:eastAsia="en-AU"/>
          <w14:ligatures w14:val="standardContextual"/>
        </w:rPr>
        <w:t>; or</w:t>
      </w:r>
    </w:p>
    <w:p w14:paraId="264F6EB1"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(h)</w:t>
      </w:r>
      <w:r w:rsidRPr="0012212B">
        <w:rPr>
          <w:rFonts w:eastAsia="Times New Roman"/>
          <w:color w:val="000000"/>
          <w:sz w:val="23"/>
          <w:szCs w:val="23"/>
          <w:lang w:eastAsia="en-AU"/>
          <w14:ligatures w14:val="standardContextual"/>
        </w:rPr>
        <w:tab/>
        <w:t xml:space="preserve">section 21C(1)(a) or (2)(b) of the </w:t>
      </w:r>
      <w:hyperlink r:id="rId24" w:history="1">
        <w:r w:rsidRPr="0012212B">
          <w:rPr>
            <w:rFonts w:eastAsia="Times New Roman"/>
            <w:i/>
            <w:iCs/>
            <w:color w:val="000000"/>
            <w:sz w:val="23"/>
            <w:szCs w:val="23"/>
            <w:lang w:eastAsia="en-AU"/>
            <w14:ligatures w14:val="standardContextual"/>
          </w:rPr>
          <w:t>Summary Offences Act 1953</w:t>
        </w:r>
      </w:hyperlink>
      <w:r w:rsidRPr="0012212B">
        <w:rPr>
          <w:rFonts w:eastAsia="Times New Roman"/>
          <w:color w:val="000000"/>
          <w:sz w:val="23"/>
          <w:szCs w:val="23"/>
          <w:lang w:eastAsia="en-AU"/>
          <w14:ligatures w14:val="standardContextual"/>
        </w:rPr>
        <w:t>; or</w:t>
      </w:r>
    </w:p>
    <w:p w14:paraId="50565205"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w:t>
      </w:r>
      <w:proofErr w:type="spellStart"/>
      <w:r w:rsidRPr="0012212B">
        <w:rPr>
          <w:rFonts w:eastAsia="Times New Roman"/>
          <w:color w:val="000000"/>
          <w:sz w:val="23"/>
          <w:szCs w:val="23"/>
          <w:lang w:eastAsia="en-AU"/>
          <w14:ligatures w14:val="standardContextual"/>
        </w:rPr>
        <w:t>i</w:t>
      </w:r>
      <w:proofErr w:type="spellEnd"/>
      <w:r w:rsidRPr="0012212B">
        <w:rPr>
          <w:rFonts w:eastAsia="Times New Roman"/>
          <w:color w:val="000000"/>
          <w:sz w:val="23"/>
          <w:szCs w:val="23"/>
          <w:lang w:eastAsia="en-AU"/>
          <w14:ligatures w14:val="standardContextual"/>
        </w:rPr>
        <w:t>)</w:t>
      </w:r>
      <w:r w:rsidRPr="0012212B">
        <w:rPr>
          <w:rFonts w:eastAsia="Times New Roman"/>
          <w:color w:val="000000"/>
          <w:sz w:val="23"/>
          <w:szCs w:val="23"/>
          <w:lang w:eastAsia="en-AU"/>
          <w14:ligatures w14:val="standardContextual"/>
        </w:rPr>
        <w:tab/>
        <w:t xml:space="preserve">section 21F(1)(b) of the </w:t>
      </w:r>
      <w:hyperlink r:id="rId25" w:history="1">
        <w:r w:rsidRPr="0012212B">
          <w:rPr>
            <w:rFonts w:eastAsia="Times New Roman"/>
            <w:i/>
            <w:iCs/>
            <w:color w:val="000000"/>
            <w:sz w:val="23"/>
            <w:szCs w:val="23"/>
            <w:lang w:eastAsia="en-AU"/>
            <w14:ligatures w14:val="standardContextual"/>
          </w:rPr>
          <w:t>Summary Offences Act 1953</w:t>
        </w:r>
      </w:hyperlink>
      <w:r w:rsidRPr="0012212B">
        <w:rPr>
          <w:rFonts w:eastAsia="Times New Roman"/>
          <w:color w:val="000000"/>
          <w:sz w:val="23"/>
          <w:szCs w:val="23"/>
          <w:lang w:eastAsia="en-AU"/>
          <w14:ligatures w14:val="standardContextual"/>
        </w:rPr>
        <w:t>,</w:t>
      </w:r>
    </w:p>
    <w:p w14:paraId="1A955BDE" w14:textId="77777777" w:rsidR="0012212B" w:rsidRPr="0012212B" w:rsidRDefault="0012212B" w:rsidP="0012212B">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 xml:space="preserve">that was committed on public transport or prescribed premises, or in an area adjacent to prescribed </w:t>
      </w:r>
      <w:proofErr w:type="gramStart"/>
      <w:r w:rsidRPr="0012212B">
        <w:rPr>
          <w:rFonts w:eastAsia="Times New Roman"/>
          <w:color w:val="000000"/>
          <w:sz w:val="23"/>
          <w:szCs w:val="23"/>
          <w:lang w:eastAsia="en-AU"/>
          <w14:ligatures w14:val="standardContextual"/>
        </w:rPr>
        <w:t>premises;</w:t>
      </w:r>
      <w:proofErr w:type="gramEnd"/>
    </w:p>
    <w:p w14:paraId="6EF20327" w14:textId="77777777" w:rsidR="0012212B" w:rsidRPr="0012212B" w:rsidRDefault="0012212B" w:rsidP="0012212B">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2212B">
        <w:rPr>
          <w:rFonts w:eastAsia="Times New Roman"/>
          <w:b/>
          <w:bCs/>
          <w:i/>
          <w:iCs/>
          <w:color w:val="000000"/>
          <w:sz w:val="23"/>
          <w:szCs w:val="23"/>
          <w:lang w:eastAsia="en-AU"/>
          <w14:ligatures w14:val="standardContextual"/>
        </w:rPr>
        <w:t>senior police officer</w:t>
      </w:r>
      <w:r w:rsidRPr="0012212B">
        <w:rPr>
          <w:rFonts w:eastAsia="Times New Roman"/>
          <w:color w:val="000000"/>
          <w:sz w:val="23"/>
          <w:szCs w:val="23"/>
          <w:lang w:eastAsia="en-AU"/>
          <w14:ligatures w14:val="standardContextual"/>
        </w:rPr>
        <w:t xml:space="preserve"> means—</w:t>
      </w:r>
    </w:p>
    <w:p w14:paraId="556FCF26"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(a)</w:t>
      </w:r>
      <w:r w:rsidRPr="0012212B">
        <w:rPr>
          <w:rFonts w:eastAsia="Times New Roman"/>
          <w:color w:val="000000"/>
          <w:sz w:val="23"/>
          <w:szCs w:val="23"/>
          <w:lang w:eastAsia="en-AU"/>
          <w14:ligatures w14:val="standardContextual"/>
        </w:rPr>
        <w:tab/>
        <w:t>in relation to a transit barring order to be made for a period exceeding 72 hours—a police officer of or above the rank of Inspector; or</w:t>
      </w:r>
    </w:p>
    <w:p w14:paraId="3D6AD8DE" w14:textId="4FAA975C" w:rsidR="00F74757"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(b)</w:t>
      </w:r>
      <w:r w:rsidRPr="0012212B">
        <w:rPr>
          <w:rFonts w:eastAsia="Times New Roman"/>
          <w:color w:val="000000"/>
          <w:sz w:val="23"/>
          <w:szCs w:val="23"/>
          <w:lang w:eastAsia="en-AU"/>
          <w14:ligatures w14:val="standardContextual"/>
        </w:rPr>
        <w:tab/>
        <w:t>in any other case—a police officer of or above the rank of Sergeant or in charge for the time being of a police station.</w:t>
      </w:r>
    </w:p>
    <w:p w14:paraId="5E7D7D83" w14:textId="77777777" w:rsidR="00F74757" w:rsidRDefault="00F74757">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470EA459" w14:textId="77777777" w:rsidR="0012212B" w:rsidRPr="0012212B" w:rsidRDefault="0012212B" w:rsidP="0012212B">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2212B">
        <w:rPr>
          <w:rFonts w:eastAsia="Times New Roman"/>
          <w:b/>
          <w:bCs/>
          <w:color w:val="000000"/>
          <w:sz w:val="26"/>
          <w:szCs w:val="26"/>
          <w:lang w:eastAsia="en-AU"/>
          <w14:ligatures w14:val="standardContextual"/>
        </w:rPr>
        <w:lastRenderedPageBreak/>
        <w:t>137B—Transit barring orders issued by Minister, approved person or police officer</w:t>
      </w:r>
    </w:p>
    <w:p w14:paraId="17C3D329" w14:textId="77777777" w:rsidR="0012212B" w:rsidRPr="0012212B" w:rsidRDefault="0012212B" w:rsidP="00144C29">
      <w:pPr>
        <w:keepNext/>
        <w:keepLines/>
        <w:tabs>
          <w:tab w:val="center" w:pos="1985"/>
          <w:tab w:val="left" w:pos="2382"/>
        </w:tabs>
        <w:autoSpaceDE w:val="0"/>
        <w:autoSpaceDN w:val="0"/>
        <w:adjustRightInd w:val="0"/>
        <w:spacing w:before="80" w:after="0" w:line="240" w:lineRule="auto"/>
        <w:ind w:left="2382" w:hanging="794"/>
        <w:jc w:val="left"/>
        <w:rPr>
          <w:rFonts w:eastAsia="Times New Roman"/>
          <w:color w:val="000000"/>
          <w:sz w:val="23"/>
          <w:szCs w:val="23"/>
          <w:lang w:eastAsia="en-AU"/>
          <w14:ligatures w14:val="standardContextual"/>
        </w:rPr>
      </w:pPr>
      <w:bookmarkStart w:id="21" w:name="iddcf8c6a3_d803_41e0_9aac_b8856b888c81_f"/>
      <w:r w:rsidRPr="0012212B">
        <w:rPr>
          <w:rFonts w:eastAsia="Times New Roman"/>
          <w:color w:val="000000"/>
          <w:sz w:val="23"/>
          <w:szCs w:val="23"/>
          <w:lang w:eastAsia="en-AU"/>
          <w14:ligatures w14:val="standardContextual"/>
        </w:rPr>
        <w:tab/>
        <w:t>(1)</w:t>
      </w:r>
      <w:r w:rsidRPr="0012212B">
        <w:rPr>
          <w:rFonts w:eastAsia="Times New Roman"/>
          <w:color w:val="000000"/>
          <w:sz w:val="23"/>
          <w:szCs w:val="23"/>
          <w:lang w:eastAsia="en-AU"/>
          <w14:ligatures w14:val="standardContextual"/>
        </w:rPr>
        <w:tab/>
        <w:t>Subject to this regulation, the Minister, an approved person or a police officer may issue a transit barring order to a person for a specified period not exceeding any applicable limit fixed by this regulation—</w:t>
      </w:r>
      <w:bookmarkEnd w:id="21"/>
    </w:p>
    <w:p w14:paraId="4E8883CA"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(a)</w:t>
      </w:r>
      <w:r w:rsidRPr="0012212B">
        <w:rPr>
          <w:rFonts w:eastAsia="Times New Roman"/>
          <w:color w:val="000000"/>
          <w:sz w:val="23"/>
          <w:szCs w:val="23"/>
          <w:lang w:eastAsia="en-AU"/>
          <w14:ligatures w14:val="standardContextual"/>
        </w:rPr>
        <w:tab/>
        <w:t>if the Minister, approved person, or police officer suspects that the person has committed an offence on public transport or prescribed premises, or in an area adjacent to prescribed premises; or</w:t>
      </w:r>
    </w:p>
    <w:p w14:paraId="6634C98D"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(b)</w:t>
      </w:r>
      <w:r w:rsidRPr="0012212B">
        <w:rPr>
          <w:rFonts w:eastAsia="Times New Roman"/>
          <w:color w:val="000000"/>
          <w:sz w:val="23"/>
          <w:szCs w:val="23"/>
          <w:lang w:eastAsia="en-AU"/>
          <w14:ligatures w14:val="standardContextual"/>
        </w:rPr>
        <w:tab/>
        <w:t>if the person behaves in an offensive or disorderly manner on public transport or prescribed premises, or in an area adjacent to prescribed premises; or</w:t>
      </w:r>
    </w:p>
    <w:p w14:paraId="12251904"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22" w:name="id817605ee_15ec_4e82_af47_f0c3e0df3191_8"/>
      <w:r w:rsidRPr="0012212B">
        <w:rPr>
          <w:rFonts w:eastAsia="Times New Roman"/>
          <w:color w:val="000000"/>
          <w:sz w:val="23"/>
          <w:szCs w:val="23"/>
          <w:lang w:eastAsia="en-AU"/>
          <w14:ligatures w14:val="standardContextual"/>
        </w:rPr>
        <w:tab/>
        <w:t>(c)</w:t>
      </w:r>
      <w:r w:rsidRPr="0012212B">
        <w:rPr>
          <w:rFonts w:eastAsia="Times New Roman"/>
          <w:color w:val="000000"/>
          <w:sz w:val="23"/>
          <w:szCs w:val="23"/>
          <w:lang w:eastAsia="en-AU"/>
          <w14:ligatures w14:val="standardContextual"/>
        </w:rPr>
        <w:tab/>
        <w:t>on any other reasonable ground.</w:t>
      </w:r>
      <w:bookmarkEnd w:id="22"/>
    </w:p>
    <w:p w14:paraId="343D6C6B" w14:textId="77777777" w:rsidR="0012212B" w:rsidRPr="0012212B" w:rsidRDefault="0012212B" w:rsidP="001221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23" w:name="id8038af48_2e79_4054_aed8_8d2ce1ac78"/>
      <w:r w:rsidRPr="0012212B">
        <w:rPr>
          <w:rFonts w:eastAsia="Times New Roman"/>
          <w:color w:val="000000"/>
          <w:sz w:val="23"/>
          <w:szCs w:val="23"/>
          <w:lang w:eastAsia="en-AU"/>
          <w14:ligatures w14:val="standardContextual"/>
        </w:rPr>
        <w:tab/>
        <w:t>(2)</w:t>
      </w:r>
      <w:r w:rsidRPr="0012212B">
        <w:rPr>
          <w:rFonts w:eastAsia="Times New Roman"/>
          <w:color w:val="000000"/>
          <w:sz w:val="23"/>
          <w:szCs w:val="23"/>
          <w:lang w:eastAsia="en-AU"/>
          <w14:ligatures w14:val="standardContextual"/>
        </w:rPr>
        <w:tab/>
        <w:t xml:space="preserve">A police officer may only issue a transit barring order under </w:t>
      </w:r>
      <w:hyperlink w:anchor="iddcf8c6a3_d803_41e0_9aac_b8856b888c81_f" w:history="1">
        <w:proofErr w:type="spellStart"/>
        <w:r w:rsidRPr="0012212B">
          <w:rPr>
            <w:rFonts w:eastAsia="Times New Roman"/>
            <w:color w:val="000000"/>
            <w:sz w:val="23"/>
            <w:szCs w:val="23"/>
            <w:lang w:eastAsia="en-AU"/>
            <w14:ligatures w14:val="standardContextual"/>
          </w:rPr>
          <w:t>subregulation</w:t>
        </w:r>
        <w:proofErr w:type="spellEnd"/>
        <w:r w:rsidRPr="0012212B">
          <w:rPr>
            <w:rFonts w:eastAsia="Times New Roman"/>
            <w:color w:val="000000"/>
            <w:sz w:val="23"/>
            <w:szCs w:val="23"/>
            <w:lang w:eastAsia="en-AU"/>
            <w14:ligatures w14:val="standardContextual"/>
          </w:rPr>
          <w:t> (1)</w:t>
        </w:r>
      </w:hyperlink>
      <w:r w:rsidRPr="0012212B">
        <w:rPr>
          <w:rFonts w:eastAsia="Times New Roman"/>
          <w:color w:val="000000"/>
          <w:sz w:val="23"/>
          <w:szCs w:val="23"/>
          <w:lang w:eastAsia="en-AU"/>
          <w14:ligatures w14:val="standardContextual"/>
        </w:rPr>
        <w:t xml:space="preserve"> on the authorisation of a senior police officer (which may be granted orally or in writing).</w:t>
      </w:r>
      <w:bookmarkEnd w:id="23"/>
    </w:p>
    <w:p w14:paraId="33752707" w14:textId="77777777" w:rsidR="0012212B" w:rsidRPr="0012212B" w:rsidRDefault="0012212B" w:rsidP="00144C29">
      <w:pPr>
        <w:keepNext/>
        <w:keepLines/>
        <w:tabs>
          <w:tab w:val="center" w:pos="1985"/>
          <w:tab w:val="left" w:pos="2382"/>
        </w:tabs>
        <w:autoSpaceDE w:val="0"/>
        <w:autoSpaceDN w:val="0"/>
        <w:adjustRightInd w:val="0"/>
        <w:spacing w:before="80" w:after="0" w:line="240" w:lineRule="auto"/>
        <w:ind w:left="2382" w:hanging="794"/>
        <w:jc w:val="left"/>
        <w:rPr>
          <w:rFonts w:eastAsia="Times New Roman"/>
          <w:color w:val="000000"/>
          <w:sz w:val="23"/>
          <w:szCs w:val="23"/>
          <w:lang w:eastAsia="en-AU"/>
          <w14:ligatures w14:val="standardContextual"/>
        </w:rPr>
      </w:pPr>
      <w:bookmarkStart w:id="24" w:name="id138627fb_a8eb_4f17_a5a0_822f1d3da0"/>
      <w:r w:rsidRPr="0012212B">
        <w:rPr>
          <w:rFonts w:eastAsia="Times New Roman"/>
          <w:color w:val="000000"/>
          <w:sz w:val="23"/>
          <w:szCs w:val="23"/>
          <w:lang w:eastAsia="en-AU"/>
          <w14:ligatures w14:val="standardContextual"/>
        </w:rPr>
        <w:tab/>
        <w:t>(3)</w:t>
      </w:r>
      <w:r w:rsidRPr="0012212B">
        <w:rPr>
          <w:rFonts w:eastAsia="Times New Roman"/>
          <w:color w:val="000000"/>
          <w:sz w:val="23"/>
          <w:szCs w:val="23"/>
          <w:lang w:eastAsia="en-AU"/>
          <w14:ligatures w14:val="standardContextual"/>
        </w:rPr>
        <w:tab/>
        <w:t>A transit barring order remains in force—</w:t>
      </w:r>
      <w:bookmarkEnd w:id="24"/>
    </w:p>
    <w:p w14:paraId="30670F6F"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25" w:name="id6ac3abfe_676c_4129_b475_c4f9502f3e"/>
      <w:r w:rsidRPr="0012212B">
        <w:rPr>
          <w:rFonts w:eastAsia="Times New Roman"/>
          <w:color w:val="000000"/>
          <w:sz w:val="23"/>
          <w:szCs w:val="23"/>
          <w:lang w:eastAsia="en-AU"/>
          <w14:ligatures w14:val="standardContextual"/>
        </w:rPr>
        <w:tab/>
        <w:t>(a)</w:t>
      </w:r>
      <w:r w:rsidRPr="0012212B">
        <w:rPr>
          <w:rFonts w:eastAsia="Times New Roman"/>
          <w:color w:val="000000"/>
          <w:sz w:val="23"/>
          <w:szCs w:val="23"/>
          <w:lang w:eastAsia="en-AU"/>
          <w14:ligatures w14:val="standardContextual"/>
        </w:rPr>
        <w:tab/>
        <w:t>in the case of an order issued by the Minister or an approved person, or authorised by a senior police officer of or above the rank of Inspector—</w:t>
      </w:r>
      <w:bookmarkEnd w:id="25"/>
    </w:p>
    <w:p w14:paraId="7CC7F1A2" w14:textId="77777777" w:rsidR="0012212B" w:rsidRPr="0012212B" w:rsidRDefault="0012212B" w:rsidP="0012212B">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bookmarkStart w:id="26" w:name="id9f544349_bb60_42a6_85df_739f2a36a7"/>
      <w:r w:rsidRPr="0012212B">
        <w:rPr>
          <w:rFonts w:eastAsia="Times New Roman"/>
          <w:color w:val="000000"/>
          <w:sz w:val="23"/>
          <w:szCs w:val="23"/>
          <w:lang w:eastAsia="en-AU"/>
          <w14:ligatures w14:val="standardContextual"/>
        </w:rPr>
        <w:tab/>
        <w:t>(</w:t>
      </w:r>
      <w:proofErr w:type="spellStart"/>
      <w:r w:rsidRPr="0012212B">
        <w:rPr>
          <w:rFonts w:eastAsia="Times New Roman"/>
          <w:color w:val="000000"/>
          <w:sz w:val="23"/>
          <w:szCs w:val="23"/>
          <w:lang w:eastAsia="en-AU"/>
          <w14:ligatures w14:val="standardContextual"/>
        </w:rPr>
        <w:t>i</w:t>
      </w:r>
      <w:proofErr w:type="spellEnd"/>
      <w:r w:rsidRPr="0012212B">
        <w:rPr>
          <w:rFonts w:eastAsia="Times New Roman"/>
          <w:color w:val="000000"/>
          <w:sz w:val="23"/>
          <w:szCs w:val="23"/>
          <w:lang w:eastAsia="en-AU"/>
          <w14:ligatures w14:val="standardContextual"/>
        </w:rPr>
        <w:t>)</w:t>
      </w:r>
      <w:r w:rsidRPr="0012212B">
        <w:rPr>
          <w:rFonts w:eastAsia="Times New Roman"/>
          <w:color w:val="000000"/>
          <w:sz w:val="23"/>
          <w:szCs w:val="23"/>
          <w:lang w:eastAsia="en-AU"/>
          <w14:ligatures w14:val="standardContextual"/>
        </w:rPr>
        <w:tab/>
        <w:t xml:space="preserve">on the grounds that the person it is issued to is suspected of having committed a relevant offence—for an indefinite period or the period specified in the order, </w:t>
      </w:r>
      <w:proofErr w:type="gramStart"/>
      <w:r w:rsidRPr="0012212B">
        <w:rPr>
          <w:rFonts w:eastAsia="Times New Roman"/>
          <w:color w:val="000000"/>
          <w:sz w:val="23"/>
          <w:szCs w:val="23"/>
          <w:lang w:eastAsia="en-AU"/>
          <w14:ligatures w14:val="standardContextual"/>
        </w:rPr>
        <w:t>whether or not</w:t>
      </w:r>
      <w:proofErr w:type="gramEnd"/>
      <w:r w:rsidRPr="0012212B">
        <w:rPr>
          <w:rFonts w:eastAsia="Times New Roman"/>
          <w:color w:val="000000"/>
          <w:sz w:val="23"/>
          <w:szCs w:val="23"/>
          <w:lang w:eastAsia="en-AU"/>
          <w14:ligatures w14:val="standardContextual"/>
        </w:rPr>
        <w:t xml:space="preserve"> the person has previously been barred under these regulations or the repealed regulations; or</w:t>
      </w:r>
      <w:bookmarkEnd w:id="26"/>
    </w:p>
    <w:p w14:paraId="1D8DCBAA" w14:textId="77777777" w:rsidR="0012212B" w:rsidRPr="0012212B" w:rsidRDefault="0012212B" w:rsidP="0012212B">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(ii)</w:t>
      </w:r>
      <w:r w:rsidRPr="0012212B">
        <w:rPr>
          <w:rFonts w:eastAsia="Times New Roman"/>
          <w:color w:val="000000"/>
          <w:sz w:val="23"/>
          <w:szCs w:val="23"/>
          <w:lang w:eastAsia="en-AU"/>
          <w14:ligatures w14:val="standardContextual"/>
        </w:rPr>
        <w:tab/>
        <w:t>on any other ground—</w:t>
      </w:r>
    </w:p>
    <w:p w14:paraId="63CAFD51" w14:textId="77777777" w:rsidR="0012212B" w:rsidRPr="0012212B" w:rsidRDefault="0012212B" w:rsidP="00144C29">
      <w:pPr>
        <w:keepLines/>
        <w:tabs>
          <w:tab w:val="center" w:pos="4367"/>
          <w:tab w:val="left" w:pos="4764"/>
        </w:tabs>
        <w:autoSpaceDE w:val="0"/>
        <w:autoSpaceDN w:val="0"/>
        <w:adjustRightInd w:val="0"/>
        <w:spacing w:before="80" w:after="0" w:line="240" w:lineRule="auto"/>
        <w:ind w:left="4763"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(A)</w:t>
      </w:r>
      <w:r w:rsidRPr="0012212B">
        <w:rPr>
          <w:rFonts w:eastAsia="Times New Roman"/>
          <w:color w:val="000000"/>
          <w:sz w:val="23"/>
          <w:szCs w:val="23"/>
          <w:lang w:eastAsia="en-AU"/>
          <w14:ligatures w14:val="standardContextual"/>
        </w:rPr>
        <w:tab/>
        <w:t>if the person has not previously been barred under these regulations or the repealed regulations—for the period specified in the order (which may not exceed 6 months); or</w:t>
      </w:r>
    </w:p>
    <w:p w14:paraId="7D64EDFB" w14:textId="77777777" w:rsidR="0012212B" w:rsidRPr="0012212B" w:rsidRDefault="0012212B" w:rsidP="00144C29">
      <w:pPr>
        <w:keepLines/>
        <w:tabs>
          <w:tab w:val="center" w:pos="4367"/>
          <w:tab w:val="left" w:pos="4764"/>
        </w:tabs>
        <w:autoSpaceDE w:val="0"/>
        <w:autoSpaceDN w:val="0"/>
        <w:adjustRightInd w:val="0"/>
        <w:spacing w:before="80" w:after="0" w:line="240" w:lineRule="auto"/>
        <w:ind w:left="4763"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(B)</w:t>
      </w:r>
      <w:r w:rsidRPr="0012212B">
        <w:rPr>
          <w:rFonts w:eastAsia="Times New Roman"/>
          <w:color w:val="000000"/>
          <w:sz w:val="23"/>
          <w:szCs w:val="23"/>
          <w:lang w:eastAsia="en-AU"/>
          <w14:ligatures w14:val="standardContextual"/>
        </w:rPr>
        <w:tab/>
        <w:t>if the person has on 1 previous occasion been barred under these regulations or the repealed regulations—for the period specified in the order (which may not exceed 12 months); or</w:t>
      </w:r>
    </w:p>
    <w:p w14:paraId="240AA30E" w14:textId="77777777" w:rsidR="0012212B" w:rsidRPr="0012212B" w:rsidRDefault="0012212B" w:rsidP="00144C29">
      <w:pPr>
        <w:keepLines/>
        <w:tabs>
          <w:tab w:val="center" w:pos="4367"/>
          <w:tab w:val="left" w:pos="4764"/>
        </w:tabs>
        <w:autoSpaceDE w:val="0"/>
        <w:autoSpaceDN w:val="0"/>
        <w:adjustRightInd w:val="0"/>
        <w:spacing w:before="80" w:after="0" w:line="240" w:lineRule="auto"/>
        <w:ind w:left="4763"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(C)</w:t>
      </w:r>
      <w:r w:rsidRPr="0012212B">
        <w:rPr>
          <w:rFonts w:eastAsia="Times New Roman"/>
          <w:color w:val="000000"/>
          <w:sz w:val="23"/>
          <w:szCs w:val="23"/>
          <w:lang w:eastAsia="en-AU"/>
          <w14:ligatures w14:val="standardContextual"/>
        </w:rPr>
        <w:tab/>
        <w:t xml:space="preserve">if the person has on at least 2 previous occasions been barred under these regulations or the repealed regulations—for an indefinite period or the period specified in the </w:t>
      </w:r>
      <w:proofErr w:type="gramStart"/>
      <w:r w:rsidRPr="0012212B">
        <w:rPr>
          <w:rFonts w:eastAsia="Times New Roman"/>
          <w:color w:val="000000"/>
          <w:sz w:val="23"/>
          <w:szCs w:val="23"/>
          <w:lang w:eastAsia="en-AU"/>
          <w14:ligatures w14:val="standardContextual"/>
        </w:rPr>
        <w:t>order;</w:t>
      </w:r>
      <w:proofErr w:type="gramEnd"/>
      <w:r w:rsidRPr="0012212B">
        <w:rPr>
          <w:rFonts w:eastAsia="Times New Roman"/>
          <w:color w:val="000000"/>
          <w:sz w:val="23"/>
          <w:szCs w:val="23"/>
          <w:lang w:eastAsia="en-AU"/>
          <w14:ligatures w14:val="standardContextual"/>
        </w:rPr>
        <w:t xml:space="preserve"> or</w:t>
      </w:r>
    </w:p>
    <w:p w14:paraId="471E2714" w14:textId="77777777" w:rsidR="0012212B" w:rsidRPr="0012212B" w:rsidRDefault="0012212B" w:rsidP="00144C29">
      <w:pPr>
        <w:keepLines/>
        <w:tabs>
          <w:tab w:val="center" w:pos="2779"/>
          <w:tab w:val="left" w:pos="3176"/>
        </w:tabs>
        <w:autoSpaceDE w:val="0"/>
        <w:autoSpaceDN w:val="0"/>
        <w:adjustRightInd w:val="0"/>
        <w:spacing w:before="80" w:after="0" w:line="240" w:lineRule="auto"/>
        <w:ind w:left="3175"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(b)</w:t>
      </w:r>
      <w:r w:rsidRPr="0012212B">
        <w:rPr>
          <w:rFonts w:eastAsia="Times New Roman"/>
          <w:color w:val="000000"/>
          <w:sz w:val="23"/>
          <w:szCs w:val="23"/>
          <w:lang w:eastAsia="en-AU"/>
          <w14:ligatures w14:val="standardContextual"/>
        </w:rPr>
        <w:tab/>
        <w:t>in the case of an order authorised by a senior police officer of or above the rank of Sergeant or in charge for the time being of a police station (not being a police officer of or above the rank of Inspector)—for a period specified in the order (which may not exceed 72 hours).</w:t>
      </w:r>
    </w:p>
    <w:p w14:paraId="6ACDFFAE" w14:textId="77777777" w:rsidR="0012212B" w:rsidRPr="0012212B" w:rsidRDefault="0012212B" w:rsidP="0012212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27" w:name="idc2675bbe_f0c6_4471_8e06_52a1ed4bf5"/>
      <w:r w:rsidRPr="0012212B">
        <w:rPr>
          <w:rFonts w:eastAsia="Times New Roman"/>
          <w:color w:val="000000"/>
          <w:sz w:val="23"/>
          <w:szCs w:val="23"/>
          <w:lang w:eastAsia="en-AU"/>
          <w14:ligatures w14:val="standardContextual"/>
        </w:rPr>
        <w:tab/>
        <w:t>(4)</w:t>
      </w:r>
      <w:r w:rsidRPr="0012212B">
        <w:rPr>
          <w:rFonts w:eastAsia="Times New Roman"/>
          <w:color w:val="000000"/>
          <w:sz w:val="23"/>
          <w:szCs w:val="23"/>
          <w:lang w:eastAsia="en-AU"/>
          <w14:ligatures w14:val="standardContextual"/>
        </w:rPr>
        <w:tab/>
        <w:t>A transit barring order issued under this regulation must contain the following information:</w:t>
      </w:r>
      <w:bookmarkEnd w:id="27"/>
    </w:p>
    <w:p w14:paraId="7BD6B91B" w14:textId="6D6C7B01" w:rsidR="00144C29"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(a)</w:t>
      </w:r>
      <w:r w:rsidRPr="0012212B">
        <w:rPr>
          <w:rFonts w:eastAsia="Times New Roman"/>
          <w:color w:val="000000"/>
          <w:sz w:val="23"/>
          <w:szCs w:val="23"/>
          <w:lang w:eastAsia="en-AU"/>
          <w14:ligatures w14:val="standardContextual"/>
        </w:rPr>
        <w:tab/>
        <w:t xml:space="preserve">the name of the person barred under the </w:t>
      </w:r>
      <w:proofErr w:type="gramStart"/>
      <w:r w:rsidRPr="0012212B">
        <w:rPr>
          <w:rFonts w:eastAsia="Times New Roman"/>
          <w:color w:val="000000"/>
          <w:sz w:val="23"/>
          <w:szCs w:val="23"/>
          <w:lang w:eastAsia="en-AU"/>
          <w14:ligatures w14:val="standardContextual"/>
        </w:rPr>
        <w:t>order;</w:t>
      </w:r>
      <w:proofErr w:type="gramEnd"/>
    </w:p>
    <w:p w14:paraId="75B7C89A" w14:textId="77777777" w:rsidR="00144C29" w:rsidRDefault="00144C29">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7884D99"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lastRenderedPageBreak/>
        <w:tab/>
        <w:t>(b)</w:t>
      </w:r>
      <w:r w:rsidRPr="0012212B">
        <w:rPr>
          <w:rFonts w:eastAsia="Times New Roman"/>
          <w:color w:val="000000"/>
          <w:sz w:val="23"/>
          <w:szCs w:val="23"/>
          <w:lang w:eastAsia="en-AU"/>
          <w14:ligatures w14:val="standardContextual"/>
        </w:rPr>
        <w:tab/>
        <w:t xml:space="preserve">the public transport or prescribed premises from which the person has been barred under the </w:t>
      </w:r>
      <w:proofErr w:type="gramStart"/>
      <w:r w:rsidRPr="0012212B">
        <w:rPr>
          <w:rFonts w:eastAsia="Times New Roman"/>
          <w:color w:val="000000"/>
          <w:sz w:val="23"/>
          <w:szCs w:val="23"/>
          <w:lang w:eastAsia="en-AU"/>
          <w14:ligatures w14:val="standardContextual"/>
        </w:rPr>
        <w:t>order;</w:t>
      </w:r>
      <w:proofErr w:type="gramEnd"/>
    </w:p>
    <w:p w14:paraId="4315CC1C"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(c)</w:t>
      </w:r>
      <w:r w:rsidRPr="0012212B">
        <w:rPr>
          <w:rFonts w:eastAsia="Times New Roman"/>
          <w:color w:val="000000"/>
          <w:sz w:val="23"/>
          <w:szCs w:val="23"/>
          <w:lang w:eastAsia="en-AU"/>
          <w14:ligatures w14:val="standardContextual"/>
        </w:rPr>
        <w:tab/>
        <w:t xml:space="preserve">the grounds on which the order is </w:t>
      </w:r>
      <w:proofErr w:type="gramStart"/>
      <w:r w:rsidRPr="0012212B">
        <w:rPr>
          <w:rFonts w:eastAsia="Times New Roman"/>
          <w:color w:val="000000"/>
          <w:sz w:val="23"/>
          <w:szCs w:val="23"/>
          <w:lang w:eastAsia="en-AU"/>
          <w14:ligatures w14:val="standardContextual"/>
        </w:rPr>
        <w:t>issued;</w:t>
      </w:r>
      <w:proofErr w:type="gramEnd"/>
    </w:p>
    <w:p w14:paraId="36442CCF"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(d)</w:t>
      </w:r>
      <w:r w:rsidRPr="0012212B">
        <w:rPr>
          <w:rFonts w:eastAsia="Times New Roman"/>
          <w:color w:val="000000"/>
          <w:sz w:val="23"/>
          <w:szCs w:val="23"/>
          <w:lang w:eastAsia="en-AU"/>
          <w14:ligatures w14:val="standardContextual"/>
        </w:rPr>
        <w:tab/>
        <w:t xml:space="preserve">the period for which the order remains in </w:t>
      </w:r>
      <w:proofErr w:type="gramStart"/>
      <w:r w:rsidRPr="0012212B">
        <w:rPr>
          <w:rFonts w:eastAsia="Times New Roman"/>
          <w:color w:val="000000"/>
          <w:sz w:val="23"/>
          <w:szCs w:val="23"/>
          <w:lang w:eastAsia="en-AU"/>
          <w14:ligatures w14:val="standardContextual"/>
        </w:rPr>
        <w:t>force;</w:t>
      </w:r>
      <w:proofErr w:type="gramEnd"/>
    </w:p>
    <w:p w14:paraId="7077C47B"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(e)</w:t>
      </w:r>
      <w:r w:rsidRPr="0012212B">
        <w:rPr>
          <w:rFonts w:eastAsia="Times New Roman"/>
          <w:color w:val="000000"/>
          <w:sz w:val="23"/>
          <w:szCs w:val="23"/>
          <w:lang w:eastAsia="en-AU"/>
          <w14:ligatures w14:val="standardContextual"/>
        </w:rPr>
        <w:tab/>
        <w:t xml:space="preserve">if the order is for a period of more than 3 months—details of the person's right to apply to have the order lifted in accordance with </w:t>
      </w:r>
      <w:hyperlink w:anchor="id79be1d03_8f3f_46e4_9cb8_5bff28ac2a" w:history="1">
        <w:r w:rsidRPr="0012212B">
          <w:rPr>
            <w:rFonts w:eastAsia="Times New Roman"/>
            <w:color w:val="000000"/>
            <w:sz w:val="23"/>
            <w:szCs w:val="23"/>
            <w:lang w:eastAsia="en-AU"/>
            <w14:ligatures w14:val="standardContextual"/>
          </w:rPr>
          <w:t>regulation 137E</w:t>
        </w:r>
      </w:hyperlink>
      <w:r w:rsidRPr="0012212B">
        <w:rPr>
          <w:rFonts w:eastAsia="Times New Roman"/>
          <w:color w:val="000000"/>
          <w:sz w:val="23"/>
          <w:szCs w:val="23"/>
          <w:lang w:eastAsia="en-AU"/>
          <w14:ligatures w14:val="standardContextual"/>
        </w:rPr>
        <w:t>.</w:t>
      </w:r>
    </w:p>
    <w:p w14:paraId="3DB9A73B" w14:textId="77777777" w:rsidR="0012212B" w:rsidRPr="0012212B" w:rsidRDefault="0012212B" w:rsidP="0012212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28" w:name="id9a42772d_f306_4588_a388_61bb2af63a"/>
      <w:r w:rsidRPr="0012212B">
        <w:rPr>
          <w:rFonts w:eastAsia="Times New Roman"/>
          <w:color w:val="000000"/>
          <w:sz w:val="23"/>
          <w:szCs w:val="23"/>
          <w:lang w:eastAsia="en-AU"/>
          <w14:ligatures w14:val="standardContextual"/>
        </w:rPr>
        <w:tab/>
        <w:t>(5)</w:t>
      </w:r>
      <w:r w:rsidRPr="0012212B">
        <w:rPr>
          <w:rFonts w:eastAsia="Times New Roman"/>
          <w:color w:val="000000"/>
          <w:sz w:val="23"/>
          <w:szCs w:val="23"/>
          <w:lang w:eastAsia="en-AU"/>
          <w14:ligatures w14:val="standardContextual"/>
        </w:rPr>
        <w:tab/>
        <w:t>When issuing a transit barring order, the person issuing the order must keep a written record of the following:</w:t>
      </w:r>
      <w:bookmarkEnd w:id="28"/>
    </w:p>
    <w:p w14:paraId="165168B7"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(a)</w:t>
      </w:r>
      <w:r w:rsidRPr="0012212B">
        <w:rPr>
          <w:rFonts w:eastAsia="Times New Roman"/>
          <w:color w:val="000000"/>
          <w:sz w:val="23"/>
          <w:szCs w:val="23"/>
          <w:lang w:eastAsia="en-AU"/>
          <w14:ligatures w14:val="standardContextual"/>
        </w:rPr>
        <w:tab/>
        <w:t>if the transit barring order is issued by a police officer—</w:t>
      </w:r>
    </w:p>
    <w:p w14:paraId="4C2AE5A2" w14:textId="77777777" w:rsidR="0012212B" w:rsidRPr="0012212B" w:rsidRDefault="0012212B" w:rsidP="0012212B">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w:t>
      </w:r>
      <w:proofErr w:type="spellStart"/>
      <w:r w:rsidRPr="0012212B">
        <w:rPr>
          <w:rFonts w:eastAsia="Times New Roman"/>
          <w:color w:val="000000"/>
          <w:sz w:val="23"/>
          <w:szCs w:val="23"/>
          <w:lang w:eastAsia="en-AU"/>
          <w14:ligatures w14:val="standardContextual"/>
        </w:rPr>
        <w:t>i</w:t>
      </w:r>
      <w:proofErr w:type="spellEnd"/>
      <w:r w:rsidRPr="0012212B">
        <w:rPr>
          <w:rFonts w:eastAsia="Times New Roman"/>
          <w:color w:val="000000"/>
          <w:sz w:val="23"/>
          <w:szCs w:val="23"/>
          <w:lang w:eastAsia="en-AU"/>
          <w14:ligatures w14:val="standardContextual"/>
        </w:rPr>
        <w:t>)</w:t>
      </w:r>
      <w:r w:rsidRPr="0012212B">
        <w:rPr>
          <w:rFonts w:eastAsia="Times New Roman"/>
          <w:color w:val="000000"/>
          <w:sz w:val="23"/>
          <w:szCs w:val="23"/>
          <w:lang w:eastAsia="en-AU"/>
          <w14:ligatures w14:val="standardContextual"/>
        </w:rPr>
        <w:tab/>
        <w:t>their name, rank and identification number; and</w:t>
      </w:r>
    </w:p>
    <w:p w14:paraId="24B857B0" w14:textId="77777777" w:rsidR="0012212B" w:rsidRPr="0012212B" w:rsidRDefault="0012212B" w:rsidP="0012212B">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(ii)</w:t>
      </w:r>
      <w:r w:rsidRPr="0012212B">
        <w:rPr>
          <w:rFonts w:eastAsia="Times New Roman"/>
          <w:color w:val="000000"/>
          <w:sz w:val="23"/>
          <w:szCs w:val="23"/>
          <w:lang w:eastAsia="en-AU"/>
          <w14:ligatures w14:val="standardContextual"/>
        </w:rPr>
        <w:tab/>
        <w:t>details of the conduct giving rise to the request for authorisation; and</w:t>
      </w:r>
    </w:p>
    <w:p w14:paraId="4F08BAA0" w14:textId="77777777" w:rsidR="0012212B" w:rsidRPr="0012212B" w:rsidRDefault="0012212B" w:rsidP="0012212B">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(iii)</w:t>
      </w:r>
      <w:r w:rsidRPr="0012212B">
        <w:rPr>
          <w:rFonts w:eastAsia="Times New Roman"/>
          <w:color w:val="000000"/>
          <w:sz w:val="23"/>
          <w:szCs w:val="23"/>
          <w:lang w:eastAsia="en-AU"/>
          <w14:ligatures w14:val="standardContextual"/>
        </w:rPr>
        <w:tab/>
        <w:t xml:space="preserve">the name, rank and identification number of the senior police officer giving the authorisation under </w:t>
      </w:r>
      <w:hyperlink w:anchor="id8038af48_2e79_4054_aed8_8d2ce1ac78" w:history="1">
        <w:proofErr w:type="spellStart"/>
        <w:r w:rsidRPr="0012212B">
          <w:rPr>
            <w:rFonts w:eastAsia="Times New Roman"/>
            <w:color w:val="000000"/>
            <w:sz w:val="23"/>
            <w:szCs w:val="23"/>
            <w:lang w:eastAsia="en-AU"/>
            <w14:ligatures w14:val="standardContextual"/>
          </w:rPr>
          <w:t>subregulation</w:t>
        </w:r>
        <w:proofErr w:type="spellEnd"/>
        <w:r w:rsidRPr="0012212B">
          <w:rPr>
            <w:rFonts w:eastAsia="Times New Roman"/>
            <w:color w:val="000000"/>
            <w:sz w:val="23"/>
            <w:szCs w:val="23"/>
            <w:lang w:eastAsia="en-AU"/>
            <w14:ligatures w14:val="standardContextual"/>
          </w:rPr>
          <w:t> (2)</w:t>
        </w:r>
      </w:hyperlink>
      <w:r w:rsidRPr="0012212B">
        <w:rPr>
          <w:rFonts w:eastAsia="Times New Roman"/>
          <w:color w:val="000000"/>
          <w:sz w:val="23"/>
          <w:szCs w:val="23"/>
          <w:lang w:eastAsia="en-AU"/>
          <w14:ligatures w14:val="standardContextual"/>
        </w:rPr>
        <w:t>;</w:t>
      </w:r>
    </w:p>
    <w:p w14:paraId="1CEC751A"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(b)</w:t>
      </w:r>
      <w:r w:rsidRPr="0012212B">
        <w:rPr>
          <w:rFonts w:eastAsia="Times New Roman"/>
          <w:color w:val="000000"/>
          <w:sz w:val="23"/>
          <w:szCs w:val="23"/>
          <w:lang w:eastAsia="en-AU"/>
          <w14:ligatures w14:val="standardContextual"/>
        </w:rPr>
        <w:tab/>
        <w:t>if the transit barring order is issued by an approved person—</w:t>
      </w:r>
    </w:p>
    <w:p w14:paraId="36552C48" w14:textId="77777777" w:rsidR="0012212B" w:rsidRPr="0012212B" w:rsidRDefault="0012212B" w:rsidP="0012212B">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w:t>
      </w:r>
      <w:proofErr w:type="spellStart"/>
      <w:r w:rsidRPr="0012212B">
        <w:rPr>
          <w:rFonts w:eastAsia="Times New Roman"/>
          <w:color w:val="000000"/>
          <w:sz w:val="23"/>
          <w:szCs w:val="23"/>
          <w:lang w:eastAsia="en-AU"/>
          <w14:ligatures w14:val="standardContextual"/>
        </w:rPr>
        <w:t>i</w:t>
      </w:r>
      <w:proofErr w:type="spellEnd"/>
      <w:r w:rsidRPr="0012212B">
        <w:rPr>
          <w:rFonts w:eastAsia="Times New Roman"/>
          <w:color w:val="000000"/>
          <w:sz w:val="23"/>
          <w:szCs w:val="23"/>
          <w:lang w:eastAsia="en-AU"/>
          <w14:ligatures w14:val="standardContextual"/>
        </w:rPr>
        <w:t>)</w:t>
      </w:r>
      <w:r w:rsidRPr="0012212B">
        <w:rPr>
          <w:rFonts w:eastAsia="Times New Roman"/>
          <w:color w:val="000000"/>
          <w:sz w:val="23"/>
          <w:szCs w:val="23"/>
          <w:lang w:eastAsia="en-AU"/>
          <w14:ligatures w14:val="standardContextual"/>
        </w:rPr>
        <w:tab/>
        <w:t>their name; and</w:t>
      </w:r>
    </w:p>
    <w:p w14:paraId="7C9084B8" w14:textId="77777777" w:rsidR="0012212B" w:rsidRPr="0012212B" w:rsidRDefault="0012212B" w:rsidP="0012212B">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(ii)</w:t>
      </w:r>
      <w:r w:rsidRPr="0012212B">
        <w:rPr>
          <w:rFonts w:eastAsia="Times New Roman"/>
          <w:color w:val="000000"/>
          <w:sz w:val="23"/>
          <w:szCs w:val="23"/>
          <w:lang w:eastAsia="en-AU"/>
          <w14:ligatures w14:val="standardContextual"/>
        </w:rPr>
        <w:tab/>
        <w:t xml:space="preserve">details of their authorisation by the </w:t>
      </w:r>
      <w:proofErr w:type="gramStart"/>
      <w:r w:rsidRPr="0012212B">
        <w:rPr>
          <w:rFonts w:eastAsia="Times New Roman"/>
          <w:color w:val="000000"/>
          <w:sz w:val="23"/>
          <w:szCs w:val="23"/>
          <w:lang w:eastAsia="en-AU"/>
          <w14:ligatures w14:val="standardContextual"/>
        </w:rPr>
        <w:t>Minister;</w:t>
      </w:r>
      <w:proofErr w:type="gramEnd"/>
    </w:p>
    <w:p w14:paraId="4F407A62"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(c)</w:t>
      </w:r>
      <w:r w:rsidRPr="0012212B">
        <w:rPr>
          <w:rFonts w:eastAsia="Times New Roman"/>
          <w:color w:val="000000"/>
          <w:sz w:val="23"/>
          <w:szCs w:val="23"/>
          <w:lang w:eastAsia="en-AU"/>
          <w14:ligatures w14:val="standardContextual"/>
        </w:rPr>
        <w:tab/>
        <w:t xml:space="preserve">the information required under </w:t>
      </w:r>
      <w:hyperlink w:anchor="idc2675bbe_f0c6_4471_8e06_52a1ed4bf5" w:history="1">
        <w:proofErr w:type="spellStart"/>
        <w:r w:rsidRPr="0012212B">
          <w:rPr>
            <w:rFonts w:eastAsia="Times New Roman"/>
            <w:color w:val="000000"/>
            <w:sz w:val="23"/>
            <w:szCs w:val="23"/>
            <w:lang w:eastAsia="en-AU"/>
            <w14:ligatures w14:val="standardContextual"/>
          </w:rPr>
          <w:t>subregulation</w:t>
        </w:r>
        <w:proofErr w:type="spellEnd"/>
        <w:r w:rsidRPr="0012212B">
          <w:rPr>
            <w:rFonts w:eastAsia="Times New Roman"/>
            <w:color w:val="000000"/>
            <w:sz w:val="23"/>
            <w:szCs w:val="23"/>
            <w:lang w:eastAsia="en-AU"/>
            <w14:ligatures w14:val="standardContextual"/>
          </w:rPr>
          <w:t> (4)</w:t>
        </w:r>
      </w:hyperlink>
      <w:r w:rsidRPr="0012212B">
        <w:rPr>
          <w:rFonts w:eastAsia="Times New Roman"/>
          <w:color w:val="000000"/>
          <w:sz w:val="23"/>
          <w:szCs w:val="23"/>
          <w:lang w:eastAsia="en-AU"/>
          <w14:ligatures w14:val="standardContextual"/>
        </w:rPr>
        <w:t>.</w:t>
      </w:r>
    </w:p>
    <w:p w14:paraId="77A3DF09" w14:textId="77777777" w:rsidR="0012212B" w:rsidRPr="0012212B" w:rsidRDefault="0012212B" w:rsidP="001221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(6)</w:t>
      </w:r>
      <w:r w:rsidRPr="0012212B">
        <w:rPr>
          <w:rFonts w:eastAsia="Times New Roman"/>
          <w:color w:val="000000"/>
          <w:sz w:val="23"/>
          <w:szCs w:val="23"/>
          <w:lang w:eastAsia="en-AU"/>
          <w14:ligatures w14:val="standardContextual"/>
        </w:rPr>
        <w:tab/>
        <w:t>The Minister, an approved person or a police officer may provide a regular passenger service operator with information about a person (including photographic and other information that may identify the person) for the purpose of identifying a person who has been barred from public transport or prescribed premises under this regulation.</w:t>
      </w:r>
    </w:p>
    <w:p w14:paraId="64B04983" w14:textId="77777777" w:rsidR="0012212B" w:rsidRPr="0012212B" w:rsidRDefault="0012212B" w:rsidP="001221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29" w:name="idd1134dfe_5e09_466f_9e6a_e2795390be"/>
      <w:r w:rsidRPr="0012212B">
        <w:rPr>
          <w:rFonts w:eastAsia="Times New Roman"/>
          <w:color w:val="000000"/>
          <w:sz w:val="23"/>
          <w:szCs w:val="23"/>
          <w:lang w:eastAsia="en-AU"/>
          <w14:ligatures w14:val="standardContextual"/>
        </w:rPr>
        <w:tab/>
        <w:t>(7)</w:t>
      </w:r>
      <w:r w:rsidRPr="0012212B">
        <w:rPr>
          <w:rFonts w:eastAsia="Times New Roman"/>
          <w:color w:val="000000"/>
          <w:sz w:val="23"/>
          <w:szCs w:val="23"/>
          <w:lang w:eastAsia="en-AU"/>
          <w14:ligatures w14:val="standardContextual"/>
        </w:rPr>
        <w:tab/>
        <w:t>The Minister or an approved person may vary or revoke a transit barring order issued by the Minister or an approved person under this regulation by subsequent order served on the person.</w:t>
      </w:r>
      <w:bookmarkEnd w:id="29"/>
    </w:p>
    <w:p w14:paraId="5A01207F" w14:textId="77777777" w:rsidR="0012212B" w:rsidRPr="0012212B" w:rsidRDefault="0012212B" w:rsidP="001221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30" w:name="id548d2d81_334e_419e_bfdd_f49149b20f"/>
      <w:r w:rsidRPr="0012212B">
        <w:rPr>
          <w:rFonts w:eastAsia="Times New Roman"/>
          <w:color w:val="000000"/>
          <w:sz w:val="23"/>
          <w:szCs w:val="23"/>
          <w:lang w:eastAsia="en-AU"/>
          <w14:ligatures w14:val="standardContextual"/>
        </w:rPr>
        <w:tab/>
        <w:t>(8)</w:t>
      </w:r>
      <w:r w:rsidRPr="0012212B">
        <w:rPr>
          <w:rFonts w:eastAsia="Times New Roman"/>
          <w:color w:val="000000"/>
          <w:sz w:val="23"/>
          <w:szCs w:val="23"/>
          <w:lang w:eastAsia="en-AU"/>
          <w14:ligatures w14:val="standardContextual"/>
        </w:rPr>
        <w:tab/>
        <w:t>A police officer, on the authorisation of a senior police officer, may vary or revoke a transit barring order issued by a police officer under this regulation by subsequent order served on the person.</w:t>
      </w:r>
      <w:bookmarkEnd w:id="30"/>
    </w:p>
    <w:p w14:paraId="78489647" w14:textId="77777777" w:rsidR="0012212B" w:rsidRPr="0012212B" w:rsidRDefault="0012212B" w:rsidP="001221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(9)</w:t>
      </w:r>
      <w:r w:rsidRPr="0012212B">
        <w:rPr>
          <w:rFonts w:eastAsia="Times New Roman"/>
          <w:color w:val="000000"/>
          <w:sz w:val="23"/>
          <w:szCs w:val="23"/>
          <w:lang w:eastAsia="en-AU"/>
          <w14:ligatures w14:val="standardContextual"/>
        </w:rPr>
        <w:tab/>
        <w:t xml:space="preserve">For the purposes of </w:t>
      </w:r>
      <w:hyperlink w:anchor="idd1134dfe_5e09_466f_9e6a_e2795390be" w:history="1">
        <w:proofErr w:type="spellStart"/>
        <w:r w:rsidRPr="0012212B">
          <w:rPr>
            <w:rFonts w:eastAsia="Times New Roman"/>
            <w:color w:val="000000"/>
            <w:sz w:val="23"/>
            <w:szCs w:val="23"/>
            <w:lang w:eastAsia="en-AU"/>
            <w14:ligatures w14:val="standardContextual"/>
          </w:rPr>
          <w:t>subregulation</w:t>
        </w:r>
        <w:proofErr w:type="spellEnd"/>
        <w:r w:rsidRPr="0012212B">
          <w:rPr>
            <w:rFonts w:eastAsia="Times New Roman"/>
            <w:color w:val="000000"/>
            <w:sz w:val="23"/>
            <w:szCs w:val="23"/>
            <w:lang w:eastAsia="en-AU"/>
            <w14:ligatures w14:val="standardContextual"/>
          </w:rPr>
          <w:t> (7)</w:t>
        </w:r>
      </w:hyperlink>
      <w:r w:rsidRPr="0012212B">
        <w:rPr>
          <w:rFonts w:eastAsia="Times New Roman"/>
          <w:color w:val="000000"/>
          <w:sz w:val="23"/>
          <w:szCs w:val="23"/>
          <w:lang w:eastAsia="en-AU"/>
          <w14:ligatures w14:val="standardContextual"/>
        </w:rPr>
        <w:t xml:space="preserve"> and </w:t>
      </w:r>
      <w:hyperlink w:anchor="id548d2d81_334e_419e_bfdd_f49149b20f" w:history="1">
        <w:r w:rsidRPr="0012212B">
          <w:rPr>
            <w:rFonts w:eastAsia="Times New Roman"/>
            <w:color w:val="000000"/>
            <w:sz w:val="23"/>
            <w:szCs w:val="23"/>
            <w:lang w:eastAsia="en-AU"/>
            <w14:ligatures w14:val="standardContextual"/>
          </w:rPr>
          <w:t>(8)</w:t>
        </w:r>
      </w:hyperlink>
      <w:r w:rsidRPr="0012212B">
        <w:rPr>
          <w:rFonts w:eastAsia="Times New Roman"/>
          <w:color w:val="000000"/>
          <w:sz w:val="23"/>
          <w:szCs w:val="23"/>
          <w:lang w:eastAsia="en-AU"/>
          <w14:ligatures w14:val="standardContextual"/>
        </w:rPr>
        <w:t xml:space="preserve">, a condition or limitation under this regulation in relation to the making of a particular transit barring order extends to a variation or revocation of the order under that </w:t>
      </w:r>
      <w:proofErr w:type="spellStart"/>
      <w:r w:rsidRPr="0012212B">
        <w:rPr>
          <w:rFonts w:eastAsia="Times New Roman"/>
          <w:color w:val="000000"/>
          <w:sz w:val="23"/>
          <w:szCs w:val="23"/>
          <w:lang w:eastAsia="en-AU"/>
          <w14:ligatures w14:val="standardContextual"/>
        </w:rPr>
        <w:t>subregulation</w:t>
      </w:r>
      <w:proofErr w:type="spellEnd"/>
      <w:r w:rsidRPr="0012212B">
        <w:rPr>
          <w:rFonts w:eastAsia="Times New Roman"/>
          <w:color w:val="000000"/>
          <w:sz w:val="23"/>
          <w:szCs w:val="23"/>
          <w:lang w:eastAsia="en-AU"/>
          <w14:ligatures w14:val="standardContextual"/>
        </w:rPr>
        <w:t>.</w:t>
      </w:r>
    </w:p>
    <w:p w14:paraId="13BA2273" w14:textId="24A4E3DD" w:rsidR="00231C77" w:rsidRDefault="0012212B" w:rsidP="001221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(10)</w:t>
      </w:r>
      <w:r w:rsidRPr="0012212B">
        <w:rPr>
          <w:rFonts w:eastAsia="Times New Roman"/>
          <w:color w:val="000000"/>
          <w:sz w:val="23"/>
          <w:szCs w:val="23"/>
          <w:lang w:eastAsia="en-AU"/>
          <w14:ligatures w14:val="standardContextual"/>
        </w:rPr>
        <w:tab/>
        <w:t xml:space="preserve">If a person who has been issued a transit barring order under this regulation is subsequently issued an order under </w:t>
      </w:r>
      <w:hyperlink w:anchor="id35511798_d1cd_47eb_b430_3d7c11d082" w:history="1">
        <w:r w:rsidRPr="0012212B">
          <w:rPr>
            <w:rFonts w:eastAsia="Times New Roman"/>
            <w:color w:val="000000"/>
            <w:sz w:val="23"/>
            <w:szCs w:val="23"/>
            <w:lang w:eastAsia="en-AU"/>
            <w14:ligatures w14:val="standardContextual"/>
          </w:rPr>
          <w:t>regulation 137C</w:t>
        </w:r>
      </w:hyperlink>
      <w:r w:rsidRPr="0012212B">
        <w:rPr>
          <w:rFonts w:eastAsia="Times New Roman"/>
          <w:color w:val="000000"/>
          <w:sz w:val="23"/>
          <w:szCs w:val="23"/>
          <w:lang w:eastAsia="en-AU"/>
          <w14:ligatures w14:val="standardContextual"/>
        </w:rPr>
        <w:t xml:space="preserve"> in relation to the same conduct, the order issued under this regulation will be taken to have been lifted at the time at which the subsequent order is issued (and the order issued under this regulation will not count as a previous order for the purposes of </w:t>
      </w:r>
      <w:hyperlink w:anchor="id138627fb_a8eb_4f17_a5a0_822f1d3da0" w:history="1">
        <w:proofErr w:type="spellStart"/>
        <w:r w:rsidRPr="0012212B">
          <w:rPr>
            <w:rFonts w:eastAsia="Times New Roman"/>
            <w:color w:val="000000"/>
            <w:sz w:val="23"/>
            <w:szCs w:val="23"/>
            <w:lang w:eastAsia="en-AU"/>
            <w14:ligatures w14:val="standardContextual"/>
          </w:rPr>
          <w:t>subregulation</w:t>
        </w:r>
        <w:proofErr w:type="spellEnd"/>
        <w:r w:rsidRPr="0012212B">
          <w:rPr>
            <w:rFonts w:eastAsia="Times New Roman"/>
            <w:color w:val="000000"/>
            <w:sz w:val="23"/>
            <w:szCs w:val="23"/>
            <w:lang w:eastAsia="en-AU"/>
            <w14:ligatures w14:val="standardContextual"/>
          </w:rPr>
          <w:t> (3)</w:t>
        </w:r>
      </w:hyperlink>
      <w:r w:rsidRPr="0012212B">
        <w:rPr>
          <w:rFonts w:eastAsia="Times New Roman"/>
          <w:color w:val="000000"/>
          <w:sz w:val="23"/>
          <w:szCs w:val="23"/>
          <w:lang w:eastAsia="en-AU"/>
          <w14:ligatures w14:val="standardContextual"/>
        </w:rPr>
        <w:t>).</w:t>
      </w:r>
    </w:p>
    <w:p w14:paraId="64C6624F" w14:textId="77777777" w:rsidR="00231C77" w:rsidRDefault="00231C77">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66C8449B" w14:textId="77777777" w:rsidR="0012212B" w:rsidRPr="0012212B" w:rsidRDefault="0012212B" w:rsidP="0012212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lastRenderedPageBreak/>
        <w:tab/>
        <w:t>(11)</w:t>
      </w:r>
      <w:r w:rsidRPr="0012212B">
        <w:rPr>
          <w:rFonts w:eastAsia="Times New Roman"/>
          <w:color w:val="000000"/>
          <w:sz w:val="23"/>
          <w:szCs w:val="23"/>
          <w:lang w:eastAsia="en-AU"/>
          <w14:ligatures w14:val="standardContextual"/>
        </w:rPr>
        <w:tab/>
        <w:t>A person who contravenes a transit barring order issued under this regulation is guilty of an offence.</w:t>
      </w:r>
    </w:p>
    <w:p w14:paraId="2BFCDC4E" w14:textId="77777777" w:rsidR="0012212B" w:rsidRPr="0012212B" w:rsidRDefault="0012212B" w:rsidP="0012212B">
      <w:pPr>
        <w:keepNext/>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Maximum penalty: $7 000.</w:t>
      </w:r>
    </w:p>
    <w:p w14:paraId="1E9C68B1" w14:textId="77777777" w:rsidR="0012212B" w:rsidRPr="0012212B" w:rsidRDefault="0012212B" w:rsidP="0012212B">
      <w:pPr>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Expiation fee: $500.</w:t>
      </w:r>
    </w:p>
    <w:p w14:paraId="7169054C" w14:textId="77777777" w:rsidR="0012212B" w:rsidRPr="0012212B" w:rsidRDefault="0012212B" w:rsidP="00231C77">
      <w:pPr>
        <w:keepLines/>
        <w:tabs>
          <w:tab w:val="center" w:pos="1985"/>
          <w:tab w:val="left" w:pos="2382"/>
        </w:tabs>
        <w:autoSpaceDE w:val="0"/>
        <w:autoSpaceDN w:val="0"/>
        <w:adjustRightInd w:val="0"/>
        <w:spacing w:before="80" w:after="0" w:line="240" w:lineRule="auto"/>
        <w:ind w:left="2382"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(12)</w:t>
      </w:r>
      <w:r w:rsidRPr="0012212B">
        <w:rPr>
          <w:rFonts w:eastAsia="Times New Roman"/>
          <w:color w:val="000000"/>
          <w:sz w:val="23"/>
          <w:szCs w:val="23"/>
          <w:lang w:eastAsia="en-AU"/>
          <w14:ligatures w14:val="standardContextual"/>
        </w:rPr>
        <w:tab/>
        <w:t>In proceedings for an offence against this regulation, a certificate apparently signed by the Minister, an approved person or a police officer of or above the rank of Inspector stating that a person was barred from public transport or prescribed premises under this Division for the period specified in the certificate will be accepted, in the absence of proof to the contrary, as proof of the matters stated in the certificate.</w:t>
      </w:r>
    </w:p>
    <w:p w14:paraId="64FD1AE2" w14:textId="77777777" w:rsidR="0012212B" w:rsidRPr="0012212B" w:rsidRDefault="0012212B" w:rsidP="00231C77">
      <w:pPr>
        <w:keepNext/>
        <w:keepLines/>
        <w:tabs>
          <w:tab w:val="center" w:pos="1985"/>
          <w:tab w:val="left" w:pos="2382"/>
        </w:tabs>
        <w:autoSpaceDE w:val="0"/>
        <w:autoSpaceDN w:val="0"/>
        <w:adjustRightInd w:val="0"/>
        <w:spacing w:before="80" w:after="0" w:line="240" w:lineRule="auto"/>
        <w:ind w:left="2382"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(13)</w:t>
      </w:r>
      <w:r w:rsidRPr="0012212B">
        <w:rPr>
          <w:rFonts w:eastAsia="Times New Roman"/>
          <w:color w:val="000000"/>
          <w:sz w:val="23"/>
          <w:szCs w:val="23"/>
          <w:lang w:eastAsia="en-AU"/>
          <w14:ligatures w14:val="standardContextual"/>
        </w:rPr>
        <w:tab/>
        <w:t>In proceedings for an offence against this regulation in relation to a transit barring order issued on the authorisation of a senior police officer, a certificate apparently signed by a police officer of or above the rank of Inspector stating—</w:t>
      </w:r>
    </w:p>
    <w:p w14:paraId="5CFD4E0E" w14:textId="77777777" w:rsidR="0012212B" w:rsidRPr="0012212B" w:rsidRDefault="0012212B" w:rsidP="00231C77">
      <w:pPr>
        <w:keepLines/>
        <w:tabs>
          <w:tab w:val="center" w:pos="2779"/>
          <w:tab w:val="left" w:pos="3176"/>
        </w:tabs>
        <w:autoSpaceDE w:val="0"/>
        <w:autoSpaceDN w:val="0"/>
        <w:adjustRightInd w:val="0"/>
        <w:spacing w:before="8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(a)</w:t>
      </w:r>
      <w:r w:rsidRPr="0012212B">
        <w:rPr>
          <w:rFonts w:eastAsia="Times New Roman"/>
          <w:color w:val="000000"/>
          <w:sz w:val="23"/>
          <w:szCs w:val="23"/>
          <w:lang w:eastAsia="en-AU"/>
          <w14:ligatures w14:val="standardContextual"/>
        </w:rPr>
        <w:tab/>
        <w:t>that the authorisation was given; and</w:t>
      </w:r>
    </w:p>
    <w:p w14:paraId="7CA855E2" w14:textId="77777777" w:rsidR="0012212B" w:rsidRPr="0012212B" w:rsidRDefault="0012212B" w:rsidP="00231C77">
      <w:pPr>
        <w:keepLines/>
        <w:tabs>
          <w:tab w:val="center" w:pos="2779"/>
          <w:tab w:val="left" w:pos="3176"/>
        </w:tabs>
        <w:autoSpaceDE w:val="0"/>
        <w:autoSpaceDN w:val="0"/>
        <w:adjustRightInd w:val="0"/>
        <w:spacing w:before="8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(b)</w:t>
      </w:r>
      <w:r w:rsidRPr="0012212B">
        <w:rPr>
          <w:rFonts w:eastAsia="Times New Roman"/>
          <w:color w:val="000000"/>
          <w:sz w:val="23"/>
          <w:szCs w:val="23"/>
          <w:lang w:eastAsia="en-AU"/>
          <w14:ligatures w14:val="standardContextual"/>
        </w:rPr>
        <w:tab/>
        <w:t>that the authorisation authorised the making of a transit barring under this regulation; and</w:t>
      </w:r>
    </w:p>
    <w:p w14:paraId="60F3C765" w14:textId="77777777" w:rsidR="0012212B" w:rsidRPr="0012212B" w:rsidRDefault="0012212B" w:rsidP="00231C77">
      <w:pPr>
        <w:keepLines/>
        <w:tabs>
          <w:tab w:val="center" w:pos="2779"/>
          <w:tab w:val="left" w:pos="3176"/>
        </w:tabs>
        <w:autoSpaceDE w:val="0"/>
        <w:autoSpaceDN w:val="0"/>
        <w:adjustRightInd w:val="0"/>
        <w:spacing w:before="8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(c)</w:t>
      </w:r>
      <w:r w:rsidRPr="0012212B">
        <w:rPr>
          <w:rFonts w:eastAsia="Times New Roman"/>
          <w:color w:val="000000"/>
          <w:sz w:val="23"/>
          <w:szCs w:val="23"/>
          <w:lang w:eastAsia="en-AU"/>
          <w14:ligatures w14:val="standardContextual"/>
        </w:rPr>
        <w:tab/>
        <w:t>the grounds on which the authorisation was given,</w:t>
      </w:r>
    </w:p>
    <w:p w14:paraId="0335571F" w14:textId="77777777" w:rsidR="0012212B" w:rsidRPr="0012212B" w:rsidRDefault="0012212B" w:rsidP="0012212B">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will be accepted, in the absence of proof to the contrary, as proof of the matters stated in the certificate.</w:t>
      </w:r>
    </w:p>
    <w:p w14:paraId="305BE32E" w14:textId="77777777" w:rsidR="0012212B" w:rsidRPr="0012212B" w:rsidRDefault="0012212B" w:rsidP="0012212B">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2212B">
        <w:rPr>
          <w:rFonts w:eastAsia="Times New Roman"/>
          <w:b/>
          <w:bCs/>
          <w:color w:val="000000"/>
          <w:sz w:val="26"/>
          <w:szCs w:val="26"/>
          <w:lang w:eastAsia="en-AU"/>
          <w14:ligatures w14:val="standardContextual"/>
        </w:rPr>
        <w:t>137C—Transit barring order to be imposed for certain offences</w:t>
      </w:r>
    </w:p>
    <w:p w14:paraId="502727EA" w14:textId="77777777" w:rsidR="0012212B" w:rsidRPr="0012212B" w:rsidRDefault="0012212B" w:rsidP="0012212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31" w:name="idbd697591_fc96_40ff_b0b7_e3370902c0"/>
      <w:r w:rsidRPr="0012212B">
        <w:rPr>
          <w:rFonts w:eastAsia="Times New Roman"/>
          <w:color w:val="000000"/>
          <w:sz w:val="23"/>
          <w:szCs w:val="23"/>
          <w:lang w:eastAsia="en-AU"/>
          <w14:ligatures w14:val="standardContextual"/>
        </w:rPr>
        <w:tab/>
        <w:t>(1)</w:t>
      </w:r>
      <w:r w:rsidRPr="0012212B">
        <w:rPr>
          <w:rFonts w:eastAsia="Times New Roman"/>
          <w:color w:val="000000"/>
          <w:sz w:val="23"/>
          <w:szCs w:val="23"/>
          <w:lang w:eastAsia="en-AU"/>
          <w14:ligatures w14:val="standardContextual"/>
        </w:rPr>
        <w:tab/>
        <w:t>A person charged with a relevant offence must be issued a transit barring order—</w:t>
      </w:r>
      <w:bookmarkEnd w:id="31"/>
    </w:p>
    <w:p w14:paraId="09332270"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32" w:name="idc096f02c_9dc5_4bb5_b49c_d50bf24da0"/>
      <w:r w:rsidRPr="0012212B">
        <w:rPr>
          <w:rFonts w:eastAsia="Times New Roman"/>
          <w:color w:val="000000"/>
          <w:sz w:val="23"/>
          <w:szCs w:val="23"/>
          <w:lang w:eastAsia="en-AU"/>
          <w14:ligatures w14:val="standardContextual"/>
        </w:rPr>
        <w:tab/>
        <w:t>(a)</w:t>
      </w:r>
      <w:r w:rsidRPr="0012212B">
        <w:rPr>
          <w:rFonts w:eastAsia="Times New Roman"/>
          <w:color w:val="000000"/>
          <w:sz w:val="23"/>
          <w:szCs w:val="23"/>
          <w:lang w:eastAsia="en-AU"/>
          <w14:ligatures w14:val="standardContextual"/>
        </w:rPr>
        <w:tab/>
        <w:t>by the Commissioner of Police; or</w:t>
      </w:r>
      <w:bookmarkEnd w:id="32"/>
    </w:p>
    <w:p w14:paraId="09BCE1C8"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(b)</w:t>
      </w:r>
      <w:r w:rsidRPr="0012212B">
        <w:rPr>
          <w:rFonts w:eastAsia="Times New Roman"/>
          <w:color w:val="000000"/>
          <w:sz w:val="23"/>
          <w:szCs w:val="23"/>
          <w:lang w:eastAsia="en-AU"/>
          <w14:ligatures w14:val="standardContextual"/>
        </w:rPr>
        <w:tab/>
        <w:t>if, after 14 days of the charge being laid, the Commissioner of Police has been unable to issue an order to the person—by the Minister.</w:t>
      </w:r>
    </w:p>
    <w:p w14:paraId="2E2E66E3" w14:textId="77777777" w:rsidR="0012212B" w:rsidRPr="0012212B" w:rsidRDefault="0012212B" w:rsidP="001221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(2)</w:t>
      </w:r>
      <w:r w:rsidRPr="0012212B">
        <w:rPr>
          <w:rFonts w:eastAsia="Times New Roman"/>
          <w:color w:val="000000"/>
          <w:sz w:val="23"/>
          <w:szCs w:val="23"/>
          <w:lang w:eastAsia="en-AU"/>
          <w14:ligatures w14:val="standardContextual"/>
        </w:rPr>
        <w:tab/>
        <w:t xml:space="preserve">Subject to this regulation, a transit barring order issued under </w:t>
      </w:r>
      <w:hyperlink w:anchor="idbd697591_fc96_40ff_b0b7_e3370902c0" w:history="1">
        <w:proofErr w:type="spellStart"/>
        <w:r w:rsidRPr="0012212B">
          <w:rPr>
            <w:rFonts w:eastAsia="Times New Roman"/>
            <w:color w:val="000000"/>
            <w:sz w:val="23"/>
            <w:szCs w:val="23"/>
            <w:lang w:eastAsia="en-AU"/>
            <w14:ligatures w14:val="standardContextual"/>
          </w:rPr>
          <w:t>subregulation</w:t>
        </w:r>
        <w:proofErr w:type="spellEnd"/>
        <w:r w:rsidRPr="0012212B">
          <w:rPr>
            <w:rFonts w:eastAsia="Times New Roman"/>
            <w:color w:val="000000"/>
            <w:sz w:val="23"/>
            <w:szCs w:val="23"/>
            <w:lang w:eastAsia="en-AU"/>
            <w14:ligatures w14:val="standardContextual"/>
          </w:rPr>
          <w:t> (1)</w:t>
        </w:r>
      </w:hyperlink>
      <w:r w:rsidRPr="0012212B">
        <w:rPr>
          <w:rFonts w:eastAsia="Times New Roman"/>
          <w:color w:val="000000"/>
          <w:sz w:val="23"/>
          <w:szCs w:val="23"/>
          <w:lang w:eastAsia="en-AU"/>
          <w14:ligatures w14:val="standardContextual"/>
        </w:rPr>
        <w:t xml:space="preserve"> remains in force for an indefinite period or for the period specified in the order.</w:t>
      </w:r>
    </w:p>
    <w:p w14:paraId="452DD2E7" w14:textId="77777777" w:rsidR="0012212B" w:rsidRPr="0012212B" w:rsidRDefault="0012212B" w:rsidP="001221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33" w:name="idf2a6baa4_59ad_4955_ab2a_1d6f947b94"/>
      <w:r w:rsidRPr="0012212B">
        <w:rPr>
          <w:rFonts w:eastAsia="Times New Roman"/>
          <w:color w:val="000000"/>
          <w:sz w:val="23"/>
          <w:szCs w:val="23"/>
          <w:lang w:eastAsia="en-AU"/>
          <w14:ligatures w14:val="standardContextual"/>
        </w:rPr>
        <w:tab/>
        <w:t>(3)</w:t>
      </w:r>
      <w:r w:rsidRPr="0012212B">
        <w:rPr>
          <w:rFonts w:eastAsia="Times New Roman"/>
          <w:color w:val="000000"/>
          <w:sz w:val="23"/>
          <w:szCs w:val="23"/>
          <w:lang w:eastAsia="en-AU"/>
          <w14:ligatures w14:val="standardContextual"/>
        </w:rPr>
        <w:tab/>
        <w:t>If a person is acquitted of the offence in relation to which the transit barring order was issued, or the charge of the offence is withdrawn, the Commissioner of Police or the Minister must lift the transit barring order and notify the person to whom the order was given in writing that the order has been lifted.</w:t>
      </w:r>
      <w:bookmarkEnd w:id="33"/>
    </w:p>
    <w:p w14:paraId="0A00C9DA" w14:textId="77777777" w:rsidR="0012212B" w:rsidRPr="0012212B" w:rsidRDefault="0012212B" w:rsidP="001221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(4)</w:t>
      </w:r>
      <w:r w:rsidRPr="0012212B">
        <w:rPr>
          <w:rFonts w:eastAsia="Times New Roman"/>
          <w:color w:val="000000"/>
          <w:sz w:val="23"/>
          <w:szCs w:val="23"/>
          <w:lang w:eastAsia="en-AU"/>
          <w14:ligatures w14:val="standardContextual"/>
        </w:rPr>
        <w:tab/>
        <w:t xml:space="preserve">Nothing in </w:t>
      </w:r>
      <w:hyperlink w:anchor="idf2a6baa4_59ad_4955_ab2a_1d6f947b94" w:history="1">
        <w:proofErr w:type="spellStart"/>
        <w:r w:rsidRPr="0012212B">
          <w:rPr>
            <w:rFonts w:eastAsia="Times New Roman"/>
            <w:color w:val="000000"/>
            <w:sz w:val="23"/>
            <w:szCs w:val="23"/>
            <w:lang w:eastAsia="en-AU"/>
            <w14:ligatures w14:val="standardContextual"/>
          </w:rPr>
          <w:t>subregulation</w:t>
        </w:r>
        <w:proofErr w:type="spellEnd"/>
        <w:r w:rsidRPr="0012212B">
          <w:rPr>
            <w:rFonts w:eastAsia="Times New Roman"/>
            <w:color w:val="000000"/>
            <w:sz w:val="23"/>
            <w:szCs w:val="23"/>
            <w:lang w:eastAsia="en-AU"/>
            <w14:ligatures w14:val="standardContextual"/>
          </w:rPr>
          <w:t> (3)</w:t>
        </w:r>
      </w:hyperlink>
      <w:r w:rsidRPr="0012212B">
        <w:rPr>
          <w:rFonts w:eastAsia="Times New Roman"/>
          <w:color w:val="000000"/>
          <w:sz w:val="23"/>
          <w:szCs w:val="23"/>
          <w:lang w:eastAsia="en-AU"/>
          <w14:ligatures w14:val="standardContextual"/>
        </w:rPr>
        <w:t xml:space="preserve"> prevents a transit barring order being issued under </w:t>
      </w:r>
      <w:hyperlink w:anchor="id4d4bc1f2_dded_4cb9_b083_705638f4e3" w:history="1">
        <w:r w:rsidRPr="0012212B">
          <w:rPr>
            <w:rFonts w:eastAsia="Times New Roman"/>
            <w:color w:val="000000"/>
            <w:sz w:val="23"/>
            <w:szCs w:val="23"/>
            <w:lang w:eastAsia="en-AU"/>
            <w14:ligatures w14:val="standardContextual"/>
          </w:rPr>
          <w:t>regulation 137B</w:t>
        </w:r>
      </w:hyperlink>
      <w:r w:rsidRPr="0012212B">
        <w:rPr>
          <w:rFonts w:eastAsia="Times New Roman"/>
          <w:color w:val="000000"/>
          <w:sz w:val="23"/>
          <w:szCs w:val="23"/>
          <w:lang w:eastAsia="en-AU"/>
          <w14:ligatures w14:val="standardContextual"/>
        </w:rPr>
        <w:t xml:space="preserve"> to a person in respect of whom a transit barring order has been lifted.</w:t>
      </w:r>
    </w:p>
    <w:p w14:paraId="5B4C732E" w14:textId="77777777" w:rsidR="0012212B" w:rsidRPr="0012212B" w:rsidRDefault="0012212B" w:rsidP="0012212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34" w:name="idb91c51c4_867e_43ac_8f72_9af803e669"/>
      <w:r w:rsidRPr="0012212B">
        <w:rPr>
          <w:rFonts w:eastAsia="Times New Roman"/>
          <w:color w:val="000000"/>
          <w:sz w:val="23"/>
          <w:szCs w:val="23"/>
          <w:lang w:eastAsia="en-AU"/>
          <w14:ligatures w14:val="standardContextual"/>
        </w:rPr>
        <w:tab/>
        <w:t>(5)</w:t>
      </w:r>
      <w:r w:rsidRPr="0012212B">
        <w:rPr>
          <w:rFonts w:eastAsia="Times New Roman"/>
          <w:color w:val="000000"/>
          <w:sz w:val="23"/>
          <w:szCs w:val="23"/>
          <w:lang w:eastAsia="en-AU"/>
          <w14:ligatures w14:val="standardContextual"/>
        </w:rPr>
        <w:tab/>
        <w:t>A transit barring order issued under this regulation must contain the following information:</w:t>
      </w:r>
      <w:bookmarkEnd w:id="34"/>
    </w:p>
    <w:p w14:paraId="1EEB9463"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(a)</w:t>
      </w:r>
      <w:r w:rsidRPr="0012212B">
        <w:rPr>
          <w:rFonts w:eastAsia="Times New Roman"/>
          <w:color w:val="000000"/>
          <w:sz w:val="23"/>
          <w:szCs w:val="23"/>
          <w:lang w:eastAsia="en-AU"/>
          <w14:ligatures w14:val="standardContextual"/>
        </w:rPr>
        <w:tab/>
        <w:t xml:space="preserve">the name of the person barred under the </w:t>
      </w:r>
      <w:proofErr w:type="gramStart"/>
      <w:r w:rsidRPr="0012212B">
        <w:rPr>
          <w:rFonts w:eastAsia="Times New Roman"/>
          <w:color w:val="000000"/>
          <w:sz w:val="23"/>
          <w:szCs w:val="23"/>
          <w:lang w:eastAsia="en-AU"/>
          <w14:ligatures w14:val="standardContextual"/>
        </w:rPr>
        <w:t>order;</w:t>
      </w:r>
      <w:proofErr w:type="gramEnd"/>
    </w:p>
    <w:p w14:paraId="4EA86A4A"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(b)</w:t>
      </w:r>
      <w:r w:rsidRPr="0012212B">
        <w:rPr>
          <w:rFonts w:eastAsia="Times New Roman"/>
          <w:color w:val="000000"/>
          <w:sz w:val="23"/>
          <w:szCs w:val="23"/>
          <w:lang w:eastAsia="en-AU"/>
          <w14:ligatures w14:val="standardContextual"/>
        </w:rPr>
        <w:tab/>
        <w:t xml:space="preserve">details of the charge giving rise to the </w:t>
      </w:r>
      <w:proofErr w:type="gramStart"/>
      <w:r w:rsidRPr="0012212B">
        <w:rPr>
          <w:rFonts w:eastAsia="Times New Roman"/>
          <w:color w:val="000000"/>
          <w:sz w:val="23"/>
          <w:szCs w:val="23"/>
          <w:lang w:eastAsia="en-AU"/>
          <w14:ligatures w14:val="standardContextual"/>
        </w:rPr>
        <w:t>order;</w:t>
      </w:r>
      <w:proofErr w:type="gramEnd"/>
    </w:p>
    <w:p w14:paraId="2E0267EF" w14:textId="3844D48E" w:rsidR="00231C77"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(c)</w:t>
      </w:r>
      <w:r w:rsidRPr="0012212B">
        <w:rPr>
          <w:rFonts w:eastAsia="Times New Roman"/>
          <w:color w:val="000000"/>
          <w:sz w:val="23"/>
          <w:szCs w:val="23"/>
          <w:lang w:eastAsia="en-AU"/>
          <w14:ligatures w14:val="standardContextual"/>
        </w:rPr>
        <w:tab/>
        <w:t xml:space="preserve">the period for which the order remains in </w:t>
      </w:r>
      <w:proofErr w:type="gramStart"/>
      <w:r w:rsidRPr="0012212B">
        <w:rPr>
          <w:rFonts w:eastAsia="Times New Roman"/>
          <w:color w:val="000000"/>
          <w:sz w:val="23"/>
          <w:szCs w:val="23"/>
          <w:lang w:eastAsia="en-AU"/>
          <w14:ligatures w14:val="standardContextual"/>
        </w:rPr>
        <w:t>force;</w:t>
      </w:r>
      <w:proofErr w:type="gramEnd"/>
    </w:p>
    <w:p w14:paraId="439B0BBA" w14:textId="77777777" w:rsidR="00231C77" w:rsidRDefault="00231C77">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D5A0781"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lastRenderedPageBreak/>
        <w:tab/>
        <w:t>(d)</w:t>
      </w:r>
      <w:r w:rsidRPr="0012212B">
        <w:rPr>
          <w:rFonts w:eastAsia="Times New Roman"/>
          <w:color w:val="000000"/>
          <w:sz w:val="23"/>
          <w:szCs w:val="23"/>
          <w:lang w:eastAsia="en-AU"/>
          <w14:ligatures w14:val="standardContextual"/>
        </w:rPr>
        <w:tab/>
        <w:t xml:space="preserve">the public transport or prescribed premises from which the person has been barred under the </w:t>
      </w:r>
      <w:proofErr w:type="gramStart"/>
      <w:r w:rsidRPr="0012212B">
        <w:rPr>
          <w:rFonts w:eastAsia="Times New Roman"/>
          <w:color w:val="000000"/>
          <w:sz w:val="23"/>
          <w:szCs w:val="23"/>
          <w:lang w:eastAsia="en-AU"/>
          <w14:ligatures w14:val="standardContextual"/>
        </w:rPr>
        <w:t>order;</w:t>
      </w:r>
      <w:proofErr w:type="gramEnd"/>
    </w:p>
    <w:p w14:paraId="71DEA4DF"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(e)</w:t>
      </w:r>
      <w:r w:rsidRPr="0012212B">
        <w:rPr>
          <w:rFonts w:eastAsia="Times New Roman"/>
          <w:color w:val="000000"/>
          <w:sz w:val="23"/>
          <w:szCs w:val="23"/>
          <w:lang w:eastAsia="en-AU"/>
          <w14:ligatures w14:val="standardContextual"/>
        </w:rPr>
        <w:tab/>
        <w:t xml:space="preserve">details of the person's right to apply to have the order lifted in accordance with </w:t>
      </w:r>
      <w:hyperlink w:anchor="id79be1d03_8f3f_46e4_9cb8_5bff28ac2a" w:history="1">
        <w:r w:rsidRPr="0012212B">
          <w:rPr>
            <w:rFonts w:eastAsia="Times New Roman"/>
            <w:color w:val="000000"/>
            <w:sz w:val="23"/>
            <w:szCs w:val="23"/>
            <w:lang w:eastAsia="en-AU"/>
            <w14:ligatures w14:val="standardContextual"/>
          </w:rPr>
          <w:t>regulation 137E</w:t>
        </w:r>
      </w:hyperlink>
      <w:r w:rsidRPr="0012212B">
        <w:rPr>
          <w:rFonts w:eastAsia="Times New Roman"/>
          <w:color w:val="000000"/>
          <w:sz w:val="23"/>
          <w:szCs w:val="23"/>
          <w:lang w:eastAsia="en-AU"/>
          <w14:ligatures w14:val="standardContextual"/>
        </w:rPr>
        <w:t>.</w:t>
      </w:r>
    </w:p>
    <w:p w14:paraId="0567E405" w14:textId="77777777" w:rsidR="0012212B" w:rsidRPr="0012212B" w:rsidRDefault="0012212B" w:rsidP="001221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35" w:name="idb7b668d5_94a9_4aea_88c9_753c605e71aa_d"/>
      <w:r w:rsidRPr="0012212B">
        <w:rPr>
          <w:rFonts w:eastAsia="Times New Roman"/>
          <w:color w:val="000000"/>
          <w:sz w:val="23"/>
          <w:szCs w:val="23"/>
          <w:lang w:eastAsia="en-AU"/>
          <w14:ligatures w14:val="standardContextual"/>
        </w:rPr>
        <w:tab/>
        <w:t>(6)</w:t>
      </w:r>
      <w:r w:rsidRPr="0012212B">
        <w:rPr>
          <w:rFonts w:eastAsia="Times New Roman"/>
          <w:color w:val="000000"/>
          <w:sz w:val="23"/>
          <w:szCs w:val="23"/>
          <w:lang w:eastAsia="en-AU"/>
          <w14:ligatures w14:val="standardContextual"/>
        </w:rPr>
        <w:tab/>
        <w:t>The Commissioner of Police may vary a transit barring order issued by the Commissioner under this regulation by subsequent order served on the person.</w:t>
      </w:r>
      <w:bookmarkEnd w:id="35"/>
    </w:p>
    <w:p w14:paraId="7DA34198" w14:textId="77777777" w:rsidR="0012212B" w:rsidRPr="0012212B" w:rsidRDefault="0012212B" w:rsidP="001221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36" w:name="id7dca79fc_0065_4a3d_b766_51c2374240"/>
      <w:r w:rsidRPr="0012212B">
        <w:rPr>
          <w:rFonts w:eastAsia="Times New Roman"/>
          <w:color w:val="000000"/>
          <w:sz w:val="23"/>
          <w:szCs w:val="23"/>
          <w:lang w:eastAsia="en-AU"/>
          <w14:ligatures w14:val="standardContextual"/>
        </w:rPr>
        <w:tab/>
        <w:t>(7)</w:t>
      </w:r>
      <w:r w:rsidRPr="0012212B">
        <w:rPr>
          <w:rFonts w:eastAsia="Times New Roman"/>
          <w:color w:val="000000"/>
          <w:sz w:val="23"/>
          <w:szCs w:val="23"/>
          <w:lang w:eastAsia="en-AU"/>
          <w14:ligatures w14:val="standardContextual"/>
        </w:rPr>
        <w:tab/>
        <w:t>The Minister may vary a transit barring order issued by the Minister under this regulation by subsequent order served on the person.</w:t>
      </w:r>
      <w:bookmarkEnd w:id="36"/>
    </w:p>
    <w:p w14:paraId="7B1863BE" w14:textId="77777777" w:rsidR="0012212B" w:rsidRPr="0012212B" w:rsidRDefault="0012212B" w:rsidP="0012212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37" w:name="idf206ccf2_7ec2_4484_a633_46de48bd53"/>
      <w:r w:rsidRPr="0012212B">
        <w:rPr>
          <w:rFonts w:eastAsia="Times New Roman"/>
          <w:color w:val="000000"/>
          <w:sz w:val="23"/>
          <w:szCs w:val="23"/>
          <w:lang w:eastAsia="en-AU"/>
          <w14:ligatures w14:val="standardContextual"/>
        </w:rPr>
        <w:tab/>
        <w:t>(8)</w:t>
      </w:r>
      <w:r w:rsidRPr="0012212B">
        <w:rPr>
          <w:rFonts w:eastAsia="Times New Roman"/>
          <w:color w:val="000000"/>
          <w:sz w:val="23"/>
          <w:szCs w:val="23"/>
          <w:lang w:eastAsia="en-AU"/>
          <w14:ligatures w14:val="standardContextual"/>
        </w:rPr>
        <w:tab/>
        <w:t>If the Commissioner of Police or the Minister is satisfied that a transit barring order should not have been issued under this regulation because—</w:t>
      </w:r>
      <w:bookmarkEnd w:id="37"/>
    </w:p>
    <w:p w14:paraId="71B77638"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(a)</w:t>
      </w:r>
      <w:r w:rsidRPr="0012212B">
        <w:rPr>
          <w:rFonts w:eastAsia="Times New Roman"/>
          <w:color w:val="000000"/>
          <w:sz w:val="23"/>
          <w:szCs w:val="23"/>
          <w:lang w:eastAsia="en-AU"/>
          <w14:ligatures w14:val="standardContextual"/>
        </w:rPr>
        <w:tab/>
        <w:t>the order has been given to a particular person in error; or</w:t>
      </w:r>
    </w:p>
    <w:p w14:paraId="263F2879"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(b)</w:t>
      </w:r>
      <w:r w:rsidRPr="0012212B">
        <w:rPr>
          <w:rFonts w:eastAsia="Times New Roman"/>
          <w:color w:val="000000"/>
          <w:sz w:val="23"/>
          <w:szCs w:val="23"/>
          <w:lang w:eastAsia="en-AU"/>
          <w14:ligatures w14:val="standardContextual"/>
        </w:rPr>
        <w:tab/>
        <w:t>the order is defective; or</w:t>
      </w:r>
    </w:p>
    <w:p w14:paraId="6000739C"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(c)</w:t>
      </w:r>
      <w:r w:rsidRPr="0012212B">
        <w:rPr>
          <w:rFonts w:eastAsia="Times New Roman"/>
          <w:color w:val="000000"/>
          <w:sz w:val="23"/>
          <w:szCs w:val="23"/>
          <w:lang w:eastAsia="en-AU"/>
          <w14:ligatures w14:val="standardContextual"/>
        </w:rPr>
        <w:tab/>
        <w:t>there is other proper cause for which the order should not have been given,</w:t>
      </w:r>
    </w:p>
    <w:p w14:paraId="0C6016B8" w14:textId="77777777" w:rsidR="0012212B" w:rsidRPr="0012212B" w:rsidRDefault="0012212B" w:rsidP="0012212B">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 xml:space="preserve">the Commissioner or the Minister may withdraw the order. </w:t>
      </w:r>
    </w:p>
    <w:p w14:paraId="5D544BA9" w14:textId="77777777" w:rsidR="0012212B" w:rsidRPr="0012212B" w:rsidRDefault="0012212B" w:rsidP="001221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38" w:name="id4cceff4a_7fbd_4791_befd_9db0006eef"/>
      <w:r w:rsidRPr="0012212B">
        <w:rPr>
          <w:rFonts w:eastAsia="Times New Roman"/>
          <w:color w:val="000000"/>
          <w:sz w:val="23"/>
          <w:szCs w:val="23"/>
          <w:lang w:eastAsia="en-AU"/>
          <w14:ligatures w14:val="standardContextual"/>
        </w:rPr>
        <w:tab/>
        <w:t>(9)</w:t>
      </w:r>
      <w:r w:rsidRPr="0012212B">
        <w:rPr>
          <w:rFonts w:eastAsia="Times New Roman"/>
          <w:color w:val="000000"/>
          <w:sz w:val="23"/>
          <w:szCs w:val="23"/>
          <w:lang w:eastAsia="en-AU"/>
          <w14:ligatures w14:val="standardContextual"/>
        </w:rPr>
        <w:tab/>
        <w:t xml:space="preserve">A withdrawal referred to in </w:t>
      </w:r>
      <w:hyperlink w:anchor="idf206ccf2_7ec2_4484_a633_46de48bd53" w:history="1">
        <w:proofErr w:type="spellStart"/>
        <w:r w:rsidRPr="0012212B">
          <w:rPr>
            <w:rFonts w:eastAsia="Times New Roman"/>
            <w:color w:val="000000"/>
            <w:sz w:val="23"/>
            <w:szCs w:val="23"/>
            <w:lang w:eastAsia="en-AU"/>
            <w14:ligatures w14:val="standardContextual"/>
          </w:rPr>
          <w:t>subregulation</w:t>
        </w:r>
        <w:proofErr w:type="spellEnd"/>
        <w:r w:rsidRPr="0012212B">
          <w:rPr>
            <w:rFonts w:eastAsia="Times New Roman"/>
            <w:color w:val="000000"/>
            <w:sz w:val="23"/>
            <w:szCs w:val="23"/>
            <w:lang w:eastAsia="en-AU"/>
            <w14:ligatures w14:val="standardContextual"/>
          </w:rPr>
          <w:t> (8)</w:t>
        </w:r>
      </w:hyperlink>
      <w:r w:rsidRPr="0012212B">
        <w:rPr>
          <w:rFonts w:eastAsia="Times New Roman"/>
          <w:color w:val="000000"/>
          <w:sz w:val="23"/>
          <w:szCs w:val="23"/>
          <w:lang w:eastAsia="en-AU"/>
          <w14:ligatures w14:val="standardContextual"/>
        </w:rPr>
        <w:t xml:space="preserve"> is </w:t>
      </w:r>
      <w:proofErr w:type="gramStart"/>
      <w:r w:rsidRPr="0012212B">
        <w:rPr>
          <w:rFonts w:eastAsia="Times New Roman"/>
          <w:color w:val="000000"/>
          <w:sz w:val="23"/>
          <w:szCs w:val="23"/>
          <w:lang w:eastAsia="en-AU"/>
          <w14:ligatures w14:val="standardContextual"/>
        </w:rPr>
        <w:t>effected</w:t>
      </w:r>
      <w:proofErr w:type="gramEnd"/>
      <w:r w:rsidRPr="0012212B">
        <w:rPr>
          <w:rFonts w:eastAsia="Times New Roman"/>
          <w:color w:val="000000"/>
          <w:sz w:val="23"/>
          <w:szCs w:val="23"/>
          <w:lang w:eastAsia="en-AU"/>
          <w14:ligatures w14:val="standardContextual"/>
        </w:rPr>
        <w:t xml:space="preserve"> by giving notice of the withdrawal to the person to whom the transit barring order was issued.</w:t>
      </w:r>
      <w:bookmarkEnd w:id="38"/>
    </w:p>
    <w:p w14:paraId="05E782CA" w14:textId="77777777" w:rsidR="0012212B" w:rsidRPr="0012212B" w:rsidRDefault="0012212B" w:rsidP="001221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(10)</w:t>
      </w:r>
      <w:r w:rsidRPr="0012212B">
        <w:rPr>
          <w:rFonts w:eastAsia="Times New Roman"/>
          <w:color w:val="000000"/>
          <w:sz w:val="23"/>
          <w:szCs w:val="23"/>
          <w:lang w:eastAsia="en-AU"/>
          <w14:ligatures w14:val="standardContextual"/>
        </w:rPr>
        <w:tab/>
        <w:t xml:space="preserve">A notice of withdrawal given under </w:t>
      </w:r>
      <w:hyperlink w:anchor="id4cceff4a_7fbd_4791_befd_9db0006eef" w:history="1">
        <w:proofErr w:type="spellStart"/>
        <w:r w:rsidRPr="0012212B">
          <w:rPr>
            <w:rFonts w:eastAsia="Times New Roman"/>
            <w:color w:val="000000"/>
            <w:sz w:val="23"/>
            <w:szCs w:val="23"/>
            <w:lang w:eastAsia="en-AU"/>
            <w14:ligatures w14:val="standardContextual"/>
          </w:rPr>
          <w:t>subregulation</w:t>
        </w:r>
        <w:proofErr w:type="spellEnd"/>
        <w:r w:rsidRPr="0012212B">
          <w:rPr>
            <w:rFonts w:eastAsia="Times New Roman"/>
            <w:color w:val="000000"/>
            <w:sz w:val="23"/>
            <w:szCs w:val="23"/>
            <w:lang w:eastAsia="en-AU"/>
            <w14:ligatures w14:val="standardContextual"/>
          </w:rPr>
          <w:t> (9)</w:t>
        </w:r>
      </w:hyperlink>
      <w:r w:rsidRPr="0012212B">
        <w:rPr>
          <w:rFonts w:eastAsia="Times New Roman"/>
          <w:color w:val="000000"/>
          <w:sz w:val="23"/>
          <w:szCs w:val="23"/>
          <w:lang w:eastAsia="en-AU"/>
          <w14:ligatures w14:val="standardContextual"/>
        </w:rPr>
        <w:t xml:space="preserve"> must specify the reasons for the withdrawal.</w:t>
      </w:r>
    </w:p>
    <w:p w14:paraId="1D91448B" w14:textId="77777777" w:rsidR="0012212B" w:rsidRPr="0012212B" w:rsidRDefault="0012212B" w:rsidP="001221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(11)</w:t>
      </w:r>
      <w:r w:rsidRPr="0012212B">
        <w:rPr>
          <w:rFonts w:eastAsia="Times New Roman"/>
          <w:color w:val="000000"/>
          <w:sz w:val="23"/>
          <w:szCs w:val="23"/>
          <w:lang w:eastAsia="en-AU"/>
          <w14:ligatures w14:val="standardContextual"/>
        </w:rPr>
        <w:tab/>
        <w:t>If a transit barring order issued to a person under this regulation is withdrawn, the Commissioner of Police or the Minister may, if satisfied that there are proper grounds for doing so, issue a fresh transit barring order to the person.</w:t>
      </w:r>
    </w:p>
    <w:p w14:paraId="68FF5512" w14:textId="77777777" w:rsidR="0012212B" w:rsidRPr="0012212B" w:rsidRDefault="0012212B" w:rsidP="001221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(12)</w:t>
      </w:r>
      <w:r w:rsidRPr="0012212B">
        <w:rPr>
          <w:rFonts w:eastAsia="Times New Roman"/>
          <w:color w:val="000000"/>
          <w:sz w:val="23"/>
          <w:szCs w:val="23"/>
          <w:lang w:eastAsia="en-AU"/>
          <w14:ligatures w14:val="standardContextual"/>
        </w:rPr>
        <w:tab/>
        <w:t>The Commissioner of Police or the Minister may provide a regular passenger service operator with information about a person (including photographic and other information that may identify the person) for the purpose of identifying a person who has been barred from public transport or prescribed premises under this regulation.</w:t>
      </w:r>
    </w:p>
    <w:p w14:paraId="266F85CE" w14:textId="77777777" w:rsidR="0012212B" w:rsidRPr="0012212B" w:rsidRDefault="0012212B" w:rsidP="0012212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(13)</w:t>
      </w:r>
      <w:r w:rsidRPr="0012212B">
        <w:rPr>
          <w:rFonts w:eastAsia="Times New Roman"/>
          <w:color w:val="000000"/>
          <w:sz w:val="23"/>
          <w:szCs w:val="23"/>
          <w:lang w:eastAsia="en-AU"/>
          <w14:ligatures w14:val="standardContextual"/>
        </w:rPr>
        <w:tab/>
        <w:t>A person who contravenes a transit barring order issued under this regulation is guilty of an offence.</w:t>
      </w:r>
    </w:p>
    <w:p w14:paraId="1F6D09C1" w14:textId="77777777" w:rsidR="0012212B" w:rsidRPr="0012212B" w:rsidRDefault="0012212B" w:rsidP="0012212B">
      <w:pPr>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Maximum penalty: $7 000.</w:t>
      </w:r>
    </w:p>
    <w:p w14:paraId="351BE364" w14:textId="77777777" w:rsidR="0012212B" w:rsidRPr="0012212B" w:rsidRDefault="0012212B" w:rsidP="001221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(14)</w:t>
      </w:r>
      <w:r w:rsidRPr="0012212B">
        <w:rPr>
          <w:rFonts w:eastAsia="Times New Roman"/>
          <w:color w:val="000000"/>
          <w:sz w:val="23"/>
          <w:szCs w:val="23"/>
          <w:lang w:eastAsia="en-AU"/>
          <w14:ligatures w14:val="standardContextual"/>
        </w:rPr>
        <w:tab/>
        <w:t>In proceedings for an offence against this regulation, a certificate apparently signed by the Commissioner of Police or the Minister stating that a person was barred from public transport or prescribed premises under this regulation for the period specified in the certificate will be accepted, in the absence of proof to the contrary, as proof of the matters stated in the certificate.</w:t>
      </w:r>
    </w:p>
    <w:p w14:paraId="09EF489A" w14:textId="77777777" w:rsidR="0012212B" w:rsidRPr="0012212B" w:rsidRDefault="0012212B" w:rsidP="0012212B">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2212B">
        <w:rPr>
          <w:rFonts w:eastAsia="Times New Roman"/>
          <w:b/>
          <w:bCs/>
          <w:color w:val="000000"/>
          <w:sz w:val="26"/>
          <w:szCs w:val="26"/>
          <w:lang w:eastAsia="en-AU"/>
          <w14:ligatures w14:val="standardContextual"/>
        </w:rPr>
        <w:t>137D—Service of transit barring orders</w:t>
      </w:r>
    </w:p>
    <w:p w14:paraId="3BC0E42F" w14:textId="63441A0F" w:rsidR="00231C77" w:rsidRDefault="0012212B" w:rsidP="001221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39" w:name="iddedad730_08e6_4b3d_b41e_b725bc648e"/>
      <w:r w:rsidRPr="0012212B">
        <w:rPr>
          <w:rFonts w:eastAsia="Times New Roman"/>
          <w:color w:val="000000"/>
          <w:sz w:val="23"/>
          <w:szCs w:val="23"/>
          <w:lang w:eastAsia="en-AU"/>
          <w14:ligatures w14:val="standardContextual"/>
        </w:rPr>
        <w:tab/>
        <w:t>(1)</w:t>
      </w:r>
      <w:r w:rsidRPr="0012212B">
        <w:rPr>
          <w:rFonts w:eastAsia="Times New Roman"/>
          <w:color w:val="000000"/>
          <w:sz w:val="23"/>
          <w:szCs w:val="23"/>
          <w:lang w:eastAsia="en-AU"/>
          <w14:ligatures w14:val="standardContextual"/>
        </w:rPr>
        <w:tab/>
        <w:t xml:space="preserve">A transit barring order or an order varying a transit barring order issued under </w:t>
      </w:r>
      <w:hyperlink w:anchor="id4d4bc1f2_dded_4cb9_b083_705638f4e3" w:history="1">
        <w:r w:rsidRPr="0012212B">
          <w:rPr>
            <w:rFonts w:eastAsia="Times New Roman"/>
            <w:color w:val="000000"/>
            <w:sz w:val="23"/>
            <w:szCs w:val="23"/>
            <w:lang w:eastAsia="en-AU"/>
            <w14:ligatures w14:val="standardContextual"/>
          </w:rPr>
          <w:t>regulation 137B</w:t>
        </w:r>
      </w:hyperlink>
      <w:r w:rsidRPr="0012212B">
        <w:rPr>
          <w:rFonts w:eastAsia="Times New Roman"/>
          <w:color w:val="000000"/>
          <w:sz w:val="23"/>
          <w:szCs w:val="23"/>
          <w:lang w:eastAsia="en-AU"/>
          <w14:ligatures w14:val="standardContextual"/>
        </w:rPr>
        <w:t xml:space="preserve"> or </w:t>
      </w:r>
      <w:hyperlink w:anchor="id35511798_d1cd_47eb_b430_3d7c11d082" w:history="1">
        <w:r w:rsidRPr="0012212B">
          <w:rPr>
            <w:rFonts w:eastAsia="Times New Roman"/>
            <w:color w:val="000000"/>
            <w:sz w:val="23"/>
            <w:szCs w:val="23"/>
            <w:lang w:eastAsia="en-AU"/>
            <w14:ligatures w14:val="standardContextual"/>
          </w:rPr>
          <w:t>137C</w:t>
        </w:r>
      </w:hyperlink>
      <w:r w:rsidRPr="0012212B">
        <w:rPr>
          <w:rFonts w:eastAsia="Times New Roman"/>
          <w:color w:val="000000"/>
          <w:sz w:val="23"/>
          <w:szCs w:val="23"/>
          <w:lang w:eastAsia="en-AU"/>
          <w14:ligatures w14:val="standardContextual"/>
        </w:rPr>
        <w:t xml:space="preserve"> must be served on the person personally and is not binding on the person until it has been so served.</w:t>
      </w:r>
      <w:bookmarkEnd w:id="39"/>
    </w:p>
    <w:p w14:paraId="46A8AA3C" w14:textId="77777777" w:rsidR="00231C77" w:rsidRDefault="00231C77">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1FEA74D" w14:textId="77777777" w:rsidR="0012212B" w:rsidRPr="0012212B" w:rsidRDefault="0012212B" w:rsidP="0012212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40" w:name="iddc80f69c_aec0_4f33_8403_c4d1d5a74e"/>
      <w:r w:rsidRPr="0012212B">
        <w:rPr>
          <w:rFonts w:eastAsia="Times New Roman"/>
          <w:color w:val="000000"/>
          <w:sz w:val="23"/>
          <w:szCs w:val="23"/>
          <w:lang w:eastAsia="en-AU"/>
          <w14:ligatures w14:val="standardContextual"/>
        </w:rPr>
        <w:lastRenderedPageBreak/>
        <w:tab/>
        <w:t>(2)</w:t>
      </w:r>
      <w:r w:rsidRPr="0012212B">
        <w:rPr>
          <w:rFonts w:eastAsia="Times New Roman"/>
          <w:color w:val="000000"/>
          <w:sz w:val="23"/>
          <w:szCs w:val="23"/>
          <w:lang w:eastAsia="en-AU"/>
          <w14:ligatures w14:val="standardContextual"/>
        </w:rPr>
        <w:tab/>
        <w:t xml:space="preserve">For the purposes of </w:t>
      </w:r>
      <w:hyperlink w:anchor="iddedad730_08e6_4b3d_b41e_b725bc648e" w:history="1">
        <w:proofErr w:type="spellStart"/>
        <w:r w:rsidRPr="0012212B">
          <w:rPr>
            <w:rFonts w:eastAsia="Times New Roman"/>
            <w:color w:val="000000"/>
            <w:sz w:val="23"/>
            <w:szCs w:val="23"/>
            <w:lang w:eastAsia="en-AU"/>
            <w14:ligatures w14:val="standardContextual"/>
          </w:rPr>
          <w:t>subregulation</w:t>
        </w:r>
        <w:proofErr w:type="spellEnd"/>
        <w:r w:rsidRPr="0012212B">
          <w:rPr>
            <w:rFonts w:eastAsia="Times New Roman"/>
            <w:color w:val="000000"/>
            <w:sz w:val="23"/>
            <w:szCs w:val="23"/>
            <w:lang w:eastAsia="en-AU"/>
            <w14:ligatures w14:val="standardContextual"/>
          </w:rPr>
          <w:t> (1)</w:t>
        </w:r>
      </w:hyperlink>
      <w:r w:rsidRPr="0012212B">
        <w:rPr>
          <w:rFonts w:eastAsia="Times New Roman"/>
          <w:color w:val="000000"/>
          <w:sz w:val="23"/>
          <w:szCs w:val="23"/>
          <w:lang w:eastAsia="en-AU"/>
          <w14:ligatures w14:val="standardContextual"/>
        </w:rPr>
        <w:t>, an order will be taken to have been personally served on a person if—</w:t>
      </w:r>
      <w:bookmarkEnd w:id="40"/>
    </w:p>
    <w:p w14:paraId="51653912"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(a)</w:t>
      </w:r>
      <w:r w:rsidRPr="0012212B">
        <w:rPr>
          <w:rFonts w:eastAsia="Times New Roman"/>
          <w:color w:val="000000"/>
          <w:sz w:val="23"/>
          <w:szCs w:val="23"/>
          <w:lang w:eastAsia="en-AU"/>
          <w14:ligatures w14:val="standardContextual"/>
        </w:rPr>
        <w:tab/>
        <w:t>the order is given to and accepted by the person; or</w:t>
      </w:r>
    </w:p>
    <w:p w14:paraId="334B4A5F"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(b)</w:t>
      </w:r>
      <w:r w:rsidRPr="0012212B">
        <w:rPr>
          <w:rFonts w:eastAsia="Times New Roman"/>
          <w:color w:val="000000"/>
          <w:sz w:val="23"/>
          <w:szCs w:val="23"/>
          <w:lang w:eastAsia="en-AU"/>
          <w14:ligatures w14:val="standardContextual"/>
        </w:rPr>
        <w:tab/>
        <w:t>each of the following apply:</w:t>
      </w:r>
    </w:p>
    <w:p w14:paraId="6A70E864" w14:textId="77777777" w:rsidR="0012212B" w:rsidRPr="0012212B" w:rsidRDefault="0012212B" w:rsidP="0012212B">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w:t>
      </w:r>
      <w:proofErr w:type="spellStart"/>
      <w:r w:rsidRPr="0012212B">
        <w:rPr>
          <w:rFonts w:eastAsia="Times New Roman"/>
          <w:color w:val="000000"/>
          <w:sz w:val="23"/>
          <w:szCs w:val="23"/>
          <w:lang w:eastAsia="en-AU"/>
          <w14:ligatures w14:val="standardContextual"/>
        </w:rPr>
        <w:t>i</w:t>
      </w:r>
      <w:proofErr w:type="spellEnd"/>
      <w:r w:rsidRPr="0012212B">
        <w:rPr>
          <w:rFonts w:eastAsia="Times New Roman"/>
          <w:color w:val="000000"/>
          <w:sz w:val="23"/>
          <w:szCs w:val="23"/>
          <w:lang w:eastAsia="en-AU"/>
          <w14:ligatures w14:val="standardContextual"/>
        </w:rPr>
        <w:t>)</w:t>
      </w:r>
      <w:r w:rsidRPr="0012212B">
        <w:rPr>
          <w:rFonts w:eastAsia="Times New Roman"/>
          <w:color w:val="000000"/>
          <w:sz w:val="23"/>
          <w:szCs w:val="23"/>
          <w:lang w:eastAsia="en-AU"/>
          <w14:ligatures w14:val="standardContextual"/>
        </w:rPr>
        <w:tab/>
        <w:t xml:space="preserve">the order is offered to the </w:t>
      </w:r>
      <w:proofErr w:type="gramStart"/>
      <w:r w:rsidRPr="0012212B">
        <w:rPr>
          <w:rFonts w:eastAsia="Times New Roman"/>
          <w:color w:val="000000"/>
          <w:sz w:val="23"/>
          <w:szCs w:val="23"/>
          <w:lang w:eastAsia="en-AU"/>
          <w14:ligatures w14:val="standardContextual"/>
        </w:rPr>
        <w:t>person;</w:t>
      </w:r>
      <w:proofErr w:type="gramEnd"/>
    </w:p>
    <w:p w14:paraId="089021EB" w14:textId="77777777" w:rsidR="0012212B" w:rsidRPr="0012212B" w:rsidRDefault="0012212B" w:rsidP="0012212B">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(ii)</w:t>
      </w:r>
      <w:r w:rsidRPr="0012212B">
        <w:rPr>
          <w:rFonts w:eastAsia="Times New Roman"/>
          <w:color w:val="000000"/>
          <w:sz w:val="23"/>
          <w:szCs w:val="23"/>
          <w:lang w:eastAsia="en-AU"/>
          <w14:ligatures w14:val="standardContextual"/>
        </w:rPr>
        <w:tab/>
        <w:t xml:space="preserve">the person is unwilling to accept the </w:t>
      </w:r>
      <w:proofErr w:type="gramStart"/>
      <w:r w:rsidRPr="0012212B">
        <w:rPr>
          <w:rFonts w:eastAsia="Times New Roman"/>
          <w:color w:val="000000"/>
          <w:sz w:val="23"/>
          <w:szCs w:val="23"/>
          <w:lang w:eastAsia="en-AU"/>
          <w14:ligatures w14:val="standardContextual"/>
        </w:rPr>
        <w:t>order;</w:t>
      </w:r>
      <w:proofErr w:type="gramEnd"/>
    </w:p>
    <w:p w14:paraId="1C71E2D4" w14:textId="77777777" w:rsidR="0012212B" w:rsidRPr="0012212B" w:rsidRDefault="0012212B" w:rsidP="0012212B">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(iii)</w:t>
      </w:r>
      <w:r w:rsidRPr="0012212B">
        <w:rPr>
          <w:rFonts w:eastAsia="Times New Roman"/>
          <w:color w:val="000000"/>
          <w:sz w:val="23"/>
          <w:szCs w:val="23"/>
          <w:lang w:eastAsia="en-AU"/>
          <w14:ligatures w14:val="standardContextual"/>
        </w:rPr>
        <w:tab/>
        <w:t xml:space="preserve">the person is informed of the nature of the </w:t>
      </w:r>
      <w:proofErr w:type="gramStart"/>
      <w:r w:rsidRPr="0012212B">
        <w:rPr>
          <w:rFonts w:eastAsia="Times New Roman"/>
          <w:color w:val="000000"/>
          <w:sz w:val="23"/>
          <w:szCs w:val="23"/>
          <w:lang w:eastAsia="en-AU"/>
          <w14:ligatures w14:val="standardContextual"/>
        </w:rPr>
        <w:t>order;</w:t>
      </w:r>
      <w:proofErr w:type="gramEnd"/>
    </w:p>
    <w:p w14:paraId="5817AA2B" w14:textId="77777777" w:rsidR="0012212B" w:rsidRPr="0012212B" w:rsidRDefault="0012212B" w:rsidP="0012212B">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(iv)</w:t>
      </w:r>
      <w:r w:rsidRPr="0012212B">
        <w:rPr>
          <w:rFonts w:eastAsia="Times New Roman"/>
          <w:color w:val="000000"/>
          <w:sz w:val="23"/>
          <w:szCs w:val="23"/>
          <w:lang w:eastAsia="en-AU"/>
          <w14:ligatures w14:val="standardContextual"/>
        </w:rPr>
        <w:tab/>
        <w:t>the order is put down in the presence of the person.</w:t>
      </w:r>
    </w:p>
    <w:p w14:paraId="1EE81495" w14:textId="77777777" w:rsidR="0012212B" w:rsidRPr="0012212B" w:rsidRDefault="0012212B" w:rsidP="001221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41" w:name="id91c6386a_af26_435b_bc23_8371e1eeb0"/>
      <w:r w:rsidRPr="0012212B">
        <w:rPr>
          <w:rFonts w:eastAsia="Times New Roman"/>
          <w:color w:val="000000"/>
          <w:sz w:val="23"/>
          <w:szCs w:val="23"/>
          <w:lang w:eastAsia="en-AU"/>
          <w14:ligatures w14:val="standardContextual"/>
        </w:rPr>
        <w:tab/>
        <w:t>(3)</w:t>
      </w:r>
      <w:r w:rsidRPr="0012212B">
        <w:rPr>
          <w:rFonts w:eastAsia="Times New Roman"/>
          <w:color w:val="000000"/>
          <w:sz w:val="23"/>
          <w:szCs w:val="23"/>
          <w:lang w:eastAsia="en-AU"/>
          <w14:ligatures w14:val="standardContextual"/>
        </w:rPr>
        <w:tab/>
        <w:t xml:space="preserve">If it is not possible to serve a transit barring order or an order varying a transit barring order in accordance with </w:t>
      </w:r>
      <w:hyperlink w:anchor="iddc80f69c_aec0_4f33_8403_c4d1d5a74e" w:history="1">
        <w:proofErr w:type="spellStart"/>
        <w:r w:rsidRPr="0012212B">
          <w:rPr>
            <w:rFonts w:eastAsia="Times New Roman"/>
            <w:color w:val="000000"/>
            <w:sz w:val="23"/>
            <w:szCs w:val="23"/>
            <w:lang w:eastAsia="en-AU"/>
            <w14:ligatures w14:val="standardContextual"/>
          </w:rPr>
          <w:t>subregulation</w:t>
        </w:r>
        <w:proofErr w:type="spellEnd"/>
        <w:r w:rsidRPr="0012212B">
          <w:rPr>
            <w:rFonts w:eastAsia="Times New Roman"/>
            <w:color w:val="000000"/>
            <w:sz w:val="23"/>
            <w:szCs w:val="23"/>
            <w:lang w:eastAsia="en-AU"/>
            <w14:ligatures w14:val="standardContextual"/>
          </w:rPr>
          <w:t> (2)</w:t>
        </w:r>
      </w:hyperlink>
      <w:r w:rsidRPr="0012212B">
        <w:rPr>
          <w:rFonts w:eastAsia="Times New Roman"/>
          <w:color w:val="000000"/>
          <w:sz w:val="23"/>
          <w:szCs w:val="23"/>
          <w:lang w:eastAsia="en-AU"/>
          <w14:ligatures w14:val="standardContextual"/>
        </w:rPr>
        <w:t>, the Magistrates Court may, on application without notice, make an order substituting another method of service.</w:t>
      </w:r>
      <w:bookmarkEnd w:id="41"/>
    </w:p>
    <w:p w14:paraId="486A4D41" w14:textId="77777777" w:rsidR="0012212B" w:rsidRPr="0012212B" w:rsidRDefault="0012212B" w:rsidP="001221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(4)</w:t>
      </w:r>
      <w:r w:rsidRPr="0012212B">
        <w:rPr>
          <w:rFonts w:eastAsia="Times New Roman"/>
          <w:color w:val="000000"/>
          <w:sz w:val="23"/>
          <w:szCs w:val="23"/>
          <w:lang w:eastAsia="en-AU"/>
          <w14:ligatures w14:val="standardContextual"/>
        </w:rPr>
        <w:tab/>
        <w:t xml:space="preserve">It is not necessary for an applicant under </w:t>
      </w:r>
      <w:hyperlink w:anchor="id91c6386a_af26_435b_bc23_8371e1eeb0" w:history="1">
        <w:proofErr w:type="spellStart"/>
        <w:r w:rsidRPr="0012212B">
          <w:rPr>
            <w:rFonts w:eastAsia="Times New Roman"/>
            <w:color w:val="000000"/>
            <w:sz w:val="23"/>
            <w:szCs w:val="23"/>
            <w:lang w:eastAsia="en-AU"/>
            <w14:ligatures w14:val="standardContextual"/>
          </w:rPr>
          <w:t>subregulation</w:t>
        </w:r>
        <w:proofErr w:type="spellEnd"/>
        <w:r w:rsidRPr="0012212B">
          <w:rPr>
            <w:rFonts w:eastAsia="Times New Roman"/>
            <w:color w:val="000000"/>
            <w:sz w:val="23"/>
            <w:szCs w:val="23"/>
            <w:lang w:eastAsia="en-AU"/>
            <w14:ligatures w14:val="standardContextual"/>
          </w:rPr>
          <w:t> (3)</w:t>
        </w:r>
      </w:hyperlink>
      <w:r w:rsidRPr="0012212B">
        <w:rPr>
          <w:rFonts w:eastAsia="Times New Roman"/>
          <w:color w:val="000000"/>
          <w:sz w:val="23"/>
          <w:szCs w:val="23"/>
          <w:lang w:eastAsia="en-AU"/>
          <w14:ligatures w14:val="standardContextual"/>
        </w:rPr>
        <w:t xml:space="preserve"> to establish that the proposed method of service will bring the order to the notice of the person to be served.</w:t>
      </w:r>
    </w:p>
    <w:p w14:paraId="31228823" w14:textId="77777777" w:rsidR="0012212B" w:rsidRPr="0012212B" w:rsidRDefault="0012212B" w:rsidP="0012212B">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2212B">
        <w:rPr>
          <w:rFonts w:eastAsia="Times New Roman"/>
          <w:b/>
          <w:bCs/>
          <w:color w:val="000000"/>
          <w:sz w:val="26"/>
          <w:szCs w:val="26"/>
          <w:lang w:eastAsia="en-AU"/>
          <w14:ligatures w14:val="standardContextual"/>
        </w:rPr>
        <w:t>137E—Application to have transit barring order lifted</w:t>
      </w:r>
    </w:p>
    <w:p w14:paraId="14CD722C" w14:textId="77777777" w:rsidR="0012212B" w:rsidRPr="0012212B" w:rsidRDefault="0012212B" w:rsidP="001221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42" w:name="id1c029d81_902b_4b5e_8dbf_09068a5ee9"/>
      <w:r w:rsidRPr="0012212B">
        <w:rPr>
          <w:rFonts w:eastAsia="Times New Roman"/>
          <w:color w:val="000000"/>
          <w:sz w:val="23"/>
          <w:szCs w:val="23"/>
          <w:lang w:eastAsia="en-AU"/>
          <w14:ligatures w14:val="standardContextual"/>
        </w:rPr>
        <w:tab/>
        <w:t>(1)</w:t>
      </w:r>
      <w:r w:rsidRPr="0012212B">
        <w:rPr>
          <w:rFonts w:eastAsia="Times New Roman"/>
          <w:color w:val="000000"/>
          <w:sz w:val="23"/>
          <w:szCs w:val="23"/>
          <w:lang w:eastAsia="en-AU"/>
          <w14:ligatures w14:val="standardContextual"/>
        </w:rPr>
        <w:tab/>
        <w:t xml:space="preserve">A person who has been issued a transit barring order under </w:t>
      </w:r>
      <w:hyperlink w:anchor="id4d4bc1f2_dded_4cb9_b083_705638f4e3" w:history="1">
        <w:r w:rsidRPr="0012212B">
          <w:rPr>
            <w:rFonts w:eastAsia="Times New Roman"/>
            <w:color w:val="000000"/>
            <w:sz w:val="23"/>
            <w:szCs w:val="23"/>
            <w:lang w:eastAsia="en-AU"/>
            <w14:ligatures w14:val="standardContextual"/>
          </w:rPr>
          <w:t>regulation 137B</w:t>
        </w:r>
      </w:hyperlink>
      <w:r w:rsidRPr="0012212B">
        <w:rPr>
          <w:rFonts w:eastAsia="Times New Roman"/>
          <w:color w:val="000000"/>
          <w:sz w:val="23"/>
          <w:szCs w:val="23"/>
          <w:lang w:eastAsia="en-AU"/>
          <w14:ligatures w14:val="standardContextual"/>
        </w:rPr>
        <w:t xml:space="preserve"> or </w:t>
      </w:r>
      <w:hyperlink w:anchor="id35511798_d1cd_47eb_b430_3d7c11d082" w:history="1">
        <w:r w:rsidRPr="0012212B">
          <w:rPr>
            <w:rFonts w:eastAsia="Times New Roman"/>
            <w:color w:val="000000"/>
            <w:sz w:val="23"/>
            <w:szCs w:val="23"/>
            <w:lang w:eastAsia="en-AU"/>
            <w14:ligatures w14:val="standardContextual"/>
          </w:rPr>
          <w:t>137C</w:t>
        </w:r>
      </w:hyperlink>
      <w:r w:rsidRPr="0012212B">
        <w:rPr>
          <w:rFonts w:eastAsia="Times New Roman"/>
          <w:color w:val="000000"/>
          <w:sz w:val="23"/>
          <w:szCs w:val="23"/>
          <w:lang w:eastAsia="en-AU"/>
          <w14:ligatures w14:val="standardContextual"/>
        </w:rPr>
        <w:t xml:space="preserve"> may apply to the relevant court to have the transit barring order lifted.</w:t>
      </w:r>
      <w:bookmarkEnd w:id="42"/>
    </w:p>
    <w:p w14:paraId="28A1B217" w14:textId="77777777" w:rsidR="0012212B" w:rsidRPr="0012212B" w:rsidRDefault="0012212B" w:rsidP="0012212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43" w:name="id48635116_0ae9_4e3e_893e_23bc5e0a76"/>
      <w:r w:rsidRPr="0012212B">
        <w:rPr>
          <w:rFonts w:eastAsia="Times New Roman"/>
          <w:color w:val="000000"/>
          <w:sz w:val="23"/>
          <w:szCs w:val="23"/>
          <w:lang w:eastAsia="en-AU"/>
          <w14:ligatures w14:val="standardContextual"/>
        </w:rPr>
        <w:tab/>
        <w:t>(2)</w:t>
      </w:r>
      <w:r w:rsidRPr="0012212B">
        <w:rPr>
          <w:rFonts w:eastAsia="Times New Roman"/>
          <w:color w:val="000000"/>
          <w:sz w:val="23"/>
          <w:szCs w:val="23"/>
          <w:lang w:eastAsia="en-AU"/>
          <w14:ligatures w14:val="standardContextual"/>
        </w:rPr>
        <w:tab/>
        <w:t xml:space="preserve">The court may, on an application made under </w:t>
      </w:r>
      <w:hyperlink w:anchor="id1c029d81_902b_4b5e_8dbf_09068a5ee9" w:history="1">
        <w:proofErr w:type="spellStart"/>
        <w:r w:rsidRPr="0012212B">
          <w:rPr>
            <w:rFonts w:eastAsia="Times New Roman"/>
            <w:color w:val="000000"/>
            <w:sz w:val="23"/>
            <w:szCs w:val="23"/>
            <w:lang w:eastAsia="en-AU"/>
            <w14:ligatures w14:val="standardContextual"/>
          </w:rPr>
          <w:t>subregulation</w:t>
        </w:r>
        <w:proofErr w:type="spellEnd"/>
        <w:r w:rsidRPr="0012212B">
          <w:rPr>
            <w:rFonts w:eastAsia="Times New Roman"/>
            <w:color w:val="000000"/>
            <w:sz w:val="23"/>
            <w:szCs w:val="23"/>
            <w:lang w:eastAsia="en-AU"/>
            <w14:ligatures w14:val="standardContextual"/>
          </w:rPr>
          <w:t> (1)</w:t>
        </w:r>
      </w:hyperlink>
      <w:r w:rsidRPr="0012212B">
        <w:rPr>
          <w:rFonts w:eastAsia="Times New Roman"/>
          <w:color w:val="000000"/>
          <w:sz w:val="23"/>
          <w:szCs w:val="23"/>
          <w:lang w:eastAsia="en-AU"/>
          <w14:ligatures w14:val="standardContextual"/>
        </w:rPr>
        <w:t>, if the court is satisfied on the basis of evidence given on oath by or on behalf of the applicant that—</w:t>
      </w:r>
      <w:bookmarkEnd w:id="43"/>
    </w:p>
    <w:p w14:paraId="5E39E75B"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(a)</w:t>
      </w:r>
      <w:r w:rsidRPr="0012212B">
        <w:rPr>
          <w:rFonts w:eastAsia="Times New Roman"/>
          <w:color w:val="000000"/>
          <w:sz w:val="23"/>
          <w:szCs w:val="23"/>
          <w:lang w:eastAsia="en-AU"/>
          <w14:ligatures w14:val="standardContextual"/>
        </w:rPr>
        <w:tab/>
        <w:t xml:space="preserve">exceptional circumstances exist such that it is, in all the circumstances, appropriate that an order be made under this </w:t>
      </w:r>
      <w:proofErr w:type="spellStart"/>
      <w:r w:rsidRPr="0012212B">
        <w:rPr>
          <w:rFonts w:eastAsia="Times New Roman"/>
          <w:color w:val="000000"/>
          <w:sz w:val="23"/>
          <w:szCs w:val="23"/>
          <w:lang w:eastAsia="en-AU"/>
          <w14:ligatures w14:val="standardContextual"/>
        </w:rPr>
        <w:t>subregulation</w:t>
      </w:r>
      <w:proofErr w:type="spellEnd"/>
      <w:r w:rsidRPr="0012212B">
        <w:rPr>
          <w:rFonts w:eastAsia="Times New Roman"/>
          <w:color w:val="000000"/>
          <w:sz w:val="23"/>
          <w:szCs w:val="23"/>
          <w:lang w:eastAsia="en-AU"/>
          <w14:ligatures w14:val="standardContextual"/>
        </w:rPr>
        <w:t>; and</w:t>
      </w:r>
    </w:p>
    <w:p w14:paraId="6E6D8771"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(b)</w:t>
      </w:r>
      <w:r w:rsidRPr="0012212B">
        <w:rPr>
          <w:rFonts w:eastAsia="Times New Roman"/>
          <w:color w:val="000000"/>
          <w:sz w:val="23"/>
          <w:szCs w:val="23"/>
          <w:lang w:eastAsia="en-AU"/>
          <w14:ligatures w14:val="standardContextual"/>
        </w:rPr>
        <w:tab/>
        <w:t xml:space="preserve">the person does not pose a substantial risk to members of the public if an order is made under this </w:t>
      </w:r>
      <w:proofErr w:type="spellStart"/>
      <w:r w:rsidRPr="0012212B">
        <w:rPr>
          <w:rFonts w:eastAsia="Times New Roman"/>
          <w:color w:val="000000"/>
          <w:sz w:val="23"/>
          <w:szCs w:val="23"/>
          <w:lang w:eastAsia="en-AU"/>
          <w14:ligatures w14:val="standardContextual"/>
        </w:rPr>
        <w:t>subregulation</w:t>
      </w:r>
      <w:proofErr w:type="spellEnd"/>
      <w:r w:rsidRPr="0012212B">
        <w:rPr>
          <w:rFonts w:eastAsia="Times New Roman"/>
          <w:color w:val="000000"/>
          <w:sz w:val="23"/>
          <w:szCs w:val="23"/>
          <w:lang w:eastAsia="en-AU"/>
          <w14:ligatures w14:val="standardContextual"/>
        </w:rPr>
        <w:t>,</w:t>
      </w:r>
    </w:p>
    <w:p w14:paraId="7AF1DDC7" w14:textId="77777777" w:rsidR="0012212B" w:rsidRPr="0012212B" w:rsidRDefault="0012212B" w:rsidP="0012212B">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order that the transit barring order be lifted on the date specified by the court.</w:t>
      </w:r>
    </w:p>
    <w:p w14:paraId="2BD61281" w14:textId="77777777" w:rsidR="0012212B" w:rsidRPr="0012212B" w:rsidRDefault="0012212B" w:rsidP="001221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(3)</w:t>
      </w:r>
      <w:r w:rsidRPr="0012212B">
        <w:rPr>
          <w:rFonts w:eastAsia="Times New Roman"/>
          <w:color w:val="000000"/>
          <w:sz w:val="23"/>
          <w:szCs w:val="23"/>
          <w:lang w:eastAsia="en-AU"/>
          <w14:ligatures w14:val="standardContextual"/>
        </w:rPr>
        <w:tab/>
        <w:t xml:space="preserve">An application under </w:t>
      </w:r>
      <w:hyperlink w:anchor="id1c029d81_902b_4b5e_8dbf_09068a5ee9" w:history="1">
        <w:proofErr w:type="spellStart"/>
        <w:r w:rsidRPr="0012212B">
          <w:rPr>
            <w:rFonts w:eastAsia="Times New Roman"/>
            <w:color w:val="000000"/>
            <w:sz w:val="23"/>
            <w:szCs w:val="23"/>
            <w:lang w:eastAsia="en-AU"/>
            <w14:ligatures w14:val="standardContextual"/>
          </w:rPr>
          <w:t>subregulation</w:t>
        </w:r>
        <w:proofErr w:type="spellEnd"/>
        <w:r w:rsidRPr="0012212B">
          <w:rPr>
            <w:rFonts w:eastAsia="Times New Roman"/>
            <w:color w:val="000000"/>
            <w:sz w:val="23"/>
            <w:szCs w:val="23"/>
            <w:lang w:eastAsia="en-AU"/>
            <w14:ligatures w14:val="standardContextual"/>
          </w:rPr>
          <w:t> (1)</w:t>
        </w:r>
      </w:hyperlink>
      <w:r w:rsidRPr="0012212B">
        <w:rPr>
          <w:rFonts w:eastAsia="Times New Roman"/>
          <w:color w:val="000000"/>
          <w:sz w:val="23"/>
          <w:szCs w:val="23"/>
          <w:lang w:eastAsia="en-AU"/>
          <w14:ligatures w14:val="standardContextual"/>
        </w:rPr>
        <w:t xml:space="preserve"> may not be made unless at least 3 months have elapsed since the applicant was first served with a transit barring order in accordance with </w:t>
      </w:r>
      <w:hyperlink w:anchor="id8d3055e6_ca0c_4c43_abc5_a441ce6796" w:history="1">
        <w:r w:rsidRPr="0012212B">
          <w:rPr>
            <w:rFonts w:eastAsia="Times New Roman"/>
            <w:color w:val="000000"/>
            <w:sz w:val="23"/>
            <w:szCs w:val="23"/>
            <w:lang w:eastAsia="en-AU"/>
            <w14:ligatures w14:val="standardContextual"/>
          </w:rPr>
          <w:t>regulation 137D</w:t>
        </w:r>
      </w:hyperlink>
      <w:r w:rsidRPr="0012212B">
        <w:rPr>
          <w:rFonts w:eastAsia="Times New Roman"/>
          <w:color w:val="000000"/>
          <w:sz w:val="23"/>
          <w:szCs w:val="23"/>
          <w:lang w:eastAsia="en-AU"/>
          <w14:ligatures w14:val="standardContextual"/>
        </w:rPr>
        <w:t xml:space="preserve"> in relation to the relevant conduct.</w:t>
      </w:r>
    </w:p>
    <w:p w14:paraId="4E90B867" w14:textId="77777777" w:rsidR="0012212B" w:rsidRPr="0012212B" w:rsidRDefault="0012212B" w:rsidP="0012212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(4)</w:t>
      </w:r>
      <w:r w:rsidRPr="0012212B">
        <w:rPr>
          <w:rFonts w:eastAsia="Times New Roman"/>
          <w:color w:val="000000"/>
          <w:sz w:val="23"/>
          <w:szCs w:val="23"/>
          <w:lang w:eastAsia="en-AU"/>
          <w14:ligatures w14:val="standardContextual"/>
        </w:rPr>
        <w:tab/>
        <w:t xml:space="preserve">The Minister and the Commissioner of Police are entitled to be heard on an application under </w:t>
      </w:r>
      <w:hyperlink w:anchor="id1c029d81_902b_4b5e_8dbf_09068a5ee9" w:history="1">
        <w:proofErr w:type="spellStart"/>
        <w:r w:rsidRPr="0012212B">
          <w:rPr>
            <w:rFonts w:eastAsia="Times New Roman"/>
            <w:color w:val="000000"/>
            <w:sz w:val="23"/>
            <w:szCs w:val="23"/>
            <w:lang w:eastAsia="en-AU"/>
            <w14:ligatures w14:val="standardContextual"/>
          </w:rPr>
          <w:t>subregulation</w:t>
        </w:r>
        <w:proofErr w:type="spellEnd"/>
        <w:r w:rsidRPr="0012212B">
          <w:rPr>
            <w:rFonts w:eastAsia="Times New Roman"/>
            <w:color w:val="000000"/>
            <w:sz w:val="23"/>
            <w:szCs w:val="23"/>
            <w:lang w:eastAsia="en-AU"/>
            <w14:ligatures w14:val="standardContextual"/>
          </w:rPr>
          <w:t> (1)</w:t>
        </w:r>
      </w:hyperlink>
      <w:r w:rsidRPr="0012212B">
        <w:rPr>
          <w:rFonts w:eastAsia="Times New Roman"/>
          <w:color w:val="000000"/>
          <w:sz w:val="23"/>
          <w:szCs w:val="23"/>
          <w:lang w:eastAsia="en-AU"/>
          <w14:ligatures w14:val="standardContextual"/>
        </w:rPr>
        <w:t>.</w:t>
      </w:r>
    </w:p>
    <w:p w14:paraId="20FF2395" w14:textId="77777777" w:rsidR="0012212B" w:rsidRPr="0012212B" w:rsidRDefault="0012212B" w:rsidP="0012212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(5)</w:t>
      </w:r>
      <w:r w:rsidRPr="0012212B">
        <w:rPr>
          <w:rFonts w:eastAsia="Times New Roman"/>
          <w:color w:val="000000"/>
          <w:sz w:val="23"/>
          <w:szCs w:val="23"/>
          <w:lang w:eastAsia="en-AU"/>
          <w14:ligatures w14:val="standardContextual"/>
        </w:rPr>
        <w:tab/>
        <w:t>The relevant court must ensure that the Minister and the Commissioner of Police are notified—</w:t>
      </w:r>
    </w:p>
    <w:p w14:paraId="7704CEA3"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(a)</w:t>
      </w:r>
      <w:r w:rsidRPr="0012212B">
        <w:rPr>
          <w:rFonts w:eastAsia="Times New Roman"/>
          <w:color w:val="000000"/>
          <w:sz w:val="23"/>
          <w:szCs w:val="23"/>
          <w:lang w:eastAsia="en-AU"/>
          <w14:ligatures w14:val="standardContextual"/>
        </w:rPr>
        <w:tab/>
        <w:t xml:space="preserve">when an application is made under </w:t>
      </w:r>
      <w:hyperlink w:anchor="id1c029d81_902b_4b5e_8dbf_09068a5ee9" w:history="1">
        <w:proofErr w:type="spellStart"/>
        <w:r w:rsidRPr="0012212B">
          <w:rPr>
            <w:rFonts w:eastAsia="Times New Roman"/>
            <w:color w:val="000000"/>
            <w:sz w:val="23"/>
            <w:szCs w:val="23"/>
            <w:lang w:eastAsia="en-AU"/>
            <w14:ligatures w14:val="standardContextual"/>
          </w:rPr>
          <w:t>subregulation</w:t>
        </w:r>
        <w:proofErr w:type="spellEnd"/>
        <w:r w:rsidRPr="0012212B">
          <w:rPr>
            <w:rFonts w:eastAsia="Times New Roman"/>
            <w:color w:val="000000"/>
            <w:sz w:val="23"/>
            <w:szCs w:val="23"/>
            <w:lang w:eastAsia="en-AU"/>
            <w14:ligatures w14:val="standardContextual"/>
          </w:rPr>
          <w:t> (1)</w:t>
        </w:r>
      </w:hyperlink>
      <w:r w:rsidRPr="0012212B">
        <w:rPr>
          <w:rFonts w:eastAsia="Times New Roman"/>
          <w:color w:val="000000"/>
          <w:sz w:val="23"/>
          <w:szCs w:val="23"/>
          <w:lang w:eastAsia="en-AU"/>
          <w14:ligatures w14:val="standardContextual"/>
        </w:rPr>
        <w:t>; and</w:t>
      </w:r>
    </w:p>
    <w:p w14:paraId="0E78364F" w14:textId="56604314" w:rsidR="00084429"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(b)</w:t>
      </w:r>
      <w:r w:rsidRPr="0012212B">
        <w:rPr>
          <w:rFonts w:eastAsia="Times New Roman"/>
          <w:color w:val="000000"/>
          <w:sz w:val="23"/>
          <w:szCs w:val="23"/>
          <w:lang w:eastAsia="en-AU"/>
          <w14:ligatures w14:val="standardContextual"/>
        </w:rPr>
        <w:tab/>
        <w:t xml:space="preserve">if an order is made to lift a transit barring order under </w:t>
      </w:r>
      <w:hyperlink w:anchor="id48635116_0ae9_4e3e_893e_23bc5e0a76" w:history="1">
        <w:proofErr w:type="spellStart"/>
        <w:r w:rsidRPr="0012212B">
          <w:rPr>
            <w:rFonts w:eastAsia="Times New Roman"/>
            <w:color w:val="000000"/>
            <w:sz w:val="23"/>
            <w:szCs w:val="23"/>
            <w:lang w:eastAsia="en-AU"/>
            <w14:ligatures w14:val="standardContextual"/>
          </w:rPr>
          <w:t>subregulation</w:t>
        </w:r>
        <w:proofErr w:type="spellEnd"/>
        <w:r w:rsidRPr="0012212B">
          <w:rPr>
            <w:rFonts w:eastAsia="Times New Roman"/>
            <w:color w:val="000000"/>
            <w:sz w:val="23"/>
            <w:szCs w:val="23"/>
            <w:lang w:eastAsia="en-AU"/>
            <w14:ligatures w14:val="standardContextual"/>
          </w:rPr>
          <w:t> (2)</w:t>
        </w:r>
      </w:hyperlink>
      <w:r w:rsidRPr="0012212B">
        <w:rPr>
          <w:rFonts w:eastAsia="Times New Roman"/>
          <w:color w:val="000000"/>
          <w:sz w:val="23"/>
          <w:szCs w:val="23"/>
          <w:lang w:eastAsia="en-AU"/>
          <w14:ligatures w14:val="standardContextual"/>
        </w:rPr>
        <w:t>.</w:t>
      </w:r>
    </w:p>
    <w:p w14:paraId="45FA2D2F" w14:textId="77777777" w:rsidR="00084429" w:rsidRDefault="00084429">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34C8282D" w14:textId="77777777" w:rsidR="0012212B" w:rsidRPr="0012212B" w:rsidRDefault="0012212B" w:rsidP="0012212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lastRenderedPageBreak/>
        <w:tab/>
        <w:t>(6)</w:t>
      </w:r>
      <w:r w:rsidRPr="0012212B">
        <w:rPr>
          <w:rFonts w:eastAsia="Times New Roman"/>
          <w:color w:val="000000"/>
          <w:sz w:val="23"/>
          <w:szCs w:val="23"/>
          <w:lang w:eastAsia="en-AU"/>
          <w14:ligatures w14:val="standardContextual"/>
        </w:rPr>
        <w:tab/>
        <w:t>In this regulation—</w:t>
      </w:r>
    </w:p>
    <w:p w14:paraId="7DBA1804" w14:textId="77777777" w:rsidR="0012212B" w:rsidRPr="0012212B" w:rsidRDefault="0012212B" w:rsidP="0012212B">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2212B">
        <w:rPr>
          <w:rFonts w:eastAsia="Times New Roman"/>
          <w:b/>
          <w:bCs/>
          <w:i/>
          <w:iCs/>
          <w:color w:val="000000"/>
          <w:sz w:val="23"/>
          <w:szCs w:val="23"/>
          <w:lang w:eastAsia="en-AU"/>
          <w14:ligatures w14:val="standardContextual"/>
        </w:rPr>
        <w:t>relevant conduct</w:t>
      </w:r>
      <w:r w:rsidRPr="0012212B">
        <w:rPr>
          <w:rFonts w:eastAsia="Times New Roman"/>
          <w:color w:val="000000"/>
          <w:sz w:val="23"/>
          <w:szCs w:val="23"/>
          <w:lang w:eastAsia="en-AU"/>
          <w14:ligatures w14:val="standardContextual"/>
        </w:rPr>
        <w:t xml:space="preserve"> means the conduct in relation to which the order that is the subject of the application under this regulation was </w:t>
      </w:r>
      <w:proofErr w:type="gramStart"/>
      <w:r w:rsidRPr="0012212B">
        <w:rPr>
          <w:rFonts w:eastAsia="Times New Roman"/>
          <w:color w:val="000000"/>
          <w:sz w:val="23"/>
          <w:szCs w:val="23"/>
          <w:lang w:eastAsia="en-AU"/>
          <w14:ligatures w14:val="standardContextual"/>
        </w:rPr>
        <w:t>issued;</w:t>
      </w:r>
      <w:proofErr w:type="gramEnd"/>
    </w:p>
    <w:p w14:paraId="67385134" w14:textId="77777777" w:rsidR="0012212B" w:rsidRPr="0012212B" w:rsidRDefault="0012212B" w:rsidP="0012212B">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12212B">
        <w:rPr>
          <w:rFonts w:eastAsia="Times New Roman"/>
          <w:b/>
          <w:bCs/>
          <w:i/>
          <w:iCs/>
          <w:color w:val="000000"/>
          <w:sz w:val="23"/>
          <w:szCs w:val="23"/>
          <w:lang w:eastAsia="en-AU"/>
          <w14:ligatures w14:val="standardContextual"/>
        </w:rPr>
        <w:t>relevant court</w:t>
      </w:r>
      <w:r w:rsidRPr="0012212B">
        <w:rPr>
          <w:rFonts w:eastAsia="Times New Roman"/>
          <w:color w:val="000000"/>
          <w:sz w:val="23"/>
          <w:szCs w:val="23"/>
          <w:lang w:eastAsia="en-AU"/>
          <w14:ligatures w14:val="standardContextual"/>
        </w:rPr>
        <w:t xml:space="preserve"> means—</w:t>
      </w:r>
    </w:p>
    <w:p w14:paraId="76902C8D"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(a)</w:t>
      </w:r>
      <w:r w:rsidRPr="0012212B">
        <w:rPr>
          <w:rFonts w:eastAsia="Times New Roman"/>
          <w:color w:val="000000"/>
          <w:sz w:val="23"/>
          <w:szCs w:val="23"/>
          <w:lang w:eastAsia="en-AU"/>
          <w14:ligatures w14:val="standardContextual"/>
        </w:rPr>
        <w:tab/>
        <w:t>in the case of an application made by a person who is under the age of 18 years—the Youth Court; or</w:t>
      </w:r>
    </w:p>
    <w:p w14:paraId="140A164F"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(b)</w:t>
      </w:r>
      <w:r w:rsidRPr="0012212B">
        <w:rPr>
          <w:rFonts w:eastAsia="Times New Roman"/>
          <w:color w:val="000000"/>
          <w:sz w:val="23"/>
          <w:szCs w:val="23"/>
          <w:lang w:eastAsia="en-AU"/>
          <w14:ligatures w14:val="standardContextual"/>
        </w:rPr>
        <w:tab/>
        <w:t>in any other case—the Magistrates Court.</w:t>
      </w:r>
    </w:p>
    <w:p w14:paraId="62069C8E" w14:textId="77777777" w:rsidR="0012212B" w:rsidRPr="0012212B" w:rsidRDefault="0012212B" w:rsidP="0012212B">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12212B">
        <w:rPr>
          <w:rFonts w:eastAsia="Times New Roman"/>
          <w:b/>
          <w:bCs/>
          <w:color w:val="000000"/>
          <w:sz w:val="26"/>
          <w:szCs w:val="26"/>
          <w:lang w:eastAsia="en-AU"/>
          <w14:ligatures w14:val="standardContextual"/>
        </w:rPr>
        <w:t>137F—Information sharing</w:t>
      </w:r>
    </w:p>
    <w:p w14:paraId="32B0D4D8" w14:textId="77777777" w:rsidR="0012212B" w:rsidRPr="0012212B" w:rsidRDefault="0012212B" w:rsidP="0012212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(1)</w:t>
      </w:r>
      <w:r w:rsidRPr="0012212B">
        <w:rPr>
          <w:rFonts w:eastAsia="Times New Roman"/>
          <w:color w:val="000000"/>
          <w:sz w:val="23"/>
          <w:szCs w:val="23"/>
          <w:lang w:eastAsia="en-AU"/>
          <w14:ligatures w14:val="standardContextual"/>
        </w:rPr>
        <w:tab/>
        <w:t>The Minister must ensure that the following information in relation to a transit barring order is forwarded to the Commissioner of Police as soon as is reasonably practicable:</w:t>
      </w:r>
    </w:p>
    <w:p w14:paraId="44E23377"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(a)</w:t>
      </w:r>
      <w:r w:rsidRPr="0012212B">
        <w:rPr>
          <w:rFonts w:eastAsia="Times New Roman"/>
          <w:color w:val="000000"/>
          <w:sz w:val="23"/>
          <w:szCs w:val="23"/>
          <w:lang w:eastAsia="en-AU"/>
          <w14:ligatures w14:val="standardContextual"/>
        </w:rPr>
        <w:tab/>
        <w:t xml:space="preserve">in relation to an order issued by the Minister or an approved person under </w:t>
      </w:r>
      <w:hyperlink w:anchor="id4d4bc1f2_dded_4cb9_b083_705638f4e3" w:history="1">
        <w:r w:rsidRPr="0012212B">
          <w:rPr>
            <w:rFonts w:eastAsia="Times New Roman"/>
            <w:color w:val="000000"/>
            <w:sz w:val="23"/>
            <w:szCs w:val="23"/>
            <w:lang w:eastAsia="en-AU"/>
            <w14:ligatures w14:val="standardContextual"/>
          </w:rPr>
          <w:t>regulation 137B</w:t>
        </w:r>
      </w:hyperlink>
      <w:r w:rsidRPr="0012212B">
        <w:rPr>
          <w:rFonts w:eastAsia="Times New Roman"/>
          <w:color w:val="000000"/>
          <w:sz w:val="23"/>
          <w:szCs w:val="23"/>
          <w:lang w:eastAsia="en-AU"/>
          <w14:ligatures w14:val="standardContextual"/>
        </w:rPr>
        <w:t xml:space="preserve">—the information required to be recorded under </w:t>
      </w:r>
      <w:hyperlink w:anchor="id9a42772d_f306_4588_a388_61bb2af63a" w:history="1">
        <w:r w:rsidRPr="0012212B">
          <w:rPr>
            <w:rFonts w:eastAsia="Times New Roman"/>
            <w:color w:val="000000"/>
            <w:sz w:val="23"/>
            <w:szCs w:val="23"/>
            <w:lang w:eastAsia="en-AU"/>
            <w14:ligatures w14:val="standardContextual"/>
          </w:rPr>
          <w:t>regulation 137B(5)</w:t>
        </w:r>
      </w:hyperlink>
      <w:r w:rsidRPr="0012212B">
        <w:rPr>
          <w:rFonts w:eastAsia="Times New Roman"/>
          <w:color w:val="000000"/>
          <w:sz w:val="23"/>
          <w:szCs w:val="23"/>
          <w:lang w:eastAsia="en-AU"/>
          <w14:ligatures w14:val="standardContextual"/>
        </w:rPr>
        <w:t>;</w:t>
      </w:r>
    </w:p>
    <w:p w14:paraId="34DD43A2"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(b)</w:t>
      </w:r>
      <w:r w:rsidRPr="0012212B">
        <w:rPr>
          <w:rFonts w:eastAsia="Times New Roman"/>
          <w:color w:val="000000"/>
          <w:sz w:val="23"/>
          <w:szCs w:val="23"/>
          <w:lang w:eastAsia="en-AU"/>
          <w14:ligatures w14:val="standardContextual"/>
        </w:rPr>
        <w:tab/>
        <w:t xml:space="preserve">in relation to an order varied or revoked by the Minister or an approved person under </w:t>
      </w:r>
      <w:hyperlink w:anchor="idd1134dfe_5e09_466f_9e6a_e2795390be" w:history="1">
        <w:r w:rsidRPr="0012212B">
          <w:rPr>
            <w:rFonts w:eastAsia="Times New Roman"/>
            <w:color w:val="000000"/>
            <w:sz w:val="23"/>
            <w:szCs w:val="23"/>
            <w:lang w:eastAsia="en-AU"/>
            <w14:ligatures w14:val="standardContextual"/>
          </w:rPr>
          <w:t>regulation 137</w:t>
        </w:r>
        <w:proofErr w:type="gramStart"/>
        <w:r w:rsidRPr="0012212B">
          <w:rPr>
            <w:rFonts w:eastAsia="Times New Roman"/>
            <w:color w:val="000000"/>
            <w:sz w:val="23"/>
            <w:szCs w:val="23"/>
            <w:lang w:eastAsia="en-AU"/>
            <w14:ligatures w14:val="standardContextual"/>
          </w:rPr>
          <w:t>B(</w:t>
        </w:r>
        <w:proofErr w:type="gramEnd"/>
        <w:r w:rsidRPr="0012212B">
          <w:rPr>
            <w:rFonts w:eastAsia="Times New Roman"/>
            <w:color w:val="000000"/>
            <w:sz w:val="23"/>
            <w:szCs w:val="23"/>
            <w:lang w:eastAsia="en-AU"/>
            <w14:ligatures w14:val="standardContextual"/>
          </w:rPr>
          <w:t>7)</w:t>
        </w:r>
      </w:hyperlink>
      <w:r w:rsidRPr="0012212B">
        <w:rPr>
          <w:rFonts w:eastAsia="Times New Roman"/>
          <w:color w:val="000000"/>
          <w:sz w:val="23"/>
          <w:szCs w:val="23"/>
          <w:lang w:eastAsia="en-AU"/>
          <w14:ligatures w14:val="standardContextual"/>
        </w:rPr>
        <w:t xml:space="preserve">—details of that variation or </w:t>
      </w:r>
      <w:proofErr w:type="gramStart"/>
      <w:r w:rsidRPr="0012212B">
        <w:rPr>
          <w:rFonts w:eastAsia="Times New Roman"/>
          <w:color w:val="000000"/>
          <w:sz w:val="23"/>
          <w:szCs w:val="23"/>
          <w:lang w:eastAsia="en-AU"/>
          <w14:ligatures w14:val="standardContextual"/>
        </w:rPr>
        <w:t>revocation;</w:t>
      </w:r>
      <w:proofErr w:type="gramEnd"/>
    </w:p>
    <w:p w14:paraId="27786ACE"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(c)</w:t>
      </w:r>
      <w:r w:rsidRPr="0012212B">
        <w:rPr>
          <w:rFonts w:eastAsia="Times New Roman"/>
          <w:color w:val="000000"/>
          <w:sz w:val="23"/>
          <w:szCs w:val="23"/>
          <w:lang w:eastAsia="en-AU"/>
          <w14:ligatures w14:val="standardContextual"/>
        </w:rPr>
        <w:tab/>
        <w:t xml:space="preserve">in relation to an order issued by the Minister under </w:t>
      </w:r>
      <w:hyperlink w:anchor="id35511798_d1cd_47eb_b430_3d7c11d082" w:history="1">
        <w:r w:rsidRPr="0012212B">
          <w:rPr>
            <w:rFonts w:eastAsia="Times New Roman"/>
            <w:color w:val="000000"/>
            <w:sz w:val="23"/>
            <w:szCs w:val="23"/>
            <w:lang w:eastAsia="en-AU"/>
            <w14:ligatures w14:val="standardContextual"/>
          </w:rPr>
          <w:t>regulation 137C</w:t>
        </w:r>
      </w:hyperlink>
      <w:r w:rsidRPr="0012212B">
        <w:rPr>
          <w:rFonts w:eastAsia="Times New Roman"/>
          <w:color w:val="000000"/>
          <w:sz w:val="23"/>
          <w:szCs w:val="23"/>
          <w:lang w:eastAsia="en-AU"/>
          <w14:ligatures w14:val="standardContextual"/>
        </w:rPr>
        <w:t xml:space="preserve">—the information required under </w:t>
      </w:r>
      <w:hyperlink w:anchor="idb91c51c4_867e_43ac_8f72_9af803e669" w:history="1">
        <w:r w:rsidRPr="0012212B">
          <w:rPr>
            <w:rFonts w:eastAsia="Times New Roman"/>
            <w:color w:val="000000"/>
            <w:sz w:val="23"/>
            <w:szCs w:val="23"/>
            <w:lang w:eastAsia="en-AU"/>
            <w14:ligatures w14:val="standardContextual"/>
          </w:rPr>
          <w:t>regulation 137C(5)</w:t>
        </w:r>
      </w:hyperlink>
      <w:r w:rsidRPr="0012212B">
        <w:rPr>
          <w:rFonts w:eastAsia="Times New Roman"/>
          <w:color w:val="000000"/>
          <w:sz w:val="23"/>
          <w:szCs w:val="23"/>
          <w:lang w:eastAsia="en-AU"/>
          <w14:ligatures w14:val="standardContextual"/>
        </w:rPr>
        <w:t>;</w:t>
      </w:r>
    </w:p>
    <w:p w14:paraId="51A62937"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(d)</w:t>
      </w:r>
      <w:r w:rsidRPr="0012212B">
        <w:rPr>
          <w:rFonts w:eastAsia="Times New Roman"/>
          <w:color w:val="000000"/>
          <w:sz w:val="23"/>
          <w:szCs w:val="23"/>
          <w:lang w:eastAsia="en-AU"/>
          <w14:ligatures w14:val="standardContextual"/>
        </w:rPr>
        <w:tab/>
        <w:t xml:space="preserve">in relation to an order varied by the Minister under </w:t>
      </w:r>
      <w:hyperlink w:anchor="id7dca79fc_0065_4a3d_b766_51c2374240" w:history="1">
        <w:r w:rsidRPr="0012212B">
          <w:rPr>
            <w:rFonts w:eastAsia="Times New Roman"/>
            <w:color w:val="000000"/>
            <w:sz w:val="23"/>
            <w:szCs w:val="23"/>
            <w:lang w:eastAsia="en-AU"/>
            <w14:ligatures w14:val="standardContextual"/>
          </w:rPr>
          <w:t>regulation 137</w:t>
        </w:r>
        <w:proofErr w:type="gramStart"/>
        <w:r w:rsidRPr="0012212B">
          <w:rPr>
            <w:rFonts w:eastAsia="Times New Roman"/>
            <w:color w:val="000000"/>
            <w:sz w:val="23"/>
            <w:szCs w:val="23"/>
            <w:lang w:eastAsia="en-AU"/>
            <w14:ligatures w14:val="standardContextual"/>
          </w:rPr>
          <w:t>C(</w:t>
        </w:r>
        <w:proofErr w:type="gramEnd"/>
        <w:r w:rsidRPr="0012212B">
          <w:rPr>
            <w:rFonts w:eastAsia="Times New Roman"/>
            <w:color w:val="000000"/>
            <w:sz w:val="23"/>
            <w:szCs w:val="23"/>
            <w:lang w:eastAsia="en-AU"/>
            <w14:ligatures w14:val="standardContextual"/>
          </w:rPr>
          <w:t>7)</w:t>
        </w:r>
      </w:hyperlink>
      <w:r w:rsidRPr="0012212B">
        <w:rPr>
          <w:rFonts w:eastAsia="Times New Roman"/>
          <w:color w:val="000000"/>
          <w:sz w:val="23"/>
          <w:szCs w:val="23"/>
          <w:lang w:eastAsia="en-AU"/>
          <w14:ligatures w14:val="standardContextual"/>
        </w:rPr>
        <w:t xml:space="preserve">—details of that </w:t>
      </w:r>
      <w:proofErr w:type="gramStart"/>
      <w:r w:rsidRPr="0012212B">
        <w:rPr>
          <w:rFonts w:eastAsia="Times New Roman"/>
          <w:color w:val="000000"/>
          <w:sz w:val="23"/>
          <w:szCs w:val="23"/>
          <w:lang w:eastAsia="en-AU"/>
          <w14:ligatures w14:val="standardContextual"/>
        </w:rPr>
        <w:t>variation;</w:t>
      </w:r>
      <w:proofErr w:type="gramEnd"/>
    </w:p>
    <w:p w14:paraId="6E880EA6"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(e)</w:t>
      </w:r>
      <w:r w:rsidRPr="0012212B">
        <w:rPr>
          <w:rFonts w:eastAsia="Times New Roman"/>
          <w:color w:val="000000"/>
          <w:sz w:val="23"/>
          <w:szCs w:val="23"/>
          <w:lang w:eastAsia="en-AU"/>
          <w14:ligatures w14:val="standardContextual"/>
        </w:rPr>
        <w:tab/>
        <w:t xml:space="preserve">in relation to an order lifted or withdrawn by the Minister under </w:t>
      </w:r>
      <w:hyperlink w:anchor="idf2a6baa4_59ad_4955_ab2a_1d6f947b94" w:history="1">
        <w:r w:rsidRPr="0012212B">
          <w:rPr>
            <w:rFonts w:eastAsia="Times New Roman"/>
            <w:color w:val="000000"/>
            <w:sz w:val="23"/>
            <w:szCs w:val="23"/>
            <w:lang w:eastAsia="en-AU"/>
            <w14:ligatures w14:val="standardContextual"/>
          </w:rPr>
          <w:t>regulation 137C(3)</w:t>
        </w:r>
      </w:hyperlink>
      <w:r w:rsidRPr="0012212B">
        <w:rPr>
          <w:rFonts w:eastAsia="Times New Roman"/>
          <w:color w:val="000000"/>
          <w:sz w:val="23"/>
          <w:szCs w:val="23"/>
          <w:lang w:eastAsia="en-AU"/>
          <w14:ligatures w14:val="standardContextual"/>
        </w:rPr>
        <w:t xml:space="preserve"> or </w:t>
      </w:r>
      <w:hyperlink w:anchor="idf206ccf2_7ec2_4484_a633_46de48bd53" w:history="1">
        <w:r w:rsidRPr="0012212B">
          <w:rPr>
            <w:rFonts w:eastAsia="Times New Roman"/>
            <w:color w:val="000000"/>
            <w:sz w:val="23"/>
            <w:szCs w:val="23"/>
            <w:lang w:eastAsia="en-AU"/>
            <w14:ligatures w14:val="standardContextual"/>
          </w:rPr>
          <w:t>(8)</w:t>
        </w:r>
      </w:hyperlink>
      <w:r w:rsidRPr="0012212B">
        <w:rPr>
          <w:rFonts w:eastAsia="Times New Roman"/>
          <w:color w:val="000000"/>
          <w:sz w:val="23"/>
          <w:szCs w:val="23"/>
          <w:lang w:eastAsia="en-AU"/>
          <w14:ligatures w14:val="standardContextual"/>
        </w:rPr>
        <w:t>—details of that lifting or withdrawal.</w:t>
      </w:r>
    </w:p>
    <w:p w14:paraId="74A6F72E" w14:textId="77777777" w:rsidR="0012212B" w:rsidRPr="0012212B" w:rsidRDefault="0012212B" w:rsidP="0012212B">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(2)</w:t>
      </w:r>
      <w:r w:rsidRPr="0012212B">
        <w:rPr>
          <w:rFonts w:eastAsia="Times New Roman"/>
          <w:color w:val="000000"/>
          <w:sz w:val="23"/>
          <w:szCs w:val="23"/>
          <w:lang w:eastAsia="en-AU"/>
          <w14:ligatures w14:val="standardContextual"/>
        </w:rPr>
        <w:tab/>
        <w:t>The Commissioner of Police must ensure that the following information in relation to a transit barring order is forwarded to the Minister as soon as is reasonably practicable:</w:t>
      </w:r>
    </w:p>
    <w:p w14:paraId="446589BC"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(a)</w:t>
      </w:r>
      <w:r w:rsidRPr="0012212B">
        <w:rPr>
          <w:rFonts w:eastAsia="Times New Roman"/>
          <w:color w:val="000000"/>
          <w:sz w:val="23"/>
          <w:szCs w:val="23"/>
          <w:lang w:eastAsia="en-AU"/>
          <w14:ligatures w14:val="standardContextual"/>
        </w:rPr>
        <w:tab/>
        <w:t xml:space="preserve">in relation to an order issued by a police officer under </w:t>
      </w:r>
      <w:hyperlink w:anchor="id4d4bc1f2_dded_4cb9_b083_705638f4e3" w:history="1">
        <w:r w:rsidRPr="0012212B">
          <w:rPr>
            <w:rFonts w:eastAsia="Times New Roman"/>
            <w:color w:val="000000"/>
            <w:sz w:val="23"/>
            <w:szCs w:val="23"/>
            <w:lang w:eastAsia="en-AU"/>
            <w14:ligatures w14:val="standardContextual"/>
          </w:rPr>
          <w:t>regulation 137B</w:t>
        </w:r>
      </w:hyperlink>
      <w:r w:rsidRPr="0012212B">
        <w:rPr>
          <w:rFonts w:eastAsia="Times New Roman"/>
          <w:color w:val="000000"/>
          <w:sz w:val="23"/>
          <w:szCs w:val="23"/>
          <w:lang w:eastAsia="en-AU"/>
          <w14:ligatures w14:val="standardContextual"/>
        </w:rPr>
        <w:t xml:space="preserve">—the information required to be recorded under </w:t>
      </w:r>
      <w:hyperlink w:anchor="id9a42772d_f306_4588_a388_61bb2af63a" w:history="1">
        <w:r w:rsidRPr="0012212B">
          <w:rPr>
            <w:rFonts w:eastAsia="Times New Roman"/>
            <w:color w:val="000000"/>
            <w:sz w:val="23"/>
            <w:szCs w:val="23"/>
            <w:lang w:eastAsia="en-AU"/>
            <w14:ligatures w14:val="standardContextual"/>
          </w:rPr>
          <w:t>regulation 137B(5)</w:t>
        </w:r>
      </w:hyperlink>
      <w:r w:rsidRPr="0012212B">
        <w:rPr>
          <w:rFonts w:eastAsia="Times New Roman"/>
          <w:color w:val="000000"/>
          <w:sz w:val="23"/>
          <w:szCs w:val="23"/>
          <w:lang w:eastAsia="en-AU"/>
          <w14:ligatures w14:val="standardContextual"/>
        </w:rPr>
        <w:t>;</w:t>
      </w:r>
    </w:p>
    <w:p w14:paraId="0661CC0A"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(b)</w:t>
      </w:r>
      <w:r w:rsidRPr="0012212B">
        <w:rPr>
          <w:rFonts w:eastAsia="Times New Roman"/>
          <w:color w:val="000000"/>
          <w:sz w:val="23"/>
          <w:szCs w:val="23"/>
          <w:lang w:eastAsia="en-AU"/>
          <w14:ligatures w14:val="standardContextual"/>
        </w:rPr>
        <w:tab/>
        <w:t xml:space="preserve">in relation to an order varied or revoked by the Commissioner under </w:t>
      </w:r>
      <w:hyperlink w:anchor="id548d2d81_334e_419e_bfdd_f49149b20f" w:history="1">
        <w:r w:rsidRPr="0012212B">
          <w:rPr>
            <w:rFonts w:eastAsia="Times New Roman"/>
            <w:color w:val="000000"/>
            <w:sz w:val="23"/>
            <w:szCs w:val="23"/>
            <w:lang w:eastAsia="en-AU"/>
            <w14:ligatures w14:val="standardContextual"/>
          </w:rPr>
          <w:t>regulation 137</w:t>
        </w:r>
        <w:proofErr w:type="gramStart"/>
        <w:r w:rsidRPr="0012212B">
          <w:rPr>
            <w:rFonts w:eastAsia="Times New Roman"/>
            <w:color w:val="000000"/>
            <w:sz w:val="23"/>
            <w:szCs w:val="23"/>
            <w:lang w:eastAsia="en-AU"/>
            <w14:ligatures w14:val="standardContextual"/>
          </w:rPr>
          <w:t>B(</w:t>
        </w:r>
        <w:proofErr w:type="gramEnd"/>
        <w:r w:rsidRPr="0012212B">
          <w:rPr>
            <w:rFonts w:eastAsia="Times New Roman"/>
            <w:color w:val="000000"/>
            <w:sz w:val="23"/>
            <w:szCs w:val="23"/>
            <w:lang w:eastAsia="en-AU"/>
            <w14:ligatures w14:val="standardContextual"/>
          </w:rPr>
          <w:t>8)</w:t>
        </w:r>
      </w:hyperlink>
      <w:r w:rsidRPr="0012212B">
        <w:rPr>
          <w:rFonts w:eastAsia="Times New Roman"/>
          <w:color w:val="000000"/>
          <w:sz w:val="23"/>
          <w:szCs w:val="23"/>
          <w:lang w:eastAsia="en-AU"/>
          <w14:ligatures w14:val="standardContextual"/>
        </w:rPr>
        <w:t xml:space="preserve">—details of that variation or </w:t>
      </w:r>
      <w:proofErr w:type="gramStart"/>
      <w:r w:rsidRPr="0012212B">
        <w:rPr>
          <w:rFonts w:eastAsia="Times New Roman"/>
          <w:color w:val="000000"/>
          <w:sz w:val="23"/>
          <w:szCs w:val="23"/>
          <w:lang w:eastAsia="en-AU"/>
          <w14:ligatures w14:val="standardContextual"/>
        </w:rPr>
        <w:t>revocation;</w:t>
      </w:r>
      <w:proofErr w:type="gramEnd"/>
    </w:p>
    <w:p w14:paraId="70DD4DD5"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(c)</w:t>
      </w:r>
      <w:r w:rsidRPr="0012212B">
        <w:rPr>
          <w:rFonts w:eastAsia="Times New Roman"/>
          <w:color w:val="000000"/>
          <w:sz w:val="23"/>
          <w:szCs w:val="23"/>
          <w:lang w:eastAsia="en-AU"/>
          <w14:ligatures w14:val="standardContextual"/>
        </w:rPr>
        <w:tab/>
        <w:t xml:space="preserve">in relation to an order issued by the Commissioner under </w:t>
      </w:r>
      <w:hyperlink w:anchor="id35511798_d1cd_47eb_b430_3d7c11d082" w:history="1">
        <w:r w:rsidRPr="0012212B">
          <w:rPr>
            <w:rFonts w:eastAsia="Times New Roman"/>
            <w:color w:val="000000"/>
            <w:sz w:val="23"/>
            <w:szCs w:val="23"/>
            <w:lang w:eastAsia="en-AU"/>
            <w14:ligatures w14:val="standardContextual"/>
          </w:rPr>
          <w:t>regulation 137C</w:t>
        </w:r>
      </w:hyperlink>
      <w:r w:rsidRPr="0012212B">
        <w:rPr>
          <w:rFonts w:eastAsia="Times New Roman"/>
          <w:color w:val="000000"/>
          <w:sz w:val="23"/>
          <w:szCs w:val="23"/>
          <w:lang w:eastAsia="en-AU"/>
          <w14:ligatures w14:val="standardContextual"/>
        </w:rPr>
        <w:t xml:space="preserve">—the information required under </w:t>
      </w:r>
      <w:hyperlink w:anchor="idb91c51c4_867e_43ac_8f72_9af803e669" w:history="1">
        <w:r w:rsidRPr="0012212B">
          <w:rPr>
            <w:rFonts w:eastAsia="Times New Roman"/>
            <w:color w:val="000000"/>
            <w:sz w:val="23"/>
            <w:szCs w:val="23"/>
            <w:lang w:eastAsia="en-AU"/>
            <w14:ligatures w14:val="standardContextual"/>
          </w:rPr>
          <w:t>regulation 137C(5)</w:t>
        </w:r>
      </w:hyperlink>
      <w:r w:rsidRPr="0012212B">
        <w:rPr>
          <w:rFonts w:eastAsia="Times New Roman"/>
          <w:color w:val="000000"/>
          <w:sz w:val="23"/>
          <w:szCs w:val="23"/>
          <w:lang w:eastAsia="en-AU"/>
          <w14:ligatures w14:val="standardContextual"/>
        </w:rPr>
        <w:t>;</w:t>
      </w:r>
    </w:p>
    <w:p w14:paraId="74FFD90A" w14:textId="77777777" w:rsidR="0012212B" w:rsidRPr="0012212B"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(d)</w:t>
      </w:r>
      <w:r w:rsidRPr="0012212B">
        <w:rPr>
          <w:rFonts w:eastAsia="Times New Roman"/>
          <w:color w:val="000000"/>
          <w:sz w:val="23"/>
          <w:szCs w:val="23"/>
          <w:lang w:eastAsia="en-AU"/>
          <w14:ligatures w14:val="standardContextual"/>
        </w:rPr>
        <w:tab/>
        <w:t xml:space="preserve">in relation to an order varied by the Commissioner under </w:t>
      </w:r>
      <w:hyperlink w:anchor="idb7b668d5_94a9_4aea_88c9_753c605e71aa_d" w:history="1">
        <w:r w:rsidRPr="0012212B">
          <w:rPr>
            <w:rFonts w:eastAsia="Times New Roman"/>
            <w:color w:val="000000"/>
            <w:sz w:val="23"/>
            <w:szCs w:val="23"/>
            <w:lang w:eastAsia="en-AU"/>
            <w14:ligatures w14:val="standardContextual"/>
          </w:rPr>
          <w:t>regulation 137</w:t>
        </w:r>
        <w:proofErr w:type="gramStart"/>
        <w:r w:rsidRPr="0012212B">
          <w:rPr>
            <w:rFonts w:eastAsia="Times New Roman"/>
            <w:color w:val="000000"/>
            <w:sz w:val="23"/>
            <w:szCs w:val="23"/>
            <w:lang w:eastAsia="en-AU"/>
            <w14:ligatures w14:val="standardContextual"/>
          </w:rPr>
          <w:t>C(</w:t>
        </w:r>
        <w:proofErr w:type="gramEnd"/>
        <w:r w:rsidRPr="0012212B">
          <w:rPr>
            <w:rFonts w:eastAsia="Times New Roman"/>
            <w:color w:val="000000"/>
            <w:sz w:val="23"/>
            <w:szCs w:val="23"/>
            <w:lang w:eastAsia="en-AU"/>
            <w14:ligatures w14:val="standardContextual"/>
          </w:rPr>
          <w:t>6)</w:t>
        </w:r>
      </w:hyperlink>
      <w:r w:rsidRPr="0012212B">
        <w:rPr>
          <w:rFonts w:eastAsia="Times New Roman"/>
          <w:color w:val="000000"/>
          <w:sz w:val="23"/>
          <w:szCs w:val="23"/>
          <w:lang w:eastAsia="en-AU"/>
          <w14:ligatures w14:val="standardContextual"/>
        </w:rPr>
        <w:t xml:space="preserve">—details of that </w:t>
      </w:r>
      <w:proofErr w:type="gramStart"/>
      <w:r w:rsidRPr="0012212B">
        <w:rPr>
          <w:rFonts w:eastAsia="Times New Roman"/>
          <w:color w:val="000000"/>
          <w:sz w:val="23"/>
          <w:szCs w:val="23"/>
          <w:lang w:eastAsia="en-AU"/>
          <w14:ligatures w14:val="standardContextual"/>
        </w:rPr>
        <w:t>variation;</w:t>
      </w:r>
      <w:proofErr w:type="gramEnd"/>
    </w:p>
    <w:p w14:paraId="16364DCB" w14:textId="0A3564DD" w:rsidR="00084429" w:rsidRDefault="0012212B" w:rsidP="0012212B">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(e)</w:t>
      </w:r>
      <w:r w:rsidRPr="0012212B">
        <w:rPr>
          <w:rFonts w:eastAsia="Times New Roman"/>
          <w:color w:val="000000"/>
          <w:sz w:val="23"/>
          <w:szCs w:val="23"/>
          <w:lang w:eastAsia="en-AU"/>
          <w14:ligatures w14:val="standardContextual"/>
        </w:rPr>
        <w:tab/>
        <w:t xml:space="preserve">in relation to an order lifted or withdrawn by the Commissioner under </w:t>
      </w:r>
      <w:hyperlink w:anchor="idf2a6baa4_59ad_4955_ab2a_1d6f947b94" w:history="1">
        <w:r w:rsidRPr="0012212B">
          <w:rPr>
            <w:rFonts w:eastAsia="Times New Roman"/>
            <w:color w:val="000000"/>
            <w:sz w:val="23"/>
            <w:szCs w:val="23"/>
            <w:lang w:eastAsia="en-AU"/>
            <w14:ligatures w14:val="standardContextual"/>
          </w:rPr>
          <w:t>regulation 137C(3)</w:t>
        </w:r>
      </w:hyperlink>
      <w:r w:rsidRPr="0012212B">
        <w:rPr>
          <w:rFonts w:eastAsia="Times New Roman"/>
          <w:color w:val="000000"/>
          <w:sz w:val="23"/>
          <w:szCs w:val="23"/>
          <w:lang w:eastAsia="en-AU"/>
          <w14:ligatures w14:val="standardContextual"/>
        </w:rPr>
        <w:t xml:space="preserve"> or </w:t>
      </w:r>
      <w:hyperlink w:anchor="idf206ccf2_7ec2_4484_a633_46de48bd53" w:history="1">
        <w:r w:rsidRPr="0012212B">
          <w:rPr>
            <w:rFonts w:eastAsia="Times New Roman"/>
            <w:color w:val="000000"/>
            <w:sz w:val="23"/>
            <w:szCs w:val="23"/>
            <w:lang w:eastAsia="en-AU"/>
            <w14:ligatures w14:val="standardContextual"/>
          </w:rPr>
          <w:t>(8)</w:t>
        </w:r>
      </w:hyperlink>
      <w:r w:rsidRPr="0012212B">
        <w:rPr>
          <w:rFonts w:eastAsia="Times New Roman"/>
          <w:color w:val="000000"/>
          <w:sz w:val="23"/>
          <w:szCs w:val="23"/>
          <w:lang w:eastAsia="en-AU"/>
          <w14:ligatures w14:val="standardContextual"/>
        </w:rPr>
        <w:t>—details of that lifting or withdrawal.</w:t>
      </w:r>
    </w:p>
    <w:p w14:paraId="3D6B2816" w14:textId="77777777" w:rsidR="00084429" w:rsidRDefault="00084429">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3C5333A5" w14:textId="77777777" w:rsidR="0012212B" w:rsidRPr="0012212B" w:rsidRDefault="0012212B" w:rsidP="001221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4" w:name="Elkera_Print_TOC18"/>
      <w:bookmarkStart w:id="45" w:name="Elkera_Print_BK18"/>
      <w:r w:rsidRPr="0012212B">
        <w:rPr>
          <w:rFonts w:eastAsia="Times New Roman"/>
          <w:b/>
          <w:bCs/>
          <w:color w:val="000000"/>
          <w:sz w:val="26"/>
          <w:szCs w:val="26"/>
          <w:lang w:eastAsia="en-AU"/>
          <w14:ligatures w14:val="standardContextual"/>
        </w:rPr>
        <w:lastRenderedPageBreak/>
        <w:t>5—Repeal of regulation 139</w:t>
      </w:r>
      <w:bookmarkEnd w:id="44"/>
      <w:bookmarkEnd w:id="45"/>
    </w:p>
    <w:p w14:paraId="5EF1250B" w14:textId="77777777" w:rsidR="0012212B" w:rsidRPr="0012212B" w:rsidRDefault="0012212B" w:rsidP="0012212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Regulation 139—delete the regulation</w:t>
      </w:r>
    </w:p>
    <w:p w14:paraId="64270A9C" w14:textId="77777777" w:rsidR="0012212B" w:rsidRPr="0012212B" w:rsidRDefault="0012212B" w:rsidP="0012212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46" w:name="Elkera_Print_TOC19"/>
      <w:bookmarkStart w:id="47" w:name="Elkera_Print_BK19"/>
      <w:r w:rsidRPr="0012212B">
        <w:rPr>
          <w:rFonts w:eastAsia="Times New Roman"/>
          <w:b/>
          <w:bCs/>
          <w:color w:val="000000"/>
          <w:sz w:val="32"/>
          <w:szCs w:val="32"/>
          <w:lang w:eastAsia="en-AU"/>
          <w14:ligatures w14:val="standardContextual"/>
        </w:rPr>
        <w:t>Schedule 1—Transitional provision</w:t>
      </w:r>
      <w:bookmarkEnd w:id="46"/>
      <w:bookmarkEnd w:id="47"/>
    </w:p>
    <w:p w14:paraId="48CEE6ED" w14:textId="77777777" w:rsidR="0012212B" w:rsidRPr="0012212B" w:rsidRDefault="0012212B" w:rsidP="0012212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8" w:name="Elkera_Print_TOC20"/>
      <w:bookmarkStart w:id="49" w:name="Elkera_Print_BK20"/>
      <w:r w:rsidRPr="0012212B">
        <w:rPr>
          <w:rFonts w:eastAsia="Times New Roman"/>
          <w:b/>
          <w:bCs/>
          <w:color w:val="000000"/>
          <w:sz w:val="26"/>
          <w:szCs w:val="26"/>
          <w:lang w:eastAsia="en-AU"/>
          <w14:ligatures w14:val="standardContextual"/>
        </w:rPr>
        <w:t>1—Transitional provision</w:t>
      </w:r>
      <w:bookmarkEnd w:id="48"/>
      <w:bookmarkEnd w:id="49"/>
    </w:p>
    <w:p w14:paraId="447DED49" w14:textId="77777777" w:rsidR="0012212B" w:rsidRPr="0012212B" w:rsidRDefault="0012212B" w:rsidP="0012212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50" w:name="id12512d70_5616_412d_b405_1f20a79e9e"/>
      <w:r w:rsidRPr="0012212B">
        <w:rPr>
          <w:rFonts w:eastAsia="Times New Roman"/>
          <w:color w:val="000000"/>
          <w:sz w:val="23"/>
          <w:szCs w:val="23"/>
          <w:lang w:eastAsia="en-AU"/>
          <w14:ligatures w14:val="standardContextual"/>
        </w:rPr>
        <w:tab/>
        <w:t>(1)</w:t>
      </w:r>
      <w:r w:rsidRPr="0012212B">
        <w:rPr>
          <w:rFonts w:eastAsia="Times New Roman"/>
          <w:color w:val="000000"/>
          <w:sz w:val="23"/>
          <w:szCs w:val="23"/>
          <w:lang w:eastAsia="en-AU"/>
          <w14:ligatures w14:val="standardContextual"/>
        </w:rPr>
        <w:tab/>
        <w:t>A transit barring order issued to a person under regulation 139 of the principal regulations prior to the repeal of that regulation and in force immediately prior to the commencement of these regulations continues in force as a transit barring order issued under regulation 137B of the principal regulations (as amended by these regulations).</w:t>
      </w:r>
      <w:bookmarkEnd w:id="50"/>
    </w:p>
    <w:p w14:paraId="2E04E588" w14:textId="77777777" w:rsidR="0012212B" w:rsidRPr="0012212B" w:rsidRDefault="0012212B" w:rsidP="0012212B">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(2)</w:t>
      </w:r>
      <w:r w:rsidRPr="0012212B">
        <w:rPr>
          <w:rFonts w:eastAsia="Times New Roman"/>
          <w:color w:val="000000"/>
          <w:sz w:val="23"/>
          <w:szCs w:val="23"/>
          <w:lang w:eastAsia="en-AU"/>
          <w14:ligatures w14:val="standardContextual"/>
        </w:rPr>
        <w:tab/>
        <w:t xml:space="preserve">However, a person subject to a transit barring order continued in force by force of </w:t>
      </w:r>
      <w:hyperlink w:anchor="id12512d70_5616_412d_b405_1f20a79e9e" w:history="1">
        <w:r w:rsidRPr="0012212B">
          <w:rPr>
            <w:rFonts w:eastAsia="Times New Roman"/>
            <w:color w:val="000000"/>
            <w:sz w:val="23"/>
            <w:szCs w:val="23"/>
            <w:lang w:eastAsia="en-AU"/>
            <w14:ligatures w14:val="standardContextual"/>
          </w:rPr>
          <w:t>subclause (1)</w:t>
        </w:r>
      </w:hyperlink>
      <w:r w:rsidRPr="0012212B">
        <w:rPr>
          <w:rFonts w:eastAsia="Times New Roman"/>
          <w:color w:val="000000"/>
          <w:sz w:val="23"/>
          <w:szCs w:val="23"/>
          <w:lang w:eastAsia="en-AU"/>
          <w14:ligatures w14:val="standardContextual"/>
        </w:rPr>
        <w:t xml:space="preserve"> may not apply to have that order lifted in accordance with regulation 137E of the principal regulations (as inserted by these regulations).</w:t>
      </w:r>
    </w:p>
    <w:p w14:paraId="0CE66E59" w14:textId="77777777" w:rsidR="0012212B" w:rsidRPr="0012212B" w:rsidRDefault="0012212B" w:rsidP="0012212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ab/>
        <w:t>(3)</w:t>
      </w:r>
      <w:r w:rsidRPr="0012212B">
        <w:rPr>
          <w:rFonts w:eastAsia="Times New Roman"/>
          <w:color w:val="000000"/>
          <w:sz w:val="23"/>
          <w:szCs w:val="23"/>
          <w:lang w:eastAsia="en-AU"/>
          <w14:ligatures w14:val="standardContextual"/>
        </w:rPr>
        <w:tab/>
        <w:t>In this clause—</w:t>
      </w:r>
    </w:p>
    <w:p w14:paraId="7F23FAEF" w14:textId="77777777" w:rsidR="0012212B" w:rsidRPr="0012212B" w:rsidRDefault="0012212B" w:rsidP="0012212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2212B">
        <w:rPr>
          <w:rFonts w:eastAsia="Times New Roman"/>
          <w:b/>
          <w:bCs/>
          <w:i/>
          <w:iCs/>
          <w:color w:val="000000"/>
          <w:sz w:val="23"/>
          <w:szCs w:val="23"/>
          <w:lang w:eastAsia="en-AU"/>
          <w14:ligatures w14:val="standardContextual"/>
        </w:rPr>
        <w:t>principal regulations</w:t>
      </w:r>
      <w:r w:rsidRPr="0012212B">
        <w:rPr>
          <w:rFonts w:eastAsia="Times New Roman"/>
          <w:color w:val="000000"/>
          <w:sz w:val="23"/>
          <w:szCs w:val="23"/>
          <w:lang w:eastAsia="en-AU"/>
          <w14:ligatures w14:val="standardContextual"/>
        </w:rPr>
        <w:t xml:space="preserve"> means the </w:t>
      </w:r>
      <w:hyperlink r:id="rId26" w:history="1">
        <w:r w:rsidRPr="0012212B">
          <w:rPr>
            <w:rFonts w:eastAsia="Times New Roman"/>
            <w:i/>
            <w:iCs/>
            <w:color w:val="000000"/>
            <w:sz w:val="23"/>
            <w:szCs w:val="23"/>
            <w:lang w:eastAsia="en-AU"/>
            <w14:ligatures w14:val="standardContextual"/>
          </w:rPr>
          <w:t>Passenger Transport Regulations 2024</w:t>
        </w:r>
      </w:hyperlink>
      <w:r w:rsidRPr="0012212B">
        <w:rPr>
          <w:rFonts w:eastAsia="Times New Roman"/>
          <w:color w:val="000000"/>
          <w:sz w:val="23"/>
          <w:szCs w:val="23"/>
          <w:lang w:eastAsia="en-AU"/>
          <w14:ligatures w14:val="standardContextual"/>
        </w:rPr>
        <w:t>.</w:t>
      </w:r>
    </w:p>
    <w:p w14:paraId="225EA248" w14:textId="77777777" w:rsidR="0012212B" w:rsidRPr="0012212B" w:rsidRDefault="0012212B" w:rsidP="0012212B">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12212B">
        <w:rPr>
          <w:rFonts w:eastAsia="Times New Roman"/>
          <w:b/>
          <w:bCs/>
          <w:color w:val="000000"/>
          <w:sz w:val="20"/>
          <w:szCs w:val="20"/>
          <w:lang w:eastAsia="en-AU"/>
          <w14:ligatures w14:val="standardContextual"/>
        </w:rPr>
        <w:t>Editorial note—</w:t>
      </w:r>
    </w:p>
    <w:p w14:paraId="23845696" w14:textId="77777777" w:rsidR="0012212B" w:rsidRPr="0012212B" w:rsidRDefault="0012212B" w:rsidP="0012212B">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12212B">
        <w:rPr>
          <w:rFonts w:eastAsia="Times New Roman"/>
          <w:color w:val="000000"/>
          <w:sz w:val="20"/>
          <w:szCs w:val="20"/>
          <w:lang w:eastAsia="en-AU"/>
          <w14:ligatures w14:val="standardContextual"/>
        </w:rPr>
        <w:t xml:space="preserve">As required by section 10AA(2) of the </w:t>
      </w:r>
      <w:hyperlink r:id="rId27" w:history="1">
        <w:r w:rsidRPr="0012212B">
          <w:rPr>
            <w:rFonts w:eastAsia="Times New Roman"/>
            <w:i/>
            <w:iCs/>
            <w:color w:val="000000"/>
            <w:sz w:val="20"/>
            <w:szCs w:val="20"/>
            <w:lang w:eastAsia="en-AU"/>
            <w14:ligatures w14:val="standardContextual"/>
          </w:rPr>
          <w:t>Legislative Instruments Act 1978</w:t>
        </w:r>
      </w:hyperlink>
      <w:r w:rsidRPr="0012212B">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26FA7556" w14:textId="77777777" w:rsidR="0012212B" w:rsidRPr="0012212B" w:rsidRDefault="0012212B" w:rsidP="0012212B">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12212B">
        <w:rPr>
          <w:rFonts w:eastAsia="Times New Roman"/>
          <w:b/>
          <w:bCs/>
          <w:color w:val="000000"/>
          <w:sz w:val="26"/>
          <w:szCs w:val="26"/>
          <w:lang w:eastAsia="en-AU"/>
          <w14:ligatures w14:val="standardContextual"/>
        </w:rPr>
        <w:t>Made by the Governor</w:t>
      </w:r>
    </w:p>
    <w:p w14:paraId="71742A99" w14:textId="77777777" w:rsidR="0012212B" w:rsidRPr="0012212B" w:rsidRDefault="0012212B" w:rsidP="0012212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with the advice and consent of the Executive Council</w:t>
      </w:r>
    </w:p>
    <w:p w14:paraId="10931EEE" w14:textId="4F89F872" w:rsidR="0012212B" w:rsidRPr="0012212B" w:rsidRDefault="0012212B" w:rsidP="0012212B">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 xml:space="preserve">on </w:t>
      </w:r>
      <w:r w:rsidR="00084429">
        <w:rPr>
          <w:rFonts w:eastAsia="Times New Roman"/>
          <w:color w:val="000000"/>
          <w:sz w:val="23"/>
          <w:szCs w:val="23"/>
          <w:lang w:eastAsia="en-AU"/>
          <w14:ligatures w14:val="standardContextual"/>
        </w:rPr>
        <w:t>8 May 2025</w:t>
      </w:r>
    </w:p>
    <w:p w14:paraId="771640F0" w14:textId="67FD460A" w:rsidR="0012212B" w:rsidRPr="0012212B" w:rsidRDefault="0012212B" w:rsidP="0012212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12212B">
        <w:rPr>
          <w:rFonts w:eastAsia="Times New Roman"/>
          <w:color w:val="000000"/>
          <w:sz w:val="23"/>
          <w:szCs w:val="23"/>
          <w:lang w:eastAsia="en-AU"/>
          <w14:ligatures w14:val="standardContextual"/>
        </w:rPr>
        <w:t>No </w:t>
      </w:r>
      <w:r w:rsidR="00084429">
        <w:rPr>
          <w:rFonts w:eastAsia="Times New Roman"/>
          <w:color w:val="000000"/>
          <w:sz w:val="23"/>
          <w:szCs w:val="23"/>
          <w:lang w:eastAsia="en-AU"/>
          <w14:ligatures w14:val="standardContextual"/>
        </w:rPr>
        <w:t>18</w:t>
      </w:r>
      <w:r w:rsidRPr="0012212B">
        <w:rPr>
          <w:rFonts w:eastAsia="Times New Roman"/>
          <w:color w:val="000000"/>
          <w:sz w:val="23"/>
          <w:szCs w:val="23"/>
          <w:lang w:eastAsia="en-AU"/>
          <w14:ligatures w14:val="standardContextual"/>
        </w:rPr>
        <w:t> of </w:t>
      </w:r>
      <w:r w:rsidR="00084429">
        <w:rPr>
          <w:rFonts w:eastAsia="Times New Roman"/>
          <w:color w:val="000000"/>
          <w:sz w:val="23"/>
          <w:szCs w:val="23"/>
          <w:lang w:eastAsia="en-AU"/>
          <w14:ligatures w14:val="standardContextual"/>
        </w:rPr>
        <w:t>2025</w:t>
      </w:r>
    </w:p>
    <w:p w14:paraId="0CB17C88" w14:textId="77777777" w:rsidR="0016463B" w:rsidRDefault="0016463B" w:rsidP="005335F1">
      <w:pPr>
        <w:pStyle w:val="GG-body"/>
      </w:pPr>
    </w:p>
    <w:p w14:paraId="405A4661" w14:textId="77777777" w:rsidR="00993A42" w:rsidRDefault="00993A42" w:rsidP="005335F1">
      <w:pPr>
        <w:pStyle w:val="GG-body"/>
      </w:pPr>
    </w:p>
    <w:p w14:paraId="2A20BB89" w14:textId="77777777" w:rsidR="00993A42" w:rsidRDefault="00993A42" w:rsidP="005335F1">
      <w:pPr>
        <w:pStyle w:val="GG-body"/>
      </w:pPr>
    </w:p>
    <w:p w14:paraId="2BF69328" w14:textId="77777777" w:rsidR="00993A42" w:rsidRDefault="00993A42" w:rsidP="005335F1">
      <w:pPr>
        <w:pStyle w:val="GG-body"/>
      </w:pPr>
    </w:p>
    <w:p w14:paraId="10031712" w14:textId="72DA753B" w:rsidR="00FA2855" w:rsidRDefault="00CA6ADD">
      <w:pPr>
        <w:spacing w:after="0" w:line="240" w:lineRule="auto"/>
        <w:jc w:val="left"/>
      </w:pPr>
      <w:r>
        <w:br w:type="page"/>
      </w:r>
    </w:p>
    <w:p w14:paraId="4E0EDFDE" w14:textId="77777777" w:rsidR="009D1E2E" w:rsidRPr="009D1E2E" w:rsidRDefault="009D1E2E" w:rsidP="0043001F">
      <w:pPr>
        <w:pStyle w:val="Heading1"/>
      </w:pPr>
      <w:bookmarkStart w:id="51" w:name="_Toc33707982"/>
      <w:bookmarkStart w:id="52" w:name="_Toc33708153"/>
      <w:bookmarkStart w:id="53" w:name="_Toc197592255"/>
      <w:r w:rsidRPr="009D1E2E">
        <w:lastRenderedPageBreak/>
        <w:t>State Government Instruments</w:t>
      </w:r>
      <w:bookmarkEnd w:id="51"/>
      <w:bookmarkEnd w:id="52"/>
      <w:bookmarkEnd w:id="53"/>
    </w:p>
    <w:p w14:paraId="29120123" w14:textId="2569BB75" w:rsidR="00462C2B" w:rsidRPr="00462C2B" w:rsidRDefault="002C7C57" w:rsidP="002C7C57">
      <w:pPr>
        <w:pStyle w:val="Heading2"/>
      </w:pPr>
      <w:bookmarkStart w:id="54" w:name="_Toc197592256"/>
      <w:r w:rsidRPr="00462C2B">
        <w:t>Electoral Act 1985</w:t>
      </w:r>
      <w:bookmarkEnd w:id="54"/>
    </w:p>
    <w:p w14:paraId="32C2696B" w14:textId="77777777" w:rsidR="00462C2B" w:rsidRPr="00462C2B" w:rsidRDefault="00462C2B" w:rsidP="00462C2B">
      <w:pPr>
        <w:jc w:val="center"/>
        <w:rPr>
          <w:smallCaps/>
          <w:szCs w:val="17"/>
        </w:rPr>
      </w:pPr>
      <w:r w:rsidRPr="00462C2B">
        <w:rPr>
          <w:smallCaps/>
          <w:szCs w:val="17"/>
        </w:rPr>
        <w:t>Part 6</w:t>
      </w:r>
    </w:p>
    <w:p w14:paraId="6752EF35" w14:textId="77777777" w:rsidR="00462C2B" w:rsidRPr="00462C2B" w:rsidRDefault="00462C2B" w:rsidP="00462C2B">
      <w:pPr>
        <w:jc w:val="center"/>
        <w:rPr>
          <w:i/>
          <w:szCs w:val="17"/>
        </w:rPr>
      </w:pPr>
      <w:r w:rsidRPr="00462C2B">
        <w:rPr>
          <w:i/>
          <w:szCs w:val="17"/>
        </w:rPr>
        <w:t>Registration of Political Parties</w:t>
      </w:r>
    </w:p>
    <w:p w14:paraId="73AFAD13" w14:textId="77777777" w:rsidR="00462C2B" w:rsidRPr="00462C2B" w:rsidRDefault="00462C2B" w:rsidP="00462C2B">
      <w:r w:rsidRPr="00462C2B">
        <w:t>Notice is hereby given that I have on this day de-registered the political party named below following application for de-registration made under the provision of Section 44 of the Act:</w:t>
      </w:r>
    </w:p>
    <w:p w14:paraId="358FB687" w14:textId="77777777" w:rsidR="00462C2B" w:rsidRPr="00462C2B" w:rsidRDefault="00462C2B" w:rsidP="00462C2B">
      <w:pPr>
        <w:ind w:left="142"/>
      </w:pPr>
      <w:r w:rsidRPr="00462C2B">
        <w:t>Name of Party: Liberal Democratic Party</w:t>
      </w:r>
    </w:p>
    <w:p w14:paraId="655A2000" w14:textId="77777777" w:rsidR="00462C2B" w:rsidRPr="00462C2B" w:rsidRDefault="00462C2B" w:rsidP="00462C2B">
      <w:pPr>
        <w:spacing w:after="0"/>
        <w:rPr>
          <w:rFonts w:eastAsia="Times New Roman"/>
          <w:szCs w:val="17"/>
        </w:rPr>
      </w:pPr>
      <w:r w:rsidRPr="00462C2B">
        <w:rPr>
          <w:rFonts w:eastAsia="Times New Roman"/>
          <w:szCs w:val="17"/>
        </w:rPr>
        <w:t>Dated: 8 May 2025</w:t>
      </w:r>
    </w:p>
    <w:p w14:paraId="4D8A7A5D" w14:textId="77777777" w:rsidR="00462C2B" w:rsidRPr="00462C2B" w:rsidRDefault="00462C2B" w:rsidP="00462C2B">
      <w:pPr>
        <w:spacing w:after="0"/>
        <w:jc w:val="right"/>
        <w:rPr>
          <w:rFonts w:eastAsia="Times New Roman"/>
          <w:smallCaps/>
          <w:szCs w:val="20"/>
        </w:rPr>
      </w:pPr>
      <w:r w:rsidRPr="00462C2B">
        <w:rPr>
          <w:rFonts w:eastAsia="Times New Roman"/>
          <w:smallCaps/>
          <w:szCs w:val="20"/>
        </w:rPr>
        <w:t>Mick Sherry</w:t>
      </w:r>
    </w:p>
    <w:p w14:paraId="54851DDF" w14:textId="77777777" w:rsidR="00462C2B" w:rsidRDefault="00462C2B" w:rsidP="00462C2B">
      <w:pPr>
        <w:spacing w:after="0"/>
        <w:jc w:val="right"/>
        <w:rPr>
          <w:rFonts w:eastAsia="Times New Roman"/>
          <w:szCs w:val="17"/>
        </w:rPr>
      </w:pPr>
      <w:r w:rsidRPr="00462C2B">
        <w:rPr>
          <w:rFonts w:eastAsia="Times New Roman"/>
          <w:szCs w:val="17"/>
        </w:rPr>
        <w:t>Electoral Commissioner</w:t>
      </w:r>
    </w:p>
    <w:p w14:paraId="735ECA22" w14:textId="77777777" w:rsidR="00462C2B" w:rsidRDefault="00462C2B" w:rsidP="00462C2B">
      <w:pPr>
        <w:pBdr>
          <w:bottom w:val="single" w:sz="4" w:space="1" w:color="auto"/>
        </w:pBdr>
        <w:spacing w:after="0" w:line="52" w:lineRule="exact"/>
        <w:jc w:val="center"/>
        <w:rPr>
          <w:rFonts w:eastAsia="Times New Roman"/>
          <w:szCs w:val="17"/>
        </w:rPr>
      </w:pPr>
    </w:p>
    <w:p w14:paraId="659CF94C" w14:textId="77777777" w:rsidR="00462C2B" w:rsidRDefault="00462C2B" w:rsidP="00462C2B">
      <w:pPr>
        <w:pBdr>
          <w:top w:val="single" w:sz="4" w:space="1" w:color="auto"/>
        </w:pBdr>
        <w:spacing w:before="34" w:after="0" w:line="14" w:lineRule="exact"/>
        <w:jc w:val="center"/>
        <w:rPr>
          <w:rFonts w:eastAsia="Times New Roman"/>
          <w:szCs w:val="17"/>
        </w:rPr>
      </w:pPr>
    </w:p>
    <w:p w14:paraId="205CC639" w14:textId="77777777" w:rsidR="00462C2B" w:rsidRPr="00462C2B" w:rsidRDefault="00462C2B" w:rsidP="00462C2B">
      <w:pPr>
        <w:spacing w:after="0"/>
      </w:pPr>
    </w:p>
    <w:p w14:paraId="3D07B264" w14:textId="74438593" w:rsidR="00462C2B" w:rsidRPr="00462C2B" w:rsidRDefault="002C7C57" w:rsidP="002C7C57">
      <w:pPr>
        <w:pStyle w:val="Heading2"/>
      </w:pPr>
      <w:bookmarkStart w:id="55" w:name="_Toc197592257"/>
      <w:r w:rsidRPr="00462C2B">
        <w:t>Energy Resources Act 2000</w:t>
      </w:r>
      <w:bookmarkEnd w:id="55"/>
    </w:p>
    <w:p w14:paraId="6B536B69" w14:textId="77777777" w:rsidR="00462C2B" w:rsidRPr="00462C2B" w:rsidRDefault="00462C2B" w:rsidP="00462C2B">
      <w:pPr>
        <w:jc w:val="center"/>
        <w:rPr>
          <w:i/>
          <w:szCs w:val="17"/>
        </w:rPr>
      </w:pPr>
      <w:r w:rsidRPr="00462C2B">
        <w:rPr>
          <w:i/>
          <w:szCs w:val="17"/>
        </w:rPr>
        <w:t>Application for Renewal of Associated Activities Licence—AAL 224</w:t>
      </w:r>
    </w:p>
    <w:p w14:paraId="7A4C871D" w14:textId="77777777" w:rsidR="00462C2B" w:rsidRPr="00462C2B" w:rsidRDefault="00462C2B" w:rsidP="00462C2B">
      <w:r w:rsidRPr="00462C2B">
        <w:t xml:space="preserve">Pursuant to Section 65(6) of the </w:t>
      </w:r>
      <w:r w:rsidRPr="00462C2B">
        <w:rPr>
          <w:i/>
          <w:iCs/>
        </w:rPr>
        <w:t>Energy Resources Act 2000</w:t>
      </w:r>
      <w:r w:rsidRPr="00462C2B">
        <w:t xml:space="preserve"> and delegation dated 19 August 2024, notice is hereby given that an application for the renewal of associated activities licence (AAL) 224 over the area described below has been received from:</w:t>
      </w:r>
    </w:p>
    <w:p w14:paraId="64E859FF" w14:textId="77777777" w:rsidR="00462C2B" w:rsidRPr="00462C2B" w:rsidRDefault="00462C2B" w:rsidP="00462C2B">
      <w:pPr>
        <w:jc w:val="center"/>
        <w:rPr>
          <w:b/>
          <w:bCs/>
        </w:rPr>
      </w:pPr>
      <w:r w:rsidRPr="00462C2B">
        <w:rPr>
          <w:b/>
          <w:bCs/>
        </w:rPr>
        <w:t>Bass Oil Cooper Basin Pty Ltd</w:t>
      </w:r>
    </w:p>
    <w:p w14:paraId="40D16C38" w14:textId="77777777" w:rsidR="00462C2B" w:rsidRPr="00462C2B" w:rsidRDefault="00462C2B" w:rsidP="00462C2B">
      <w:r w:rsidRPr="00462C2B">
        <w:t>The application will be determined on or after 5 June 2025.</w:t>
      </w:r>
    </w:p>
    <w:p w14:paraId="3D317F5A" w14:textId="77777777" w:rsidR="00462C2B" w:rsidRPr="00462C2B" w:rsidRDefault="00462C2B" w:rsidP="00462C2B">
      <w:pPr>
        <w:jc w:val="center"/>
        <w:rPr>
          <w:i/>
          <w:szCs w:val="17"/>
        </w:rPr>
      </w:pPr>
      <w:r w:rsidRPr="00462C2B">
        <w:rPr>
          <w:i/>
          <w:szCs w:val="17"/>
        </w:rPr>
        <w:t>Description of Application Area</w:t>
      </w:r>
    </w:p>
    <w:p w14:paraId="2EEF85D3" w14:textId="77777777" w:rsidR="00462C2B" w:rsidRPr="00462C2B" w:rsidRDefault="00462C2B" w:rsidP="00462C2B">
      <w:r w:rsidRPr="00462C2B">
        <w:t>All that part of the State of South Australia, bounded as follows:</w:t>
      </w:r>
    </w:p>
    <w:p w14:paraId="35EDB93C" w14:textId="77777777" w:rsidR="00462C2B" w:rsidRPr="00462C2B" w:rsidRDefault="00462C2B" w:rsidP="00462C2B">
      <w:pPr>
        <w:ind w:left="142"/>
        <w:rPr>
          <w:spacing w:val="-2"/>
        </w:rPr>
      </w:pPr>
      <w:r w:rsidRPr="00462C2B">
        <w:rPr>
          <w:spacing w:val="-2"/>
        </w:rPr>
        <w:t>Commencing at a point being the intersection of latitude 27</w:t>
      </w:r>
      <w:r w:rsidRPr="00462C2B">
        <w:rPr>
          <w:spacing w:val="-2"/>
        </w:rPr>
        <w:sym w:font="Symbol" w:char="F0B0"/>
      </w:r>
      <w:r w:rsidRPr="00462C2B">
        <w:rPr>
          <w:spacing w:val="-2"/>
        </w:rPr>
        <w:t>06</w:t>
      </w:r>
      <w:r w:rsidRPr="00462C2B">
        <w:rPr>
          <w:spacing w:val="-2"/>
        </w:rPr>
        <w:sym w:font="Symbol" w:char="F0A2"/>
      </w:r>
      <w:r w:rsidRPr="00462C2B">
        <w:rPr>
          <w:spacing w:val="-2"/>
        </w:rPr>
        <w:t>15</w:t>
      </w:r>
      <w:r w:rsidRPr="00462C2B">
        <w:rPr>
          <w:spacing w:val="-2"/>
        </w:rPr>
        <w:sym w:font="Symbol" w:char="F0B2"/>
      </w:r>
      <w:r w:rsidRPr="00462C2B">
        <w:rPr>
          <w:spacing w:val="-2"/>
        </w:rPr>
        <w:t>S GDA94 and longitude 140</w:t>
      </w:r>
      <w:r w:rsidRPr="00462C2B">
        <w:rPr>
          <w:spacing w:val="-2"/>
        </w:rPr>
        <w:sym w:font="Symbol" w:char="F0B0"/>
      </w:r>
      <w:r w:rsidRPr="00462C2B">
        <w:rPr>
          <w:spacing w:val="-2"/>
        </w:rPr>
        <w:t>20</w:t>
      </w:r>
      <w:r w:rsidRPr="00462C2B">
        <w:rPr>
          <w:spacing w:val="-2"/>
        </w:rPr>
        <w:sym w:font="Symbol" w:char="F0A2"/>
      </w:r>
      <w:r w:rsidRPr="00462C2B">
        <w:rPr>
          <w:spacing w:val="-2"/>
        </w:rPr>
        <w:t>00</w:t>
      </w:r>
      <w:r w:rsidRPr="00462C2B">
        <w:rPr>
          <w:spacing w:val="-2"/>
        </w:rPr>
        <w:sym w:font="Symbol" w:char="F0B2"/>
      </w:r>
      <w:r w:rsidRPr="00462C2B">
        <w:rPr>
          <w:spacing w:val="-2"/>
        </w:rPr>
        <w:t>E AGD66, thence east to longitude 140</w:t>
      </w:r>
      <w:r w:rsidRPr="00462C2B">
        <w:rPr>
          <w:spacing w:val="-2"/>
        </w:rPr>
        <w:sym w:font="Symbol" w:char="F0B0"/>
      </w:r>
      <w:r w:rsidRPr="00462C2B">
        <w:rPr>
          <w:spacing w:val="-2"/>
        </w:rPr>
        <w:t>20</w:t>
      </w:r>
      <w:r w:rsidRPr="00462C2B">
        <w:rPr>
          <w:spacing w:val="-2"/>
        </w:rPr>
        <w:sym w:font="Symbol" w:char="F0A2"/>
      </w:r>
      <w:r w:rsidRPr="00462C2B">
        <w:rPr>
          <w:spacing w:val="-2"/>
        </w:rPr>
        <w:t>20</w:t>
      </w:r>
      <w:r w:rsidRPr="00462C2B">
        <w:rPr>
          <w:spacing w:val="-2"/>
        </w:rPr>
        <w:sym w:font="Symbol" w:char="F0B2"/>
      </w:r>
      <w:r w:rsidRPr="00462C2B">
        <w:rPr>
          <w:spacing w:val="-2"/>
        </w:rPr>
        <w:t>E GDA94, south to latitude 27</w:t>
      </w:r>
      <w:r w:rsidRPr="00462C2B">
        <w:rPr>
          <w:spacing w:val="-2"/>
        </w:rPr>
        <w:sym w:font="Symbol" w:char="F0B0"/>
      </w:r>
      <w:r w:rsidRPr="00462C2B">
        <w:rPr>
          <w:spacing w:val="-2"/>
        </w:rPr>
        <w:t>06</w:t>
      </w:r>
      <w:r w:rsidRPr="00462C2B">
        <w:rPr>
          <w:spacing w:val="-2"/>
        </w:rPr>
        <w:sym w:font="Symbol" w:char="F0A2"/>
      </w:r>
      <w:r w:rsidRPr="00462C2B">
        <w:rPr>
          <w:spacing w:val="-2"/>
        </w:rPr>
        <w:t>35</w:t>
      </w:r>
      <w:r w:rsidRPr="00462C2B">
        <w:rPr>
          <w:spacing w:val="-2"/>
        </w:rPr>
        <w:sym w:font="Symbol" w:char="F0B2"/>
      </w:r>
      <w:r w:rsidRPr="00462C2B">
        <w:rPr>
          <w:spacing w:val="-2"/>
        </w:rPr>
        <w:t>S GDA94, east to longitude 140</w:t>
      </w:r>
      <w:r w:rsidRPr="00462C2B">
        <w:rPr>
          <w:spacing w:val="-2"/>
        </w:rPr>
        <w:sym w:font="Symbol" w:char="F0B0"/>
      </w:r>
      <w:r w:rsidRPr="00462C2B">
        <w:rPr>
          <w:spacing w:val="-2"/>
        </w:rPr>
        <w:t>20</w:t>
      </w:r>
      <w:r w:rsidRPr="00462C2B">
        <w:rPr>
          <w:spacing w:val="-2"/>
        </w:rPr>
        <w:sym w:font="Symbol" w:char="F0A2"/>
      </w:r>
      <w:r w:rsidRPr="00462C2B">
        <w:rPr>
          <w:spacing w:val="-2"/>
        </w:rPr>
        <w:t>35</w:t>
      </w:r>
      <w:r w:rsidRPr="00462C2B">
        <w:rPr>
          <w:spacing w:val="-2"/>
        </w:rPr>
        <w:sym w:font="Symbol" w:char="F0B2"/>
      </w:r>
      <w:r w:rsidRPr="00462C2B">
        <w:rPr>
          <w:spacing w:val="-2"/>
        </w:rPr>
        <w:t>E GDA94, south to latitude 27</w:t>
      </w:r>
      <w:r w:rsidRPr="00462C2B">
        <w:rPr>
          <w:spacing w:val="-2"/>
        </w:rPr>
        <w:sym w:font="Symbol" w:char="F0B0"/>
      </w:r>
      <w:r w:rsidRPr="00462C2B">
        <w:rPr>
          <w:spacing w:val="-2"/>
        </w:rPr>
        <w:t>06</w:t>
      </w:r>
      <w:r w:rsidRPr="00462C2B">
        <w:rPr>
          <w:spacing w:val="-2"/>
        </w:rPr>
        <w:sym w:font="Symbol" w:char="F0A2"/>
      </w:r>
      <w:r w:rsidRPr="00462C2B">
        <w:rPr>
          <w:spacing w:val="-2"/>
        </w:rPr>
        <w:t>45</w:t>
      </w:r>
      <w:r w:rsidRPr="00462C2B">
        <w:rPr>
          <w:spacing w:val="-2"/>
        </w:rPr>
        <w:sym w:font="Symbol" w:char="F0B2"/>
      </w:r>
      <w:r w:rsidRPr="00462C2B">
        <w:rPr>
          <w:spacing w:val="-2"/>
        </w:rPr>
        <w:t>S GDA94, east to longitude 140</w:t>
      </w:r>
      <w:r w:rsidRPr="00462C2B">
        <w:rPr>
          <w:spacing w:val="-2"/>
        </w:rPr>
        <w:sym w:font="Symbol" w:char="F0B0"/>
      </w:r>
      <w:r w:rsidRPr="00462C2B">
        <w:rPr>
          <w:spacing w:val="-2"/>
        </w:rPr>
        <w:t>20</w:t>
      </w:r>
      <w:r w:rsidRPr="00462C2B">
        <w:rPr>
          <w:spacing w:val="-2"/>
        </w:rPr>
        <w:sym w:font="Symbol" w:char="F0A2"/>
      </w:r>
      <w:r w:rsidRPr="00462C2B">
        <w:rPr>
          <w:spacing w:val="-2"/>
        </w:rPr>
        <w:t>55</w:t>
      </w:r>
      <w:r w:rsidRPr="00462C2B">
        <w:rPr>
          <w:spacing w:val="-2"/>
        </w:rPr>
        <w:sym w:font="Symbol" w:char="F0B2"/>
      </w:r>
      <w:r w:rsidRPr="00462C2B">
        <w:rPr>
          <w:spacing w:val="-2"/>
        </w:rPr>
        <w:t>E GDA94, south to latitude 27</w:t>
      </w:r>
      <w:r w:rsidRPr="00462C2B">
        <w:rPr>
          <w:spacing w:val="-2"/>
        </w:rPr>
        <w:sym w:font="Symbol" w:char="F0B0"/>
      </w:r>
      <w:r w:rsidRPr="00462C2B">
        <w:rPr>
          <w:spacing w:val="-2"/>
        </w:rPr>
        <w:t>07</w:t>
      </w:r>
      <w:r w:rsidRPr="00462C2B">
        <w:rPr>
          <w:spacing w:val="-2"/>
        </w:rPr>
        <w:sym w:font="Symbol" w:char="F0A2"/>
      </w:r>
      <w:r w:rsidRPr="00462C2B">
        <w:rPr>
          <w:spacing w:val="-2"/>
        </w:rPr>
        <w:t>10</w:t>
      </w:r>
      <w:r w:rsidRPr="00462C2B">
        <w:rPr>
          <w:spacing w:val="-2"/>
        </w:rPr>
        <w:sym w:font="Symbol" w:char="F0B2"/>
      </w:r>
      <w:r w:rsidRPr="00462C2B">
        <w:rPr>
          <w:spacing w:val="-2"/>
        </w:rPr>
        <w:t>S GDA94, east to longitude 140</w:t>
      </w:r>
      <w:r w:rsidRPr="00462C2B">
        <w:rPr>
          <w:spacing w:val="-2"/>
        </w:rPr>
        <w:sym w:font="Symbol" w:char="F0B0"/>
      </w:r>
      <w:r w:rsidRPr="00462C2B">
        <w:rPr>
          <w:spacing w:val="-2"/>
        </w:rPr>
        <w:t>21</w:t>
      </w:r>
      <w:r w:rsidRPr="00462C2B">
        <w:rPr>
          <w:spacing w:val="-2"/>
        </w:rPr>
        <w:sym w:font="Symbol" w:char="F0A2"/>
      </w:r>
      <w:r w:rsidRPr="00462C2B">
        <w:rPr>
          <w:spacing w:val="-2"/>
        </w:rPr>
        <w:t>00</w:t>
      </w:r>
      <w:r w:rsidRPr="00462C2B">
        <w:rPr>
          <w:spacing w:val="-2"/>
        </w:rPr>
        <w:sym w:font="Symbol" w:char="F0B2"/>
      </w:r>
      <w:r w:rsidRPr="00462C2B">
        <w:rPr>
          <w:spacing w:val="-2"/>
        </w:rPr>
        <w:t>E GDA94, south to latitude 27</w:t>
      </w:r>
      <w:r w:rsidRPr="00462C2B">
        <w:rPr>
          <w:spacing w:val="-2"/>
        </w:rPr>
        <w:sym w:font="Symbol" w:char="F0B0"/>
      </w:r>
      <w:r w:rsidRPr="00462C2B">
        <w:rPr>
          <w:spacing w:val="-2"/>
        </w:rPr>
        <w:t>07</w:t>
      </w:r>
      <w:r w:rsidRPr="00462C2B">
        <w:rPr>
          <w:spacing w:val="-2"/>
        </w:rPr>
        <w:sym w:font="Symbol" w:char="F0A2"/>
      </w:r>
      <w:r w:rsidRPr="00462C2B">
        <w:rPr>
          <w:spacing w:val="-2"/>
        </w:rPr>
        <w:t>35</w:t>
      </w:r>
      <w:r w:rsidRPr="00462C2B">
        <w:rPr>
          <w:spacing w:val="-2"/>
        </w:rPr>
        <w:sym w:font="Symbol" w:char="F0B2"/>
      </w:r>
      <w:r w:rsidRPr="00462C2B">
        <w:rPr>
          <w:spacing w:val="-2"/>
        </w:rPr>
        <w:t>S GDA94, east to longitude 140</w:t>
      </w:r>
      <w:r w:rsidRPr="00462C2B">
        <w:rPr>
          <w:spacing w:val="-2"/>
        </w:rPr>
        <w:sym w:font="Symbol" w:char="F0B0"/>
      </w:r>
      <w:r w:rsidRPr="00462C2B">
        <w:rPr>
          <w:spacing w:val="-2"/>
        </w:rPr>
        <w:t>21</w:t>
      </w:r>
      <w:r w:rsidRPr="00462C2B">
        <w:rPr>
          <w:spacing w:val="-2"/>
        </w:rPr>
        <w:sym w:font="Symbol" w:char="F0A2"/>
      </w:r>
      <w:r w:rsidRPr="00462C2B">
        <w:rPr>
          <w:spacing w:val="-2"/>
        </w:rPr>
        <w:t>05</w:t>
      </w:r>
      <w:r w:rsidRPr="00462C2B">
        <w:rPr>
          <w:spacing w:val="-2"/>
        </w:rPr>
        <w:sym w:font="Symbol" w:char="F0B2"/>
      </w:r>
      <w:r w:rsidRPr="00462C2B">
        <w:rPr>
          <w:spacing w:val="-2"/>
        </w:rPr>
        <w:t>E GDA94, south to latitude 27</w:t>
      </w:r>
      <w:r w:rsidRPr="00462C2B">
        <w:rPr>
          <w:spacing w:val="-2"/>
        </w:rPr>
        <w:sym w:font="Symbol" w:char="F0B0"/>
      </w:r>
      <w:r w:rsidRPr="00462C2B">
        <w:rPr>
          <w:spacing w:val="-2"/>
        </w:rPr>
        <w:t>07</w:t>
      </w:r>
      <w:r w:rsidRPr="00462C2B">
        <w:rPr>
          <w:spacing w:val="-2"/>
        </w:rPr>
        <w:sym w:font="Symbol" w:char="F0A2"/>
      </w:r>
      <w:r w:rsidRPr="00462C2B">
        <w:rPr>
          <w:spacing w:val="-2"/>
        </w:rPr>
        <w:t>55</w:t>
      </w:r>
      <w:r w:rsidRPr="00462C2B">
        <w:rPr>
          <w:spacing w:val="-2"/>
        </w:rPr>
        <w:sym w:font="Symbol" w:char="F0B2"/>
      </w:r>
      <w:r w:rsidRPr="00462C2B">
        <w:rPr>
          <w:spacing w:val="-2"/>
        </w:rPr>
        <w:t>S GDA94, east to longitude 140</w:t>
      </w:r>
      <w:r w:rsidRPr="00462C2B">
        <w:rPr>
          <w:spacing w:val="-2"/>
        </w:rPr>
        <w:sym w:font="Symbol" w:char="F0B0"/>
      </w:r>
      <w:r w:rsidRPr="00462C2B">
        <w:rPr>
          <w:spacing w:val="-2"/>
        </w:rPr>
        <w:t>21</w:t>
      </w:r>
      <w:r w:rsidRPr="00462C2B">
        <w:rPr>
          <w:spacing w:val="-2"/>
        </w:rPr>
        <w:sym w:font="Symbol" w:char="F0A2"/>
      </w:r>
      <w:r w:rsidRPr="00462C2B">
        <w:rPr>
          <w:spacing w:val="-2"/>
        </w:rPr>
        <w:t>15</w:t>
      </w:r>
      <w:r w:rsidRPr="00462C2B">
        <w:rPr>
          <w:spacing w:val="-2"/>
        </w:rPr>
        <w:sym w:font="Symbol" w:char="F0B2"/>
      </w:r>
      <w:r w:rsidRPr="00462C2B">
        <w:rPr>
          <w:spacing w:val="-2"/>
        </w:rPr>
        <w:t>E GDA94, south to latitude 27</w:t>
      </w:r>
      <w:r w:rsidRPr="00462C2B">
        <w:rPr>
          <w:spacing w:val="-2"/>
        </w:rPr>
        <w:sym w:font="Symbol" w:char="F0B0"/>
      </w:r>
      <w:r w:rsidRPr="00462C2B">
        <w:rPr>
          <w:spacing w:val="-2"/>
        </w:rPr>
        <w:t>08</w:t>
      </w:r>
      <w:r w:rsidRPr="00462C2B">
        <w:rPr>
          <w:spacing w:val="-2"/>
        </w:rPr>
        <w:sym w:font="Symbol" w:char="F0A2"/>
      </w:r>
      <w:r w:rsidRPr="00462C2B">
        <w:rPr>
          <w:spacing w:val="-2"/>
        </w:rPr>
        <w:t>15</w:t>
      </w:r>
      <w:r w:rsidRPr="00462C2B">
        <w:rPr>
          <w:spacing w:val="-2"/>
        </w:rPr>
        <w:sym w:font="Symbol" w:char="F0B2"/>
      </w:r>
      <w:r w:rsidRPr="00462C2B">
        <w:rPr>
          <w:spacing w:val="-2"/>
        </w:rPr>
        <w:t>S GDA94, east to longitude 140</w:t>
      </w:r>
      <w:r w:rsidRPr="00462C2B">
        <w:rPr>
          <w:spacing w:val="-2"/>
        </w:rPr>
        <w:sym w:font="Symbol" w:char="F0B0"/>
      </w:r>
      <w:r w:rsidRPr="00462C2B">
        <w:rPr>
          <w:spacing w:val="-2"/>
        </w:rPr>
        <w:t>21</w:t>
      </w:r>
      <w:r w:rsidRPr="00462C2B">
        <w:rPr>
          <w:spacing w:val="-2"/>
        </w:rPr>
        <w:sym w:font="Symbol" w:char="F0A2"/>
      </w:r>
      <w:r w:rsidRPr="00462C2B">
        <w:rPr>
          <w:spacing w:val="-2"/>
        </w:rPr>
        <w:t>25</w:t>
      </w:r>
      <w:r w:rsidRPr="00462C2B">
        <w:rPr>
          <w:spacing w:val="-2"/>
        </w:rPr>
        <w:sym w:font="Symbol" w:char="F0B2"/>
      </w:r>
      <w:r w:rsidRPr="00462C2B">
        <w:rPr>
          <w:spacing w:val="-2"/>
        </w:rPr>
        <w:t>E GDA94, south to latitude 27</w:t>
      </w:r>
      <w:r w:rsidRPr="00462C2B">
        <w:rPr>
          <w:spacing w:val="-2"/>
        </w:rPr>
        <w:sym w:font="Symbol" w:char="F0B0"/>
      </w:r>
      <w:r w:rsidRPr="00462C2B">
        <w:rPr>
          <w:spacing w:val="-2"/>
        </w:rPr>
        <w:t>09</w:t>
      </w:r>
      <w:r w:rsidRPr="00462C2B">
        <w:rPr>
          <w:spacing w:val="-2"/>
        </w:rPr>
        <w:sym w:font="Symbol" w:char="F0A2"/>
      </w:r>
      <w:r w:rsidRPr="00462C2B">
        <w:rPr>
          <w:spacing w:val="-2"/>
        </w:rPr>
        <w:t>00</w:t>
      </w:r>
      <w:r w:rsidRPr="00462C2B">
        <w:rPr>
          <w:spacing w:val="-2"/>
        </w:rPr>
        <w:sym w:font="Symbol" w:char="F0B2"/>
      </w:r>
      <w:r w:rsidRPr="00462C2B">
        <w:rPr>
          <w:spacing w:val="-2"/>
        </w:rPr>
        <w:t>S AGD66, west to longitude 140</w:t>
      </w:r>
      <w:r w:rsidRPr="00462C2B">
        <w:rPr>
          <w:spacing w:val="-2"/>
        </w:rPr>
        <w:sym w:font="Symbol" w:char="F0B0"/>
      </w:r>
      <w:r w:rsidRPr="00462C2B">
        <w:rPr>
          <w:spacing w:val="-2"/>
        </w:rPr>
        <w:t>21</w:t>
      </w:r>
      <w:r w:rsidRPr="00462C2B">
        <w:rPr>
          <w:spacing w:val="-2"/>
        </w:rPr>
        <w:sym w:font="Symbol" w:char="F0A2"/>
      </w:r>
      <w:r w:rsidRPr="00462C2B">
        <w:rPr>
          <w:spacing w:val="-2"/>
        </w:rPr>
        <w:t>05</w:t>
      </w:r>
      <w:r w:rsidRPr="00462C2B">
        <w:rPr>
          <w:spacing w:val="-2"/>
        </w:rPr>
        <w:sym w:font="Symbol" w:char="F0B2"/>
      </w:r>
      <w:r w:rsidRPr="00462C2B">
        <w:rPr>
          <w:spacing w:val="-2"/>
        </w:rPr>
        <w:t>E GDA94, north to latitude 27</w:t>
      </w:r>
      <w:r w:rsidRPr="00462C2B">
        <w:rPr>
          <w:spacing w:val="-2"/>
        </w:rPr>
        <w:sym w:font="Symbol" w:char="F0B0"/>
      </w:r>
      <w:r w:rsidRPr="00462C2B">
        <w:rPr>
          <w:spacing w:val="-2"/>
        </w:rPr>
        <w:t>08</w:t>
      </w:r>
      <w:r w:rsidRPr="00462C2B">
        <w:rPr>
          <w:spacing w:val="-2"/>
        </w:rPr>
        <w:sym w:font="Symbol" w:char="F0A2"/>
      </w:r>
      <w:r w:rsidRPr="00462C2B">
        <w:rPr>
          <w:spacing w:val="-2"/>
        </w:rPr>
        <w:t>25</w:t>
      </w:r>
      <w:r w:rsidRPr="00462C2B">
        <w:rPr>
          <w:spacing w:val="-2"/>
        </w:rPr>
        <w:sym w:font="Symbol" w:char="F0B2"/>
      </w:r>
      <w:r w:rsidRPr="00462C2B">
        <w:rPr>
          <w:spacing w:val="-2"/>
        </w:rPr>
        <w:t>S GDA94, west to longitude 140</w:t>
      </w:r>
      <w:r w:rsidRPr="00462C2B">
        <w:rPr>
          <w:spacing w:val="-2"/>
        </w:rPr>
        <w:sym w:font="Symbol" w:char="F0B0"/>
      </w:r>
      <w:r w:rsidRPr="00462C2B">
        <w:rPr>
          <w:spacing w:val="-2"/>
        </w:rPr>
        <w:t>20</w:t>
      </w:r>
      <w:r w:rsidRPr="00462C2B">
        <w:rPr>
          <w:spacing w:val="-2"/>
        </w:rPr>
        <w:sym w:font="Symbol" w:char="F0A2"/>
      </w:r>
      <w:r w:rsidRPr="00462C2B">
        <w:rPr>
          <w:spacing w:val="-2"/>
        </w:rPr>
        <w:t>55</w:t>
      </w:r>
      <w:r w:rsidRPr="00462C2B">
        <w:rPr>
          <w:spacing w:val="-2"/>
        </w:rPr>
        <w:sym w:font="Symbol" w:char="F0B2"/>
      </w:r>
      <w:r w:rsidRPr="00462C2B">
        <w:rPr>
          <w:spacing w:val="-2"/>
        </w:rPr>
        <w:t>E GDA94, north to latitude 27</w:t>
      </w:r>
      <w:r w:rsidRPr="00462C2B">
        <w:rPr>
          <w:spacing w:val="-2"/>
        </w:rPr>
        <w:sym w:font="Symbol" w:char="F0B0"/>
      </w:r>
      <w:r w:rsidRPr="00462C2B">
        <w:rPr>
          <w:spacing w:val="-2"/>
        </w:rPr>
        <w:t>08</w:t>
      </w:r>
      <w:r w:rsidRPr="00462C2B">
        <w:rPr>
          <w:spacing w:val="-2"/>
        </w:rPr>
        <w:sym w:font="Symbol" w:char="F0A2"/>
      </w:r>
      <w:r w:rsidRPr="00462C2B">
        <w:rPr>
          <w:spacing w:val="-2"/>
        </w:rPr>
        <w:t>00</w:t>
      </w:r>
      <w:r w:rsidRPr="00462C2B">
        <w:rPr>
          <w:spacing w:val="-2"/>
        </w:rPr>
        <w:sym w:font="Symbol" w:char="F0B2"/>
      </w:r>
      <w:r w:rsidRPr="00462C2B">
        <w:rPr>
          <w:spacing w:val="-2"/>
        </w:rPr>
        <w:t>S GDA94, west to longitude 140</w:t>
      </w:r>
      <w:r w:rsidRPr="00462C2B">
        <w:rPr>
          <w:spacing w:val="-2"/>
        </w:rPr>
        <w:sym w:font="Symbol" w:char="F0B0"/>
      </w:r>
      <w:r w:rsidRPr="00462C2B">
        <w:rPr>
          <w:spacing w:val="-2"/>
        </w:rPr>
        <w:t>20</w:t>
      </w:r>
      <w:r w:rsidRPr="00462C2B">
        <w:rPr>
          <w:spacing w:val="-2"/>
        </w:rPr>
        <w:sym w:font="Symbol" w:char="F0A2"/>
      </w:r>
      <w:r w:rsidRPr="00462C2B">
        <w:rPr>
          <w:spacing w:val="-2"/>
        </w:rPr>
        <w:t>50</w:t>
      </w:r>
      <w:r w:rsidRPr="00462C2B">
        <w:rPr>
          <w:spacing w:val="-2"/>
        </w:rPr>
        <w:sym w:font="Symbol" w:char="F0B2"/>
      </w:r>
      <w:r w:rsidRPr="00462C2B">
        <w:rPr>
          <w:spacing w:val="-2"/>
        </w:rPr>
        <w:t>E GDA94, north to latitude 27</w:t>
      </w:r>
      <w:r w:rsidRPr="00462C2B">
        <w:rPr>
          <w:spacing w:val="-2"/>
        </w:rPr>
        <w:sym w:font="Symbol" w:char="F0B0"/>
      </w:r>
      <w:r w:rsidRPr="00462C2B">
        <w:rPr>
          <w:spacing w:val="-2"/>
        </w:rPr>
        <w:t>07</w:t>
      </w:r>
      <w:r w:rsidRPr="00462C2B">
        <w:rPr>
          <w:spacing w:val="-2"/>
        </w:rPr>
        <w:sym w:font="Symbol" w:char="F0A2"/>
      </w:r>
      <w:r w:rsidRPr="00462C2B">
        <w:rPr>
          <w:spacing w:val="-2"/>
        </w:rPr>
        <w:t>45</w:t>
      </w:r>
      <w:r w:rsidRPr="00462C2B">
        <w:rPr>
          <w:spacing w:val="-2"/>
        </w:rPr>
        <w:sym w:font="Symbol" w:char="F0B2"/>
      </w:r>
      <w:r w:rsidRPr="00462C2B">
        <w:rPr>
          <w:spacing w:val="-2"/>
        </w:rPr>
        <w:t>S GDA94, west to longitude 140</w:t>
      </w:r>
      <w:r w:rsidRPr="00462C2B">
        <w:rPr>
          <w:spacing w:val="-2"/>
        </w:rPr>
        <w:sym w:font="Symbol" w:char="F0B0"/>
      </w:r>
      <w:r w:rsidRPr="00462C2B">
        <w:rPr>
          <w:spacing w:val="-2"/>
        </w:rPr>
        <w:t>20</w:t>
      </w:r>
      <w:r w:rsidRPr="00462C2B">
        <w:rPr>
          <w:spacing w:val="-2"/>
        </w:rPr>
        <w:sym w:font="Symbol" w:char="F0A2"/>
      </w:r>
      <w:r w:rsidRPr="00462C2B">
        <w:rPr>
          <w:spacing w:val="-2"/>
        </w:rPr>
        <w:t>40</w:t>
      </w:r>
      <w:r w:rsidRPr="00462C2B">
        <w:rPr>
          <w:spacing w:val="-2"/>
        </w:rPr>
        <w:sym w:font="Symbol" w:char="F0B2"/>
      </w:r>
      <w:r w:rsidRPr="00462C2B">
        <w:rPr>
          <w:spacing w:val="-2"/>
        </w:rPr>
        <w:t>E GDA94, north to latitude 27</w:t>
      </w:r>
      <w:r w:rsidRPr="00462C2B">
        <w:rPr>
          <w:spacing w:val="-2"/>
        </w:rPr>
        <w:sym w:font="Symbol" w:char="F0B0"/>
      </w:r>
      <w:r w:rsidRPr="00462C2B">
        <w:rPr>
          <w:spacing w:val="-2"/>
        </w:rPr>
        <w:t>07</w:t>
      </w:r>
      <w:r w:rsidRPr="00462C2B">
        <w:rPr>
          <w:spacing w:val="-2"/>
        </w:rPr>
        <w:sym w:font="Symbol" w:char="F0A2"/>
      </w:r>
      <w:r w:rsidRPr="00462C2B">
        <w:rPr>
          <w:spacing w:val="-2"/>
        </w:rPr>
        <w:t>10</w:t>
      </w:r>
      <w:r w:rsidRPr="00462C2B">
        <w:rPr>
          <w:spacing w:val="-2"/>
        </w:rPr>
        <w:sym w:font="Symbol" w:char="F0B2"/>
      </w:r>
      <w:r w:rsidRPr="00462C2B">
        <w:rPr>
          <w:spacing w:val="-2"/>
        </w:rPr>
        <w:t>S GDA94, west to longitude 140</w:t>
      </w:r>
      <w:r w:rsidRPr="00462C2B">
        <w:rPr>
          <w:spacing w:val="-2"/>
        </w:rPr>
        <w:sym w:font="Symbol" w:char="F0B0"/>
      </w:r>
      <w:r w:rsidRPr="00462C2B">
        <w:rPr>
          <w:spacing w:val="-2"/>
        </w:rPr>
        <w:t>20</w:t>
      </w:r>
      <w:r w:rsidRPr="00462C2B">
        <w:rPr>
          <w:spacing w:val="-2"/>
        </w:rPr>
        <w:sym w:font="Symbol" w:char="F0A2"/>
      </w:r>
      <w:r w:rsidRPr="00462C2B">
        <w:rPr>
          <w:spacing w:val="-2"/>
        </w:rPr>
        <w:t>35</w:t>
      </w:r>
      <w:r w:rsidRPr="00462C2B">
        <w:rPr>
          <w:spacing w:val="-2"/>
        </w:rPr>
        <w:sym w:font="Symbol" w:char="F0B2"/>
      </w:r>
      <w:r w:rsidRPr="00462C2B">
        <w:rPr>
          <w:spacing w:val="-2"/>
        </w:rPr>
        <w:t>E GDA94, north to latitude 27</w:t>
      </w:r>
      <w:r w:rsidRPr="00462C2B">
        <w:rPr>
          <w:spacing w:val="-2"/>
        </w:rPr>
        <w:sym w:font="Symbol" w:char="F0B0"/>
      </w:r>
      <w:r w:rsidRPr="00462C2B">
        <w:rPr>
          <w:spacing w:val="-2"/>
        </w:rPr>
        <w:t>07</w:t>
      </w:r>
      <w:r w:rsidRPr="00462C2B">
        <w:rPr>
          <w:spacing w:val="-2"/>
        </w:rPr>
        <w:sym w:font="Symbol" w:char="F0A2"/>
      </w:r>
      <w:r w:rsidRPr="00462C2B">
        <w:rPr>
          <w:spacing w:val="-2"/>
        </w:rPr>
        <w:t>00</w:t>
      </w:r>
      <w:r w:rsidRPr="00462C2B">
        <w:rPr>
          <w:spacing w:val="-2"/>
        </w:rPr>
        <w:sym w:font="Symbol" w:char="F0B2"/>
      </w:r>
      <w:r w:rsidRPr="00462C2B">
        <w:rPr>
          <w:spacing w:val="-2"/>
        </w:rPr>
        <w:t>S GDA94, west to longitude 140</w:t>
      </w:r>
      <w:r w:rsidRPr="00462C2B">
        <w:rPr>
          <w:spacing w:val="-2"/>
        </w:rPr>
        <w:sym w:font="Symbol" w:char="F0B0"/>
      </w:r>
      <w:r w:rsidRPr="00462C2B">
        <w:rPr>
          <w:spacing w:val="-2"/>
        </w:rPr>
        <w:t>20</w:t>
      </w:r>
      <w:r w:rsidRPr="00462C2B">
        <w:rPr>
          <w:spacing w:val="-2"/>
        </w:rPr>
        <w:sym w:font="Symbol" w:char="F0A2"/>
      </w:r>
      <w:r w:rsidRPr="00462C2B">
        <w:rPr>
          <w:spacing w:val="-2"/>
        </w:rPr>
        <w:t>15</w:t>
      </w:r>
      <w:r w:rsidRPr="00462C2B">
        <w:rPr>
          <w:spacing w:val="-2"/>
        </w:rPr>
        <w:sym w:font="Symbol" w:char="F0B2"/>
      </w:r>
      <w:r w:rsidRPr="00462C2B">
        <w:rPr>
          <w:spacing w:val="-2"/>
        </w:rPr>
        <w:t>E GDA94, north to latitude 27</w:t>
      </w:r>
      <w:r w:rsidRPr="00462C2B">
        <w:rPr>
          <w:spacing w:val="-2"/>
        </w:rPr>
        <w:sym w:font="Symbol" w:char="F0B0"/>
      </w:r>
      <w:r w:rsidRPr="00462C2B">
        <w:rPr>
          <w:spacing w:val="-2"/>
        </w:rPr>
        <w:t>06</w:t>
      </w:r>
      <w:r w:rsidRPr="00462C2B">
        <w:rPr>
          <w:spacing w:val="-2"/>
        </w:rPr>
        <w:sym w:font="Symbol" w:char="F0A2"/>
      </w:r>
      <w:r w:rsidRPr="00462C2B">
        <w:rPr>
          <w:spacing w:val="-2"/>
        </w:rPr>
        <w:t>50</w:t>
      </w:r>
      <w:r w:rsidRPr="00462C2B">
        <w:rPr>
          <w:spacing w:val="-2"/>
        </w:rPr>
        <w:sym w:font="Symbol" w:char="F0B2"/>
      </w:r>
      <w:r w:rsidRPr="00462C2B">
        <w:rPr>
          <w:spacing w:val="-2"/>
        </w:rPr>
        <w:t>S GDA94, west to longitude 140</w:t>
      </w:r>
      <w:r w:rsidRPr="00462C2B">
        <w:rPr>
          <w:spacing w:val="-2"/>
        </w:rPr>
        <w:sym w:font="Symbol" w:char="F0B0"/>
      </w:r>
      <w:r w:rsidRPr="00462C2B">
        <w:rPr>
          <w:spacing w:val="-2"/>
        </w:rPr>
        <w:t>20</w:t>
      </w:r>
      <w:r w:rsidRPr="00462C2B">
        <w:rPr>
          <w:spacing w:val="-2"/>
        </w:rPr>
        <w:sym w:font="Symbol" w:char="F0A2"/>
      </w:r>
      <w:r w:rsidRPr="00462C2B">
        <w:rPr>
          <w:spacing w:val="-2"/>
        </w:rPr>
        <w:t>00</w:t>
      </w:r>
      <w:r w:rsidRPr="00462C2B">
        <w:rPr>
          <w:spacing w:val="-2"/>
        </w:rPr>
        <w:sym w:font="Symbol" w:char="F0B2"/>
      </w:r>
      <w:r w:rsidRPr="00462C2B">
        <w:rPr>
          <w:spacing w:val="-2"/>
        </w:rPr>
        <w:t>E AGD66, and north to the point of commencement.</w:t>
      </w:r>
    </w:p>
    <w:p w14:paraId="7BE7F481" w14:textId="77777777" w:rsidR="00462C2B" w:rsidRPr="00462C2B" w:rsidRDefault="00462C2B" w:rsidP="00462C2B">
      <w:r w:rsidRPr="00462C2B">
        <w:t xml:space="preserve">AREA: </w:t>
      </w:r>
      <w:r w:rsidRPr="00462C2B">
        <w:rPr>
          <w:b/>
          <w:bCs/>
        </w:rPr>
        <w:t>3.12</w:t>
      </w:r>
      <w:r w:rsidRPr="00462C2B">
        <w:t xml:space="preserve"> square kilometres approximately</w:t>
      </w:r>
    </w:p>
    <w:p w14:paraId="0C9C0488" w14:textId="77777777" w:rsidR="00462C2B" w:rsidRPr="00462C2B" w:rsidRDefault="00462C2B" w:rsidP="00462C2B">
      <w:pPr>
        <w:spacing w:after="0"/>
        <w:rPr>
          <w:rFonts w:eastAsia="Times New Roman"/>
          <w:szCs w:val="17"/>
        </w:rPr>
      </w:pPr>
      <w:r w:rsidRPr="00462C2B">
        <w:rPr>
          <w:rFonts w:eastAsia="Times New Roman"/>
          <w:szCs w:val="17"/>
        </w:rPr>
        <w:t>Dated: 5 May 2025</w:t>
      </w:r>
    </w:p>
    <w:p w14:paraId="58669F0F" w14:textId="77777777" w:rsidR="00462C2B" w:rsidRPr="00462C2B" w:rsidRDefault="00462C2B" w:rsidP="00462C2B">
      <w:pPr>
        <w:spacing w:after="0"/>
        <w:jc w:val="right"/>
        <w:rPr>
          <w:rFonts w:eastAsia="Times New Roman"/>
          <w:smallCaps/>
          <w:szCs w:val="20"/>
        </w:rPr>
      </w:pPr>
      <w:r w:rsidRPr="00462C2B">
        <w:rPr>
          <w:rFonts w:eastAsia="Times New Roman"/>
          <w:smallCaps/>
          <w:szCs w:val="20"/>
        </w:rPr>
        <w:t>Benjamin Zammit</w:t>
      </w:r>
    </w:p>
    <w:p w14:paraId="73F0F17D" w14:textId="77777777" w:rsidR="00462C2B" w:rsidRPr="00462C2B" w:rsidRDefault="00462C2B" w:rsidP="00462C2B">
      <w:pPr>
        <w:spacing w:after="0"/>
        <w:jc w:val="right"/>
        <w:rPr>
          <w:rFonts w:eastAsia="Times New Roman"/>
          <w:szCs w:val="17"/>
        </w:rPr>
      </w:pPr>
      <w:r w:rsidRPr="00462C2B">
        <w:rPr>
          <w:rFonts w:eastAsia="Times New Roman"/>
          <w:szCs w:val="17"/>
        </w:rPr>
        <w:t>Executive Director</w:t>
      </w:r>
    </w:p>
    <w:p w14:paraId="7D6D4FF4" w14:textId="77777777" w:rsidR="00462C2B" w:rsidRPr="00462C2B" w:rsidRDefault="00462C2B" w:rsidP="00462C2B">
      <w:pPr>
        <w:spacing w:after="0"/>
        <w:jc w:val="right"/>
        <w:rPr>
          <w:rFonts w:eastAsia="Times New Roman"/>
          <w:szCs w:val="17"/>
        </w:rPr>
      </w:pPr>
      <w:r w:rsidRPr="00462C2B">
        <w:rPr>
          <w:rFonts w:eastAsia="Times New Roman"/>
          <w:szCs w:val="17"/>
        </w:rPr>
        <w:t>Regulation and Compliance Division</w:t>
      </w:r>
    </w:p>
    <w:p w14:paraId="65A1341B" w14:textId="77777777" w:rsidR="00462C2B" w:rsidRPr="00462C2B" w:rsidRDefault="00462C2B" w:rsidP="00462C2B">
      <w:pPr>
        <w:spacing w:after="0"/>
        <w:jc w:val="right"/>
        <w:rPr>
          <w:rFonts w:eastAsia="Times New Roman"/>
          <w:szCs w:val="17"/>
        </w:rPr>
      </w:pPr>
      <w:r w:rsidRPr="00462C2B">
        <w:rPr>
          <w:rFonts w:eastAsia="Times New Roman"/>
          <w:szCs w:val="17"/>
        </w:rPr>
        <w:t>Department for Energy and Mining</w:t>
      </w:r>
    </w:p>
    <w:p w14:paraId="7458E25F" w14:textId="77777777" w:rsidR="00462C2B" w:rsidRPr="00462C2B" w:rsidRDefault="00462C2B" w:rsidP="00462C2B">
      <w:pPr>
        <w:spacing w:after="0"/>
        <w:jc w:val="right"/>
        <w:rPr>
          <w:rFonts w:eastAsia="Times New Roman"/>
          <w:szCs w:val="17"/>
        </w:rPr>
      </w:pPr>
      <w:r w:rsidRPr="00462C2B">
        <w:rPr>
          <w:rFonts w:eastAsia="Times New Roman"/>
          <w:szCs w:val="17"/>
        </w:rPr>
        <w:t>Delegate of the Minister for Energy and Mining</w:t>
      </w:r>
    </w:p>
    <w:p w14:paraId="10F14C4D" w14:textId="77777777" w:rsidR="00462C2B" w:rsidRPr="00462C2B" w:rsidRDefault="00462C2B" w:rsidP="00462C2B">
      <w:pPr>
        <w:pBdr>
          <w:top w:val="single" w:sz="4" w:space="1" w:color="auto"/>
        </w:pBdr>
        <w:spacing w:before="100" w:after="0" w:line="14" w:lineRule="exact"/>
        <w:jc w:val="center"/>
        <w:rPr>
          <w:rFonts w:eastAsia="Times New Roman"/>
          <w:szCs w:val="17"/>
        </w:rPr>
      </w:pPr>
    </w:p>
    <w:p w14:paraId="35A43EC2" w14:textId="77777777" w:rsidR="00462C2B" w:rsidRPr="00462C2B" w:rsidRDefault="00462C2B" w:rsidP="00462C2B">
      <w:pPr>
        <w:spacing w:after="0"/>
      </w:pPr>
    </w:p>
    <w:p w14:paraId="7C1D5DEC" w14:textId="77777777" w:rsidR="00462C2B" w:rsidRPr="00462C2B" w:rsidRDefault="00462C2B" w:rsidP="00462C2B">
      <w:pPr>
        <w:jc w:val="center"/>
        <w:rPr>
          <w:caps/>
          <w:szCs w:val="17"/>
        </w:rPr>
      </w:pPr>
      <w:r w:rsidRPr="00462C2B">
        <w:rPr>
          <w:caps/>
          <w:szCs w:val="17"/>
        </w:rPr>
        <w:t>Energy Resources Act 2000</w:t>
      </w:r>
    </w:p>
    <w:p w14:paraId="0DA91E79" w14:textId="77777777" w:rsidR="00462C2B" w:rsidRPr="00462C2B" w:rsidRDefault="00462C2B" w:rsidP="00462C2B">
      <w:pPr>
        <w:jc w:val="center"/>
        <w:rPr>
          <w:i/>
          <w:szCs w:val="17"/>
        </w:rPr>
      </w:pPr>
      <w:r w:rsidRPr="00462C2B">
        <w:rPr>
          <w:i/>
          <w:szCs w:val="17"/>
        </w:rPr>
        <w:t>Suspension of Petroleum Exploration Licences—PELs 138, 143 and 499</w:t>
      </w:r>
    </w:p>
    <w:p w14:paraId="2C02C5A0" w14:textId="77777777" w:rsidR="00462C2B" w:rsidRPr="00462C2B" w:rsidRDefault="00462C2B" w:rsidP="00462C2B">
      <w:r w:rsidRPr="00462C2B">
        <w:t xml:space="preserve">Pursuant to Section 90 of the </w:t>
      </w:r>
      <w:r w:rsidRPr="00462C2B">
        <w:rPr>
          <w:i/>
          <w:iCs/>
        </w:rPr>
        <w:t>Energy Resources Act 2000</w:t>
      </w:r>
      <w:r w:rsidRPr="00462C2B">
        <w:t>, notice is hereby given that the abovementioned Petroleum Exploration Licences have been suspended for the period from 20 April 2025 to 19 July 2025 inclusive, pursuant to delegated powers dated 19 August 2024.</w:t>
      </w:r>
    </w:p>
    <w:p w14:paraId="01645169" w14:textId="77777777" w:rsidR="00462C2B" w:rsidRPr="00462C2B" w:rsidRDefault="00462C2B" w:rsidP="00462C2B">
      <w:r w:rsidRPr="00462C2B">
        <w:t>The expiry date of PEL 138 is now determined to be 21 June 2027.</w:t>
      </w:r>
    </w:p>
    <w:p w14:paraId="0093EB29" w14:textId="77777777" w:rsidR="00462C2B" w:rsidRPr="00462C2B" w:rsidRDefault="00462C2B" w:rsidP="00462C2B">
      <w:r w:rsidRPr="00462C2B">
        <w:t>The expiry date of PEL 143 is now determined to be 20 July 2028.</w:t>
      </w:r>
    </w:p>
    <w:p w14:paraId="45B13858" w14:textId="77777777" w:rsidR="00462C2B" w:rsidRPr="00462C2B" w:rsidRDefault="00462C2B" w:rsidP="00462C2B">
      <w:r w:rsidRPr="00462C2B">
        <w:t>The expiry date of PEL 499 is now determined to be 31 July 2025.</w:t>
      </w:r>
    </w:p>
    <w:p w14:paraId="3ACB7301" w14:textId="77777777" w:rsidR="00462C2B" w:rsidRPr="00462C2B" w:rsidRDefault="00462C2B" w:rsidP="00462C2B">
      <w:pPr>
        <w:spacing w:after="0"/>
        <w:rPr>
          <w:rFonts w:eastAsia="Times New Roman"/>
          <w:szCs w:val="17"/>
        </w:rPr>
      </w:pPr>
      <w:r w:rsidRPr="00462C2B">
        <w:rPr>
          <w:rFonts w:eastAsia="Times New Roman"/>
          <w:szCs w:val="17"/>
        </w:rPr>
        <w:t>Dated: 30 April 2025</w:t>
      </w:r>
    </w:p>
    <w:p w14:paraId="2A07AF3A" w14:textId="77777777" w:rsidR="00462C2B" w:rsidRPr="00462C2B" w:rsidRDefault="00462C2B" w:rsidP="00462C2B">
      <w:pPr>
        <w:spacing w:after="0"/>
        <w:jc w:val="right"/>
        <w:rPr>
          <w:rFonts w:eastAsia="Times New Roman"/>
          <w:smallCaps/>
          <w:szCs w:val="20"/>
        </w:rPr>
      </w:pPr>
      <w:r w:rsidRPr="00462C2B">
        <w:rPr>
          <w:rFonts w:eastAsia="Times New Roman"/>
          <w:smallCaps/>
          <w:szCs w:val="20"/>
        </w:rPr>
        <w:t>Benjamin Zammit</w:t>
      </w:r>
    </w:p>
    <w:p w14:paraId="03DA10F3" w14:textId="77777777" w:rsidR="00462C2B" w:rsidRPr="00462C2B" w:rsidRDefault="00462C2B" w:rsidP="00462C2B">
      <w:pPr>
        <w:spacing w:after="0"/>
        <w:jc w:val="right"/>
        <w:rPr>
          <w:rFonts w:eastAsia="Times New Roman"/>
          <w:szCs w:val="17"/>
        </w:rPr>
      </w:pPr>
      <w:r w:rsidRPr="00462C2B">
        <w:rPr>
          <w:rFonts w:eastAsia="Times New Roman"/>
          <w:szCs w:val="17"/>
        </w:rPr>
        <w:t>Executive Director</w:t>
      </w:r>
    </w:p>
    <w:p w14:paraId="5FC8FBB0" w14:textId="77777777" w:rsidR="00462C2B" w:rsidRPr="00462C2B" w:rsidRDefault="00462C2B" w:rsidP="00462C2B">
      <w:pPr>
        <w:spacing w:after="0"/>
        <w:jc w:val="right"/>
        <w:rPr>
          <w:rFonts w:eastAsia="Times New Roman"/>
          <w:szCs w:val="17"/>
        </w:rPr>
      </w:pPr>
      <w:r w:rsidRPr="00462C2B">
        <w:rPr>
          <w:rFonts w:eastAsia="Times New Roman"/>
          <w:szCs w:val="17"/>
        </w:rPr>
        <w:t>Regulation and Compliance Division</w:t>
      </w:r>
    </w:p>
    <w:p w14:paraId="3C6C7EBB" w14:textId="77777777" w:rsidR="00462C2B" w:rsidRPr="00462C2B" w:rsidRDefault="00462C2B" w:rsidP="00462C2B">
      <w:pPr>
        <w:spacing w:after="0"/>
        <w:jc w:val="right"/>
        <w:rPr>
          <w:rFonts w:eastAsia="Times New Roman"/>
          <w:szCs w:val="17"/>
        </w:rPr>
      </w:pPr>
      <w:r w:rsidRPr="00462C2B">
        <w:rPr>
          <w:rFonts w:eastAsia="Times New Roman"/>
          <w:szCs w:val="17"/>
        </w:rPr>
        <w:t>Department for Energy and Mining</w:t>
      </w:r>
    </w:p>
    <w:p w14:paraId="2946A613" w14:textId="77777777" w:rsidR="00462C2B" w:rsidRDefault="00462C2B" w:rsidP="00462C2B">
      <w:pPr>
        <w:spacing w:after="0"/>
        <w:jc w:val="right"/>
        <w:rPr>
          <w:rFonts w:eastAsia="Times New Roman"/>
          <w:szCs w:val="17"/>
        </w:rPr>
      </w:pPr>
      <w:r w:rsidRPr="00462C2B">
        <w:rPr>
          <w:rFonts w:eastAsia="Times New Roman"/>
          <w:szCs w:val="17"/>
        </w:rPr>
        <w:t>Delegate of the Minister for Energy and Mining</w:t>
      </w:r>
    </w:p>
    <w:p w14:paraId="494E0E57" w14:textId="77777777" w:rsidR="00462C2B" w:rsidRDefault="00462C2B" w:rsidP="00462C2B">
      <w:pPr>
        <w:pBdr>
          <w:bottom w:val="single" w:sz="4" w:space="1" w:color="auto"/>
        </w:pBdr>
        <w:spacing w:after="0" w:line="52" w:lineRule="exact"/>
        <w:jc w:val="center"/>
        <w:rPr>
          <w:rFonts w:eastAsia="Times New Roman"/>
          <w:szCs w:val="17"/>
        </w:rPr>
      </w:pPr>
    </w:p>
    <w:p w14:paraId="6DD04552" w14:textId="77777777" w:rsidR="00462C2B" w:rsidRDefault="00462C2B" w:rsidP="00462C2B">
      <w:pPr>
        <w:pBdr>
          <w:top w:val="single" w:sz="4" w:space="1" w:color="auto"/>
        </w:pBdr>
        <w:spacing w:before="34" w:after="0" w:line="14" w:lineRule="exact"/>
        <w:jc w:val="center"/>
        <w:rPr>
          <w:rFonts w:eastAsia="Times New Roman"/>
          <w:szCs w:val="17"/>
        </w:rPr>
      </w:pPr>
    </w:p>
    <w:p w14:paraId="2C838AE6" w14:textId="77777777" w:rsidR="00462C2B" w:rsidRPr="00462C2B" w:rsidRDefault="00462C2B" w:rsidP="00462C2B">
      <w:pPr>
        <w:spacing w:after="0"/>
      </w:pPr>
    </w:p>
    <w:p w14:paraId="5DF38780" w14:textId="731B12F6" w:rsidR="00462C2B" w:rsidRPr="002C7C57" w:rsidRDefault="002C7C57" w:rsidP="002C7C57">
      <w:pPr>
        <w:pStyle w:val="Heading2"/>
      </w:pPr>
      <w:bookmarkStart w:id="56" w:name="_Toc197592258"/>
      <w:r w:rsidRPr="002C7C57">
        <w:rPr>
          <w:rStyle w:val="GG-Title1Char"/>
          <w:caps/>
        </w:rPr>
        <w:t>Fisheries Management Act 2007</w:t>
      </w:r>
      <w:bookmarkEnd w:id="56"/>
    </w:p>
    <w:p w14:paraId="62A21D9A" w14:textId="77777777" w:rsidR="00462C2B" w:rsidRPr="00AA4B94" w:rsidRDefault="00462C2B" w:rsidP="00462C2B">
      <w:pPr>
        <w:pStyle w:val="GG-Title2"/>
      </w:pPr>
      <w:r w:rsidRPr="00AA4B94">
        <w:t>Section 115</w:t>
      </w:r>
    </w:p>
    <w:p w14:paraId="00569090" w14:textId="77777777" w:rsidR="00462C2B" w:rsidRDefault="00462C2B" w:rsidP="00462C2B">
      <w:pPr>
        <w:pStyle w:val="GG-Title3"/>
      </w:pPr>
      <w:r>
        <w:t>Ministerial Exemption 9903348</w:t>
      </w:r>
    </w:p>
    <w:p w14:paraId="13F4A235" w14:textId="77777777" w:rsidR="00462C2B" w:rsidRDefault="00462C2B" w:rsidP="00462C2B">
      <w:pPr>
        <w:pStyle w:val="GG-body"/>
      </w:pPr>
      <w:r>
        <w:t xml:space="preserve">Take notice that pursuant to Section 115 of the </w:t>
      </w:r>
      <w:r w:rsidRPr="00151A2F">
        <w:rPr>
          <w:i/>
          <w:iCs/>
        </w:rPr>
        <w:t>Fisheries Management Act 2007</w:t>
      </w:r>
      <w:r>
        <w:t xml:space="preserve"> (the Act), the holders of Marine </w:t>
      </w:r>
      <w:proofErr w:type="spellStart"/>
      <w:r>
        <w:t>Scalefish</w:t>
      </w:r>
      <w:proofErr w:type="spellEnd"/>
      <w:r>
        <w:t xml:space="preserve"> Fishery licences described in Schedule 1 or their registered masters and agents (hereinafter referred to as the “exemption holder”) are exempt from Section 70 of the Act and Regulation 5(a) and Clause 97 of Schedule 6 of the </w:t>
      </w:r>
      <w:r w:rsidRPr="0087339B">
        <w:rPr>
          <w:i/>
          <w:iCs/>
        </w:rPr>
        <w:t>Fisheries Management (General) Regulations 2017</w:t>
      </w:r>
      <w:r>
        <w:t xml:space="preserve"> within the waters specified in Schedule 2 but only in so far as the exemption holder is permitted to use a floating haul net in waters at a depth exceeding </w:t>
      </w:r>
      <w:r>
        <w:br/>
        <w:t>5 metres to take Southern Garfish (</w:t>
      </w:r>
      <w:proofErr w:type="spellStart"/>
      <w:r w:rsidRPr="0087339B">
        <w:rPr>
          <w:i/>
          <w:iCs/>
        </w:rPr>
        <w:t>Hyporhamphus</w:t>
      </w:r>
      <w:proofErr w:type="spellEnd"/>
      <w:r w:rsidRPr="0087339B">
        <w:rPr>
          <w:i/>
          <w:iCs/>
        </w:rPr>
        <w:t xml:space="preserve"> </w:t>
      </w:r>
      <w:proofErr w:type="spellStart"/>
      <w:r w:rsidRPr="0087339B">
        <w:rPr>
          <w:i/>
          <w:iCs/>
        </w:rPr>
        <w:t>melanochir</w:t>
      </w:r>
      <w:proofErr w:type="spellEnd"/>
      <w:r>
        <w:t xml:space="preserve">) as part of the research project </w:t>
      </w:r>
      <w:r w:rsidRPr="0087339B">
        <w:rPr>
          <w:i/>
          <w:iCs/>
        </w:rPr>
        <w:t xml:space="preserve">Deep water haul netting for Southern Garfish </w:t>
      </w:r>
      <w:r>
        <w:t>(the ‘exempted activity’) subject to conditions specified in Schedule 3 from 7 May 2025 until 6 May 2026, unless varied or revoked earlier.</w:t>
      </w:r>
    </w:p>
    <w:p w14:paraId="1D82AC6D" w14:textId="77777777" w:rsidR="00D859E9" w:rsidRDefault="00D859E9">
      <w:pPr>
        <w:spacing w:after="0" w:line="240" w:lineRule="auto"/>
        <w:jc w:val="left"/>
        <w:rPr>
          <w:smallCaps/>
          <w:szCs w:val="17"/>
        </w:rPr>
      </w:pPr>
      <w:r>
        <w:br w:type="page"/>
      </w:r>
    </w:p>
    <w:p w14:paraId="2AFF8015" w14:textId="2668CCB9" w:rsidR="00462C2B" w:rsidRDefault="00462C2B" w:rsidP="00462C2B">
      <w:pPr>
        <w:pStyle w:val="GG-Title2"/>
      </w:pPr>
      <w:r>
        <w:lastRenderedPageBreak/>
        <w:t>Schedule 1</w:t>
      </w:r>
    </w:p>
    <w:p w14:paraId="26E169A6" w14:textId="77777777" w:rsidR="00462C2B" w:rsidRDefault="00462C2B" w:rsidP="00462C2B">
      <w:pPr>
        <w:pStyle w:val="GG-body"/>
      </w:pPr>
      <w:r>
        <w:t xml:space="preserve">Marine </w:t>
      </w:r>
      <w:proofErr w:type="spellStart"/>
      <w:r>
        <w:t>Scalefish</w:t>
      </w:r>
      <w:proofErr w:type="spellEnd"/>
      <w:r>
        <w:t xml:space="preserve"> Fishery licence holders:</w:t>
      </w:r>
    </w:p>
    <w:p w14:paraId="309EBDF4" w14:textId="77777777" w:rsidR="00462C2B" w:rsidRDefault="00462C2B" w:rsidP="00462C2B">
      <w:pPr>
        <w:pStyle w:val="GG-body"/>
        <w:spacing w:after="40"/>
        <w:ind w:left="284" w:hanging="142"/>
      </w:pPr>
      <w:r>
        <w:t>-</w:t>
      </w:r>
      <w:r>
        <w:tab/>
        <w:t>Andrew Pisani (M150)</w:t>
      </w:r>
    </w:p>
    <w:p w14:paraId="54E9F967" w14:textId="77777777" w:rsidR="00462C2B" w:rsidRDefault="00462C2B" w:rsidP="00462C2B">
      <w:pPr>
        <w:pStyle w:val="GG-body"/>
        <w:spacing w:after="40"/>
        <w:ind w:left="284" w:hanging="142"/>
      </w:pPr>
      <w:r>
        <w:t>-</w:t>
      </w:r>
      <w:r>
        <w:tab/>
        <w:t>Bartholomew Butson (M335)</w:t>
      </w:r>
    </w:p>
    <w:p w14:paraId="2F11D45D" w14:textId="77777777" w:rsidR="00462C2B" w:rsidRDefault="00462C2B" w:rsidP="00462C2B">
      <w:pPr>
        <w:pStyle w:val="GG-body"/>
        <w:spacing w:after="40"/>
        <w:ind w:left="284" w:hanging="142"/>
      </w:pPr>
      <w:r>
        <w:t>-</w:t>
      </w:r>
      <w:r>
        <w:tab/>
        <w:t xml:space="preserve">Justin </w:t>
      </w:r>
      <w:proofErr w:type="spellStart"/>
      <w:r>
        <w:t>Cicolella</w:t>
      </w:r>
      <w:proofErr w:type="spellEnd"/>
      <w:r>
        <w:t xml:space="preserve"> (M205)</w:t>
      </w:r>
    </w:p>
    <w:p w14:paraId="5A0CB57F" w14:textId="77777777" w:rsidR="00462C2B" w:rsidRDefault="00462C2B" w:rsidP="00462C2B">
      <w:pPr>
        <w:pStyle w:val="GG-body"/>
        <w:spacing w:after="40"/>
        <w:ind w:left="284" w:hanging="142"/>
      </w:pPr>
      <w:r>
        <w:t>-</w:t>
      </w:r>
      <w:r>
        <w:tab/>
        <w:t>Peter Ritter (M381)</w:t>
      </w:r>
    </w:p>
    <w:p w14:paraId="349BAE71" w14:textId="77777777" w:rsidR="00462C2B" w:rsidRDefault="00462C2B" w:rsidP="00462C2B">
      <w:pPr>
        <w:pStyle w:val="GG-body"/>
        <w:ind w:left="284" w:hanging="142"/>
      </w:pPr>
      <w:r>
        <w:t>-</w:t>
      </w:r>
      <w:r>
        <w:tab/>
        <w:t>Shannon Gill (M154)</w:t>
      </w:r>
    </w:p>
    <w:p w14:paraId="537FEEB4" w14:textId="77777777" w:rsidR="00462C2B" w:rsidRDefault="00462C2B" w:rsidP="00462C2B">
      <w:pPr>
        <w:pStyle w:val="GG-Title2"/>
      </w:pPr>
      <w:r>
        <w:t>Schedule 2</w:t>
      </w:r>
    </w:p>
    <w:p w14:paraId="6DF55E6F" w14:textId="77777777" w:rsidR="00462C2B" w:rsidRDefault="00462C2B" w:rsidP="00462C2B">
      <w:pPr>
        <w:pStyle w:val="GG-body"/>
      </w:pPr>
      <w:r>
        <w:t xml:space="preserve">State coastal waters within the Spencer Gulf Fishing Zone and Gulf St Vincent and Kangaroo Island Fishing Zone, excluding any netting </w:t>
      </w:r>
      <w:r w:rsidRPr="001666DC">
        <w:rPr>
          <w:spacing w:val="-2"/>
        </w:rPr>
        <w:t xml:space="preserve">closed areas prescribed under the </w:t>
      </w:r>
      <w:r w:rsidRPr="0087339B">
        <w:rPr>
          <w:i/>
          <w:iCs/>
          <w:spacing w:val="-2"/>
        </w:rPr>
        <w:t>Fisheries Management (General) Regulations 2017</w:t>
      </w:r>
      <w:r w:rsidRPr="001666DC">
        <w:rPr>
          <w:spacing w:val="-2"/>
        </w:rPr>
        <w:t xml:space="preserve"> (other than areas exempted under this notice), and any aquatic reserves and sanctuary or restricted access zones of any marine park (unless otherwise authorised under the </w:t>
      </w:r>
      <w:r w:rsidRPr="00151A2F">
        <w:rPr>
          <w:i/>
          <w:iCs/>
          <w:spacing w:val="-2"/>
        </w:rPr>
        <w:t>Marine Parks Act 2007</w:t>
      </w:r>
      <w:r w:rsidRPr="001666DC">
        <w:rPr>
          <w:spacing w:val="-2"/>
        </w:rPr>
        <w:t>).</w:t>
      </w:r>
      <w:r>
        <w:t xml:space="preserve"> </w:t>
      </w:r>
    </w:p>
    <w:p w14:paraId="7934A981" w14:textId="77777777" w:rsidR="00462C2B" w:rsidRDefault="00462C2B" w:rsidP="00462C2B">
      <w:pPr>
        <w:pStyle w:val="GG-Title2"/>
      </w:pPr>
      <w:r>
        <w:t>Schedule 3</w:t>
      </w:r>
    </w:p>
    <w:p w14:paraId="7457AA54" w14:textId="77777777" w:rsidR="00462C2B" w:rsidRDefault="00462C2B" w:rsidP="00462C2B">
      <w:pPr>
        <w:pStyle w:val="GG-body"/>
        <w:ind w:left="284" w:hanging="284"/>
      </w:pPr>
      <w:r>
        <w:t>1.</w:t>
      </w:r>
      <w:r>
        <w:tab/>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622E4B14" w14:textId="77777777" w:rsidR="00462C2B" w:rsidRPr="0087339B" w:rsidRDefault="00462C2B" w:rsidP="00462C2B">
      <w:pPr>
        <w:pStyle w:val="GG-body"/>
        <w:ind w:left="284" w:hanging="284"/>
        <w:rPr>
          <w:i/>
          <w:iCs/>
        </w:rPr>
      </w:pPr>
      <w:r>
        <w:t>2.</w:t>
      </w:r>
      <w:r>
        <w:tab/>
        <w:t xml:space="preserve">The exemption holder must only retain Southern Garfish consistent with their licence quota entitlements and legal minimum lengths prescribed within the </w:t>
      </w:r>
      <w:r w:rsidRPr="0087339B">
        <w:rPr>
          <w:i/>
          <w:iCs/>
        </w:rPr>
        <w:t>Fisheries Management (General) Regulations 2017.</w:t>
      </w:r>
    </w:p>
    <w:p w14:paraId="25033421" w14:textId="77777777" w:rsidR="00462C2B" w:rsidRDefault="00462C2B" w:rsidP="00462C2B">
      <w:pPr>
        <w:pStyle w:val="GG-body"/>
        <w:ind w:left="284" w:hanging="284"/>
      </w:pPr>
      <w:r>
        <w:t>3.</w:t>
      </w:r>
      <w:r>
        <w:tab/>
        <w:t>At least 48 hours before conducting activities under this Ministerial exemption, the exemption holder must notify SARDI of their intent to conduct the exempted activity on 0428 105 290 or 0498 069 714 by call or text message.</w:t>
      </w:r>
    </w:p>
    <w:p w14:paraId="06F3A51E" w14:textId="77777777" w:rsidR="00462C2B" w:rsidRDefault="00462C2B" w:rsidP="00462C2B">
      <w:pPr>
        <w:pStyle w:val="GG-body"/>
        <w:ind w:left="284" w:hanging="284"/>
      </w:pPr>
      <w:r>
        <w:t>4.</w:t>
      </w:r>
      <w:r>
        <w:tab/>
        <w:t xml:space="preserve">The exemption holder must deal with the catch, record and submit information, and other activities as outlined in the project proposal </w:t>
      </w:r>
      <w:r w:rsidRPr="0087339B">
        <w:rPr>
          <w:i/>
          <w:iCs/>
        </w:rPr>
        <w:t>Deep water haul netting for Southern Garfish</w:t>
      </w:r>
      <w:r>
        <w:t xml:space="preserve">, or as otherwise agreed with PIRSA, including: </w:t>
      </w:r>
    </w:p>
    <w:p w14:paraId="4C121C2E" w14:textId="77777777" w:rsidR="00462C2B" w:rsidRDefault="00462C2B" w:rsidP="00462C2B">
      <w:pPr>
        <w:pStyle w:val="GG-body"/>
        <w:ind w:left="567" w:hanging="283"/>
      </w:pPr>
      <w:r>
        <w:t>(a)</w:t>
      </w:r>
      <w:r>
        <w:tab/>
        <w:t>SARDI Garfish Daily Data Sheets are to be accurately completed after each shot and before completing another shot, with completed data sheets sent by way of text or email to the nominated SARDI employee within 24 hours of concluding a fishing trip where fishing activity pursuant to this exemption has been undertaken. A hard copy of the completed SARDI Garfish Daily Data Sheet must be retained for a minimum 24 months from the commencement of this exemption. In this condition “concluding a fishing trip” means either when fish taken during a fishing trip leave the registered boat or when the registered boat containing fish taken during the fishing trip is removed from the water.</w:t>
      </w:r>
    </w:p>
    <w:p w14:paraId="6DCFF7F6" w14:textId="77777777" w:rsidR="00462C2B" w:rsidRDefault="00462C2B" w:rsidP="00462C2B">
      <w:pPr>
        <w:pStyle w:val="GG-body"/>
        <w:ind w:left="567" w:hanging="283"/>
      </w:pPr>
      <w:r>
        <w:t>(b)</w:t>
      </w:r>
      <w:r>
        <w:tab/>
        <w:t>Take between 20-30 randomly selected Southern Garfish from each shot, seal them in a watertight bag with a PIRSA issued tag and document that tag number on the SARDI Garfish Daily Data Sheet relevant to that shot. These Garfish are to be retained until collected by SARDI.</w:t>
      </w:r>
    </w:p>
    <w:p w14:paraId="5E687DBE" w14:textId="77777777" w:rsidR="00462C2B" w:rsidRDefault="00462C2B" w:rsidP="00462C2B">
      <w:pPr>
        <w:pStyle w:val="GG-body"/>
        <w:ind w:left="567" w:hanging="283"/>
      </w:pPr>
      <w:r>
        <w:t>(c)</w:t>
      </w:r>
      <w:r>
        <w:tab/>
        <w:t>Complete at least 5 fishing trips where Garfish are retained and the SARDI Garfish Daily Data Sheets are submitted from each depth range being 5-10 metres and 10-15 metres.</w:t>
      </w:r>
    </w:p>
    <w:p w14:paraId="69ACD915" w14:textId="77777777" w:rsidR="00462C2B" w:rsidRDefault="00462C2B" w:rsidP="00462C2B">
      <w:pPr>
        <w:pStyle w:val="GG-body"/>
        <w:ind w:left="567" w:hanging="283"/>
      </w:pPr>
      <w:r>
        <w:t>(d)</w:t>
      </w:r>
      <w:r>
        <w:tab/>
        <w:t xml:space="preserve">In waters 5 metres or less, endeavour to complete two randomly selected shots per month where Garfish are retained and the SARDI Garfish Daily Data Sheets are submitted. </w:t>
      </w:r>
    </w:p>
    <w:p w14:paraId="2710EC86" w14:textId="77777777" w:rsidR="00462C2B" w:rsidRDefault="00462C2B" w:rsidP="00462C2B">
      <w:pPr>
        <w:pStyle w:val="GG-body"/>
        <w:ind w:left="284" w:hanging="284"/>
      </w:pPr>
      <w:r>
        <w:t>5.</w:t>
      </w:r>
      <w:r>
        <w:tab/>
        <w:t>When fishing under this exemption, all non-noxious aquatic resources, excluding legal minimum length Garfish, must be immediately released from the net unencumbered after recording the required data on the SARDI Garfish Daily Data Sheet.</w:t>
      </w:r>
    </w:p>
    <w:p w14:paraId="4F4E87C0" w14:textId="77777777" w:rsidR="00462C2B" w:rsidRDefault="00462C2B" w:rsidP="00462C2B">
      <w:pPr>
        <w:pStyle w:val="GG-body"/>
        <w:ind w:left="284" w:hanging="284"/>
      </w:pPr>
      <w:r>
        <w:t>6.</w:t>
      </w:r>
      <w:r>
        <w:tab/>
        <w:t xml:space="preserve">The exemption holder must allow an independent observer, being a SARDI or PIRSA Fisheries and Aquaculture employee, on board the registered boat at any time, including for the duration of a fishing trip being conducted under this exemption, provided that the independent observer advises the licence holder at least 24 hours prior to the observer going on board the boat. </w:t>
      </w:r>
    </w:p>
    <w:p w14:paraId="12BABE00" w14:textId="77777777" w:rsidR="00462C2B" w:rsidRDefault="00462C2B" w:rsidP="00462C2B">
      <w:pPr>
        <w:pStyle w:val="GG-body"/>
        <w:ind w:left="284" w:hanging="284"/>
      </w:pPr>
      <w:r>
        <w:t>7.</w:t>
      </w:r>
      <w:r>
        <w:tab/>
      </w:r>
      <w:r w:rsidRPr="003E2FEB">
        <w:rPr>
          <w:spacing w:val="-2"/>
        </w:rPr>
        <w:t>An independent observer must be on board the registered vessel for at least one in the first five permitted fishing trips under this exemption and then up to one in each of the next ten permitted fishing trips for the duration of this Ministerial exemption at PIRSA’s discretion.</w:t>
      </w:r>
    </w:p>
    <w:p w14:paraId="2117B309" w14:textId="77777777" w:rsidR="00462C2B" w:rsidRDefault="00462C2B" w:rsidP="00462C2B">
      <w:pPr>
        <w:pStyle w:val="GG-body"/>
        <w:ind w:left="284" w:hanging="284"/>
      </w:pPr>
      <w:r>
        <w:t>8.</w:t>
      </w:r>
      <w:r>
        <w:tab/>
        <w:t>The exemption holder must notify PIRSA on 1800 065 522 or by the PIRSA Fisheries Commercial Reporting Application at least</w:t>
      </w:r>
      <w:r>
        <w:br/>
        <w:t xml:space="preserve">1 hour prior to engaging in the fishing activity (using the commencing an exemption report) and provide the following </w:t>
      </w:r>
      <w:proofErr w:type="gramStart"/>
      <w:r>
        <w:t>information;</w:t>
      </w:r>
      <w:proofErr w:type="gramEnd"/>
    </w:p>
    <w:p w14:paraId="253C1A1E" w14:textId="77777777" w:rsidR="00462C2B" w:rsidRDefault="00462C2B" w:rsidP="00462C2B">
      <w:pPr>
        <w:pStyle w:val="GG-body"/>
        <w:spacing w:after="40"/>
        <w:ind w:left="426" w:hanging="142"/>
      </w:pPr>
      <w:r>
        <w:t>•</w:t>
      </w:r>
      <w:r>
        <w:tab/>
        <w:t>the exemption number; and</w:t>
      </w:r>
    </w:p>
    <w:p w14:paraId="0DC2AD12" w14:textId="77777777" w:rsidR="00462C2B" w:rsidRDefault="00462C2B" w:rsidP="00462C2B">
      <w:pPr>
        <w:pStyle w:val="GG-body"/>
        <w:spacing w:after="40"/>
        <w:ind w:left="426" w:hanging="142"/>
      </w:pPr>
      <w:r>
        <w:t>•</w:t>
      </w:r>
      <w:r>
        <w:tab/>
        <w:t>the name of the person making the call; and</w:t>
      </w:r>
    </w:p>
    <w:p w14:paraId="0076398D" w14:textId="77777777" w:rsidR="00462C2B" w:rsidRDefault="00462C2B" w:rsidP="00462C2B">
      <w:pPr>
        <w:pStyle w:val="GG-body"/>
        <w:spacing w:after="40"/>
        <w:ind w:left="426" w:hanging="142"/>
      </w:pPr>
      <w:r>
        <w:t>•</w:t>
      </w:r>
      <w:r>
        <w:tab/>
        <w:t>the port of commencement; and</w:t>
      </w:r>
    </w:p>
    <w:p w14:paraId="528A7791" w14:textId="77777777" w:rsidR="00462C2B" w:rsidRDefault="00462C2B" w:rsidP="00462C2B">
      <w:pPr>
        <w:pStyle w:val="GG-body"/>
        <w:spacing w:after="40"/>
        <w:ind w:left="426" w:hanging="142"/>
      </w:pPr>
      <w:r>
        <w:t>•</w:t>
      </w:r>
      <w:r>
        <w:tab/>
        <w:t>the port of return; and</w:t>
      </w:r>
    </w:p>
    <w:p w14:paraId="2519C900" w14:textId="77777777" w:rsidR="00462C2B" w:rsidRDefault="00462C2B" w:rsidP="00462C2B">
      <w:pPr>
        <w:pStyle w:val="GG-body"/>
        <w:spacing w:after="40"/>
        <w:ind w:left="426" w:hanging="142"/>
      </w:pPr>
      <w:r>
        <w:t>•</w:t>
      </w:r>
      <w:r>
        <w:tab/>
        <w:t>the region of the activity; and</w:t>
      </w:r>
    </w:p>
    <w:p w14:paraId="6940C357" w14:textId="77777777" w:rsidR="00462C2B" w:rsidRDefault="00462C2B" w:rsidP="00462C2B">
      <w:pPr>
        <w:pStyle w:val="GG-body"/>
        <w:spacing w:after="40"/>
        <w:ind w:left="426" w:hanging="142"/>
      </w:pPr>
      <w:r>
        <w:t>•</w:t>
      </w:r>
      <w:r>
        <w:tab/>
        <w:t>the location of the fishing activity; and</w:t>
      </w:r>
    </w:p>
    <w:p w14:paraId="7492BF3D" w14:textId="77777777" w:rsidR="00462C2B" w:rsidRDefault="00462C2B" w:rsidP="00462C2B">
      <w:pPr>
        <w:pStyle w:val="GG-body"/>
        <w:spacing w:after="40"/>
        <w:ind w:left="426" w:hanging="142"/>
      </w:pPr>
      <w:r>
        <w:t>•</w:t>
      </w:r>
      <w:r>
        <w:tab/>
        <w:t>the mobile number of the person making the call; and</w:t>
      </w:r>
    </w:p>
    <w:p w14:paraId="3CBF70CF" w14:textId="77777777" w:rsidR="00462C2B" w:rsidRDefault="00462C2B" w:rsidP="00462C2B">
      <w:pPr>
        <w:pStyle w:val="GG-body"/>
        <w:spacing w:after="40"/>
        <w:ind w:left="426" w:hanging="142"/>
      </w:pPr>
      <w:r>
        <w:t>•</w:t>
      </w:r>
      <w:r>
        <w:tab/>
        <w:t>the trip start date; and</w:t>
      </w:r>
    </w:p>
    <w:p w14:paraId="17579389" w14:textId="77777777" w:rsidR="00462C2B" w:rsidRDefault="00462C2B" w:rsidP="00462C2B">
      <w:pPr>
        <w:pStyle w:val="GG-body"/>
        <w:spacing w:after="40"/>
        <w:ind w:left="426" w:hanging="142"/>
      </w:pPr>
      <w:r>
        <w:t>•</w:t>
      </w:r>
      <w:r>
        <w:tab/>
        <w:t>the trip end date; and</w:t>
      </w:r>
    </w:p>
    <w:p w14:paraId="15C3BC8C" w14:textId="77777777" w:rsidR="00462C2B" w:rsidRDefault="00462C2B" w:rsidP="00462C2B">
      <w:pPr>
        <w:pStyle w:val="GG-body"/>
        <w:spacing w:after="40"/>
        <w:ind w:left="426" w:hanging="142"/>
      </w:pPr>
      <w:r>
        <w:t>•</w:t>
      </w:r>
      <w:r>
        <w:tab/>
        <w:t>the trip end time; and</w:t>
      </w:r>
    </w:p>
    <w:p w14:paraId="11250F2B" w14:textId="77777777" w:rsidR="00462C2B" w:rsidRDefault="00462C2B" w:rsidP="00462C2B">
      <w:pPr>
        <w:pStyle w:val="GG-body"/>
        <w:ind w:left="426" w:hanging="142"/>
      </w:pPr>
      <w:r>
        <w:t>•</w:t>
      </w:r>
      <w:r>
        <w:tab/>
        <w:t>the type of fishing activity being undertaken.</w:t>
      </w:r>
    </w:p>
    <w:p w14:paraId="55C3A2F6" w14:textId="77777777" w:rsidR="00462C2B" w:rsidRDefault="00462C2B" w:rsidP="00462C2B">
      <w:pPr>
        <w:pStyle w:val="GG-body"/>
        <w:ind w:left="284" w:hanging="284"/>
      </w:pPr>
      <w:r>
        <w:t>9.</w:t>
      </w:r>
      <w:r>
        <w:tab/>
        <w:t xml:space="preserve">The exemption holder must notify PIRSA at GPO Box 1625, Adelaide SA 5001 or to </w:t>
      </w:r>
      <w:hyperlink r:id="rId28" w:history="1">
        <w:r w:rsidRPr="00D33C63">
          <w:rPr>
            <w:rStyle w:val="Hyperlink"/>
          </w:rPr>
          <w:t>fisheries.licensing@sa.gov.au</w:t>
        </w:r>
      </w:hyperlink>
      <w:r>
        <w:t xml:space="preserve"> if there is any change to the contact, address or business details during the term of this permit.</w:t>
      </w:r>
    </w:p>
    <w:p w14:paraId="4D4F9600" w14:textId="77777777" w:rsidR="00462C2B" w:rsidRDefault="00462C2B" w:rsidP="00462C2B">
      <w:pPr>
        <w:pStyle w:val="GG-body"/>
      </w:pPr>
      <w:r w:rsidRPr="00151A2F">
        <w:rPr>
          <w:spacing w:val="-2"/>
        </w:rPr>
        <w:t xml:space="preserve">This notice does not purport to override the provisions or operation of any other Act including, but not limited to, the </w:t>
      </w:r>
      <w:r w:rsidRPr="00151A2F">
        <w:rPr>
          <w:i/>
          <w:iCs/>
          <w:spacing w:val="-2"/>
        </w:rPr>
        <w:t>Marine Parks Act 2007</w:t>
      </w:r>
      <w:r w:rsidRPr="00151A2F">
        <w:t xml:space="preserve"> </w:t>
      </w:r>
      <w:r>
        <w:t xml:space="preserve">and the </w:t>
      </w:r>
      <w:r w:rsidRPr="00151A2F">
        <w:rPr>
          <w:i/>
          <w:iCs/>
        </w:rPr>
        <w:t>National Parks and Wildlife Act 1972</w:t>
      </w:r>
      <w:r>
        <w:t xml:space="preserve">. The exemption holder and their agents must comply with any relevant Regulations permits, requirements and directions from the Department for Environment and Water when undertaking activities within a marine or national park.  </w:t>
      </w:r>
    </w:p>
    <w:p w14:paraId="013A67A7" w14:textId="77777777" w:rsidR="00462C2B" w:rsidRDefault="00462C2B" w:rsidP="00462C2B">
      <w:pPr>
        <w:pStyle w:val="GG-body"/>
      </w:pPr>
      <w:proofErr w:type="gramStart"/>
      <w:r>
        <w:t>For the purpose of</w:t>
      </w:r>
      <w:proofErr w:type="gramEnd"/>
      <w:r>
        <w:t xml:space="preserve"> this notice, </w:t>
      </w:r>
      <w:r w:rsidRPr="0087339B">
        <w:rPr>
          <w:b/>
          <w:bCs/>
        </w:rPr>
        <w:t>Spencer Gulf Fishing Zone</w:t>
      </w:r>
      <w:r>
        <w:t xml:space="preserve"> and </w:t>
      </w:r>
      <w:r w:rsidRPr="0087339B">
        <w:rPr>
          <w:b/>
          <w:bCs/>
        </w:rPr>
        <w:t>Gulf St Vincent and Kangaroo Island Fishing Zone</w:t>
      </w:r>
      <w:r>
        <w:t xml:space="preserve"> have the same definition as described in the </w:t>
      </w:r>
      <w:r w:rsidRPr="0087339B">
        <w:rPr>
          <w:i/>
          <w:iCs/>
        </w:rPr>
        <w:t xml:space="preserve">Fisheries Management (Marine </w:t>
      </w:r>
      <w:proofErr w:type="spellStart"/>
      <w:r w:rsidRPr="0087339B">
        <w:rPr>
          <w:i/>
          <w:iCs/>
        </w:rPr>
        <w:t>Scalefish</w:t>
      </w:r>
      <w:proofErr w:type="spellEnd"/>
      <w:r w:rsidRPr="0087339B">
        <w:rPr>
          <w:i/>
          <w:iCs/>
        </w:rPr>
        <w:t xml:space="preserve"> Fishery) Regulations 2017</w:t>
      </w:r>
      <w:r>
        <w:t>.</w:t>
      </w:r>
    </w:p>
    <w:p w14:paraId="38A7297E" w14:textId="77777777" w:rsidR="00462C2B" w:rsidRDefault="00462C2B" w:rsidP="00462C2B">
      <w:pPr>
        <w:pStyle w:val="GG-SDated"/>
      </w:pPr>
      <w:r>
        <w:t>Dated: 6 May 2025</w:t>
      </w:r>
    </w:p>
    <w:p w14:paraId="7FEF869C" w14:textId="601EDEFA" w:rsidR="00462C2B" w:rsidRDefault="00462C2B" w:rsidP="00462C2B">
      <w:pPr>
        <w:pStyle w:val="GG-SName"/>
      </w:pPr>
      <w:r>
        <w:t>Professor Gavin Begg</w:t>
      </w:r>
    </w:p>
    <w:p w14:paraId="230C110D" w14:textId="635C1F05" w:rsidR="00462C2B" w:rsidRDefault="00462C2B" w:rsidP="00462C2B">
      <w:pPr>
        <w:pStyle w:val="GG-Signature"/>
      </w:pPr>
      <w:r>
        <w:t>Executive Director</w:t>
      </w:r>
    </w:p>
    <w:p w14:paraId="20F6D54C" w14:textId="14F3ADB8" w:rsidR="00462C2B" w:rsidRDefault="00462C2B" w:rsidP="00462C2B">
      <w:pPr>
        <w:pStyle w:val="GG-Signature"/>
      </w:pPr>
      <w:r>
        <w:t>Fisheries and Aquaculture</w:t>
      </w:r>
    </w:p>
    <w:p w14:paraId="38619994" w14:textId="32E4F765" w:rsidR="00462C2B" w:rsidRDefault="00462C2B" w:rsidP="00462C2B">
      <w:pPr>
        <w:pStyle w:val="GG-Signature"/>
      </w:pPr>
      <w:r>
        <w:t>Delegate of the Minister for Primary Industries and Regional Development</w:t>
      </w:r>
    </w:p>
    <w:p w14:paraId="5AD6A764" w14:textId="77777777" w:rsidR="00462C2B" w:rsidRDefault="00462C2B" w:rsidP="00462C2B">
      <w:pPr>
        <w:pStyle w:val="GG-Signature"/>
        <w:pBdr>
          <w:bottom w:val="single" w:sz="4" w:space="1" w:color="auto"/>
        </w:pBdr>
        <w:spacing w:line="52" w:lineRule="exact"/>
        <w:jc w:val="center"/>
      </w:pPr>
    </w:p>
    <w:p w14:paraId="7AC8204A" w14:textId="77777777" w:rsidR="00462C2B" w:rsidRDefault="00462C2B" w:rsidP="00462C2B">
      <w:pPr>
        <w:pStyle w:val="GG-Signature"/>
        <w:pBdr>
          <w:top w:val="single" w:sz="4" w:space="1" w:color="auto"/>
        </w:pBdr>
        <w:spacing w:before="34" w:line="14" w:lineRule="exact"/>
        <w:jc w:val="center"/>
      </w:pPr>
    </w:p>
    <w:p w14:paraId="29377BAD" w14:textId="28786A1F" w:rsidR="00462C2B" w:rsidRDefault="002C7C57" w:rsidP="002C7C57">
      <w:pPr>
        <w:pStyle w:val="Heading2"/>
      </w:pPr>
      <w:bookmarkStart w:id="57" w:name="_Toc197592259"/>
      <w:r w:rsidRPr="00BB3E17">
        <w:lastRenderedPageBreak/>
        <w:t>Housing Improvement Act 2016</w:t>
      </w:r>
      <w:bookmarkEnd w:id="57"/>
    </w:p>
    <w:p w14:paraId="50906D98" w14:textId="77777777" w:rsidR="00462C2B" w:rsidRPr="00BB3E17" w:rsidRDefault="00462C2B" w:rsidP="00462C2B">
      <w:pPr>
        <w:pStyle w:val="GG-Title3"/>
      </w:pPr>
      <w:r w:rsidRPr="00BB3E17">
        <w:t>Rent Control</w:t>
      </w:r>
    </w:p>
    <w:p w14:paraId="4FC94093" w14:textId="77777777" w:rsidR="00462C2B" w:rsidRPr="00BB3E17" w:rsidRDefault="00462C2B" w:rsidP="00462C2B">
      <w:pPr>
        <w:pStyle w:val="GG-body"/>
      </w:pPr>
      <w:r w:rsidRPr="00BB3E17">
        <w:t xml:space="preserve">In the exercise of the powers conferred by the </w:t>
      </w:r>
      <w:r w:rsidRPr="00BB3E17">
        <w:rPr>
          <w:i/>
          <w:iCs/>
        </w:rPr>
        <w:t>Housing Improvement Act 2016</w:t>
      </w:r>
      <w:r w:rsidRPr="00BB3E17">
        <w:t xml:space="preserve">, the Delegate of the Minister for Housing and Urban </w:t>
      </w:r>
      <w:r w:rsidRPr="00DF2CED">
        <w:rPr>
          <w:spacing w:val="-4"/>
        </w:rPr>
        <w:t xml:space="preserve">Development hereby fixes the maximum rental amount per week that shall be payable subject to Section 55 of the </w:t>
      </w:r>
      <w:r w:rsidRPr="00DF2CED">
        <w:rPr>
          <w:i/>
          <w:iCs/>
          <w:spacing w:val="-4"/>
        </w:rPr>
        <w:t>Residential Tenancies Act 1995,</w:t>
      </w:r>
      <w:r w:rsidRPr="00BB3E17">
        <w:t xml:space="preserve">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1"/>
        <w:gridCol w:w="2976"/>
        <w:gridCol w:w="1560"/>
        <w:gridCol w:w="1553"/>
      </w:tblGrid>
      <w:tr w:rsidR="00462C2B" w:rsidRPr="00BB3E17" w14:paraId="613C75C0" w14:textId="77777777" w:rsidTr="00BD0D0D">
        <w:tc>
          <w:tcPr>
            <w:tcW w:w="3261" w:type="dxa"/>
            <w:tcBorders>
              <w:top w:val="single" w:sz="4" w:space="0" w:color="auto"/>
              <w:bottom w:val="single" w:sz="4" w:space="0" w:color="auto"/>
            </w:tcBorders>
            <w:vAlign w:val="center"/>
          </w:tcPr>
          <w:p w14:paraId="76BF37DE" w14:textId="77777777" w:rsidR="00462C2B" w:rsidRPr="00BB3E17" w:rsidRDefault="00462C2B" w:rsidP="00BD0D0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B3E17">
              <w:rPr>
                <w:b/>
                <w:bCs/>
                <w:szCs w:val="17"/>
              </w:rPr>
              <w:t>Address of Premises</w:t>
            </w:r>
          </w:p>
        </w:tc>
        <w:tc>
          <w:tcPr>
            <w:tcW w:w="2976" w:type="dxa"/>
            <w:tcBorders>
              <w:top w:val="single" w:sz="4" w:space="0" w:color="auto"/>
              <w:bottom w:val="single" w:sz="4" w:space="0" w:color="auto"/>
            </w:tcBorders>
            <w:vAlign w:val="center"/>
          </w:tcPr>
          <w:p w14:paraId="20CF3224" w14:textId="77777777" w:rsidR="00462C2B" w:rsidRPr="00BB3E17" w:rsidRDefault="00462C2B" w:rsidP="00BD0D0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B3E17">
              <w:rPr>
                <w:b/>
                <w:bCs/>
                <w:szCs w:val="17"/>
              </w:rPr>
              <w:t>Allotment Section</w:t>
            </w:r>
          </w:p>
        </w:tc>
        <w:tc>
          <w:tcPr>
            <w:tcW w:w="1560" w:type="dxa"/>
            <w:tcBorders>
              <w:top w:val="single" w:sz="4" w:space="0" w:color="auto"/>
              <w:bottom w:val="single" w:sz="4" w:space="0" w:color="auto"/>
            </w:tcBorders>
            <w:vAlign w:val="center"/>
          </w:tcPr>
          <w:p w14:paraId="47C35789" w14:textId="77777777" w:rsidR="00462C2B" w:rsidRPr="00BB3E17" w:rsidRDefault="00462C2B" w:rsidP="00BD0D0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B3E17">
              <w:rPr>
                <w:b/>
                <w:bCs/>
                <w:szCs w:val="17"/>
                <w:u w:val="single"/>
              </w:rPr>
              <w:t>Certificate of Title</w:t>
            </w:r>
            <w:r w:rsidRPr="00BB3E17">
              <w:rPr>
                <w:b/>
                <w:bCs/>
                <w:szCs w:val="17"/>
                <w:u w:val="single"/>
              </w:rPr>
              <w:br/>
            </w:r>
            <w:r w:rsidRPr="00BB3E17">
              <w:rPr>
                <w:b/>
                <w:bCs/>
                <w:szCs w:val="17"/>
              </w:rPr>
              <w:t>Volume/Folio</w:t>
            </w:r>
          </w:p>
        </w:tc>
        <w:tc>
          <w:tcPr>
            <w:tcW w:w="1553" w:type="dxa"/>
            <w:tcBorders>
              <w:top w:val="single" w:sz="4" w:space="0" w:color="auto"/>
              <w:bottom w:val="single" w:sz="4" w:space="0" w:color="auto"/>
            </w:tcBorders>
            <w:vAlign w:val="center"/>
          </w:tcPr>
          <w:p w14:paraId="2C01EF0C" w14:textId="77777777" w:rsidR="00462C2B" w:rsidRPr="00BB3E17" w:rsidRDefault="00462C2B" w:rsidP="00BD0D0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B3E17">
              <w:rPr>
                <w:b/>
                <w:bCs/>
                <w:szCs w:val="17"/>
              </w:rPr>
              <w:t>Maximum Rental per week payable</w:t>
            </w:r>
          </w:p>
        </w:tc>
      </w:tr>
      <w:tr w:rsidR="00462C2B" w:rsidRPr="00BB3E17" w14:paraId="1CA95744" w14:textId="77777777" w:rsidTr="00BD0D0D">
        <w:tc>
          <w:tcPr>
            <w:tcW w:w="3261" w:type="dxa"/>
            <w:tcBorders>
              <w:top w:val="single" w:sz="4" w:space="0" w:color="auto"/>
            </w:tcBorders>
          </w:tcPr>
          <w:p w14:paraId="677E3125" w14:textId="77777777" w:rsidR="00462C2B" w:rsidRPr="00BB3E17" w:rsidRDefault="00462C2B" w:rsidP="00BD0D0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rPr>
                <w:szCs w:val="17"/>
              </w:rPr>
            </w:pPr>
            <w:r w:rsidRPr="00CA3943">
              <w:t xml:space="preserve">24 Pavlich Street, Port Pirie West SA 5540  </w:t>
            </w:r>
          </w:p>
        </w:tc>
        <w:tc>
          <w:tcPr>
            <w:tcW w:w="2976" w:type="dxa"/>
            <w:tcBorders>
              <w:top w:val="single" w:sz="4" w:space="0" w:color="auto"/>
            </w:tcBorders>
          </w:tcPr>
          <w:p w14:paraId="6F3055F2" w14:textId="77777777" w:rsidR="00462C2B" w:rsidRPr="00BB3E17" w:rsidRDefault="00462C2B" w:rsidP="00BD0D0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426" w:hanging="142"/>
              <w:jc w:val="left"/>
              <w:rPr>
                <w:szCs w:val="17"/>
              </w:rPr>
            </w:pPr>
            <w:r w:rsidRPr="00CA3943">
              <w:t xml:space="preserve">Allotment 202 Filed Plan 189144 </w:t>
            </w:r>
            <w:proofErr w:type="gramStart"/>
            <w:r w:rsidRPr="00CA3943">
              <w:t>Hundred</w:t>
            </w:r>
            <w:proofErr w:type="gramEnd"/>
            <w:r w:rsidRPr="00CA3943">
              <w:t xml:space="preserve"> of Pirie</w:t>
            </w:r>
          </w:p>
        </w:tc>
        <w:tc>
          <w:tcPr>
            <w:tcW w:w="1560" w:type="dxa"/>
            <w:tcBorders>
              <w:top w:val="single" w:sz="4" w:space="0" w:color="auto"/>
            </w:tcBorders>
          </w:tcPr>
          <w:p w14:paraId="2C5E0845" w14:textId="77777777" w:rsidR="00462C2B" w:rsidRPr="00BB3E17" w:rsidRDefault="00462C2B" w:rsidP="00BD0D0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szCs w:val="17"/>
              </w:rPr>
            </w:pPr>
            <w:r w:rsidRPr="00CA3943">
              <w:t>CT6150/640</w:t>
            </w:r>
          </w:p>
        </w:tc>
        <w:tc>
          <w:tcPr>
            <w:tcW w:w="1553" w:type="dxa"/>
            <w:tcBorders>
              <w:top w:val="single" w:sz="4" w:space="0" w:color="auto"/>
            </w:tcBorders>
          </w:tcPr>
          <w:p w14:paraId="2E701383" w14:textId="77777777" w:rsidR="00462C2B" w:rsidRPr="00BB3E17" w:rsidRDefault="00462C2B" w:rsidP="00BD0D0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right="561"/>
              <w:jc w:val="right"/>
              <w:rPr>
                <w:rFonts w:eastAsia="Calibri"/>
              </w:rPr>
            </w:pPr>
            <w:r w:rsidRPr="00CA3943">
              <w:t>$175.00</w:t>
            </w:r>
          </w:p>
        </w:tc>
      </w:tr>
      <w:tr w:rsidR="00462C2B" w:rsidRPr="00BB3E17" w14:paraId="7BB3EBC7" w14:textId="77777777" w:rsidTr="00BD0D0D">
        <w:tc>
          <w:tcPr>
            <w:tcW w:w="3261" w:type="dxa"/>
          </w:tcPr>
          <w:p w14:paraId="27859AE7" w14:textId="77777777" w:rsidR="00462C2B" w:rsidRPr="00BB3E17" w:rsidRDefault="00462C2B" w:rsidP="00BD0D0D">
            <w:pPr>
              <w:spacing w:before="40" w:after="40"/>
              <w:jc w:val="left"/>
              <w:rPr>
                <w:szCs w:val="17"/>
              </w:rPr>
            </w:pPr>
            <w:r w:rsidRPr="009B61B5">
              <w:t xml:space="preserve">8 Longford Crescent, </w:t>
            </w:r>
            <w:proofErr w:type="spellStart"/>
            <w:r w:rsidRPr="009B61B5">
              <w:t>Ferryden</w:t>
            </w:r>
            <w:proofErr w:type="spellEnd"/>
            <w:r w:rsidRPr="009B61B5">
              <w:t xml:space="preserve"> Park SA 5010  </w:t>
            </w:r>
          </w:p>
        </w:tc>
        <w:tc>
          <w:tcPr>
            <w:tcW w:w="2976" w:type="dxa"/>
          </w:tcPr>
          <w:p w14:paraId="4B946988" w14:textId="77777777" w:rsidR="00462C2B" w:rsidRPr="00BB3E17" w:rsidRDefault="00462C2B" w:rsidP="00BD0D0D">
            <w:pPr>
              <w:spacing w:before="40" w:after="0"/>
              <w:ind w:left="426" w:hanging="142"/>
              <w:jc w:val="left"/>
              <w:rPr>
                <w:szCs w:val="17"/>
              </w:rPr>
            </w:pPr>
            <w:r w:rsidRPr="009B61B5">
              <w:t xml:space="preserve">Allotment 18 Deposited Plan 4925 </w:t>
            </w:r>
            <w:proofErr w:type="gramStart"/>
            <w:r w:rsidRPr="009B61B5">
              <w:t>Hundred</w:t>
            </w:r>
            <w:proofErr w:type="gramEnd"/>
            <w:r w:rsidRPr="009B61B5">
              <w:t xml:space="preserve"> of Yatala</w:t>
            </w:r>
          </w:p>
        </w:tc>
        <w:tc>
          <w:tcPr>
            <w:tcW w:w="1560" w:type="dxa"/>
          </w:tcPr>
          <w:p w14:paraId="17A1698A" w14:textId="77777777" w:rsidR="00462C2B" w:rsidRPr="00BB3E17" w:rsidRDefault="00462C2B" w:rsidP="00BD0D0D">
            <w:pPr>
              <w:spacing w:before="40" w:after="40"/>
              <w:jc w:val="center"/>
              <w:rPr>
                <w:szCs w:val="17"/>
              </w:rPr>
            </w:pPr>
            <w:r w:rsidRPr="009B61B5">
              <w:t>CT5353/429</w:t>
            </w:r>
          </w:p>
        </w:tc>
        <w:tc>
          <w:tcPr>
            <w:tcW w:w="1553" w:type="dxa"/>
          </w:tcPr>
          <w:p w14:paraId="265A9286" w14:textId="77777777" w:rsidR="00462C2B" w:rsidRPr="00BB3E17" w:rsidRDefault="00462C2B" w:rsidP="00BD0D0D">
            <w:pPr>
              <w:spacing w:before="40" w:after="40"/>
              <w:ind w:right="561"/>
              <w:jc w:val="right"/>
            </w:pPr>
            <w:r w:rsidRPr="009B61B5">
              <w:t>$0.00</w:t>
            </w:r>
          </w:p>
        </w:tc>
      </w:tr>
      <w:tr w:rsidR="00462C2B" w:rsidRPr="00BB3E17" w14:paraId="28F8460A" w14:textId="77777777" w:rsidTr="00BD0D0D">
        <w:tc>
          <w:tcPr>
            <w:tcW w:w="3261" w:type="dxa"/>
            <w:tcBorders>
              <w:bottom w:val="single" w:sz="4" w:space="0" w:color="auto"/>
            </w:tcBorders>
          </w:tcPr>
          <w:p w14:paraId="40692DF9" w14:textId="77777777" w:rsidR="00462C2B" w:rsidRPr="009B61B5" w:rsidRDefault="00462C2B" w:rsidP="00BD0D0D">
            <w:pPr>
              <w:spacing w:before="40"/>
              <w:jc w:val="left"/>
            </w:pPr>
            <w:r w:rsidRPr="005C4D39">
              <w:t xml:space="preserve">Unit 14/9 Brian Street, Salisbury SA 5108  </w:t>
            </w:r>
          </w:p>
        </w:tc>
        <w:tc>
          <w:tcPr>
            <w:tcW w:w="2976" w:type="dxa"/>
            <w:tcBorders>
              <w:bottom w:val="single" w:sz="4" w:space="0" w:color="auto"/>
            </w:tcBorders>
          </w:tcPr>
          <w:p w14:paraId="1E158CE4" w14:textId="77777777" w:rsidR="00462C2B" w:rsidRPr="009B61B5" w:rsidRDefault="00462C2B" w:rsidP="00BD0D0D">
            <w:pPr>
              <w:spacing w:before="40"/>
              <w:ind w:left="426" w:hanging="142"/>
              <w:jc w:val="left"/>
            </w:pPr>
            <w:r w:rsidRPr="005C4D39">
              <w:t xml:space="preserve">Strata plan 2166 </w:t>
            </w:r>
            <w:proofErr w:type="gramStart"/>
            <w:r w:rsidRPr="005C4D39">
              <w:t>Hundred</w:t>
            </w:r>
            <w:proofErr w:type="gramEnd"/>
            <w:r w:rsidRPr="005C4D39">
              <w:t xml:space="preserve"> Munno Para</w:t>
            </w:r>
          </w:p>
        </w:tc>
        <w:tc>
          <w:tcPr>
            <w:tcW w:w="1560" w:type="dxa"/>
            <w:tcBorders>
              <w:bottom w:val="single" w:sz="4" w:space="0" w:color="auto"/>
            </w:tcBorders>
          </w:tcPr>
          <w:p w14:paraId="3BCABBBA" w14:textId="77777777" w:rsidR="00462C2B" w:rsidRPr="009B61B5" w:rsidRDefault="00462C2B" w:rsidP="00BD0D0D">
            <w:pPr>
              <w:spacing w:before="40"/>
              <w:jc w:val="center"/>
            </w:pPr>
            <w:r w:rsidRPr="005C4D39">
              <w:t>CT5040/681</w:t>
            </w:r>
          </w:p>
        </w:tc>
        <w:tc>
          <w:tcPr>
            <w:tcW w:w="1553" w:type="dxa"/>
            <w:tcBorders>
              <w:bottom w:val="single" w:sz="4" w:space="0" w:color="auto"/>
            </w:tcBorders>
          </w:tcPr>
          <w:p w14:paraId="6B90B18C" w14:textId="77777777" w:rsidR="00462C2B" w:rsidRPr="009B61B5" w:rsidRDefault="00462C2B" w:rsidP="00BD0D0D">
            <w:pPr>
              <w:spacing w:before="40"/>
              <w:ind w:right="561"/>
              <w:jc w:val="right"/>
            </w:pPr>
            <w:r w:rsidRPr="005C4D39">
              <w:t>$97.50</w:t>
            </w:r>
          </w:p>
        </w:tc>
      </w:tr>
    </w:tbl>
    <w:p w14:paraId="57A3C2FA" w14:textId="77777777" w:rsidR="00462C2B" w:rsidRDefault="00462C2B" w:rsidP="00462C2B">
      <w:pPr>
        <w:pStyle w:val="GG-SDated"/>
        <w:spacing w:before="80"/>
        <w:rPr>
          <w:lang w:eastAsia="en-AU"/>
        </w:rPr>
      </w:pPr>
      <w:r>
        <w:rPr>
          <w:lang w:eastAsia="en-AU"/>
        </w:rPr>
        <w:t xml:space="preserve">Dated: </w:t>
      </w:r>
      <w:sdt>
        <w:sdtPr>
          <w:rPr>
            <w:lang w:eastAsia="en-AU"/>
          </w:rPr>
          <w:alias w:val="Publication Date"/>
          <w:tag w:val="Publication Date"/>
          <w:id w:val="2038473239"/>
          <w:placeholder>
            <w:docPart w:val="C7E470F382A34F0B84675E71164A514A"/>
          </w:placeholder>
          <w:date w:fullDate="2025-05-08T00:00:00Z">
            <w:dateFormat w:val="d MMMM yyyy"/>
            <w:lid w:val="en-AU"/>
            <w:storeMappedDataAs w:val="date"/>
            <w:calendar w:val="gregorian"/>
          </w:date>
        </w:sdtPr>
        <w:sdtEndPr/>
        <w:sdtContent>
          <w:r>
            <w:rPr>
              <w:lang w:eastAsia="en-AU"/>
            </w:rPr>
            <w:t>8 May 2025</w:t>
          </w:r>
        </w:sdtContent>
      </w:sdt>
    </w:p>
    <w:p w14:paraId="407BC664" w14:textId="77777777" w:rsidR="00462C2B" w:rsidRPr="00BC4D8E" w:rsidRDefault="00EB5567" w:rsidP="00462C2B">
      <w:pPr>
        <w:pStyle w:val="GG-SName"/>
      </w:pPr>
      <w:sdt>
        <w:sdtPr>
          <w:alias w:val="Delegate name"/>
          <w:tag w:val="Delegate name"/>
          <w:id w:val="937079605"/>
          <w:placeholder>
            <w:docPart w:val="ED1EDFB72E024E51B2FDB627081CDA8F"/>
          </w:placeholder>
          <w:dropDownList>
            <w:listItem w:value="Choose an item."/>
            <w:listItem w:displayText="Craig Thompson" w:value="Craig Thompson"/>
            <w:listItem w:displayText="David Osborne" w:value="David Osborne"/>
          </w:dropDownList>
        </w:sdtPr>
        <w:sdtEndPr/>
        <w:sdtContent>
          <w:r w:rsidR="00462C2B" w:rsidRPr="00BC4D8E">
            <w:t>Craig Thompson</w:t>
          </w:r>
        </w:sdtContent>
      </w:sdt>
    </w:p>
    <w:p w14:paraId="6776AE70" w14:textId="77777777" w:rsidR="00462C2B" w:rsidRPr="00BC4D8E" w:rsidRDefault="00EB5567" w:rsidP="00462C2B">
      <w:pPr>
        <w:pStyle w:val="GG-Signature"/>
      </w:pPr>
      <w:sdt>
        <w:sdtPr>
          <w:alias w:val="Delegate position title"/>
          <w:tag w:val="Delegate position title"/>
          <w:id w:val="1570387406"/>
          <w:placeholder>
            <w:docPart w:val="7D362F66BDC242DEA540FD5BDEE95667"/>
          </w:placeholder>
          <w:dropDownList>
            <w:listItem w:value="Choose an item."/>
            <w:listItem w:displayText="Housing Regulator and Registrar" w:value="Housing Regulator and Registrar"/>
            <w:listItem w:displayText="Acting Housing Regulator and Registrar" w:value="Acting Housing Regulator and Registrar"/>
          </w:dropDownList>
        </w:sdtPr>
        <w:sdtEndPr/>
        <w:sdtContent>
          <w:r w:rsidR="00462C2B" w:rsidRPr="00BC4D8E">
            <w:t>Housing Regulator and Registrar</w:t>
          </w:r>
        </w:sdtContent>
      </w:sdt>
    </w:p>
    <w:p w14:paraId="4F0EDCCC" w14:textId="77777777" w:rsidR="00462C2B" w:rsidRPr="00BC4D8E" w:rsidRDefault="00462C2B" w:rsidP="00462C2B">
      <w:pPr>
        <w:pStyle w:val="GG-Signature"/>
      </w:pPr>
      <w:r w:rsidRPr="00BC4D8E">
        <w:t>Housing Safety Authority</w:t>
      </w:r>
    </w:p>
    <w:p w14:paraId="08395D59" w14:textId="77777777" w:rsidR="00462C2B" w:rsidRDefault="00462C2B" w:rsidP="00462C2B">
      <w:pPr>
        <w:pStyle w:val="GG-Signature"/>
      </w:pPr>
      <w:r w:rsidRPr="00BC4D8E">
        <w:t xml:space="preserve">Delegate </w:t>
      </w:r>
      <w:r>
        <w:t>o</w:t>
      </w:r>
      <w:r w:rsidRPr="00BC4D8E">
        <w:t xml:space="preserve">f </w:t>
      </w:r>
      <w:r>
        <w:t>t</w:t>
      </w:r>
      <w:r w:rsidRPr="00BC4D8E">
        <w:t xml:space="preserve">he Minister </w:t>
      </w:r>
      <w:r>
        <w:t>f</w:t>
      </w:r>
      <w:r w:rsidRPr="00BC4D8E">
        <w:t>or Housing and Urban Development</w:t>
      </w:r>
    </w:p>
    <w:p w14:paraId="1BBECDA4" w14:textId="77777777" w:rsidR="00462C2B" w:rsidRDefault="00462C2B" w:rsidP="00462C2B">
      <w:pPr>
        <w:pStyle w:val="GG-Signature"/>
        <w:pBdr>
          <w:top w:val="single" w:sz="4" w:space="1" w:color="auto"/>
        </w:pBdr>
        <w:spacing w:before="100" w:line="14" w:lineRule="exact"/>
        <w:jc w:val="center"/>
      </w:pPr>
    </w:p>
    <w:p w14:paraId="01E3C9CC" w14:textId="77777777" w:rsidR="00462C2B" w:rsidRPr="00BC4D8E" w:rsidRDefault="00462C2B" w:rsidP="00462C2B">
      <w:pPr>
        <w:pStyle w:val="GG-Signature"/>
        <w:jc w:val="both"/>
      </w:pPr>
    </w:p>
    <w:p w14:paraId="320EEFAF" w14:textId="77777777" w:rsidR="00462C2B" w:rsidRDefault="00462C2B" w:rsidP="00462C2B">
      <w:pPr>
        <w:pStyle w:val="GG-Title1"/>
      </w:pPr>
      <w:r w:rsidRPr="00DE3F5B">
        <w:t>HOUSING IMPROVEMENT ACT 2016</w:t>
      </w:r>
    </w:p>
    <w:p w14:paraId="020DD748" w14:textId="77777777" w:rsidR="00462C2B" w:rsidRPr="00DE3F5B" w:rsidRDefault="00462C2B" w:rsidP="00462C2B">
      <w:pPr>
        <w:pStyle w:val="GG-Title3"/>
      </w:pPr>
      <w:r w:rsidRPr="00DE3F5B">
        <w:t>Rent Control Revocations</w:t>
      </w:r>
    </w:p>
    <w:p w14:paraId="68089C4D" w14:textId="77777777" w:rsidR="00462C2B" w:rsidRPr="00DE3F5B" w:rsidRDefault="00462C2B" w:rsidP="00462C2B">
      <w:pPr>
        <w:pStyle w:val="GG-body"/>
      </w:pPr>
      <w:r w:rsidRPr="00DE3F5B">
        <w:rPr>
          <w:spacing w:val="-4"/>
        </w:rPr>
        <w:t xml:space="preserve">In the exercise of the powers conferred by the </w:t>
      </w:r>
      <w:r w:rsidRPr="00DE3F5B">
        <w:rPr>
          <w:i/>
          <w:iCs/>
          <w:spacing w:val="-4"/>
        </w:rPr>
        <w:t xml:space="preserve">Housing Improvement Act 2016, </w:t>
      </w:r>
      <w:r w:rsidRPr="00DE3F5B">
        <w:rPr>
          <w:spacing w:val="-4"/>
        </w:rPr>
        <w:t xml:space="preserve">the Delegate of the Minister for Housing and Urban Development hereby revokes the maximum rental amount per week that shall be payable subject to Section 55 of the </w:t>
      </w:r>
      <w:r w:rsidRPr="00DE3F5B">
        <w:rPr>
          <w:i/>
          <w:iCs/>
          <w:spacing w:val="-4"/>
        </w:rPr>
        <w:t>Residential Tenancies Act 1995,</w:t>
      </w:r>
      <w:r w:rsidRPr="00DE3F5B">
        <w:t xml:space="preserve">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43"/>
        <w:gridCol w:w="4393"/>
        <w:gridCol w:w="1418"/>
      </w:tblGrid>
      <w:tr w:rsidR="00462C2B" w:rsidRPr="00BB3E17" w14:paraId="1D3C4E79" w14:textId="77777777" w:rsidTr="00BD0D0D">
        <w:tc>
          <w:tcPr>
            <w:tcW w:w="3544" w:type="dxa"/>
            <w:tcBorders>
              <w:top w:val="single" w:sz="4" w:space="0" w:color="auto"/>
              <w:bottom w:val="single" w:sz="4" w:space="0" w:color="auto"/>
            </w:tcBorders>
            <w:vAlign w:val="center"/>
          </w:tcPr>
          <w:p w14:paraId="2D612A31" w14:textId="77777777" w:rsidR="00462C2B" w:rsidRPr="00BB3E17" w:rsidRDefault="00462C2B" w:rsidP="00BD0D0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B3E17">
              <w:rPr>
                <w:b/>
                <w:bCs/>
                <w:szCs w:val="17"/>
              </w:rPr>
              <w:t>Address of Premises</w:t>
            </w:r>
          </w:p>
        </w:tc>
        <w:tc>
          <w:tcPr>
            <w:tcW w:w="4394" w:type="dxa"/>
            <w:tcBorders>
              <w:top w:val="single" w:sz="4" w:space="0" w:color="auto"/>
              <w:bottom w:val="single" w:sz="4" w:space="0" w:color="auto"/>
            </w:tcBorders>
            <w:vAlign w:val="center"/>
          </w:tcPr>
          <w:p w14:paraId="039C59B8" w14:textId="77777777" w:rsidR="00462C2B" w:rsidRPr="00BB3E17" w:rsidRDefault="00462C2B" w:rsidP="00BD0D0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B3E17">
              <w:rPr>
                <w:b/>
                <w:bCs/>
                <w:szCs w:val="17"/>
              </w:rPr>
              <w:t>Allotment Section</w:t>
            </w:r>
          </w:p>
        </w:tc>
        <w:tc>
          <w:tcPr>
            <w:tcW w:w="1418" w:type="dxa"/>
            <w:tcBorders>
              <w:top w:val="single" w:sz="4" w:space="0" w:color="auto"/>
              <w:bottom w:val="single" w:sz="4" w:space="0" w:color="auto"/>
            </w:tcBorders>
            <w:vAlign w:val="center"/>
          </w:tcPr>
          <w:p w14:paraId="202A9900" w14:textId="77777777" w:rsidR="00462C2B" w:rsidRPr="00BB3E17" w:rsidRDefault="00462C2B" w:rsidP="00BD0D0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BB3E17">
              <w:rPr>
                <w:b/>
                <w:bCs/>
                <w:szCs w:val="17"/>
                <w:u w:val="single"/>
              </w:rPr>
              <w:t>Certificate of Title</w:t>
            </w:r>
            <w:r w:rsidRPr="00BB3E17">
              <w:rPr>
                <w:b/>
                <w:bCs/>
                <w:szCs w:val="17"/>
                <w:u w:val="single"/>
              </w:rPr>
              <w:br/>
            </w:r>
            <w:r w:rsidRPr="00BB3E17">
              <w:rPr>
                <w:b/>
                <w:bCs/>
                <w:szCs w:val="17"/>
              </w:rPr>
              <w:t>Volume/Folio</w:t>
            </w:r>
          </w:p>
        </w:tc>
      </w:tr>
      <w:tr w:rsidR="00462C2B" w:rsidRPr="00BB3E17" w14:paraId="0E37DDD3" w14:textId="77777777" w:rsidTr="00BD0D0D">
        <w:tc>
          <w:tcPr>
            <w:tcW w:w="3544" w:type="dxa"/>
            <w:tcBorders>
              <w:top w:val="single" w:sz="4" w:space="0" w:color="auto"/>
            </w:tcBorders>
          </w:tcPr>
          <w:p w14:paraId="2D9B37A6" w14:textId="77777777" w:rsidR="00462C2B" w:rsidRPr="00BB3E17" w:rsidRDefault="00462C2B" w:rsidP="00BD0D0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rPr>
                <w:szCs w:val="17"/>
              </w:rPr>
            </w:pPr>
            <w:r w:rsidRPr="00F4038E">
              <w:t>27 Sandison Terrace, Glenelg North S</w:t>
            </w:r>
            <w:r>
              <w:t>A</w:t>
            </w:r>
            <w:r w:rsidRPr="00F4038E">
              <w:t xml:space="preserve"> 5045 </w:t>
            </w:r>
          </w:p>
        </w:tc>
        <w:tc>
          <w:tcPr>
            <w:tcW w:w="4394" w:type="dxa"/>
            <w:tcBorders>
              <w:top w:val="single" w:sz="4" w:space="0" w:color="auto"/>
            </w:tcBorders>
          </w:tcPr>
          <w:p w14:paraId="36B29DEB" w14:textId="77777777" w:rsidR="00462C2B" w:rsidRPr="00BB3E17" w:rsidRDefault="00462C2B" w:rsidP="00BD0D0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426" w:hanging="142"/>
              <w:jc w:val="left"/>
              <w:rPr>
                <w:szCs w:val="17"/>
              </w:rPr>
            </w:pPr>
            <w:r w:rsidRPr="00F4038E">
              <w:t xml:space="preserve">Allotment 11 Deposited Plan 2938 </w:t>
            </w:r>
            <w:proofErr w:type="gramStart"/>
            <w:r w:rsidRPr="00F4038E">
              <w:t>Hundred</w:t>
            </w:r>
            <w:proofErr w:type="gramEnd"/>
            <w:r w:rsidRPr="00F4038E">
              <w:t xml:space="preserve"> of Adelaide</w:t>
            </w:r>
          </w:p>
        </w:tc>
        <w:tc>
          <w:tcPr>
            <w:tcW w:w="1418" w:type="dxa"/>
            <w:tcBorders>
              <w:top w:val="single" w:sz="4" w:space="0" w:color="auto"/>
            </w:tcBorders>
          </w:tcPr>
          <w:p w14:paraId="7D610633" w14:textId="77777777" w:rsidR="00462C2B" w:rsidRPr="00BB3E17" w:rsidRDefault="00462C2B" w:rsidP="00BD0D0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szCs w:val="17"/>
              </w:rPr>
            </w:pPr>
            <w:r w:rsidRPr="00F4038E">
              <w:t>CT5192/228</w:t>
            </w:r>
          </w:p>
        </w:tc>
      </w:tr>
      <w:tr w:rsidR="00462C2B" w:rsidRPr="00BB3E17" w14:paraId="46D9692E" w14:textId="77777777" w:rsidTr="00BD0D0D">
        <w:tc>
          <w:tcPr>
            <w:tcW w:w="3544" w:type="dxa"/>
          </w:tcPr>
          <w:p w14:paraId="10458E8B" w14:textId="77777777" w:rsidR="00462C2B" w:rsidRPr="00BB3E17" w:rsidRDefault="00462C2B" w:rsidP="00BD0D0D">
            <w:pPr>
              <w:spacing w:before="40" w:after="0"/>
              <w:jc w:val="left"/>
              <w:rPr>
                <w:szCs w:val="17"/>
              </w:rPr>
            </w:pPr>
            <w:r w:rsidRPr="001B00A0">
              <w:t xml:space="preserve">7 Peach Street, Old Reynella SA 5161 </w:t>
            </w:r>
          </w:p>
        </w:tc>
        <w:tc>
          <w:tcPr>
            <w:tcW w:w="4394" w:type="dxa"/>
          </w:tcPr>
          <w:p w14:paraId="577A2863" w14:textId="77777777" w:rsidR="00462C2B" w:rsidRPr="00BB3E17" w:rsidRDefault="00462C2B" w:rsidP="00BD0D0D">
            <w:pPr>
              <w:spacing w:before="40" w:after="0"/>
              <w:ind w:left="426" w:hanging="142"/>
              <w:jc w:val="left"/>
              <w:rPr>
                <w:szCs w:val="17"/>
              </w:rPr>
            </w:pPr>
            <w:r w:rsidRPr="001B00A0">
              <w:t xml:space="preserve">Allotment 36 Filed Plan 148874 </w:t>
            </w:r>
            <w:proofErr w:type="gramStart"/>
            <w:r w:rsidRPr="001B00A0">
              <w:t>Hundred</w:t>
            </w:r>
            <w:proofErr w:type="gramEnd"/>
            <w:r w:rsidRPr="001B00A0">
              <w:t xml:space="preserve"> of Noarlunga</w:t>
            </w:r>
          </w:p>
        </w:tc>
        <w:tc>
          <w:tcPr>
            <w:tcW w:w="1418" w:type="dxa"/>
          </w:tcPr>
          <w:p w14:paraId="046C3928" w14:textId="77777777" w:rsidR="00462C2B" w:rsidRPr="00BB3E17" w:rsidRDefault="00462C2B" w:rsidP="00BD0D0D">
            <w:pPr>
              <w:spacing w:before="40" w:after="0"/>
              <w:jc w:val="center"/>
              <w:rPr>
                <w:szCs w:val="17"/>
              </w:rPr>
            </w:pPr>
            <w:r w:rsidRPr="001B00A0">
              <w:t>CT5680/397</w:t>
            </w:r>
          </w:p>
        </w:tc>
      </w:tr>
      <w:tr w:rsidR="00462C2B" w:rsidRPr="00BB3E17" w14:paraId="41BB9B08" w14:textId="77777777" w:rsidTr="00BD0D0D">
        <w:tc>
          <w:tcPr>
            <w:tcW w:w="3544" w:type="dxa"/>
          </w:tcPr>
          <w:p w14:paraId="1DA4E5A6" w14:textId="77777777" w:rsidR="00462C2B" w:rsidRPr="009B61B5" w:rsidRDefault="00462C2B" w:rsidP="00BD0D0D">
            <w:pPr>
              <w:spacing w:before="40" w:after="0"/>
              <w:jc w:val="left"/>
            </w:pPr>
            <w:r w:rsidRPr="0037454D">
              <w:t xml:space="preserve">49 Alexandra </w:t>
            </w:r>
            <w:r w:rsidRPr="001B00A0">
              <w:t>Street</w:t>
            </w:r>
            <w:r w:rsidRPr="0037454D">
              <w:t xml:space="preserve">, Prospect SA 5082 </w:t>
            </w:r>
          </w:p>
        </w:tc>
        <w:tc>
          <w:tcPr>
            <w:tcW w:w="4394" w:type="dxa"/>
          </w:tcPr>
          <w:p w14:paraId="5A0AE646" w14:textId="77777777" w:rsidR="00462C2B" w:rsidRPr="009B61B5" w:rsidRDefault="00462C2B" w:rsidP="00BD0D0D">
            <w:pPr>
              <w:spacing w:before="40" w:after="0"/>
              <w:ind w:left="426" w:hanging="142"/>
              <w:jc w:val="left"/>
            </w:pPr>
            <w:r w:rsidRPr="0037454D">
              <w:t xml:space="preserve">Allotment 183 Deposited Plan 1225 </w:t>
            </w:r>
            <w:proofErr w:type="gramStart"/>
            <w:r w:rsidRPr="0037454D">
              <w:t>Hundred</w:t>
            </w:r>
            <w:proofErr w:type="gramEnd"/>
            <w:r w:rsidRPr="0037454D">
              <w:t xml:space="preserve"> of Yatala</w:t>
            </w:r>
          </w:p>
        </w:tc>
        <w:tc>
          <w:tcPr>
            <w:tcW w:w="1418" w:type="dxa"/>
          </w:tcPr>
          <w:p w14:paraId="6F30E484" w14:textId="77777777" w:rsidR="00462C2B" w:rsidRPr="009B61B5" w:rsidRDefault="00462C2B" w:rsidP="00BD0D0D">
            <w:pPr>
              <w:spacing w:before="40" w:after="0"/>
              <w:jc w:val="center"/>
            </w:pPr>
            <w:r w:rsidRPr="0037454D">
              <w:t>CT5400/387</w:t>
            </w:r>
          </w:p>
        </w:tc>
      </w:tr>
      <w:tr w:rsidR="00462C2B" w:rsidRPr="00BB3E17" w14:paraId="3BE644D2" w14:textId="77777777" w:rsidTr="00BD0D0D">
        <w:tc>
          <w:tcPr>
            <w:tcW w:w="3544" w:type="dxa"/>
          </w:tcPr>
          <w:p w14:paraId="55375E24" w14:textId="77777777" w:rsidR="00462C2B" w:rsidRPr="0037454D" w:rsidRDefault="00462C2B" w:rsidP="00BD0D0D">
            <w:pPr>
              <w:spacing w:before="40" w:after="0"/>
              <w:jc w:val="left"/>
            </w:pPr>
            <w:r w:rsidRPr="00355FD9">
              <w:t xml:space="preserve">25 Hillary Crescent, Modbury North SA 5092 </w:t>
            </w:r>
          </w:p>
        </w:tc>
        <w:tc>
          <w:tcPr>
            <w:tcW w:w="4394" w:type="dxa"/>
          </w:tcPr>
          <w:p w14:paraId="48237BEC" w14:textId="77777777" w:rsidR="00462C2B" w:rsidRPr="0037454D" w:rsidRDefault="00462C2B" w:rsidP="00BD0D0D">
            <w:pPr>
              <w:spacing w:before="40" w:after="0"/>
              <w:ind w:left="426" w:hanging="142"/>
              <w:jc w:val="left"/>
            </w:pPr>
            <w:r w:rsidRPr="00355FD9">
              <w:t xml:space="preserve">Allotment 333 Deposited Plan 8459 </w:t>
            </w:r>
            <w:proofErr w:type="gramStart"/>
            <w:r w:rsidRPr="00355FD9">
              <w:t>Hundred</w:t>
            </w:r>
            <w:proofErr w:type="gramEnd"/>
            <w:r w:rsidRPr="00355FD9">
              <w:t xml:space="preserve"> of Yatala</w:t>
            </w:r>
          </w:p>
        </w:tc>
        <w:tc>
          <w:tcPr>
            <w:tcW w:w="1418" w:type="dxa"/>
          </w:tcPr>
          <w:p w14:paraId="1455D558" w14:textId="77777777" w:rsidR="00462C2B" w:rsidRPr="0037454D" w:rsidRDefault="00462C2B" w:rsidP="00BD0D0D">
            <w:pPr>
              <w:spacing w:before="40" w:after="0"/>
              <w:jc w:val="center"/>
            </w:pPr>
            <w:r w:rsidRPr="00355FD9">
              <w:t>CT5565/262</w:t>
            </w:r>
          </w:p>
        </w:tc>
      </w:tr>
      <w:tr w:rsidR="00462C2B" w:rsidRPr="00BB3E17" w14:paraId="4540429D" w14:textId="77777777" w:rsidTr="00BD0D0D">
        <w:tc>
          <w:tcPr>
            <w:tcW w:w="3544" w:type="dxa"/>
            <w:tcBorders>
              <w:bottom w:val="single" w:sz="4" w:space="0" w:color="auto"/>
            </w:tcBorders>
          </w:tcPr>
          <w:p w14:paraId="0BEAFA71" w14:textId="77777777" w:rsidR="00462C2B" w:rsidRPr="0037454D" w:rsidRDefault="00462C2B" w:rsidP="00BD0D0D">
            <w:pPr>
              <w:spacing w:before="40"/>
              <w:jc w:val="left"/>
            </w:pPr>
            <w:r w:rsidRPr="00355FD9">
              <w:t xml:space="preserve">5 Woodlands Road, Athelstone SA 5076 </w:t>
            </w:r>
          </w:p>
        </w:tc>
        <w:tc>
          <w:tcPr>
            <w:tcW w:w="4394" w:type="dxa"/>
            <w:tcBorders>
              <w:bottom w:val="single" w:sz="4" w:space="0" w:color="auto"/>
            </w:tcBorders>
          </w:tcPr>
          <w:p w14:paraId="509685D6" w14:textId="77777777" w:rsidR="00462C2B" w:rsidRPr="0037454D" w:rsidRDefault="00462C2B" w:rsidP="00BD0D0D">
            <w:pPr>
              <w:spacing w:before="40"/>
              <w:ind w:left="426" w:hanging="142"/>
              <w:jc w:val="left"/>
            </w:pPr>
            <w:r w:rsidRPr="00355FD9">
              <w:t xml:space="preserve">Allotment 64 Deposited Plan 6860 </w:t>
            </w:r>
            <w:proofErr w:type="gramStart"/>
            <w:r w:rsidRPr="00355FD9">
              <w:t>Hundred</w:t>
            </w:r>
            <w:proofErr w:type="gramEnd"/>
            <w:r w:rsidRPr="00355FD9">
              <w:t xml:space="preserve"> of Adelaide</w:t>
            </w:r>
          </w:p>
        </w:tc>
        <w:tc>
          <w:tcPr>
            <w:tcW w:w="1418" w:type="dxa"/>
            <w:tcBorders>
              <w:bottom w:val="single" w:sz="4" w:space="0" w:color="auto"/>
            </w:tcBorders>
          </w:tcPr>
          <w:p w14:paraId="399932D7" w14:textId="77777777" w:rsidR="00462C2B" w:rsidRPr="0037454D" w:rsidRDefault="00462C2B" w:rsidP="00BD0D0D">
            <w:pPr>
              <w:spacing w:before="40"/>
              <w:jc w:val="center"/>
            </w:pPr>
            <w:r w:rsidRPr="00355FD9">
              <w:t>CT5097/896</w:t>
            </w:r>
          </w:p>
        </w:tc>
      </w:tr>
    </w:tbl>
    <w:p w14:paraId="4D485913" w14:textId="77777777" w:rsidR="00462C2B" w:rsidRDefault="00462C2B" w:rsidP="00462C2B">
      <w:pPr>
        <w:pStyle w:val="GG-SDated"/>
        <w:spacing w:before="80"/>
        <w:rPr>
          <w:lang w:eastAsia="en-AU"/>
        </w:rPr>
      </w:pPr>
      <w:r>
        <w:rPr>
          <w:lang w:eastAsia="en-AU"/>
        </w:rPr>
        <w:t xml:space="preserve">Dated: </w:t>
      </w:r>
      <w:sdt>
        <w:sdtPr>
          <w:rPr>
            <w:lang w:eastAsia="en-AU"/>
          </w:rPr>
          <w:alias w:val="Publication Date"/>
          <w:tag w:val="Publication Date"/>
          <w:id w:val="411201597"/>
          <w:placeholder>
            <w:docPart w:val="ABBEE8CAFA2A42B0B361E572F607B999"/>
          </w:placeholder>
          <w:date w:fullDate="2025-05-08T00:00:00Z">
            <w:dateFormat w:val="d MMMM yyyy"/>
            <w:lid w:val="en-AU"/>
            <w:storeMappedDataAs w:val="date"/>
            <w:calendar w:val="gregorian"/>
          </w:date>
        </w:sdtPr>
        <w:sdtEndPr/>
        <w:sdtContent>
          <w:r>
            <w:rPr>
              <w:lang w:eastAsia="en-AU"/>
            </w:rPr>
            <w:t>8 May 2025</w:t>
          </w:r>
        </w:sdtContent>
      </w:sdt>
    </w:p>
    <w:p w14:paraId="6B8E1826" w14:textId="77777777" w:rsidR="00462C2B" w:rsidRPr="00BC4D8E" w:rsidRDefault="00EB5567" w:rsidP="00462C2B">
      <w:pPr>
        <w:pStyle w:val="GG-SName"/>
      </w:pPr>
      <w:sdt>
        <w:sdtPr>
          <w:alias w:val="Delegate name"/>
          <w:tag w:val="Delegate name"/>
          <w:id w:val="942114776"/>
          <w:placeholder>
            <w:docPart w:val="200C1A02FD104223B34A4CF3542AD917"/>
          </w:placeholder>
          <w:dropDownList>
            <w:listItem w:value="Choose an item."/>
            <w:listItem w:displayText="Craig Thompson" w:value="Craig Thompson"/>
            <w:listItem w:displayText="David Osborne" w:value="David Osborne"/>
          </w:dropDownList>
        </w:sdtPr>
        <w:sdtEndPr/>
        <w:sdtContent>
          <w:r w:rsidR="00462C2B" w:rsidRPr="00BC4D8E">
            <w:t>Craig Thompson</w:t>
          </w:r>
        </w:sdtContent>
      </w:sdt>
    </w:p>
    <w:p w14:paraId="4541595F" w14:textId="77777777" w:rsidR="00462C2B" w:rsidRPr="00BC4D8E" w:rsidRDefault="00EB5567" w:rsidP="00462C2B">
      <w:pPr>
        <w:pStyle w:val="GG-Signature"/>
      </w:pPr>
      <w:sdt>
        <w:sdtPr>
          <w:alias w:val="Delegate position title"/>
          <w:tag w:val="Delegate position title"/>
          <w:id w:val="-992178965"/>
          <w:placeholder>
            <w:docPart w:val="6B56E2FB9A35427C9EE5C6E23E852B6E"/>
          </w:placeholder>
          <w:dropDownList>
            <w:listItem w:value="Choose an item."/>
            <w:listItem w:displayText="Housing Regulator and Registrar" w:value="Housing Regulator and Registrar"/>
            <w:listItem w:displayText="Acting Housing Regulator and Registrar" w:value="Acting Housing Regulator and Registrar"/>
          </w:dropDownList>
        </w:sdtPr>
        <w:sdtEndPr/>
        <w:sdtContent>
          <w:r w:rsidR="00462C2B" w:rsidRPr="00BC4D8E">
            <w:t>Housing Regulator and Registrar</w:t>
          </w:r>
        </w:sdtContent>
      </w:sdt>
    </w:p>
    <w:p w14:paraId="770E7D2E" w14:textId="77777777" w:rsidR="00462C2B" w:rsidRPr="00BC4D8E" w:rsidRDefault="00462C2B" w:rsidP="00462C2B">
      <w:pPr>
        <w:pStyle w:val="GG-Signature"/>
      </w:pPr>
      <w:r w:rsidRPr="00BC4D8E">
        <w:t>Housing Safety Authority</w:t>
      </w:r>
    </w:p>
    <w:p w14:paraId="01E54E97" w14:textId="77777777" w:rsidR="00462C2B" w:rsidRDefault="00462C2B" w:rsidP="00462C2B">
      <w:pPr>
        <w:pStyle w:val="GG-Signature"/>
      </w:pPr>
      <w:r w:rsidRPr="00BC4D8E">
        <w:t xml:space="preserve">Delegate </w:t>
      </w:r>
      <w:r>
        <w:t>o</w:t>
      </w:r>
      <w:r w:rsidRPr="00BC4D8E">
        <w:t xml:space="preserve">f </w:t>
      </w:r>
      <w:r>
        <w:t>t</w:t>
      </w:r>
      <w:r w:rsidRPr="00BC4D8E">
        <w:t xml:space="preserve">he Minister </w:t>
      </w:r>
      <w:r>
        <w:t>f</w:t>
      </w:r>
      <w:r w:rsidRPr="00BC4D8E">
        <w:t>or Housing and Urban Development</w:t>
      </w:r>
    </w:p>
    <w:p w14:paraId="1A98C41B" w14:textId="77777777" w:rsidR="00462C2B" w:rsidRDefault="00462C2B" w:rsidP="00462C2B">
      <w:pPr>
        <w:pStyle w:val="GG-Signature"/>
        <w:pBdr>
          <w:bottom w:val="single" w:sz="4" w:space="1" w:color="auto"/>
        </w:pBdr>
        <w:spacing w:line="52" w:lineRule="exact"/>
        <w:jc w:val="center"/>
      </w:pPr>
    </w:p>
    <w:p w14:paraId="548319CD" w14:textId="77777777" w:rsidR="00462C2B" w:rsidRDefault="00462C2B" w:rsidP="00462C2B">
      <w:pPr>
        <w:pStyle w:val="GG-Signature"/>
        <w:pBdr>
          <w:top w:val="single" w:sz="4" w:space="1" w:color="auto"/>
        </w:pBdr>
        <w:spacing w:before="34" w:line="14" w:lineRule="exact"/>
        <w:jc w:val="center"/>
      </w:pPr>
    </w:p>
    <w:p w14:paraId="3174349F" w14:textId="77777777" w:rsidR="00462C2B" w:rsidRPr="00BC4D8E" w:rsidRDefault="00462C2B" w:rsidP="00462C2B">
      <w:pPr>
        <w:pStyle w:val="GG-Signature"/>
        <w:jc w:val="both"/>
      </w:pPr>
    </w:p>
    <w:p w14:paraId="09A9A4C5" w14:textId="4A648E17" w:rsidR="00462C2B" w:rsidRPr="00462C2B" w:rsidRDefault="002C7C57" w:rsidP="002C7C57">
      <w:pPr>
        <w:pStyle w:val="Heading2"/>
        <w:rPr>
          <w:sz w:val="28"/>
          <w:szCs w:val="28"/>
          <w:lang w:eastAsia="en-AU"/>
        </w:rPr>
      </w:pPr>
      <w:bookmarkStart w:id="58" w:name="_Toc197592260"/>
      <w:r w:rsidRPr="00462C2B">
        <w:rPr>
          <w:lang w:eastAsia="en-AU"/>
        </w:rPr>
        <w:t>Legal Practitioners Act 1981</w:t>
      </w:r>
      <w:bookmarkEnd w:id="58"/>
    </w:p>
    <w:p w14:paraId="4C22E22C" w14:textId="77777777" w:rsidR="00462C2B" w:rsidRPr="00462C2B" w:rsidRDefault="00462C2B" w:rsidP="00D859E9">
      <w:pPr>
        <w:autoSpaceDE w:val="0"/>
        <w:autoSpaceDN w:val="0"/>
        <w:adjustRightInd w:val="0"/>
        <w:spacing w:before="200" w:after="0" w:line="240" w:lineRule="auto"/>
        <w:jc w:val="left"/>
        <w:rPr>
          <w:rFonts w:eastAsia="Times New Roman"/>
          <w:color w:val="000000"/>
          <w:sz w:val="28"/>
          <w:szCs w:val="28"/>
          <w:lang w:eastAsia="en-AU"/>
        </w:rPr>
      </w:pPr>
      <w:r w:rsidRPr="00462C2B">
        <w:rPr>
          <w:rFonts w:eastAsia="Times New Roman"/>
          <w:color w:val="000000"/>
          <w:sz w:val="28"/>
          <w:szCs w:val="28"/>
          <w:lang w:eastAsia="en-AU"/>
        </w:rPr>
        <w:t>South Australia</w:t>
      </w:r>
    </w:p>
    <w:p w14:paraId="714B8C32" w14:textId="77777777" w:rsidR="00462C2B" w:rsidRPr="00462C2B" w:rsidRDefault="00462C2B" w:rsidP="00D859E9">
      <w:pPr>
        <w:autoSpaceDE w:val="0"/>
        <w:autoSpaceDN w:val="0"/>
        <w:adjustRightInd w:val="0"/>
        <w:spacing w:before="100" w:after="200" w:line="240" w:lineRule="auto"/>
        <w:jc w:val="left"/>
        <w:rPr>
          <w:rFonts w:eastAsia="Times New Roman"/>
          <w:b/>
          <w:bCs/>
          <w:color w:val="000000"/>
          <w:sz w:val="36"/>
          <w:szCs w:val="36"/>
          <w:lang w:eastAsia="en-AU"/>
        </w:rPr>
      </w:pPr>
      <w:r w:rsidRPr="00462C2B">
        <w:rPr>
          <w:rFonts w:eastAsia="Times New Roman"/>
          <w:b/>
          <w:bCs/>
          <w:color w:val="000000"/>
          <w:sz w:val="36"/>
          <w:szCs w:val="36"/>
          <w:lang w:eastAsia="en-AU"/>
        </w:rPr>
        <w:t>Legal Practitioners (Fees) Notice 2025</w:t>
      </w:r>
    </w:p>
    <w:p w14:paraId="7A4E4EAD" w14:textId="77777777" w:rsidR="00462C2B" w:rsidRPr="00462C2B" w:rsidRDefault="00462C2B" w:rsidP="00D859E9">
      <w:pPr>
        <w:autoSpaceDE w:val="0"/>
        <w:autoSpaceDN w:val="0"/>
        <w:adjustRightInd w:val="0"/>
        <w:spacing w:before="80" w:after="200" w:line="240" w:lineRule="auto"/>
        <w:jc w:val="left"/>
        <w:rPr>
          <w:rFonts w:eastAsia="Times New Roman"/>
          <w:color w:val="000000"/>
          <w:sz w:val="24"/>
          <w:szCs w:val="24"/>
          <w:lang w:eastAsia="en-AU"/>
        </w:rPr>
      </w:pPr>
      <w:r w:rsidRPr="00462C2B">
        <w:rPr>
          <w:rFonts w:eastAsia="Times New Roman"/>
          <w:color w:val="000000"/>
          <w:sz w:val="24"/>
          <w:szCs w:val="24"/>
          <w:lang w:eastAsia="en-AU"/>
        </w:rPr>
        <w:t xml:space="preserve">under the </w:t>
      </w:r>
      <w:r w:rsidRPr="00462C2B">
        <w:rPr>
          <w:rFonts w:eastAsia="Times New Roman"/>
          <w:i/>
          <w:iCs/>
          <w:color w:val="000000"/>
          <w:sz w:val="24"/>
          <w:szCs w:val="24"/>
          <w:lang w:eastAsia="en-AU"/>
        </w:rPr>
        <w:t>Legal Practitioners Act 1981</w:t>
      </w:r>
    </w:p>
    <w:p w14:paraId="292D2E12" w14:textId="77777777" w:rsidR="00462C2B" w:rsidRPr="00462C2B" w:rsidRDefault="00462C2B" w:rsidP="00D859E9">
      <w:pPr>
        <w:autoSpaceDE w:val="0"/>
        <w:autoSpaceDN w:val="0"/>
        <w:adjustRightInd w:val="0"/>
        <w:spacing w:before="100" w:after="0" w:line="240" w:lineRule="auto"/>
        <w:ind w:left="567" w:hanging="567"/>
        <w:jc w:val="left"/>
        <w:rPr>
          <w:rFonts w:eastAsia="Times New Roman"/>
          <w:b/>
          <w:bCs/>
          <w:color w:val="000000"/>
          <w:sz w:val="26"/>
          <w:szCs w:val="26"/>
          <w:lang w:eastAsia="en-AU"/>
        </w:rPr>
      </w:pPr>
      <w:r w:rsidRPr="00462C2B">
        <w:rPr>
          <w:rFonts w:eastAsia="Times New Roman"/>
          <w:b/>
          <w:bCs/>
          <w:color w:val="000000"/>
          <w:sz w:val="26"/>
          <w:szCs w:val="26"/>
          <w:lang w:eastAsia="en-AU"/>
        </w:rPr>
        <w:t>1—Short title</w:t>
      </w:r>
    </w:p>
    <w:p w14:paraId="454D3FAE" w14:textId="77777777" w:rsidR="00462C2B" w:rsidRPr="00462C2B" w:rsidRDefault="00462C2B" w:rsidP="00D859E9">
      <w:pPr>
        <w:autoSpaceDE w:val="0"/>
        <w:autoSpaceDN w:val="0"/>
        <w:adjustRightInd w:val="0"/>
        <w:spacing w:before="100" w:after="0" w:line="240" w:lineRule="auto"/>
        <w:ind w:left="794"/>
        <w:jc w:val="left"/>
        <w:rPr>
          <w:rFonts w:eastAsia="Times New Roman"/>
          <w:color w:val="000000"/>
          <w:sz w:val="23"/>
          <w:szCs w:val="23"/>
          <w:lang w:eastAsia="en-AU"/>
        </w:rPr>
      </w:pPr>
      <w:r w:rsidRPr="00462C2B">
        <w:rPr>
          <w:rFonts w:eastAsia="Times New Roman"/>
          <w:color w:val="000000"/>
          <w:sz w:val="23"/>
          <w:szCs w:val="23"/>
          <w:lang w:eastAsia="en-AU"/>
        </w:rPr>
        <w:t xml:space="preserve">This notice may be cited as the </w:t>
      </w:r>
      <w:hyperlink r:id="rId29" w:history="1">
        <w:r w:rsidRPr="00462C2B">
          <w:rPr>
            <w:rFonts w:eastAsia="Times New Roman"/>
            <w:i/>
            <w:iCs/>
            <w:color w:val="000000"/>
            <w:sz w:val="23"/>
            <w:szCs w:val="23"/>
            <w:lang w:eastAsia="en-AU"/>
          </w:rPr>
          <w:t>Legal Practitioners (Fees) Notice 202</w:t>
        </w:r>
      </w:hyperlink>
      <w:r w:rsidRPr="00462C2B">
        <w:rPr>
          <w:rFonts w:eastAsia="Times New Roman"/>
          <w:i/>
          <w:iCs/>
          <w:color w:val="000000"/>
          <w:sz w:val="23"/>
          <w:szCs w:val="23"/>
          <w:lang w:eastAsia="en-AU"/>
        </w:rPr>
        <w:t>5</w:t>
      </w:r>
      <w:r w:rsidRPr="00462C2B">
        <w:rPr>
          <w:rFonts w:eastAsia="Times New Roman"/>
          <w:color w:val="000000"/>
          <w:sz w:val="23"/>
          <w:szCs w:val="23"/>
          <w:lang w:eastAsia="en-AU"/>
        </w:rPr>
        <w:t>.</w:t>
      </w:r>
    </w:p>
    <w:p w14:paraId="3F90D991" w14:textId="77777777" w:rsidR="00462C2B" w:rsidRPr="00462C2B" w:rsidRDefault="00462C2B" w:rsidP="00D859E9">
      <w:pPr>
        <w:autoSpaceDE w:val="0"/>
        <w:autoSpaceDN w:val="0"/>
        <w:adjustRightInd w:val="0"/>
        <w:spacing w:before="100" w:after="0" w:line="240" w:lineRule="auto"/>
        <w:ind w:left="1588" w:hanging="794"/>
        <w:jc w:val="left"/>
        <w:rPr>
          <w:rFonts w:eastAsia="Times New Roman"/>
          <w:b/>
          <w:bCs/>
          <w:color w:val="000000"/>
          <w:sz w:val="20"/>
          <w:szCs w:val="20"/>
          <w:lang w:eastAsia="en-AU"/>
        </w:rPr>
      </w:pPr>
      <w:r w:rsidRPr="00462C2B">
        <w:rPr>
          <w:rFonts w:eastAsia="Times New Roman"/>
          <w:b/>
          <w:bCs/>
          <w:color w:val="000000"/>
          <w:sz w:val="20"/>
          <w:szCs w:val="20"/>
          <w:lang w:eastAsia="en-AU"/>
        </w:rPr>
        <w:t>Note—</w:t>
      </w:r>
    </w:p>
    <w:p w14:paraId="32F763F9" w14:textId="77777777" w:rsidR="00462C2B" w:rsidRPr="00462C2B" w:rsidRDefault="00462C2B" w:rsidP="00D859E9">
      <w:pPr>
        <w:autoSpaceDE w:val="0"/>
        <w:autoSpaceDN w:val="0"/>
        <w:adjustRightInd w:val="0"/>
        <w:spacing w:before="100" w:after="0" w:line="240" w:lineRule="auto"/>
        <w:ind w:left="1588"/>
        <w:jc w:val="left"/>
        <w:rPr>
          <w:rFonts w:eastAsia="Times New Roman"/>
          <w:color w:val="000000"/>
          <w:sz w:val="20"/>
          <w:szCs w:val="20"/>
          <w:lang w:eastAsia="en-AU"/>
        </w:rPr>
      </w:pPr>
      <w:r w:rsidRPr="00462C2B">
        <w:rPr>
          <w:rFonts w:eastAsia="Times New Roman"/>
          <w:color w:val="000000"/>
          <w:sz w:val="20"/>
          <w:szCs w:val="20"/>
          <w:lang w:eastAsia="en-AU"/>
        </w:rPr>
        <w:t xml:space="preserve">This is a fee notice made in accordance with the </w:t>
      </w:r>
      <w:hyperlink r:id="rId30" w:history="1">
        <w:r w:rsidRPr="00462C2B">
          <w:rPr>
            <w:rFonts w:eastAsia="Times New Roman"/>
            <w:i/>
            <w:iCs/>
            <w:color w:val="000000"/>
            <w:sz w:val="20"/>
            <w:szCs w:val="20"/>
            <w:lang w:eastAsia="en-AU"/>
          </w:rPr>
          <w:t>Legislation (Fees) Act 2019</w:t>
        </w:r>
      </w:hyperlink>
      <w:r w:rsidRPr="00462C2B">
        <w:rPr>
          <w:rFonts w:eastAsia="Times New Roman"/>
          <w:color w:val="000000"/>
          <w:sz w:val="20"/>
          <w:szCs w:val="20"/>
          <w:lang w:eastAsia="en-AU"/>
        </w:rPr>
        <w:t>.</w:t>
      </w:r>
    </w:p>
    <w:p w14:paraId="57C30832" w14:textId="77777777" w:rsidR="00462C2B" w:rsidRPr="00462C2B" w:rsidRDefault="00462C2B" w:rsidP="00D859E9">
      <w:pPr>
        <w:autoSpaceDE w:val="0"/>
        <w:autoSpaceDN w:val="0"/>
        <w:adjustRightInd w:val="0"/>
        <w:spacing w:before="100" w:after="0" w:line="240" w:lineRule="auto"/>
        <w:ind w:left="567" w:hanging="567"/>
        <w:jc w:val="left"/>
        <w:rPr>
          <w:rFonts w:eastAsia="Times New Roman"/>
          <w:b/>
          <w:bCs/>
          <w:color w:val="000000"/>
          <w:sz w:val="26"/>
          <w:szCs w:val="26"/>
          <w:lang w:eastAsia="en-AU"/>
        </w:rPr>
      </w:pPr>
      <w:r w:rsidRPr="00462C2B">
        <w:rPr>
          <w:rFonts w:eastAsia="Times New Roman"/>
          <w:b/>
          <w:bCs/>
          <w:color w:val="000000"/>
          <w:sz w:val="26"/>
          <w:szCs w:val="26"/>
          <w:lang w:eastAsia="en-AU"/>
        </w:rPr>
        <w:t>2—Commencement</w:t>
      </w:r>
    </w:p>
    <w:p w14:paraId="701E3D9A" w14:textId="77777777" w:rsidR="00462C2B" w:rsidRPr="00462C2B" w:rsidRDefault="00462C2B" w:rsidP="00D859E9">
      <w:pPr>
        <w:autoSpaceDE w:val="0"/>
        <w:autoSpaceDN w:val="0"/>
        <w:adjustRightInd w:val="0"/>
        <w:spacing w:before="100" w:after="0" w:line="240" w:lineRule="auto"/>
        <w:ind w:left="794"/>
        <w:jc w:val="left"/>
        <w:rPr>
          <w:rFonts w:eastAsia="Times New Roman"/>
          <w:color w:val="000000"/>
          <w:sz w:val="23"/>
          <w:szCs w:val="23"/>
          <w:lang w:eastAsia="en-AU"/>
        </w:rPr>
      </w:pPr>
      <w:r w:rsidRPr="00462C2B">
        <w:rPr>
          <w:rFonts w:eastAsia="Times New Roman"/>
          <w:color w:val="000000"/>
          <w:sz w:val="23"/>
          <w:szCs w:val="23"/>
          <w:lang w:eastAsia="en-AU"/>
        </w:rPr>
        <w:t>This notice has effect on the day on which it is made.</w:t>
      </w:r>
    </w:p>
    <w:p w14:paraId="532E3C2C" w14:textId="77777777" w:rsidR="00462C2B" w:rsidRPr="00462C2B" w:rsidRDefault="00462C2B" w:rsidP="00D859E9">
      <w:pPr>
        <w:autoSpaceDE w:val="0"/>
        <w:autoSpaceDN w:val="0"/>
        <w:adjustRightInd w:val="0"/>
        <w:spacing w:before="100" w:after="0" w:line="240" w:lineRule="auto"/>
        <w:ind w:left="567" w:hanging="567"/>
        <w:jc w:val="left"/>
        <w:rPr>
          <w:rFonts w:eastAsia="Times New Roman"/>
          <w:b/>
          <w:bCs/>
          <w:color w:val="000000"/>
          <w:sz w:val="26"/>
          <w:szCs w:val="26"/>
          <w:lang w:eastAsia="en-AU"/>
        </w:rPr>
      </w:pPr>
      <w:r w:rsidRPr="00462C2B">
        <w:rPr>
          <w:rFonts w:eastAsia="Times New Roman"/>
          <w:b/>
          <w:bCs/>
          <w:color w:val="000000"/>
          <w:sz w:val="26"/>
          <w:szCs w:val="26"/>
          <w:lang w:eastAsia="en-AU"/>
        </w:rPr>
        <w:t>3—Interpretation</w:t>
      </w:r>
    </w:p>
    <w:p w14:paraId="2FC74E4F" w14:textId="77777777" w:rsidR="00462C2B" w:rsidRPr="00462C2B" w:rsidRDefault="00462C2B" w:rsidP="00462C2B">
      <w:pPr>
        <w:autoSpaceDE w:val="0"/>
        <w:autoSpaceDN w:val="0"/>
        <w:adjustRightInd w:val="0"/>
        <w:spacing w:before="120" w:after="0" w:line="240" w:lineRule="auto"/>
        <w:ind w:left="794"/>
        <w:jc w:val="left"/>
        <w:rPr>
          <w:rFonts w:eastAsia="Times New Roman"/>
          <w:color w:val="000000"/>
          <w:sz w:val="23"/>
          <w:szCs w:val="23"/>
          <w:lang w:eastAsia="en-AU"/>
        </w:rPr>
      </w:pPr>
      <w:r w:rsidRPr="00462C2B">
        <w:rPr>
          <w:rFonts w:eastAsia="Times New Roman"/>
          <w:color w:val="000000"/>
          <w:sz w:val="23"/>
          <w:szCs w:val="23"/>
          <w:lang w:eastAsia="en-AU"/>
        </w:rPr>
        <w:t>In these regulations, unless the contrary intention appears—</w:t>
      </w:r>
    </w:p>
    <w:p w14:paraId="0C13FCE0" w14:textId="77777777" w:rsidR="00462C2B" w:rsidRPr="00462C2B" w:rsidRDefault="00462C2B" w:rsidP="00462C2B">
      <w:pPr>
        <w:autoSpaceDE w:val="0"/>
        <w:autoSpaceDN w:val="0"/>
        <w:adjustRightInd w:val="0"/>
        <w:spacing w:before="120" w:after="0" w:line="240" w:lineRule="auto"/>
        <w:ind w:left="987"/>
        <w:jc w:val="left"/>
        <w:rPr>
          <w:rFonts w:eastAsia="Times New Roman"/>
          <w:color w:val="000000"/>
          <w:sz w:val="23"/>
          <w:szCs w:val="23"/>
          <w:lang w:eastAsia="en-AU"/>
        </w:rPr>
      </w:pPr>
      <w:r w:rsidRPr="00462C2B">
        <w:rPr>
          <w:rFonts w:eastAsia="Times New Roman"/>
          <w:b/>
          <w:bCs/>
          <w:i/>
          <w:iCs/>
          <w:color w:val="000000"/>
          <w:sz w:val="23"/>
          <w:szCs w:val="23"/>
          <w:lang w:eastAsia="en-AU"/>
        </w:rPr>
        <w:t>Act</w:t>
      </w:r>
      <w:r w:rsidRPr="00462C2B">
        <w:rPr>
          <w:rFonts w:eastAsia="Times New Roman"/>
          <w:color w:val="000000"/>
          <w:sz w:val="23"/>
          <w:szCs w:val="23"/>
          <w:lang w:eastAsia="en-AU"/>
        </w:rPr>
        <w:t xml:space="preserve"> means the </w:t>
      </w:r>
      <w:hyperlink r:id="rId31" w:history="1">
        <w:r w:rsidRPr="00462C2B">
          <w:rPr>
            <w:rFonts w:eastAsia="Times New Roman"/>
            <w:i/>
            <w:iCs/>
            <w:color w:val="000000"/>
            <w:sz w:val="23"/>
            <w:szCs w:val="23"/>
            <w:lang w:eastAsia="en-AU"/>
          </w:rPr>
          <w:t>Legal Practitioners Act 1981</w:t>
        </w:r>
      </w:hyperlink>
      <w:r w:rsidRPr="00462C2B">
        <w:rPr>
          <w:rFonts w:eastAsia="Times New Roman"/>
          <w:color w:val="000000"/>
          <w:sz w:val="23"/>
          <w:szCs w:val="23"/>
          <w:lang w:eastAsia="en-AU"/>
        </w:rPr>
        <w:t>.</w:t>
      </w:r>
    </w:p>
    <w:p w14:paraId="75D8DE7C" w14:textId="77777777" w:rsidR="00462C2B" w:rsidRPr="00462C2B" w:rsidRDefault="00462C2B" w:rsidP="00462C2B">
      <w:pPr>
        <w:autoSpaceDE w:val="0"/>
        <w:autoSpaceDN w:val="0"/>
        <w:adjustRightInd w:val="0"/>
        <w:spacing w:before="120" w:after="0" w:line="240" w:lineRule="auto"/>
        <w:ind w:left="567" w:hanging="567"/>
        <w:jc w:val="left"/>
        <w:rPr>
          <w:rFonts w:eastAsia="Times New Roman"/>
          <w:b/>
          <w:bCs/>
          <w:color w:val="000000"/>
          <w:sz w:val="26"/>
          <w:szCs w:val="26"/>
          <w:lang w:eastAsia="en-AU"/>
        </w:rPr>
      </w:pPr>
      <w:r w:rsidRPr="00462C2B">
        <w:rPr>
          <w:rFonts w:eastAsia="Times New Roman"/>
          <w:b/>
          <w:bCs/>
          <w:color w:val="000000"/>
          <w:sz w:val="26"/>
          <w:szCs w:val="26"/>
          <w:lang w:eastAsia="en-AU"/>
        </w:rPr>
        <w:t>4—Fees</w:t>
      </w:r>
    </w:p>
    <w:p w14:paraId="1BDC3555" w14:textId="77777777" w:rsidR="00462C2B" w:rsidRPr="00462C2B" w:rsidRDefault="00462C2B" w:rsidP="00462C2B">
      <w:pPr>
        <w:autoSpaceDE w:val="0"/>
        <w:autoSpaceDN w:val="0"/>
        <w:adjustRightInd w:val="0"/>
        <w:spacing w:before="120" w:after="0" w:line="240" w:lineRule="auto"/>
        <w:ind w:left="794"/>
        <w:jc w:val="left"/>
        <w:rPr>
          <w:rFonts w:eastAsia="Times New Roman"/>
          <w:color w:val="000000"/>
          <w:sz w:val="23"/>
          <w:szCs w:val="23"/>
          <w:lang w:eastAsia="en-AU"/>
        </w:rPr>
      </w:pPr>
      <w:r w:rsidRPr="00462C2B">
        <w:rPr>
          <w:rFonts w:eastAsia="Times New Roman"/>
          <w:color w:val="000000"/>
          <w:sz w:val="23"/>
          <w:szCs w:val="23"/>
          <w:lang w:eastAsia="en-AU"/>
        </w:rPr>
        <w:t xml:space="preserve">The Fees specified in </w:t>
      </w:r>
      <w:hyperlink w:anchor="id6a8f9525_c0ed_4c9b_8128_88ceeee32519_1" w:history="1">
        <w:r w:rsidRPr="00462C2B">
          <w:rPr>
            <w:rFonts w:eastAsia="Times New Roman"/>
            <w:color w:val="000000"/>
            <w:sz w:val="23"/>
            <w:szCs w:val="23"/>
            <w:lang w:eastAsia="en-AU"/>
          </w:rPr>
          <w:t>Schedule 1</w:t>
        </w:r>
      </w:hyperlink>
      <w:r w:rsidRPr="00462C2B">
        <w:rPr>
          <w:rFonts w:eastAsia="Times New Roman"/>
          <w:color w:val="000000"/>
          <w:sz w:val="23"/>
          <w:szCs w:val="23"/>
          <w:lang w:eastAsia="en-AU"/>
        </w:rPr>
        <w:t xml:space="preserve"> are prescribed for the purposes of the Act.</w:t>
      </w:r>
    </w:p>
    <w:p w14:paraId="69F6C223" w14:textId="77777777" w:rsidR="00462C2B" w:rsidRPr="00462C2B" w:rsidRDefault="00462C2B" w:rsidP="00462C2B">
      <w:pPr>
        <w:autoSpaceDE w:val="0"/>
        <w:autoSpaceDN w:val="0"/>
        <w:adjustRightInd w:val="0"/>
        <w:spacing w:before="240" w:after="120" w:line="240" w:lineRule="auto"/>
        <w:ind w:left="567" w:hanging="567"/>
        <w:jc w:val="left"/>
        <w:rPr>
          <w:rFonts w:eastAsia="Times New Roman"/>
          <w:b/>
          <w:bCs/>
          <w:color w:val="000000"/>
          <w:sz w:val="32"/>
          <w:szCs w:val="32"/>
          <w:lang w:eastAsia="en-AU"/>
        </w:rPr>
      </w:pPr>
      <w:bookmarkStart w:id="59" w:name="id6a8f9525_c0ed_4c9b_8128_88ceeee32519_1"/>
      <w:r w:rsidRPr="00462C2B">
        <w:rPr>
          <w:rFonts w:eastAsia="Times New Roman"/>
          <w:b/>
          <w:bCs/>
          <w:color w:val="000000"/>
          <w:sz w:val="32"/>
          <w:szCs w:val="32"/>
          <w:lang w:eastAsia="en-AU"/>
        </w:rPr>
        <w:lastRenderedPageBreak/>
        <w:t>Schedule 1—Fees</w:t>
      </w:r>
      <w:bookmarkEnd w:id="59"/>
    </w:p>
    <w:p w14:paraId="3A82A4C3" w14:textId="77777777" w:rsidR="00462C2B" w:rsidRPr="00462C2B" w:rsidRDefault="00462C2B" w:rsidP="00462C2B">
      <w:pPr>
        <w:autoSpaceDE w:val="0"/>
        <w:autoSpaceDN w:val="0"/>
        <w:adjustRightInd w:val="0"/>
        <w:spacing w:before="120" w:after="0" w:line="240" w:lineRule="auto"/>
        <w:jc w:val="left"/>
        <w:rPr>
          <w:rFonts w:eastAsia="Times New Roman"/>
          <w:color w:val="000000"/>
          <w:sz w:val="2"/>
          <w:szCs w:val="2"/>
          <w:lang w:eastAsia="en-AU"/>
        </w:rPr>
      </w:pPr>
    </w:p>
    <w:tbl>
      <w:tblPr>
        <w:tblW w:w="5000" w:type="pct"/>
        <w:tblCellMar>
          <w:left w:w="60" w:type="dxa"/>
          <w:right w:w="60" w:type="dxa"/>
        </w:tblCellMar>
        <w:tblLook w:val="0000" w:firstRow="0" w:lastRow="0" w:firstColumn="0" w:lastColumn="0" w:noHBand="0" w:noVBand="0"/>
      </w:tblPr>
      <w:tblGrid>
        <w:gridCol w:w="288"/>
        <w:gridCol w:w="6994"/>
        <w:gridCol w:w="2072"/>
      </w:tblGrid>
      <w:tr w:rsidR="00462C2B" w:rsidRPr="00462C2B" w14:paraId="2151855F" w14:textId="77777777" w:rsidTr="00BD0D0D">
        <w:trPr>
          <w:cantSplit/>
        </w:trPr>
        <w:tc>
          <w:tcPr>
            <w:tcW w:w="288" w:type="dxa"/>
            <w:tcBorders>
              <w:top w:val="nil"/>
              <w:left w:val="nil"/>
              <w:bottom w:val="nil"/>
              <w:right w:val="nil"/>
            </w:tcBorders>
          </w:tcPr>
          <w:p w14:paraId="40F7A3D5" w14:textId="77777777" w:rsidR="00462C2B" w:rsidRPr="00462C2B" w:rsidRDefault="00462C2B" w:rsidP="003B7195">
            <w:pPr>
              <w:autoSpaceDE w:val="0"/>
              <w:autoSpaceDN w:val="0"/>
              <w:adjustRightInd w:val="0"/>
              <w:spacing w:after="0" w:line="240" w:lineRule="auto"/>
              <w:jc w:val="left"/>
              <w:rPr>
                <w:rFonts w:eastAsia="Times New Roman"/>
                <w:color w:val="000000"/>
                <w:sz w:val="20"/>
                <w:szCs w:val="20"/>
                <w:lang w:eastAsia="en-AU"/>
              </w:rPr>
            </w:pPr>
            <w:r w:rsidRPr="00462C2B">
              <w:rPr>
                <w:rFonts w:eastAsia="Times New Roman"/>
                <w:color w:val="000000"/>
                <w:sz w:val="20"/>
                <w:szCs w:val="20"/>
                <w:lang w:eastAsia="en-AU"/>
              </w:rPr>
              <w:t>1</w:t>
            </w:r>
          </w:p>
        </w:tc>
        <w:tc>
          <w:tcPr>
            <w:tcW w:w="6999" w:type="dxa"/>
            <w:tcBorders>
              <w:top w:val="nil"/>
              <w:left w:val="nil"/>
              <w:bottom w:val="nil"/>
              <w:right w:val="nil"/>
            </w:tcBorders>
          </w:tcPr>
          <w:p w14:paraId="7754F7CB" w14:textId="77777777" w:rsidR="00462C2B" w:rsidRPr="00462C2B" w:rsidRDefault="00462C2B" w:rsidP="003B7195">
            <w:pPr>
              <w:autoSpaceDE w:val="0"/>
              <w:autoSpaceDN w:val="0"/>
              <w:adjustRightInd w:val="0"/>
              <w:spacing w:after="0" w:line="240" w:lineRule="auto"/>
              <w:jc w:val="left"/>
              <w:rPr>
                <w:rFonts w:eastAsia="Times New Roman"/>
                <w:color w:val="000000"/>
                <w:sz w:val="20"/>
                <w:szCs w:val="20"/>
                <w:lang w:eastAsia="en-AU"/>
              </w:rPr>
            </w:pPr>
            <w:r w:rsidRPr="00462C2B">
              <w:rPr>
                <w:rFonts w:eastAsia="Times New Roman"/>
                <w:color w:val="000000"/>
                <w:sz w:val="20"/>
                <w:szCs w:val="20"/>
                <w:lang w:eastAsia="en-AU"/>
              </w:rPr>
              <w:t>For the issue or renewal of a practising certificate (other than a volunteer</w:t>
            </w:r>
            <w:r w:rsidRPr="00462C2B">
              <w:rPr>
                <w:rFonts w:eastAsia="Times New Roman"/>
                <w:color w:val="000000"/>
                <w:sz w:val="20"/>
                <w:szCs w:val="20"/>
                <w:lang w:eastAsia="en-AU"/>
              </w:rPr>
              <w:br/>
              <w:t>practising certificate)—</w:t>
            </w:r>
          </w:p>
        </w:tc>
        <w:tc>
          <w:tcPr>
            <w:tcW w:w="2073" w:type="dxa"/>
            <w:tcBorders>
              <w:top w:val="nil"/>
              <w:left w:val="nil"/>
              <w:bottom w:val="nil"/>
              <w:right w:val="nil"/>
            </w:tcBorders>
          </w:tcPr>
          <w:p w14:paraId="11B329A6" w14:textId="77777777" w:rsidR="00462C2B" w:rsidRPr="00462C2B" w:rsidRDefault="00462C2B" w:rsidP="003B7195">
            <w:pPr>
              <w:autoSpaceDE w:val="0"/>
              <w:autoSpaceDN w:val="0"/>
              <w:adjustRightInd w:val="0"/>
              <w:spacing w:after="0" w:line="240" w:lineRule="auto"/>
              <w:jc w:val="right"/>
              <w:rPr>
                <w:rFonts w:eastAsia="Times New Roman"/>
                <w:color w:val="000000"/>
                <w:sz w:val="20"/>
                <w:szCs w:val="20"/>
                <w:lang w:eastAsia="en-AU"/>
              </w:rPr>
            </w:pPr>
          </w:p>
        </w:tc>
      </w:tr>
      <w:tr w:rsidR="00462C2B" w:rsidRPr="00462C2B" w14:paraId="6D878E71" w14:textId="77777777" w:rsidTr="00BD0D0D">
        <w:trPr>
          <w:cantSplit/>
        </w:trPr>
        <w:tc>
          <w:tcPr>
            <w:tcW w:w="288" w:type="dxa"/>
            <w:tcBorders>
              <w:top w:val="nil"/>
              <w:left w:val="nil"/>
              <w:bottom w:val="nil"/>
              <w:right w:val="nil"/>
            </w:tcBorders>
          </w:tcPr>
          <w:p w14:paraId="4F764C9A" w14:textId="77777777" w:rsidR="00462C2B" w:rsidRPr="00462C2B" w:rsidRDefault="00462C2B" w:rsidP="00462C2B">
            <w:pPr>
              <w:autoSpaceDE w:val="0"/>
              <w:autoSpaceDN w:val="0"/>
              <w:adjustRightInd w:val="0"/>
              <w:spacing w:before="120" w:after="0" w:line="240" w:lineRule="auto"/>
              <w:jc w:val="left"/>
              <w:rPr>
                <w:rFonts w:eastAsia="Times New Roman"/>
                <w:color w:val="000000"/>
                <w:sz w:val="20"/>
                <w:szCs w:val="20"/>
                <w:lang w:eastAsia="en-AU"/>
              </w:rPr>
            </w:pPr>
          </w:p>
        </w:tc>
        <w:tc>
          <w:tcPr>
            <w:tcW w:w="6999" w:type="dxa"/>
            <w:tcBorders>
              <w:top w:val="nil"/>
              <w:left w:val="nil"/>
              <w:bottom w:val="nil"/>
              <w:right w:val="nil"/>
            </w:tcBorders>
          </w:tcPr>
          <w:p w14:paraId="0865878A" w14:textId="77777777" w:rsidR="00462C2B" w:rsidRPr="00462C2B" w:rsidRDefault="00462C2B" w:rsidP="00462C2B">
            <w:pPr>
              <w:tabs>
                <w:tab w:val="center" w:pos="644"/>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462C2B">
              <w:rPr>
                <w:rFonts w:eastAsia="Times New Roman"/>
                <w:color w:val="000000"/>
                <w:sz w:val="20"/>
                <w:szCs w:val="20"/>
                <w:lang w:eastAsia="en-AU"/>
              </w:rPr>
              <w:t>(a)</w:t>
            </w:r>
            <w:r w:rsidRPr="00462C2B">
              <w:rPr>
                <w:rFonts w:eastAsia="Times New Roman"/>
                <w:color w:val="000000"/>
                <w:sz w:val="20"/>
                <w:szCs w:val="20"/>
                <w:lang w:eastAsia="en-AU"/>
              </w:rPr>
              <w:tab/>
              <w:t>for more than 6 months</w:t>
            </w:r>
          </w:p>
        </w:tc>
        <w:tc>
          <w:tcPr>
            <w:tcW w:w="2073" w:type="dxa"/>
            <w:tcBorders>
              <w:top w:val="nil"/>
              <w:left w:val="nil"/>
              <w:bottom w:val="nil"/>
              <w:right w:val="nil"/>
            </w:tcBorders>
          </w:tcPr>
          <w:p w14:paraId="3A0D7992" w14:textId="77777777" w:rsidR="00462C2B" w:rsidRPr="00462C2B" w:rsidRDefault="00462C2B" w:rsidP="00462C2B">
            <w:pPr>
              <w:autoSpaceDE w:val="0"/>
              <w:autoSpaceDN w:val="0"/>
              <w:adjustRightInd w:val="0"/>
              <w:spacing w:before="120" w:after="0" w:line="240" w:lineRule="auto"/>
              <w:jc w:val="right"/>
              <w:rPr>
                <w:rFonts w:eastAsia="Times New Roman"/>
                <w:color w:val="000000"/>
                <w:sz w:val="20"/>
                <w:szCs w:val="20"/>
                <w:lang w:eastAsia="en-AU"/>
              </w:rPr>
            </w:pPr>
            <w:r w:rsidRPr="00462C2B">
              <w:rPr>
                <w:rFonts w:eastAsia="Times New Roman"/>
                <w:color w:val="000000"/>
                <w:sz w:val="20"/>
                <w:szCs w:val="20"/>
                <w:lang w:eastAsia="en-AU"/>
              </w:rPr>
              <w:t>$745 fee</w:t>
            </w:r>
          </w:p>
          <w:p w14:paraId="31FDB7F9" w14:textId="77777777" w:rsidR="00462C2B" w:rsidRPr="00462C2B" w:rsidRDefault="00462C2B" w:rsidP="00462C2B">
            <w:pPr>
              <w:autoSpaceDE w:val="0"/>
              <w:autoSpaceDN w:val="0"/>
              <w:adjustRightInd w:val="0"/>
              <w:spacing w:after="0" w:line="240" w:lineRule="auto"/>
              <w:jc w:val="right"/>
              <w:rPr>
                <w:rFonts w:eastAsia="Times New Roman"/>
                <w:color w:val="000000"/>
                <w:sz w:val="20"/>
                <w:szCs w:val="20"/>
                <w:lang w:eastAsia="en-AU"/>
              </w:rPr>
            </w:pPr>
            <w:r w:rsidRPr="00462C2B">
              <w:rPr>
                <w:rFonts w:eastAsia="Times New Roman"/>
                <w:color w:val="000000"/>
                <w:sz w:val="20"/>
                <w:szCs w:val="20"/>
                <w:lang w:eastAsia="en-AU"/>
              </w:rPr>
              <w:t>$234 levy</w:t>
            </w:r>
          </w:p>
        </w:tc>
      </w:tr>
      <w:tr w:rsidR="00462C2B" w:rsidRPr="00462C2B" w14:paraId="4872661A" w14:textId="77777777" w:rsidTr="00BD0D0D">
        <w:trPr>
          <w:cantSplit/>
        </w:trPr>
        <w:tc>
          <w:tcPr>
            <w:tcW w:w="288" w:type="dxa"/>
            <w:tcBorders>
              <w:top w:val="nil"/>
              <w:left w:val="nil"/>
              <w:bottom w:val="nil"/>
              <w:right w:val="nil"/>
            </w:tcBorders>
          </w:tcPr>
          <w:p w14:paraId="04706DBB" w14:textId="77777777" w:rsidR="00462C2B" w:rsidRPr="00462C2B" w:rsidRDefault="00462C2B" w:rsidP="00462C2B">
            <w:pPr>
              <w:autoSpaceDE w:val="0"/>
              <w:autoSpaceDN w:val="0"/>
              <w:adjustRightInd w:val="0"/>
              <w:spacing w:before="120" w:after="0" w:line="240" w:lineRule="auto"/>
              <w:jc w:val="left"/>
              <w:rPr>
                <w:rFonts w:eastAsia="Times New Roman"/>
                <w:color w:val="000000"/>
                <w:sz w:val="20"/>
                <w:szCs w:val="20"/>
                <w:lang w:eastAsia="en-AU"/>
              </w:rPr>
            </w:pPr>
          </w:p>
        </w:tc>
        <w:tc>
          <w:tcPr>
            <w:tcW w:w="6999" w:type="dxa"/>
            <w:tcBorders>
              <w:top w:val="nil"/>
              <w:left w:val="nil"/>
              <w:bottom w:val="nil"/>
              <w:right w:val="nil"/>
            </w:tcBorders>
          </w:tcPr>
          <w:p w14:paraId="682E48F7" w14:textId="77777777" w:rsidR="00462C2B" w:rsidRPr="00462C2B" w:rsidRDefault="00462C2B" w:rsidP="00462C2B">
            <w:pPr>
              <w:tabs>
                <w:tab w:val="center" w:pos="644"/>
                <w:tab w:val="left" w:pos="794"/>
              </w:tabs>
              <w:autoSpaceDE w:val="0"/>
              <w:autoSpaceDN w:val="0"/>
              <w:adjustRightInd w:val="0"/>
              <w:spacing w:before="120" w:after="0" w:line="240" w:lineRule="auto"/>
              <w:ind w:left="538" w:hanging="425"/>
              <w:jc w:val="left"/>
              <w:rPr>
                <w:rFonts w:eastAsia="Times New Roman"/>
                <w:color w:val="000000"/>
                <w:sz w:val="20"/>
                <w:szCs w:val="20"/>
                <w:lang w:eastAsia="en-AU"/>
              </w:rPr>
            </w:pPr>
            <w:r w:rsidRPr="00462C2B">
              <w:rPr>
                <w:rFonts w:eastAsia="Times New Roman"/>
                <w:color w:val="000000"/>
                <w:sz w:val="20"/>
                <w:szCs w:val="20"/>
                <w:lang w:eastAsia="en-AU"/>
              </w:rPr>
              <w:t>(b)</w:t>
            </w:r>
            <w:r w:rsidRPr="00462C2B">
              <w:rPr>
                <w:rFonts w:eastAsia="Times New Roman"/>
                <w:color w:val="000000"/>
                <w:sz w:val="20"/>
                <w:szCs w:val="20"/>
                <w:lang w:eastAsia="en-AU"/>
              </w:rPr>
              <w:tab/>
              <w:t>for 6 months or less</w:t>
            </w:r>
          </w:p>
        </w:tc>
        <w:tc>
          <w:tcPr>
            <w:tcW w:w="2073" w:type="dxa"/>
            <w:tcBorders>
              <w:top w:val="nil"/>
              <w:left w:val="nil"/>
              <w:bottom w:val="nil"/>
              <w:right w:val="nil"/>
            </w:tcBorders>
          </w:tcPr>
          <w:p w14:paraId="52B2281C" w14:textId="77777777" w:rsidR="00462C2B" w:rsidRPr="00462C2B" w:rsidRDefault="00462C2B" w:rsidP="00462C2B">
            <w:pPr>
              <w:autoSpaceDE w:val="0"/>
              <w:autoSpaceDN w:val="0"/>
              <w:adjustRightInd w:val="0"/>
              <w:spacing w:before="120" w:after="0" w:line="240" w:lineRule="auto"/>
              <w:jc w:val="right"/>
              <w:rPr>
                <w:rFonts w:eastAsia="Times New Roman"/>
                <w:color w:val="000000"/>
                <w:sz w:val="20"/>
                <w:szCs w:val="20"/>
                <w:lang w:eastAsia="en-AU"/>
              </w:rPr>
            </w:pPr>
            <w:r w:rsidRPr="00462C2B">
              <w:rPr>
                <w:rFonts w:eastAsia="Times New Roman"/>
                <w:color w:val="000000"/>
                <w:sz w:val="20"/>
                <w:szCs w:val="20"/>
                <w:lang w:eastAsia="en-AU"/>
              </w:rPr>
              <w:t>$418 fee</w:t>
            </w:r>
          </w:p>
          <w:p w14:paraId="17B9A818" w14:textId="77777777" w:rsidR="00462C2B" w:rsidRPr="00462C2B" w:rsidRDefault="00462C2B" w:rsidP="00462C2B">
            <w:pPr>
              <w:autoSpaceDE w:val="0"/>
              <w:autoSpaceDN w:val="0"/>
              <w:adjustRightInd w:val="0"/>
              <w:spacing w:after="0" w:line="240" w:lineRule="auto"/>
              <w:jc w:val="right"/>
              <w:rPr>
                <w:rFonts w:eastAsia="Times New Roman"/>
                <w:color w:val="000000"/>
                <w:sz w:val="20"/>
                <w:szCs w:val="20"/>
                <w:lang w:eastAsia="en-AU"/>
              </w:rPr>
            </w:pPr>
            <w:r w:rsidRPr="00462C2B">
              <w:rPr>
                <w:rFonts w:eastAsia="Times New Roman"/>
                <w:color w:val="000000"/>
                <w:sz w:val="20"/>
                <w:szCs w:val="20"/>
                <w:lang w:eastAsia="en-AU"/>
              </w:rPr>
              <w:t>$117 levy</w:t>
            </w:r>
          </w:p>
        </w:tc>
      </w:tr>
      <w:tr w:rsidR="00462C2B" w:rsidRPr="00462C2B" w14:paraId="21BF460C" w14:textId="77777777" w:rsidTr="00BD0D0D">
        <w:trPr>
          <w:cantSplit/>
        </w:trPr>
        <w:tc>
          <w:tcPr>
            <w:tcW w:w="288" w:type="dxa"/>
            <w:tcBorders>
              <w:top w:val="nil"/>
              <w:left w:val="nil"/>
              <w:bottom w:val="nil"/>
              <w:right w:val="nil"/>
            </w:tcBorders>
          </w:tcPr>
          <w:p w14:paraId="67C3D4ED" w14:textId="77777777" w:rsidR="00462C2B" w:rsidRPr="00462C2B" w:rsidRDefault="00462C2B" w:rsidP="00462C2B">
            <w:pPr>
              <w:autoSpaceDE w:val="0"/>
              <w:autoSpaceDN w:val="0"/>
              <w:adjustRightInd w:val="0"/>
              <w:spacing w:before="120" w:after="0" w:line="240" w:lineRule="auto"/>
              <w:jc w:val="left"/>
              <w:rPr>
                <w:rFonts w:eastAsia="Times New Roman"/>
                <w:color w:val="000000"/>
                <w:sz w:val="20"/>
                <w:szCs w:val="20"/>
                <w:lang w:eastAsia="en-AU"/>
              </w:rPr>
            </w:pPr>
            <w:r w:rsidRPr="00462C2B">
              <w:rPr>
                <w:rFonts w:eastAsia="Times New Roman"/>
                <w:color w:val="000000"/>
                <w:sz w:val="20"/>
                <w:szCs w:val="20"/>
                <w:lang w:eastAsia="en-AU"/>
              </w:rPr>
              <w:t>2</w:t>
            </w:r>
          </w:p>
        </w:tc>
        <w:tc>
          <w:tcPr>
            <w:tcW w:w="6999" w:type="dxa"/>
            <w:tcBorders>
              <w:top w:val="nil"/>
              <w:left w:val="nil"/>
              <w:bottom w:val="nil"/>
              <w:right w:val="nil"/>
            </w:tcBorders>
          </w:tcPr>
          <w:p w14:paraId="5ECC6E00" w14:textId="77777777" w:rsidR="00462C2B" w:rsidRPr="00462C2B" w:rsidRDefault="00462C2B" w:rsidP="00462C2B">
            <w:pPr>
              <w:autoSpaceDE w:val="0"/>
              <w:autoSpaceDN w:val="0"/>
              <w:adjustRightInd w:val="0"/>
              <w:spacing w:before="120" w:after="0" w:line="240" w:lineRule="auto"/>
              <w:jc w:val="left"/>
              <w:rPr>
                <w:rFonts w:eastAsia="Times New Roman"/>
                <w:color w:val="000000"/>
                <w:sz w:val="20"/>
                <w:szCs w:val="20"/>
                <w:lang w:eastAsia="en-AU"/>
              </w:rPr>
            </w:pPr>
            <w:r w:rsidRPr="00462C2B">
              <w:rPr>
                <w:rFonts w:eastAsia="Times New Roman"/>
                <w:color w:val="000000"/>
                <w:sz w:val="20"/>
                <w:szCs w:val="20"/>
                <w:lang w:eastAsia="en-AU"/>
              </w:rPr>
              <w:t xml:space="preserve">Fee for the issue or renewal of a volunteer practising certificate </w:t>
            </w:r>
          </w:p>
          <w:p w14:paraId="63A4D109" w14:textId="77777777" w:rsidR="00462C2B" w:rsidRPr="00462C2B" w:rsidRDefault="00462C2B" w:rsidP="00462C2B">
            <w:pPr>
              <w:autoSpaceDE w:val="0"/>
              <w:autoSpaceDN w:val="0"/>
              <w:adjustRightInd w:val="0"/>
              <w:spacing w:after="0" w:line="240" w:lineRule="auto"/>
              <w:jc w:val="left"/>
              <w:rPr>
                <w:rFonts w:eastAsia="Times New Roman"/>
                <w:color w:val="000000"/>
                <w:sz w:val="20"/>
                <w:szCs w:val="20"/>
                <w:lang w:eastAsia="en-AU"/>
              </w:rPr>
            </w:pPr>
            <w:r w:rsidRPr="00462C2B">
              <w:rPr>
                <w:rFonts w:eastAsia="Times New Roman"/>
                <w:color w:val="000000"/>
                <w:sz w:val="20"/>
                <w:szCs w:val="20"/>
                <w:lang w:eastAsia="en-AU"/>
              </w:rPr>
              <w:t>(see LPEAC Rule 3B: Category D practising certificate)</w:t>
            </w:r>
          </w:p>
        </w:tc>
        <w:tc>
          <w:tcPr>
            <w:tcW w:w="2073" w:type="dxa"/>
            <w:tcBorders>
              <w:top w:val="nil"/>
              <w:left w:val="nil"/>
              <w:bottom w:val="nil"/>
              <w:right w:val="nil"/>
            </w:tcBorders>
          </w:tcPr>
          <w:p w14:paraId="44F43AB5" w14:textId="77777777" w:rsidR="00462C2B" w:rsidRPr="00462C2B" w:rsidRDefault="00462C2B" w:rsidP="00462C2B">
            <w:pPr>
              <w:autoSpaceDE w:val="0"/>
              <w:autoSpaceDN w:val="0"/>
              <w:adjustRightInd w:val="0"/>
              <w:spacing w:before="120" w:after="0" w:line="240" w:lineRule="auto"/>
              <w:jc w:val="right"/>
              <w:rPr>
                <w:rFonts w:eastAsia="Times New Roman"/>
                <w:color w:val="000000"/>
                <w:sz w:val="20"/>
                <w:szCs w:val="20"/>
                <w:lang w:eastAsia="en-AU"/>
              </w:rPr>
            </w:pPr>
            <w:r w:rsidRPr="00462C2B">
              <w:rPr>
                <w:rFonts w:eastAsia="Times New Roman"/>
                <w:color w:val="000000"/>
                <w:sz w:val="20"/>
                <w:szCs w:val="20"/>
                <w:lang w:eastAsia="en-AU"/>
              </w:rPr>
              <w:t>$103 fee</w:t>
            </w:r>
          </w:p>
          <w:p w14:paraId="687D15EE" w14:textId="77777777" w:rsidR="00462C2B" w:rsidRPr="00462C2B" w:rsidRDefault="00462C2B" w:rsidP="00462C2B">
            <w:pPr>
              <w:autoSpaceDE w:val="0"/>
              <w:autoSpaceDN w:val="0"/>
              <w:adjustRightInd w:val="0"/>
              <w:spacing w:after="0" w:line="240" w:lineRule="auto"/>
              <w:jc w:val="right"/>
              <w:rPr>
                <w:rFonts w:eastAsia="Times New Roman"/>
                <w:color w:val="000000"/>
                <w:sz w:val="20"/>
                <w:szCs w:val="20"/>
                <w:lang w:eastAsia="en-AU"/>
              </w:rPr>
            </w:pPr>
            <w:r w:rsidRPr="00462C2B">
              <w:rPr>
                <w:rFonts w:eastAsia="Times New Roman"/>
                <w:color w:val="000000"/>
                <w:sz w:val="20"/>
                <w:szCs w:val="20"/>
                <w:lang w:eastAsia="en-AU"/>
              </w:rPr>
              <w:t>$47 levy</w:t>
            </w:r>
          </w:p>
        </w:tc>
      </w:tr>
      <w:tr w:rsidR="00462C2B" w:rsidRPr="00462C2B" w14:paraId="6E1361CF" w14:textId="77777777" w:rsidTr="00BD0D0D">
        <w:trPr>
          <w:cantSplit/>
        </w:trPr>
        <w:tc>
          <w:tcPr>
            <w:tcW w:w="288" w:type="dxa"/>
            <w:tcBorders>
              <w:top w:val="nil"/>
              <w:left w:val="nil"/>
              <w:bottom w:val="nil"/>
              <w:right w:val="nil"/>
            </w:tcBorders>
          </w:tcPr>
          <w:p w14:paraId="41EEF421" w14:textId="77777777" w:rsidR="00462C2B" w:rsidRPr="00462C2B" w:rsidRDefault="00462C2B" w:rsidP="00462C2B">
            <w:pPr>
              <w:autoSpaceDE w:val="0"/>
              <w:autoSpaceDN w:val="0"/>
              <w:adjustRightInd w:val="0"/>
              <w:spacing w:before="120" w:after="0" w:line="240" w:lineRule="auto"/>
              <w:jc w:val="left"/>
              <w:rPr>
                <w:rFonts w:eastAsia="Times New Roman"/>
                <w:color w:val="000000"/>
                <w:sz w:val="20"/>
                <w:szCs w:val="20"/>
                <w:lang w:eastAsia="en-AU"/>
              </w:rPr>
            </w:pPr>
            <w:r w:rsidRPr="00462C2B">
              <w:rPr>
                <w:rFonts w:eastAsia="Times New Roman"/>
                <w:color w:val="000000"/>
                <w:sz w:val="20"/>
                <w:szCs w:val="20"/>
                <w:lang w:eastAsia="en-AU"/>
              </w:rPr>
              <w:t>3</w:t>
            </w:r>
          </w:p>
        </w:tc>
        <w:tc>
          <w:tcPr>
            <w:tcW w:w="6999" w:type="dxa"/>
            <w:tcBorders>
              <w:top w:val="nil"/>
              <w:left w:val="nil"/>
              <w:bottom w:val="nil"/>
              <w:right w:val="nil"/>
            </w:tcBorders>
          </w:tcPr>
          <w:p w14:paraId="0718718E" w14:textId="77777777" w:rsidR="00462C2B" w:rsidRPr="00462C2B" w:rsidRDefault="00462C2B" w:rsidP="00462C2B">
            <w:pPr>
              <w:autoSpaceDE w:val="0"/>
              <w:autoSpaceDN w:val="0"/>
              <w:adjustRightInd w:val="0"/>
              <w:spacing w:before="120" w:after="0" w:line="240" w:lineRule="auto"/>
              <w:jc w:val="left"/>
              <w:rPr>
                <w:rFonts w:eastAsia="Times New Roman"/>
                <w:color w:val="000000"/>
                <w:sz w:val="20"/>
                <w:szCs w:val="20"/>
                <w:lang w:eastAsia="en-AU"/>
              </w:rPr>
            </w:pPr>
            <w:r w:rsidRPr="00462C2B">
              <w:rPr>
                <w:rFonts w:eastAsia="Times New Roman"/>
                <w:color w:val="000000"/>
                <w:sz w:val="20"/>
                <w:szCs w:val="20"/>
                <w:lang w:eastAsia="en-AU"/>
              </w:rPr>
              <w:t>Fee to accompany written notice provided under Section 23D of the Act</w:t>
            </w:r>
          </w:p>
        </w:tc>
        <w:tc>
          <w:tcPr>
            <w:tcW w:w="2073" w:type="dxa"/>
            <w:tcBorders>
              <w:top w:val="nil"/>
              <w:left w:val="nil"/>
              <w:bottom w:val="nil"/>
              <w:right w:val="nil"/>
            </w:tcBorders>
          </w:tcPr>
          <w:p w14:paraId="4FC906B6" w14:textId="77777777" w:rsidR="00462C2B" w:rsidRPr="00462C2B" w:rsidRDefault="00462C2B" w:rsidP="00462C2B">
            <w:pPr>
              <w:autoSpaceDE w:val="0"/>
              <w:autoSpaceDN w:val="0"/>
              <w:adjustRightInd w:val="0"/>
              <w:spacing w:before="120" w:after="0" w:line="240" w:lineRule="auto"/>
              <w:jc w:val="right"/>
              <w:rPr>
                <w:rFonts w:eastAsia="Times New Roman"/>
                <w:color w:val="000000"/>
                <w:sz w:val="20"/>
                <w:szCs w:val="20"/>
                <w:lang w:eastAsia="en-AU"/>
              </w:rPr>
            </w:pPr>
            <w:r w:rsidRPr="00462C2B">
              <w:rPr>
                <w:rFonts w:eastAsia="Times New Roman"/>
                <w:color w:val="000000"/>
                <w:sz w:val="20"/>
                <w:szCs w:val="20"/>
                <w:lang w:eastAsia="en-AU"/>
              </w:rPr>
              <w:t>$33.50</w:t>
            </w:r>
          </w:p>
        </w:tc>
      </w:tr>
      <w:tr w:rsidR="00462C2B" w:rsidRPr="00462C2B" w14:paraId="3E5CC143" w14:textId="77777777" w:rsidTr="00BD0D0D">
        <w:trPr>
          <w:cantSplit/>
        </w:trPr>
        <w:tc>
          <w:tcPr>
            <w:tcW w:w="288" w:type="dxa"/>
            <w:tcBorders>
              <w:top w:val="nil"/>
              <w:left w:val="nil"/>
              <w:bottom w:val="nil"/>
              <w:right w:val="nil"/>
            </w:tcBorders>
          </w:tcPr>
          <w:p w14:paraId="789C3F67" w14:textId="77777777" w:rsidR="00462C2B" w:rsidRPr="00462C2B" w:rsidRDefault="00462C2B" w:rsidP="00462C2B">
            <w:pPr>
              <w:autoSpaceDE w:val="0"/>
              <w:autoSpaceDN w:val="0"/>
              <w:adjustRightInd w:val="0"/>
              <w:spacing w:before="120" w:after="0" w:line="240" w:lineRule="auto"/>
              <w:jc w:val="left"/>
              <w:rPr>
                <w:rFonts w:eastAsia="Times New Roman"/>
                <w:color w:val="000000"/>
                <w:sz w:val="20"/>
                <w:szCs w:val="20"/>
                <w:lang w:eastAsia="en-AU"/>
              </w:rPr>
            </w:pPr>
            <w:r w:rsidRPr="00462C2B">
              <w:rPr>
                <w:rFonts w:eastAsia="Times New Roman"/>
                <w:color w:val="000000"/>
                <w:sz w:val="20"/>
                <w:szCs w:val="20"/>
                <w:lang w:eastAsia="en-AU"/>
              </w:rPr>
              <w:t>4</w:t>
            </w:r>
          </w:p>
        </w:tc>
        <w:tc>
          <w:tcPr>
            <w:tcW w:w="6999" w:type="dxa"/>
            <w:tcBorders>
              <w:top w:val="nil"/>
              <w:left w:val="nil"/>
              <w:bottom w:val="nil"/>
              <w:right w:val="nil"/>
            </w:tcBorders>
          </w:tcPr>
          <w:p w14:paraId="1D394057" w14:textId="77777777" w:rsidR="00462C2B" w:rsidRPr="00462C2B" w:rsidRDefault="00462C2B" w:rsidP="00462C2B">
            <w:pPr>
              <w:autoSpaceDE w:val="0"/>
              <w:autoSpaceDN w:val="0"/>
              <w:adjustRightInd w:val="0"/>
              <w:spacing w:before="120" w:after="0" w:line="240" w:lineRule="auto"/>
              <w:jc w:val="left"/>
              <w:rPr>
                <w:rFonts w:eastAsia="Times New Roman"/>
                <w:color w:val="000000"/>
                <w:sz w:val="20"/>
                <w:szCs w:val="20"/>
                <w:lang w:eastAsia="en-AU"/>
              </w:rPr>
            </w:pPr>
            <w:r w:rsidRPr="00462C2B">
              <w:rPr>
                <w:rFonts w:eastAsia="Times New Roman"/>
                <w:color w:val="000000"/>
                <w:sz w:val="20"/>
                <w:szCs w:val="20"/>
                <w:lang w:eastAsia="en-AU"/>
              </w:rPr>
              <w:t>Fee to accompany written notice provided under Schedule 1 Clauses 4(1) and 5(2)</w:t>
            </w:r>
            <w:r w:rsidRPr="00462C2B">
              <w:rPr>
                <w:rFonts w:eastAsia="Times New Roman"/>
                <w:color w:val="000000"/>
                <w:sz w:val="20"/>
                <w:szCs w:val="20"/>
                <w:lang w:eastAsia="en-AU"/>
              </w:rPr>
              <w:br/>
              <w:t>of the Act</w:t>
            </w:r>
          </w:p>
        </w:tc>
        <w:tc>
          <w:tcPr>
            <w:tcW w:w="2073" w:type="dxa"/>
            <w:tcBorders>
              <w:top w:val="nil"/>
              <w:left w:val="nil"/>
              <w:bottom w:val="nil"/>
              <w:right w:val="nil"/>
            </w:tcBorders>
          </w:tcPr>
          <w:p w14:paraId="38660F11" w14:textId="77777777" w:rsidR="00462C2B" w:rsidRPr="00462C2B" w:rsidRDefault="00462C2B" w:rsidP="00462C2B">
            <w:pPr>
              <w:autoSpaceDE w:val="0"/>
              <w:autoSpaceDN w:val="0"/>
              <w:adjustRightInd w:val="0"/>
              <w:spacing w:before="120" w:after="0" w:line="240" w:lineRule="auto"/>
              <w:jc w:val="right"/>
              <w:rPr>
                <w:rFonts w:eastAsia="Times New Roman"/>
                <w:color w:val="000000"/>
                <w:sz w:val="20"/>
                <w:szCs w:val="20"/>
                <w:lang w:eastAsia="en-AU"/>
              </w:rPr>
            </w:pPr>
            <w:r w:rsidRPr="00462C2B">
              <w:rPr>
                <w:rFonts w:eastAsia="Times New Roman"/>
                <w:color w:val="000000"/>
                <w:sz w:val="20"/>
                <w:szCs w:val="20"/>
                <w:lang w:eastAsia="en-AU"/>
              </w:rPr>
              <w:t>$33.50</w:t>
            </w:r>
          </w:p>
        </w:tc>
      </w:tr>
    </w:tbl>
    <w:p w14:paraId="076F0920" w14:textId="77777777" w:rsidR="00462C2B" w:rsidRPr="00462C2B" w:rsidRDefault="00462C2B" w:rsidP="00462C2B">
      <w:pPr>
        <w:autoSpaceDE w:val="0"/>
        <w:autoSpaceDN w:val="0"/>
        <w:adjustRightInd w:val="0"/>
        <w:spacing w:before="240" w:after="0" w:line="240" w:lineRule="auto"/>
        <w:jc w:val="left"/>
        <w:rPr>
          <w:rFonts w:eastAsia="Times New Roman"/>
          <w:b/>
          <w:bCs/>
          <w:color w:val="000000"/>
          <w:sz w:val="26"/>
          <w:szCs w:val="26"/>
          <w:lang w:eastAsia="en-AU"/>
        </w:rPr>
      </w:pPr>
      <w:r w:rsidRPr="00462C2B">
        <w:rPr>
          <w:rFonts w:eastAsia="Times New Roman"/>
          <w:b/>
          <w:bCs/>
          <w:color w:val="000000"/>
          <w:sz w:val="26"/>
          <w:szCs w:val="26"/>
          <w:lang w:eastAsia="en-AU"/>
        </w:rPr>
        <w:t>Signed by the Attorney-General</w:t>
      </w:r>
    </w:p>
    <w:p w14:paraId="49BDC5AD" w14:textId="77777777" w:rsidR="00462C2B" w:rsidRDefault="00462C2B" w:rsidP="00462C2B">
      <w:pPr>
        <w:autoSpaceDE w:val="0"/>
        <w:autoSpaceDN w:val="0"/>
        <w:adjustRightInd w:val="0"/>
        <w:spacing w:before="120" w:after="0" w:line="240" w:lineRule="auto"/>
        <w:jc w:val="left"/>
        <w:rPr>
          <w:rFonts w:eastAsia="Times New Roman"/>
          <w:color w:val="000000"/>
          <w:sz w:val="23"/>
          <w:szCs w:val="23"/>
          <w:lang w:eastAsia="en-AU"/>
        </w:rPr>
      </w:pPr>
      <w:r w:rsidRPr="00462C2B">
        <w:rPr>
          <w:rFonts w:eastAsia="Times New Roman"/>
          <w:color w:val="000000"/>
          <w:sz w:val="23"/>
          <w:szCs w:val="23"/>
          <w:lang w:eastAsia="en-AU"/>
        </w:rPr>
        <w:t>On 20 April 2025</w:t>
      </w:r>
    </w:p>
    <w:p w14:paraId="52250387" w14:textId="77777777" w:rsidR="00462C2B" w:rsidRDefault="00462C2B" w:rsidP="00462C2B">
      <w:pPr>
        <w:pBdr>
          <w:bottom w:val="single" w:sz="4" w:space="1" w:color="auto"/>
        </w:pBdr>
        <w:spacing w:after="0" w:line="52" w:lineRule="exact"/>
        <w:jc w:val="center"/>
        <w:rPr>
          <w:rFonts w:eastAsia="Times New Roman"/>
          <w:color w:val="000000"/>
          <w:sz w:val="23"/>
          <w:szCs w:val="23"/>
          <w:lang w:eastAsia="en-AU"/>
        </w:rPr>
      </w:pPr>
    </w:p>
    <w:p w14:paraId="71F5064B" w14:textId="77777777" w:rsidR="00462C2B" w:rsidRDefault="00462C2B" w:rsidP="00462C2B">
      <w:pPr>
        <w:pBdr>
          <w:top w:val="single" w:sz="4" w:space="1" w:color="auto"/>
        </w:pBdr>
        <w:spacing w:before="34" w:after="0" w:line="14" w:lineRule="exact"/>
        <w:jc w:val="center"/>
        <w:rPr>
          <w:rFonts w:eastAsia="Times New Roman"/>
          <w:color w:val="000000"/>
          <w:sz w:val="23"/>
          <w:szCs w:val="23"/>
          <w:lang w:eastAsia="en-AU"/>
        </w:rPr>
      </w:pPr>
    </w:p>
    <w:p w14:paraId="32C766FE" w14:textId="77777777" w:rsidR="00462C2B" w:rsidRPr="00462C2B" w:rsidRDefault="00462C2B" w:rsidP="002C0E47">
      <w:pPr>
        <w:spacing w:after="0"/>
        <w:rPr>
          <w:rFonts w:eastAsia="Times New Roman"/>
          <w:szCs w:val="17"/>
          <w:lang w:eastAsia="en-AU"/>
        </w:rPr>
      </w:pPr>
    </w:p>
    <w:p w14:paraId="479D04CC" w14:textId="7F9B634C" w:rsidR="002C0E47" w:rsidRPr="002C0E47" w:rsidRDefault="002C7C57" w:rsidP="002C7C57">
      <w:pPr>
        <w:pStyle w:val="Heading2"/>
      </w:pPr>
      <w:bookmarkStart w:id="60" w:name="_Toc197592261"/>
      <w:r w:rsidRPr="002C0E47">
        <w:t>Mental Health Act 2009</w:t>
      </w:r>
      <w:bookmarkEnd w:id="60"/>
    </w:p>
    <w:p w14:paraId="6DCDF17B" w14:textId="77777777" w:rsidR="002C0E47" w:rsidRPr="002C0E47" w:rsidRDefault="002C0E47" w:rsidP="002C0E47">
      <w:pPr>
        <w:jc w:val="center"/>
        <w:rPr>
          <w:i/>
          <w:szCs w:val="17"/>
        </w:rPr>
      </w:pPr>
      <w:r w:rsidRPr="002C0E47">
        <w:rPr>
          <w:i/>
          <w:szCs w:val="17"/>
        </w:rPr>
        <w:t>Authorised Community Mental Health Facility</w:t>
      </w:r>
    </w:p>
    <w:p w14:paraId="10B5E0B1" w14:textId="77777777" w:rsidR="002C0E47" w:rsidRPr="002C0E47" w:rsidRDefault="002C0E47" w:rsidP="002C0E47">
      <w:r w:rsidRPr="002C0E47">
        <w:t xml:space="preserve">Notice is hereby given, in accordance with Section 97A of the </w:t>
      </w:r>
      <w:r w:rsidRPr="002C0E47">
        <w:rPr>
          <w:i/>
          <w:iCs/>
        </w:rPr>
        <w:t>Mental Health Act 2009</w:t>
      </w:r>
      <w:r w:rsidRPr="002C0E47">
        <w:t>, that the Chief Psychiatrist has determined the following facility as an Authorised Community Mental Health Facility from 8 May 2025:</w:t>
      </w:r>
    </w:p>
    <w:p w14:paraId="2C799415" w14:textId="77777777" w:rsidR="002C0E47" w:rsidRPr="002C0E47" w:rsidRDefault="002C0E47" w:rsidP="002C0E47">
      <w:pPr>
        <w:ind w:left="142"/>
      </w:pPr>
      <w:r w:rsidRPr="002C0E47">
        <w:t>•</w:t>
      </w:r>
      <w:r w:rsidRPr="002C0E47">
        <w:tab/>
        <w:t>Mt Barker Medicare Mental Health Centre Unit 9/2-4 Cameron Road, Mount Barker SA 5251.</w:t>
      </w:r>
    </w:p>
    <w:p w14:paraId="4F32C2CB" w14:textId="77777777" w:rsidR="002C0E47" w:rsidRPr="002C0E47" w:rsidRDefault="002C0E47" w:rsidP="002C0E47">
      <w:r w:rsidRPr="002C0E47">
        <w:t xml:space="preserve">This determination is subject to the following conditions or limitations: </w:t>
      </w:r>
    </w:p>
    <w:p w14:paraId="6967C56D" w14:textId="77777777" w:rsidR="002C0E47" w:rsidRPr="002C0E47" w:rsidRDefault="002C0E47" w:rsidP="002C0E47">
      <w:pPr>
        <w:ind w:left="284" w:hanging="142"/>
        <w:rPr>
          <w:spacing w:val="-2"/>
        </w:rPr>
      </w:pPr>
      <w:r w:rsidRPr="002C0E47">
        <w:t>•</w:t>
      </w:r>
      <w:r w:rsidRPr="002C0E47">
        <w:tab/>
      </w:r>
      <w:r w:rsidRPr="002C0E47">
        <w:rPr>
          <w:spacing w:val="-2"/>
        </w:rPr>
        <w:t xml:space="preserve">The Centre may receive patients under the </w:t>
      </w:r>
      <w:r w:rsidRPr="002C0E47">
        <w:rPr>
          <w:i/>
          <w:iCs/>
          <w:spacing w:val="-2"/>
        </w:rPr>
        <w:t>Mental Health Act 2009</w:t>
      </w:r>
      <w:r w:rsidRPr="002C0E47">
        <w:rPr>
          <w:spacing w:val="-2"/>
        </w:rPr>
        <w:t>—Section 56 or 57 to facilitate mental health assessment and if required safe transfer of a patient. Any ongoing health care within the Mt Barker Medicare Mental Health Centre may only be provided voluntarily.</w:t>
      </w:r>
    </w:p>
    <w:p w14:paraId="4D0DE513" w14:textId="77777777" w:rsidR="002C0E47" w:rsidRPr="002C0E47" w:rsidRDefault="002C0E47" w:rsidP="002C0E47">
      <w:r w:rsidRPr="002C0E47">
        <w:t>Dated: 8 May 2025</w:t>
      </w:r>
    </w:p>
    <w:p w14:paraId="2919FB1F" w14:textId="77777777" w:rsidR="002C0E47" w:rsidRPr="002C0E47" w:rsidRDefault="002C0E47" w:rsidP="002C0E47">
      <w:pPr>
        <w:spacing w:after="0"/>
        <w:jc w:val="right"/>
        <w:rPr>
          <w:rFonts w:eastAsia="Times New Roman"/>
          <w:smallCaps/>
          <w:szCs w:val="20"/>
        </w:rPr>
      </w:pPr>
      <w:r w:rsidRPr="002C0E47">
        <w:rPr>
          <w:rFonts w:eastAsia="Times New Roman"/>
          <w:smallCaps/>
          <w:szCs w:val="20"/>
        </w:rPr>
        <w:t>Dr John Brayley</w:t>
      </w:r>
    </w:p>
    <w:p w14:paraId="64C39958" w14:textId="77777777" w:rsidR="002C0E47" w:rsidRPr="002C0E47" w:rsidRDefault="002C0E47" w:rsidP="002C0E47">
      <w:pPr>
        <w:spacing w:after="0"/>
        <w:jc w:val="right"/>
        <w:rPr>
          <w:rFonts w:eastAsia="Times New Roman"/>
          <w:szCs w:val="17"/>
        </w:rPr>
      </w:pPr>
      <w:r w:rsidRPr="002C0E47">
        <w:rPr>
          <w:rFonts w:eastAsia="Times New Roman"/>
          <w:szCs w:val="17"/>
        </w:rPr>
        <w:t>Chief Psychiatrist</w:t>
      </w:r>
    </w:p>
    <w:p w14:paraId="3EDEB0F1" w14:textId="77777777" w:rsidR="002C0E47" w:rsidRPr="002C0E47" w:rsidRDefault="002C0E47" w:rsidP="002C0E47">
      <w:pPr>
        <w:pBdr>
          <w:top w:val="single" w:sz="4" w:space="1" w:color="auto"/>
        </w:pBdr>
        <w:spacing w:before="100" w:after="0" w:line="14" w:lineRule="exact"/>
        <w:jc w:val="center"/>
        <w:rPr>
          <w:rFonts w:eastAsia="Times New Roman"/>
          <w:szCs w:val="17"/>
        </w:rPr>
      </w:pPr>
    </w:p>
    <w:p w14:paraId="2BAF217D" w14:textId="77777777" w:rsidR="009D1E2E" w:rsidRDefault="009D1E2E" w:rsidP="002C0E47">
      <w:pPr>
        <w:pStyle w:val="GG-body"/>
        <w:spacing w:after="0"/>
        <w:rPr>
          <w:lang w:val="en-US"/>
        </w:rPr>
      </w:pPr>
    </w:p>
    <w:p w14:paraId="31860572" w14:textId="77777777" w:rsidR="002C0E47" w:rsidRDefault="002C0E47" w:rsidP="002C0E47">
      <w:pPr>
        <w:pStyle w:val="GG-Title1"/>
      </w:pPr>
      <w:r>
        <w:t>Mental Health Act 2009</w:t>
      </w:r>
    </w:p>
    <w:p w14:paraId="7D8BB3BD" w14:textId="77777777" w:rsidR="002C0E47" w:rsidRDefault="002C0E47" w:rsidP="002C0E47">
      <w:pPr>
        <w:pStyle w:val="GG-Title3"/>
      </w:pPr>
      <w:r>
        <w:t>Authorised Medical Practitioner</w:t>
      </w:r>
    </w:p>
    <w:p w14:paraId="737B44E1" w14:textId="77777777" w:rsidR="002C0E47" w:rsidRDefault="002C0E47" w:rsidP="002C0E47">
      <w:pPr>
        <w:pStyle w:val="GG-body"/>
      </w:pPr>
      <w:r>
        <w:t xml:space="preserve">Notice is hereby given in accordance with Section 93(1) of the </w:t>
      </w:r>
      <w:r w:rsidRPr="00284B09">
        <w:rPr>
          <w:i/>
          <w:iCs/>
        </w:rPr>
        <w:t>Mental Health Act 2009</w:t>
      </w:r>
      <w:r>
        <w:t>, that the Chief Psychiatrist has determined the following person as an Authorised Medical Practitioner:</w:t>
      </w:r>
    </w:p>
    <w:p w14:paraId="5B0E693E" w14:textId="77777777" w:rsidR="002C0E47" w:rsidRDefault="002C0E47" w:rsidP="002C0E47">
      <w:pPr>
        <w:pStyle w:val="GG-body"/>
        <w:spacing w:after="20"/>
        <w:ind w:left="142"/>
      </w:pPr>
      <w:r>
        <w:t xml:space="preserve">Maxine Victoria Castillo </w:t>
      </w:r>
    </w:p>
    <w:p w14:paraId="52E852F4" w14:textId="77777777" w:rsidR="002C0E47" w:rsidRDefault="002C0E47" w:rsidP="002C0E47">
      <w:pPr>
        <w:pStyle w:val="GG-body"/>
        <w:ind w:left="142"/>
      </w:pPr>
      <w:r>
        <w:t>Lorna Semantha Lawrence</w:t>
      </w:r>
    </w:p>
    <w:p w14:paraId="35C335E7" w14:textId="77777777" w:rsidR="002C0E47" w:rsidRDefault="002C0E47" w:rsidP="002C0E47">
      <w:pPr>
        <w:pStyle w:val="GG-body"/>
      </w:pPr>
      <w:r>
        <w:t>A determination will be automatically revoked upon the person being registered as a specialist psychiatrist with the Australian Health Practitioner Regulation Agency and as a fellow of the Royal Australian and New Zealand College of Psychiatrists.</w:t>
      </w:r>
    </w:p>
    <w:p w14:paraId="1CF7C1E7" w14:textId="77777777" w:rsidR="002C0E47" w:rsidRDefault="002C0E47" w:rsidP="002C0E47">
      <w:pPr>
        <w:pStyle w:val="GG-SDated"/>
      </w:pPr>
      <w:r>
        <w:t>Dated: 8 May 2025</w:t>
      </w:r>
    </w:p>
    <w:p w14:paraId="67D66C5E" w14:textId="77777777" w:rsidR="002C0E47" w:rsidRDefault="002C0E47" w:rsidP="002C0E47">
      <w:pPr>
        <w:pStyle w:val="GG-SName"/>
      </w:pPr>
      <w:r>
        <w:t>Dr John Brayley</w:t>
      </w:r>
    </w:p>
    <w:p w14:paraId="28084DDB" w14:textId="77777777" w:rsidR="002C0E47" w:rsidRDefault="002C0E47" w:rsidP="002C0E47">
      <w:pPr>
        <w:pStyle w:val="GG-Signature"/>
      </w:pPr>
      <w:r>
        <w:t>Chief Psychiatrist</w:t>
      </w:r>
    </w:p>
    <w:p w14:paraId="619FA020" w14:textId="77777777" w:rsidR="002C0E47" w:rsidRDefault="002C0E47" w:rsidP="002C0E47">
      <w:pPr>
        <w:pStyle w:val="GG-Signature"/>
        <w:pBdr>
          <w:top w:val="single" w:sz="4" w:space="1" w:color="auto"/>
        </w:pBdr>
        <w:spacing w:before="100" w:line="14" w:lineRule="exact"/>
        <w:jc w:val="center"/>
      </w:pPr>
    </w:p>
    <w:p w14:paraId="43CED619" w14:textId="77777777" w:rsidR="002C0E47" w:rsidRPr="003D4C75" w:rsidRDefault="002C0E47" w:rsidP="008B739A">
      <w:pPr>
        <w:pStyle w:val="GG-body"/>
        <w:spacing w:after="0"/>
      </w:pPr>
    </w:p>
    <w:p w14:paraId="1910CAF9" w14:textId="77777777" w:rsidR="008B739A" w:rsidRDefault="008B739A" w:rsidP="008B739A">
      <w:pPr>
        <w:pStyle w:val="GG-Title1"/>
      </w:pPr>
      <w:r>
        <w:t>Mental Health Act 2009</w:t>
      </w:r>
    </w:p>
    <w:p w14:paraId="3447730C" w14:textId="77777777" w:rsidR="008B739A" w:rsidRDefault="008B739A" w:rsidP="008B739A">
      <w:pPr>
        <w:pStyle w:val="GG-Title3"/>
      </w:pPr>
      <w:r>
        <w:t>Authorised Mental Health Professional</w:t>
      </w:r>
    </w:p>
    <w:p w14:paraId="34155CDD" w14:textId="77777777" w:rsidR="008B739A" w:rsidRDefault="008B739A" w:rsidP="008B739A">
      <w:pPr>
        <w:pStyle w:val="GG-body"/>
      </w:pPr>
      <w:r>
        <w:t xml:space="preserve">Notice is hereby given in accordance with Section 94(1) of the </w:t>
      </w:r>
      <w:r w:rsidRPr="0025510E">
        <w:rPr>
          <w:i/>
          <w:iCs/>
        </w:rPr>
        <w:t>Mental Health Act 2009</w:t>
      </w:r>
      <w:r>
        <w:t>, that the Chief Psychiatrist has determined the following person as an Authorised Mental Health Professional: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right w:w="57" w:type="dxa"/>
        </w:tblCellMar>
        <w:tblLook w:val="04A0" w:firstRow="1" w:lastRow="0" w:firstColumn="1" w:lastColumn="0" w:noHBand="0" w:noVBand="1"/>
      </w:tblPr>
      <w:tblGrid>
        <w:gridCol w:w="1843"/>
        <w:gridCol w:w="3827"/>
      </w:tblGrid>
      <w:tr w:rsidR="00476F9F" w14:paraId="0793F1DB" w14:textId="77777777" w:rsidTr="00EB5567">
        <w:tc>
          <w:tcPr>
            <w:tcW w:w="1843" w:type="dxa"/>
          </w:tcPr>
          <w:p w14:paraId="516213A5" w14:textId="584469EE" w:rsidR="00476F9F" w:rsidRDefault="00476F9F" w:rsidP="00EB5567">
            <w:pPr>
              <w:pStyle w:val="GG-body"/>
              <w:spacing w:after="0"/>
              <w:ind w:left="142"/>
            </w:pPr>
            <w:r>
              <w:t xml:space="preserve">Simon </w:t>
            </w:r>
            <w:proofErr w:type="spellStart"/>
            <w:r>
              <w:t>Angok</w:t>
            </w:r>
            <w:proofErr w:type="spellEnd"/>
          </w:p>
        </w:tc>
        <w:tc>
          <w:tcPr>
            <w:tcW w:w="3827" w:type="dxa"/>
          </w:tcPr>
          <w:p w14:paraId="3A9880DA" w14:textId="78CC3438" w:rsidR="00476F9F" w:rsidRDefault="00476F9F" w:rsidP="00EB5567">
            <w:pPr>
              <w:pStyle w:val="GG-body"/>
              <w:spacing w:after="0"/>
              <w:ind w:left="142"/>
            </w:pPr>
            <w:r>
              <w:t xml:space="preserve">Abraham </w:t>
            </w:r>
            <w:proofErr w:type="spellStart"/>
            <w:r>
              <w:t>Madiwa</w:t>
            </w:r>
            <w:proofErr w:type="spellEnd"/>
            <w:r>
              <w:t xml:space="preserve"> </w:t>
            </w:r>
          </w:p>
        </w:tc>
      </w:tr>
      <w:tr w:rsidR="00476F9F" w14:paraId="661B28DE" w14:textId="77777777" w:rsidTr="00EB5567">
        <w:tc>
          <w:tcPr>
            <w:tcW w:w="1843" w:type="dxa"/>
          </w:tcPr>
          <w:p w14:paraId="51B21D0C" w14:textId="18982CEA" w:rsidR="00476F9F" w:rsidRDefault="00476F9F" w:rsidP="00EB5567">
            <w:pPr>
              <w:pStyle w:val="GG-body"/>
              <w:spacing w:after="0"/>
              <w:ind w:left="142"/>
            </w:pPr>
            <w:r>
              <w:t>Tania Brogden</w:t>
            </w:r>
          </w:p>
        </w:tc>
        <w:tc>
          <w:tcPr>
            <w:tcW w:w="3827" w:type="dxa"/>
          </w:tcPr>
          <w:p w14:paraId="391141EE" w14:textId="4CFC3E22" w:rsidR="00476F9F" w:rsidRDefault="00476F9F" w:rsidP="00EB5567">
            <w:pPr>
              <w:pStyle w:val="GG-body"/>
              <w:spacing w:after="0"/>
              <w:ind w:left="142"/>
            </w:pPr>
            <w:r>
              <w:t xml:space="preserve">Monica McEvoy </w:t>
            </w:r>
          </w:p>
        </w:tc>
      </w:tr>
      <w:tr w:rsidR="00476F9F" w14:paraId="01F1D5F3" w14:textId="77777777" w:rsidTr="00EB5567">
        <w:tc>
          <w:tcPr>
            <w:tcW w:w="1843" w:type="dxa"/>
          </w:tcPr>
          <w:p w14:paraId="613C10B4" w14:textId="143BA0F2" w:rsidR="00476F9F" w:rsidRDefault="00476F9F" w:rsidP="00EB5567">
            <w:pPr>
              <w:pStyle w:val="GG-body"/>
              <w:spacing w:after="0"/>
              <w:ind w:left="142"/>
            </w:pPr>
            <w:r>
              <w:t>Simon Burnside</w:t>
            </w:r>
          </w:p>
        </w:tc>
        <w:tc>
          <w:tcPr>
            <w:tcW w:w="3827" w:type="dxa"/>
          </w:tcPr>
          <w:p w14:paraId="5859A3E8" w14:textId="03E874E6" w:rsidR="00476F9F" w:rsidRDefault="00476F9F" w:rsidP="00EB5567">
            <w:pPr>
              <w:pStyle w:val="GG-body"/>
              <w:spacing w:after="0"/>
              <w:ind w:left="142"/>
            </w:pPr>
            <w:r>
              <w:t>Eliza Parker</w:t>
            </w:r>
          </w:p>
        </w:tc>
      </w:tr>
      <w:tr w:rsidR="00476F9F" w14:paraId="57A8E31B" w14:textId="77777777" w:rsidTr="00EB5567">
        <w:tc>
          <w:tcPr>
            <w:tcW w:w="1843" w:type="dxa"/>
          </w:tcPr>
          <w:p w14:paraId="0F3B2671" w14:textId="4E9A1EA8" w:rsidR="00476F9F" w:rsidRDefault="00476F9F" w:rsidP="00EB5567">
            <w:pPr>
              <w:pStyle w:val="GG-body"/>
              <w:spacing w:after="0"/>
              <w:ind w:left="142"/>
            </w:pPr>
            <w:r>
              <w:t>Sheila Byrne</w:t>
            </w:r>
          </w:p>
        </w:tc>
        <w:tc>
          <w:tcPr>
            <w:tcW w:w="3827" w:type="dxa"/>
          </w:tcPr>
          <w:p w14:paraId="6B3E7F5C" w14:textId="07D9472B" w:rsidR="00476F9F" w:rsidRDefault="00476F9F" w:rsidP="00EB5567">
            <w:pPr>
              <w:pStyle w:val="GG-body"/>
              <w:spacing w:after="0"/>
              <w:ind w:left="142"/>
            </w:pPr>
            <w:r>
              <w:t>Kate Stepic</w:t>
            </w:r>
          </w:p>
        </w:tc>
      </w:tr>
      <w:tr w:rsidR="00476F9F" w14:paraId="624BAE95" w14:textId="77777777" w:rsidTr="00EB5567">
        <w:tc>
          <w:tcPr>
            <w:tcW w:w="1843" w:type="dxa"/>
          </w:tcPr>
          <w:p w14:paraId="3AFBAB95" w14:textId="0996FC76" w:rsidR="00476F9F" w:rsidRDefault="00476F9F" w:rsidP="00EB5567">
            <w:pPr>
              <w:pStyle w:val="GG-body"/>
              <w:spacing w:after="0"/>
              <w:ind w:left="142"/>
            </w:pPr>
            <w:r>
              <w:t>Vijay Conhye</w:t>
            </w:r>
          </w:p>
        </w:tc>
        <w:tc>
          <w:tcPr>
            <w:tcW w:w="3827" w:type="dxa"/>
          </w:tcPr>
          <w:p w14:paraId="63F25249" w14:textId="358BE529" w:rsidR="00476F9F" w:rsidRDefault="00476F9F" w:rsidP="00EB5567">
            <w:pPr>
              <w:pStyle w:val="GG-body"/>
              <w:spacing w:after="0"/>
              <w:ind w:left="142"/>
            </w:pPr>
            <w:r>
              <w:t xml:space="preserve">Jorja Terrell </w:t>
            </w:r>
          </w:p>
        </w:tc>
      </w:tr>
      <w:tr w:rsidR="00476F9F" w14:paraId="67B8A85D" w14:textId="77777777" w:rsidTr="00EB5567">
        <w:tc>
          <w:tcPr>
            <w:tcW w:w="1843" w:type="dxa"/>
          </w:tcPr>
          <w:p w14:paraId="0C7571D5" w14:textId="005FDDCA" w:rsidR="00476F9F" w:rsidRDefault="00476F9F" w:rsidP="00EB5567">
            <w:pPr>
              <w:pStyle w:val="GG-body"/>
              <w:spacing w:after="0"/>
              <w:ind w:left="142"/>
            </w:pPr>
            <w:r>
              <w:t xml:space="preserve">Nicholas Jones </w:t>
            </w:r>
          </w:p>
        </w:tc>
        <w:tc>
          <w:tcPr>
            <w:tcW w:w="3827" w:type="dxa"/>
          </w:tcPr>
          <w:p w14:paraId="109CBAD8" w14:textId="52E313A2" w:rsidR="00476F9F" w:rsidRDefault="00476F9F" w:rsidP="00EB5567">
            <w:pPr>
              <w:pStyle w:val="GG-body"/>
              <w:spacing w:after="0"/>
              <w:ind w:left="142"/>
            </w:pPr>
            <w:r>
              <w:t xml:space="preserve">Imaan </w:t>
            </w:r>
            <w:proofErr w:type="spellStart"/>
            <w:r>
              <w:t>Zariko</w:t>
            </w:r>
            <w:proofErr w:type="spellEnd"/>
          </w:p>
        </w:tc>
      </w:tr>
      <w:tr w:rsidR="00476F9F" w14:paraId="57E9FB4A" w14:textId="77777777" w:rsidTr="00EB5567">
        <w:tc>
          <w:tcPr>
            <w:tcW w:w="1843" w:type="dxa"/>
          </w:tcPr>
          <w:p w14:paraId="321FE4F5" w14:textId="6C752177" w:rsidR="00476F9F" w:rsidRDefault="00476F9F" w:rsidP="00EB5567">
            <w:pPr>
              <w:pStyle w:val="GG-body"/>
              <w:spacing w:after="0"/>
              <w:ind w:left="142"/>
            </w:pPr>
            <w:r>
              <w:t>Melody Kenneally</w:t>
            </w:r>
          </w:p>
        </w:tc>
        <w:tc>
          <w:tcPr>
            <w:tcW w:w="3827" w:type="dxa"/>
          </w:tcPr>
          <w:p w14:paraId="0C9F576F" w14:textId="77777777" w:rsidR="00476F9F" w:rsidRDefault="00476F9F" w:rsidP="00EB5567">
            <w:pPr>
              <w:pStyle w:val="GG-body"/>
              <w:spacing w:after="0"/>
              <w:ind w:left="142"/>
            </w:pPr>
          </w:p>
        </w:tc>
      </w:tr>
    </w:tbl>
    <w:p w14:paraId="37C21027" w14:textId="77777777" w:rsidR="008B739A" w:rsidRDefault="008B739A" w:rsidP="0083621B">
      <w:pPr>
        <w:pStyle w:val="GG-body"/>
        <w:spacing w:before="120" w:after="60"/>
      </w:pPr>
      <w:r>
        <w:t>The determination will expire three years after the commencement date.</w:t>
      </w:r>
    </w:p>
    <w:p w14:paraId="2AF27E90" w14:textId="77777777" w:rsidR="008B739A" w:rsidRDefault="008B739A" w:rsidP="008B739A">
      <w:pPr>
        <w:pStyle w:val="GG-body"/>
      </w:pPr>
      <w:r>
        <w:t>The Chief Psychiatrist make vary or revoke these determinations at any time.</w:t>
      </w:r>
    </w:p>
    <w:p w14:paraId="33EE1E59" w14:textId="77777777" w:rsidR="008B739A" w:rsidRDefault="008B739A" w:rsidP="008B739A">
      <w:pPr>
        <w:pStyle w:val="GG-SDated"/>
      </w:pPr>
      <w:r>
        <w:t>Dated: 8 May 2025</w:t>
      </w:r>
    </w:p>
    <w:p w14:paraId="510F1379" w14:textId="77777777" w:rsidR="008B739A" w:rsidRDefault="008B739A" w:rsidP="008B739A">
      <w:pPr>
        <w:pStyle w:val="GG-SName"/>
      </w:pPr>
      <w:r>
        <w:t>Dr John Brayley</w:t>
      </w:r>
    </w:p>
    <w:p w14:paraId="4A6AEC50" w14:textId="77777777" w:rsidR="008B739A" w:rsidRDefault="008B739A" w:rsidP="008B739A">
      <w:pPr>
        <w:pStyle w:val="GG-Signature"/>
      </w:pPr>
      <w:r>
        <w:t>Chief Psychiatrist</w:t>
      </w:r>
    </w:p>
    <w:p w14:paraId="2EDC072A" w14:textId="77777777" w:rsidR="008B739A" w:rsidRDefault="008B739A" w:rsidP="008B739A">
      <w:pPr>
        <w:pStyle w:val="GG-Signature"/>
        <w:pBdr>
          <w:bottom w:val="single" w:sz="4" w:space="1" w:color="auto"/>
        </w:pBdr>
        <w:spacing w:line="52" w:lineRule="exact"/>
        <w:jc w:val="center"/>
      </w:pPr>
    </w:p>
    <w:p w14:paraId="3B531911" w14:textId="77777777" w:rsidR="008B739A" w:rsidRDefault="008B739A" w:rsidP="008B739A">
      <w:pPr>
        <w:pStyle w:val="GG-Signature"/>
        <w:pBdr>
          <w:top w:val="single" w:sz="4" w:space="1" w:color="auto"/>
        </w:pBdr>
        <w:spacing w:before="34" w:line="14" w:lineRule="exact"/>
        <w:jc w:val="center"/>
      </w:pPr>
    </w:p>
    <w:p w14:paraId="07751E91" w14:textId="1043C0C8" w:rsidR="00352DB4" w:rsidRPr="00352DB4" w:rsidRDefault="002C7C57" w:rsidP="002C7C57">
      <w:pPr>
        <w:pStyle w:val="Heading2"/>
      </w:pPr>
      <w:bookmarkStart w:id="61" w:name="_Toc197592262"/>
      <w:r w:rsidRPr="00352DB4">
        <w:lastRenderedPageBreak/>
        <w:t xml:space="preserve">National Parks </w:t>
      </w:r>
      <w:r>
        <w:t>a</w:t>
      </w:r>
      <w:r w:rsidRPr="00352DB4">
        <w:t>nd Wildlife (National Parks) Regulations 2016</w:t>
      </w:r>
      <w:bookmarkEnd w:id="61"/>
    </w:p>
    <w:p w14:paraId="33225234" w14:textId="34EF68A9" w:rsidR="00352DB4" w:rsidRPr="00352DB4" w:rsidRDefault="00352DB4" w:rsidP="00352DB4">
      <w:pPr>
        <w:jc w:val="center"/>
        <w:rPr>
          <w:i/>
          <w:szCs w:val="17"/>
        </w:rPr>
      </w:pPr>
      <w:r w:rsidRPr="00352DB4">
        <w:rPr>
          <w:i/>
          <w:szCs w:val="17"/>
        </w:rPr>
        <w:t>Mount Remarkable National Park</w:t>
      </w:r>
    </w:p>
    <w:p w14:paraId="46B87134" w14:textId="2C39390C" w:rsidR="00352DB4" w:rsidRPr="00352DB4" w:rsidRDefault="00352DB4" w:rsidP="00352DB4">
      <w:r w:rsidRPr="00352DB4">
        <w:t xml:space="preserve">Pursuant to Regulation 9 and 10(1) of the </w:t>
      </w:r>
      <w:r w:rsidRPr="00352DB4">
        <w:rPr>
          <w:i/>
          <w:iCs/>
        </w:rPr>
        <w:t>National Parks and Wildlife (National Parks) Regulations 2016</w:t>
      </w:r>
      <w:r w:rsidRPr="00352DB4">
        <w:t xml:space="preserve"> I, Michael Joseph Williams, Director of National Parks and Wildlife, hereby grant permission for the riding of bicycles on the below specified tracks in Mount Remarkable National Park.</w:t>
      </w:r>
    </w:p>
    <w:p w14:paraId="2CDBA957" w14:textId="62D6FE72" w:rsidR="00352DB4" w:rsidRPr="00352DB4" w:rsidRDefault="00352DB4" w:rsidP="00352DB4">
      <w:pPr>
        <w:spacing w:after="0"/>
        <w:rPr>
          <w:rFonts w:eastAsia="Times New Roman"/>
          <w:szCs w:val="17"/>
        </w:rPr>
      </w:pPr>
      <w:r w:rsidRPr="00352DB4">
        <w:rPr>
          <w:rFonts w:eastAsia="Times New Roman"/>
          <w:szCs w:val="17"/>
        </w:rPr>
        <w:t>Dated: 1 May 2025</w:t>
      </w:r>
    </w:p>
    <w:p w14:paraId="01FC3318" w14:textId="7CF97433" w:rsidR="00352DB4" w:rsidRPr="00352DB4" w:rsidRDefault="00352DB4" w:rsidP="00352DB4">
      <w:pPr>
        <w:spacing w:after="0"/>
        <w:jc w:val="right"/>
        <w:rPr>
          <w:rFonts w:eastAsia="Times New Roman"/>
          <w:smallCaps/>
          <w:szCs w:val="20"/>
        </w:rPr>
      </w:pPr>
      <w:r w:rsidRPr="00352DB4">
        <w:rPr>
          <w:rFonts w:eastAsia="Times New Roman"/>
          <w:smallCaps/>
          <w:szCs w:val="20"/>
        </w:rPr>
        <w:t>M. J. Williams</w:t>
      </w:r>
    </w:p>
    <w:p w14:paraId="4340D3F2" w14:textId="25907761" w:rsidR="00352DB4" w:rsidRPr="00352DB4" w:rsidRDefault="00352DB4" w:rsidP="00352DB4">
      <w:pPr>
        <w:spacing w:after="0"/>
        <w:jc w:val="right"/>
        <w:rPr>
          <w:rFonts w:eastAsia="Times New Roman"/>
          <w:szCs w:val="17"/>
        </w:rPr>
      </w:pPr>
      <w:r w:rsidRPr="00352DB4">
        <w:rPr>
          <w:rFonts w:eastAsia="Times New Roman"/>
          <w:szCs w:val="17"/>
        </w:rPr>
        <w:t>Director of National Parks and Wildlife</w:t>
      </w:r>
    </w:p>
    <w:p w14:paraId="290FB58C" w14:textId="0CA43687" w:rsidR="00352DB4" w:rsidRPr="00352DB4" w:rsidRDefault="00352DB4" w:rsidP="00352DB4">
      <w:pPr>
        <w:pBdr>
          <w:top w:val="single" w:sz="4" w:space="1" w:color="auto"/>
        </w:pBdr>
        <w:spacing w:before="100" w:line="14" w:lineRule="exact"/>
        <w:ind w:left="1080" w:right="1080"/>
        <w:jc w:val="center"/>
        <w:rPr>
          <w:rFonts w:eastAsia="Times New Roman"/>
          <w:szCs w:val="17"/>
        </w:rPr>
      </w:pPr>
    </w:p>
    <w:p w14:paraId="5AB4830A" w14:textId="67B7FB5E" w:rsidR="00352DB4" w:rsidRPr="00352DB4" w:rsidRDefault="00615610" w:rsidP="00352DB4">
      <w:pPr>
        <w:spacing w:before="120"/>
        <w:jc w:val="center"/>
        <w:rPr>
          <w:smallCaps/>
          <w:szCs w:val="17"/>
        </w:rPr>
      </w:pPr>
      <w:r w:rsidRPr="00352DB4">
        <w:rPr>
          <w:rFonts w:eastAsia="Times New Roman"/>
          <w:smallCaps/>
          <w:noProof/>
          <w:sz w:val="24"/>
          <w:szCs w:val="24"/>
          <w:lang w:eastAsia="en-AU"/>
        </w:rPr>
        <w:drawing>
          <wp:anchor distT="0" distB="0" distL="114300" distR="114300" simplePos="0" relativeHeight="251661312" behindDoc="1" locked="0" layoutInCell="1" allowOverlap="1" wp14:anchorId="4D333EA4" wp14:editId="2813A1A7">
            <wp:simplePos x="0" y="0"/>
            <wp:positionH relativeFrom="margin">
              <wp:posOffset>165735</wp:posOffset>
            </wp:positionH>
            <wp:positionV relativeFrom="paragraph">
              <wp:posOffset>223851</wp:posOffset>
            </wp:positionV>
            <wp:extent cx="5535295" cy="7310120"/>
            <wp:effectExtent l="0" t="0" r="0" b="0"/>
            <wp:wrapTopAndBottom/>
            <wp:docPr id="1148684643" name="Picture 1" descr="A map of land with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84643" name="Picture 1" descr="A map of land with orange lines&#10;&#10;AI-generated content may be incorrect."/>
                    <pic:cNvPicPr/>
                  </pic:nvPicPr>
                  <pic:blipFill rotWithShape="1">
                    <a:blip r:embed="rId32" cstate="print">
                      <a:extLst>
                        <a:ext uri="{28A0092B-C50C-407E-A947-70E740481C1C}">
                          <a14:useLocalDpi xmlns:a14="http://schemas.microsoft.com/office/drawing/2010/main" val="0"/>
                        </a:ext>
                      </a:extLst>
                    </a:blip>
                    <a:srcRect t="6633"/>
                    <a:stretch/>
                  </pic:blipFill>
                  <pic:spPr bwMode="auto">
                    <a:xfrm>
                      <a:off x="0" y="0"/>
                      <a:ext cx="5535295" cy="7310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2DB4" w:rsidRPr="00352DB4">
        <w:rPr>
          <w:smallCaps/>
          <w:szCs w:val="17"/>
        </w:rPr>
        <w:t>Cycling Trails in Mount Remarkable National Park</w:t>
      </w:r>
    </w:p>
    <w:p w14:paraId="5A1405E6" w14:textId="49E8169A" w:rsidR="00352DB4" w:rsidRPr="00352DB4" w:rsidRDefault="00352DB4" w:rsidP="00352DB4">
      <w:pPr>
        <w:pBdr>
          <w:top w:val="single" w:sz="4" w:space="1" w:color="auto"/>
        </w:pBdr>
        <w:spacing w:before="100" w:after="0" w:line="14" w:lineRule="exact"/>
        <w:jc w:val="center"/>
        <w:rPr>
          <w:rFonts w:eastAsia="Times New Roman"/>
          <w:noProof/>
          <w:sz w:val="24"/>
          <w:szCs w:val="24"/>
          <w:lang w:eastAsia="en-AU"/>
        </w:rPr>
      </w:pPr>
    </w:p>
    <w:p w14:paraId="481F6FCA" w14:textId="46FB74D1" w:rsidR="00352DB4" w:rsidRPr="00352DB4" w:rsidRDefault="00352DB4" w:rsidP="00352DB4">
      <w:pPr>
        <w:jc w:val="center"/>
        <w:rPr>
          <w:caps/>
          <w:szCs w:val="17"/>
        </w:rPr>
      </w:pPr>
      <w:r w:rsidRPr="00352DB4">
        <w:rPr>
          <w:caps/>
          <w:szCs w:val="17"/>
        </w:rPr>
        <w:lastRenderedPageBreak/>
        <w:t>National Parks and Wildlife (National Parks) Regulations 2016</w:t>
      </w:r>
    </w:p>
    <w:p w14:paraId="79108314" w14:textId="77777777" w:rsidR="00352DB4" w:rsidRPr="00352DB4" w:rsidRDefault="00352DB4" w:rsidP="00352DB4">
      <w:pPr>
        <w:jc w:val="center"/>
        <w:rPr>
          <w:i/>
          <w:szCs w:val="17"/>
        </w:rPr>
      </w:pPr>
      <w:proofErr w:type="spellStart"/>
      <w:r w:rsidRPr="00352DB4">
        <w:rPr>
          <w:i/>
          <w:szCs w:val="17"/>
        </w:rPr>
        <w:t>Thidna</w:t>
      </w:r>
      <w:proofErr w:type="spellEnd"/>
      <w:r w:rsidRPr="00352DB4">
        <w:rPr>
          <w:i/>
          <w:szCs w:val="17"/>
        </w:rPr>
        <w:t xml:space="preserve"> Conservation Park</w:t>
      </w:r>
    </w:p>
    <w:p w14:paraId="09818949" w14:textId="77777777" w:rsidR="00352DB4" w:rsidRPr="00352DB4" w:rsidRDefault="00352DB4" w:rsidP="00352DB4">
      <w:r w:rsidRPr="00352DB4">
        <w:t xml:space="preserve">Pursuant to Regulation 9, 10(1) and 13 of the </w:t>
      </w:r>
      <w:r w:rsidRPr="00352DB4">
        <w:rPr>
          <w:i/>
          <w:iCs/>
        </w:rPr>
        <w:t>National Parks and Wildlife (National Parks) Regulations 2016</w:t>
      </w:r>
      <w:r w:rsidRPr="00352DB4">
        <w:t xml:space="preserve"> I, Michael Joseph Williams, Director of National Parks and Wildlife, hereby set aside the below specified vehicle use area of </w:t>
      </w:r>
      <w:proofErr w:type="spellStart"/>
      <w:r w:rsidRPr="00352DB4">
        <w:t>Thidna</w:t>
      </w:r>
      <w:proofErr w:type="spellEnd"/>
      <w:r w:rsidRPr="00352DB4">
        <w:t xml:space="preserve"> Conservation Park for driving and towing of </w:t>
      </w:r>
      <w:proofErr w:type="gramStart"/>
      <w:r w:rsidRPr="00352DB4">
        <w:t>vehicles, and</w:t>
      </w:r>
      <w:proofErr w:type="gramEnd"/>
      <w:r w:rsidRPr="00352DB4">
        <w:t xml:space="preserve"> launching and use of vessels.</w:t>
      </w:r>
    </w:p>
    <w:p w14:paraId="497C621A" w14:textId="77777777" w:rsidR="00352DB4" w:rsidRPr="00352DB4" w:rsidRDefault="00352DB4" w:rsidP="00352DB4">
      <w:pPr>
        <w:spacing w:after="0"/>
        <w:rPr>
          <w:rFonts w:eastAsia="Times New Roman"/>
          <w:szCs w:val="17"/>
        </w:rPr>
      </w:pPr>
      <w:r w:rsidRPr="00352DB4">
        <w:rPr>
          <w:rFonts w:eastAsia="Times New Roman"/>
          <w:szCs w:val="17"/>
        </w:rPr>
        <w:t>Dated: 1 May 2025</w:t>
      </w:r>
    </w:p>
    <w:p w14:paraId="43CC5C35" w14:textId="77777777" w:rsidR="00352DB4" w:rsidRPr="00352DB4" w:rsidRDefault="00352DB4" w:rsidP="00352DB4">
      <w:pPr>
        <w:spacing w:after="0"/>
        <w:jc w:val="right"/>
        <w:rPr>
          <w:rFonts w:eastAsia="Times New Roman"/>
          <w:smallCaps/>
          <w:szCs w:val="20"/>
        </w:rPr>
      </w:pPr>
      <w:r w:rsidRPr="00352DB4">
        <w:rPr>
          <w:rFonts w:eastAsia="Times New Roman"/>
          <w:smallCaps/>
          <w:szCs w:val="20"/>
        </w:rPr>
        <w:t>M. J. Williams</w:t>
      </w:r>
    </w:p>
    <w:p w14:paraId="11FA3227" w14:textId="77777777" w:rsidR="00352DB4" w:rsidRPr="00352DB4" w:rsidRDefault="00352DB4" w:rsidP="00352DB4">
      <w:pPr>
        <w:spacing w:after="0"/>
        <w:jc w:val="right"/>
        <w:rPr>
          <w:rFonts w:eastAsia="Times New Roman"/>
          <w:szCs w:val="17"/>
        </w:rPr>
      </w:pPr>
      <w:r w:rsidRPr="00352DB4">
        <w:rPr>
          <w:rFonts w:eastAsia="Times New Roman"/>
          <w:szCs w:val="17"/>
        </w:rPr>
        <w:t>Director of National Parks and Wildlife</w:t>
      </w:r>
    </w:p>
    <w:p w14:paraId="4662ADED" w14:textId="77777777" w:rsidR="00352DB4" w:rsidRPr="00352DB4" w:rsidRDefault="00352DB4" w:rsidP="00352DB4">
      <w:pPr>
        <w:pBdr>
          <w:top w:val="single" w:sz="4" w:space="1" w:color="auto"/>
        </w:pBdr>
        <w:spacing w:before="100" w:line="14" w:lineRule="exact"/>
        <w:ind w:left="1080" w:right="1080"/>
        <w:jc w:val="center"/>
        <w:rPr>
          <w:rFonts w:eastAsia="Times New Roman"/>
          <w:szCs w:val="17"/>
        </w:rPr>
      </w:pPr>
    </w:p>
    <w:p w14:paraId="52B739EF" w14:textId="77777777" w:rsidR="00352DB4" w:rsidRPr="00352DB4" w:rsidRDefault="00352DB4" w:rsidP="00352DB4">
      <w:pPr>
        <w:jc w:val="center"/>
        <w:rPr>
          <w:smallCaps/>
          <w:szCs w:val="17"/>
        </w:rPr>
      </w:pPr>
      <w:r w:rsidRPr="00352DB4">
        <w:rPr>
          <w:smallCaps/>
          <w:noProof/>
          <w:sz w:val="24"/>
          <w:szCs w:val="24"/>
          <w:lang w:eastAsia="en-AU"/>
        </w:rPr>
        <w:drawing>
          <wp:anchor distT="0" distB="0" distL="114300" distR="114300" simplePos="0" relativeHeight="251663360" behindDoc="0" locked="0" layoutInCell="1" allowOverlap="1" wp14:anchorId="22695667" wp14:editId="2493BFEB">
            <wp:simplePos x="0" y="0"/>
            <wp:positionH relativeFrom="margin">
              <wp:posOffset>223611</wp:posOffset>
            </wp:positionH>
            <wp:positionV relativeFrom="paragraph">
              <wp:posOffset>154305</wp:posOffset>
            </wp:positionV>
            <wp:extent cx="5529580" cy="7242810"/>
            <wp:effectExtent l="0" t="0" r="0" b="0"/>
            <wp:wrapTopAndBottom/>
            <wp:docPr id="207248038" name="Picture 1" descr="A map of the northern part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8038" name="Picture 1" descr="A map of the northern part of the united states&#10;&#10;AI-generated content may be incorrec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087" b="2292"/>
                    <a:stretch/>
                  </pic:blipFill>
                  <pic:spPr bwMode="auto">
                    <a:xfrm>
                      <a:off x="0" y="0"/>
                      <a:ext cx="5529580" cy="7242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2DB4">
        <w:rPr>
          <w:smallCaps/>
          <w:szCs w:val="17"/>
        </w:rPr>
        <w:t>Vehicle Use Area</w:t>
      </w:r>
    </w:p>
    <w:p w14:paraId="5A3661AF" w14:textId="77777777" w:rsidR="00352DB4" w:rsidRPr="00352DB4" w:rsidRDefault="00352DB4" w:rsidP="00650AF6">
      <w:pPr>
        <w:spacing w:after="60"/>
      </w:pPr>
    </w:p>
    <w:p w14:paraId="734E6AEF" w14:textId="77777777" w:rsidR="00352DB4" w:rsidRPr="00352DB4" w:rsidRDefault="00352DB4" w:rsidP="00352DB4">
      <w:pPr>
        <w:pBdr>
          <w:top w:val="single" w:sz="4" w:space="1" w:color="auto"/>
        </w:pBdr>
        <w:spacing w:before="100" w:after="0" w:line="14" w:lineRule="exact"/>
        <w:jc w:val="center"/>
      </w:pPr>
    </w:p>
    <w:p w14:paraId="0EFEF0D5" w14:textId="77777777" w:rsidR="00142A16" w:rsidRPr="00142A16" w:rsidRDefault="00142A16" w:rsidP="00142A16">
      <w:pPr>
        <w:jc w:val="center"/>
        <w:rPr>
          <w:caps/>
          <w:szCs w:val="17"/>
        </w:rPr>
      </w:pPr>
      <w:r w:rsidRPr="00142A16">
        <w:rPr>
          <w:caps/>
          <w:szCs w:val="17"/>
        </w:rPr>
        <w:lastRenderedPageBreak/>
        <w:t>National Parks and Wildlife (National Parks) Regulations 2016</w:t>
      </w:r>
    </w:p>
    <w:p w14:paraId="6569DB37" w14:textId="77777777" w:rsidR="00142A16" w:rsidRPr="00142A16" w:rsidRDefault="00142A16" w:rsidP="00142A16">
      <w:pPr>
        <w:jc w:val="center"/>
        <w:rPr>
          <w:i/>
          <w:szCs w:val="17"/>
        </w:rPr>
      </w:pPr>
      <w:proofErr w:type="spellStart"/>
      <w:r w:rsidRPr="00142A16">
        <w:rPr>
          <w:i/>
          <w:szCs w:val="17"/>
        </w:rPr>
        <w:t>Thidna</w:t>
      </w:r>
      <w:proofErr w:type="spellEnd"/>
      <w:r w:rsidRPr="00142A16">
        <w:rPr>
          <w:i/>
          <w:szCs w:val="17"/>
        </w:rPr>
        <w:t xml:space="preserve"> Conservation Park</w:t>
      </w:r>
    </w:p>
    <w:p w14:paraId="290BC3E5" w14:textId="77777777" w:rsidR="00142A16" w:rsidRPr="00142A16" w:rsidRDefault="00142A16" w:rsidP="00142A16">
      <w:r w:rsidRPr="00142A16">
        <w:t xml:space="preserve">Pursuant to the </w:t>
      </w:r>
      <w:r w:rsidRPr="00142A16">
        <w:rPr>
          <w:i/>
          <w:iCs/>
        </w:rPr>
        <w:t>National Parks and Wildlife (National Parks) Regulations 2016</w:t>
      </w:r>
      <w:r w:rsidRPr="00142A16">
        <w:t xml:space="preserve"> I, Michael Joseph Williams, Director of National Parks and Wildlife:</w:t>
      </w:r>
    </w:p>
    <w:p w14:paraId="4366E5C8" w14:textId="77777777" w:rsidR="00142A16" w:rsidRPr="00142A16" w:rsidRDefault="00142A16" w:rsidP="00142A16">
      <w:pPr>
        <w:ind w:left="142"/>
        <w:rPr>
          <w:i/>
          <w:iCs/>
        </w:rPr>
      </w:pPr>
      <w:r w:rsidRPr="00142A16">
        <w:rPr>
          <w:i/>
          <w:iCs/>
        </w:rPr>
        <w:t>Swimming and Diving</w:t>
      </w:r>
    </w:p>
    <w:p w14:paraId="5D8A0F55" w14:textId="77777777" w:rsidR="00142A16" w:rsidRPr="00142A16" w:rsidRDefault="00142A16" w:rsidP="00142A16">
      <w:pPr>
        <w:ind w:left="568" w:hanging="284"/>
        <w:rPr>
          <w:spacing w:val="-4"/>
        </w:rPr>
      </w:pPr>
      <w:r w:rsidRPr="00142A16">
        <w:rPr>
          <w:spacing w:val="-4"/>
        </w:rPr>
        <w:t>1.</w:t>
      </w:r>
      <w:r w:rsidRPr="00142A16">
        <w:rPr>
          <w:spacing w:val="-4"/>
        </w:rPr>
        <w:tab/>
        <w:t xml:space="preserve">hereby grant permission, pursuant to Regulation 20(b)(ii), to any person to swim or dive in any waters in </w:t>
      </w:r>
      <w:proofErr w:type="spellStart"/>
      <w:r w:rsidRPr="00142A16">
        <w:rPr>
          <w:spacing w:val="-4"/>
        </w:rPr>
        <w:t>Thidna</w:t>
      </w:r>
      <w:proofErr w:type="spellEnd"/>
      <w:r w:rsidRPr="00142A16">
        <w:rPr>
          <w:spacing w:val="-4"/>
        </w:rPr>
        <w:t xml:space="preserve"> Conservation Park; and</w:t>
      </w:r>
    </w:p>
    <w:p w14:paraId="147B1C61" w14:textId="77777777" w:rsidR="00142A16" w:rsidRPr="00142A16" w:rsidRDefault="00142A16" w:rsidP="00142A16">
      <w:pPr>
        <w:ind w:left="142"/>
        <w:rPr>
          <w:i/>
          <w:iCs/>
        </w:rPr>
      </w:pPr>
      <w:r w:rsidRPr="00142A16">
        <w:rPr>
          <w:i/>
          <w:iCs/>
        </w:rPr>
        <w:t>Fishing</w:t>
      </w:r>
    </w:p>
    <w:p w14:paraId="51FC6950" w14:textId="77777777" w:rsidR="00142A16" w:rsidRPr="00142A16" w:rsidRDefault="00142A16" w:rsidP="00142A16">
      <w:pPr>
        <w:ind w:left="568" w:hanging="284"/>
      </w:pPr>
      <w:r w:rsidRPr="00142A16">
        <w:t>2.</w:t>
      </w:r>
      <w:r w:rsidRPr="00142A16">
        <w:tab/>
        <w:t xml:space="preserve">hereby grant permission, pursuant to Regulation 23(1), to any person to take fish from any waters in </w:t>
      </w:r>
      <w:proofErr w:type="spellStart"/>
      <w:r w:rsidRPr="00142A16">
        <w:t>Thidna</w:t>
      </w:r>
      <w:proofErr w:type="spellEnd"/>
      <w:r w:rsidRPr="00142A16">
        <w:t xml:space="preserve"> Conservation Park.</w:t>
      </w:r>
      <w:r w:rsidRPr="00142A16">
        <w:br/>
        <w:t xml:space="preserve">This permission is conditional on compliance with all relevant legislation, including the </w:t>
      </w:r>
      <w:r w:rsidRPr="00142A16">
        <w:rPr>
          <w:i/>
          <w:iCs/>
        </w:rPr>
        <w:t>Fisheries Management Act 2007</w:t>
      </w:r>
      <w:r w:rsidRPr="00142A16">
        <w:t>.</w:t>
      </w:r>
    </w:p>
    <w:p w14:paraId="5B61051E" w14:textId="77777777" w:rsidR="00142A16" w:rsidRPr="00142A16" w:rsidRDefault="00142A16" w:rsidP="00142A16">
      <w:pPr>
        <w:spacing w:after="0"/>
        <w:rPr>
          <w:rFonts w:eastAsia="Times New Roman"/>
          <w:szCs w:val="17"/>
        </w:rPr>
      </w:pPr>
      <w:r w:rsidRPr="00142A16">
        <w:rPr>
          <w:rFonts w:eastAsia="Times New Roman"/>
          <w:szCs w:val="17"/>
        </w:rPr>
        <w:t>Dated: 1 May 2025</w:t>
      </w:r>
    </w:p>
    <w:p w14:paraId="340E2EAF" w14:textId="77777777" w:rsidR="00142A16" w:rsidRPr="00142A16" w:rsidRDefault="00142A16" w:rsidP="00142A16">
      <w:pPr>
        <w:spacing w:after="0"/>
        <w:jc w:val="right"/>
        <w:rPr>
          <w:rFonts w:eastAsia="Times New Roman"/>
          <w:smallCaps/>
          <w:szCs w:val="20"/>
        </w:rPr>
      </w:pPr>
      <w:r w:rsidRPr="00142A16">
        <w:rPr>
          <w:rFonts w:eastAsia="Times New Roman"/>
          <w:smallCaps/>
          <w:szCs w:val="20"/>
        </w:rPr>
        <w:t>M. J. Williams</w:t>
      </w:r>
    </w:p>
    <w:p w14:paraId="1F21C0CC" w14:textId="77777777" w:rsidR="00142A16" w:rsidRDefault="00142A16" w:rsidP="00142A16">
      <w:pPr>
        <w:spacing w:after="0"/>
        <w:jc w:val="right"/>
        <w:rPr>
          <w:rFonts w:eastAsia="Times New Roman"/>
          <w:szCs w:val="17"/>
        </w:rPr>
      </w:pPr>
      <w:r w:rsidRPr="00142A16">
        <w:rPr>
          <w:rFonts w:eastAsia="Times New Roman"/>
          <w:szCs w:val="17"/>
        </w:rPr>
        <w:t>Director of National Parks and Wildlife</w:t>
      </w:r>
    </w:p>
    <w:p w14:paraId="71D5D2EC" w14:textId="77777777" w:rsidR="00142A16" w:rsidRDefault="00142A16" w:rsidP="00142A16">
      <w:pPr>
        <w:pBdr>
          <w:bottom w:val="single" w:sz="4" w:space="1" w:color="auto"/>
        </w:pBdr>
        <w:spacing w:after="0" w:line="52" w:lineRule="exact"/>
        <w:jc w:val="center"/>
        <w:rPr>
          <w:rFonts w:eastAsia="Times New Roman"/>
          <w:szCs w:val="17"/>
        </w:rPr>
      </w:pPr>
    </w:p>
    <w:p w14:paraId="113DB963" w14:textId="77777777" w:rsidR="00142A16" w:rsidRDefault="00142A16" w:rsidP="00142A16">
      <w:pPr>
        <w:pBdr>
          <w:top w:val="single" w:sz="4" w:space="1" w:color="auto"/>
        </w:pBdr>
        <w:spacing w:before="34" w:after="0" w:line="14" w:lineRule="exact"/>
        <w:jc w:val="center"/>
        <w:rPr>
          <w:rFonts w:eastAsia="Times New Roman"/>
          <w:szCs w:val="17"/>
        </w:rPr>
      </w:pPr>
    </w:p>
    <w:p w14:paraId="078361AE" w14:textId="77777777" w:rsidR="00142A16" w:rsidRPr="00142A16" w:rsidRDefault="00142A16" w:rsidP="007B714F">
      <w:pPr>
        <w:pStyle w:val="GG-body"/>
        <w:spacing w:after="0"/>
      </w:pPr>
    </w:p>
    <w:p w14:paraId="12338107" w14:textId="13623482" w:rsidR="007B714F" w:rsidRDefault="002C7C57" w:rsidP="002C7C57">
      <w:pPr>
        <w:pStyle w:val="Heading2"/>
      </w:pPr>
      <w:bookmarkStart w:id="62" w:name="_Toc197592263"/>
      <w:r w:rsidRPr="00271188">
        <w:t xml:space="preserve">Department </w:t>
      </w:r>
      <w:r>
        <w:t>o</w:t>
      </w:r>
      <w:r w:rsidRPr="00271188">
        <w:t xml:space="preserve">f </w:t>
      </w:r>
      <w:r>
        <w:t>t</w:t>
      </w:r>
      <w:r w:rsidRPr="00271188">
        <w:t xml:space="preserve">he Premier </w:t>
      </w:r>
      <w:r>
        <w:t>a</w:t>
      </w:r>
      <w:r w:rsidRPr="00271188">
        <w:t>nd Cabinet</w:t>
      </w:r>
      <w:bookmarkEnd w:id="62"/>
    </w:p>
    <w:p w14:paraId="5CE99F7D" w14:textId="77777777" w:rsidR="007B714F" w:rsidRDefault="007B714F" w:rsidP="007B714F">
      <w:pPr>
        <w:pStyle w:val="GG-Title3"/>
      </w:pPr>
      <w:r>
        <w:t>Retention of Title</w:t>
      </w:r>
    </w:p>
    <w:p w14:paraId="09987639" w14:textId="77777777" w:rsidR="007B714F" w:rsidRDefault="007B714F" w:rsidP="007B714F">
      <w:pPr>
        <w:rPr>
          <w:spacing w:val="-4"/>
        </w:rPr>
      </w:pPr>
      <w:r w:rsidRPr="00024EBD">
        <w:rPr>
          <w:spacing w:val="-4"/>
        </w:rPr>
        <w:t>Her Excellency the Governor directs it to be notified that she has approved the retention of the title ‘Honourable’ for Mr Daniel Roy Cregan MP.</w:t>
      </w:r>
    </w:p>
    <w:p w14:paraId="38FC2D31" w14:textId="77777777" w:rsidR="007B714F" w:rsidRPr="00024EBD" w:rsidRDefault="007B714F" w:rsidP="007B714F">
      <w:pPr>
        <w:pStyle w:val="GG-SDated"/>
      </w:pPr>
      <w:r>
        <w:t>Dated: 5 May 2025</w:t>
      </w:r>
    </w:p>
    <w:p w14:paraId="3D5E8B64" w14:textId="77777777" w:rsidR="007B714F" w:rsidRDefault="007B714F" w:rsidP="007B714F">
      <w:pPr>
        <w:pStyle w:val="GG-SName"/>
      </w:pPr>
      <w:r>
        <w:t>Peter Malinauskas</w:t>
      </w:r>
    </w:p>
    <w:p w14:paraId="6F1645F4" w14:textId="77777777" w:rsidR="007B714F" w:rsidRDefault="007B714F" w:rsidP="007B714F">
      <w:pPr>
        <w:pStyle w:val="GG-Signature"/>
      </w:pPr>
      <w:r>
        <w:t>Premier</w:t>
      </w:r>
    </w:p>
    <w:p w14:paraId="7FCE6CE7" w14:textId="77777777" w:rsidR="007B714F" w:rsidRDefault="007B714F" w:rsidP="007B714F">
      <w:pPr>
        <w:pStyle w:val="GG-Signature"/>
        <w:pBdr>
          <w:bottom w:val="single" w:sz="4" w:space="1" w:color="auto"/>
        </w:pBdr>
        <w:spacing w:line="52" w:lineRule="exact"/>
        <w:jc w:val="center"/>
      </w:pPr>
    </w:p>
    <w:p w14:paraId="5F86CA3F" w14:textId="77777777" w:rsidR="007B714F" w:rsidRDefault="007B714F" w:rsidP="007B714F">
      <w:pPr>
        <w:pStyle w:val="GG-Signature"/>
        <w:pBdr>
          <w:top w:val="single" w:sz="4" w:space="1" w:color="auto"/>
        </w:pBdr>
        <w:spacing w:before="34" w:line="14" w:lineRule="exact"/>
        <w:jc w:val="center"/>
      </w:pPr>
    </w:p>
    <w:p w14:paraId="7B7D32E7" w14:textId="77777777" w:rsidR="007B714F" w:rsidRPr="002B2E36" w:rsidRDefault="007B714F" w:rsidP="0058006C">
      <w:pPr>
        <w:pStyle w:val="GG-body"/>
        <w:spacing w:after="0"/>
      </w:pPr>
    </w:p>
    <w:p w14:paraId="7593E567" w14:textId="2AC9EA7E" w:rsidR="0058006C" w:rsidRDefault="002C7C57" w:rsidP="002C7C57">
      <w:pPr>
        <w:pStyle w:val="Heading2"/>
      </w:pPr>
      <w:bookmarkStart w:id="63" w:name="_Toc197592264"/>
      <w:r>
        <w:t>Professional Standards Act 2004</w:t>
      </w:r>
      <w:bookmarkEnd w:id="63"/>
    </w:p>
    <w:p w14:paraId="45D498FA" w14:textId="77777777" w:rsidR="0058006C" w:rsidRDefault="0058006C" w:rsidP="0058006C">
      <w:pPr>
        <w:pStyle w:val="GG-Title3"/>
      </w:pPr>
      <w:r>
        <w:t>The Association of Consulting Surveyors National Professional Standards Scheme</w:t>
      </w:r>
    </w:p>
    <w:p w14:paraId="07FD92B4" w14:textId="77777777" w:rsidR="0058006C" w:rsidRDefault="0058006C" w:rsidP="0058006C">
      <w:pPr>
        <w:pStyle w:val="GG-body"/>
      </w:pPr>
      <w:r>
        <w:t xml:space="preserve">Pursuant to Section 34(2) of the </w:t>
      </w:r>
      <w:r w:rsidRPr="0073371B">
        <w:rPr>
          <w:i/>
          <w:iCs/>
        </w:rPr>
        <w:t>Professional Standards Act 2004</w:t>
      </w:r>
      <w:r>
        <w:t xml:space="preserve">, I </w:t>
      </w:r>
      <w:proofErr w:type="spellStart"/>
      <w:r>
        <w:t>Kyam</w:t>
      </w:r>
      <w:proofErr w:type="spellEnd"/>
      <w:r>
        <w:t xml:space="preserve"> Maher, Attorney General for the State of South Australia, hereby extend the period for which the Association of Consulting Surveyors National Professional Standards Scheme is in force in South Australia to 30 June 2026. </w:t>
      </w:r>
    </w:p>
    <w:p w14:paraId="25F1BBBD" w14:textId="77777777" w:rsidR="0058006C" w:rsidRDefault="0058006C" w:rsidP="0058006C">
      <w:pPr>
        <w:pStyle w:val="GG-SDated"/>
      </w:pPr>
      <w:r>
        <w:t>Dated: 10 April 2025</w:t>
      </w:r>
    </w:p>
    <w:p w14:paraId="45BC0BEA" w14:textId="77777777" w:rsidR="0058006C" w:rsidRDefault="0058006C" w:rsidP="0058006C">
      <w:pPr>
        <w:pStyle w:val="GG-SName"/>
      </w:pPr>
      <w:r>
        <w:t xml:space="preserve">Hon </w:t>
      </w:r>
      <w:proofErr w:type="spellStart"/>
      <w:r>
        <w:t>Kyam</w:t>
      </w:r>
      <w:proofErr w:type="spellEnd"/>
      <w:r>
        <w:t xml:space="preserve"> Maher MLC</w:t>
      </w:r>
    </w:p>
    <w:p w14:paraId="5A21EA12" w14:textId="77777777" w:rsidR="0058006C" w:rsidRDefault="0058006C" w:rsidP="0058006C">
      <w:pPr>
        <w:pStyle w:val="GG-Signature"/>
      </w:pPr>
      <w:r>
        <w:t>Attorney-General</w:t>
      </w:r>
    </w:p>
    <w:p w14:paraId="621D9B1D" w14:textId="77777777" w:rsidR="0058006C" w:rsidRDefault="0058006C" w:rsidP="0058006C">
      <w:pPr>
        <w:pStyle w:val="GG-Signature"/>
        <w:pBdr>
          <w:top w:val="single" w:sz="4" w:space="1" w:color="auto"/>
        </w:pBdr>
        <w:spacing w:before="100" w:line="14" w:lineRule="exact"/>
        <w:jc w:val="center"/>
      </w:pPr>
    </w:p>
    <w:p w14:paraId="24D49AED" w14:textId="77777777" w:rsidR="0058006C" w:rsidRPr="003D4C75" w:rsidRDefault="0058006C" w:rsidP="00FA3018">
      <w:pPr>
        <w:pStyle w:val="GG-body"/>
        <w:spacing w:after="0"/>
      </w:pPr>
    </w:p>
    <w:p w14:paraId="1C4F959D" w14:textId="77777777" w:rsidR="00581494" w:rsidRPr="00581494" w:rsidRDefault="00581494" w:rsidP="00581494">
      <w:pPr>
        <w:jc w:val="center"/>
        <w:rPr>
          <w:caps/>
          <w:szCs w:val="17"/>
        </w:rPr>
      </w:pPr>
      <w:r w:rsidRPr="00581494">
        <w:rPr>
          <w:caps/>
          <w:szCs w:val="17"/>
        </w:rPr>
        <w:t>Professional Standards Act 2004</w:t>
      </w:r>
    </w:p>
    <w:p w14:paraId="342B6E8B" w14:textId="77777777" w:rsidR="00581494" w:rsidRPr="00581494" w:rsidRDefault="00581494" w:rsidP="00581494">
      <w:pPr>
        <w:jc w:val="center"/>
        <w:rPr>
          <w:i/>
          <w:szCs w:val="17"/>
        </w:rPr>
      </w:pPr>
      <w:r w:rsidRPr="00581494">
        <w:rPr>
          <w:i/>
          <w:szCs w:val="17"/>
        </w:rPr>
        <w:t>The New South Wales Bar Association Professional Standards Scheme</w:t>
      </w:r>
    </w:p>
    <w:p w14:paraId="013CA16B" w14:textId="77777777" w:rsidR="00581494" w:rsidRPr="00581494" w:rsidRDefault="00581494" w:rsidP="00581494">
      <w:r w:rsidRPr="00581494">
        <w:t xml:space="preserve">Pursuant to Section 14 of the </w:t>
      </w:r>
      <w:r w:rsidRPr="00581494">
        <w:rPr>
          <w:i/>
          <w:iCs/>
        </w:rPr>
        <w:t>Professional Standards Act 2004</w:t>
      </w:r>
      <w:r w:rsidRPr="00581494">
        <w:t xml:space="preserve">, I authorise the publication in the </w:t>
      </w:r>
      <w:r w:rsidRPr="00E07DBE">
        <w:t>Gazette</w:t>
      </w:r>
      <w:r w:rsidRPr="00581494">
        <w:t xml:space="preserve"> of the New South Wales Bar Association Professional Standards Scheme.</w:t>
      </w:r>
    </w:p>
    <w:p w14:paraId="0E092DF6" w14:textId="77777777" w:rsidR="00581494" w:rsidRPr="00581494" w:rsidRDefault="00581494" w:rsidP="00581494">
      <w:r w:rsidRPr="00581494">
        <w:t xml:space="preserve">Pursuant to Section 15(1)(a) of the </w:t>
      </w:r>
      <w:r w:rsidRPr="00581494">
        <w:rPr>
          <w:i/>
          <w:iCs/>
        </w:rPr>
        <w:t>Professional Standards Act 2004</w:t>
      </w:r>
      <w:r w:rsidRPr="00581494">
        <w:t>, I specify 1 July 2025 as the date of commencement of the New South Wales Bar Association Professional Standards Scheme.</w:t>
      </w:r>
    </w:p>
    <w:p w14:paraId="1134F0AA" w14:textId="77777777" w:rsidR="00581494" w:rsidRPr="00581494" w:rsidRDefault="00581494" w:rsidP="00581494">
      <w:r w:rsidRPr="00581494">
        <w:t>Dated: 10 April 2025</w:t>
      </w:r>
    </w:p>
    <w:p w14:paraId="370174E0" w14:textId="77777777" w:rsidR="00581494" w:rsidRPr="00581494" w:rsidRDefault="00581494" w:rsidP="00581494">
      <w:pPr>
        <w:spacing w:after="0"/>
        <w:jc w:val="right"/>
        <w:rPr>
          <w:rFonts w:eastAsia="Times New Roman"/>
          <w:smallCaps/>
          <w:szCs w:val="20"/>
        </w:rPr>
      </w:pPr>
      <w:r w:rsidRPr="00581494">
        <w:rPr>
          <w:rFonts w:eastAsia="Times New Roman"/>
          <w:smallCaps/>
          <w:szCs w:val="20"/>
        </w:rPr>
        <w:t xml:space="preserve">Hon </w:t>
      </w:r>
      <w:proofErr w:type="spellStart"/>
      <w:r w:rsidRPr="00581494">
        <w:rPr>
          <w:rFonts w:eastAsia="Times New Roman"/>
          <w:smallCaps/>
          <w:szCs w:val="20"/>
        </w:rPr>
        <w:t>Kyam</w:t>
      </w:r>
      <w:proofErr w:type="spellEnd"/>
      <w:r w:rsidRPr="00581494">
        <w:rPr>
          <w:rFonts w:eastAsia="Times New Roman"/>
          <w:smallCaps/>
          <w:szCs w:val="20"/>
        </w:rPr>
        <w:t xml:space="preserve"> Maher MLC</w:t>
      </w:r>
    </w:p>
    <w:p w14:paraId="4DED7FAA" w14:textId="77777777" w:rsidR="00581494" w:rsidRPr="00581494" w:rsidRDefault="00581494" w:rsidP="00581494">
      <w:pPr>
        <w:spacing w:after="0"/>
        <w:jc w:val="right"/>
        <w:rPr>
          <w:rFonts w:eastAsia="Times New Roman"/>
          <w:szCs w:val="17"/>
        </w:rPr>
      </w:pPr>
      <w:r w:rsidRPr="00581494">
        <w:rPr>
          <w:rFonts w:eastAsia="Times New Roman"/>
          <w:szCs w:val="17"/>
        </w:rPr>
        <w:t>Attorney-General</w:t>
      </w:r>
    </w:p>
    <w:p w14:paraId="2B478D74" w14:textId="77777777" w:rsidR="00581494" w:rsidRPr="00581494" w:rsidRDefault="00581494" w:rsidP="00581494">
      <w:pPr>
        <w:pBdr>
          <w:top w:val="single" w:sz="4" w:space="1" w:color="auto"/>
        </w:pBdr>
        <w:spacing w:before="100" w:line="14" w:lineRule="exact"/>
        <w:ind w:left="1080" w:right="1080"/>
        <w:jc w:val="center"/>
        <w:rPr>
          <w:rFonts w:eastAsia="Times New Roman"/>
          <w:szCs w:val="17"/>
        </w:rPr>
      </w:pPr>
    </w:p>
    <w:p w14:paraId="730A55CF" w14:textId="77777777" w:rsidR="00581494" w:rsidRPr="00581494" w:rsidRDefault="00581494" w:rsidP="00581494">
      <w:pPr>
        <w:jc w:val="center"/>
        <w:rPr>
          <w:b/>
          <w:bCs/>
          <w:caps/>
          <w:szCs w:val="17"/>
        </w:rPr>
      </w:pPr>
      <w:r w:rsidRPr="00581494">
        <w:rPr>
          <w:caps/>
          <w:szCs w:val="17"/>
        </w:rPr>
        <w:t>Professional Standards Act 1994 (NSW)</w:t>
      </w:r>
    </w:p>
    <w:p w14:paraId="6E8AC8A7" w14:textId="77777777" w:rsidR="00581494" w:rsidRPr="00581494" w:rsidRDefault="00581494" w:rsidP="00581494">
      <w:pPr>
        <w:jc w:val="center"/>
        <w:rPr>
          <w:i/>
          <w:szCs w:val="17"/>
        </w:rPr>
      </w:pPr>
      <w:r w:rsidRPr="00581494">
        <w:rPr>
          <w:i/>
          <w:szCs w:val="17"/>
        </w:rPr>
        <w:t>The New South Wales Bar Association Professional Standards Scheme</w:t>
      </w:r>
    </w:p>
    <w:p w14:paraId="5D40A295" w14:textId="77777777" w:rsidR="00581494" w:rsidRPr="00581494" w:rsidRDefault="00581494" w:rsidP="00581494">
      <w:pPr>
        <w:rPr>
          <w:rFonts w:eastAsia="Times New Roman"/>
          <w:i/>
          <w:iCs/>
          <w:szCs w:val="17"/>
        </w:rPr>
      </w:pPr>
      <w:r w:rsidRPr="00581494">
        <w:rPr>
          <w:rFonts w:eastAsia="Times New Roman"/>
          <w:i/>
          <w:iCs/>
          <w:szCs w:val="17"/>
        </w:rPr>
        <w:t>Preamble</w:t>
      </w:r>
    </w:p>
    <w:p w14:paraId="13AA07F9" w14:textId="77777777" w:rsidR="00581494" w:rsidRPr="00581494" w:rsidRDefault="00581494" w:rsidP="00581494">
      <w:pPr>
        <w:ind w:left="426" w:hanging="284"/>
        <w:rPr>
          <w:rFonts w:eastAsia="Times New Roman"/>
          <w:szCs w:val="17"/>
        </w:rPr>
      </w:pPr>
      <w:r w:rsidRPr="00581494">
        <w:rPr>
          <w:rFonts w:eastAsia="Times New Roman"/>
          <w:szCs w:val="17"/>
        </w:rPr>
        <w:t>A.</w:t>
      </w:r>
      <w:r w:rsidRPr="00581494">
        <w:rPr>
          <w:rFonts w:eastAsia="Times New Roman"/>
          <w:szCs w:val="17"/>
        </w:rPr>
        <w:tab/>
      </w:r>
      <w:r w:rsidRPr="00581494">
        <w:rPr>
          <w:rFonts w:eastAsia="Times New Roman"/>
          <w:spacing w:val="-2"/>
          <w:szCs w:val="17"/>
        </w:rPr>
        <w:t xml:space="preserve">The New South Wales Bar Association (‘Bar Association’) is an occupational association for the purposes of the </w:t>
      </w:r>
      <w:r w:rsidRPr="00581494">
        <w:rPr>
          <w:rFonts w:eastAsia="Times New Roman"/>
          <w:i/>
          <w:iCs/>
          <w:szCs w:val="17"/>
        </w:rPr>
        <w:t>Professional Standards Act 1994 (NSW)</w:t>
      </w:r>
      <w:r w:rsidRPr="00581494">
        <w:rPr>
          <w:rFonts w:eastAsia="Times New Roman"/>
          <w:szCs w:val="17"/>
        </w:rPr>
        <w:t xml:space="preserve"> (‘the Act’).</w:t>
      </w:r>
    </w:p>
    <w:p w14:paraId="7D0086C3" w14:textId="77777777" w:rsidR="00581494" w:rsidRPr="00581494" w:rsidRDefault="00581494" w:rsidP="00581494">
      <w:pPr>
        <w:ind w:left="426" w:hanging="284"/>
        <w:rPr>
          <w:rFonts w:eastAsia="Times New Roman"/>
          <w:szCs w:val="17"/>
        </w:rPr>
      </w:pPr>
      <w:r w:rsidRPr="00581494">
        <w:rPr>
          <w:rFonts w:eastAsia="Times New Roman"/>
          <w:szCs w:val="17"/>
        </w:rPr>
        <w:t>B.</w:t>
      </w:r>
      <w:r w:rsidRPr="00581494">
        <w:rPr>
          <w:rFonts w:eastAsia="Times New Roman"/>
          <w:szCs w:val="17"/>
        </w:rPr>
        <w:tab/>
        <w:t>The scheme is prepared by the Bar Association for the purposes of limiting occupational liability to the extent to which such liability may be limited under the Act.</w:t>
      </w:r>
    </w:p>
    <w:p w14:paraId="183EE698" w14:textId="77777777" w:rsidR="00581494" w:rsidRPr="00581494" w:rsidRDefault="00581494" w:rsidP="00581494">
      <w:pPr>
        <w:ind w:left="426" w:hanging="284"/>
        <w:rPr>
          <w:rFonts w:eastAsia="Times New Roman"/>
          <w:szCs w:val="17"/>
        </w:rPr>
      </w:pPr>
      <w:r w:rsidRPr="00581494">
        <w:rPr>
          <w:rFonts w:eastAsia="Times New Roman"/>
          <w:szCs w:val="17"/>
        </w:rPr>
        <w:t>C.</w:t>
      </w:r>
      <w:r w:rsidRPr="00581494">
        <w:rPr>
          <w:rFonts w:eastAsia="Times New Roman"/>
          <w:szCs w:val="17"/>
        </w:rPr>
        <w:tab/>
        <w:t xml:space="preserve">The scheme applies to all members of the Bar Association who hold a practising certificate issued by the Council of the New South Wales Bar Association and who have professional indemnity insurance that is required under law to be held by New South Wales barristers </w:t>
      </w:r>
      <w:proofErr w:type="gramStart"/>
      <w:r w:rsidRPr="00581494">
        <w:rPr>
          <w:rFonts w:eastAsia="Times New Roman"/>
          <w:szCs w:val="17"/>
        </w:rPr>
        <w:t>in order to</w:t>
      </w:r>
      <w:proofErr w:type="gramEnd"/>
      <w:r w:rsidRPr="00581494">
        <w:rPr>
          <w:rFonts w:eastAsia="Times New Roman"/>
          <w:szCs w:val="17"/>
        </w:rPr>
        <w:t xml:space="preserve"> practise.</w:t>
      </w:r>
    </w:p>
    <w:p w14:paraId="40212385" w14:textId="77777777" w:rsidR="00581494" w:rsidRPr="00581494" w:rsidRDefault="00581494" w:rsidP="00581494">
      <w:pPr>
        <w:ind w:left="426" w:hanging="284"/>
        <w:rPr>
          <w:rFonts w:eastAsia="Times New Roman"/>
          <w:spacing w:val="-2"/>
          <w:szCs w:val="17"/>
        </w:rPr>
      </w:pPr>
      <w:r w:rsidRPr="00581494">
        <w:rPr>
          <w:rFonts w:eastAsia="Times New Roman"/>
          <w:szCs w:val="17"/>
        </w:rPr>
        <w:t>D.</w:t>
      </w:r>
      <w:r w:rsidRPr="00581494">
        <w:rPr>
          <w:rFonts w:eastAsia="Times New Roman"/>
          <w:szCs w:val="17"/>
        </w:rPr>
        <w:tab/>
      </w:r>
      <w:r w:rsidRPr="00581494">
        <w:rPr>
          <w:rFonts w:eastAsia="Times New Roman"/>
          <w:spacing w:val="-2"/>
          <w:szCs w:val="17"/>
        </w:rPr>
        <w:t>The scheme will have force in New South Wales and, under the provisions for mutual recognition contained in the Act, Victoria, Western Australia, Australian Capital Territory, Northern Territory, Queensland, South Australia and Tasmania. To the extent that the scheme applies to limit liability in the other jurisdictions, it is subject to the professional standards legislation of those jurisdictions.</w:t>
      </w:r>
    </w:p>
    <w:p w14:paraId="525C7809" w14:textId="77777777" w:rsidR="00581494" w:rsidRPr="00581494" w:rsidRDefault="00581494" w:rsidP="00581494">
      <w:pPr>
        <w:ind w:left="426" w:hanging="284"/>
        <w:rPr>
          <w:rFonts w:eastAsia="Times New Roman"/>
          <w:szCs w:val="17"/>
        </w:rPr>
      </w:pPr>
      <w:r w:rsidRPr="00581494">
        <w:rPr>
          <w:rFonts w:eastAsia="Times New Roman"/>
          <w:szCs w:val="17"/>
        </w:rPr>
        <w:t>E.</w:t>
      </w:r>
      <w:r w:rsidRPr="00581494">
        <w:rPr>
          <w:rFonts w:eastAsia="Times New Roman"/>
          <w:szCs w:val="17"/>
        </w:rPr>
        <w:tab/>
        <w:t xml:space="preserve">The Bar Association has furnished the Council with a detailed list of the risk management strategies to be implemented in respect of its members, and </w:t>
      </w:r>
      <w:proofErr w:type="gramStart"/>
      <w:r w:rsidRPr="00581494">
        <w:rPr>
          <w:rFonts w:eastAsia="Times New Roman"/>
          <w:szCs w:val="17"/>
        </w:rPr>
        <w:t>the means by which</w:t>
      </w:r>
      <w:proofErr w:type="gramEnd"/>
      <w:r w:rsidRPr="00581494">
        <w:rPr>
          <w:rFonts w:eastAsia="Times New Roman"/>
          <w:szCs w:val="17"/>
        </w:rPr>
        <w:t xml:space="preserve"> those strategies are to be implemented.</w:t>
      </w:r>
    </w:p>
    <w:p w14:paraId="4075DF7D" w14:textId="77777777" w:rsidR="00581494" w:rsidRPr="00581494" w:rsidRDefault="00581494" w:rsidP="00581494">
      <w:pPr>
        <w:ind w:left="426" w:hanging="284"/>
        <w:rPr>
          <w:rFonts w:eastAsia="Times New Roman"/>
          <w:szCs w:val="17"/>
        </w:rPr>
      </w:pPr>
      <w:r w:rsidRPr="00581494">
        <w:rPr>
          <w:rFonts w:eastAsia="Times New Roman"/>
          <w:szCs w:val="17"/>
        </w:rPr>
        <w:t>F.</w:t>
      </w:r>
      <w:r w:rsidRPr="00581494">
        <w:rPr>
          <w:rFonts w:eastAsia="Times New Roman"/>
          <w:szCs w:val="17"/>
        </w:rPr>
        <w:tab/>
        <w:t>The Bar Association has furnished the Council with details of its insurance standards and professional indemnity insurance claims monitoring process. The Bar Association will not amend these insurance standards while the scheme is in force without prior approval of the Council.</w:t>
      </w:r>
    </w:p>
    <w:p w14:paraId="050B9FAC" w14:textId="77777777" w:rsidR="00581494" w:rsidRPr="00581494" w:rsidRDefault="00581494" w:rsidP="00581494">
      <w:pPr>
        <w:ind w:left="426" w:hanging="284"/>
        <w:rPr>
          <w:rFonts w:eastAsia="Times New Roman"/>
          <w:szCs w:val="17"/>
        </w:rPr>
      </w:pPr>
      <w:r w:rsidRPr="00581494">
        <w:rPr>
          <w:rFonts w:eastAsia="Times New Roman"/>
          <w:szCs w:val="17"/>
        </w:rPr>
        <w:t>G.</w:t>
      </w:r>
      <w:r w:rsidRPr="00581494">
        <w:rPr>
          <w:rFonts w:eastAsia="Times New Roman"/>
          <w:szCs w:val="17"/>
        </w:rPr>
        <w:tab/>
        <w:t>The Bar Association has advised its members to whom the scheme applies that they must have the benefit of a professional indemnity policy that complies with the association’s insurance standards.</w:t>
      </w:r>
    </w:p>
    <w:p w14:paraId="29F9341F" w14:textId="77777777" w:rsidR="00581494" w:rsidRPr="00581494" w:rsidRDefault="00581494" w:rsidP="00581494">
      <w:pPr>
        <w:ind w:left="426" w:hanging="284"/>
        <w:rPr>
          <w:rFonts w:eastAsia="Times New Roman"/>
          <w:szCs w:val="17"/>
        </w:rPr>
      </w:pPr>
      <w:r w:rsidRPr="00581494">
        <w:rPr>
          <w:rFonts w:eastAsia="Times New Roman"/>
          <w:szCs w:val="17"/>
        </w:rPr>
        <w:t>H.</w:t>
      </w:r>
      <w:r w:rsidRPr="00581494">
        <w:rPr>
          <w:rFonts w:eastAsia="Times New Roman"/>
          <w:szCs w:val="17"/>
        </w:rPr>
        <w:tab/>
        <w:t>The Bar Association has furnished the Council with details of its complaints system and discipline system.</w:t>
      </w:r>
    </w:p>
    <w:p w14:paraId="58514A4C" w14:textId="77777777" w:rsidR="00581494" w:rsidRPr="00581494" w:rsidRDefault="00581494" w:rsidP="00581494">
      <w:pPr>
        <w:ind w:left="426" w:hanging="284"/>
        <w:rPr>
          <w:rFonts w:eastAsia="Times New Roman"/>
          <w:szCs w:val="17"/>
        </w:rPr>
      </w:pPr>
      <w:r w:rsidRPr="00581494">
        <w:rPr>
          <w:rFonts w:eastAsia="Times New Roman"/>
          <w:szCs w:val="17"/>
        </w:rPr>
        <w:t>I.</w:t>
      </w:r>
      <w:r w:rsidRPr="00581494">
        <w:rPr>
          <w:rFonts w:eastAsia="Times New Roman"/>
          <w:szCs w:val="17"/>
        </w:rPr>
        <w:tab/>
        <w:t>The Bar Association and its members to whom the scheme applies have undertaken to comply with all reporting obligations associated with the scheme, in furtherance of the statutory objects of improvement of the occupational standards of its members, and protection of the consumers of such members’ services.</w:t>
      </w:r>
    </w:p>
    <w:p w14:paraId="419C38ED" w14:textId="77777777" w:rsidR="00581494" w:rsidRPr="00581494" w:rsidRDefault="00581494" w:rsidP="00581494">
      <w:pPr>
        <w:ind w:left="426" w:hanging="284"/>
        <w:rPr>
          <w:rFonts w:eastAsia="Times New Roman"/>
          <w:szCs w:val="17"/>
        </w:rPr>
      </w:pPr>
      <w:r w:rsidRPr="00581494">
        <w:rPr>
          <w:rFonts w:eastAsia="Times New Roman"/>
          <w:szCs w:val="17"/>
        </w:rPr>
        <w:lastRenderedPageBreak/>
        <w:t>J.</w:t>
      </w:r>
      <w:r w:rsidRPr="00581494">
        <w:rPr>
          <w:rFonts w:eastAsia="Times New Roman"/>
          <w:szCs w:val="17"/>
        </w:rPr>
        <w:tab/>
        <w:t xml:space="preserve">The Bar Association has undertaken to remit all fees payable under the </w:t>
      </w:r>
      <w:r w:rsidRPr="00581494">
        <w:rPr>
          <w:rFonts w:eastAsia="Times New Roman"/>
          <w:i/>
          <w:iCs/>
          <w:szCs w:val="17"/>
        </w:rPr>
        <w:t>Professional Standards Regulation 2019 (NSW)</w:t>
      </w:r>
      <w:r w:rsidRPr="00581494">
        <w:rPr>
          <w:rFonts w:eastAsia="Times New Roman"/>
          <w:szCs w:val="17"/>
        </w:rPr>
        <w:t xml:space="preserve"> to the Council as and when these become due.</w:t>
      </w:r>
    </w:p>
    <w:p w14:paraId="2140A47B" w14:textId="77777777" w:rsidR="00581494" w:rsidRPr="00581494" w:rsidRDefault="00581494" w:rsidP="00581494">
      <w:pPr>
        <w:ind w:left="426" w:hanging="284"/>
        <w:rPr>
          <w:rFonts w:eastAsia="Times New Roman"/>
          <w:szCs w:val="17"/>
        </w:rPr>
      </w:pPr>
      <w:r w:rsidRPr="00581494">
        <w:rPr>
          <w:rFonts w:eastAsia="Times New Roman"/>
          <w:szCs w:val="17"/>
        </w:rPr>
        <w:t>K.</w:t>
      </w:r>
      <w:r w:rsidRPr="00581494">
        <w:rPr>
          <w:rFonts w:eastAsia="Times New Roman"/>
          <w:szCs w:val="17"/>
        </w:rPr>
        <w:tab/>
        <w:t>The scheme is intended to commence on 1 July 2025 and remain in force for five years from its commencement unless, prior to that time, it is revoked, its operation ceases, or it is extended.</w:t>
      </w:r>
    </w:p>
    <w:p w14:paraId="47F2C7FE" w14:textId="77777777" w:rsidR="00581494" w:rsidRPr="00581494" w:rsidRDefault="00581494" w:rsidP="00581494">
      <w:pPr>
        <w:ind w:left="426" w:hanging="284"/>
        <w:rPr>
          <w:rFonts w:eastAsia="Times New Roman"/>
          <w:szCs w:val="17"/>
        </w:rPr>
      </w:pPr>
      <w:r w:rsidRPr="00581494">
        <w:rPr>
          <w:rFonts w:eastAsia="Times New Roman"/>
          <w:szCs w:val="17"/>
        </w:rPr>
        <w:t>L.</w:t>
      </w:r>
      <w:r w:rsidRPr="00581494">
        <w:rPr>
          <w:rFonts w:eastAsia="Times New Roman"/>
          <w:szCs w:val="17"/>
        </w:rPr>
        <w:tab/>
        <w:t>Sections 12</w:t>
      </w:r>
      <w:proofErr w:type="gramStart"/>
      <w:r w:rsidRPr="00581494">
        <w:rPr>
          <w:rFonts w:eastAsia="Times New Roman"/>
          <w:szCs w:val="17"/>
        </w:rPr>
        <w:t>GNA(</w:t>
      </w:r>
      <w:proofErr w:type="gramEnd"/>
      <w:r w:rsidRPr="00581494">
        <w:rPr>
          <w:rFonts w:eastAsia="Times New Roman"/>
          <w:szCs w:val="17"/>
        </w:rPr>
        <w:t xml:space="preserve">2) of the </w:t>
      </w:r>
      <w:r w:rsidRPr="00581494">
        <w:rPr>
          <w:rFonts w:eastAsia="Times New Roman"/>
          <w:i/>
          <w:iCs/>
          <w:szCs w:val="17"/>
        </w:rPr>
        <w:t>Australian Securities and Investments Commission Act 2001</w:t>
      </w:r>
      <w:r w:rsidRPr="00581494">
        <w:rPr>
          <w:rFonts w:eastAsia="Times New Roman"/>
          <w:szCs w:val="17"/>
        </w:rPr>
        <w:t xml:space="preserve"> (</w:t>
      </w:r>
      <w:proofErr w:type="spellStart"/>
      <w:r w:rsidRPr="00581494">
        <w:rPr>
          <w:rFonts w:eastAsia="Times New Roman"/>
          <w:szCs w:val="17"/>
        </w:rPr>
        <w:t>Cth</w:t>
      </w:r>
      <w:proofErr w:type="spellEnd"/>
      <w:r w:rsidRPr="00581494">
        <w:rPr>
          <w:rFonts w:eastAsia="Times New Roman"/>
          <w:szCs w:val="17"/>
        </w:rPr>
        <w:t xml:space="preserve">), 137(2) of the </w:t>
      </w:r>
      <w:r w:rsidRPr="00581494">
        <w:rPr>
          <w:rFonts w:eastAsia="Times New Roman"/>
          <w:i/>
          <w:iCs/>
          <w:szCs w:val="17"/>
        </w:rPr>
        <w:t>Competition and Consumer Act 2010</w:t>
      </w:r>
      <w:r w:rsidRPr="00581494">
        <w:rPr>
          <w:rFonts w:eastAsia="Times New Roman"/>
          <w:szCs w:val="17"/>
        </w:rPr>
        <w:t xml:space="preserve"> (</w:t>
      </w:r>
      <w:proofErr w:type="spellStart"/>
      <w:r w:rsidRPr="00581494">
        <w:rPr>
          <w:rFonts w:eastAsia="Times New Roman"/>
          <w:szCs w:val="17"/>
        </w:rPr>
        <w:t>Cth</w:t>
      </w:r>
      <w:proofErr w:type="spellEnd"/>
      <w:r w:rsidRPr="00581494">
        <w:rPr>
          <w:rFonts w:eastAsia="Times New Roman"/>
          <w:szCs w:val="17"/>
        </w:rPr>
        <w:t>), and 1044</w:t>
      </w:r>
      <w:proofErr w:type="gramStart"/>
      <w:r w:rsidRPr="00581494">
        <w:rPr>
          <w:rFonts w:eastAsia="Times New Roman"/>
          <w:szCs w:val="17"/>
        </w:rPr>
        <w:t>B(</w:t>
      </w:r>
      <w:proofErr w:type="gramEnd"/>
      <w:r w:rsidRPr="00581494">
        <w:rPr>
          <w:rFonts w:eastAsia="Times New Roman"/>
          <w:szCs w:val="17"/>
        </w:rPr>
        <w:t xml:space="preserve">2) of the </w:t>
      </w:r>
      <w:r w:rsidRPr="00581494">
        <w:rPr>
          <w:rFonts w:eastAsia="Times New Roman"/>
          <w:i/>
          <w:iCs/>
          <w:szCs w:val="17"/>
        </w:rPr>
        <w:t>Corporations Act 2001</w:t>
      </w:r>
      <w:r w:rsidRPr="00581494">
        <w:rPr>
          <w:rFonts w:eastAsia="Times New Roman"/>
          <w:szCs w:val="17"/>
        </w:rPr>
        <w:t xml:space="preserve"> (</w:t>
      </w:r>
      <w:proofErr w:type="spellStart"/>
      <w:r w:rsidRPr="00581494">
        <w:rPr>
          <w:rFonts w:eastAsia="Times New Roman"/>
          <w:szCs w:val="17"/>
        </w:rPr>
        <w:t>Cth</w:t>
      </w:r>
      <w:proofErr w:type="spellEnd"/>
      <w:r w:rsidRPr="00581494">
        <w:rPr>
          <w:rFonts w:eastAsia="Times New Roman"/>
          <w:szCs w:val="17"/>
        </w:rPr>
        <w:t>) provide for limited liability where a professional standards scheme is prescribed in the relevant regulation. The scheme does not apply to limit any liability under a Commonwealth law unless it has been prescribed under regulations by the Commonwealth.</w:t>
      </w:r>
    </w:p>
    <w:p w14:paraId="47EF35C9" w14:textId="77777777" w:rsidR="00581494" w:rsidRPr="00581494" w:rsidRDefault="00581494" w:rsidP="00581494">
      <w:pPr>
        <w:jc w:val="center"/>
        <w:rPr>
          <w:smallCaps/>
          <w:szCs w:val="17"/>
        </w:rPr>
      </w:pPr>
      <w:r w:rsidRPr="00581494">
        <w:rPr>
          <w:smallCaps/>
          <w:szCs w:val="17"/>
        </w:rPr>
        <w:t>The New South Wales Bar Association Professional Standards Scheme</w:t>
      </w:r>
    </w:p>
    <w:p w14:paraId="3EEF4A0B" w14:textId="77777777" w:rsidR="00581494" w:rsidRPr="00581494" w:rsidRDefault="00581494" w:rsidP="00581494">
      <w:pPr>
        <w:ind w:left="426" w:hanging="284"/>
        <w:rPr>
          <w:rFonts w:eastAsia="Times New Roman"/>
          <w:b/>
          <w:bCs/>
          <w:szCs w:val="17"/>
        </w:rPr>
      </w:pPr>
      <w:r w:rsidRPr="00581494">
        <w:rPr>
          <w:rFonts w:eastAsia="Times New Roman"/>
          <w:b/>
          <w:bCs/>
          <w:szCs w:val="17"/>
        </w:rPr>
        <w:t>1.</w:t>
      </w:r>
      <w:r w:rsidRPr="00581494">
        <w:rPr>
          <w:rFonts w:eastAsia="Times New Roman"/>
          <w:b/>
          <w:bCs/>
          <w:szCs w:val="17"/>
        </w:rPr>
        <w:tab/>
        <w:t>Occupational Association</w:t>
      </w:r>
    </w:p>
    <w:p w14:paraId="7CF862A8" w14:textId="77777777" w:rsidR="00581494" w:rsidRPr="00581494" w:rsidRDefault="00581494" w:rsidP="00581494">
      <w:pPr>
        <w:ind w:left="851" w:hanging="426"/>
        <w:rPr>
          <w:rFonts w:eastAsia="Times New Roman"/>
          <w:szCs w:val="17"/>
        </w:rPr>
      </w:pPr>
      <w:r w:rsidRPr="00581494">
        <w:rPr>
          <w:rFonts w:eastAsia="Times New Roman"/>
          <w:szCs w:val="17"/>
        </w:rPr>
        <w:t>1.1</w:t>
      </w:r>
      <w:r w:rsidRPr="00581494">
        <w:rPr>
          <w:rFonts w:eastAsia="Times New Roman"/>
          <w:szCs w:val="17"/>
        </w:rPr>
        <w:tab/>
        <w:t xml:space="preserve">The New South Wales Bar Association Professional Standards Scheme (‘the scheme’) is a scheme under the </w:t>
      </w:r>
      <w:r w:rsidRPr="00581494">
        <w:rPr>
          <w:rFonts w:eastAsia="Times New Roman"/>
          <w:i/>
          <w:iCs/>
          <w:szCs w:val="17"/>
        </w:rPr>
        <w:t>Professional Standards Act 1994 (NSW)</w:t>
      </w:r>
      <w:r w:rsidRPr="00581494">
        <w:rPr>
          <w:rFonts w:eastAsia="Times New Roman"/>
          <w:szCs w:val="17"/>
        </w:rPr>
        <w:t xml:space="preserve"> (‘the Act’) prepared by the New South Wales Bar Association (‘Bar Association’) whose business address is: Basement Level, </w:t>
      </w:r>
      <w:proofErr w:type="spellStart"/>
      <w:r w:rsidRPr="00581494">
        <w:rPr>
          <w:rFonts w:eastAsia="Times New Roman"/>
          <w:szCs w:val="17"/>
        </w:rPr>
        <w:t>Selborne</w:t>
      </w:r>
      <w:proofErr w:type="spellEnd"/>
      <w:r w:rsidRPr="00581494">
        <w:rPr>
          <w:rFonts w:eastAsia="Times New Roman"/>
          <w:szCs w:val="17"/>
        </w:rPr>
        <w:t xml:space="preserve"> Chambers, 174 Phillip Street, Sydney NSW 2000.</w:t>
      </w:r>
    </w:p>
    <w:p w14:paraId="5FEDBEFD" w14:textId="77777777" w:rsidR="00581494" w:rsidRPr="00581494" w:rsidRDefault="00581494" w:rsidP="00581494">
      <w:pPr>
        <w:ind w:left="426" w:hanging="284"/>
        <w:rPr>
          <w:rFonts w:eastAsia="Times New Roman"/>
          <w:b/>
          <w:bCs/>
          <w:szCs w:val="17"/>
        </w:rPr>
      </w:pPr>
      <w:r w:rsidRPr="00581494">
        <w:rPr>
          <w:rFonts w:eastAsia="Times New Roman"/>
          <w:b/>
          <w:bCs/>
          <w:szCs w:val="17"/>
        </w:rPr>
        <w:t>2.</w:t>
      </w:r>
      <w:r w:rsidRPr="00581494">
        <w:rPr>
          <w:rFonts w:eastAsia="Times New Roman"/>
          <w:b/>
          <w:bCs/>
          <w:szCs w:val="17"/>
        </w:rPr>
        <w:tab/>
        <w:t>Persons to whom the scheme applies</w:t>
      </w:r>
    </w:p>
    <w:p w14:paraId="3EC4E8C5" w14:textId="77777777" w:rsidR="00581494" w:rsidRPr="00581494" w:rsidRDefault="00581494" w:rsidP="00581494">
      <w:pPr>
        <w:ind w:left="851" w:hanging="426"/>
        <w:rPr>
          <w:rFonts w:eastAsia="Times New Roman"/>
          <w:szCs w:val="17"/>
        </w:rPr>
      </w:pPr>
      <w:r w:rsidRPr="00581494">
        <w:rPr>
          <w:rFonts w:eastAsia="Times New Roman"/>
          <w:szCs w:val="17"/>
        </w:rPr>
        <w:t>2.1</w:t>
      </w:r>
      <w:r w:rsidRPr="00581494">
        <w:rPr>
          <w:rFonts w:eastAsia="Times New Roman"/>
          <w:szCs w:val="17"/>
        </w:rPr>
        <w:tab/>
        <w:t xml:space="preserve">This scheme applies to all members of the Bar Association who hold </w:t>
      </w:r>
      <w:proofErr w:type="gramStart"/>
      <w:r w:rsidRPr="00581494">
        <w:rPr>
          <w:rFonts w:eastAsia="Times New Roman"/>
          <w:szCs w:val="17"/>
        </w:rPr>
        <w:t>a</w:t>
      </w:r>
      <w:proofErr w:type="gramEnd"/>
      <w:r w:rsidRPr="00581494">
        <w:rPr>
          <w:rFonts w:eastAsia="Times New Roman"/>
          <w:szCs w:val="17"/>
        </w:rPr>
        <w:t xml:space="preserve"> NSW barrister’s practising certificate issued by the Bar Association and who have professional indemnity insurance that is required under law to be held by New South Wales barristers </w:t>
      </w:r>
      <w:proofErr w:type="gramStart"/>
      <w:r w:rsidRPr="00581494">
        <w:rPr>
          <w:rFonts w:eastAsia="Times New Roman"/>
          <w:szCs w:val="17"/>
        </w:rPr>
        <w:t>in order to</w:t>
      </w:r>
      <w:proofErr w:type="gramEnd"/>
      <w:r w:rsidRPr="00581494">
        <w:rPr>
          <w:rFonts w:eastAsia="Times New Roman"/>
          <w:szCs w:val="17"/>
        </w:rPr>
        <w:t xml:space="preserve"> practise.</w:t>
      </w:r>
    </w:p>
    <w:p w14:paraId="2322A6E2" w14:textId="77777777" w:rsidR="00581494" w:rsidRPr="00581494" w:rsidRDefault="00581494" w:rsidP="00581494">
      <w:pPr>
        <w:ind w:left="426" w:hanging="284"/>
        <w:rPr>
          <w:rFonts w:eastAsia="Times New Roman"/>
          <w:b/>
          <w:bCs/>
          <w:szCs w:val="17"/>
        </w:rPr>
      </w:pPr>
      <w:r w:rsidRPr="00581494">
        <w:rPr>
          <w:rFonts w:eastAsia="Times New Roman"/>
          <w:b/>
          <w:bCs/>
          <w:szCs w:val="17"/>
        </w:rPr>
        <w:t>3.</w:t>
      </w:r>
      <w:r w:rsidRPr="00581494">
        <w:rPr>
          <w:rFonts w:eastAsia="Times New Roman"/>
          <w:b/>
          <w:bCs/>
          <w:szCs w:val="17"/>
        </w:rPr>
        <w:tab/>
        <w:t>Jurisdiction</w:t>
      </w:r>
    </w:p>
    <w:p w14:paraId="0368F35D" w14:textId="77777777" w:rsidR="00581494" w:rsidRPr="00581494" w:rsidRDefault="00581494" w:rsidP="00581494">
      <w:pPr>
        <w:ind w:left="851" w:hanging="426"/>
        <w:rPr>
          <w:rFonts w:eastAsia="Times New Roman"/>
          <w:szCs w:val="17"/>
        </w:rPr>
      </w:pPr>
      <w:r w:rsidRPr="00581494">
        <w:rPr>
          <w:rFonts w:eastAsia="Times New Roman"/>
          <w:szCs w:val="17"/>
        </w:rPr>
        <w:t>3.1</w:t>
      </w:r>
      <w:r w:rsidRPr="00581494">
        <w:rPr>
          <w:rFonts w:eastAsia="Times New Roman"/>
          <w:szCs w:val="17"/>
        </w:rPr>
        <w:tab/>
        <w:t>The scheme applies in New South Wales.</w:t>
      </w:r>
    </w:p>
    <w:p w14:paraId="6C4CE04B" w14:textId="77777777" w:rsidR="00581494" w:rsidRPr="00581494" w:rsidRDefault="00581494" w:rsidP="00581494">
      <w:pPr>
        <w:ind w:left="851" w:hanging="426"/>
        <w:rPr>
          <w:rFonts w:eastAsia="Times New Roman"/>
          <w:szCs w:val="17"/>
        </w:rPr>
      </w:pPr>
      <w:r w:rsidRPr="00581494">
        <w:rPr>
          <w:rFonts w:eastAsia="Times New Roman"/>
          <w:szCs w:val="17"/>
        </w:rPr>
        <w:t>3.2</w:t>
      </w:r>
      <w:r w:rsidRPr="00581494">
        <w:rPr>
          <w:rFonts w:eastAsia="Times New Roman"/>
          <w:szCs w:val="17"/>
        </w:rPr>
        <w:tab/>
        <w:t>In addition to New South Wales, the scheme is intended to operate in Victoria, Western Australia, Australian Capital Territory, Northern Territory, Queensland, South Australia and Tasmania in accordance with the Professional Standards Legislation of those states and territories and subject to the requirements of that legislation (‘the corresponding laws’), so that references to a provision of the Act, the application of the scheme to a liability, the limit of a liability under the Act, or what constitutes occupational liability, are intended to pick up the relevant provisions of the corresponding laws, applied mutatis mutandis, to the extent that is necessary for the application of the scheme in any of those jurisdictions.</w:t>
      </w:r>
    </w:p>
    <w:p w14:paraId="5C458F36" w14:textId="77777777" w:rsidR="00581494" w:rsidRPr="00581494" w:rsidRDefault="00581494" w:rsidP="00581494">
      <w:pPr>
        <w:ind w:left="426" w:hanging="284"/>
        <w:rPr>
          <w:rFonts w:eastAsia="Times New Roman"/>
          <w:b/>
          <w:bCs/>
          <w:szCs w:val="17"/>
        </w:rPr>
      </w:pPr>
      <w:r w:rsidRPr="00581494">
        <w:rPr>
          <w:rFonts w:eastAsia="Times New Roman"/>
          <w:b/>
          <w:bCs/>
          <w:szCs w:val="17"/>
        </w:rPr>
        <w:t>4.</w:t>
      </w:r>
      <w:r w:rsidRPr="00581494">
        <w:rPr>
          <w:rFonts w:eastAsia="Times New Roman"/>
          <w:b/>
          <w:bCs/>
          <w:szCs w:val="17"/>
        </w:rPr>
        <w:tab/>
        <w:t>Limitation of liability</w:t>
      </w:r>
    </w:p>
    <w:p w14:paraId="7393EF18" w14:textId="77777777" w:rsidR="00581494" w:rsidRPr="00581494" w:rsidRDefault="00581494" w:rsidP="00581494">
      <w:pPr>
        <w:ind w:left="851" w:hanging="426"/>
        <w:rPr>
          <w:rFonts w:eastAsia="Times New Roman"/>
          <w:szCs w:val="17"/>
        </w:rPr>
      </w:pPr>
      <w:r w:rsidRPr="00581494">
        <w:rPr>
          <w:rFonts w:eastAsia="Times New Roman"/>
          <w:szCs w:val="17"/>
        </w:rPr>
        <w:t>4.1</w:t>
      </w:r>
      <w:r w:rsidRPr="00581494">
        <w:rPr>
          <w:rFonts w:eastAsia="Times New Roman"/>
          <w:szCs w:val="17"/>
        </w:rPr>
        <w:tab/>
        <w:t>This scheme only affects the liability for damages arising from a cause of action to the extent to which the liability results in damages exceeding $1,500,000.</w:t>
      </w:r>
    </w:p>
    <w:p w14:paraId="0D485BD1" w14:textId="77777777" w:rsidR="00581494" w:rsidRPr="00581494" w:rsidRDefault="00581494" w:rsidP="00581494">
      <w:pPr>
        <w:ind w:left="851" w:hanging="426"/>
        <w:rPr>
          <w:rFonts w:eastAsia="Times New Roman"/>
          <w:szCs w:val="17"/>
        </w:rPr>
      </w:pPr>
      <w:r w:rsidRPr="00581494">
        <w:rPr>
          <w:rFonts w:eastAsia="Times New Roman"/>
          <w:szCs w:val="17"/>
        </w:rPr>
        <w:t>4.2</w:t>
      </w:r>
      <w:r w:rsidRPr="00581494">
        <w:rPr>
          <w:rFonts w:eastAsia="Times New Roman"/>
          <w:szCs w:val="17"/>
        </w:rPr>
        <w:tab/>
        <w:t xml:space="preserve">If a person who is, or was, at the time of the act or omission giving rise to occupational liability, a person to whom the scheme applies, or applied, and against whom a proceeding relating to occupational liability is brought, </w:t>
      </w:r>
      <w:proofErr w:type="gramStart"/>
      <w:r w:rsidRPr="00581494">
        <w:rPr>
          <w:rFonts w:eastAsia="Times New Roman"/>
          <w:szCs w:val="17"/>
        </w:rPr>
        <w:t>is able to</w:t>
      </w:r>
      <w:proofErr w:type="gramEnd"/>
      <w:r w:rsidRPr="00581494">
        <w:rPr>
          <w:rFonts w:eastAsia="Times New Roman"/>
          <w:szCs w:val="17"/>
        </w:rPr>
        <w:t xml:space="preserve"> satisfy the court that such person has the benefit of an insurance policy:</w:t>
      </w:r>
    </w:p>
    <w:p w14:paraId="2BF70A36" w14:textId="77777777" w:rsidR="00581494" w:rsidRPr="00581494" w:rsidRDefault="00581494" w:rsidP="00581494">
      <w:pPr>
        <w:ind w:left="1135" w:hanging="284"/>
        <w:rPr>
          <w:rFonts w:eastAsia="Times New Roman"/>
          <w:szCs w:val="17"/>
        </w:rPr>
      </w:pPr>
      <w:r w:rsidRPr="00581494">
        <w:rPr>
          <w:rFonts w:eastAsia="Times New Roman"/>
          <w:szCs w:val="17"/>
        </w:rPr>
        <w:t>(a)</w:t>
      </w:r>
      <w:r w:rsidRPr="00581494">
        <w:rPr>
          <w:rFonts w:eastAsia="Times New Roman"/>
          <w:szCs w:val="17"/>
        </w:rPr>
        <w:tab/>
        <w:t>of a kind which complies with the standards determined by the Bar Association,</w:t>
      </w:r>
    </w:p>
    <w:p w14:paraId="3F4F96AE" w14:textId="77777777" w:rsidR="00581494" w:rsidRPr="00581494" w:rsidRDefault="00581494" w:rsidP="00581494">
      <w:pPr>
        <w:ind w:left="1135" w:hanging="284"/>
        <w:rPr>
          <w:rFonts w:eastAsia="Times New Roman"/>
          <w:szCs w:val="17"/>
        </w:rPr>
      </w:pPr>
      <w:r w:rsidRPr="00581494">
        <w:rPr>
          <w:rFonts w:eastAsia="Times New Roman"/>
          <w:szCs w:val="17"/>
        </w:rPr>
        <w:t>(b)</w:t>
      </w:r>
      <w:r w:rsidRPr="00581494">
        <w:rPr>
          <w:rFonts w:eastAsia="Times New Roman"/>
          <w:szCs w:val="17"/>
        </w:rPr>
        <w:tab/>
        <w:t>insuring such person against the occupational liability to which the cause of action relates, and</w:t>
      </w:r>
    </w:p>
    <w:p w14:paraId="6B545B9D" w14:textId="77777777" w:rsidR="00581494" w:rsidRPr="00581494" w:rsidRDefault="00581494" w:rsidP="00581494">
      <w:pPr>
        <w:ind w:left="1135" w:hanging="284"/>
        <w:rPr>
          <w:rFonts w:eastAsia="Times New Roman"/>
          <w:szCs w:val="17"/>
        </w:rPr>
      </w:pPr>
      <w:r w:rsidRPr="00581494">
        <w:rPr>
          <w:rFonts w:eastAsia="Times New Roman"/>
          <w:szCs w:val="17"/>
        </w:rPr>
        <w:t>(c)</w:t>
      </w:r>
      <w:r w:rsidRPr="00581494">
        <w:rPr>
          <w:rFonts w:eastAsia="Times New Roman"/>
          <w:szCs w:val="17"/>
        </w:rPr>
        <w:tab/>
        <w:t>under which the amount payable in respect of that occupational liability is not less than the applicable monetary ceiling specified in Clause 4.3 of this scheme,</w:t>
      </w:r>
    </w:p>
    <w:p w14:paraId="1E4B7E0A" w14:textId="77777777" w:rsidR="00581494" w:rsidRPr="00581494" w:rsidRDefault="00581494" w:rsidP="00581494">
      <w:pPr>
        <w:ind w:left="851"/>
        <w:rPr>
          <w:rFonts w:eastAsia="Times New Roman"/>
          <w:szCs w:val="17"/>
        </w:rPr>
      </w:pPr>
      <w:r w:rsidRPr="00581494">
        <w:rPr>
          <w:rFonts w:eastAsia="Times New Roman"/>
          <w:szCs w:val="17"/>
        </w:rPr>
        <w:t>then that person is not liable in damages in relation to that cause of action above the monetary ceiling specified in Clause 4.3 of this scheme.</w:t>
      </w:r>
    </w:p>
    <w:p w14:paraId="512EFD9B" w14:textId="77777777" w:rsidR="00581494" w:rsidRPr="00581494" w:rsidRDefault="00581494" w:rsidP="00581494">
      <w:pPr>
        <w:ind w:left="851" w:hanging="426"/>
        <w:rPr>
          <w:rFonts w:eastAsia="Times New Roman"/>
          <w:szCs w:val="17"/>
        </w:rPr>
      </w:pPr>
      <w:r w:rsidRPr="00581494">
        <w:rPr>
          <w:rFonts w:eastAsia="Times New Roman"/>
          <w:szCs w:val="17"/>
        </w:rPr>
        <w:t>4.3</w:t>
      </w:r>
      <w:r w:rsidRPr="00581494">
        <w:rPr>
          <w:rFonts w:eastAsia="Times New Roman"/>
          <w:szCs w:val="17"/>
        </w:rPr>
        <w:tab/>
        <w:t>The monetary ceiling is $1,500,000.</w:t>
      </w:r>
    </w:p>
    <w:p w14:paraId="12C3F116" w14:textId="77777777" w:rsidR="00581494" w:rsidRPr="00581494" w:rsidRDefault="00581494" w:rsidP="00581494">
      <w:pPr>
        <w:ind w:left="851" w:hanging="426"/>
        <w:rPr>
          <w:rFonts w:eastAsia="Times New Roman"/>
          <w:szCs w:val="17"/>
        </w:rPr>
      </w:pPr>
      <w:r w:rsidRPr="00581494">
        <w:rPr>
          <w:rFonts w:eastAsia="Times New Roman"/>
          <w:szCs w:val="17"/>
        </w:rPr>
        <w:t>4.4</w:t>
      </w:r>
      <w:r w:rsidRPr="00581494">
        <w:rPr>
          <w:rFonts w:eastAsia="Times New Roman"/>
          <w:szCs w:val="17"/>
        </w:rPr>
        <w:tab/>
        <w:t xml:space="preserve">Clause 4.2 does not limit the </w:t>
      </w:r>
      <w:proofErr w:type="gramStart"/>
      <w:r w:rsidRPr="00581494">
        <w:rPr>
          <w:rFonts w:eastAsia="Times New Roman"/>
          <w:szCs w:val="17"/>
        </w:rPr>
        <w:t>amount</w:t>
      </w:r>
      <w:proofErr w:type="gramEnd"/>
      <w:r w:rsidRPr="00581494">
        <w:rPr>
          <w:rFonts w:eastAsia="Times New Roman"/>
          <w:szCs w:val="17"/>
        </w:rPr>
        <w:t xml:space="preserve"> of damages to which a person to whom the scheme applies is liable if the amount is less than the amount specified for the purpose in this scheme in relation to a person to whom the scheme applies.</w:t>
      </w:r>
    </w:p>
    <w:p w14:paraId="0204A14D" w14:textId="77777777" w:rsidR="00581494" w:rsidRPr="00581494" w:rsidRDefault="00581494" w:rsidP="00581494">
      <w:pPr>
        <w:ind w:left="851" w:hanging="426"/>
        <w:rPr>
          <w:rFonts w:eastAsia="Times New Roman"/>
          <w:szCs w:val="17"/>
        </w:rPr>
      </w:pPr>
      <w:r w:rsidRPr="00581494">
        <w:rPr>
          <w:rFonts w:eastAsia="Times New Roman"/>
          <w:szCs w:val="17"/>
        </w:rPr>
        <w:t>4.5</w:t>
      </w:r>
      <w:r w:rsidRPr="00581494">
        <w:rPr>
          <w:rFonts w:eastAsia="Times New Roman"/>
          <w:szCs w:val="17"/>
        </w:rPr>
        <w:tab/>
        <w:t>This scheme limits the occupational liability in respect of a cause of action founded on an act or omission occurring during the period when the scheme was in force of any person to whom the scheme applied at the time the act or omission occurred.</w:t>
      </w:r>
    </w:p>
    <w:p w14:paraId="06ACC551" w14:textId="77777777" w:rsidR="00581494" w:rsidRPr="00581494" w:rsidRDefault="00581494" w:rsidP="00581494">
      <w:pPr>
        <w:ind w:left="851" w:hanging="426"/>
        <w:rPr>
          <w:rFonts w:eastAsia="Times New Roman"/>
          <w:szCs w:val="17"/>
        </w:rPr>
      </w:pPr>
      <w:r w:rsidRPr="00581494">
        <w:rPr>
          <w:rFonts w:eastAsia="Times New Roman"/>
          <w:szCs w:val="17"/>
        </w:rPr>
        <w:t>4.6</w:t>
      </w:r>
      <w:r w:rsidRPr="00581494">
        <w:rPr>
          <w:rFonts w:eastAsia="Times New Roman"/>
          <w:szCs w:val="17"/>
        </w:rPr>
        <w:tab/>
        <w:t>Notwithstanding anything to the contrary contained in this scheme if, in particular circumstances giving rise to occupational liability, the liability of any person who is subject to this scheme is capped both by this scheme and also by any other scheme under Professional Standards Legislation (whether of this jurisdiction or under the law of any other Australian state or territory) and, if the amount of such caps should differ, then the cap on the liability of such person arising from such circumstances which is higher shall be the applicable cap.</w:t>
      </w:r>
    </w:p>
    <w:p w14:paraId="2D1A6CB3" w14:textId="77777777" w:rsidR="00581494" w:rsidRPr="00581494" w:rsidRDefault="00581494" w:rsidP="00581494">
      <w:pPr>
        <w:ind w:left="426" w:hanging="284"/>
        <w:rPr>
          <w:rFonts w:eastAsia="Times New Roman"/>
          <w:b/>
          <w:bCs/>
          <w:szCs w:val="17"/>
        </w:rPr>
      </w:pPr>
      <w:r w:rsidRPr="00581494">
        <w:rPr>
          <w:rFonts w:eastAsia="Times New Roman"/>
          <w:b/>
          <w:bCs/>
          <w:szCs w:val="17"/>
        </w:rPr>
        <w:t>5.</w:t>
      </w:r>
      <w:r w:rsidRPr="00581494">
        <w:rPr>
          <w:rFonts w:eastAsia="Times New Roman"/>
          <w:b/>
          <w:bCs/>
          <w:szCs w:val="17"/>
        </w:rPr>
        <w:tab/>
        <w:t>Commencement and Duration</w:t>
      </w:r>
    </w:p>
    <w:p w14:paraId="69C8E94E" w14:textId="77777777" w:rsidR="00581494" w:rsidRPr="00581494" w:rsidRDefault="00581494" w:rsidP="00581494">
      <w:pPr>
        <w:ind w:left="851" w:hanging="426"/>
        <w:rPr>
          <w:rFonts w:eastAsia="Times New Roman"/>
          <w:szCs w:val="17"/>
        </w:rPr>
      </w:pPr>
      <w:r w:rsidRPr="00581494">
        <w:rPr>
          <w:rFonts w:eastAsia="Times New Roman"/>
          <w:szCs w:val="17"/>
        </w:rPr>
        <w:t>5.1</w:t>
      </w:r>
      <w:r w:rsidRPr="00581494">
        <w:rPr>
          <w:rFonts w:eastAsia="Times New Roman"/>
          <w:szCs w:val="17"/>
        </w:rPr>
        <w:tab/>
        <w:t>The scheme will commence:</w:t>
      </w:r>
    </w:p>
    <w:p w14:paraId="5BAB4192" w14:textId="77777777" w:rsidR="00581494" w:rsidRPr="00581494" w:rsidRDefault="00581494" w:rsidP="00581494">
      <w:pPr>
        <w:ind w:left="1418" w:hanging="567"/>
        <w:rPr>
          <w:rFonts w:eastAsia="Times New Roman"/>
          <w:spacing w:val="-4"/>
          <w:szCs w:val="17"/>
        </w:rPr>
      </w:pPr>
      <w:r w:rsidRPr="00581494">
        <w:rPr>
          <w:rFonts w:eastAsia="Times New Roman"/>
          <w:spacing w:val="-2"/>
          <w:szCs w:val="17"/>
        </w:rPr>
        <w:t>5.1.1</w:t>
      </w:r>
      <w:r w:rsidRPr="00581494">
        <w:rPr>
          <w:rFonts w:eastAsia="Times New Roman"/>
          <w:spacing w:val="-2"/>
          <w:szCs w:val="17"/>
        </w:rPr>
        <w:tab/>
      </w:r>
      <w:r w:rsidRPr="00581494">
        <w:rPr>
          <w:rFonts w:eastAsia="Times New Roman"/>
          <w:spacing w:val="-4"/>
          <w:szCs w:val="17"/>
        </w:rPr>
        <w:t>in New South Wales, the Northern Territory, Tasmania, Western Australia, Victoria, and Queensland, on 1 July 2025; and</w:t>
      </w:r>
    </w:p>
    <w:p w14:paraId="53FF534E" w14:textId="77777777" w:rsidR="00581494" w:rsidRPr="00581494" w:rsidRDefault="00581494" w:rsidP="00581494">
      <w:pPr>
        <w:ind w:left="1418" w:hanging="567"/>
        <w:rPr>
          <w:rFonts w:eastAsia="Times New Roman"/>
          <w:szCs w:val="17"/>
        </w:rPr>
      </w:pPr>
      <w:r w:rsidRPr="00581494">
        <w:rPr>
          <w:rFonts w:eastAsia="Times New Roman"/>
          <w:szCs w:val="17"/>
        </w:rPr>
        <w:t>5.1.2</w:t>
      </w:r>
      <w:r w:rsidRPr="00581494">
        <w:rPr>
          <w:rFonts w:eastAsia="Times New Roman"/>
          <w:szCs w:val="17"/>
        </w:rPr>
        <w:tab/>
        <w:t>in the Australian Capital Territory and in South Australia, on 1 July 2025, or such other later date, provided the date is specified in the relevant Minister’s notice in relation to the scheme; or</w:t>
      </w:r>
    </w:p>
    <w:p w14:paraId="052BCC4E" w14:textId="77777777" w:rsidR="00581494" w:rsidRPr="00581494" w:rsidRDefault="00581494" w:rsidP="00581494">
      <w:pPr>
        <w:ind w:left="1418" w:hanging="567"/>
        <w:rPr>
          <w:rFonts w:eastAsia="Times New Roman"/>
          <w:szCs w:val="17"/>
        </w:rPr>
      </w:pPr>
      <w:r w:rsidRPr="00581494">
        <w:rPr>
          <w:rFonts w:eastAsia="Times New Roman"/>
          <w:szCs w:val="17"/>
        </w:rPr>
        <w:t>5.1.3</w:t>
      </w:r>
      <w:r w:rsidRPr="00581494">
        <w:rPr>
          <w:rFonts w:eastAsia="Times New Roman"/>
          <w:szCs w:val="17"/>
        </w:rPr>
        <w:tab/>
        <w:t>in all other cases, subject to the statutory provisions of each applicable jurisdiction.</w:t>
      </w:r>
    </w:p>
    <w:p w14:paraId="7C496E33" w14:textId="77777777" w:rsidR="00581494" w:rsidRPr="00581494" w:rsidRDefault="00581494" w:rsidP="00581494">
      <w:pPr>
        <w:ind w:left="851" w:hanging="426"/>
        <w:rPr>
          <w:rFonts w:eastAsia="Times New Roman"/>
          <w:spacing w:val="-2"/>
          <w:szCs w:val="17"/>
        </w:rPr>
      </w:pPr>
      <w:r w:rsidRPr="00581494">
        <w:rPr>
          <w:rFonts w:eastAsia="Times New Roman"/>
          <w:szCs w:val="17"/>
        </w:rPr>
        <w:t>5.2</w:t>
      </w:r>
      <w:r w:rsidRPr="00581494">
        <w:rPr>
          <w:rFonts w:eastAsia="Times New Roman"/>
          <w:szCs w:val="17"/>
        </w:rPr>
        <w:tab/>
      </w:r>
      <w:r w:rsidRPr="00581494">
        <w:rPr>
          <w:rFonts w:eastAsia="Times New Roman"/>
          <w:spacing w:val="-2"/>
          <w:szCs w:val="17"/>
        </w:rPr>
        <w:t>The scheme will be in force in all applicable jurisdictions for five years from the date of its commencement in New South Wales.</w:t>
      </w:r>
    </w:p>
    <w:p w14:paraId="28159EA1" w14:textId="77777777" w:rsidR="00581494" w:rsidRPr="00581494" w:rsidRDefault="00581494" w:rsidP="00581494">
      <w:pPr>
        <w:ind w:left="851" w:hanging="426"/>
        <w:rPr>
          <w:rFonts w:eastAsia="Times New Roman"/>
          <w:szCs w:val="17"/>
        </w:rPr>
      </w:pPr>
      <w:r w:rsidRPr="00581494">
        <w:rPr>
          <w:rFonts w:eastAsia="Times New Roman"/>
          <w:szCs w:val="17"/>
        </w:rPr>
        <w:t>5.3</w:t>
      </w:r>
      <w:r w:rsidRPr="00581494">
        <w:rPr>
          <w:rFonts w:eastAsia="Times New Roman"/>
          <w:szCs w:val="17"/>
        </w:rPr>
        <w:tab/>
        <w:t>Clause 5.2 is subject to the provisions of each jurisdiction in relation to the revocation, extension, or cessation of a scheme.</w:t>
      </w:r>
    </w:p>
    <w:p w14:paraId="607342F4" w14:textId="77777777" w:rsidR="00581494" w:rsidRPr="00581494" w:rsidRDefault="00581494" w:rsidP="00581494">
      <w:pPr>
        <w:ind w:left="426" w:hanging="284"/>
        <w:rPr>
          <w:rFonts w:eastAsia="Times New Roman"/>
          <w:b/>
          <w:bCs/>
          <w:szCs w:val="17"/>
        </w:rPr>
      </w:pPr>
      <w:r w:rsidRPr="00581494">
        <w:rPr>
          <w:rFonts w:eastAsia="Times New Roman"/>
          <w:b/>
          <w:bCs/>
          <w:szCs w:val="17"/>
        </w:rPr>
        <w:t>6.</w:t>
      </w:r>
      <w:r w:rsidRPr="00581494">
        <w:rPr>
          <w:rFonts w:eastAsia="Times New Roman"/>
          <w:b/>
          <w:bCs/>
          <w:szCs w:val="17"/>
        </w:rPr>
        <w:tab/>
        <w:t>Definitions</w:t>
      </w:r>
    </w:p>
    <w:p w14:paraId="40DC7AE2" w14:textId="77777777" w:rsidR="00581494" w:rsidRPr="00581494" w:rsidRDefault="00581494" w:rsidP="00581494">
      <w:pPr>
        <w:ind w:left="851" w:hanging="426"/>
        <w:rPr>
          <w:rFonts w:eastAsia="Times New Roman"/>
          <w:szCs w:val="17"/>
        </w:rPr>
      </w:pPr>
      <w:r w:rsidRPr="00581494">
        <w:rPr>
          <w:rFonts w:eastAsia="Times New Roman"/>
          <w:szCs w:val="17"/>
        </w:rPr>
        <w:t>6.1</w:t>
      </w:r>
      <w:r w:rsidRPr="00581494">
        <w:rPr>
          <w:rFonts w:eastAsia="Times New Roman"/>
          <w:szCs w:val="17"/>
        </w:rPr>
        <w:tab/>
        <w:t>Relevant definitions for the purpose of this scheme are as follows:</w:t>
      </w:r>
    </w:p>
    <w:p w14:paraId="65630DAF" w14:textId="77777777" w:rsidR="00581494" w:rsidRPr="00581494" w:rsidRDefault="00581494" w:rsidP="00581494">
      <w:pPr>
        <w:ind w:left="993"/>
        <w:rPr>
          <w:rFonts w:eastAsia="Times New Roman"/>
          <w:szCs w:val="17"/>
        </w:rPr>
      </w:pPr>
      <w:r w:rsidRPr="00581494">
        <w:rPr>
          <w:rFonts w:eastAsia="Times New Roman"/>
          <w:szCs w:val="17"/>
        </w:rPr>
        <w:t>“</w:t>
      </w:r>
      <w:proofErr w:type="gramStart"/>
      <w:r w:rsidRPr="00581494">
        <w:rPr>
          <w:rFonts w:eastAsia="Times New Roman"/>
          <w:szCs w:val="17"/>
        </w:rPr>
        <w:t>corresponding</w:t>
      </w:r>
      <w:proofErr w:type="gramEnd"/>
      <w:r w:rsidRPr="00581494">
        <w:rPr>
          <w:rFonts w:eastAsia="Times New Roman"/>
          <w:szCs w:val="17"/>
        </w:rPr>
        <w:t xml:space="preserve"> laws” means the </w:t>
      </w:r>
      <w:r w:rsidRPr="00581494">
        <w:rPr>
          <w:rFonts w:eastAsia="Times New Roman"/>
          <w:i/>
          <w:iCs/>
          <w:szCs w:val="17"/>
        </w:rPr>
        <w:t xml:space="preserve">Professional Standards Act 2003 </w:t>
      </w:r>
      <w:r w:rsidRPr="00581494">
        <w:rPr>
          <w:rFonts w:eastAsia="Times New Roman"/>
          <w:szCs w:val="17"/>
        </w:rPr>
        <w:t xml:space="preserve">(Vic), the </w:t>
      </w:r>
      <w:r w:rsidRPr="00581494">
        <w:rPr>
          <w:rFonts w:eastAsia="Times New Roman"/>
          <w:i/>
          <w:iCs/>
          <w:szCs w:val="17"/>
        </w:rPr>
        <w:t xml:space="preserve">Professional Standards Act 2004 </w:t>
      </w:r>
      <w:r w:rsidRPr="00581494">
        <w:rPr>
          <w:rFonts w:eastAsia="Times New Roman"/>
          <w:szCs w:val="17"/>
        </w:rPr>
        <w:t xml:space="preserve">(Qld), the </w:t>
      </w:r>
      <w:r w:rsidRPr="00581494">
        <w:rPr>
          <w:rFonts w:eastAsia="Times New Roman"/>
          <w:i/>
          <w:iCs/>
          <w:szCs w:val="17"/>
        </w:rPr>
        <w:t xml:space="preserve">Professional Standards Act 2004 </w:t>
      </w:r>
      <w:r w:rsidRPr="00581494">
        <w:rPr>
          <w:rFonts w:eastAsia="Times New Roman"/>
          <w:szCs w:val="17"/>
        </w:rPr>
        <w:t xml:space="preserve">(SA), the </w:t>
      </w:r>
      <w:r w:rsidRPr="00581494">
        <w:rPr>
          <w:rFonts w:eastAsia="Times New Roman"/>
          <w:i/>
          <w:iCs/>
          <w:szCs w:val="17"/>
        </w:rPr>
        <w:t xml:space="preserve">Professional Standards Act 1997 </w:t>
      </w:r>
      <w:r w:rsidRPr="00581494">
        <w:rPr>
          <w:rFonts w:eastAsia="Times New Roman"/>
          <w:szCs w:val="17"/>
        </w:rPr>
        <w:t xml:space="preserve">(WA), the </w:t>
      </w:r>
      <w:r w:rsidRPr="00581494">
        <w:rPr>
          <w:rFonts w:eastAsia="Times New Roman"/>
          <w:i/>
          <w:iCs/>
          <w:spacing w:val="-2"/>
          <w:szCs w:val="17"/>
        </w:rPr>
        <w:t xml:space="preserve">Professional Standards Act 2005 </w:t>
      </w:r>
      <w:r w:rsidRPr="00581494">
        <w:rPr>
          <w:rFonts w:eastAsia="Times New Roman"/>
          <w:spacing w:val="-2"/>
          <w:szCs w:val="17"/>
        </w:rPr>
        <w:t>(Tas),</w:t>
      </w:r>
      <w:r w:rsidRPr="00581494">
        <w:rPr>
          <w:rFonts w:eastAsia="Times New Roman"/>
          <w:szCs w:val="17"/>
        </w:rPr>
        <w:t xml:space="preserve"> the </w:t>
      </w:r>
      <w:r w:rsidRPr="00581494">
        <w:rPr>
          <w:rFonts w:eastAsia="Times New Roman"/>
          <w:i/>
          <w:iCs/>
          <w:szCs w:val="17"/>
        </w:rPr>
        <w:t xml:space="preserve">Professional Standards Act </w:t>
      </w:r>
      <w:r w:rsidRPr="00581494">
        <w:rPr>
          <w:rFonts w:eastAsia="Times New Roman"/>
          <w:szCs w:val="17"/>
        </w:rPr>
        <w:t xml:space="preserve">(NT), and the </w:t>
      </w:r>
      <w:r w:rsidRPr="00581494">
        <w:rPr>
          <w:rFonts w:eastAsia="Times New Roman"/>
          <w:i/>
          <w:iCs/>
          <w:szCs w:val="17"/>
        </w:rPr>
        <w:t xml:space="preserve">Civil Law (Wrongs) Act 2002 </w:t>
      </w:r>
      <w:r w:rsidRPr="00581494">
        <w:rPr>
          <w:rFonts w:eastAsia="Times New Roman"/>
          <w:szCs w:val="17"/>
        </w:rPr>
        <w:t>(ACT)</w:t>
      </w:r>
    </w:p>
    <w:p w14:paraId="2410EDC2" w14:textId="77777777" w:rsidR="00581494" w:rsidRPr="00581494" w:rsidRDefault="00581494" w:rsidP="00581494">
      <w:pPr>
        <w:ind w:left="993"/>
        <w:rPr>
          <w:rFonts w:eastAsia="Times New Roman"/>
          <w:szCs w:val="17"/>
        </w:rPr>
      </w:pPr>
      <w:r w:rsidRPr="00581494">
        <w:rPr>
          <w:rFonts w:eastAsia="Times New Roman"/>
          <w:szCs w:val="17"/>
        </w:rPr>
        <w:t>“court” has the same meaning as it has in the Act “damages” has the same meaning as it has in the Act</w:t>
      </w:r>
    </w:p>
    <w:p w14:paraId="387DF6A1" w14:textId="77777777" w:rsidR="00581494" w:rsidRPr="00581494" w:rsidRDefault="00581494" w:rsidP="00581494">
      <w:pPr>
        <w:ind w:left="993"/>
        <w:rPr>
          <w:rFonts w:eastAsia="Times New Roman"/>
          <w:szCs w:val="17"/>
        </w:rPr>
      </w:pPr>
      <w:r w:rsidRPr="00581494">
        <w:rPr>
          <w:rFonts w:eastAsia="Times New Roman"/>
          <w:szCs w:val="17"/>
        </w:rPr>
        <w:t>“</w:t>
      </w:r>
      <w:proofErr w:type="gramStart"/>
      <w:r w:rsidRPr="00581494">
        <w:rPr>
          <w:rFonts w:eastAsia="Times New Roman"/>
          <w:szCs w:val="17"/>
        </w:rPr>
        <w:t>occupational</w:t>
      </w:r>
      <w:proofErr w:type="gramEnd"/>
      <w:r w:rsidRPr="00581494">
        <w:rPr>
          <w:rFonts w:eastAsia="Times New Roman"/>
          <w:szCs w:val="17"/>
        </w:rPr>
        <w:t xml:space="preserve"> liability” has the same meaning as it has in the Act “person” means an individual or a body corporate.</w:t>
      </w:r>
    </w:p>
    <w:p w14:paraId="536B5F72" w14:textId="77777777" w:rsidR="00581494" w:rsidRPr="00581494" w:rsidRDefault="00581494" w:rsidP="00581494">
      <w:pPr>
        <w:pBdr>
          <w:top w:val="single" w:sz="4" w:space="1" w:color="auto"/>
        </w:pBdr>
        <w:spacing w:before="100" w:after="0" w:line="14" w:lineRule="exact"/>
        <w:jc w:val="center"/>
        <w:rPr>
          <w:rFonts w:eastAsia="Times New Roman"/>
          <w:szCs w:val="17"/>
        </w:rPr>
      </w:pPr>
    </w:p>
    <w:p w14:paraId="593973E6" w14:textId="7DAB91F2" w:rsidR="00BE35E3" w:rsidRDefault="00BE35E3">
      <w:pPr>
        <w:spacing w:after="0" w:line="240" w:lineRule="auto"/>
        <w:jc w:val="left"/>
        <w:rPr>
          <w:rFonts w:eastAsia="Times New Roman"/>
          <w:szCs w:val="17"/>
        </w:rPr>
      </w:pPr>
      <w:r>
        <w:rPr>
          <w:rFonts w:eastAsia="Times New Roman"/>
          <w:szCs w:val="17"/>
        </w:rPr>
        <w:br w:type="page"/>
      </w:r>
    </w:p>
    <w:p w14:paraId="1E634529" w14:textId="77777777" w:rsidR="00581494" w:rsidRDefault="00581494" w:rsidP="00581494">
      <w:pPr>
        <w:pStyle w:val="GG-Title1"/>
      </w:pPr>
      <w:r>
        <w:lastRenderedPageBreak/>
        <w:t>Professional Standards Act 2004</w:t>
      </w:r>
    </w:p>
    <w:p w14:paraId="616102D8" w14:textId="77777777" w:rsidR="00581494" w:rsidRDefault="00581494" w:rsidP="00581494">
      <w:pPr>
        <w:pStyle w:val="GG-Title3"/>
      </w:pPr>
      <w:r>
        <w:t>The Victorian Bar Professional Standards Scheme</w:t>
      </w:r>
    </w:p>
    <w:p w14:paraId="61B70736" w14:textId="77777777" w:rsidR="00581494" w:rsidRDefault="00581494" w:rsidP="00581494">
      <w:pPr>
        <w:pStyle w:val="GG-body"/>
      </w:pPr>
      <w:r>
        <w:t xml:space="preserve">Pursuant to Section 14 of the </w:t>
      </w:r>
      <w:r w:rsidRPr="00FD2508">
        <w:rPr>
          <w:i/>
          <w:iCs/>
        </w:rPr>
        <w:t>Professional Standards Act 2004</w:t>
      </w:r>
      <w:r>
        <w:t>, I authorise the publication in the Gazette of the Victorian Bar Professional Standards Scheme.</w:t>
      </w:r>
    </w:p>
    <w:p w14:paraId="459C8E4A" w14:textId="77777777" w:rsidR="00581494" w:rsidRDefault="00581494" w:rsidP="00581494">
      <w:pPr>
        <w:pStyle w:val="GG-body"/>
      </w:pPr>
      <w:r>
        <w:t xml:space="preserve">Pursuant to Section 15(1)(a) of the </w:t>
      </w:r>
      <w:r w:rsidRPr="00FD2508">
        <w:rPr>
          <w:i/>
          <w:iCs/>
        </w:rPr>
        <w:t>Professional Standards Act 2004</w:t>
      </w:r>
      <w:r>
        <w:t>, I specify 1 July 2025 as the date of commencement of the Victorian Bar Professional Standards Scheme.</w:t>
      </w:r>
    </w:p>
    <w:p w14:paraId="220B8766" w14:textId="77777777" w:rsidR="00581494" w:rsidRDefault="00581494" w:rsidP="00581494">
      <w:pPr>
        <w:pStyle w:val="GG-SDated"/>
      </w:pPr>
      <w:r>
        <w:t>Dated: 10 April 2025</w:t>
      </w:r>
    </w:p>
    <w:p w14:paraId="2F5617B7" w14:textId="77777777" w:rsidR="00581494" w:rsidRDefault="00581494" w:rsidP="00581494">
      <w:pPr>
        <w:pStyle w:val="GG-SName"/>
      </w:pPr>
      <w:r>
        <w:t xml:space="preserve">Hon </w:t>
      </w:r>
      <w:proofErr w:type="spellStart"/>
      <w:r>
        <w:t>Kyam</w:t>
      </w:r>
      <w:proofErr w:type="spellEnd"/>
      <w:r>
        <w:t xml:space="preserve"> Maher MLC</w:t>
      </w:r>
    </w:p>
    <w:p w14:paraId="14D8A226" w14:textId="77777777" w:rsidR="00581494" w:rsidRDefault="00581494" w:rsidP="00581494">
      <w:pPr>
        <w:pStyle w:val="GG-Signature"/>
      </w:pPr>
      <w:r>
        <w:t>Attorney-General</w:t>
      </w:r>
    </w:p>
    <w:p w14:paraId="55D1370A" w14:textId="77777777" w:rsidR="00581494" w:rsidRDefault="00581494" w:rsidP="00581494">
      <w:pPr>
        <w:pStyle w:val="GG-Signature"/>
        <w:pBdr>
          <w:top w:val="single" w:sz="4" w:space="1" w:color="auto"/>
        </w:pBdr>
        <w:spacing w:before="100" w:after="80" w:line="14" w:lineRule="exact"/>
        <w:ind w:left="1080" w:right="1080"/>
        <w:jc w:val="center"/>
      </w:pPr>
    </w:p>
    <w:p w14:paraId="56394D0E" w14:textId="77777777" w:rsidR="00581494" w:rsidRDefault="00581494" w:rsidP="00581494">
      <w:pPr>
        <w:pStyle w:val="GG-Title1"/>
      </w:pPr>
      <w:r>
        <w:t>Professional Standards Act 2003 (Vic)</w:t>
      </w:r>
    </w:p>
    <w:p w14:paraId="6F4DE46E" w14:textId="77777777" w:rsidR="00581494" w:rsidRPr="001B5EA1" w:rsidRDefault="00581494" w:rsidP="00581494">
      <w:pPr>
        <w:pStyle w:val="GG-Title2"/>
      </w:pPr>
      <w:r w:rsidRPr="001B5EA1">
        <w:t>The Victorian Bar</w:t>
      </w:r>
      <w:r>
        <w:t xml:space="preserve"> </w:t>
      </w:r>
      <w:r w:rsidRPr="001B5EA1">
        <w:t>Professional Standards Scheme</w:t>
      </w:r>
    </w:p>
    <w:p w14:paraId="1A4141B4" w14:textId="77777777" w:rsidR="00581494" w:rsidRDefault="00581494" w:rsidP="00581494">
      <w:pPr>
        <w:pStyle w:val="GG-Title3"/>
      </w:pPr>
      <w:r>
        <w:t>A Scheme under the Professional Standards Act 2003 (Vic)</w:t>
      </w:r>
    </w:p>
    <w:p w14:paraId="5482660A" w14:textId="77777777" w:rsidR="00581494" w:rsidRPr="00201B4A" w:rsidRDefault="00581494" w:rsidP="00581494">
      <w:pPr>
        <w:pStyle w:val="GG-body"/>
        <w:rPr>
          <w:i/>
          <w:iCs/>
        </w:rPr>
      </w:pPr>
      <w:r w:rsidRPr="00201B4A">
        <w:rPr>
          <w:i/>
          <w:iCs/>
        </w:rPr>
        <w:t>Preamble</w:t>
      </w:r>
    </w:p>
    <w:p w14:paraId="29916AB2" w14:textId="77777777" w:rsidR="00581494" w:rsidRDefault="00581494" w:rsidP="00581494">
      <w:pPr>
        <w:pStyle w:val="GG-body"/>
        <w:ind w:left="426" w:hanging="284"/>
      </w:pPr>
      <w:r>
        <w:t>A.</w:t>
      </w:r>
      <w:r>
        <w:tab/>
      </w:r>
      <w:r w:rsidRPr="00742620">
        <w:rPr>
          <w:spacing w:val="-2"/>
        </w:rPr>
        <w:t xml:space="preserve">The Victorian Bar Incorporated (“the Victorian Bar”) is an incorporated association constituted under the </w:t>
      </w:r>
      <w:r w:rsidRPr="00994863">
        <w:rPr>
          <w:i/>
          <w:iCs/>
          <w:spacing w:val="-2"/>
        </w:rPr>
        <w:t xml:space="preserve">Associations Incorporation Reform Act 2012 </w:t>
      </w:r>
      <w:r w:rsidRPr="00742620">
        <w:rPr>
          <w:spacing w:val="-2"/>
        </w:rPr>
        <w:t xml:space="preserve">(Vic) and is an occupational association within the meaning of the </w:t>
      </w:r>
      <w:r w:rsidRPr="00994863">
        <w:rPr>
          <w:i/>
          <w:iCs/>
          <w:spacing w:val="-2"/>
        </w:rPr>
        <w:t>Professional Standards Act 2003</w:t>
      </w:r>
      <w:r w:rsidRPr="00742620">
        <w:rPr>
          <w:spacing w:val="-2"/>
        </w:rPr>
        <w:t xml:space="preserve"> (Vic) (“the Act”).</w:t>
      </w:r>
    </w:p>
    <w:p w14:paraId="4AB6F911" w14:textId="77777777" w:rsidR="00581494" w:rsidRDefault="00581494" w:rsidP="00581494">
      <w:pPr>
        <w:pStyle w:val="GG-body"/>
        <w:ind w:left="426" w:hanging="284"/>
      </w:pPr>
      <w:r>
        <w:t>B.</w:t>
      </w:r>
      <w:r>
        <w:tab/>
        <w:t>With effect from 1 July 2008, the Victorian Bar has had in operation the Victorian Bar Professional Standards Scheme under the Act, which expires on 30 June 2025.</w:t>
      </w:r>
    </w:p>
    <w:p w14:paraId="687DE92D" w14:textId="77777777" w:rsidR="00581494" w:rsidRDefault="00581494" w:rsidP="00581494">
      <w:pPr>
        <w:pStyle w:val="GG-body"/>
        <w:ind w:left="426" w:hanging="284"/>
      </w:pPr>
      <w:r>
        <w:t>C.</w:t>
      </w:r>
      <w:r>
        <w:tab/>
      </w:r>
      <w:r w:rsidRPr="00CF4E9B">
        <w:rPr>
          <w:spacing w:val="-2"/>
        </w:rPr>
        <w:t>The Victorian Bar has applied for approval and gazettal of the Victorian Bar Professional Standards Scheme for the period 1 July 2025</w:t>
      </w:r>
      <w:r>
        <w:t xml:space="preserve"> to 30 June 2030 (“the Scheme”), which is prepared by the Victorian Bar for the purpose of continuing to limit occupational liability to the extent to which such liability may be limited under the Act.</w:t>
      </w:r>
    </w:p>
    <w:p w14:paraId="416741AF" w14:textId="77777777" w:rsidR="00581494" w:rsidRDefault="00581494" w:rsidP="00581494">
      <w:pPr>
        <w:pStyle w:val="GG-body"/>
        <w:ind w:left="426" w:hanging="284"/>
      </w:pPr>
      <w:r>
        <w:t>D.</w:t>
      </w:r>
      <w:r>
        <w:tab/>
        <w:t>The Scheme applies to the persons referred to below in Clause 2.1.1, including barristers practising in Victoria and in interstate or overseas jurisdictions. The Scheme does not apply to all members of the Victorian Bar.</w:t>
      </w:r>
    </w:p>
    <w:p w14:paraId="314FA45A" w14:textId="77777777" w:rsidR="00581494" w:rsidRDefault="00581494" w:rsidP="00581494">
      <w:pPr>
        <w:pStyle w:val="GG-body"/>
        <w:ind w:left="426" w:hanging="284"/>
      </w:pPr>
      <w:r>
        <w:t>E.</w:t>
      </w:r>
      <w:r>
        <w:tab/>
        <w:t>The Scheme facilitates improvement in the standards of services provided by scheme members who provide services to the public and limits the Occupational Liability of those members.</w:t>
      </w:r>
    </w:p>
    <w:p w14:paraId="5760D900" w14:textId="77777777" w:rsidR="00581494" w:rsidRDefault="00581494" w:rsidP="00581494">
      <w:pPr>
        <w:pStyle w:val="GG-body"/>
        <w:ind w:left="426" w:hanging="284"/>
      </w:pPr>
      <w:r>
        <w:t>F.</w:t>
      </w:r>
      <w:r>
        <w:tab/>
        <w:t>The purposes of the Victorian Bar are expressed in Clause 2 of the Victorian Bar’s Constitution and are:</w:t>
      </w:r>
    </w:p>
    <w:p w14:paraId="3971B9B4" w14:textId="77777777" w:rsidR="00581494" w:rsidRDefault="00581494" w:rsidP="00581494">
      <w:pPr>
        <w:pStyle w:val="GG-body"/>
        <w:ind w:left="709" w:hanging="284"/>
      </w:pPr>
      <w:r>
        <w:t>(a)</w:t>
      </w:r>
      <w:r>
        <w:tab/>
        <w:t>to manage, administer and develop the Victorian Bar as an independent professional association for barristers in Victoria, including by:</w:t>
      </w:r>
    </w:p>
    <w:p w14:paraId="5AEE0D06" w14:textId="77777777" w:rsidR="00581494" w:rsidRDefault="00581494" w:rsidP="00581494">
      <w:pPr>
        <w:pStyle w:val="GG-body"/>
        <w:ind w:left="1134" w:hanging="425"/>
      </w:pPr>
      <w:r>
        <w:t>(</w:t>
      </w:r>
      <w:proofErr w:type="spellStart"/>
      <w:r>
        <w:t>i</w:t>
      </w:r>
      <w:proofErr w:type="spellEnd"/>
      <w:r>
        <w:t>)</w:t>
      </w:r>
      <w:r>
        <w:tab/>
        <w:t xml:space="preserve">setting the requirements for entry onto the Bar Roll and membership of the </w:t>
      </w:r>
      <w:proofErr w:type="gramStart"/>
      <w:r>
        <w:t>association;</w:t>
      </w:r>
      <w:proofErr w:type="gramEnd"/>
    </w:p>
    <w:p w14:paraId="797688D3" w14:textId="77777777" w:rsidR="00581494" w:rsidRDefault="00581494" w:rsidP="00581494">
      <w:pPr>
        <w:pStyle w:val="GG-body"/>
        <w:ind w:left="1134" w:hanging="425"/>
      </w:pPr>
      <w:r>
        <w:t>(ii)</w:t>
      </w:r>
      <w:r>
        <w:tab/>
        <w:t xml:space="preserve">making chambers available, as far as </w:t>
      </w:r>
      <w:proofErr w:type="gramStart"/>
      <w:r>
        <w:t>practicable;</w:t>
      </w:r>
      <w:proofErr w:type="gramEnd"/>
    </w:p>
    <w:p w14:paraId="536C0B33" w14:textId="77777777" w:rsidR="00581494" w:rsidRDefault="00581494" w:rsidP="00581494">
      <w:pPr>
        <w:pStyle w:val="GG-body"/>
        <w:ind w:left="1134" w:hanging="425"/>
      </w:pPr>
      <w:r>
        <w:t>(iii)</w:t>
      </w:r>
      <w:r>
        <w:tab/>
        <w:t>providing support services; and</w:t>
      </w:r>
    </w:p>
    <w:p w14:paraId="72F689CD" w14:textId="77777777" w:rsidR="00581494" w:rsidRDefault="00581494" w:rsidP="00581494">
      <w:pPr>
        <w:pStyle w:val="GG-body"/>
        <w:ind w:left="1134" w:hanging="425"/>
      </w:pPr>
      <w:r>
        <w:t>(iv)</w:t>
      </w:r>
      <w:r>
        <w:tab/>
        <w:t xml:space="preserve">arranging continuing legal education and professional </w:t>
      </w:r>
      <w:proofErr w:type="gramStart"/>
      <w:r>
        <w:t>development;</w:t>
      </w:r>
      <w:proofErr w:type="gramEnd"/>
    </w:p>
    <w:p w14:paraId="77117B59" w14:textId="77777777" w:rsidR="00581494" w:rsidRDefault="00581494" w:rsidP="00581494">
      <w:pPr>
        <w:pStyle w:val="GG-body"/>
        <w:ind w:left="709" w:hanging="284"/>
      </w:pPr>
      <w:r>
        <w:t>(b)</w:t>
      </w:r>
      <w:r>
        <w:tab/>
        <w:t xml:space="preserve">to regulate aspects of barristers’ practice (including regulation subject to delegation from the Victorian Legal Services Board) and the professional and related conduct of </w:t>
      </w:r>
      <w:proofErr w:type="gramStart"/>
      <w:r>
        <w:t>members;</w:t>
      </w:r>
      <w:proofErr w:type="gramEnd"/>
    </w:p>
    <w:p w14:paraId="74B60B87" w14:textId="77777777" w:rsidR="00581494" w:rsidRDefault="00581494" w:rsidP="00581494">
      <w:pPr>
        <w:pStyle w:val="GG-body"/>
        <w:ind w:left="709" w:hanging="284"/>
      </w:pPr>
      <w:r>
        <w:t>(c)</w:t>
      </w:r>
      <w:r>
        <w:tab/>
        <w:t xml:space="preserve">to promote and support the physical and mental well-being of </w:t>
      </w:r>
      <w:proofErr w:type="gramStart"/>
      <w:r>
        <w:t>barristers;</w:t>
      </w:r>
      <w:proofErr w:type="gramEnd"/>
    </w:p>
    <w:p w14:paraId="06E5202D" w14:textId="77777777" w:rsidR="00581494" w:rsidRDefault="00581494" w:rsidP="00581494">
      <w:pPr>
        <w:pStyle w:val="GG-body"/>
        <w:ind w:left="709" w:hanging="284"/>
      </w:pPr>
      <w:r>
        <w:t>(d)</w:t>
      </w:r>
      <w:r>
        <w:tab/>
        <w:t>to maintain a strong and independent bar in Victoria by, among other things:</w:t>
      </w:r>
    </w:p>
    <w:p w14:paraId="1F1001A4" w14:textId="77777777" w:rsidR="00581494" w:rsidRDefault="00581494" w:rsidP="00581494">
      <w:pPr>
        <w:pStyle w:val="GG-body"/>
        <w:ind w:left="1134" w:hanging="425"/>
      </w:pPr>
      <w:r>
        <w:t xml:space="preserve"> (</w:t>
      </w:r>
      <w:proofErr w:type="spellStart"/>
      <w:r>
        <w:t>i</w:t>
      </w:r>
      <w:proofErr w:type="spellEnd"/>
      <w:r>
        <w:t>)</w:t>
      </w:r>
      <w:r>
        <w:tab/>
        <w:t>promoting the Victorian Bar, and the distinctive competencies of barristers, to users of legal services and to the community; and</w:t>
      </w:r>
    </w:p>
    <w:p w14:paraId="441BB942" w14:textId="77777777" w:rsidR="00581494" w:rsidRDefault="00581494" w:rsidP="00581494">
      <w:pPr>
        <w:pStyle w:val="GG-body"/>
        <w:ind w:left="1134" w:hanging="425"/>
      </w:pPr>
      <w:r>
        <w:t>(ii)</w:t>
      </w:r>
      <w:r>
        <w:tab/>
        <w:t>enhancing relationships between the Victorian Bar and others (including governments, the judiciary, the broader legal profession, other professional associations and the community); and</w:t>
      </w:r>
    </w:p>
    <w:p w14:paraId="769EFA28" w14:textId="77777777" w:rsidR="00581494" w:rsidRDefault="00581494" w:rsidP="00581494">
      <w:pPr>
        <w:pStyle w:val="GG-body"/>
        <w:ind w:left="709" w:hanging="284"/>
      </w:pPr>
      <w:r>
        <w:t>(e)</w:t>
      </w:r>
      <w:r>
        <w:tab/>
        <w:t>to promote the administration of and access to justice and to uphold the rule of law and democracy.</w:t>
      </w:r>
    </w:p>
    <w:p w14:paraId="4BEFC0EC" w14:textId="77777777" w:rsidR="00581494" w:rsidRDefault="00581494" w:rsidP="00581494">
      <w:pPr>
        <w:pStyle w:val="GG-body"/>
        <w:ind w:left="426" w:hanging="284"/>
      </w:pPr>
      <w:r>
        <w:t>G.</w:t>
      </w:r>
      <w:r>
        <w:tab/>
        <w:t>The Scheme will have force in Victoria, New South Wales, Queensland, South Australia, Western Australia, the Northern Territory, Tasmania and the Australian Capital Territory. To the extent that the Scheme applies to limit liability in jurisdictions other than Victoria, it is subject to the professional standards legislations of those jurisdictions.</w:t>
      </w:r>
    </w:p>
    <w:p w14:paraId="47C90942" w14:textId="77777777" w:rsidR="00581494" w:rsidRDefault="00581494" w:rsidP="00581494">
      <w:pPr>
        <w:pStyle w:val="GG-body"/>
        <w:ind w:left="426" w:hanging="284"/>
      </w:pPr>
      <w:r>
        <w:t>H.</w:t>
      </w:r>
      <w:r>
        <w:tab/>
        <w:t xml:space="preserve">The Victorian Bar furnished the Professional Standards Councils (“the Council”) with a detailed list of the risk management strategies to be implemented in respect of Victorian Bar members and </w:t>
      </w:r>
      <w:proofErr w:type="gramStart"/>
      <w:r>
        <w:t>the means by which</w:t>
      </w:r>
      <w:proofErr w:type="gramEnd"/>
      <w:r>
        <w:t xml:space="preserve"> those strategies are to be implemented.</w:t>
      </w:r>
    </w:p>
    <w:p w14:paraId="0674F58F" w14:textId="77777777" w:rsidR="00581494" w:rsidRDefault="00581494" w:rsidP="00581494">
      <w:pPr>
        <w:pStyle w:val="GG-body"/>
        <w:ind w:left="426" w:hanging="284"/>
      </w:pPr>
      <w:r>
        <w:t>I.</w:t>
      </w:r>
      <w:r>
        <w:tab/>
        <w:t>The Victorian Bar has furnished the Council with details of its insurance standards and professional indemnity insurance claims monitoring process. The Victorian Bar will not amend these insurance standards while the Scheme is in force without prior approval of the Council.</w:t>
      </w:r>
    </w:p>
    <w:p w14:paraId="4FFD147D" w14:textId="77777777" w:rsidR="00581494" w:rsidRDefault="00581494" w:rsidP="00581494">
      <w:pPr>
        <w:pStyle w:val="GG-body"/>
        <w:ind w:left="426" w:hanging="284"/>
      </w:pPr>
      <w:r>
        <w:t>J.</w:t>
      </w:r>
      <w:r>
        <w:tab/>
        <w:t xml:space="preserve">The Victorian Bar has advised its members to whom the Scheme applies that they must have the benefit of a professional indemnity policy that complies with the Victorian Bar’s insurance standards and that they remain liable </w:t>
      </w:r>
      <w:proofErr w:type="gramStart"/>
      <w:r>
        <w:t>for the amount of</w:t>
      </w:r>
      <w:proofErr w:type="gramEnd"/>
      <w:r>
        <w:t xml:space="preserve"> any difference between the amount payable to a plaintiff under the policy and the monetary ceiling specified in the Scheme.</w:t>
      </w:r>
    </w:p>
    <w:p w14:paraId="3B07D953" w14:textId="77777777" w:rsidR="00581494" w:rsidRDefault="00581494" w:rsidP="00581494">
      <w:pPr>
        <w:pStyle w:val="GG-body"/>
        <w:ind w:left="426" w:hanging="284"/>
      </w:pPr>
      <w:r>
        <w:t>K.</w:t>
      </w:r>
      <w:r>
        <w:tab/>
        <w:t>The Victorian Bar has furnished the Council with details of the complaints and disciplinary system to which its members are subject, as set out in the Legal Profession Uniform Law.</w:t>
      </w:r>
    </w:p>
    <w:p w14:paraId="37291DCB" w14:textId="77777777" w:rsidR="00581494" w:rsidRDefault="00581494" w:rsidP="00581494">
      <w:pPr>
        <w:pStyle w:val="GG-body"/>
        <w:ind w:left="426" w:hanging="284"/>
      </w:pPr>
      <w:r>
        <w:t>L.</w:t>
      </w:r>
      <w:r>
        <w:tab/>
        <w:t>The Victorian Bar and its members to whom the Scheme applies have undertaken to comply with all reporting obligations associated with the Scheme, in furtherance of the statutory objects of improvement of the occupational standards of its members, and protection of the consumers of such members’ services.</w:t>
      </w:r>
    </w:p>
    <w:p w14:paraId="3F68CA04" w14:textId="77777777" w:rsidR="00581494" w:rsidRDefault="00581494" w:rsidP="00581494">
      <w:pPr>
        <w:pStyle w:val="GG-body"/>
        <w:ind w:left="426" w:hanging="284"/>
      </w:pPr>
      <w:r>
        <w:t>M.</w:t>
      </w:r>
      <w:r>
        <w:tab/>
        <w:t xml:space="preserve">The Victorian Bar has undertaken to remit all fees payable under the </w:t>
      </w:r>
      <w:r w:rsidRPr="00130997">
        <w:rPr>
          <w:i/>
          <w:iCs/>
        </w:rPr>
        <w:t>Professional Standards Regulations 2017</w:t>
      </w:r>
      <w:r>
        <w:t xml:space="preserve"> (Vic) to the Council as and when these become due.</w:t>
      </w:r>
    </w:p>
    <w:p w14:paraId="321ACA0E" w14:textId="77777777" w:rsidR="00581494" w:rsidRDefault="00581494" w:rsidP="00581494">
      <w:pPr>
        <w:pStyle w:val="GG-body"/>
        <w:ind w:left="426" w:hanging="284"/>
      </w:pPr>
      <w:r>
        <w:t>N.</w:t>
      </w:r>
      <w:r>
        <w:tab/>
        <w:t>The Scheme is intended to commence on 1 July 2025 and remain in force for five years from its commencement unless, prior to that time, it is revoked, its operation ceases, or it is extended.</w:t>
      </w:r>
    </w:p>
    <w:p w14:paraId="48C64351" w14:textId="77777777" w:rsidR="00581494" w:rsidRDefault="00581494" w:rsidP="00581494">
      <w:pPr>
        <w:pStyle w:val="GG-body"/>
        <w:ind w:left="426" w:hanging="284"/>
      </w:pPr>
      <w:r>
        <w:t>O.</w:t>
      </w:r>
      <w:r>
        <w:tab/>
        <w:t>Sections 12</w:t>
      </w:r>
      <w:proofErr w:type="gramStart"/>
      <w:r>
        <w:t>GNA(</w:t>
      </w:r>
      <w:proofErr w:type="gramEnd"/>
      <w:r>
        <w:t xml:space="preserve">2) of the </w:t>
      </w:r>
      <w:r w:rsidRPr="00E733B6">
        <w:rPr>
          <w:i/>
          <w:iCs/>
        </w:rPr>
        <w:t>Australian Securities and Investments Commission Act 2001</w:t>
      </w:r>
      <w:r>
        <w:t xml:space="preserve"> (</w:t>
      </w:r>
      <w:proofErr w:type="spellStart"/>
      <w:r>
        <w:t>Cth</w:t>
      </w:r>
      <w:proofErr w:type="spellEnd"/>
      <w:r>
        <w:t xml:space="preserve">), 137(2) of the </w:t>
      </w:r>
      <w:r w:rsidRPr="00E733B6">
        <w:rPr>
          <w:i/>
          <w:iCs/>
        </w:rPr>
        <w:t>Competition and Consumer Act 2010</w:t>
      </w:r>
      <w:r>
        <w:t xml:space="preserve"> (</w:t>
      </w:r>
      <w:proofErr w:type="spellStart"/>
      <w:r>
        <w:t>Cth</w:t>
      </w:r>
      <w:proofErr w:type="spellEnd"/>
      <w:r>
        <w:t>), and 1044</w:t>
      </w:r>
      <w:proofErr w:type="gramStart"/>
      <w:r>
        <w:t>B(</w:t>
      </w:r>
      <w:proofErr w:type="gramEnd"/>
      <w:r>
        <w:t xml:space="preserve">2) of the </w:t>
      </w:r>
      <w:r w:rsidRPr="00E733B6">
        <w:rPr>
          <w:i/>
          <w:iCs/>
        </w:rPr>
        <w:t>Corporations Act 2001</w:t>
      </w:r>
      <w:r>
        <w:t xml:space="preserve"> (</w:t>
      </w:r>
      <w:proofErr w:type="spellStart"/>
      <w:r>
        <w:t>Cth</w:t>
      </w:r>
      <w:proofErr w:type="spellEnd"/>
      <w:r>
        <w:t>) provide for limited liability where a Professional Standards Scheme is prescribed in the relevant regulation. The Scheme does not apply to limit any liability under a Commonwealth law unless it has been prescribed under regulations by the Commonwealth.</w:t>
      </w:r>
    </w:p>
    <w:p w14:paraId="79115828" w14:textId="77777777" w:rsidR="00581494" w:rsidRDefault="00581494" w:rsidP="00581494">
      <w:pPr>
        <w:pStyle w:val="GG-Title2"/>
      </w:pPr>
      <w:r>
        <w:lastRenderedPageBreak/>
        <w:t>The Victorian Bar Professional Standards Scheme</w:t>
      </w:r>
    </w:p>
    <w:p w14:paraId="296FFFA7" w14:textId="77777777" w:rsidR="00581494" w:rsidRPr="00D33A20" w:rsidRDefault="00581494" w:rsidP="006B5F34">
      <w:pPr>
        <w:pStyle w:val="GG-body"/>
        <w:spacing w:after="60"/>
        <w:ind w:left="284" w:hanging="284"/>
        <w:rPr>
          <w:b/>
          <w:bCs/>
        </w:rPr>
      </w:pPr>
      <w:r w:rsidRPr="00D33A20">
        <w:rPr>
          <w:b/>
          <w:bCs/>
        </w:rPr>
        <w:t>1.</w:t>
      </w:r>
      <w:r w:rsidRPr="00D33A20">
        <w:rPr>
          <w:b/>
          <w:bCs/>
        </w:rPr>
        <w:tab/>
        <w:t xml:space="preserve">Occupational </w:t>
      </w:r>
      <w:r>
        <w:rPr>
          <w:b/>
          <w:bCs/>
        </w:rPr>
        <w:t>A</w:t>
      </w:r>
      <w:r w:rsidRPr="00D33A20">
        <w:rPr>
          <w:b/>
          <w:bCs/>
        </w:rPr>
        <w:t>ssociation</w:t>
      </w:r>
    </w:p>
    <w:p w14:paraId="48AF6CBB" w14:textId="77777777" w:rsidR="00581494" w:rsidRDefault="00581494" w:rsidP="006B5F34">
      <w:pPr>
        <w:pStyle w:val="GG-body"/>
        <w:spacing w:after="60"/>
        <w:ind w:left="709" w:hanging="425"/>
      </w:pPr>
      <w:r>
        <w:t>1.1</w:t>
      </w:r>
      <w:r>
        <w:tab/>
        <w:t xml:space="preserve">The Victorian Bar Inc Professional Standards Scheme (“the Scheme”) is a scheme under the </w:t>
      </w:r>
      <w:r w:rsidRPr="00E733B6">
        <w:rPr>
          <w:i/>
          <w:iCs/>
        </w:rPr>
        <w:t>Professional Standards Act 2003</w:t>
      </w:r>
      <w:r>
        <w:t xml:space="preserve"> (Vic) (“the Act”) prepared by the Victorian Bar Inc (“the Victorian Bar”). The registered address of the Victorian Bar is </w:t>
      </w:r>
      <w:r>
        <w:br/>
        <w:t>Level 5, Owen Dixon Chambers East, 205 William Street, Melbourne, Victoria.</w:t>
      </w:r>
    </w:p>
    <w:p w14:paraId="0CEB0B38" w14:textId="77777777" w:rsidR="00581494" w:rsidRPr="00EB4512" w:rsidRDefault="00581494" w:rsidP="00581494">
      <w:pPr>
        <w:pStyle w:val="GG-body"/>
        <w:ind w:left="284" w:hanging="284"/>
        <w:rPr>
          <w:b/>
          <w:bCs/>
        </w:rPr>
      </w:pPr>
      <w:r w:rsidRPr="00EB4512">
        <w:rPr>
          <w:b/>
          <w:bCs/>
        </w:rPr>
        <w:t>2.</w:t>
      </w:r>
      <w:r w:rsidRPr="00EB4512">
        <w:rPr>
          <w:b/>
          <w:bCs/>
        </w:rPr>
        <w:tab/>
        <w:t xml:space="preserve">Persons to </w:t>
      </w:r>
      <w:r>
        <w:rPr>
          <w:b/>
          <w:bCs/>
        </w:rPr>
        <w:t>W</w:t>
      </w:r>
      <w:r w:rsidRPr="00EB4512">
        <w:rPr>
          <w:b/>
          <w:bCs/>
        </w:rPr>
        <w:t xml:space="preserve">hom the Scheme </w:t>
      </w:r>
      <w:r>
        <w:rPr>
          <w:b/>
          <w:bCs/>
        </w:rPr>
        <w:t>A</w:t>
      </w:r>
      <w:r w:rsidRPr="00EB4512">
        <w:rPr>
          <w:b/>
          <w:bCs/>
        </w:rPr>
        <w:t>pplies</w:t>
      </w:r>
    </w:p>
    <w:p w14:paraId="301A092F" w14:textId="77777777" w:rsidR="00581494" w:rsidRDefault="00581494" w:rsidP="006B5F34">
      <w:pPr>
        <w:pStyle w:val="GG-body"/>
        <w:spacing w:after="60"/>
        <w:ind w:left="709" w:hanging="425"/>
      </w:pPr>
      <w:r>
        <w:t>2.1</w:t>
      </w:r>
      <w:r>
        <w:tab/>
        <w:t>The Scheme applies to:</w:t>
      </w:r>
    </w:p>
    <w:p w14:paraId="71DF1F7F" w14:textId="77777777" w:rsidR="00581494" w:rsidRDefault="00581494" w:rsidP="006B5F34">
      <w:pPr>
        <w:pStyle w:val="GG-body"/>
        <w:spacing w:after="60"/>
        <w:ind w:left="1276" w:hanging="567"/>
      </w:pPr>
      <w:r>
        <w:t>2.1.1</w:t>
      </w:r>
      <w:r>
        <w:tab/>
      </w:r>
      <w:r w:rsidRPr="0046124A">
        <w:rPr>
          <w:spacing w:val="-2"/>
        </w:rPr>
        <w:t>the class of persons within the Victorian Bar, more particularly specified in sub-</w:t>
      </w:r>
      <w:r>
        <w:rPr>
          <w:spacing w:val="-2"/>
        </w:rPr>
        <w:t>Clause</w:t>
      </w:r>
      <w:r w:rsidRPr="0046124A">
        <w:rPr>
          <w:spacing w:val="-2"/>
        </w:rPr>
        <w:t xml:space="preserve"> 2.2 of this Scheme document; and</w:t>
      </w:r>
    </w:p>
    <w:p w14:paraId="17C839A9" w14:textId="77777777" w:rsidR="00581494" w:rsidRDefault="00581494" w:rsidP="006B5F34">
      <w:pPr>
        <w:pStyle w:val="GG-body"/>
        <w:spacing w:after="60"/>
        <w:ind w:left="1276" w:hanging="567"/>
      </w:pPr>
      <w:r>
        <w:t>2.1.2</w:t>
      </w:r>
      <w:r>
        <w:tab/>
        <w:t>to persons to whom the Scheme applies by virtue of Sections 20, 21 and 22 of the Act.</w:t>
      </w:r>
    </w:p>
    <w:p w14:paraId="7758B8DF" w14:textId="77777777" w:rsidR="00581494" w:rsidRDefault="00581494" w:rsidP="006B5F34">
      <w:pPr>
        <w:pStyle w:val="GG-body"/>
        <w:spacing w:after="60"/>
        <w:ind w:left="709" w:hanging="425"/>
      </w:pPr>
      <w:r>
        <w:t>2.2</w:t>
      </w:r>
      <w:r>
        <w:tab/>
        <w:t>The class of Scheme members referred to in sub-Clause 2.1.1 comprises the members of the Victorian Bar:</w:t>
      </w:r>
    </w:p>
    <w:p w14:paraId="21B930DC" w14:textId="77777777" w:rsidR="00581494" w:rsidRDefault="00581494" w:rsidP="006B5F34">
      <w:pPr>
        <w:pStyle w:val="GG-body"/>
        <w:spacing w:after="60"/>
        <w:ind w:left="993" w:hanging="284"/>
      </w:pPr>
      <w:r>
        <w:t>(a)</w:t>
      </w:r>
      <w:r>
        <w:tab/>
        <w:t xml:space="preserve">who hold a current Barrister’s practising certificate issued by the Victorian Legal Services Board or the Victorian </w:t>
      </w:r>
      <w:proofErr w:type="gramStart"/>
      <w:r>
        <w:t>Bar;</w:t>
      </w:r>
      <w:proofErr w:type="gramEnd"/>
    </w:p>
    <w:p w14:paraId="5894267C" w14:textId="77777777" w:rsidR="00581494" w:rsidRDefault="00581494" w:rsidP="006B5F34">
      <w:pPr>
        <w:pStyle w:val="GG-body"/>
        <w:spacing w:after="60"/>
        <w:ind w:left="993" w:hanging="284"/>
      </w:pPr>
      <w:r>
        <w:t>(b)</w:t>
      </w:r>
      <w:r>
        <w:tab/>
        <w:t>who are admitted to membership of the Scheme by resolution of the Victorian Bar Council; and</w:t>
      </w:r>
    </w:p>
    <w:p w14:paraId="46955696" w14:textId="77777777" w:rsidR="00581494" w:rsidRDefault="00581494" w:rsidP="006B5F34">
      <w:pPr>
        <w:pStyle w:val="GG-body"/>
        <w:spacing w:after="60"/>
        <w:ind w:left="993" w:hanging="284"/>
      </w:pPr>
      <w:r>
        <w:t>(c)</w:t>
      </w:r>
      <w:r>
        <w:tab/>
        <w:t>whose names remain on the Scheme register maintained by the Victorian Bar Council.</w:t>
      </w:r>
    </w:p>
    <w:p w14:paraId="6A2795C7" w14:textId="77777777" w:rsidR="00581494" w:rsidRDefault="00581494" w:rsidP="006B5F34">
      <w:pPr>
        <w:pStyle w:val="GG-body"/>
        <w:spacing w:after="60"/>
        <w:ind w:left="709" w:hanging="425"/>
      </w:pPr>
      <w:r>
        <w:t>2.3</w:t>
      </w:r>
      <w:r>
        <w:tab/>
        <w:t>Participation in the Scheme is voluntary for members of the Victorian Bar. Once admitted to the membership of the Scheme, a member may notify the Victorian Bar in writing of their intention to discontinue their membership of the Scheme, in accordance with Clause 2.4.</w:t>
      </w:r>
    </w:p>
    <w:p w14:paraId="0BA9D29B" w14:textId="77777777" w:rsidR="00581494" w:rsidRDefault="00581494" w:rsidP="00581494">
      <w:pPr>
        <w:pStyle w:val="GG-body"/>
        <w:ind w:left="709" w:hanging="425"/>
      </w:pPr>
      <w:r>
        <w:t>2.4</w:t>
      </w:r>
      <w:r>
        <w:tab/>
        <w:t>A person referred to in Clause 2.1.1 may, on application, be exempted from the participation in the Scheme by the Victorian Bar with effect from the date specified by the Victorian Bar.</w:t>
      </w:r>
    </w:p>
    <w:p w14:paraId="0D013996" w14:textId="77777777" w:rsidR="00581494" w:rsidRPr="007D1968" w:rsidRDefault="00581494" w:rsidP="006B5F34">
      <w:pPr>
        <w:pStyle w:val="GG-body"/>
        <w:spacing w:after="60"/>
        <w:ind w:left="284" w:hanging="284"/>
        <w:rPr>
          <w:b/>
          <w:bCs/>
        </w:rPr>
      </w:pPr>
      <w:r w:rsidRPr="007D1968">
        <w:rPr>
          <w:b/>
          <w:bCs/>
        </w:rPr>
        <w:t>3.</w:t>
      </w:r>
      <w:r w:rsidRPr="007D1968">
        <w:rPr>
          <w:b/>
          <w:bCs/>
        </w:rPr>
        <w:tab/>
        <w:t>Jurisdiction</w:t>
      </w:r>
    </w:p>
    <w:p w14:paraId="030AE897" w14:textId="77777777" w:rsidR="00581494" w:rsidRDefault="00581494" w:rsidP="00581494">
      <w:pPr>
        <w:pStyle w:val="GG-body"/>
        <w:ind w:left="709" w:hanging="425"/>
      </w:pPr>
      <w:r>
        <w:t>3.1</w:t>
      </w:r>
      <w:r>
        <w:tab/>
        <w:t>The Scheme applies in Victoria in accordance with the Act.</w:t>
      </w:r>
    </w:p>
    <w:p w14:paraId="5489AC11" w14:textId="77777777" w:rsidR="00581494" w:rsidRDefault="00581494" w:rsidP="006B5F34">
      <w:pPr>
        <w:pStyle w:val="GG-body"/>
        <w:spacing w:after="60"/>
        <w:ind w:left="709" w:hanging="425"/>
      </w:pPr>
      <w:r>
        <w:t>3.2</w:t>
      </w:r>
      <w:r>
        <w:tab/>
        <w:t>In addition to Victoria, the Scheme is intended to operate in the Australian Capital Territory, New South Wales, the Northern Territory, Queensland, South Australia, Tasmania, and Western Australia, in accordance with the professional standards legislation of those states and territories and subject to the requirements of that legislation (“the Corresponding Laws”), so that references to a provision of the Act, the application of the Scheme to a liability, the limit of a liability under the Act or what constitutes Occupational Liability are intended to pick up the relevant provisions of the Corresponding Laws, apply mutatis mutandis, to the extent that is necessary for the application of the Scheme in any of those jurisdictions as an interstate Scheme.</w:t>
      </w:r>
    </w:p>
    <w:p w14:paraId="409ADF65" w14:textId="77777777" w:rsidR="00581494" w:rsidRPr="007D1968" w:rsidRDefault="00581494" w:rsidP="006B5F34">
      <w:pPr>
        <w:pStyle w:val="GG-body"/>
        <w:spacing w:after="60"/>
        <w:ind w:left="284" w:hanging="284"/>
        <w:rPr>
          <w:b/>
          <w:bCs/>
        </w:rPr>
      </w:pPr>
      <w:r w:rsidRPr="007D1968">
        <w:rPr>
          <w:b/>
          <w:bCs/>
        </w:rPr>
        <w:t>4.</w:t>
      </w:r>
      <w:r w:rsidRPr="007D1968">
        <w:rPr>
          <w:b/>
          <w:bCs/>
        </w:rPr>
        <w:tab/>
        <w:t xml:space="preserve">Limitation of </w:t>
      </w:r>
      <w:r>
        <w:rPr>
          <w:b/>
          <w:bCs/>
        </w:rPr>
        <w:t>L</w:t>
      </w:r>
      <w:r w:rsidRPr="007D1968">
        <w:rPr>
          <w:b/>
          <w:bCs/>
        </w:rPr>
        <w:t>iability</w:t>
      </w:r>
    </w:p>
    <w:p w14:paraId="107900A8" w14:textId="77777777" w:rsidR="00581494" w:rsidRDefault="00581494" w:rsidP="006B5F34">
      <w:pPr>
        <w:pStyle w:val="GG-body"/>
        <w:spacing w:after="60"/>
        <w:ind w:left="709" w:hanging="425"/>
      </w:pPr>
      <w:r>
        <w:t>4.1</w:t>
      </w:r>
      <w:r>
        <w:tab/>
        <w:t>This Scheme only affects the liability for Damages from a single cause of action to the extent to which the liability results in Damages exceeding $2 million.</w:t>
      </w:r>
    </w:p>
    <w:p w14:paraId="0D1AF424" w14:textId="77777777" w:rsidR="00581494" w:rsidRDefault="00581494" w:rsidP="006B5F34">
      <w:pPr>
        <w:pStyle w:val="GG-body"/>
        <w:spacing w:after="60"/>
        <w:ind w:left="709" w:hanging="425"/>
      </w:pPr>
      <w:r>
        <w:t>4.2</w:t>
      </w:r>
      <w:r>
        <w:tab/>
        <w:t xml:space="preserve">If a person who is, or was, at the time of the act or omission giving rise to Occupational Liability, a person to whom the Scheme applies, or applied, and against whom a proceeding relating to Occupational Liability is brought, </w:t>
      </w:r>
      <w:proofErr w:type="gramStart"/>
      <w:r>
        <w:t>is able to</w:t>
      </w:r>
      <w:proofErr w:type="gramEnd"/>
      <w:r>
        <w:t xml:space="preserve"> satisfy the court that such person has the benefit of an insurance policy:</w:t>
      </w:r>
    </w:p>
    <w:p w14:paraId="5E14CB03" w14:textId="77777777" w:rsidR="00581494" w:rsidRDefault="00581494" w:rsidP="006B5F34">
      <w:pPr>
        <w:pStyle w:val="GG-body"/>
        <w:spacing w:after="60"/>
        <w:ind w:left="993" w:hanging="284"/>
      </w:pPr>
      <w:r>
        <w:t>(a)</w:t>
      </w:r>
      <w:r>
        <w:tab/>
        <w:t xml:space="preserve">of a kind which complies with the standards determined by the Victorian </w:t>
      </w:r>
      <w:proofErr w:type="gramStart"/>
      <w:r>
        <w:t>Bar;</w:t>
      </w:r>
      <w:proofErr w:type="gramEnd"/>
    </w:p>
    <w:p w14:paraId="5EBD2C4C" w14:textId="77777777" w:rsidR="00581494" w:rsidRDefault="00581494" w:rsidP="006B5F34">
      <w:pPr>
        <w:pStyle w:val="GG-body"/>
        <w:spacing w:after="60"/>
        <w:ind w:left="993" w:hanging="284"/>
      </w:pPr>
      <w:r>
        <w:t>(b)</w:t>
      </w:r>
      <w:r>
        <w:tab/>
        <w:t>insuring such person against the Occupational Liability to which the cause of action relates; and</w:t>
      </w:r>
    </w:p>
    <w:p w14:paraId="1A594344" w14:textId="77777777" w:rsidR="00581494" w:rsidRDefault="00581494" w:rsidP="006B5F34">
      <w:pPr>
        <w:pStyle w:val="GG-body"/>
        <w:spacing w:after="60"/>
        <w:ind w:left="993" w:hanging="284"/>
      </w:pPr>
      <w:r>
        <w:t>(c)</w:t>
      </w:r>
      <w:r>
        <w:tab/>
        <w:t>under which the amount payable in respect of that Occupational Liability is not less than the applicable monetary ceiling specified in Clause 4.3 of this Scheme,</w:t>
      </w:r>
    </w:p>
    <w:p w14:paraId="6D765181" w14:textId="77777777" w:rsidR="00581494" w:rsidRDefault="00581494" w:rsidP="006B5F34">
      <w:pPr>
        <w:pStyle w:val="GG-body"/>
        <w:spacing w:after="60"/>
        <w:ind w:left="709"/>
      </w:pPr>
      <w:r>
        <w:t>then the person is not liable in Damages in relation to that cause of action above the monetary ceiling specified in Clause 4.3 of this Scheme.</w:t>
      </w:r>
    </w:p>
    <w:p w14:paraId="6F21BED7" w14:textId="77777777" w:rsidR="00581494" w:rsidRDefault="00581494" w:rsidP="006B5F34">
      <w:pPr>
        <w:pStyle w:val="GG-body"/>
        <w:spacing w:after="60"/>
        <w:ind w:left="709" w:hanging="425"/>
      </w:pPr>
      <w:r>
        <w:t>4.3</w:t>
      </w:r>
      <w:r>
        <w:tab/>
        <w:t>The monetary ceiling is $2 million.</w:t>
      </w:r>
    </w:p>
    <w:p w14:paraId="7CA33D68" w14:textId="77777777" w:rsidR="00581494" w:rsidRDefault="00581494" w:rsidP="006B5F34">
      <w:pPr>
        <w:pStyle w:val="GG-body"/>
        <w:spacing w:after="60"/>
        <w:ind w:left="709" w:hanging="425"/>
      </w:pPr>
      <w:r>
        <w:t>4.4</w:t>
      </w:r>
      <w:r>
        <w:tab/>
        <w:t xml:space="preserve">Clause 4.2 does not limit the </w:t>
      </w:r>
      <w:proofErr w:type="gramStart"/>
      <w:r>
        <w:t>amount</w:t>
      </w:r>
      <w:proofErr w:type="gramEnd"/>
      <w:r>
        <w:t xml:space="preserve"> of Damages to which a person to whom the Scheme applies is liable, if the amount is less than the amount specified for the purpose in this Scheme in relation to a person to whom the Scheme applies.</w:t>
      </w:r>
    </w:p>
    <w:p w14:paraId="1D77B000" w14:textId="77777777" w:rsidR="00581494" w:rsidRDefault="00581494" w:rsidP="006B5F34">
      <w:pPr>
        <w:pStyle w:val="GG-body"/>
        <w:spacing w:after="60"/>
        <w:ind w:left="709" w:hanging="425"/>
      </w:pPr>
      <w:r>
        <w:t>4.5</w:t>
      </w:r>
      <w:r>
        <w:tab/>
        <w:t>The Scheme limits the Occupational Liability in respect of a cause of action founded on an act or omission during the period when the Scheme was in force of any person to whom the Scheme applied at the time the act or omission occurred.</w:t>
      </w:r>
    </w:p>
    <w:p w14:paraId="13A7B529" w14:textId="77777777" w:rsidR="00581494" w:rsidRDefault="00581494" w:rsidP="006B5F34">
      <w:pPr>
        <w:pStyle w:val="GG-body"/>
        <w:spacing w:after="60"/>
        <w:ind w:left="709" w:hanging="425"/>
      </w:pPr>
      <w:r>
        <w:t>4.6</w:t>
      </w:r>
      <w:r>
        <w:tab/>
        <w:t>Notwithstanding anything to the contrary contained in this Scheme, if, in particular circumstances giving rise to Occupational Liability, the liability of any person who is subject to this Scheme should be capped both by this Scheme and also by another scheme under the professional standards legislation (whether of this jurisdiction or under the law of any other Australian state or territory) and, if the amount of such caps should differ, then the cap on the liability of such person arising from such circumstances which is higher will be the applicable cap.</w:t>
      </w:r>
    </w:p>
    <w:p w14:paraId="23DDB279" w14:textId="77777777" w:rsidR="00581494" w:rsidRDefault="00581494" w:rsidP="006B5F34">
      <w:pPr>
        <w:pStyle w:val="GG-body"/>
        <w:spacing w:after="60"/>
        <w:ind w:left="709" w:hanging="425"/>
      </w:pPr>
      <w:r>
        <w:t>4.7</w:t>
      </w:r>
      <w:r>
        <w:tab/>
        <w:t>A reference in Clause 4.2 to the amount payable under an insurance policy in respect of Occupational Liability includes a reference to:</w:t>
      </w:r>
    </w:p>
    <w:p w14:paraId="0B1497DD" w14:textId="77777777" w:rsidR="00581494" w:rsidRDefault="00581494" w:rsidP="00581494">
      <w:pPr>
        <w:pStyle w:val="GG-body"/>
        <w:ind w:left="993" w:hanging="284"/>
      </w:pPr>
      <w:r>
        <w:t>(</w:t>
      </w:r>
      <w:proofErr w:type="spellStart"/>
      <w:r>
        <w:t>i</w:t>
      </w:r>
      <w:proofErr w:type="spellEnd"/>
      <w:r>
        <w:t>)</w:t>
      </w:r>
      <w:r>
        <w:tab/>
        <w:t>defence costs payable in respect of a claim, or notification that may lead to a claim (other than reimbursement of the defendant for time spent in relation to the claim), but only if those costs are payable out of the one sum insured under the policy in respect of the Occupational Liability; and</w:t>
      </w:r>
    </w:p>
    <w:p w14:paraId="3012ACD6" w14:textId="77777777" w:rsidR="00581494" w:rsidRDefault="00581494" w:rsidP="00581494">
      <w:pPr>
        <w:pStyle w:val="GG-body"/>
        <w:ind w:left="993" w:hanging="284"/>
      </w:pPr>
      <w:r>
        <w:t>(ii)</w:t>
      </w:r>
      <w:r>
        <w:tab/>
        <w:t>the amount payable in relation to the policy by way of excess.</w:t>
      </w:r>
    </w:p>
    <w:p w14:paraId="577D6662" w14:textId="77777777" w:rsidR="00581494" w:rsidRPr="001F5B90" w:rsidRDefault="00581494" w:rsidP="006B5F34">
      <w:pPr>
        <w:pStyle w:val="GG-body"/>
        <w:spacing w:after="60"/>
        <w:ind w:left="284" w:hanging="284"/>
        <w:rPr>
          <w:b/>
          <w:bCs/>
        </w:rPr>
      </w:pPr>
      <w:r w:rsidRPr="001F5B90">
        <w:rPr>
          <w:b/>
          <w:bCs/>
        </w:rPr>
        <w:t>5.</w:t>
      </w:r>
      <w:r w:rsidRPr="001F5B90">
        <w:rPr>
          <w:b/>
          <w:bCs/>
        </w:rPr>
        <w:tab/>
        <w:t xml:space="preserve">Conferral of </w:t>
      </w:r>
      <w:r>
        <w:rPr>
          <w:b/>
          <w:bCs/>
        </w:rPr>
        <w:t>D</w:t>
      </w:r>
      <w:r w:rsidRPr="001F5B90">
        <w:rPr>
          <w:b/>
          <w:bCs/>
        </w:rPr>
        <w:t xml:space="preserve">iscretionary </w:t>
      </w:r>
      <w:r>
        <w:rPr>
          <w:b/>
          <w:bCs/>
        </w:rPr>
        <w:t>A</w:t>
      </w:r>
      <w:r w:rsidRPr="001F5B90">
        <w:rPr>
          <w:b/>
          <w:bCs/>
        </w:rPr>
        <w:t>uthority</w:t>
      </w:r>
    </w:p>
    <w:p w14:paraId="00CD92E0" w14:textId="77777777" w:rsidR="00581494" w:rsidRDefault="00581494" w:rsidP="006B5F34">
      <w:pPr>
        <w:pStyle w:val="GG-body"/>
        <w:spacing w:after="60"/>
        <w:ind w:left="709" w:hanging="425"/>
      </w:pPr>
      <w:r>
        <w:t>5.1</w:t>
      </w:r>
      <w:r>
        <w:tab/>
        <w:t>The Victorian Bar has discretionary authority, on application by a person referred to in Clause 2.1.1, to specify in relation to that person a higher maximum amount of liability than would otherwise apply under the Scheme in relation to that person, either in all cases or in any specified case or class of case.</w:t>
      </w:r>
    </w:p>
    <w:p w14:paraId="6988439C" w14:textId="77777777" w:rsidR="00581494" w:rsidRPr="00191A15" w:rsidRDefault="00581494" w:rsidP="006B5F34">
      <w:pPr>
        <w:pStyle w:val="GG-body"/>
        <w:spacing w:after="60"/>
        <w:ind w:left="284" w:hanging="284"/>
        <w:rPr>
          <w:b/>
          <w:bCs/>
        </w:rPr>
      </w:pPr>
      <w:r w:rsidRPr="00191A15">
        <w:rPr>
          <w:b/>
          <w:bCs/>
        </w:rPr>
        <w:t>6.</w:t>
      </w:r>
      <w:r w:rsidRPr="00191A15">
        <w:rPr>
          <w:b/>
          <w:bCs/>
        </w:rPr>
        <w:tab/>
        <w:t>Commencement and Duration</w:t>
      </w:r>
    </w:p>
    <w:p w14:paraId="2B96A645" w14:textId="77777777" w:rsidR="00581494" w:rsidRDefault="00581494" w:rsidP="006B5F34">
      <w:pPr>
        <w:pStyle w:val="GG-body"/>
        <w:spacing w:after="60"/>
        <w:ind w:left="709" w:hanging="425"/>
      </w:pPr>
      <w:r>
        <w:t>6.1</w:t>
      </w:r>
      <w:r>
        <w:tab/>
        <w:t>The Scheme will commence:</w:t>
      </w:r>
    </w:p>
    <w:p w14:paraId="4D7567E7" w14:textId="77777777" w:rsidR="00581494" w:rsidRDefault="00581494" w:rsidP="006B5F34">
      <w:pPr>
        <w:pStyle w:val="GG-body"/>
        <w:spacing w:after="60"/>
        <w:ind w:left="993" w:hanging="284"/>
      </w:pPr>
      <w:r>
        <w:t>(a)</w:t>
      </w:r>
      <w:r>
        <w:tab/>
      </w:r>
      <w:r w:rsidRPr="0057339E">
        <w:rPr>
          <w:spacing w:val="-4"/>
        </w:rPr>
        <w:t>in Victoria, New South Wales, the Northern Territory, Tasmania, Western Australia, Victoria and Queensland, on 1 July 2025; and</w:t>
      </w:r>
    </w:p>
    <w:p w14:paraId="2C1FE3A8" w14:textId="77777777" w:rsidR="00581494" w:rsidRDefault="00581494" w:rsidP="006B5F34">
      <w:pPr>
        <w:pStyle w:val="GG-body"/>
        <w:spacing w:after="60"/>
        <w:ind w:left="993" w:hanging="284"/>
      </w:pPr>
      <w:r>
        <w:t>(b)</w:t>
      </w:r>
      <w:r>
        <w:tab/>
        <w:t>in the Australian Capital Territory and in South Australia, on this same date, or such other later date, provided the date is specified in the relevant Minister’s notice in relation to the Scheme; or</w:t>
      </w:r>
    </w:p>
    <w:p w14:paraId="5E6D7C98" w14:textId="77777777" w:rsidR="00581494" w:rsidRDefault="00581494" w:rsidP="006B5F34">
      <w:pPr>
        <w:pStyle w:val="GG-body"/>
        <w:spacing w:after="60"/>
        <w:ind w:left="993" w:hanging="284"/>
      </w:pPr>
      <w:r>
        <w:t>(c)</w:t>
      </w:r>
      <w:r>
        <w:tab/>
        <w:t>in all other cases, subject to the statutory provisions of each applicable jurisdiction.</w:t>
      </w:r>
    </w:p>
    <w:p w14:paraId="2951C7E2" w14:textId="77777777" w:rsidR="00581494" w:rsidRDefault="00581494" w:rsidP="00581494">
      <w:pPr>
        <w:pStyle w:val="GG-body"/>
        <w:ind w:left="709" w:hanging="425"/>
      </w:pPr>
      <w:r>
        <w:t>6.2</w:t>
      </w:r>
      <w:r>
        <w:tab/>
        <w:t>The Scheme will remain in force in all applicable jurisdictions for five years from the date of its commencement in Victoria.</w:t>
      </w:r>
    </w:p>
    <w:p w14:paraId="416DFBD3" w14:textId="77777777" w:rsidR="00581494" w:rsidRDefault="00581494" w:rsidP="00581494">
      <w:pPr>
        <w:pStyle w:val="GG-body"/>
        <w:ind w:left="709" w:hanging="425"/>
      </w:pPr>
      <w:r>
        <w:t>6.3</w:t>
      </w:r>
      <w:r>
        <w:tab/>
        <w:t>Clause 6.2 is subject to the provisions of the Act or the Corresponding Laws of each jurisdiction in relation to the revocation, extension, or cessation of a scheme.</w:t>
      </w:r>
    </w:p>
    <w:p w14:paraId="33629582" w14:textId="77777777" w:rsidR="00581494" w:rsidRPr="00F730FE" w:rsidRDefault="00581494" w:rsidP="00581494">
      <w:pPr>
        <w:pStyle w:val="GG-body"/>
        <w:ind w:left="284" w:hanging="284"/>
        <w:rPr>
          <w:b/>
          <w:bCs/>
        </w:rPr>
      </w:pPr>
      <w:r w:rsidRPr="00F730FE">
        <w:rPr>
          <w:b/>
          <w:bCs/>
        </w:rPr>
        <w:lastRenderedPageBreak/>
        <w:t>7.</w:t>
      </w:r>
      <w:r w:rsidRPr="00F730FE">
        <w:rPr>
          <w:b/>
          <w:bCs/>
        </w:rPr>
        <w:tab/>
        <w:t>Definitions</w:t>
      </w:r>
    </w:p>
    <w:p w14:paraId="680E7D7B" w14:textId="77777777" w:rsidR="00581494" w:rsidRDefault="00581494" w:rsidP="00581494">
      <w:pPr>
        <w:pStyle w:val="GG-body"/>
        <w:ind w:left="709" w:hanging="425"/>
      </w:pPr>
      <w:r>
        <w:t>7.1</w:t>
      </w:r>
      <w:r>
        <w:tab/>
        <w:t>Relevant definitions for the purpose of this Scheme are as follows:</w:t>
      </w:r>
    </w:p>
    <w:p w14:paraId="0EF0CF0C" w14:textId="77777777" w:rsidR="00581494" w:rsidRDefault="00581494" w:rsidP="00581494">
      <w:pPr>
        <w:pStyle w:val="GG-body"/>
        <w:ind w:left="851"/>
      </w:pPr>
      <w:r>
        <w:t xml:space="preserve">“Barrister” means an Australian legal practitioner who engages in legal practice solely as a barrister pursuant to Sections 43 and 47(1)(b) of the LPUL, and whose Australian practising certificate is subject to a condition that the holder is authorised to engage in legal practice as or in the manner of a barrister </w:t>
      </w:r>
      <w:proofErr w:type="gramStart"/>
      <w:r>
        <w:t>only;</w:t>
      </w:r>
      <w:proofErr w:type="gramEnd"/>
    </w:p>
    <w:p w14:paraId="4743C066" w14:textId="77777777" w:rsidR="00581494" w:rsidRDefault="00581494" w:rsidP="00581494">
      <w:pPr>
        <w:pStyle w:val="GG-body"/>
        <w:ind w:left="851"/>
      </w:pPr>
      <w:r>
        <w:t xml:space="preserve">“Corresponding Laws” means the </w:t>
      </w:r>
      <w:r w:rsidRPr="00DB2A12">
        <w:rPr>
          <w:i/>
          <w:iCs/>
        </w:rPr>
        <w:t>Professional Standards Act 1994</w:t>
      </w:r>
      <w:r>
        <w:t xml:space="preserve"> (NSW); the </w:t>
      </w:r>
      <w:r w:rsidRPr="00DB2A12">
        <w:rPr>
          <w:i/>
          <w:iCs/>
        </w:rPr>
        <w:t>Professional Standards Act 2004</w:t>
      </w:r>
      <w:r>
        <w:t xml:space="preserve"> (Qld); the </w:t>
      </w:r>
      <w:r w:rsidRPr="00DB2A12">
        <w:rPr>
          <w:i/>
          <w:iCs/>
        </w:rPr>
        <w:t>Professional Standards Act 2004</w:t>
      </w:r>
      <w:r>
        <w:t xml:space="preserve"> (SA), the </w:t>
      </w:r>
      <w:r w:rsidRPr="00DB2A12">
        <w:rPr>
          <w:i/>
          <w:iCs/>
        </w:rPr>
        <w:t>Professional Standards Act 1997</w:t>
      </w:r>
      <w:r>
        <w:t xml:space="preserve"> (WA), the </w:t>
      </w:r>
      <w:r w:rsidRPr="00DB2A12">
        <w:rPr>
          <w:i/>
          <w:iCs/>
        </w:rPr>
        <w:t>Professional Standards Act 2005</w:t>
      </w:r>
      <w:r>
        <w:t xml:space="preserve"> (Tas), the </w:t>
      </w:r>
      <w:r w:rsidRPr="00DB2A12">
        <w:rPr>
          <w:i/>
          <w:iCs/>
        </w:rPr>
        <w:t>Professional Standards Act 2004</w:t>
      </w:r>
      <w:r>
        <w:t xml:space="preserve"> (NT), and the </w:t>
      </w:r>
      <w:r w:rsidRPr="00DB2A12">
        <w:rPr>
          <w:i/>
          <w:iCs/>
        </w:rPr>
        <w:t xml:space="preserve">Civil Law (Wrongs) Act 2002 </w:t>
      </w:r>
      <w:r>
        <w:t>(ACT).</w:t>
      </w:r>
    </w:p>
    <w:p w14:paraId="0D38D602" w14:textId="77777777" w:rsidR="00581494" w:rsidRDefault="00581494" w:rsidP="00581494">
      <w:pPr>
        <w:pStyle w:val="GG-body"/>
        <w:ind w:left="851"/>
      </w:pPr>
      <w:r>
        <w:t xml:space="preserve">“Damages” has the same meaning as it has in the </w:t>
      </w:r>
      <w:proofErr w:type="gramStart"/>
      <w:r>
        <w:t>Act;</w:t>
      </w:r>
      <w:proofErr w:type="gramEnd"/>
    </w:p>
    <w:p w14:paraId="5876D31B" w14:textId="77777777" w:rsidR="00581494" w:rsidRDefault="00581494" w:rsidP="00581494">
      <w:pPr>
        <w:pStyle w:val="GG-body"/>
        <w:ind w:left="851"/>
      </w:pPr>
      <w:r>
        <w:t xml:space="preserve">“Legal services” means work done, or business transacted, in the ordinary course of legal </w:t>
      </w:r>
      <w:proofErr w:type="gramStart"/>
      <w:r>
        <w:t>practice;</w:t>
      </w:r>
      <w:proofErr w:type="gramEnd"/>
    </w:p>
    <w:p w14:paraId="618D9E7B" w14:textId="77777777" w:rsidR="00581494" w:rsidRDefault="00581494" w:rsidP="00581494">
      <w:pPr>
        <w:pStyle w:val="GG-body"/>
        <w:ind w:left="851"/>
      </w:pPr>
      <w:r>
        <w:t xml:space="preserve">“LPUL” means the Legal Profession Uniform Law (Victoria), being Schedule 1 of the </w:t>
      </w:r>
      <w:r w:rsidRPr="00FC67A2">
        <w:rPr>
          <w:i/>
          <w:iCs/>
        </w:rPr>
        <w:t xml:space="preserve">Legal Profession Uniform Law Application Act 2014 </w:t>
      </w:r>
      <w:r>
        <w:t>(Vic</w:t>
      </w:r>
      <w:proofErr w:type="gramStart"/>
      <w:r>
        <w:t>);</w:t>
      </w:r>
      <w:proofErr w:type="gramEnd"/>
    </w:p>
    <w:p w14:paraId="1105AF33" w14:textId="77777777" w:rsidR="00581494" w:rsidRDefault="00581494" w:rsidP="00581494">
      <w:pPr>
        <w:pStyle w:val="GG-body"/>
        <w:ind w:left="851"/>
      </w:pPr>
      <w:r>
        <w:t xml:space="preserve">“Occupational Liability” has the same meaning as it has in the </w:t>
      </w:r>
      <w:proofErr w:type="gramStart"/>
      <w:r>
        <w:t>Act;</w:t>
      </w:r>
      <w:proofErr w:type="gramEnd"/>
    </w:p>
    <w:p w14:paraId="221EFB31" w14:textId="77777777" w:rsidR="00581494" w:rsidRDefault="00581494" w:rsidP="00581494">
      <w:pPr>
        <w:pStyle w:val="GG-body"/>
        <w:ind w:left="851"/>
      </w:pPr>
      <w:r>
        <w:t xml:space="preserve">“Scheme register” means the register of members to whom the Scheme applies maintained by the Victorian Bar </w:t>
      </w:r>
      <w:proofErr w:type="gramStart"/>
      <w:r>
        <w:t>Council;</w:t>
      </w:r>
      <w:proofErr w:type="gramEnd"/>
    </w:p>
    <w:p w14:paraId="19973B1A" w14:textId="77777777" w:rsidR="00581494" w:rsidRDefault="00581494" w:rsidP="00581494">
      <w:pPr>
        <w:pStyle w:val="GG-body"/>
        <w:spacing w:before="80"/>
        <w:ind w:left="851"/>
      </w:pPr>
      <w:r>
        <w:t>“</w:t>
      </w:r>
      <w:proofErr w:type="gramStart"/>
      <w:r>
        <w:t>the</w:t>
      </w:r>
      <w:proofErr w:type="gramEnd"/>
      <w:r>
        <w:t xml:space="preserve"> Act” means the </w:t>
      </w:r>
      <w:r w:rsidRPr="00FC67A2">
        <w:rPr>
          <w:i/>
          <w:iCs/>
        </w:rPr>
        <w:t>Professional Standards Act 2003</w:t>
      </w:r>
      <w:r>
        <w:t xml:space="preserve"> (Vic) as amended from time to time.</w:t>
      </w:r>
    </w:p>
    <w:p w14:paraId="59C3260A" w14:textId="77777777" w:rsidR="00581494" w:rsidRDefault="00581494" w:rsidP="00581494">
      <w:pPr>
        <w:pStyle w:val="GG-body"/>
        <w:pBdr>
          <w:top w:val="single" w:sz="4" w:space="1" w:color="auto"/>
        </w:pBdr>
        <w:spacing w:before="100" w:after="0" w:line="14" w:lineRule="exact"/>
        <w:jc w:val="center"/>
      </w:pPr>
    </w:p>
    <w:p w14:paraId="2E97466B" w14:textId="77777777" w:rsidR="00581494" w:rsidRDefault="00581494" w:rsidP="00581494">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C6535D3" w14:textId="77777777" w:rsidR="00581494" w:rsidRDefault="00581494" w:rsidP="00581494">
      <w:pPr>
        <w:pStyle w:val="GG-Title1"/>
      </w:pPr>
      <w:r>
        <w:t>Professional Standards Act 2004</w:t>
      </w:r>
    </w:p>
    <w:p w14:paraId="41CEADE1" w14:textId="77777777" w:rsidR="00581494" w:rsidRDefault="00581494" w:rsidP="00581494">
      <w:pPr>
        <w:pStyle w:val="GG-Title3"/>
      </w:pPr>
      <w:r>
        <w:t>The Western Australian Bar Association Professional Standards Scheme</w:t>
      </w:r>
    </w:p>
    <w:p w14:paraId="30F15C7E" w14:textId="77777777" w:rsidR="00581494" w:rsidRDefault="00581494" w:rsidP="00581494">
      <w:pPr>
        <w:pStyle w:val="GG-body"/>
      </w:pPr>
      <w:r>
        <w:t xml:space="preserve">Pursuant to Section 14 of the </w:t>
      </w:r>
      <w:r w:rsidRPr="00D474FE">
        <w:rPr>
          <w:i/>
          <w:iCs/>
        </w:rPr>
        <w:t>Professional Standards Act 2004</w:t>
      </w:r>
      <w:r>
        <w:t>, I authorise the publication in the Gazette of the Western Australian Bar Association Professional Standards Scheme.</w:t>
      </w:r>
    </w:p>
    <w:p w14:paraId="367619C0" w14:textId="77777777" w:rsidR="00581494" w:rsidRDefault="00581494" w:rsidP="00581494">
      <w:pPr>
        <w:pStyle w:val="GG-body"/>
      </w:pPr>
      <w:r>
        <w:t>Pursuant to Section 15(</w:t>
      </w:r>
      <w:proofErr w:type="gramStart"/>
      <w:r>
        <w:t>1 )</w:t>
      </w:r>
      <w:proofErr w:type="gramEnd"/>
      <w:r>
        <w:t xml:space="preserve">(a) of the </w:t>
      </w:r>
      <w:r w:rsidRPr="005F3ED9">
        <w:rPr>
          <w:i/>
          <w:iCs/>
        </w:rPr>
        <w:t>Professional Standards Act 2004</w:t>
      </w:r>
      <w:r>
        <w:t>, I specify 1 July 2025 as the date of commencement of the Western Australian Bar Association Professional Standards Scheme.</w:t>
      </w:r>
    </w:p>
    <w:p w14:paraId="6BC6BBA1" w14:textId="77777777" w:rsidR="00581494" w:rsidRDefault="00581494" w:rsidP="00581494">
      <w:pPr>
        <w:pStyle w:val="GG-SDated"/>
      </w:pPr>
      <w:r>
        <w:t>Dated: 10 April 2025</w:t>
      </w:r>
    </w:p>
    <w:p w14:paraId="42190A5F" w14:textId="77777777" w:rsidR="00581494" w:rsidRDefault="00581494" w:rsidP="00581494">
      <w:pPr>
        <w:pStyle w:val="GG-SName"/>
      </w:pPr>
      <w:r>
        <w:t xml:space="preserve">Hon </w:t>
      </w:r>
      <w:proofErr w:type="spellStart"/>
      <w:r>
        <w:t>Kyam</w:t>
      </w:r>
      <w:proofErr w:type="spellEnd"/>
      <w:r>
        <w:t xml:space="preserve"> Maher MLC</w:t>
      </w:r>
    </w:p>
    <w:p w14:paraId="55AFB427" w14:textId="77777777" w:rsidR="00581494" w:rsidRDefault="00581494" w:rsidP="00581494">
      <w:pPr>
        <w:pStyle w:val="GG-Signature"/>
      </w:pPr>
      <w:r>
        <w:t>Attorney-General</w:t>
      </w:r>
    </w:p>
    <w:p w14:paraId="509F2D9C" w14:textId="77777777" w:rsidR="00581494" w:rsidRDefault="00581494" w:rsidP="00581494">
      <w:pPr>
        <w:pStyle w:val="GG-Signature"/>
        <w:pBdr>
          <w:top w:val="single" w:sz="4" w:space="1" w:color="auto"/>
        </w:pBdr>
        <w:spacing w:before="100" w:after="80" w:line="14" w:lineRule="exact"/>
        <w:ind w:left="1080" w:right="1080"/>
        <w:jc w:val="center"/>
      </w:pPr>
    </w:p>
    <w:p w14:paraId="05A593AA" w14:textId="77777777" w:rsidR="00581494" w:rsidRDefault="00581494" w:rsidP="00581494">
      <w:pPr>
        <w:pStyle w:val="GG-Title1"/>
      </w:pPr>
      <w:r>
        <w:t>Professional Standards Act 1997 (WA)</w:t>
      </w:r>
    </w:p>
    <w:p w14:paraId="3C1E9A01" w14:textId="77777777" w:rsidR="00581494" w:rsidRDefault="00581494" w:rsidP="00581494">
      <w:pPr>
        <w:pStyle w:val="GG-Title2"/>
      </w:pPr>
      <w:r>
        <w:t>The Western Australian Bar Association Professional Standards Scheme</w:t>
      </w:r>
    </w:p>
    <w:p w14:paraId="7D06E982" w14:textId="77777777" w:rsidR="00581494" w:rsidRPr="00C3187F" w:rsidRDefault="00581494" w:rsidP="00581494">
      <w:pPr>
        <w:pStyle w:val="GG-body"/>
        <w:rPr>
          <w:i/>
          <w:iCs/>
        </w:rPr>
      </w:pPr>
      <w:r w:rsidRPr="00C3187F">
        <w:rPr>
          <w:i/>
          <w:iCs/>
        </w:rPr>
        <w:t>Preamble</w:t>
      </w:r>
    </w:p>
    <w:p w14:paraId="0D391591" w14:textId="77777777" w:rsidR="00581494" w:rsidRDefault="00581494" w:rsidP="00581494">
      <w:pPr>
        <w:pStyle w:val="GG-body"/>
        <w:ind w:left="426" w:hanging="284"/>
      </w:pPr>
      <w:r>
        <w:t>A.</w:t>
      </w:r>
      <w:r>
        <w:tab/>
        <w:t>The Western Australian Bar Association (</w:t>
      </w:r>
      <w:r w:rsidRPr="00812D47">
        <w:rPr>
          <w:b/>
          <w:bCs/>
        </w:rPr>
        <w:t>Association</w:t>
      </w:r>
      <w:r>
        <w:t xml:space="preserve">) is an occupational association for the purposes of the </w:t>
      </w:r>
      <w:r w:rsidRPr="00BE2F49">
        <w:rPr>
          <w:i/>
          <w:iCs/>
        </w:rPr>
        <w:t xml:space="preserve">Professional Standards Act 1997 </w:t>
      </w:r>
      <w:r>
        <w:t>(WA) (</w:t>
      </w:r>
      <w:r w:rsidRPr="00812D47">
        <w:rPr>
          <w:b/>
          <w:bCs/>
        </w:rPr>
        <w:t>the Act</w:t>
      </w:r>
      <w:r>
        <w:t>).</w:t>
      </w:r>
    </w:p>
    <w:p w14:paraId="61FD2088" w14:textId="77777777" w:rsidR="00581494" w:rsidRDefault="00581494" w:rsidP="00581494">
      <w:pPr>
        <w:pStyle w:val="GG-body"/>
        <w:ind w:left="426" w:hanging="284"/>
      </w:pPr>
      <w:r>
        <w:t>B.</w:t>
      </w:r>
      <w:r>
        <w:tab/>
        <w:t>The scheme is prepared by the Association for the purposes of limiting occupational liability to the extent to which such liability may be limited under the Act.</w:t>
      </w:r>
    </w:p>
    <w:p w14:paraId="46D5FED6" w14:textId="77777777" w:rsidR="00581494" w:rsidRDefault="00581494" w:rsidP="00581494">
      <w:pPr>
        <w:pStyle w:val="GG-body"/>
        <w:ind w:left="426" w:hanging="284"/>
      </w:pPr>
      <w:r>
        <w:t>C.</w:t>
      </w:r>
      <w:r>
        <w:tab/>
        <w:t>The scheme applies to members of the Association who are based in and practise as independent barristers in Western Australia.</w:t>
      </w:r>
    </w:p>
    <w:p w14:paraId="1A9E3422" w14:textId="77777777" w:rsidR="00581494" w:rsidRDefault="00581494" w:rsidP="00581494">
      <w:pPr>
        <w:pStyle w:val="GG-body"/>
        <w:ind w:left="426" w:hanging="284"/>
      </w:pPr>
      <w:r>
        <w:t>D.</w:t>
      </w:r>
      <w:r>
        <w:tab/>
        <w:t xml:space="preserve">The scheme will have force in Western Australia, New South Wales, Victoria, Queensland, South Australia, the Australian Capital Territory, the Northern Territory and Tasmania.  To the extent that the scheme applies to limit liability in other jurisdictions, it is subject to the professional standards legislation of those jurisdictions.  </w:t>
      </w:r>
    </w:p>
    <w:p w14:paraId="4242AE67" w14:textId="77777777" w:rsidR="00581494" w:rsidRDefault="00581494" w:rsidP="00581494">
      <w:pPr>
        <w:pStyle w:val="GG-body"/>
        <w:ind w:left="426" w:hanging="284"/>
      </w:pPr>
      <w:r>
        <w:t>E.</w:t>
      </w:r>
      <w:r>
        <w:tab/>
        <w:t xml:space="preserve">The Association has furnished the Council with a detailed list of the risk management strategies to be implemented in respect of its members, and </w:t>
      </w:r>
      <w:proofErr w:type="gramStart"/>
      <w:r>
        <w:t>the means by which</w:t>
      </w:r>
      <w:proofErr w:type="gramEnd"/>
      <w:r>
        <w:t xml:space="preserve"> those strategies are to be implemented.</w:t>
      </w:r>
    </w:p>
    <w:p w14:paraId="13298C26" w14:textId="77777777" w:rsidR="00581494" w:rsidRDefault="00581494" w:rsidP="00581494">
      <w:pPr>
        <w:pStyle w:val="GG-body"/>
        <w:ind w:left="426" w:hanging="284"/>
      </w:pPr>
      <w:r>
        <w:t>F.</w:t>
      </w:r>
      <w:r>
        <w:tab/>
        <w:t>The Association has furnished the Council with details of its insurance standards and professional indemnity insurance claims monitoring process. The Association will not amend these insurance standards while the scheme is in force without prior approval of the Council.</w:t>
      </w:r>
    </w:p>
    <w:p w14:paraId="3BF24268" w14:textId="77777777" w:rsidR="00581494" w:rsidRDefault="00581494" w:rsidP="00581494">
      <w:pPr>
        <w:pStyle w:val="GG-body"/>
        <w:ind w:left="426" w:hanging="284"/>
      </w:pPr>
      <w:r>
        <w:t>G.</w:t>
      </w:r>
      <w:r>
        <w:tab/>
        <w:t xml:space="preserve">The Association has advised its members to whom the scheme applies that they must have the benefit of a professional indemnity policy that complies with the Association’s insurance standards and that they remain liable </w:t>
      </w:r>
      <w:proofErr w:type="gramStart"/>
      <w:r>
        <w:t>for the amount of</w:t>
      </w:r>
      <w:proofErr w:type="gramEnd"/>
      <w:r>
        <w:t xml:space="preserve"> any difference between the amount payable to a plaintiff under the policy and the monetary ceiling specified in the scheme.</w:t>
      </w:r>
    </w:p>
    <w:p w14:paraId="57EA56E3" w14:textId="77777777" w:rsidR="00581494" w:rsidRDefault="00581494" w:rsidP="00581494">
      <w:pPr>
        <w:pStyle w:val="GG-body"/>
        <w:ind w:left="426" w:hanging="284"/>
      </w:pPr>
      <w:r>
        <w:t>H.</w:t>
      </w:r>
      <w:r>
        <w:tab/>
        <w:t>The Association has furnished the Council with details of its complaints system and discipline system.</w:t>
      </w:r>
    </w:p>
    <w:p w14:paraId="54142AC4" w14:textId="77777777" w:rsidR="00581494" w:rsidRDefault="00581494" w:rsidP="00581494">
      <w:pPr>
        <w:pStyle w:val="GG-body"/>
        <w:ind w:left="426" w:hanging="284"/>
      </w:pPr>
      <w:r>
        <w:t>I.</w:t>
      </w:r>
      <w:r>
        <w:tab/>
        <w:t>The Association and its members to whom the scheme applies have undertaken to comply with all reporting obligations associated with the scheme, in furtherance of the statutory objects of improvement of the occupational standards of its members, and protection of the consumers of such members’ services.</w:t>
      </w:r>
    </w:p>
    <w:p w14:paraId="24B9750D" w14:textId="77777777" w:rsidR="00581494" w:rsidRDefault="00581494" w:rsidP="00581494">
      <w:pPr>
        <w:pStyle w:val="GG-body"/>
        <w:ind w:left="426" w:hanging="284"/>
      </w:pPr>
      <w:r>
        <w:t>J.</w:t>
      </w:r>
      <w:r>
        <w:tab/>
        <w:t xml:space="preserve">The Association has undertaken to remit all fees payable under the </w:t>
      </w:r>
      <w:r w:rsidRPr="00BE2F49">
        <w:rPr>
          <w:i/>
          <w:iCs/>
        </w:rPr>
        <w:t>Professional Standards Regulations 1998</w:t>
      </w:r>
      <w:r>
        <w:t xml:space="preserve"> (WA) to the Council as and when these become due.</w:t>
      </w:r>
    </w:p>
    <w:p w14:paraId="79CC3103" w14:textId="77777777" w:rsidR="00581494" w:rsidRDefault="00581494" w:rsidP="00581494">
      <w:pPr>
        <w:pStyle w:val="GG-body"/>
        <w:ind w:left="426" w:hanging="284"/>
      </w:pPr>
      <w:r>
        <w:t>K.</w:t>
      </w:r>
      <w:r>
        <w:tab/>
        <w:t>The scheme is intended to commence on 1 July 2025 and remain in force for 5 years from its commencement unless, prior to that time, it is revoked, its operation ceases, or it is extended.</w:t>
      </w:r>
    </w:p>
    <w:p w14:paraId="29813042" w14:textId="77777777" w:rsidR="00581494" w:rsidRDefault="00581494" w:rsidP="00581494">
      <w:pPr>
        <w:pStyle w:val="GG-body"/>
        <w:ind w:left="426" w:hanging="284"/>
      </w:pPr>
      <w:r>
        <w:t>L.</w:t>
      </w:r>
      <w:r>
        <w:tab/>
        <w:t>Sections 12</w:t>
      </w:r>
      <w:proofErr w:type="gramStart"/>
      <w:r>
        <w:t>GNA(</w:t>
      </w:r>
      <w:proofErr w:type="gramEnd"/>
      <w:r>
        <w:t xml:space="preserve">2) of the </w:t>
      </w:r>
      <w:r w:rsidRPr="008164DB">
        <w:rPr>
          <w:i/>
          <w:iCs/>
        </w:rPr>
        <w:t>Australian Securities and Investments Commission Act 2001</w:t>
      </w:r>
      <w:r>
        <w:t xml:space="preserve"> (</w:t>
      </w:r>
      <w:proofErr w:type="spellStart"/>
      <w:r>
        <w:t>Cth</w:t>
      </w:r>
      <w:proofErr w:type="spellEnd"/>
      <w:r>
        <w:t xml:space="preserve">), 137(2) of the </w:t>
      </w:r>
      <w:r w:rsidRPr="008164DB">
        <w:rPr>
          <w:i/>
          <w:iCs/>
        </w:rPr>
        <w:t>Competition and Consumer Act 2010</w:t>
      </w:r>
      <w:r>
        <w:t xml:space="preserve"> (</w:t>
      </w:r>
      <w:proofErr w:type="spellStart"/>
      <w:r>
        <w:t>Cth</w:t>
      </w:r>
      <w:proofErr w:type="spellEnd"/>
      <w:r>
        <w:t>), and 1044</w:t>
      </w:r>
      <w:proofErr w:type="gramStart"/>
      <w:r>
        <w:t>B(</w:t>
      </w:r>
      <w:proofErr w:type="gramEnd"/>
      <w:r>
        <w:t xml:space="preserve">2) of the </w:t>
      </w:r>
      <w:r w:rsidRPr="008164DB">
        <w:rPr>
          <w:i/>
          <w:iCs/>
        </w:rPr>
        <w:t>Corporations Act 2001</w:t>
      </w:r>
      <w:r>
        <w:t xml:space="preserve"> (</w:t>
      </w:r>
      <w:proofErr w:type="spellStart"/>
      <w:r>
        <w:t>Cth</w:t>
      </w:r>
      <w:proofErr w:type="spellEnd"/>
      <w:r>
        <w:t>) provide for limited liability where a professional standards scheme is prescribed in the relevant regulation. The scheme does not apply to limit any liability under a Commonwealth law unless it has been prescribed under regulations by the Commonwealth.</w:t>
      </w:r>
    </w:p>
    <w:p w14:paraId="5C252AAB" w14:textId="77777777" w:rsidR="00581494" w:rsidRDefault="00581494" w:rsidP="00581494">
      <w:pPr>
        <w:pStyle w:val="GG-Title2"/>
      </w:pPr>
      <w:r>
        <w:t>The Western Australian Bar Association professional standards scheme</w:t>
      </w:r>
    </w:p>
    <w:p w14:paraId="18E2C208" w14:textId="77777777" w:rsidR="00581494" w:rsidRPr="003675E6" w:rsidRDefault="00581494" w:rsidP="00581494">
      <w:pPr>
        <w:pStyle w:val="GG-body"/>
        <w:ind w:left="284" w:hanging="284"/>
        <w:rPr>
          <w:b/>
          <w:bCs/>
        </w:rPr>
      </w:pPr>
      <w:r w:rsidRPr="003675E6">
        <w:rPr>
          <w:b/>
          <w:bCs/>
        </w:rPr>
        <w:t>1.</w:t>
      </w:r>
      <w:r w:rsidRPr="003675E6">
        <w:rPr>
          <w:b/>
          <w:bCs/>
        </w:rPr>
        <w:tab/>
        <w:t xml:space="preserve">Occupational </w:t>
      </w:r>
      <w:r>
        <w:rPr>
          <w:b/>
          <w:bCs/>
        </w:rPr>
        <w:t>A</w:t>
      </w:r>
      <w:r w:rsidRPr="003675E6">
        <w:rPr>
          <w:b/>
          <w:bCs/>
        </w:rPr>
        <w:t>ssociation</w:t>
      </w:r>
    </w:p>
    <w:p w14:paraId="4E3A7390" w14:textId="77777777" w:rsidR="00581494" w:rsidRDefault="00581494" w:rsidP="00581494">
      <w:pPr>
        <w:pStyle w:val="GG-body"/>
        <w:ind w:left="709" w:hanging="425"/>
      </w:pPr>
      <w:r>
        <w:t>1.1</w:t>
      </w:r>
      <w:r>
        <w:tab/>
      </w:r>
      <w:r w:rsidRPr="00AB219C">
        <w:rPr>
          <w:spacing w:val="-2"/>
        </w:rPr>
        <w:t>The Western Australian Bar Association Professional Standards Scheme (</w:t>
      </w:r>
      <w:r w:rsidRPr="00AB219C">
        <w:rPr>
          <w:b/>
          <w:bCs/>
          <w:spacing w:val="-2"/>
        </w:rPr>
        <w:t>the scheme</w:t>
      </w:r>
      <w:r w:rsidRPr="00AB219C">
        <w:rPr>
          <w:spacing w:val="-2"/>
        </w:rPr>
        <w:t xml:space="preserve">) is a scheme under the </w:t>
      </w:r>
      <w:r w:rsidRPr="00AB219C">
        <w:rPr>
          <w:i/>
          <w:iCs/>
          <w:spacing w:val="-2"/>
        </w:rPr>
        <w:t xml:space="preserve">Professional Standards Act 1997 </w:t>
      </w:r>
      <w:r w:rsidRPr="00AB219C">
        <w:rPr>
          <w:spacing w:val="-2"/>
        </w:rPr>
        <w:t>(WA) (</w:t>
      </w:r>
      <w:r w:rsidRPr="00AB219C">
        <w:rPr>
          <w:b/>
          <w:bCs/>
          <w:spacing w:val="-2"/>
        </w:rPr>
        <w:t>the Act</w:t>
      </w:r>
      <w:r w:rsidRPr="00AB219C">
        <w:rPr>
          <w:spacing w:val="-2"/>
        </w:rPr>
        <w:t>) prepared by the Association, whose business address is Level 16, Allendale Square, 77 St Georges Terrace, Perth, Western Australia.</w:t>
      </w:r>
    </w:p>
    <w:p w14:paraId="2FEE64AD" w14:textId="77777777" w:rsidR="00574707" w:rsidRDefault="00574707">
      <w:pPr>
        <w:spacing w:after="0" w:line="240" w:lineRule="auto"/>
        <w:jc w:val="left"/>
        <w:rPr>
          <w:rFonts w:eastAsia="Times New Roman"/>
          <w:b/>
          <w:bCs/>
          <w:szCs w:val="17"/>
        </w:rPr>
      </w:pPr>
      <w:r>
        <w:rPr>
          <w:b/>
          <w:bCs/>
        </w:rPr>
        <w:br w:type="page"/>
      </w:r>
    </w:p>
    <w:p w14:paraId="3370402B" w14:textId="2589BB97" w:rsidR="00581494" w:rsidRPr="009F08FF" w:rsidRDefault="00581494" w:rsidP="00581494">
      <w:pPr>
        <w:pStyle w:val="GG-body"/>
        <w:ind w:left="284" w:hanging="284"/>
        <w:rPr>
          <w:b/>
          <w:bCs/>
        </w:rPr>
      </w:pPr>
      <w:r w:rsidRPr="009F08FF">
        <w:rPr>
          <w:b/>
          <w:bCs/>
        </w:rPr>
        <w:lastRenderedPageBreak/>
        <w:t>2.</w:t>
      </w:r>
      <w:r w:rsidRPr="009F08FF">
        <w:rPr>
          <w:b/>
          <w:bCs/>
        </w:rPr>
        <w:tab/>
        <w:t xml:space="preserve">Persons to </w:t>
      </w:r>
      <w:r>
        <w:rPr>
          <w:b/>
          <w:bCs/>
        </w:rPr>
        <w:t>W</w:t>
      </w:r>
      <w:r w:rsidRPr="009F08FF">
        <w:rPr>
          <w:b/>
          <w:bCs/>
        </w:rPr>
        <w:t xml:space="preserve">hom the </w:t>
      </w:r>
      <w:r>
        <w:rPr>
          <w:b/>
          <w:bCs/>
        </w:rPr>
        <w:t>S</w:t>
      </w:r>
      <w:r w:rsidRPr="009F08FF">
        <w:rPr>
          <w:b/>
          <w:bCs/>
        </w:rPr>
        <w:t xml:space="preserve">cheme </w:t>
      </w:r>
      <w:r>
        <w:rPr>
          <w:b/>
          <w:bCs/>
        </w:rPr>
        <w:t>A</w:t>
      </w:r>
      <w:r w:rsidRPr="009F08FF">
        <w:rPr>
          <w:b/>
          <w:bCs/>
        </w:rPr>
        <w:t>pplies</w:t>
      </w:r>
    </w:p>
    <w:p w14:paraId="745A77D3" w14:textId="77777777" w:rsidR="00581494" w:rsidRDefault="00581494" w:rsidP="00581494">
      <w:pPr>
        <w:pStyle w:val="GG-body"/>
        <w:ind w:left="709" w:hanging="425"/>
      </w:pPr>
      <w:r>
        <w:t>2.1</w:t>
      </w:r>
      <w:r>
        <w:tab/>
        <w:t>The scheme applies to all Members of the Association, being those members who are based in and practice as independent barristers in Western Australia as provided under Clause 4 of the Association’s Constitution.  The scheme does not apply to:</w:t>
      </w:r>
    </w:p>
    <w:p w14:paraId="4DB3E16C" w14:textId="77777777" w:rsidR="00581494" w:rsidRDefault="00581494" w:rsidP="00581494">
      <w:pPr>
        <w:pStyle w:val="GG-body"/>
        <w:ind w:left="993" w:hanging="284"/>
      </w:pPr>
      <w:r>
        <w:t>(a)</w:t>
      </w:r>
      <w:r>
        <w:tab/>
        <w:t xml:space="preserve">Members to whom an exemption is granted by the Association’s Bar Council under Clause </w:t>
      </w:r>
      <w:proofErr w:type="gramStart"/>
      <w:r>
        <w:t>2.2;</w:t>
      </w:r>
      <w:proofErr w:type="gramEnd"/>
      <w:r>
        <w:t xml:space="preserve"> </w:t>
      </w:r>
    </w:p>
    <w:p w14:paraId="08DBCB2C" w14:textId="77777777" w:rsidR="00581494" w:rsidRDefault="00581494" w:rsidP="00581494">
      <w:pPr>
        <w:pStyle w:val="GG-body"/>
        <w:ind w:left="993" w:hanging="284"/>
      </w:pPr>
      <w:r>
        <w:t>(b)</w:t>
      </w:r>
      <w:r>
        <w:tab/>
        <w:t>Interstate Members; and</w:t>
      </w:r>
    </w:p>
    <w:p w14:paraId="730E0FC7" w14:textId="77777777" w:rsidR="00581494" w:rsidRDefault="00581494" w:rsidP="00581494">
      <w:pPr>
        <w:pStyle w:val="GG-body"/>
        <w:ind w:left="993" w:hanging="284"/>
      </w:pPr>
      <w:r>
        <w:t>(c)</w:t>
      </w:r>
      <w:r>
        <w:tab/>
        <w:t>Honorary, Judicial, Magistrate or Ex Officio Members.</w:t>
      </w:r>
    </w:p>
    <w:p w14:paraId="7D80395A" w14:textId="77777777" w:rsidR="00581494" w:rsidRDefault="00581494" w:rsidP="00581494">
      <w:pPr>
        <w:pStyle w:val="GG-body"/>
        <w:ind w:left="709" w:hanging="425"/>
      </w:pPr>
      <w:r>
        <w:t>2.2</w:t>
      </w:r>
      <w:r>
        <w:tab/>
        <w:t>A person referred to in Clause 2.1 may, on application, be exempted from participation in the scheme by the Association with effect from the date specified by the Association on or after the date on which the exemption is granted.</w:t>
      </w:r>
    </w:p>
    <w:p w14:paraId="3B253FD6" w14:textId="77777777" w:rsidR="00581494" w:rsidRDefault="00581494" w:rsidP="00581494">
      <w:pPr>
        <w:pStyle w:val="GG-body"/>
        <w:ind w:left="709" w:hanging="425"/>
      </w:pPr>
      <w:r>
        <w:t>2.3</w:t>
      </w:r>
      <w:r>
        <w:tab/>
        <w:t>The Association may, upon application by a Member, revoke an exemption of that person from participation in the scheme with effect from a date specified by it.</w:t>
      </w:r>
    </w:p>
    <w:p w14:paraId="1F0EBE40" w14:textId="77777777" w:rsidR="00581494" w:rsidRDefault="00581494" w:rsidP="00581494">
      <w:pPr>
        <w:pStyle w:val="GG-body"/>
        <w:ind w:left="709" w:hanging="425"/>
      </w:pPr>
      <w:r>
        <w:t>2.4</w:t>
      </w:r>
      <w:r>
        <w:tab/>
        <w:t>This scheme also applies to all persons to whom the scheme applied under Clause 2.1 at the time of any act or omission, giving rise to occupational liability.</w:t>
      </w:r>
    </w:p>
    <w:p w14:paraId="13A557FF" w14:textId="77777777" w:rsidR="00581494" w:rsidRPr="009F08FF" w:rsidRDefault="00581494" w:rsidP="00581494">
      <w:pPr>
        <w:pStyle w:val="GG-body"/>
        <w:ind w:left="284" w:hanging="284"/>
        <w:rPr>
          <w:b/>
          <w:bCs/>
        </w:rPr>
      </w:pPr>
      <w:r w:rsidRPr="009F08FF">
        <w:rPr>
          <w:b/>
          <w:bCs/>
        </w:rPr>
        <w:t>3.</w:t>
      </w:r>
      <w:r w:rsidRPr="009F08FF">
        <w:rPr>
          <w:b/>
          <w:bCs/>
        </w:rPr>
        <w:tab/>
        <w:t>Jurisdiction</w:t>
      </w:r>
    </w:p>
    <w:p w14:paraId="492D94B3" w14:textId="77777777" w:rsidR="00581494" w:rsidRDefault="00581494" w:rsidP="00581494">
      <w:pPr>
        <w:pStyle w:val="GG-body"/>
        <w:ind w:left="709" w:hanging="425"/>
      </w:pPr>
      <w:r>
        <w:t>3.1</w:t>
      </w:r>
      <w:r>
        <w:tab/>
        <w:t>The scheme applies in Western Australia.</w:t>
      </w:r>
    </w:p>
    <w:p w14:paraId="74AE604E" w14:textId="77777777" w:rsidR="00581494" w:rsidRDefault="00581494" w:rsidP="00574707">
      <w:pPr>
        <w:pStyle w:val="GG-body"/>
        <w:spacing w:after="60"/>
        <w:ind w:left="709" w:hanging="425"/>
      </w:pPr>
      <w:r>
        <w:t>3.2</w:t>
      </w:r>
      <w:r>
        <w:tab/>
        <w:t>In addition to Western Australia, the scheme is intended to operate in New South Wales, Victoria, Queensland, South Australia, the Australian Capital Territory, the Northern Territory and Tasmania in accordance with the Professional Standards Legislation of those states and territories and subject to the requirements of that legislation (“the corresponding laws”), so that references to a provision of the Act, the application of the scheme to a liability, the limit of a liability under the Act, or what constitutes occupational liability, are intended to pick up the relevant provisions of the corresponding laws, applied mutatis mutandis, to the extent that is necessary for the application of the scheme in any of those jurisdictions.</w:t>
      </w:r>
    </w:p>
    <w:p w14:paraId="60B182E6" w14:textId="77777777" w:rsidR="00581494" w:rsidRPr="009F08FF" w:rsidRDefault="00581494" w:rsidP="00581494">
      <w:pPr>
        <w:pStyle w:val="GG-body"/>
        <w:ind w:left="284" w:hanging="284"/>
        <w:rPr>
          <w:b/>
          <w:bCs/>
        </w:rPr>
      </w:pPr>
      <w:r w:rsidRPr="009F08FF">
        <w:rPr>
          <w:b/>
          <w:bCs/>
        </w:rPr>
        <w:t>4.</w:t>
      </w:r>
      <w:r w:rsidRPr="009F08FF">
        <w:rPr>
          <w:b/>
          <w:bCs/>
        </w:rPr>
        <w:tab/>
        <w:t xml:space="preserve">Limitation of </w:t>
      </w:r>
      <w:r>
        <w:rPr>
          <w:b/>
          <w:bCs/>
        </w:rPr>
        <w:t>L</w:t>
      </w:r>
      <w:r w:rsidRPr="009F08FF">
        <w:rPr>
          <w:b/>
          <w:bCs/>
        </w:rPr>
        <w:t>iability</w:t>
      </w:r>
    </w:p>
    <w:p w14:paraId="14F7A76B" w14:textId="77777777" w:rsidR="00581494" w:rsidRDefault="00581494" w:rsidP="00581494">
      <w:pPr>
        <w:pStyle w:val="GG-body"/>
        <w:ind w:left="709" w:hanging="425"/>
      </w:pPr>
      <w:r>
        <w:t>4.1</w:t>
      </w:r>
      <w:r>
        <w:tab/>
        <w:t>This scheme only affects the liability for damages arising from a single cause of action to the extent to which the liability results in damages exceeding $500,000.</w:t>
      </w:r>
    </w:p>
    <w:p w14:paraId="7BDE82FE" w14:textId="77777777" w:rsidR="00581494" w:rsidRDefault="00581494" w:rsidP="00574707">
      <w:pPr>
        <w:pStyle w:val="GG-body"/>
        <w:spacing w:after="60"/>
        <w:ind w:left="709" w:hanging="425"/>
      </w:pPr>
      <w:r>
        <w:t>4.2</w:t>
      </w:r>
      <w:r>
        <w:tab/>
        <w:t xml:space="preserve">If a person who is, or was, at the time of the act or omission giving rise to occupational liability, a person to whom the scheme applies, or applied, and against whom a proceeding relating to occupational liability is brought, </w:t>
      </w:r>
      <w:proofErr w:type="gramStart"/>
      <w:r>
        <w:t>is able to</w:t>
      </w:r>
      <w:proofErr w:type="gramEnd"/>
      <w:r>
        <w:t xml:space="preserve"> satisfy the court that such person has the benefit of an insurance policy:</w:t>
      </w:r>
    </w:p>
    <w:p w14:paraId="22544349" w14:textId="77777777" w:rsidR="00581494" w:rsidRDefault="00581494" w:rsidP="00574707">
      <w:pPr>
        <w:pStyle w:val="GG-body"/>
        <w:spacing w:after="60"/>
        <w:ind w:left="993" w:hanging="284"/>
      </w:pPr>
      <w:r>
        <w:t>(a)</w:t>
      </w:r>
      <w:r>
        <w:tab/>
        <w:t>of a kind which complies with the standards determined by the Association,</w:t>
      </w:r>
    </w:p>
    <w:p w14:paraId="15A6087C" w14:textId="77777777" w:rsidR="00581494" w:rsidRDefault="00581494" w:rsidP="00574707">
      <w:pPr>
        <w:pStyle w:val="GG-body"/>
        <w:spacing w:after="60"/>
        <w:ind w:left="993" w:hanging="284"/>
      </w:pPr>
      <w:r>
        <w:t>(b)</w:t>
      </w:r>
      <w:r>
        <w:tab/>
        <w:t>insuring such person against the occupational liability to which the cause of action relates, and</w:t>
      </w:r>
    </w:p>
    <w:p w14:paraId="1DA04308" w14:textId="77777777" w:rsidR="00581494" w:rsidRDefault="00581494" w:rsidP="00574707">
      <w:pPr>
        <w:pStyle w:val="GG-body"/>
        <w:spacing w:after="60"/>
        <w:ind w:left="993" w:hanging="284"/>
      </w:pPr>
      <w:r>
        <w:t>(c)</w:t>
      </w:r>
      <w:r>
        <w:tab/>
        <w:t>under which the amount payable in respect of that occupational liability is not less than the applicable monetary ceiling specified in Clause 4.3 of this scheme,</w:t>
      </w:r>
    </w:p>
    <w:p w14:paraId="28385669" w14:textId="77777777" w:rsidR="00581494" w:rsidRDefault="00581494" w:rsidP="00574707">
      <w:pPr>
        <w:pStyle w:val="GG-body"/>
        <w:spacing w:after="60"/>
        <w:ind w:left="709"/>
      </w:pPr>
      <w:r>
        <w:t>then that person is not liable in damages in relation to that cause of action above the monetary ceiling specified in Clause 4.3 of this scheme.</w:t>
      </w:r>
    </w:p>
    <w:p w14:paraId="1457BF15" w14:textId="77777777" w:rsidR="00581494" w:rsidRDefault="00581494" w:rsidP="00574707">
      <w:pPr>
        <w:pStyle w:val="GG-body"/>
        <w:spacing w:after="60"/>
        <w:ind w:left="709" w:hanging="425"/>
      </w:pPr>
      <w:r>
        <w:t>4.3</w:t>
      </w:r>
      <w:r>
        <w:tab/>
        <w:t>The monetary ceiling is $ 2 million.</w:t>
      </w:r>
    </w:p>
    <w:p w14:paraId="054A404E" w14:textId="77777777" w:rsidR="00581494" w:rsidRDefault="00581494" w:rsidP="00574707">
      <w:pPr>
        <w:pStyle w:val="GG-body"/>
        <w:spacing w:after="60"/>
        <w:ind w:left="709" w:hanging="425"/>
      </w:pPr>
      <w:r>
        <w:t>4.4</w:t>
      </w:r>
      <w:r>
        <w:tab/>
        <w:t xml:space="preserve">Clause 4.2 does not limit the </w:t>
      </w:r>
      <w:proofErr w:type="gramStart"/>
      <w:r>
        <w:t>amount</w:t>
      </w:r>
      <w:proofErr w:type="gramEnd"/>
      <w:r>
        <w:t xml:space="preserve"> of damages to which a person to whom the scheme applies is liable if the amount is less than the amount specified for the purpose in this scheme in relation to a person to whom the scheme applies.</w:t>
      </w:r>
    </w:p>
    <w:p w14:paraId="0C91A23E" w14:textId="77777777" w:rsidR="00581494" w:rsidRDefault="00581494" w:rsidP="00574707">
      <w:pPr>
        <w:pStyle w:val="GG-body"/>
        <w:spacing w:after="60"/>
        <w:ind w:left="709" w:hanging="425"/>
      </w:pPr>
      <w:r>
        <w:t>4.5</w:t>
      </w:r>
      <w:r>
        <w:tab/>
        <w:t>This scheme limits the occupational liability in respect of a cause of action founded on an act or omission occurring during the period when the scheme was in force of any person to whom the scheme applied at the time the act or omission occurred.</w:t>
      </w:r>
    </w:p>
    <w:p w14:paraId="4A09D6F3" w14:textId="77777777" w:rsidR="00581494" w:rsidRDefault="00581494" w:rsidP="00574707">
      <w:pPr>
        <w:pStyle w:val="GG-body"/>
        <w:spacing w:after="60"/>
        <w:ind w:left="709" w:hanging="425"/>
      </w:pPr>
      <w:r>
        <w:t>4.6</w:t>
      </w:r>
      <w:r>
        <w:tab/>
        <w:t>Notwithstanding anything to the contrary contained in this scheme if, in particular circumstances giving rise to occupational liability, the liability of any person who is subject to this scheme is capped both by this scheme and also by any other scheme under Professional Standards Legislation (whether of this jurisdiction or under the law of any other Australian state or territory) and, if the amount of such caps should differ, then the cap on the liability of such person arising from such circumstances which is higher shall be the applicable cap.</w:t>
      </w:r>
    </w:p>
    <w:p w14:paraId="76880B7B" w14:textId="77777777" w:rsidR="00581494" w:rsidRPr="009F08FF" w:rsidRDefault="00581494" w:rsidP="00581494">
      <w:pPr>
        <w:pStyle w:val="GG-body"/>
        <w:ind w:left="284" w:hanging="284"/>
        <w:rPr>
          <w:b/>
          <w:bCs/>
        </w:rPr>
      </w:pPr>
      <w:r w:rsidRPr="009F08FF">
        <w:rPr>
          <w:b/>
          <w:bCs/>
        </w:rPr>
        <w:t>5.</w:t>
      </w:r>
      <w:r w:rsidRPr="009F08FF">
        <w:rPr>
          <w:b/>
          <w:bCs/>
        </w:rPr>
        <w:tab/>
        <w:t xml:space="preserve">Conferral of </w:t>
      </w:r>
      <w:r>
        <w:rPr>
          <w:b/>
          <w:bCs/>
        </w:rPr>
        <w:t>D</w:t>
      </w:r>
      <w:r w:rsidRPr="009F08FF">
        <w:rPr>
          <w:b/>
          <w:bCs/>
        </w:rPr>
        <w:t xml:space="preserve">iscretionary </w:t>
      </w:r>
      <w:r>
        <w:rPr>
          <w:b/>
          <w:bCs/>
        </w:rPr>
        <w:t>A</w:t>
      </w:r>
      <w:r w:rsidRPr="009F08FF">
        <w:rPr>
          <w:b/>
          <w:bCs/>
        </w:rPr>
        <w:t>uthority</w:t>
      </w:r>
    </w:p>
    <w:p w14:paraId="5C2D5A67" w14:textId="77777777" w:rsidR="00581494" w:rsidRDefault="00581494" w:rsidP="00581494">
      <w:pPr>
        <w:pStyle w:val="GG-body"/>
        <w:ind w:left="709" w:hanging="425"/>
      </w:pPr>
      <w:r>
        <w:t>5.1</w:t>
      </w:r>
      <w:r>
        <w:tab/>
        <w:t>The Association has discretionary authority, on application by a person referred to in Clause 2.1, to specify in relation to that person a higher maximum amount of liability than would otherwise apply under the scheme, in all cases or in any specified case or class of case.</w:t>
      </w:r>
    </w:p>
    <w:p w14:paraId="52F210D6" w14:textId="77777777" w:rsidR="00581494" w:rsidRPr="00427C04" w:rsidRDefault="00581494" w:rsidP="00581494">
      <w:pPr>
        <w:pStyle w:val="GG-body"/>
        <w:ind w:left="284" w:hanging="284"/>
        <w:rPr>
          <w:b/>
          <w:bCs/>
        </w:rPr>
      </w:pPr>
      <w:r w:rsidRPr="00427C04">
        <w:rPr>
          <w:b/>
          <w:bCs/>
        </w:rPr>
        <w:t>6.</w:t>
      </w:r>
      <w:r w:rsidRPr="00427C04">
        <w:rPr>
          <w:b/>
          <w:bCs/>
        </w:rPr>
        <w:tab/>
        <w:t xml:space="preserve">Commencement and </w:t>
      </w:r>
      <w:r>
        <w:rPr>
          <w:b/>
          <w:bCs/>
        </w:rPr>
        <w:t>D</w:t>
      </w:r>
      <w:r w:rsidRPr="00427C04">
        <w:rPr>
          <w:b/>
          <w:bCs/>
        </w:rPr>
        <w:t>uration</w:t>
      </w:r>
    </w:p>
    <w:p w14:paraId="2B7CBF67" w14:textId="77777777" w:rsidR="00581494" w:rsidRDefault="00581494" w:rsidP="00581494">
      <w:pPr>
        <w:pStyle w:val="GG-body"/>
        <w:ind w:left="709" w:hanging="425"/>
      </w:pPr>
      <w:r>
        <w:t>6.1</w:t>
      </w:r>
      <w:r>
        <w:tab/>
        <w:t>The scheme will commence:</w:t>
      </w:r>
    </w:p>
    <w:p w14:paraId="6BC7AE34" w14:textId="77777777" w:rsidR="00581494" w:rsidRDefault="00581494" w:rsidP="00581494">
      <w:pPr>
        <w:pStyle w:val="GG-body"/>
        <w:ind w:left="1276" w:hanging="567"/>
      </w:pPr>
      <w:r>
        <w:t>6.1.1</w:t>
      </w:r>
      <w:r>
        <w:tab/>
      </w:r>
      <w:r w:rsidRPr="00427C04">
        <w:rPr>
          <w:spacing w:val="-2"/>
        </w:rPr>
        <w:t>in Western Australia, New South Wales, Victoria, Queensland, the Northern Territory and Tasmania, on 1 July 2025; and</w:t>
      </w:r>
    </w:p>
    <w:p w14:paraId="6672EE49" w14:textId="77777777" w:rsidR="00581494" w:rsidRDefault="00581494" w:rsidP="00581494">
      <w:pPr>
        <w:pStyle w:val="GG-body"/>
        <w:ind w:left="1276" w:hanging="567"/>
      </w:pPr>
      <w:r>
        <w:t>6.1.2</w:t>
      </w:r>
      <w:r>
        <w:tab/>
        <w:t>in the Australian Capital Territory and in South Australia, on this same date, or such other later date, provided the date is specified in the relevant Minister’s notice in relation to the scheme; or</w:t>
      </w:r>
    </w:p>
    <w:p w14:paraId="622C47DA" w14:textId="77777777" w:rsidR="00581494" w:rsidRDefault="00581494" w:rsidP="00581494">
      <w:pPr>
        <w:pStyle w:val="GG-body"/>
        <w:ind w:left="1276" w:hanging="567"/>
      </w:pPr>
      <w:r>
        <w:t>6.1.3</w:t>
      </w:r>
      <w:r>
        <w:tab/>
        <w:t>in all other cases, subject to the statutory provisions of each applicable jurisdiction.</w:t>
      </w:r>
    </w:p>
    <w:p w14:paraId="57CD4E29" w14:textId="77777777" w:rsidR="00581494" w:rsidRDefault="00581494" w:rsidP="00581494">
      <w:pPr>
        <w:pStyle w:val="GG-body"/>
        <w:ind w:left="709" w:hanging="425"/>
      </w:pPr>
      <w:r>
        <w:t>6.2</w:t>
      </w:r>
      <w:r>
        <w:tab/>
        <w:t>The scheme will be in force in all applicable jurisdictions 5 years from the date of its commencement in Western Australia.</w:t>
      </w:r>
    </w:p>
    <w:p w14:paraId="7A3C5E2C" w14:textId="77777777" w:rsidR="00581494" w:rsidRDefault="00581494" w:rsidP="00581494">
      <w:pPr>
        <w:pStyle w:val="GG-body"/>
        <w:ind w:left="709" w:hanging="425"/>
      </w:pPr>
      <w:r>
        <w:t>6.3</w:t>
      </w:r>
      <w:r>
        <w:tab/>
        <w:t>Clause 6.2 is subject to the provisions of each jurisdiction in relation to the revocation, extension, or cessation of a scheme.</w:t>
      </w:r>
    </w:p>
    <w:p w14:paraId="78F5B1AC" w14:textId="77777777" w:rsidR="00581494" w:rsidRPr="00427C04" w:rsidRDefault="00581494" w:rsidP="00581494">
      <w:pPr>
        <w:pStyle w:val="GG-body"/>
        <w:ind w:left="284" w:hanging="284"/>
        <w:rPr>
          <w:b/>
          <w:bCs/>
        </w:rPr>
      </w:pPr>
      <w:r w:rsidRPr="00427C04">
        <w:rPr>
          <w:b/>
          <w:bCs/>
        </w:rPr>
        <w:t>7.</w:t>
      </w:r>
      <w:r w:rsidRPr="00427C04">
        <w:rPr>
          <w:b/>
          <w:bCs/>
        </w:rPr>
        <w:tab/>
        <w:t>Definitions</w:t>
      </w:r>
    </w:p>
    <w:p w14:paraId="04ADFEB6" w14:textId="77777777" w:rsidR="00581494" w:rsidRDefault="00581494" w:rsidP="00581494">
      <w:pPr>
        <w:pStyle w:val="GG-body"/>
        <w:ind w:left="709" w:hanging="425"/>
      </w:pPr>
      <w:r>
        <w:t>7.1</w:t>
      </w:r>
      <w:r>
        <w:tab/>
        <w:t>Relevant definitions for the purpose of this scheme are as follows:</w:t>
      </w:r>
    </w:p>
    <w:p w14:paraId="22113CE6" w14:textId="77777777" w:rsidR="00581494" w:rsidRDefault="00581494" w:rsidP="00581494">
      <w:pPr>
        <w:pStyle w:val="GG-body"/>
        <w:ind w:left="851"/>
      </w:pPr>
      <w:r>
        <w:t>“</w:t>
      </w:r>
      <w:proofErr w:type="gramStart"/>
      <w:r>
        <w:t>corresponding</w:t>
      </w:r>
      <w:proofErr w:type="gramEnd"/>
      <w:r>
        <w:t xml:space="preserve"> laws” means the </w:t>
      </w:r>
      <w:r w:rsidRPr="00AD2543">
        <w:rPr>
          <w:i/>
          <w:iCs/>
        </w:rPr>
        <w:t>Professional Standards Act 1994</w:t>
      </w:r>
      <w:r>
        <w:t xml:space="preserve"> (NSW) </w:t>
      </w:r>
      <w:r w:rsidRPr="00AD2543">
        <w:rPr>
          <w:i/>
          <w:iCs/>
        </w:rPr>
        <w:t>Professional Standards Act 2003</w:t>
      </w:r>
      <w:r>
        <w:t xml:space="preserve"> (Vic), the </w:t>
      </w:r>
      <w:r w:rsidRPr="00AD2543">
        <w:rPr>
          <w:i/>
          <w:iCs/>
        </w:rPr>
        <w:t>Professional Standards Act 2004</w:t>
      </w:r>
      <w:r>
        <w:t xml:space="preserve"> (Qld), the </w:t>
      </w:r>
      <w:r w:rsidRPr="00AD2543">
        <w:rPr>
          <w:i/>
          <w:iCs/>
        </w:rPr>
        <w:t>Professional Standards Act 2004</w:t>
      </w:r>
      <w:r>
        <w:t xml:space="preserve"> (SA), the </w:t>
      </w:r>
      <w:r w:rsidRPr="00AD2543">
        <w:rPr>
          <w:i/>
          <w:iCs/>
        </w:rPr>
        <w:t>Professional Standards Act 2005</w:t>
      </w:r>
      <w:r>
        <w:t xml:space="preserve"> (Tas), the </w:t>
      </w:r>
      <w:r w:rsidRPr="00AD2543">
        <w:rPr>
          <w:i/>
          <w:iCs/>
        </w:rPr>
        <w:t>Professional Standards Act 2004</w:t>
      </w:r>
      <w:r>
        <w:t xml:space="preserve"> (NT), and the </w:t>
      </w:r>
      <w:r w:rsidRPr="00AD2543">
        <w:rPr>
          <w:i/>
          <w:iCs/>
        </w:rPr>
        <w:t>Civil Law (Wrongs) Act 2002</w:t>
      </w:r>
      <w:r>
        <w:t xml:space="preserve"> (ACT</w:t>
      </w:r>
      <w:proofErr w:type="gramStart"/>
      <w:r>
        <w:t>);</w:t>
      </w:r>
      <w:proofErr w:type="gramEnd"/>
    </w:p>
    <w:p w14:paraId="0A5A008D" w14:textId="77777777" w:rsidR="00581494" w:rsidRDefault="00581494" w:rsidP="00581494">
      <w:pPr>
        <w:pStyle w:val="GG-body"/>
        <w:ind w:left="851"/>
      </w:pPr>
      <w:r>
        <w:t xml:space="preserve">“court” has the same meaning as it has in the </w:t>
      </w:r>
      <w:proofErr w:type="gramStart"/>
      <w:r>
        <w:t>Acts;</w:t>
      </w:r>
      <w:proofErr w:type="gramEnd"/>
    </w:p>
    <w:p w14:paraId="39D3CF28" w14:textId="77777777" w:rsidR="00581494" w:rsidRDefault="00581494" w:rsidP="00581494">
      <w:pPr>
        <w:pStyle w:val="GG-body"/>
        <w:ind w:left="851"/>
      </w:pPr>
      <w:r>
        <w:t xml:space="preserve">“damages” has the same meaning as it has in the </w:t>
      </w:r>
      <w:proofErr w:type="gramStart"/>
      <w:r>
        <w:t>Act;</w:t>
      </w:r>
      <w:proofErr w:type="gramEnd"/>
    </w:p>
    <w:p w14:paraId="0DBEF246" w14:textId="77777777" w:rsidR="00581494" w:rsidRDefault="00581494" w:rsidP="00581494">
      <w:pPr>
        <w:pStyle w:val="GG-body"/>
        <w:ind w:left="851"/>
      </w:pPr>
      <w:r>
        <w:t>“</w:t>
      </w:r>
      <w:proofErr w:type="gramStart"/>
      <w:r>
        <w:t>occupational</w:t>
      </w:r>
      <w:proofErr w:type="gramEnd"/>
      <w:r>
        <w:t xml:space="preserve"> liability” has the same meaning as it has in the </w:t>
      </w:r>
      <w:proofErr w:type="gramStart"/>
      <w:r>
        <w:t>Act;</w:t>
      </w:r>
      <w:proofErr w:type="gramEnd"/>
    </w:p>
    <w:p w14:paraId="71611881" w14:textId="77777777" w:rsidR="00581494" w:rsidRDefault="00581494" w:rsidP="00581494">
      <w:pPr>
        <w:pStyle w:val="GG-body"/>
        <w:ind w:left="851"/>
      </w:pPr>
      <w:r>
        <w:t>“person” means an individual or a body corporate.</w:t>
      </w:r>
    </w:p>
    <w:p w14:paraId="76EA4B2B" w14:textId="77777777" w:rsidR="00791397" w:rsidRDefault="00791397" w:rsidP="00791397">
      <w:pPr>
        <w:pStyle w:val="GG-body"/>
        <w:pBdr>
          <w:bottom w:val="single" w:sz="4" w:space="1" w:color="auto"/>
        </w:pBdr>
        <w:spacing w:after="0" w:line="52" w:lineRule="exact"/>
        <w:jc w:val="center"/>
      </w:pPr>
    </w:p>
    <w:p w14:paraId="1D70C1C5" w14:textId="77777777" w:rsidR="00791397" w:rsidRDefault="00791397" w:rsidP="00791397">
      <w:pPr>
        <w:pStyle w:val="GG-body"/>
        <w:pBdr>
          <w:top w:val="single" w:sz="4" w:space="1" w:color="auto"/>
        </w:pBdr>
        <w:spacing w:before="34" w:after="0" w:line="14" w:lineRule="exact"/>
        <w:jc w:val="center"/>
      </w:pPr>
    </w:p>
    <w:p w14:paraId="6619F934" w14:textId="642D2711" w:rsidR="00791397" w:rsidRPr="00791397" w:rsidRDefault="002C7C57" w:rsidP="002C7C57">
      <w:pPr>
        <w:pStyle w:val="Heading2"/>
      </w:pPr>
      <w:bookmarkStart w:id="64" w:name="_Toc197592265"/>
      <w:r w:rsidRPr="00791397">
        <w:lastRenderedPageBreak/>
        <w:t>Road Traffic Act 1961</w:t>
      </w:r>
      <w:bookmarkEnd w:id="64"/>
    </w:p>
    <w:p w14:paraId="0D7A36A8" w14:textId="77777777" w:rsidR="00791397" w:rsidRPr="00791397" w:rsidRDefault="00791397" w:rsidP="00791397">
      <w:pPr>
        <w:jc w:val="center"/>
        <w:rPr>
          <w:i/>
          <w:szCs w:val="17"/>
        </w:rPr>
      </w:pPr>
      <w:r w:rsidRPr="00791397">
        <w:rPr>
          <w:i/>
          <w:szCs w:val="17"/>
        </w:rPr>
        <w:t>Authorisation to Operate Breath Analysing Instruments</w:t>
      </w:r>
    </w:p>
    <w:p w14:paraId="248F7AB0" w14:textId="77777777" w:rsidR="00791397" w:rsidRPr="00791397" w:rsidRDefault="00791397" w:rsidP="00791397">
      <w:r w:rsidRPr="00791397">
        <w:t>I, Grant Stevens, Commissioner of Police, do hereby notify that on and from 28 April 2025, the following persons were authorised by the Commissioner of Police to operate breath analysing instruments as defined in and for the purposes of the:</w:t>
      </w:r>
    </w:p>
    <w:p w14:paraId="2F62797F" w14:textId="77777777" w:rsidR="00791397" w:rsidRPr="00791397" w:rsidRDefault="00791397" w:rsidP="00791397">
      <w:pPr>
        <w:spacing w:after="40"/>
        <w:ind w:left="284" w:hanging="142"/>
        <w:rPr>
          <w:i/>
          <w:iCs/>
        </w:rPr>
      </w:pPr>
      <w:r w:rsidRPr="00791397">
        <w:rPr>
          <w:i/>
          <w:iCs/>
        </w:rPr>
        <w:t>•</w:t>
      </w:r>
      <w:r w:rsidRPr="00791397">
        <w:rPr>
          <w:i/>
          <w:iCs/>
        </w:rPr>
        <w:tab/>
        <w:t xml:space="preserve">Road Traffic Act </w:t>
      </w:r>
      <w:proofErr w:type="gramStart"/>
      <w:r w:rsidRPr="00791397">
        <w:rPr>
          <w:i/>
          <w:iCs/>
        </w:rPr>
        <w:t>1961;</w:t>
      </w:r>
      <w:proofErr w:type="gramEnd"/>
    </w:p>
    <w:p w14:paraId="6FDBC285" w14:textId="77777777" w:rsidR="00791397" w:rsidRPr="00791397" w:rsidRDefault="00791397" w:rsidP="00791397">
      <w:pPr>
        <w:spacing w:after="40"/>
        <w:ind w:left="284" w:hanging="142"/>
        <w:rPr>
          <w:i/>
          <w:iCs/>
        </w:rPr>
      </w:pPr>
      <w:r w:rsidRPr="00791397">
        <w:rPr>
          <w:i/>
          <w:iCs/>
        </w:rPr>
        <w:t>•</w:t>
      </w:r>
      <w:r w:rsidRPr="00791397">
        <w:rPr>
          <w:i/>
          <w:iCs/>
        </w:rPr>
        <w:tab/>
        <w:t xml:space="preserve">Harbors and Navigation Act </w:t>
      </w:r>
      <w:proofErr w:type="gramStart"/>
      <w:r w:rsidRPr="00791397">
        <w:rPr>
          <w:i/>
          <w:iCs/>
        </w:rPr>
        <w:t>1993;</w:t>
      </w:r>
      <w:proofErr w:type="gramEnd"/>
    </w:p>
    <w:p w14:paraId="5CC249CC" w14:textId="77777777" w:rsidR="00791397" w:rsidRPr="00791397" w:rsidRDefault="00791397" w:rsidP="00791397">
      <w:pPr>
        <w:spacing w:after="40"/>
        <w:ind w:left="284" w:hanging="142"/>
        <w:rPr>
          <w:i/>
          <w:iCs/>
        </w:rPr>
      </w:pPr>
      <w:r w:rsidRPr="00791397">
        <w:rPr>
          <w:i/>
          <w:iCs/>
        </w:rPr>
        <w:t>•</w:t>
      </w:r>
      <w:r w:rsidRPr="00791397">
        <w:rPr>
          <w:i/>
          <w:iCs/>
        </w:rPr>
        <w:tab/>
        <w:t>Security and Investigation Industry Act 1995; and</w:t>
      </w:r>
    </w:p>
    <w:p w14:paraId="2495FD17" w14:textId="77777777" w:rsidR="00791397" w:rsidRPr="00791397" w:rsidRDefault="00791397" w:rsidP="00791397">
      <w:pPr>
        <w:ind w:left="284" w:hanging="142"/>
        <w:rPr>
          <w:i/>
          <w:iCs/>
        </w:rPr>
      </w:pPr>
      <w:r w:rsidRPr="00791397">
        <w:rPr>
          <w:i/>
          <w:iCs/>
        </w:rPr>
        <w:t>•</w:t>
      </w:r>
      <w:r w:rsidRPr="00791397">
        <w:rPr>
          <w:i/>
          <w:iCs/>
        </w:rPr>
        <w:tab/>
        <w:t>Rail Safety National Law (South Australia) Act 2012.</w:t>
      </w:r>
    </w:p>
    <w:tbl>
      <w:tblPr>
        <w:tblStyle w:val="TableGrid"/>
        <w:tblW w:w="0" w:type="auto"/>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2552"/>
      </w:tblGrid>
      <w:tr w:rsidR="00791397" w:rsidRPr="00791397" w14:paraId="43EC8932" w14:textId="77777777" w:rsidTr="00BD0D0D">
        <w:tc>
          <w:tcPr>
            <w:tcW w:w="1275" w:type="dxa"/>
            <w:tcBorders>
              <w:top w:val="single" w:sz="4" w:space="0" w:color="auto"/>
              <w:bottom w:val="single" w:sz="4" w:space="0" w:color="auto"/>
            </w:tcBorders>
          </w:tcPr>
          <w:p w14:paraId="291B1700" w14:textId="77777777" w:rsidR="00791397" w:rsidRPr="00791397" w:rsidRDefault="00791397" w:rsidP="00791397">
            <w:pPr>
              <w:spacing w:before="40" w:after="40"/>
              <w:jc w:val="center"/>
              <w:rPr>
                <w:b/>
                <w:bCs/>
                <w:szCs w:val="17"/>
              </w:rPr>
            </w:pPr>
            <w:r w:rsidRPr="00791397">
              <w:rPr>
                <w:b/>
                <w:bCs/>
                <w:szCs w:val="17"/>
              </w:rPr>
              <w:t>PD Number</w:t>
            </w:r>
          </w:p>
        </w:tc>
        <w:tc>
          <w:tcPr>
            <w:tcW w:w="2552" w:type="dxa"/>
            <w:tcBorders>
              <w:top w:val="single" w:sz="4" w:space="0" w:color="auto"/>
              <w:bottom w:val="single" w:sz="4" w:space="0" w:color="auto"/>
            </w:tcBorders>
          </w:tcPr>
          <w:p w14:paraId="0F4E24F5" w14:textId="77777777" w:rsidR="00791397" w:rsidRPr="00791397" w:rsidRDefault="00791397" w:rsidP="00791397">
            <w:pPr>
              <w:spacing w:before="40" w:after="40"/>
              <w:jc w:val="center"/>
              <w:rPr>
                <w:b/>
                <w:bCs/>
                <w:szCs w:val="17"/>
              </w:rPr>
            </w:pPr>
            <w:r w:rsidRPr="00791397">
              <w:rPr>
                <w:b/>
                <w:bCs/>
                <w:szCs w:val="17"/>
              </w:rPr>
              <w:t>Officer Name</w:t>
            </w:r>
          </w:p>
        </w:tc>
      </w:tr>
      <w:tr w:rsidR="00791397" w:rsidRPr="00791397" w14:paraId="479D98FF" w14:textId="77777777" w:rsidTr="00BD0D0D">
        <w:tc>
          <w:tcPr>
            <w:tcW w:w="1275" w:type="dxa"/>
            <w:tcBorders>
              <w:top w:val="single" w:sz="4" w:space="0" w:color="auto"/>
            </w:tcBorders>
          </w:tcPr>
          <w:p w14:paraId="645813DC" w14:textId="77777777" w:rsidR="00791397" w:rsidRPr="00791397" w:rsidRDefault="00791397" w:rsidP="00791397">
            <w:pPr>
              <w:spacing w:before="40" w:after="20"/>
              <w:jc w:val="center"/>
              <w:rPr>
                <w:szCs w:val="17"/>
              </w:rPr>
            </w:pPr>
            <w:r w:rsidRPr="00791397">
              <w:t>11062</w:t>
            </w:r>
          </w:p>
        </w:tc>
        <w:tc>
          <w:tcPr>
            <w:tcW w:w="2552" w:type="dxa"/>
            <w:tcBorders>
              <w:top w:val="single" w:sz="4" w:space="0" w:color="auto"/>
            </w:tcBorders>
          </w:tcPr>
          <w:p w14:paraId="21FED0D1" w14:textId="77777777" w:rsidR="00791397" w:rsidRPr="00791397" w:rsidRDefault="00791397" w:rsidP="00791397">
            <w:pPr>
              <w:spacing w:before="40" w:after="20"/>
              <w:rPr>
                <w:szCs w:val="17"/>
              </w:rPr>
            </w:pPr>
            <w:r w:rsidRPr="00791397">
              <w:t>ASHWOOD, Cooper William</w:t>
            </w:r>
          </w:p>
        </w:tc>
      </w:tr>
      <w:tr w:rsidR="00791397" w:rsidRPr="00791397" w14:paraId="6F2DA858" w14:textId="77777777" w:rsidTr="00BD0D0D">
        <w:tc>
          <w:tcPr>
            <w:tcW w:w="1275" w:type="dxa"/>
          </w:tcPr>
          <w:p w14:paraId="04035BE3" w14:textId="77777777" w:rsidR="00791397" w:rsidRPr="00791397" w:rsidRDefault="00791397" w:rsidP="00791397">
            <w:pPr>
              <w:spacing w:after="20"/>
              <w:jc w:val="center"/>
              <w:rPr>
                <w:szCs w:val="17"/>
              </w:rPr>
            </w:pPr>
            <w:r w:rsidRPr="00791397">
              <w:t>11349</w:t>
            </w:r>
          </w:p>
        </w:tc>
        <w:tc>
          <w:tcPr>
            <w:tcW w:w="2552" w:type="dxa"/>
          </w:tcPr>
          <w:p w14:paraId="0FE8C080" w14:textId="77777777" w:rsidR="00791397" w:rsidRPr="00791397" w:rsidRDefault="00791397" w:rsidP="00791397">
            <w:pPr>
              <w:spacing w:after="20"/>
              <w:rPr>
                <w:szCs w:val="17"/>
              </w:rPr>
            </w:pPr>
            <w:r w:rsidRPr="00791397">
              <w:t>BERRY, Emma Rose</w:t>
            </w:r>
          </w:p>
        </w:tc>
      </w:tr>
      <w:tr w:rsidR="00791397" w:rsidRPr="00791397" w14:paraId="7A043696" w14:textId="77777777" w:rsidTr="00BD0D0D">
        <w:tc>
          <w:tcPr>
            <w:tcW w:w="1275" w:type="dxa"/>
          </w:tcPr>
          <w:p w14:paraId="45A01A80" w14:textId="77777777" w:rsidR="00791397" w:rsidRPr="00791397" w:rsidRDefault="00791397" w:rsidP="00791397">
            <w:pPr>
              <w:spacing w:after="20"/>
              <w:jc w:val="center"/>
              <w:rPr>
                <w:szCs w:val="17"/>
              </w:rPr>
            </w:pPr>
            <w:r w:rsidRPr="00791397">
              <w:t>12089</w:t>
            </w:r>
          </w:p>
        </w:tc>
        <w:tc>
          <w:tcPr>
            <w:tcW w:w="2552" w:type="dxa"/>
          </w:tcPr>
          <w:p w14:paraId="2A2574F2" w14:textId="77777777" w:rsidR="00791397" w:rsidRPr="00791397" w:rsidRDefault="00791397" w:rsidP="00791397">
            <w:pPr>
              <w:spacing w:after="20"/>
              <w:rPr>
                <w:szCs w:val="17"/>
              </w:rPr>
            </w:pPr>
            <w:r w:rsidRPr="00791397">
              <w:t>CARTER, Robyn Marie</w:t>
            </w:r>
          </w:p>
        </w:tc>
      </w:tr>
      <w:tr w:rsidR="00791397" w:rsidRPr="00791397" w14:paraId="5E4C7E07" w14:textId="77777777" w:rsidTr="00BD0D0D">
        <w:tc>
          <w:tcPr>
            <w:tcW w:w="1275" w:type="dxa"/>
          </w:tcPr>
          <w:p w14:paraId="0EAF0E0F" w14:textId="77777777" w:rsidR="00791397" w:rsidRPr="00791397" w:rsidRDefault="00791397" w:rsidP="00791397">
            <w:pPr>
              <w:spacing w:after="20"/>
              <w:jc w:val="center"/>
              <w:rPr>
                <w:szCs w:val="17"/>
              </w:rPr>
            </w:pPr>
            <w:r w:rsidRPr="00791397">
              <w:t>14810</w:t>
            </w:r>
          </w:p>
        </w:tc>
        <w:tc>
          <w:tcPr>
            <w:tcW w:w="2552" w:type="dxa"/>
          </w:tcPr>
          <w:p w14:paraId="6CBB08C6" w14:textId="77777777" w:rsidR="00791397" w:rsidRPr="00791397" w:rsidRDefault="00791397" w:rsidP="00791397">
            <w:pPr>
              <w:spacing w:after="20"/>
              <w:rPr>
                <w:szCs w:val="17"/>
              </w:rPr>
            </w:pPr>
            <w:r w:rsidRPr="00791397">
              <w:t xml:space="preserve">FLETCHER, Aydan </w:t>
            </w:r>
            <w:proofErr w:type="spellStart"/>
            <w:r w:rsidRPr="00791397">
              <w:t>Tomhas</w:t>
            </w:r>
            <w:proofErr w:type="spellEnd"/>
          </w:p>
        </w:tc>
      </w:tr>
      <w:tr w:rsidR="00791397" w:rsidRPr="00791397" w14:paraId="647C4472" w14:textId="77777777" w:rsidTr="00BD0D0D">
        <w:tc>
          <w:tcPr>
            <w:tcW w:w="1275" w:type="dxa"/>
          </w:tcPr>
          <w:p w14:paraId="378BB42D" w14:textId="77777777" w:rsidR="00791397" w:rsidRPr="00791397" w:rsidRDefault="00791397" w:rsidP="00791397">
            <w:pPr>
              <w:spacing w:after="20"/>
              <w:jc w:val="center"/>
              <w:rPr>
                <w:szCs w:val="17"/>
              </w:rPr>
            </w:pPr>
            <w:r w:rsidRPr="00791397">
              <w:t>14786</w:t>
            </w:r>
          </w:p>
        </w:tc>
        <w:tc>
          <w:tcPr>
            <w:tcW w:w="2552" w:type="dxa"/>
          </w:tcPr>
          <w:p w14:paraId="058BEFD4" w14:textId="77777777" w:rsidR="00791397" w:rsidRPr="00791397" w:rsidRDefault="00791397" w:rsidP="00791397">
            <w:pPr>
              <w:spacing w:after="20"/>
              <w:rPr>
                <w:szCs w:val="17"/>
              </w:rPr>
            </w:pPr>
            <w:r w:rsidRPr="00791397">
              <w:t>GARDSENNI, Anja Mody</w:t>
            </w:r>
          </w:p>
        </w:tc>
      </w:tr>
      <w:tr w:rsidR="00791397" w:rsidRPr="00791397" w14:paraId="5269B200" w14:textId="77777777" w:rsidTr="00BD0D0D">
        <w:tc>
          <w:tcPr>
            <w:tcW w:w="1275" w:type="dxa"/>
          </w:tcPr>
          <w:p w14:paraId="0E5ABE9B" w14:textId="77777777" w:rsidR="00791397" w:rsidRPr="00791397" w:rsidRDefault="00791397" w:rsidP="00791397">
            <w:pPr>
              <w:spacing w:after="20"/>
              <w:jc w:val="center"/>
              <w:rPr>
                <w:szCs w:val="17"/>
              </w:rPr>
            </w:pPr>
            <w:r w:rsidRPr="00791397">
              <w:t>57361</w:t>
            </w:r>
          </w:p>
        </w:tc>
        <w:tc>
          <w:tcPr>
            <w:tcW w:w="2552" w:type="dxa"/>
          </w:tcPr>
          <w:p w14:paraId="4A4EF715" w14:textId="77777777" w:rsidR="00791397" w:rsidRPr="00791397" w:rsidRDefault="00791397" w:rsidP="00791397">
            <w:pPr>
              <w:spacing w:after="20"/>
              <w:rPr>
                <w:szCs w:val="17"/>
              </w:rPr>
            </w:pPr>
            <w:r w:rsidRPr="00791397">
              <w:t>MACPHERSON, Elisabeth Anne</w:t>
            </w:r>
          </w:p>
        </w:tc>
      </w:tr>
      <w:tr w:rsidR="00791397" w:rsidRPr="00791397" w14:paraId="68243907" w14:textId="77777777" w:rsidTr="00BD0D0D">
        <w:tc>
          <w:tcPr>
            <w:tcW w:w="1275" w:type="dxa"/>
          </w:tcPr>
          <w:p w14:paraId="3BDE8DE1" w14:textId="77777777" w:rsidR="00791397" w:rsidRPr="00791397" w:rsidRDefault="00791397" w:rsidP="00791397">
            <w:pPr>
              <w:spacing w:after="20"/>
              <w:jc w:val="center"/>
              <w:rPr>
                <w:szCs w:val="17"/>
              </w:rPr>
            </w:pPr>
            <w:r w:rsidRPr="00791397">
              <w:t>10293</w:t>
            </w:r>
          </w:p>
        </w:tc>
        <w:tc>
          <w:tcPr>
            <w:tcW w:w="2552" w:type="dxa"/>
          </w:tcPr>
          <w:p w14:paraId="63F5CF72" w14:textId="77777777" w:rsidR="00791397" w:rsidRPr="00791397" w:rsidRDefault="00791397" w:rsidP="00791397">
            <w:pPr>
              <w:spacing w:after="20"/>
              <w:rPr>
                <w:szCs w:val="17"/>
              </w:rPr>
            </w:pPr>
            <w:r w:rsidRPr="00791397">
              <w:t>PATTERSON, Blake Thomas</w:t>
            </w:r>
          </w:p>
        </w:tc>
      </w:tr>
      <w:tr w:rsidR="00791397" w:rsidRPr="00791397" w14:paraId="4BD6EC83" w14:textId="77777777" w:rsidTr="00BD0D0D">
        <w:tc>
          <w:tcPr>
            <w:tcW w:w="1275" w:type="dxa"/>
          </w:tcPr>
          <w:p w14:paraId="50ACC1F8" w14:textId="77777777" w:rsidR="00791397" w:rsidRPr="00791397" w:rsidRDefault="00791397" w:rsidP="00791397">
            <w:pPr>
              <w:spacing w:after="20"/>
              <w:jc w:val="center"/>
              <w:rPr>
                <w:szCs w:val="17"/>
              </w:rPr>
            </w:pPr>
            <w:r w:rsidRPr="00791397">
              <w:t>15054</w:t>
            </w:r>
          </w:p>
        </w:tc>
        <w:tc>
          <w:tcPr>
            <w:tcW w:w="2552" w:type="dxa"/>
          </w:tcPr>
          <w:p w14:paraId="0E9A2DAD" w14:textId="77777777" w:rsidR="00791397" w:rsidRPr="00791397" w:rsidRDefault="00791397" w:rsidP="00791397">
            <w:pPr>
              <w:spacing w:after="20"/>
              <w:rPr>
                <w:szCs w:val="17"/>
              </w:rPr>
            </w:pPr>
            <w:r w:rsidRPr="00791397">
              <w:t>PORTER, Terry Brent Andrew</w:t>
            </w:r>
          </w:p>
        </w:tc>
      </w:tr>
      <w:tr w:rsidR="00791397" w:rsidRPr="00791397" w14:paraId="73985F8C" w14:textId="77777777" w:rsidTr="00BD0D0D">
        <w:tc>
          <w:tcPr>
            <w:tcW w:w="1275" w:type="dxa"/>
          </w:tcPr>
          <w:p w14:paraId="0F3C2CF1" w14:textId="77777777" w:rsidR="00791397" w:rsidRPr="00791397" w:rsidRDefault="00791397" w:rsidP="00791397">
            <w:pPr>
              <w:spacing w:after="20"/>
              <w:jc w:val="center"/>
              <w:rPr>
                <w:szCs w:val="17"/>
              </w:rPr>
            </w:pPr>
            <w:r w:rsidRPr="00791397">
              <w:t>76594</w:t>
            </w:r>
          </w:p>
        </w:tc>
        <w:tc>
          <w:tcPr>
            <w:tcW w:w="2552" w:type="dxa"/>
          </w:tcPr>
          <w:p w14:paraId="1294DABE" w14:textId="77777777" w:rsidR="00791397" w:rsidRPr="00791397" w:rsidRDefault="00791397" w:rsidP="00791397">
            <w:pPr>
              <w:spacing w:after="20"/>
              <w:rPr>
                <w:szCs w:val="17"/>
              </w:rPr>
            </w:pPr>
            <w:r w:rsidRPr="00791397">
              <w:t>SCOTT, Kirsty Jane</w:t>
            </w:r>
          </w:p>
        </w:tc>
      </w:tr>
      <w:tr w:rsidR="00791397" w:rsidRPr="00791397" w14:paraId="33A776F1" w14:textId="77777777" w:rsidTr="00BD0D0D">
        <w:tc>
          <w:tcPr>
            <w:tcW w:w="1275" w:type="dxa"/>
            <w:tcBorders>
              <w:bottom w:val="single" w:sz="4" w:space="0" w:color="auto"/>
            </w:tcBorders>
          </w:tcPr>
          <w:p w14:paraId="3796645D" w14:textId="77777777" w:rsidR="00791397" w:rsidRPr="00791397" w:rsidRDefault="00791397" w:rsidP="00791397">
            <w:pPr>
              <w:jc w:val="center"/>
              <w:rPr>
                <w:szCs w:val="17"/>
              </w:rPr>
            </w:pPr>
            <w:r w:rsidRPr="00791397">
              <w:t>11074</w:t>
            </w:r>
          </w:p>
        </w:tc>
        <w:tc>
          <w:tcPr>
            <w:tcW w:w="2552" w:type="dxa"/>
            <w:tcBorders>
              <w:bottom w:val="single" w:sz="4" w:space="0" w:color="auto"/>
            </w:tcBorders>
          </w:tcPr>
          <w:p w14:paraId="1F9509D8" w14:textId="77777777" w:rsidR="00791397" w:rsidRPr="00791397" w:rsidRDefault="00791397" w:rsidP="00791397">
            <w:pPr>
              <w:rPr>
                <w:szCs w:val="17"/>
              </w:rPr>
            </w:pPr>
            <w:r w:rsidRPr="00791397">
              <w:t>SEARLES, Jacob Ryan</w:t>
            </w:r>
          </w:p>
        </w:tc>
      </w:tr>
    </w:tbl>
    <w:p w14:paraId="3A8ABC5D" w14:textId="77777777" w:rsidR="00791397" w:rsidRPr="00791397" w:rsidRDefault="00791397" w:rsidP="00791397">
      <w:pPr>
        <w:spacing w:before="80"/>
      </w:pPr>
      <w:r w:rsidRPr="00791397">
        <w:t>Dated: 8 May 2025</w:t>
      </w:r>
    </w:p>
    <w:p w14:paraId="77691A31" w14:textId="77777777" w:rsidR="00791397" w:rsidRPr="00791397" w:rsidRDefault="00791397" w:rsidP="00791397">
      <w:pPr>
        <w:spacing w:after="0"/>
        <w:jc w:val="right"/>
        <w:rPr>
          <w:rFonts w:eastAsia="Times New Roman"/>
          <w:smallCaps/>
          <w:szCs w:val="20"/>
        </w:rPr>
      </w:pPr>
      <w:r w:rsidRPr="00791397">
        <w:rPr>
          <w:rFonts w:eastAsia="Times New Roman"/>
          <w:smallCaps/>
          <w:szCs w:val="20"/>
        </w:rPr>
        <w:t>Grant Stevens</w:t>
      </w:r>
    </w:p>
    <w:p w14:paraId="161EC4E9" w14:textId="77777777" w:rsidR="00791397" w:rsidRPr="00791397" w:rsidRDefault="00791397" w:rsidP="00791397">
      <w:pPr>
        <w:spacing w:after="0"/>
        <w:jc w:val="right"/>
        <w:rPr>
          <w:rFonts w:eastAsia="Times New Roman"/>
          <w:szCs w:val="17"/>
        </w:rPr>
      </w:pPr>
      <w:r w:rsidRPr="00791397">
        <w:rPr>
          <w:rFonts w:eastAsia="Times New Roman"/>
          <w:szCs w:val="17"/>
        </w:rPr>
        <w:t>Commissioner of Police</w:t>
      </w:r>
    </w:p>
    <w:p w14:paraId="3574E2E8" w14:textId="77777777" w:rsidR="00791397" w:rsidRDefault="00791397" w:rsidP="00791397">
      <w:r w:rsidRPr="00791397">
        <w:t>Reference: 2025-0029</w:t>
      </w:r>
    </w:p>
    <w:p w14:paraId="2BDE2FFC" w14:textId="77777777" w:rsidR="00FC6242" w:rsidRDefault="00FC6242" w:rsidP="00FC6242">
      <w:pPr>
        <w:pBdr>
          <w:bottom w:val="single" w:sz="4" w:space="1" w:color="auto"/>
        </w:pBdr>
        <w:spacing w:after="0" w:line="52" w:lineRule="exact"/>
        <w:jc w:val="center"/>
      </w:pPr>
    </w:p>
    <w:p w14:paraId="09EA238A" w14:textId="77777777" w:rsidR="00FC6242" w:rsidRDefault="00FC6242" w:rsidP="00FC6242">
      <w:pPr>
        <w:pBdr>
          <w:top w:val="single" w:sz="4" w:space="1" w:color="auto"/>
        </w:pBdr>
        <w:spacing w:before="34" w:after="0" w:line="14" w:lineRule="exact"/>
        <w:jc w:val="center"/>
      </w:pPr>
    </w:p>
    <w:p w14:paraId="6B6C11B8" w14:textId="77777777" w:rsidR="00791397" w:rsidRPr="00791397" w:rsidRDefault="00791397" w:rsidP="00E34CE4">
      <w:pPr>
        <w:spacing w:after="0"/>
      </w:pPr>
    </w:p>
    <w:p w14:paraId="62DC5D69" w14:textId="71AA848E" w:rsidR="00E34CE4" w:rsidRPr="00AF02AD" w:rsidRDefault="002C7C57" w:rsidP="002C7C57">
      <w:pPr>
        <w:pStyle w:val="Heading2"/>
      </w:pPr>
      <w:bookmarkStart w:id="65" w:name="_Toc197592266"/>
      <w:r w:rsidRPr="00AF02AD">
        <w:t xml:space="preserve">South Australia Fire </w:t>
      </w:r>
      <w:r>
        <w:t>a</w:t>
      </w:r>
      <w:r w:rsidRPr="00AF02AD">
        <w:t>nd Emergency Services Act 2005</w:t>
      </w:r>
      <w:bookmarkEnd w:id="65"/>
    </w:p>
    <w:p w14:paraId="3AF86DF8" w14:textId="77777777" w:rsidR="00E34CE4" w:rsidRPr="00B97F48" w:rsidRDefault="00E34CE4" w:rsidP="00E34CE4">
      <w:pPr>
        <w:pStyle w:val="GG-Title2"/>
      </w:pPr>
      <w:r>
        <w:t>Section 116</w:t>
      </w:r>
    </w:p>
    <w:p w14:paraId="679FA15A" w14:textId="77777777" w:rsidR="00E34CE4" w:rsidRDefault="00E34CE4" w:rsidP="00E34CE4">
      <w:pPr>
        <w:pStyle w:val="GG-Title3"/>
      </w:pPr>
      <w:r>
        <w:t>Establishment of a South Australian State Emergency Service (SASES) Unit</w:t>
      </w:r>
    </w:p>
    <w:p w14:paraId="71FDE6DD" w14:textId="77777777" w:rsidR="00E34CE4" w:rsidRDefault="00E34CE4" w:rsidP="00E34CE4">
      <w:r>
        <w:t xml:space="preserve">Notice is hereby given pursuant to Part 5, Division 4, Section 116 (1) (a) of the </w:t>
      </w:r>
      <w:r w:rsidRPr="00B97F48">
        <w:rPr>
          <w:i/>
          <w:iCs/>
        </w:rPr>
        <w:t>South Australia Fire and Emergency Services Act 2005</w:t>
      </w:r>
      <w:r>
        <w:t>, that the Chief Officer establishes a new SASES unit and designates the title:</w:t>
      </w:r>
    </w:p>
    <w:p w14:paraId="348E9F14" w14:textId="77777777" w:rsidR="00E34CE4" w:rsidRDefault="00E34CE4" w:rsidP="00E34CE4">
      <w:pPr>
        <w:ind w:left="142"/>
      </w:pPr>
      <w:r>
        <w:t xml:space="preserve">Gawler SES Unit, </w:t>
      </w:r>
    </w:p>
    <w:p w14:paraId="5E79803B" w14:textId="77777777" w:rsidR="00E34CE4" w:rsidRDefault="00E34CE4" w:rsidP="00E34CE4">
      <w:r>
        <w:t>Effective 1 June 2025</w:t>
      </w:r>
    </w:p>
    <w:p w14:paraId="76393996" w14:textId="77777777" w:rsidR="00E34CE4" w:rsidRDefault="00E34CE4" w:rsidP="00E34CE4">
      <w:pPr>
        <w:pStyle w:val="GG-SDated"/>
      </w:pPr>
      <w:r>
        <w:t>Dated: 7 May 2025</w:t>
      </w:r>
    </w:p>
    <w:p w14:paraId="0C632DC0" w14:textId="77777777" w:rsidR="00E34CE4" w:rsidRDefault="00E34CE4" w:rsidP="00E34CE4">
      <w:pPr>
        <w:pStyle w:val="GG-SName"/>
      </w:pPr>
      <w:r>
        <w:t>C. Beattie</w:t>
      </w:r>
    </w:p>
    <w:p w14:paraId="53DED4C6" w14:textId="77777777" w:rsidR="00E34CE4" w:rsidRDefault="00E34CE4" w:rsidP="00E34CE4">
      <w:pPr>
        <w:pStyle w:val="GG-Signature"/>
      </w:pPr>
      <w:r>
        <w:t>Chief Officer</w:t>
      </w:r>
    </w:p>
    <w:p w14:paraId="594F9BFC" w14:textId="77777777" w:rsidR="00E34CE4" w:rsidRDefault="00E34CE4" w:rsidP="00E34CE4">
      <w:pPr>
        <w:pStyle w:val="GG-Signature"/>
        <w:pBdr>
          <w:bottom w:val="single" w:sz="4" w:space="1" w:color="auto"/>
        </w:pBdr>
        <w:spacing w:line="52" w:lineRule="exact"/>
        <w:jc w:val="center"/>
      </w:pPr>
    </w:p>
    <w:p w14:paraId="0CDB8B27" w14:textId="77777777" w:rsidR="00E34CE4" w:rsidRDefault="00E34CE4" w:rsidP="00E34CE4">
      <w:pPr>
        <w:pStyle w:val="GG-Signature"/>
        <w:pBdr>
          <w:top w:val="single" w:sz="4" w:space="1" w:color="auto"/>
        </w:pBdr>
        <w:spacing w:before="34" w:line="14" w:lineRule="exact"/>
        <w:jc w:val="center"/>
      </w:pPr>
    </w:p>
    <w:p w14:paraId="519C7EB2" w14:textId="77777777" w:rsidR="00E34CE4" w:rsidRPr="00592CC1" w:rsidRDefault="00E34CE4" w:rsidP="00287E0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178E4A5" w14:textId="2D58B78C" w:rsidR="00287E0A" w:rsidRDefault="002C7C57" w:rsidP="002C7C57">
      <w:pPr>
        <w:pStyle w:val="Heading2"/>
      </w:pPr>
      <w:bookmarkStart w:id="66" w:name="_Toc197592267"/>
      <w:r>
        <w:t>South Australian Skills Act 2008</w:t>
      </w:r>
      <w:bookmarkEnd w:id="66"/>
    </w:p>
    <w:p w14:paraId="45E87AF6" w14:textId="77777777" w:rsidR="00287E0A" w:rsidRDefault="00287E0A" w:rsidP="00287E0A">
      <w:pPr>
        <w:pStyle w:val="GG-Title3"/>
      </w:pPr>
      <w:r>
        <w:t>Part 4—Apprenticeships, Traineeships and Training Contracts</w:t>
      </w:r>
    </w:p>
    <w:p w14:paraId="02C2144D" w14:textId="77777777" w:rsidR="00287E0A" w:rsidRPr="0063189E" w:rsidRDefault="00287E0A" w:rsidP="00287E0A">
      <w:pPr>
        <w:pStyle w:val="GG-body"/>
      </w:pPr>
      <w:r w:rsidRPr="0063189E">
        <w:t xml:space="preserve">Pursuant to the provision of the </w:t>
      </w:r>
      <w:r w:rsidRPr="0063189E">
        <w:rPr>
          <w:i/>
          <w:iCs/>
        </w:rPr>
        <w:t>South Australian Skills Act 2008</w:t>
      </w:r>
      <w:r w:rsidRPr="0063189E">
        <w:t xml:space="preserve">, the South Australian Skills Commission (SASC) gives notice that determines the following qualification and training contract conditions for Trades or Declared Vocations, in addition to those published in past </w:t>
      </w:r>
      <w:r>
        <w:t>G</w:t>
      </w:r>
      <w:r w:rsidRPr="0063189E">
        <w:t>azette notices.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2"/>
        <w:gridCol w:w="1275"/>
        <w:gridCol w:w="2409"/>
        <w:gridCol w:w="989"/>
        <w:gridCol w:w="1189"/>
        <w:gridCol w:w="1080"/>
      </w:tblGrid>
      <w:tr w:rsidR="00287E0A" w:rsidRPr="00320AFB" w14:paraId="40B15C70" w14:textId="77777777" w:rsidTr="00BD0D0D">
        <w:trPr>
          <w:trHeight w:val="20"/>
          <w:tblHeader/>
        </w:trPr>
        <w:tc>
          <w:tcPr>
            <w:tcW w:w="1286" w:type="pct"/>
            <w:shd w:val="clear" w:color="auto" w:fill="auto"/>
            <w:vAlign w:val="center"/>
            <w:hideMark/>
          </w:tcPr>
          <w:p w14:paraId="6A9174C9" w14:textId="77777777" w:rsidR="00287E0A" w:rsidRPr="00320AFB" w:rsidRDefault="00287E0A" w:rsidP="00BD0D0D">
            <w:pPr>
              <w:pStyle w:val="GG-body"/>
              <w:spacing w:before="40" w:after="40"/>
              <w:jc w:val="center"/>
              <w:rPr>
                <w:b/>
                <w:bCs/>
              </w:rPr>
            </w:pPr>
            <w:r w:rsidRPr="00320AFB">
              <w:rPr>
                <w:b/>
                <w:bCs/>
              </w:rPr>
              <w:t>*Trade/#Declared Vocation/</w:t>
            </w:r>
            <w:r>
              <w:rPr>
                <w:b/>
                <w:bCs/>
              </w:rPr>
              <w:br/>
            </w:r>
            <w:r w:rsidRPr="00320AFB">
              <w:rPr>
                <w:b/>
                <w:bCs/>
              </w:rPr>
              <w:t>Other Occupation</w:t>
            </w:r>
          </w:p>
        </w:tc>
        <w:tc>
          <w:tcPr>
            <w:tcW w:w="682" w:type="pct"/>
            <w:vAlign w:val="center"/>
          </w:tcPr>
          <w:p w14:paraId="693A204E" w14:textId="77777777" w:rsidR="00287E0A" w:rsidRPr="00320AFB" w:rsidRDefault="00287E0A" w:rsidP="00BD0D0D">
            <w:pPr>
              <w:pStyle w:val="GG-body"/>
              <w:spacing w:before="40" w:after="40"/>
              <w:jc w:val="center"/>
              <w:rPr>
                <w:b/>
                <w:bCs/>
              </w:rPr>
            </w:pPr>
            <w:r w:rsidRPr="00320AFB">
              <w:rPr>
                <w:b/>
                <w:bCs/>
              </w:rPr>
              <w:t>Qualification Code</w:t>
            </w:r>
          </w:p>
        </w:tc>
        <w:tc>
          <w:tcPr>
            <w:tcW w:w="1289" w:type="pct"/>
            <w:shd w:val="clear" w:color="auto" w:fill="auto"/>
            <w:vAlign w:val="center"/>
            <w:hideMark/>
          </w:tcPr>
          <w:p w14:paraId="75F646A5" w14:textId="77777777" w:rsidR="00287E0A" w:rsidRPr="00320AFB" w:rsidRDefault="00287E0A" w:rsidP="00BD0D0D">
            <w:pPr>
              <w:pStyle w:val="GG-body"/>
              <w:spacing w:before="40" w:after="40"/>
              <w:jc w:val="center"/>
              <w:rPr>
                <w:b/>
                <w:bCs/>
              </w:rPr>
            </w:pPr>
            <w:r w:rsidRPr="00320AFB">
              <w:rPr>
                <w:b/>
                <w:bCs/>
              </w:rPr>
              <w:t>Qualification Title</w:t>
            </w:r>
          </w:p>
        </w:tc>
        <w:tc>
          <w:tcPr>
            <w:tcW w:w="529" w:type="pct"/>
            <w:shd w:val="clear" w:color="auto" w:fill="auto"/>
            <w:vAlign w:val="center"/>
            <w:hideMark/>
          </w:tcPr>
          <w:p w14:paraId="040120E1" w14:textId="77777777" w:rsidR="00287E0A" w:rsidRPr="00320AFB" w:rsidRDefault="00287E0A" w:rsidP="00BD0D0D">
            <w:pPr>
              <w:pStyle w:val="GG-body"/>
              <w:spacing w:before="40" w:after="40"/>
              <w:jc w:val="center"/>
              <w:rPr>
                <w:b/>
                <w:bCs/>
              </w:rPr>
            </w:pPr>
            <w:r w:rsidRPr="00320AFB">
              <w:rPr>
                <w:b/>
                <w:bCs/>
              </w:rPr>
              <w:t>Nominal Term of Training Contract</w:t>
            </w:r>
          </w:p>
        </w:tc>
        <w:tc>
          <w:tcPr>
            <w:tcW w:w="636" w:type="pct"/>
            <w:shd w:val="clear" w:color="auto" w:fill="auto"/>
            <w:vAlign w:val="center"/>
            <w:hideMark/>
          </w:tcPr>
          <w:p w14:paraId="3A5711CF" w14:textId="77777777" w:rsidR="00287E0A" w:rsidRPr="00320AFB" w:rsidRDefault="00287E0A" w:rsidP="00BD0D0D">
            <w:pPr>
              <w:pStyle w:val="GG-body"/>
              <w:spacing w:before="40" w:after="40"/>
              <w:jc w:val="center"/>
              <w:rPr>
                <w:b/>
                <w:bCs/>
              </w:rPr>
            </w:pPr>
            <w:r w:rsidRPr="00320AFB">
              <w:rPr>
                <w:b/>
                <w:bCs/>
              </w:rPr>
              <w:t>Probationary Period</w:t>
            </w:r>
          </w:p>
        </w:tc>
        <w:tc>
          <w:tcPr>
            <w:tcW w:w="578" w:type="pct"/>
            <w:shd w:val="clear" w:color="auto" w:fill="auto"/>
            <w:vAlign w:val="center"/>
            <w:hideMark/>
          </w:tcPr>
          <w:p w14:paraId="39530346" w14:textId="77777777" w:rsidR="00287E0A" w:rsidRPr="00320AFB" w:rsidRDefault="00287E0A" w:rsidP="00BD0D0D">
            <w:pPr>
              <w:pStyle w:val="GG-body"/>
              <w:spacing w:before="40" w:after="40"/>
              <w:jc w:val="center"/>
              <w:rPr>
                <w:b/>
                <w:bCs/>
              </w:rPr>
            </w:pPr>
            <w:r w:rsidRPr="00320AFB">
              <w:rPr>
                <w:b/>
                <w:bCs/>
              </w:rPr>
              <w:t>Supervision Level Rating</w:t>
            </w:r>
          </w:p>
        </w:tc>
      </w:tr>
      <w:tr w:rsidR="00287E0A" w:rsidRPr="00320AFB" w14:paraId="571397BC" w14:textId="77777777" w:rsidTr="00BD0D0D">
        <w:trPr>
          <w:trHeight w:val="20"/>
        </w:trPr>
        <w:tc>
          <w:tcPr>
            <w:tcW w:w="1286" w:type="pct"/>
            <w:shd w:val="clear" w:color="auto" w:fill="auto"/>
            <w:vAlign w:val="center"/>
          </w:tcPr>
          <w:p w14:paraId="6F33FD84" w14:textId="77777777" w:rsidR="00287E0A" w:rsidRPr="00320AFB" w:rsidRDefault="00287E0A" w:rsidP="00BD0D0D">
            <w:pPr>
              <w:pStyle w:val="GG-body"/>
              <w:spacing w:before="40"/>
              <w:jc w:val="left"/>
            </w:pPr>
            <w:r w:rsidRPr="00320AFB">
              <w:t>Make Up Artist#</w:t>
            </w:r>
          </w:p>
        </w:tc>
        <w:tc>
          <w:tcPr>
            <w:tcW w:w="682" w:type="pct"/>
            <w:vAlign w:val="center"/>
          </w:tcPr>
          <w:p w14:paraId="3891A013" w14:textId="77777777" w:rsidR="00287E0A" w:rsidRPr="00320AFB" w:rsidRDefault="00287E0A" w:rsidP="00BD0D0D">
            <w:pPr>
              <w:pStyle w:val="GG-body"/>
              <w:spacing w:before="40"/>
              <w:jc w:val="center"/>
            </w:pPr>
            <w:r w:rsidRPr="00320AFB">
              <w:t>SHB30221</w:t>
            </w:r>
          </w:p>
        </w:tc>
        <w:tc>
          <w:tcPr>
            <w:tcW w:w="1289" w:type="pct"/>
            <w:shd w:val="clear" w:color="auto" w:fill="auto"/>
            <w:vAlign w:val="center"/>
          </w:tcPr>
          <w:p w14:paraId="45B6BAC4" w14:textId="77777777" w:rsidR="00287E0A" w:rsidRPr="00320AFB" w:rsidRDefault="00287E0A" w:rsidP="00BD0D0D">
            <w:pPr>
              <w:pStyle w:val="GG-body"/>
              <w:spacing w:before="40"/>
              <w:jc w:val="center"/>
            </w:pPr>
            <w:r w:rsidRPr="00320AFB">
              <w:t>Certificate III in Make-Up</w:t>
            </w:r>
          </w:p>
        </w:tc>
        <w:tc>
          <w:tcPr>
            <w:tcW w:w="529" w:type="pct"/>
            <w:shd w:val="clear" w:color="auto" w:fill="auto"/>
            <w:vAlign w:val="center"/>
          </w:tcPr>
          <w:p w14:paraId="0E27BE15" w14:textId="77777777" w:rsidR="00287E0A" w:rsidRPr="00320AFB" w:rsidRDefault="00287E0A" w:rsidP="00BD0D0D">
            <w:pPr>
              <w:pStyle w:val="GG-body"/>
              <w:spacing w:before="40"/>
              <w:jc w:val="center"/>
            </w:pPr>
            <w:r w:rsidRPr="00320AFB">
              <w:t>24</w:t>
            </w:r>
          </w:p>
        </w:tc>
        <w:tc>
          <w:tcPr>
            <w:tcW w:w="636" w:type="pct"/>
            <w:shd w:val="clear" w:color="auto" w:fill="auto"/>
            <w:vAlign w:val="center"/>
          </w:tcPr>
          <w:p w14:paraId="25B3ED0B" w14:textId="77777777" w:rsidR="00287E0A" w:rsidRPr="00320AFB" w:rsidRDefault="00287E0A" w:rsidP="00BD0D0D">
            <w:pPr>
              <w:pStyle w:val="GG-body"/>
              <w:spacing w:before="40"/>
              <w:jc w:val="center"/>
            </w:pPr>
            <w:r w:rsidRPr="00320AFB">
              <w:t>60</w:t>
            </w:r>
          </w:p>
        </w:tc>
        <w:tc>
          <w:tcPr>
            <w:tcW w:w="578" w:type="pct"/>
            <w:shd w:val="clear" w:color="auto" w:fill="auto"/>
            <w:vAlign w:val="center"/>
          </w:tcPr>
          <w:p w14:paraId="0299886E" w14:textId="77777777" w:rsidR="00287E0A" w:rsidRPr="00320AFB" w:rsidRDefault="00287E0A" w:rsidP="00BD0D0D">
            <w:pPr>
              <w:pStyle w:val="GG-body"/>
              <w:spacing w:before="40"/>
              <w:jc w:val="center"/>
            </w:pPr>
            <w:r w:rsidRPr="00320AFB">
              <w:t>H</w:t>
            </w:r>
          </w:p>
        </w:tc>
      </w:tr>
      <w:tr w:rsidR="00287E0A" w:rsidRPr="00320AFB" w14:paraId="79D269E4" w14:textId="77777777" w:rsidTr="00BD0D0D">
        <w:trPr>
          <w:trHeight w:val="20"/>
        </w:trPr>
        <w:tc>
          <w:tcPr>
            <w:tcW w:w="1286" w:type="pct"/>
            <w:shd w:val="clear" w:color="auto" w:fill="auto"/>
            <w:vAlign w:val="center"/>
          </w:tcPr>
          <w:p w14:paraId="25B0F4D9" w14:textId="77777777" w:rsidR="00287E0A" w:rsidRPr="00320AFB" w:rsidRDefault="00287E0A" w:rsidP="00BD0D0D">
            <w:pPr>
              <w:pStyle w:val="GG-body"/>
              <w:spacing w:before="40"/>
              <w:jc w:val="left"/>
            </w:pPr>
            <w:r w:rsidRPr="00320AFB">
              <w:rPr>
                <w:b/>
                <w:bCs/>
              </w:rPr>
              <w:t>Conditions</w:t>
            </w:r>
          </w:p>
        </w:tc>
        <w:tc>
          <w:tcPr>
            <w:tcW w:w="3714" w:type="pct"/>
            <w:gridSpan w:val="5"/>
            <w:vAlign w:val="center"/>
          </w:tcPr>
          <w:p w14:paraId="10ADE261" w14:textId="77777777" w:rsidR="00287E0A" w:rsidRPr="00320AFB" w:rsidRDefault="00287E0A" w:rsidP="00BD0D0D">
            <w:pPr>
              <w:pStyle w:val="GG-body"/>
              <w:spacing w:before="40"/>
              <w:ind w:left="159"/>
              <w:jc w:val="left"/>
            </w:pPr>
            <w:r w:rsidRPr="00320AFB">
              <w:t>Nil</w:t>
            </w:r>
          </w:p>
        </w:tc>
      </w:tr>
      <w:tr w:rsidR="00287E0A" w:rsidRPr="00320AFB" w14:paraId="0BED35A0" w14:textId="77777777" w:rsidTr="00BD0D0D">
        <w:trPr>
          <w:trHeight w:val="20"/>
        </w:trPr>
        <w:tc>
          <w:tcPr>
            <w:tcW w:w="1286" w:type="pct"/>
            <w:tcBorders>
              <w:bottom w:val="single" w:sz="4" w:space="0" w:color="auto"/>
            </w:tcBorders>
            <w:shd w:val="clear" w:color="auto" w:fill="auto"/>
            <w:vAlign w:val="center"/>
          </w:tcPr>
          <w:p w14:paraId="18355B0C" w14:textId="77777777" w:rsidR="00287E0A" w:rsidRPr="00320AFB" w:rsidRDefault="00287E0A" w:rsidP="00BD0D0D">
            <w:pPr>
              <w:pStyle w:val="GG-body"/>
              <w:spacing w:before="40"/>
              <w:jc w:val="left"/>
            </w:pPr>
            <w:r w:rsidRPr="00320AFB">
              <w:t>Hair or Beauty Salon Manager#</w:t>
            </w:r>
          </w:p>
        </w:tc>
        <w:tc>
          <w:tcPr>
            <w:tcW w:w="682" w:type="pct"/>
            <w:tcBorders>
              <w:bottom w:val="single" w:sz="4" w:space="0" w:color="auto"/>
            </w:tcBorders>
            <w:vAlign w:val="center"/>
          </w:tcPr>
          <w:p w14:paraId="51F2A1B7" w14:textId="77777777" w:rsidR="00287E0A" w:rsidRPr="00320AFB" w:rsidRDefault="00287E0A" w:rsidP="00BD0D0D">
            <w:pPr>
              <w:pStyle w:val="GG-body"/>
              <w:spacing w:before="40"/>
              <w:jc w:val="center"/>
            </w:pPr>
            <w:r w:rsidRPr="00320AFB">
              <w:t>SHB50216</w:t>
            </w:r>
          </w:p>
        </w:tc>
        <w:tc>
          <w:tcPr>
            <w:tcW w:w="1289" w:type="pct"/>
            <w:tcBorders>
              <w:bottom w:val="single" w:sz="4" w:space="0" w:color="auto"/>
            </w:tcBorders>
            <w:shd w:val="clear" w:color="auto" w:fill="auto"/>
            <w:vAlign w:val="center"/>
          </w:tcPr>
          <w:p w14:paraId="6432D8D2" w14:textId="77777777" w:rsidR="00287E0A" w:rsidRPr="00320AFB" w:rsidRDefault="00287E0A" w:rsidP="00BD0D0D">
            <w:pPr>
              <w:pStyle w:val="GG-body"/>
              <w:spacing w:before="40"/>
              <w:jc w:val="center"/>
            </w:pPr>
            <w:r w:rsidRPr="00320AFB">
              <w:t>Diploma of Salon Management</w:t>
            </w:r>
          </w:p>
        </w:tc>
        <w:tc>
          <w:tcPr>
            <w:tcW w:w="529" w:type="pct"/>
            <w:tcBorders>
              <w:bottom w:val="single" w:sz="4" w:space="0" w:color="auto"/>
            </w:tcBorders>
            <w:shd w:val="clear" w:color="auto" w:fill="auto"/>
            <w:vAlign w:val="center"/>
          </w:tcPr>
          <w:p w14:paraId="0DB4ED59" w14:textId="77777777" w:rsidR="00287E0A" w:rsidRPr="00320AFB" w:rsidRDefault="00287E0A" w:rsidP="00BD0D0D">
            <w:pPr>
              <w:pStyle w:val="GG-body"/>
              <w:spacing w:before="40"/>
              <w:jc w:val="center"/>
            </w:pPr>
            <w:r w:rsidRPr="00320AFB">
              <w:t>24</w:t>
            </w:r>
          </w:p>
        </w:tc>
        <w:tc>
          <w:tcPr>
            <w:tcW w:w="636" w:type="pct"/>
            <w:tcBorders>
              <w:bottom w:val="single" w:sz="4" w:space="0" w:color="auto"/>
            </w:tcBorders>
            <w:shd w:val="clear" w:color="auto" w:fill="auto"/>
            <w:vAlign w:val="center"/>
          </w:tcPr>
          <w:p w14:paraId="710228E0" w14:textId="77777777" w:rsidR="00287E0A" w:rsidRPr="00320AFB" w:rsidRDefault="00287E0A" w:rsidP="00BD0D0D">
            <w:pPr>
              <w:pStyle w:val="GG-body"/>
              <w:spacing w:before="40"/>
              <w:jc w:val="center"/>
            </w:pPr>
            <w:r w:rsidRPr="00320AFB">
              <w:t>60</w:t>
            </w:r>
          </w:p>
        </w:tc>
        <w:tc>
          <w:tcPr>
            <w:tcW w:w="578" w:type="pct"/>
            <w:tcBorders>
              <w:bottom w:val="single" w:sz="4" w:space="0" w:color="auto"/>
            </w:tcBorders>
            <w:shd w:val="clear" w:color="auto" w:fill="auto"/>
            <w:vAlign w:val="center"/>
          </w:tcPr>
          <w:p w14:paraId="7AE70664" w14:textId="77777777" w:rsidR="00287E0A" w:rsidRPr="00320AFB" w:rsidRDefault="00287E0A" w:rsidP="00BD0D0D">
            <w:pPr>
              <w:pStyle w:val="GG-body"/>
              <w:spacing w:before="40"/>
              <w:jc w:val="center"/>
            </w:pPr>
            <w:r w:rsidRPr="00320AFB">
              <w:t>H</w:t>
            </w:r>
          </w:p>
        </w:tc>
      </w:tr>
      <w:tr w:rsidR="00287E0A" w:rsidRPr="00320AFB" w14:paraId="1F861829" w14:textId="77777777" w:rsidTr="00BD0D0D">
        <w:trPr>
          <w:trHeight w:val="20"/>
        </w:trPr>
        <w:tc>
          <w:tcPr>
            <w:tcW w:w="1286" w:type="pct"/>
            <w:tcBorders>
              <w:bottom w:val="single" w:sz="4" w:space="0" w:color="auto"/>
            </w:tcBorders>
            <w:shd w:val="clear" w:color="auto" w:fill="auto"/>
            <w:vAlign w:val="center"/>
          </w:tcPr>
          <w:p w14:paraId="262EE204" w14:textId="77777777" w:rsidR="00287E0A" w:rsidRPr="00320AFB" w:rsidRDefault="00287E0A" w:rsidP="00BD0D0D">
            <w:pPr>
              <w:pStyle w:val="GG-body"/>
              <w:spacing w:before="40"/>
              <w:jc w:val="left"/>
            </w:pPr>
            <w:r w:rsidRPr="00320AFB">
              <w:rPr>
                <w:b/>
                <w:bCs/>
              </w:rPr>
              <w:t>Conditions</w:t>
            </w:r>
          </w:p>
        </w:tc>
        <w:tc>
          <w:tcPr>
            <w:tcW w:w="3714" w:type="pct"/>
            <w:gridSpan w:val="5"/>
            <w:tcBorders>
              <w:bottom w:val="single" w:sz="4" w:space="0" w:color="auto"/>
            </w:tcBorders>
            <w:vAlign w:val="center"/>
          </w:tcPr>
          <w:p w14:paraId="6FA17157" w14:textId="77777777" w:rsidR="00287E0A" w:rsidRPr="00320AFB" w:rsidRDefault="00287E0A" w:rsidP="00BD0D0D">
            <w:pPr>
              <w:pStyle w:val="GG-body"/>
              <w:spacing w:before="40"/>
              <w:ind w:left="159"/>
              <w:jc w:val="left"/>
            </w:pPr>
            <w:r w:rsidRPr="00320AFB">
              <w:t>Not suitable for a school-based traineeship</w:t>
            </w:r>
          </w:p>
        </w:tc>
      </w:tr>
      <w:tr w:rsidR="00287E0A" w:rsidRPr="00320AFB" w14:paraId="5FDE732F" w14:textId="77777777" w:rsidTr="00BD0D0D">
        <w:trPr>
          <w:trHeight w:val="20"/>
        </w:trPr>
        <w:tc>
          <w:tcPr>
            <w:tcW w:w="1286" w:type="pct"/>
            <w:tcBorders>
              <w:top w:val="single" w:sz="4" w:space="0" w:color="auto"/>
              <w:left w:val="nil"/>
              <w:bottom w:val="nil"/>
              <w:right w:val="nil"/>
            </w:tcBorders>
            <w:shd w:val="clear" w:color="auto" w:fill="auto"/>
          </w:tcPr>
          <w:p w14:paraId="7659929D" w14:textId="77777777" w:rsidR="00287E0A" w:rsidRPr="00320AFB" w:rsidRDefault="00287E0A" w:rsidP="00BD0D0D">
            <w:pPr>
              <w:pStyle w:val="GG-body"/>
              <w:spacing w:after="0" w:line="80" w:lineRule="exact"/>
              <w:rPr>
                <w:b/>
                <w:bCs/>
              </w:rPr>
            </w:pPr>
          </w:p>
        </w:tc>
        <w:tc>
          <w:tcPr>
            <w:tcW w:w="3714" w:type="pct"/>
            <w:gridSpan w:val="5"/>
            <w:tcBorders>
              <w:top w:val="single" w:sz="4" w:space="0" w:color="auto"/>
              <w:left w:val="nil"/>
              <w:bottom w:val="nil"/>
              <w:right w:val="nil"/>
            </w:tcBorders>
          </w:tcPr>
          <w:p w14:paraId="655A9A4D" w14:textId="77777777" w:rsidR="00287E0A" w:rsidRPr="00320AFB" w:rsidRDefault="00287E0A" w:rsidP="00BD0D0D">
            <w:pPr>
              <w:pStyle w:val="GG-body"/>
              <w:spacing w:after="0" w:line="80" w:lineRule="exact"/>
            </w:pPr>
          </w:p>
        </w:tc>
      </w:tr>
    </w:tbl>
    <w:p w14:paraId="73F5AB89" w14:textId="77777777" w:rsidR="00287E0A" w:rsidRDefault="00287E0A" w:rsidP="00287E0A">
      <w:pPr>
        <w:pStyle w:val="GG-SDated"/>
      </w:pPr>
      <w:r>
        <w:t>Dated: 8 May 2025</w:t>
      </w:r>
    </w:p>
    <w:p w14:paraId="32C2A254" w14:textId="77777777" w:rsidR="00287E0A" w:rsidRDefault="00287E0A" w:rsidP="00287E0A">
      <w:pPr>
        <w:pStyle w:val="GG-SName"/>
      </w:pPr>
      <w:r>
        <w:t>Commissioner Cameron Baker</w:t>
      </w:r>
    </w:p>
    <w:p w14:paraId="6FDA3838" w14:textId="77777777" w:rsidR="00287E0A" w:rsidRDefault="00287E0A" w:rsidP="00287E0A">
      <w:pPr>
        <w:pStyle w:val="GG-Signature"/>
      </w:pPr>
      <w:r>
        <w:t>Chair of the South Australian Skills Commission</w:t>
      </w:r>
    </w:p>
    <w:p w14:paraId="6BF63C1E" w14:textId="77777777" w:rsidR="00287E0A" w:rsidRDefault="00287E0A" w:rsidP="00287E0A">
      <w:pPr>
        <w:pStyle w:val="GG-Signature"/>
        <w:pBdr>
          <w:bottom w:val="single" w:sz="4" w:space="1" w:color="auto"/>
        </w:pBdr>
        <w:spacing w:line="52" w:lineRule="exact"/>
        <w:jc w:val="center"/>
      </w:pPr>
    </w:p>
    <w:p w14:paraId="596BB2D9" w14:textId="77777777" w:rsidR="00287E0A" w:rsidRDefault="00287E0A" w:rsidP="00287E0A">
      <w:pPr>
        <w:pStyle w:val="GG-Signature"/>
        <w:pBdr>
          <w:top w:val="single" w:sz="4" w:space="1" w:color="auto"/>
        </w:pBdr>
        <w:spacing w:before="34" w:line="14" w:lineRule="exact"/>
        <w:jc w:val="center"/>
      </w:pPr>
    </w:p>
    <w:p w14:paraId="537303C8" w14:textId="77777777" w:rsidR="00287E0A" w:rsidRDefault="00287E0A" w:rsidP="003B7195">
      <w:pPr>
        <w:pStyle w:val="GG-body"/>
        <w:spacing w:after="0"/>
      </w:pPr>
    </w:p>
    <w:p w14:paraId="5FA95705" w14:textId="6FE7DF9E" w:rsidR="0024477C" w:rsidRPr="00BB4E0B" w:rsidRDefault="00BB4E0B" w:rsidP="00BB4E0B">
      <w:pPr>
        <w:pStyle w:val="Heading2"/>
      </w:pPr>
      <w:bookmarkStart w:id="67" w:name="_Toc197592268"/>
      <w:r w:rsidRPr="00BB4E0B">
        <w:t>Water Industry Act 2012</w:t>
      </w:r>
      <w:bookmarkEnd w:id="67"/>
    </w:p>
    <w:p w14:paraId="7E7C46DC" w14:textId="77777777" w:rsidR="0024477C" w:rsidRPr="0024477C" w:rsidRDefault="0024477C" w:rsidP="0024477C">
      <w:pPr>
        <w:jc w:val="center"/>
        <w:rPr>
          <w:i/>
          <w:szCs w:val="17"/>
        </w:rPr>
      </w:pPr>
      <w:r w:rsidRPr="0024477C">
        <w:rPr>
          <w:i/>
          <w:szCs w:val="17"/>
        </w:rPr>
        <w:t>Standard Contract and Standard Terms and Conditions of Retail Services</w:t>
      </w:r>
    </w:p>
    <w:p w14:paraId="00B76348" w14:textId="77777777" w:rsidR="0024477C" w:rsidRPr="0024477C" w:rsidRDefault="0024477C" w:rsidP="0024477C">
      <w:pPr>
        <w:rPr>
          <w:rFonts w:eastAsia="Times New Roman"/>
          <w:szCs w:val="17"/>
        </w:rPr>
      </w:pPr>
      <w:r w:rsidRPr="0024477C">
        <w:rPr>
          <w:rFonts w:eastAsia="Times New Roman"/>
          <w:szCs w:val="17"/>
        </w:rPr>
        <w:t xml:space="preserve">The following Standard Contract including standard terms and conditions for the sale and supply of retail services is published pursuant to Section 36 of the </w:t>
      </w:r>
      <w:r w:rsidRPr="0024477C">
        <w:rPr>
          <w:rFonts w:eastAsia="Times New Roman"/>
          <w:i/>
          <w:iCs/>
          <w:szCs w:val="17"/>
        </w:rPr>
        <w:t>Water Industry Act 2012.</w:t>
      </w:r>
    </w:p>
    <w:p w14:paraId="1668704A" w14:textId="77777777" w:rsidR="0024477C" w:rsidRPr="0024477C" w:rsidRDefault="0024477C" w:rsidP="0024477C">
      <w:pPr>
        <w:rPr>
          <w:rFonts w:eastAsia="Times New Roman"/>
          <w:szCs w:val="17"/>
        </w:rPr>
      </w:pPr>
      <w:r w:rsidRPr="0024477C">
        <w:rPr>
          <w:rFonts w:eastAsia="Times New Roman"/>
          <w:szCs w:val="17"/>
        </w:rPr>
        <w:t>Dated: 2 May 2025</w:t>
      </w:r>
    </w:p>
    <w:p w14:paraId="3FA88407" w14:textId="77777777" w:rsidR="0024477C" w:rsidRPr="0024477C" w:rsidRDefault="0024477C" w:rsidP="0024477C">
      <w:pPr>
        <w:spacing w:after="0"/>
        <w:jc w:val="right"/>
        <w:rPr>
          <w:rFonts w:eastAsia="Times New Roman"/>
          <w:smallCaps/>
          <w:szCs w:val="20"/>
        </w:rPr>
      </w:pPr>
      <w:r w:rsidRPr="0024477C">
        <w:rPr>
          <w:rFonts w:eastAsia="Times New Roman"/>
          <w:smallCaps/>
          <w:szCs w:val="20"/>
        </w:rPr>
        <w:t>David Ryan</w:t>
      </w:r>
    </w:p>
    <w:p w14:paraId="3EDDC7EA" w14:textId="77777777" w:rsidR="0024477C" w:rsidRPr="0024477C" w:rsidRDefault="0024477C" w:rsidP="0024477C">
      <w:pPr>
        <w:spacing w:after="0"/>
        <w:jc w:val="right"/>
        <w:rPr>
          <w:rFonts w:eastAsia="Times New Roman"/>
          <w:szCs w:val="17"/>
        </w:rPr>
      </w:pPr>
      <w:r w:rsidRPr="0024477C">
        <w:rPr>
          <w:rFonts w:eastAsia="Times New Roman"/>
          <w:szCs w:val="17"/>
        </w:rPr>
        <w:t>Chief Executive</w:t>
      </w:r>
    </w:p>
    <w:p w14:paraId="5D4B2330" w14:textId="77777777" w:rsidR="0024477C" w:rsidRPr="0024477C" w:rsidRDefault="0024477C" w:rsidP="0024477C">
      <w:pPr>
        <w:spacing w:after="0"/>
        <w:jc w:val="right"/>
        <w:rPr>
          <w:rFonts w:eastAsia="Times New Roman"/>
          <w:szCs w:val="17"/>
        </w:rPr>
      </w:pPr>
      <w:r w:rsidRPr="0024477C">
        <w:rPr>
          <w:rFonts w:eastAsia="Times New Roman"/>
          <w:szCs w:val="17"/>
        </w:rPr>
        <w:t>South Australian Water Corporation</w:t>
      </w:r>
    </w:p>
    <w:p w14:paraId="2691D7B5" w14:textId="77777777" w:rsidR="0024477C" w:rsidRPr="0024477C" w:rsidRDefault="0024477C" w:rsidP="0024477C">
      <w:pPr>
        <w:pBdr>
          <w:top w:val="single" w:sz="4" w:space="1" w:color="auto"/>
        </w:pBdr>
        <w:spacing w:before="100" w:line="14" w:lineRule="exact"/>
        <w:ind w:left="1080" w:right="1080"/>
        <w:jc w:val="center"/>
        <w:rPr>
          <w:rFonts w:eastAsia="Times New Roman"/>
          <w:szCs w:val="17"/>
        </w:rPr>
      </w:pPr>
    </w:p>
    <w:p w14:paraId="440D0A7A" w14:textId="77777777" w:rsidR="0024477C" w:rsidRPr="0024477C" w:rsidRDefault="0024477C" w:rsidP="0024477C">
      <w:pPr>
        <w:jc w:val="center"/>
        <w:rPr>
          <w:smallCaps/>
          <w:szCs w:val="17"/>
        </w:rPr>
      </w:pPr>
      <w:r w:rsidRPr="0024477C">
        <w:rPr>
          <w:smallCaps/>
          <w:szCs w:val="17"/>
        </w:rPr>
        <w:lastRenderedPageBreak/>
        <w:t>Standard Customer Contract</w:t>
      </w:r>
    </w:p>
    <w:p w14:paraId="4357CE5A" w14:textId="77777777" w:rsidR="0024477C" w:rsidRPr="0024477C" w:rsidRDefault="0024477C" w:rsidP="0024477C">
      <w:pPr>
        <w:ind w:left="284" w:hanging="284"/>
        <w:rPr>
          <w:rFonts w:eastAsia="Times New Roman"/>
          <w:b/>
          <w:bCs/>
          <w:szCs w:val="17"/>
        </w:rPr>
      </w:pPr>
      <w:r w:rsidRPr="0024477C">
        <w:rPr>
          <w:rFonts w:eastAsia="Times New Roman"/>
          <w:b/>
          <w:bCs/>
          <w:szCs w:val="17"/>
        </w:rPr>
        <w:t>1.</w:t>
      </w:r>
      <w:r w:rsidRPr="0024477C">
        <w:rPr>
          <w:rFonts w:eastAsia="Times New Roman"/>
          <w:b/>
          <w:bCs/>
          <w:szCs w:val="17"/>
        </w:rPr>
        <w:tab/>
        <w:t>Parties</w:t>
      </w:r>
    </w:p>
    <w:p w14:paraId="1A9418FB" w14:textId="77777777" w:rsidR="0024477C" w:rsidRPr="0024477C" w:rsidRDefault="0024477C" w:rsidP="0024477C">
      <w:pPr>
        <w:ind w:left="284"/>
        <w:rPr>
          <w:rFonts w:eastAsia="Times New Roman"/>
          <w:szCs w:val="17"/>
        </w:rPr>
      </w:pPr>
      <w:r w:rsidRPr="0024477C">
        <w:rPr>
          <w:rFonts w:eastAsia="Times New Roman"/>
          <w:szCs w:val="17"/>
        </w:rPr>
        <w:t xml:space="preserve">This document constitutes a </w:t>
      </w:r>
      <w:r w:rsidRPr="0024477C">
        <w:rPr>
          <w:rFonts w:eastAsia="Times New Roman"/>
          <w:b/>
          <w:bCs/>
          <w:szCs w:val="17"/>
        </w:rPr>
        <w:t>contract</w:t>
      </w:r>
      <w:r w:rsidRPr="0024477C">
        <w:rPr>
          <w:rFonts w:eastAsia="Times New Roman"/>
          <w:szCs w:val="17"/>
        </w:rPr>
        <w:t xml:space="preserve"> between:</w:t>
      </w:r>
    </w:p>
    <w:p w14:paraId="3E8F1732" w14:textId="77777777" w:rsidR="0024477C" w:rsidRPr="0024477C" w:rsidRDefault="0024477C" w:rsidP="0024477C">
      <w:pPr>
        <w:ind w:left="426"/>
        <w:jc w:val="left"/>
        <w:rPr>
          <w:rFonts w:eastAsia="Times New Roman"/>
          <w:szCs w:val="17"/>
        </w:rPr>
      </w:pPr>
      <w:r w:rsidRPr="0024477C">
        <w:rPr>
          <w:rFonts w:eastAsia="Times New Roman"/>
          <w:szCs w:val="17"/>
        </w:rPr>
        <w:t>South Au</w:t>
      </w:r>
      <w:r w:rsidRPr="0024477C">
        <w:rPr>
          <w:rFonts w:eastAsia="Times New Roman"/>
          <w:b/>
          <w:bCs/>
          <w:szCs w:val="17"/>
        </w:rPr>
        <w:t>s</w:t>
      </w:r>
      <w:r w:rsidRPr="0024477C">
        <w:rPr>
          <w:rFonts w:eastAsia="Times New Roman"/>
          <w:szCs w:val="17"/>
        </w:rPr>
        <w:t>tralian Water Corporation (SA Water)</w:t>
      </w:r>
      <w:r w:rsidRPr="0024477C">
        <w:rPr>
          <w:rFonts w:eastAsia="Times New Roman"/>
          <w:szCs w:val="17"/>
        </w:rPr>
        <w:br/>
        <w:t>250 Victoria Square</w:t>
      </w:r>
      <w:r w:rsidRPr="0024477C">
        <w:rPr>
          <w:rFonts w:eastAsia="Times New Roman"/>
          <w:szCs w:val="17"/>
        </w:rPr>
        <w:br/>
        <w:t>Adelaide SA 5000</w:t>
      </w:r>
      <w:r w:rsidRPr="0024477C">
        <w:rPr>
          <w:rFonts w:eastAsia="Times New Roman"/>
          <w:szCs w:val="17"/>
        </w:rPr>
        <w:br/>
        <w:t xml:space="preserve">(referred to in this </w:t>
      </w:r>
      <w:r w:rsidRPr="0024477C">
        <w:rPr>
          <w:rFonts w:eastAsia="Times New Roman"/>
          <w:b/>
          <w:bCs/>
          <w:szCs w:val="17"/>
        </w:rPr>
        <w:t>contract</w:t>
      </w:r>
      <w:r w:rsidRPr="0024477C">
        <w:rPr>
          <w:rFonts w:eastAsia="Times New Roman"/>
          <w:szCs w:val="17"/>
        </w:rPr>
        <w:t xml:space="preserve"> as </w:t>
      </w:r>
      <w:r w:rsidRPr="0024477C">
        <w:rPr>
          <w:rFonts w:eastAsia="Times New Roman"/>
          <w:b/>
          <w:bCs/>
          <w:szCs w:val="17"/>
        </w:rPr>
        <w:t>we</w:t>
      </w:r>
      <w:r w:rsidRPr="0024477C">
        <w:rPr>
          <w:rFonts w:eastAsia="Times New Roman"/>
          <w:szCs w:val="17"/>
        </w:rPr>
        <w:t xml:space="preserve">, </w:t>
      </w:r>
      <w:r w:rsidRPr="0024477C">
        <w:rPr>
          <w:rFonts w:eastAsia="Times New Roman"/>
          <w:b/>
          <w:bCs/>
          <w:szCs w:val="17"/>
        </w:rPr>
        <w:t>our</w:t>
      </w:r>
      <w:r w:rsidRPr="0024477C">
        <w:rPr>
          <w:rFonts w:eastAsia="Times New Roman"/>
          <w:szCs w:val="17"/>
        </w:rPr>
        <w:t xml:space="preserve"> or </w:t>
      </w:r>
      <w:r w:rsidRPr="0024477C">
        <w:rPr>
          <w:rFonts w:eastAsia="Times New Roman"/>
          <w:b/>
          <w:bCs/>
          <w:szCs w:val="17"/>
        </w:rPr>
        <w:t>us</w:t>
      </w:r>
      <w:r w:rsidRPr="0024477C">
        <w:rPr>
          <w:rFonts w:eastAsia="Times New Roman"/>
          <w:szCs w:val="17"/>
        </w:rPr>
        <w:t>)</w:t>
      </w:r>
    </w:p>
    <w:p w14:paraId="1279B3FB" w14:textId="77777777" w:rsidR="0024477C" w:rsidRPr="0024477C" w:rsidRDefault="0024477C" w:rsidP="0024477C">
      <w:pPr>
        <w:ind w:left="426"/>
        <w:rPr>
          <w:rFonts w:eastAsia="Times New Roman"/>
          <w:szCs w:val="17"/>
        </w:rPr>
      </w:pPr>
      <w:r w:rsidRPr="0024477C">
        <w:rPr>
          <w:rFonts w:eastAsia="Times New Roman"/>
          <w:szCs w:val="17"/>
        </w:rPr>
        <w:t>and</w:t>
      </w:r>
    </w:p>
    <w:p w14:paraId="61FA5D5A" w14:textId="77777777" w:rsidR="0024477C" w:rsidRPr="0024477C" w:rsidRDefault="0024477C" w:rsidP="0024477C">
      <w:pPr>
        <w:ind w:left="426"/>
        <w:rPr>
          <w:rFonts w:eastAsia="Times New Roman"/>
          <w:szCs w:val="17"/>
        </w:rPr>
      </w:pPr>
      <w:r w:rsidRPr="0024477C">
        <w:rPr>
          <w:rFonts w:eastAsia="Times New Roman"/>
          <w:szCs w:val="17"/>
        </w:rPr>
        <w:t xml:space="preserve">You, the </w:t>
      </w:r>
      <w:r w:rsidRPr="0024477C">
        <w:rPr>
          <w:rFonts w:eastAsia="Times New Roman"/>
          <w:b/>
          <w:bCs/>
          <w:szCs w:val="17"/>
        </w:rPr>
        <w:t>customer</w:t>
      </w:r>
      <w:r w:rsidRPr="0024477C">
        <w:rPr>
          <w:rFonts w:eastAsia="Times New Roman"/>
          <w:szCs w:val="17"/>
        </w:rPr>
        <w:t xml:space="preserve">, as defined in Annexure A (referred to as </w:t>
      </w:r>
      <w:r w:rsidRPr="0024477C">
        <w:rPr>
          <w:rFonts w:eastAsia="Times New Roman"/>
          <w:b/>
          <w:bCs/>
          <w:szCs w:val="17"/>
        </w:rPr>
        <w:t>you</w:t>
      </w:r>
      <w:r w:rsidRPr="0024477C">
        <w:rPr>
          <w:rFonts w:eastAsia="Times New Roman"/>
          <w:szCs w:val="17"/>
        </w:rPr>
        <w:t xml:space="preserve"> or y</w:t>
      </w:r>
      <w:r w:rsidRPr="0024477C">
        <w:rPr>
          <w:rFonts w:eastAsia="Times New Roman"/>
          <w:b/>
          <w:bCs/>
          <w:szCs w:val="17"/>
        </w:rPr>
        <w:t>our</w:t>
      </w:r>
      <w:r w:rsidRPr="0024477C">
        <w:rPr>
          <w:rFonts w:eastAsia="Times New Roman"/>
          <w:szCs w:val="17"/>
        </w:rPr>
        <w:t>).</w:t>
      </w:r>
    </w:p>
    <w:p w14:paraId="5CDC363C" w14:textId="77777777" w:rsidR="0024477C" w:rsidRPr="0024477C" w:rsidRDefault="0024477C" w:rsidP="0024477C">
      <w:pPr>
        <w:ind w:left="284" w:hanging="284"/>
        <w:rPr>
          <w:rFonts w:eastAsia="Times New Roman"/>
          <w:b/>
          <w:bCs/>
          <w:szCs w:val="17"/>
        </w:rPr>
      </w:pPr>
      <w:r w:rsidRPr="0024477C">
        <w:rPr>
          <w:rFonts w:eastAsia="Times New Roman"/>
          <w:b/>
          <w:bCs/>
          <w:szCs w:val="17"/>
        </w:rPr>
        <w:t>2.</w:t>
      </w:r>
      <w:r w:rsidRPr="0024477C">
        <w:rPr>
          <w:rFonts w:eastAsia="Times New Roman"/>
          <w:b/>
          <w:bCs/>
          <w:szCs w:val="17"/>
        </w:rPr>
        <w:tab/>
        <w:t>Application</w:t>
      </w:r>
    </w:p>
    <w:p w14:paraId="07199542" w14:textId="77777777" w:rsidR="0024477C" w:rsidRPr="0024477C" w:rsidRDefault="0024477C" w:rsidP="0024477C">
      <w:pPr>
        <w:ind w:left="709" w:hanging="425"/>
        <w:rPr>
          <w:rFonts w:eastAsia="Times New Roman"/>
          <w:szCs w:val="17"/>
        </w:rPr>
      </w:pPr>
      <w:r w:rsidRPr="0024477C">
        <w:rPr>
          <w:rFonts w:eastAsia="Times New Roman"/>
          <w:szCs w:val="17"/>
        </w:rPr>
        <w:t>2.1</w:t>
      </w:r>
      <w:r w:rsidRPr="0024477C">
        <w:rPr>
          <w:rFonts w:eastAsia="Times New Roman"/>
          <w:szCs w:val="17"/>
        </w:rPr>
        <w:tab/>
        <w:t>Who does this contract apply to?</w:t>
      </w:r>
    </w:p>
    <w:p w14:paraId="7B7FC94F"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t xml:space="preserve">all existing </w:t>
      </w:r>
      <w:r w:rsidRPr="0024477C">
        <w:rPr>
          <w:rFonts w:eastAsia="Times New Roman"/>
          <w:b/>
          <w:szCs w:val="17"/>
        </w:rPr>
        <w:t>customers</w:t>
      </w:r>
      <w:r w:rsidRPr="0024477C">
        <w:rPr>
          <w:rFonts w:eastAsia="Times New Roman"/>
          <w:szCs w:val="17"/>
        </w:rPr>
        <w:t xml:space="preserve">, being </w:t>
      </w:r>
      <w:r w:rsidRPr="0024477C">
        <w:rPr>
          <w:rFonts w:eastAsia="Times New Roman"/>
          <w:b/>
          <w:szCs w:val="17"/>
        </w:rPr>
        <w:t>residential customers</w:t>
      </w:r>
      <w:r w:rsidRPr="0024477C">
        <w:rPr>
          <w:rFonts w:eastAsia="Times New Roman"/>
          <w:szCs w:val="17"/>
        </w:rPr>
        <w:t xml:space="preserve">, </w:t>
      </w:r>
      <w:r w:rsidRPr="0024477C">
        <w:rPr>
          <w:rFonts w:eastAsia="Times New Roman"/>
          <w:b/>
          <w:szCs w:val="17"/>
        </w:rPr>
        <w:t>non-residential customers</w:t>
      </w:r>
      <w:r w:rsidRPr="0024477C">
        <w:rPr>
          <w:rFonts w:eastAsia="Times New Roman"/>
          <w:szCs w:val="17"/>
        </w:rPr>
        <w:t xml:space="preserve"> and </w:t>
      </w:r>
      <w:r w:rsidRPr="0024477C">
        <w:rPr>
          <w:rFonts w:eastAsia="Times New Roman"/>
          <w:b/>
          <w:szCs w:val="17"/>
        </w:rPr>
        <w:t>country lands customers</w:t>
      </w:r>
      <w:r w:rsidRPr="0024477C">
        <w:rPr>
          <w:rFonts w:eastAsia="Times New Roman"/>
          <w:szCs w:val="17"/>
        </w:rPr>
        <w:t xml:space="preserve"> that currently receive </w:t>
      </w:r>
      <w:r w:rsidRPr="0024477C">
        <w:rPr>
          <w:rFonts w:eastAsia="Times New Roman"/>
          <w:b/>
          <w:szCs w:val="17"/>
        </w:rPr>
        <w:t xml:space="preserve">our retail </w:t>
      </w:r>
      <w:proofErr w:type="gramStart"/>
      <w:r w:rsidRPr="0024477C">
        <w:rPr>
          <w:rFonts w:eastAsia="Times New Roman"/>
          <w:b/>
          <w:szCs w:val="17"/>
        </w:rPr>
        <w:t>service</w:t>
      </w:r>
      <w:r w:rsidRPr="0024477C">
        <w:rPr>
          <w:rFonts w:eastAsia="Times New Roman"/>
          <w:szCs w:val="17"/>
        </w:rPr>
        <w:t>;</w:t>
      </w:r>
      <w:proofErr w:type="gramEnd"/>
    </w:p>
    <w:p w14:paraId="705ACEB6"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r>
      <w:r w:rsidRPr="0024477C">
        <w:rPr>
          <w:rFonts w:eastAsia="Times New Roman"/>
          <w:b/>
          <w:bCs/>
          <w:szCs w:val="17"/>
        </w:rPr>
        <w:t>customers</w:t>
      </w:r>
      <w:r w:rsidRPr="0024477C">
        <w:rPr>
          <w:rFonts w:eastAsia="Times New Roman"/>
          <w:szCs w:val="17"/>
        </w:rPr>
        <w:t xml:space="preserve"> applying for a connection in accordance with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 xml:space="preserve">Connections </w:t>
      </w:r>
      <w:proofErr w:type="gramStart"/>
      <w:r w:rsidRPr="0024477C">
        <w:rPr>
          <w:rFonts w:eastAsia="Times New Roman"/>
          <w:b/>
          <w:szCs w:val="17"/>
        </w:rPr>
        <w:t>Policy</w:t>
      </w:r>
      <w:r w:rsidRPr="0024477C">
        <w:rPr>
          <w:rFonts w:eastAsia="Times New Roman"/>
          <w:szCs w:val="17"/>
        </w:rPr>
        <w:t>;</w:t>
      </w:r>
      <w:proofErr w:type="gramEnd"/>
    </w:p>
    <w:p w14:paraId="66B9156D" w14:textId="77777777" w:rsidR="0024477C" w:rsidRPr="0024477C" w:rsidRDefault="0024477C" w:rsidP="0024477C">
      <w:pPr>
        <w:ind w:left="993" w:hanging="284"/>
        <w:rPr>
          <w:rFonts w:eastAsia="Times New Roman"/>
          <w:szCs w:val="17"/>
        </w:rPr>
      </w:pPr>
      <w:r w:rsidRPr="0024477C">
        <w:rPr>
          <w:rFonts w:eastAsia="Times New Roman"/>
          <w:szCs w:val="17"/>
        </w:rPr>
        <w:t>(c)</w:t>
      </w:r>
      <w:r w:rsidRPr="0024477C">
        <w:rPr>
          <w:rFonts w:eastAsia="Times New Roman"/>
          <w:szCs w:val="17"/>
        </w:rPr>
        <w:tab/>
      </w:r>
      <w:r w:rsidRPr="0024477C">
        <w:rPr>
          <w:rFonts w:eastAsia="Times New Roman"/>
          <w:b/>
          <w:bCs/>
          <w:szCs w:val="17"/>
        </w:rPr>
        <w:t>customers</w:t>
      </w:r>
      <w:r w:rsidRPr="0024477C">
        <w:rPr>
          <w:rFonts w:eastAsia="Times New Roman"/>
          <w:szCs w:val="17"/>
        </w:rPr>
        <w:t xml:space="preserve"> who currently receive, or will receive upon successful connection, </w:t>
      </w:r>
      <w:r w:rsidRPr="0024477C">
        <w:rPr>
          <w:rFonts w:eastAsia="Times New Roman"/>
          <w:b/>
          <w:szCs w:val="17"/>
        </w:rPr>
        <w:t>our retail service</w:t>
      </w:r>
      <w:r w:rsidRPr="0024477C">
        <w:rPr>
          <w:rFonts w:eastAsia="Times New Roman"/>
          <w:szCs w:val="17"/>
        </w:rPr>
        <w:t xml:space="preserve"> with </w:t>
      </w:r>
      <w:r w:rsidRPr="0024477C">
        <w:rPr>
          <w:rFonts w:eastAsia="Times New Roman"/>
          <w:b/>
          <w:szCs w:val="17"/>
        </w:rPr>
        <w:t>special characteristics</w:t>
      </w:r>
      <w:r w:rsidRPr="0024477C">
        <w:rPr>
          <w:rFonts w:eastAsia="Times New Roman"/>
          <w:szCs w:val="17"/>
        </w:rPr>
        <w:t xml:space="preserve"> relevant to the provision of that </w:t>
      </w:r>
      <w:r w:rsidRPr="0024477C">
        <w:rPr>
          <w:rFonts w:eastAsia="Times New Roman"/>
          <w:b/>
          <w:szCs w:val="17"/>
        </w:rPr>
        <w:t>retail service</w:t>
      </w:r>
      <w:r w:rsidRPr="0024477C">
        <w:rPr>
          <w:rFonts w:eastAsia="Times New Roman"/>
          <w:szCs w:val="17"/>
        </w:rPr>
        <w:t>.</w:t>
      </w:r>
    </w:p>
    <w:p w14:paraId="6577D36F" w14:textId="77777777" w:rsidR="0024477C" w:rsidRPr="0024477C" w:rsidRDefault="0024477C" w:rsidP="0024477C">
      <w:pPr>
        <w:ind w:left="709" w:hanging="425"/>
        <w:rPr>
          <w:rFonts w:eastAsia="Times New Roman"/>
          <w:szCs w:val="17"/>
        </w:rPr>
      </w:pPr>
      <w:r w:rsidRPr="0024477C">
        <w:rPr>
          <w:rFonts w:eastAsia="Times New Roman"/>
          <w:szCs w:val="17"/>
        </w:rPr>
        <w:t>2.2</w:t>
      </w:r>
      <w:r w:rsidRPr="0024477C">
        <w:rPr>
          <w:rFonts w:eastAsia="Times New Roman"/>
          <w:szCs w:val="17"/>
        </w:rPr>
        <w:tab/>
        <w:t>Who does this contract not apply to?</w:t>
      </w:r>
    </w:p>
    <w:p w14:paraId="40F72530" w14:textId="77777777" w:rsidR="0024477C" w:rsidRPr="0024477C" w:rsidRDefault="0024477C" w:rsidP="0024477C">
      <w:pPr>
        <w:ind w:left="709"/>
        <w:rPr>
          <w:rFonts w:eastAsia="Times New Roman"/>
          <w:szCs w:val="17"/>
        </w:rPr>
      </w:pPr>
      <w:r w:rsidRPr="0024477C">
        <w:rPr>
          <w:rFonts w:eastAsia="Times New Roman"/>
          <w:szCs w:val="17"/>
        </w:rPr>
        <w:t>This contract does not apply where:</w:t>
      </w:r>
    </w:p>
    <w:p w14:paraId="645A7070"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t>we provide a non-standard retail service; or</w:t>
      </w:r>
    </w:p>
    <w:p w14:paraId="7C9855E5"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t xml:space="preserve">prior to the commencement of this </w:t>
      </w:r>
      <w:r w:rsidRPr="0024477C">
        <w:rPr>
          <w:rFonts w:eastAsia="Times New Roman"/>
          <w:b/>
          <w:szCs w:val="17"/>
        </w:rPr>
        <w:t>contract</w:t>
      </w:r>
      <w:r w:rsidRPr="0024477C">
        <w:rPr>
          <w:rFonts w:eastAsia="Times New Roman"/>
          <w:szCs w:val="17"/>
        </w:rPr>
        <w:t xml:space="preserve">, </w:t>
      </w:r>
      <w:r w:rsidRPr="0024477C">
        <w:rPr>
          <w:rFonts w:eastAsia="Times New Roman"/>
          <w:b/>
          <w:szCs w:val="17"/>
        </w:rPr>
        <w:t>you</w:t>
      </w:r>
      <w:r w:rsidRPr="0024477C">
        <w:rPr>
          <w:rFonts w:eastAsia="Times New Roman"/>
          <w:szCs w:val="17"/>
        </w:rPr>
        <w:t xml:space="preserve"> were a </w:t>
      </w:r>
      <w:r w:rsidRPr="0024477C">
        <w:rPr>
          <w:rFonts w:eastAsia="Times New Roman"/>
          <w:b/>
          <w:szCs w:val="17"/>
        </w:rPr>
        <w:t>non-residential customer</w:t>
      </w:r>
      <w:r w:rsidRPr="0024477C">
        <w:rPr>
          <w:rFonts w:eastAsia="Times New Roman"/>
          <w:szCs w:val="17"/>
        </w:rPr>
        <w:t xml:space="preserve"> receiving a </w:t>
      </w:r>
      <w:r w:rsidRPr="0024477C">
        <w:rPr>
          <w:rFonts w:eastAsia="Times New Roman"/>
          <w:b/>
          <w:szCs w:val="17"/>
        </w:rPr>
        <w:t>retail service</w:t>
      </w:r>
      <w:r w:rsidRPr="0024477C">
        <w:rPr>
          <w:rFonts w:eastAsia="Times New Roman"/>
          <w:szCs w:val="17"/>
        </w:rPr>
        <w:t xml:space="preserve"> from </w:t>
      </w:r>
      <w:r w:rsidRPr="0024477C">
        <w:rPr>
          <w:rFonts w:eastAsia="Times New Roman"/>
          <w:b/>
          <w:szCs w:val="17"/>
        </w:rPr>
        <w:t>us</w:t>
      </w:r>
      <w:r w:rsidRPr="0024477C">
        <w:rPr>
          <w:rFonts w:eastAsia="Times New Roman"/>
          <w:szCs w:val="17"/>
        </w:rPr>
        <w:t xml:space="preserve"> pursuant to the existing written agreement.</w:t>
      </w:r>
    </w:p>
    <w:p w14:paraId="7B2430E4" w14:textId="77777777" w:rsidR="0024477C" w:rsidRPr="0024477C" w:rsidRDefault="0024477C" w:rsidP="0024477C">
      <w:pPr>
        <w:ind w:left="284" w:hanging="284"/>
        <w:rPr>
          <w:rFonts w:eastAsia="Times New Roman"/>
          <w:b/>
          <w:bCs/>
          <w:szCs w:val="17"/>
        </w:rPr>
      </w:pPr>
      <w:r w:rsidRPr="0024477C">
        <w:rPr>
          <w:rFonts w:eastAsia="Times New Roman"/>
          <w:b/>
          <w:bCs/>
          <w:szCs w:val="17"/>
        </w:rPr>
        <w:t>3.</w:t>
      </w:r>
      <w:r w:rsidRPr="0024477C">
        <w:rPr>
          <w:rFonts w:eastAsia="Times New Roman"/>
          <w:b/>
          <w:bCs/>
          <w:szCs w:val="17"/>
        </w:rPr>
        <w:tab/>
        <w:t>Description of a Retail Service</w:t>
      </w:r>
    </w:p>
    <w:p w14:paraId="3674A107" w14:textId="77777777" w:rsidR="0024477C" w:rsidRPr="0024477C" w:rsidRDefault="0024477C" w:rsidP="0024477C">
      <w:pPr>
        <w:ind w:left="745" w:hanging="425"/>
        <w:rPr>
          <w:rFonts w:eastAsia="Times New Roman"/>
          <w:szCs w:val="17"/>
        </w:rPr>
      </w:pPr>
      <w:r w:rsidRPr="0024477C">
        <w:rPr>
          <w:rFonts w:eastAsia="Times New Roman"/>
          <w:szCs w:val="17"/>
        </w:rPr>
        <w:t>3.1</w:t>
      </w:r>
      <w:r w:rsidRPr="0024477C">
        <w:rPr>
          <w:rFonts w:eastAsia="Times New Roman"/>
          <w:szCs w:val="17"/>
        </w:rPr>
        <w:tab/>
        <w:t xml:space="preserve">This </w:t>
      </w:r>
      <w:r w:rsidRPr="0024477C">
        <w:rPr>
          <w:rFonts w:eastAsia="Times New Roman"/>
          <w:b/>
          <w:szCs w:val="17"/>
        </w:rPr>
        <w:t>contract</w:t>
      </w:r>
      <w:r w:rsidRPr="0024477C">
        <w:rPr>
          <w:rFonts w:eastAsia="Times New Roman"/>
          <w:szCs w:val="17"/>
        </w:rPr>
        <w:t xml:space="preserve"> covers the supply by </w:t>
      </w:r>
      <w:r w:rsidRPr="0024477C">
        <w:rPr>
          <w:rFonts w:eastAsia="Times New Roman"/>
          <w:b/>
          <w:szCs w:val="17"/>
        </w:rPr>
        <w:t>us</w:t>
      </w:r>
      <w:r w:rsidRPr="0024477C">
        <w:rPr>
          <w:rFonts w:eastAsia="Times New Roman"/>
          <w:szCs w:val="17"/>
        </w:rPr>
        <w:t xml:space="preserve"> of a </w:t>
      </w:r>
      <w:r w:rsidRPr="0024477C">
        <w:rPr>
          <w:rFonts w:eastAsia="Times New Roman"/>
          <w:b/>
          <w:szCs w:val="17"/>
        </w:rPr>
        <w:t>retail service</w:t>
      </w:r>
      <w:r w:rsidRPr="0024477C">
        <w:rPr>
          <w:rFonts w:eastAsia="Times New Roman"/>
          <w:szCs w:val="17"/>
        </w:rPr>
        <w:t xml:space="preserve"> to </w:t>
      </w:r>
      <w:r w:rsidRPr="0024477C">
        <w:rPr>
          <w:rFonts w:eastAsia="Times New Roman"/>
          <w:b/>
          <w:szCs w:val="17"/>
        </w:rPr>
        <w:t>customers</w:t>
      </w:r>
      <w:r w:rsidRPr="0024477C">
        <w:rPr>
          <w:rFonts w:eastAsia="Times New Roman"/>
          <w:szCs w:val="17"/>
        </w:rPr>
        <w:t xml:space="preserve"> connected to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 xml:space="preserve">network </w:t>
      </w:r>
      <w:r w:rsidRPr="0024477C">
        <w:rPr>
          <w:rFonts w:eastAsia="Times New Roman"/>
          <w:szCs w:val="17"/>
        </w:rPr>
        <w:t xml:space="preserve">or </w:t>
      </w:r>
      <w:r w:rsidRPr="0024477C">
        <w:rPr>
          <w:rFonts w:eastAsia="Times New Roman"/>
          <w:b/>
          <w:szCs w:val="17"/>
        </w:rPr>
        <w:t>customers</w:t>
      </w:r>
      <w:r w:rsidRPr="0024477C">
        <w:rPr>
          <w:rFonts w:eastAsia="Times New Roman"/>
          <w:szCs w:val="17"/>
        </w:rPr>
        <w:t xml:space="preserve"> who apply to be so connected. The </w:t>
      </w:r>
      <w:r w:rsidRPr="0024477C">
        <w:rPr>
          <w:rFonts w:eastAsia="Times New Roman"/>
          <w:b/>
          <w:szCs w:val="17"/>
        </w:rPr>
        <w:t>retail service</w:t>
      </w:r>
      <w:r w:rsidRPr="0024477C">
        <w:rPr>
          <w:rFonts w:eastAsia="Times New Roman"/>
          <w:szCs w:val="17"/>
        </w:rPr>
        <w:t xml:space="preserve"> comprises any of the following:</w:t>
      </w:r>
    </w:p>
    <w:p w14:paraId="3352494F" w14:textId="77777777" w:rsidR="0024477C" w:rsidRPr="0024477C" w:rsidRDefault="0024477C" w:rsidP="0024477C">
      <w:pPr>
        <w:ind w:left="1029" w:hanging="284"/>
        <w:rPr>
          <w:rFonts w:eastAsia="Times New Roman"/>
          <w:szCs w:val="17"/>
        </w:rPr>
      </w:pPr>
      <w:r w:rsidRPr="0024477C">
        <w:rPr>
          <w:rFonts w:eastAsia="Times New Roman"/>
          <w:szCs w:val="17"/>
        </w:rPr>
        <w:t>(a)</w:t>
      </w:r>
      <w:r w:rsidRPr="0024477C">
        <w:rPr>
          <w:rFonts w:eastAsia="Times New Roman"/>
          <w:szCs w:val="17"/>
        </w:rPr>
        <w:tab/>
        <w:t xml:space="preserve">a </w:t>
      </w:r>
      <w:r w:rsidRPr="0024477C">
        <w:rPr>
          <w:rFonts w:eastAsia="Times New Roman"/>
          <w:b/>
          <w:bCs/>
          <w:szCs w:val="17"/>
        </w:rPr>
        <w:t>water retail service</w:t>
      </w:r>
      <w:r w:rsidRPr="0024477C">
        <w:rPr>
          <w:rFonts w:eastAsia="Times New Roman"/>
          <w:szCs w:val="17"/>
        </w:rPr>
        <w:t>; and/or</w:t>
      </w:r>
    </w:p>
    <w:p w14:paraId="76D32547" w14:textId="77777777" w:rsidR="0024477C" w:rsidRPr="0024477C" w:rsidRDefault="0024477C" w:rsidP="0024477C">
      <w:pPr>
        <w:ind w:left="1029" w:hanging="284"/>
        <w:rPr>
          <w:rFonts w:eastAsia="Times New Roman"/>
          <w:szCs w:val="17"/>
        </w:rPr>
      </w:pPr>
      <w:r w:rsidRPr="0024477C">
        <w:rPr>
          <w:rFonts w:eastAsia="Times New Roman"/>
          <w:szCs w:val="17"/>
        </w:rPr>
        <w:t>(b)</w:t>
      </w:r>
      <w:r w:rsidRPr="0024477C">
        <w:rPr>
          <w:rFonts w:eastAsia="Times New Roman"/>
          <w:szCs w:val="17"/>
        </w:rPr>
        <w:tab/>
        <w:t xml:space="preserve">a </w:t>
      </w:r>
      <w:r w:rsidRPr="0024477C">
        <w:rPr>
          <w:rFonts w:eastAsia="Times New Roman"/>
          <w:b/>
          <w:bCs/>
          <w:szCs w:val="17"/>
        </w:rPr>
        <w:t>sewerage retail service</w:t>
      </w:r>
      <w:r w:rsidRPr="0024477C">
        <w:rPr>
          <w:rFonts w:eastAsia="Times New Roman"/>
          <w:szCs w:val="17"/>
        </w:rPr>
        <w:t>.</w:t>
      </w:r>
    </w:p>
    <w:p w14:paraId="1D49FCDF" w14:textId="77777777" w:rsidR="0024477C" w:rsidRPr="0024477C" w:rsidRDefault="0024477C" w:rsidP="0024477C">
      <w:pPr>
        <w:ind w:left="745" w:hanging="425"/>
        <w:rPr>
          <w:rFonts w:eastAsia="Times New Roman"/>
          <w:szCs w:val="17"/>
        </w:rPr>
      </w:pPr>
      <w:r w:rsidRPr="0024477C">
        <w:rPr>
          <w:rFonts w:eastAsia="Times New Roman"/>
          <w:szCs w:val="17"/>
        </w:rPr>
        <w:t>3.2</w:t>
      </w:r>
      <w:r w:rsidRPr="0024477C">
        <w:rPr>
          <w:rFonts w:eastAsia="Times New Roman"/>
          <w:szCs w:val="17"/>
        </w:rPr>
        <w:tab/>
        <w:t xml:space="preserve">A </w:t>
      </w:r>
      <w:r w:rsidRPr="0024477C">
        <w:rPr>
          <w:rFonts w:eastAsia="Times New Roman"/>
          <w:b/>
          <w:szCs w:val="17"/>
        </w:rPr>
        <w:t>water retail service</w:t>
      </w:r>
      <w:r w:rsidRPr="0024477C">
        <w:rPr>
          <w:rFonts w:eastAsia="Times New Roman"/>
          <w:szCs w:val="17"/>
        </w:rPr>
        <w:t xml:space="preserve"> comprises </w:t>
      </w:r>
      <w:r w:rsidRPr="0024477C">
        <w:rPr>
          <w:rFonts w:eastAsia="Times New Roman"/>
          <w:b/>
          <w:szCs w:val="17"/>
        </w:rPr>
        <w:t>drinking water</w:t>
      </w:r>
      <w:r w:rsidRPr="0024477C">
        <w:rPr>
          <w:rFonts w:eastAsia="Times New Roman"/>
          <w:szCs w:val="17"/>
        </w:rPr>
        <w:t xml:space="preserve"> and/or </w:t>
      </w:r>
      <w:r w:rsidRPr="0024477C">
        <w:rPr>
          <w:rFonts w:eastAsia="Times New Roman"/>
          <w:b/>
          <w:szCs w:val="17"/>
        </w:rPr>
        <w:t>non-drinking water</w:t>
      </w:r>
      <w:r w:rsidRPr="0024477C">
        <w:rPr>
          <w:rFonts w:eastAsia="Times New Roman"/>
          <w:szCs w:val="17"/>
        </w:rPr>
        <w:t xml:space="preserve"> supplied to </w:t>
      </w:r>
      <w:r w:rsidRPr="0024477C">
        <w:rPr>
          <w:rFonts w:eastAsia="Times New Roman"/>
          <w:b/>
          <w:szCs w:val="17"/>
        </w:rPr>
        <w:t>you</w:t>
      </w:r>
      <w:r w:rsidRPr="0024477C">
        <w:rPr>
          <w:rFonts w:eastAsia="Times New Roman"/>
          <w:szCs w:val="17"/>
        </w:rPr>
        <w:t xml:space="preserve"> by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 xml:space="preserve">water reticulation network </w:t>
      </w:r>
      <w:r w:rsidRPr="0024477C">
        <w:rPr>
          <w:rFonts w:eastAsia="Times New Roman"/>
          <w:szCs w:val="17"/>
        </w:rPr>
        <w:t>and, where applicable,</w:t>
      </w:r>
      <w:r w:rsidRPr="0024477C">
        <w:rPr>
          <w:rFonts w:eastAsia="Times New Roman"/>
          <w:b/>
          <w:szCs w:val="17"/>
        </w:rPr>
        <w:t xml:space="preserve"> a dual reticulation recycled water service</w:t>
      </w:r>
      <w:r w:rsidRPr="0024477C">
        <w:rPr>
          <w:rFonts w:eastAsia="Times New Roman"/>
          <w:szCs w:val="17"/>
        </w:rPr>
        <w:t>.</w:t>
      </w:r>
    </w:p>
    <w:p w14:paraId="3A76B607" w14:textId="77777777" w:rsidR="0024477C" w:rsidRPr="0024477C" w:rsidRDefault="0024477C" w:rsidP="0024477C">
      <w:pPr>
        <w:ind w:left="745" w:hanging="425"/>
        <w:rPr>
          <w:rFonts w:eastAsia="Times New Roman"/>
          <w:szCs w:val="17"/>
        </w:rPr>
      </w:pPr>
      <w:r w:rsidRPr="0024477C">
        <w:rPr>
          <w:rFonts w:eastAsia="Times New Roman"/>
          <w:szCs w:val="17"/>
        </w:rPr>
        <w:t>3.3</w:t>
      </w:r>
      <w:r w:rsidRPr="0024477C">
        <w:rPr>
          <w:rFonts w:eastAsia="Times New Roman"/>
          <w:szCs w:val="17"/>
        </w:rPr>
        <w:tab/>
      </w:r>
      <w:r w:rsidRPr="0024477C">
        <w:rPr>
          <w:rFonts w:eastAsia="Times New Roman"/>
          <w:b/>
          <w:szCs w:val="17"/>
        </w:rPr>
        <w:t>sewerage retail service</w:t>
      </w:r>
      <w:r w:rsidRPr="0024477C">
        <w:rPr>
          <w:rFonts w:eastAsia="Times New Roman"/>
          <w:szCs w:val="17"/>
        </w:rPr>
        <w:t xml:space="preserve"> comprises a service to remove </w:t>
      </w:r>
      <w:r w:rsidRPr="0024477C">
        <w:rPr>
          <w:rFonts w:eastAsia="Times New Roman"/>
          <w:b/>
          <w:szCs w:val="17"/>
        </w:rPr>
        <w:t>domestic waste</w:t>
      </w:r>
      <w:r w:rsidRPr="0024477C">
        <w:rPr>
          <w:rFonts w:eastAsia="Times New Roman"/>
          <w:szCs w:val="17"/>
        </w:rPr>
        <w:t xml:space="preserve"> from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supply address</w:t>
      </w:r>
      <w:r w:rsidRPr="0024477C">
        <w:rPr>
          <w:rFonts w:eastAsia="Times New Roman"/>
          <w:szCs w:val="17"/>
        </w:rPr>
        <w:t xml:space="preserve"> via </w:t>
      </w:r>
      <w:r w:rsidRPr="0024477C">
        <w:rPr>
          <w:rFonts w:eastAsia="Times New Roman"/>
          <w:b/>
          <w:szCs w:val="17"/>
        </w:rPr>
        <w:t>our sewerage reticulation network</w:t>
      </w:r>
      <w:r w:rsidRPr="0024477C">
        <w:rPr>
          <w:rFonts w:eastAsia="Times New Roman"/>
          <w:szCs w:val="17"/>
        </w:rPr>
        <w:t>.</w:t>
      </w:r>
    </w:p>
    <w:p w14:paraId="7731FB2A" w14:textId="77777777" w:rsidR="0024477C" w:rsidRPr="0024477C" w:rsidRDefault="0024477C" w:rsidP="0024477C">
      <w:pPr>
        <w:ind w:left="745" w:hanging="425"/>
        <w:rPr>
          <w:rFonts w:eastAsia="Times New Roman"/>
          <w:szCs w:val="17"/>
        </w:rPr>
      </w:pPr>
      <w:r w:rsidRPr="0024477C">
        <w:rPr>
          <w:rFonts w:eastAsia="Times New Roman"/>
          <w:szCs w:val="17"/>
        </w:rPr>
        <w:t>3.4</w:t>
      </w:r>
      <w:r w:rsidRPr="0024477C">
        <w:rPr>
          <w:rFonts w:eastAsia="Times New Roman"/>
          <w:szCs w:val="17"/>
        </w:rPr>
        <w:tab/>
        <w:t xml:space="preserve">We may reclassify a </w:t>
      </w:r>
      <w:r w:rsidRPr="0024477C">
        <w:rPr>
          <w:rFonts w:eastAsia="Times New Roman"/>
          <w:b/>
          <w:szCs w:val="17"/>
        </w:rPr>
        <w:t>customer</w:t>
      </w:r>
      <w:r w:rsidRPr="0024477C">
        <w:rPr>
          <w:rFonts w:eastAsia="Times New Roman"/>
          <w:szCs w:val="17"/>
        </w:rPr>
        <w:t xml:space="preserve"> as a </w:t>
      </w:r>
      <w:r w:rsidRPr="0024477C">
        <w:rPr>
          <w:rFonts w:eastAsia="Times New Roman"/>
          <w:b/>
          <w:szCs w:val="17"/>
        </w:rPr>
        <w:t>residential customer</w:t>
      </w:r>
      <w:r w:rsidRPr="0024477C">
        <w:rPr>
          <w:rFonts w:eastAsia="Times New Roman"/>
          <w:szCs w:val="17"/>
        </w:rPr>
        <w:t xml:space="preserve"> or a </w:t>
      </w:r>
      <w:r w:rsidRPr="0024477C">
        <w:rPr>
          <w:rFonts w:eastAsia="Times New Roman"/>
          <w:b/>
          <w:szCs w:val="17"/>
        </w:rPr>
        <w:t>non-residential customer</w:t>
      </w:r>
      <w:r w:rsidRPr="0024477C">
        <w:rPr>
          <w:rFonts w:eastAsia="Times New Roman"/>
          <w:szCs w:val="17"/>
        </w:rPr>
        <w:t xml:space="preserve"> in relation to a </w:t>
      </w:r>
      <w:r w:rsidRPr="0024477C">
        <w:rPr>
          <w:rFonts w:eastAsia="Times New Roman"/>
          <w:b/>
          <w:szCs w:val="17"/>
        </w:rPr>
        <w:t>supply address</w:t>
      </w:r>
      <w:r w:rsidRPr="0024477C">
        <w:rPr>
          <w:rFonts w:eastAsia="Times New Roman"/>
          <w:szCs w:val="17"/>
        </w:rPr>
        <w:t xml:space="preserve"> after the commencement of this </w:t>
      </w:r>
      <w:r w:rsidRPr="0024477C">
        <w:rPr>
          <w:rFonts w:eastAsia="Times New Roman"/>
          <w:b/>
          <w:szCs w:val="17"/>
        </w:rPr>
        <w:t xml:space="preserve">contract </w:t>
      </w:r>
      <w:r w:rsidRPr="0024477C">
        <w:rPr>
          <w:rFonts w:eastAsia="Times New Roman"/>
          <w:szCs w:val="17"/>
        </w:rPr>
        <w:t>in accordance</w:t>
      </w:r>
      <w:r w:rsidRPr="0024477C">
        <w:rPr>
          <w:rFonts w:eastAsia="Times New Roman"/>
          <w:b/>
          <w:szCs w:val="17"/>
        </w:rPr>
        <w:t xml:space="preserve"> </w:t>
      </w:r>
      <w:r w:rsidRPr="0024477C">
        <w:rPr>
          <w:rFonts w:eastAsia="Times New Roman"/>
          <w:szCs w:val="17"/>
        </w:rPr>
        <w:t>with</w:t>
      </w:r>
      <w:r w:rsidRPr="0024477C">
        <w:rPr>
          <w:rFonts w:eastAsia="Times New Roman"/>
          <w:b/>
          <w:szCs w:val="17"/>
        </w:rPr>
        <w:t xml:space="preserve"> applicable regulatory instruments</w:t>
      </w:r>
      <w:r w:rsidRPr="0024477C">
        <w:rPr>
          <w:rFonts w:eastAsia="Times New Roman"/>
          <w:szCs w:val="17"/>
        </w:rPr>
        <w:t>.</w:t>
      </w:r>
    </w:p>
    <w:p w14:paraId="537D652E" w14:textId="77777777" w:rsidR="0024477C" w:rsidRPr="0024477C" w:rsidRDefault="0024477C" w:rsidP="0024477C">
      <w:pPr>
        <w:ind w:left="745" w:hanging="425"/>
        <w:rPr>
          <w:rFonts w:eastAsia="Times New Roman"/>
          <w:szCs w:val="17"/>
        </w:rPr>
      </w:pPr>
      <w:r w:rsidRPr="0024477C">
        <w:rPr>
          <w:rFonts w:eastAsia="Times New Roman"/>
          <w:szCs w:val="17"/>
        </w:rPr>
        <w:t>3.5</w:t>
      </w:r>
      <w:r w:rsidRPr="0024477C">
        <w:rPr>
          <w:rFonts w:eastAsia="Times New Roman"/>
          <w:szCs w:val="17"/>
        </w:rPr>
        <w:tab/>
        <w:t>We will provide</w:t>
      </w:r>
      <w:r w:rsidRPr="0024477C">
        <w:rPr>
          <w:rFonts w:eastAsia="Times New Roman"/>
          <w:b/>
          <w:szCs w:val="17"/>
        </w:rPr>
        <w:t xml:space="preserve"> your retail service </w:t>
      </w:r>
      <w:r w:rsidRPr="0024477C">
        <w:rPr>
          <w:rFonts w:eastAsia="Times New Roman"/>
          <w:szCs w:val="17"/>
        </w:rPr>
        <w:t>in accordance with all</w:t>
      </w:r>
      <w:r w:rsidRPr="0024477C">
        <w:rPr>
          <w:rFonts w:eastAsia="Times New Roman"/>
          <w:b/>
          <w:szCs w:val="17"/>
        </w:rPr>
        <w:t xml:space="preserve"> applicable regulatory instruments</w:t>
      </w:r>
      <w:r w:rsidRPr="0024477C">
        <w:rPr>
          <w:rFonts w:eastAsia="Times New Roman"/>
          <w:szCs w:val="17"/>
        </w:rPr>
        <w:t>.</w:t>
      </w:r>
    </w:p>
    <w:p w14:paraId="0C9F7759" w14:textId="77777777" w:rsidR="0024477C" w:rsidRPr="0024477C" w:rsidRDefault="0024477C" w:rsidP="0024477C">
      <w:pPr>
        <w:ind w:left="284" w:hanging="284"/>
        <w:rPr>
          <w:rFonts w:eastAsia="Times New Roman"/>
          <w:b/>
          <w:bCs/>
          <w:szCs w:val="17"/>
        </w:rPr>
      </w:pPr>
      <w:r w:rsidRPr="0024477C">
        <w:rPr>
          <w:rFonts w:eastAsia="Times New Roman"/>
          <w:b/>
          <w:bCs/>
          <w:szCs w:val="17"/>
        </w:rPr>
        <w:t>4.</w:t>
      </w:r>
      <w:r w:rsidRPr="0024477C">
        <w:rPr>
          <w:rFonts w:eastAsia="Times New Roman"/>
          <w:b/>
          <w:bCs/>
          <w:szCs w:val="17"/>
        </w:rPr>
        <w:tab/>
        <w:t>Term</w:t>
      </w:r>
    </w:p>
    <w:p w14:paraId="5CB23871" w14:textId="77777777" w:rsidR="0024477C" w:rsidRPr="0024477C" w:rsidRDefault="0024477C" w:rsidP="0024477C">
      <w:pPr>
        <w:ind w:left="709" w:hanging="425"/>
        <w:rPr>
          <w:rFonts w:eastAsia="Times New Roman"/>
          <w:szCs w:val="17"/>
        </w:rPr>
      </w:pPr>
      <w:r w:rsidRPr="0024477C">
        <w:rPr>
          <w:rFonts w:eastAsia="Times New Roman"/>
          <w:szCs w:val="17"/>
        </w:rPr>
        <w:t>4.1</w:t>
      </w:r>
      <w:r w:rsidRPr="0024477C">
        <w:rPr>
          <w:rFonts w:eastAsia="Times New Roman"/>
          <w:szCs w:val="17"/>
        </w:rPr>
        <w:tab/>
      </w:r>
      <w:r w:rsidRPr="0024477C">
        <w:rPr>
          <w:rFonts w:eastAsia="Times New Roman"/>
          <w:b/>
          <w:bCs/>
          <w:szCs w:val="17"/>
        </w:rPr>
        <w:t>When does this contract start?</w:t>
      </w:r>
    </w:p>
    <w:p w14:paraId="3C2C4036"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t xml:space="preserve">If you are an existing </w:t>
      </w:r>
      <w:r w:rsidRPr="0024477C">
        <w:rPr>
          <w:rFonts w:eastAsia="Times New Roman"/>
          <w:b/>
          <w:szCs w:val="17"/>
        </w:rPr>
        <w:t>customer</w:t>
      </w:r>
      <w:r w:rsidRPr="0024477C">
        <w:rPr>
          <w:rFonts w:eastAsia="Times New Roman"/>
          <w:szCs w:val="17"/>
        </w:rPr>
        <w:t xml:space="preserve">, this </w:t>
      </w:r>
      <w:r w:rsidRPr="0024477C">
        <w:rPr>
          <w:rFonts w:eastAsia="Times New Roman"/>
          <w:b/>
          <w:szCs w:val="17"/>
        </w:rPr>
        <w:t>contract</w:t>
      </w:r>
      <w:r w:rsidRPr="0024477C">
        <w:rPr>
          <w:rFonts w:eastAsia="Times New Roman"/>
          <w:szCs w:val="17"/>
        </w:rPr>
        <w:t xml:space="preserve"> commences when it is published in accordance with Section 36 of the </w:t>
      </w:r>
      <w:r w:rsidRPr="0024477C">
        <w:rPr>
          <w:rFonts w:eastAsia="Times New Roman"/>
          <w:b/>
          <w:szCs w:val="17"/>
        </w:rPr>
        <w:t>Act</w:t>
      </w:r>
      <w:r w:rsidRPr="0024477C">
        <w:rPr>
          <w:rFonts w:eastAsia="Times New Roman"/>
          <w:szCs w:val="17"/>
        </w:rPr>
        <w:t>.</w:t>
      </w:r>
    </w:p>
    <w:p w14:paraId="08A82672"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t xml:space="preserve">If you are a new </w:t>
      </w:r>
      <w:r w:rsidRPr="0024477C">
        <w:rPr>
          <w:rFonts w:eastAsia="Times New Roman"/>
          <w:b/>
          <w:szCs w:val="17"/>
        </w:rPr>
        <w:t>customer</w:t>
      </w:r>
      <w:r w:rsidRPr="0024477C">
        <w:rPr>
          <w:rFonts w:eastAsia="Times New Roman"/>
          <w:szCs w:val="17"/>
        </w:rPr>
        <w:t xml:space="preserve">, this </w:t>
      </w:r>
      <w:r w:rsidRPr="0024477C">
        <w:rPr>
          <w:rFonts w:eastAsia="Times New Roman"/>
          <w:b/>
          <w:szCs w:val="17"/>
        </w:rPr>
        <w:t>contract</w:t>
      </w:r>
      <w:r w:rsidRPr="0024477C">
        <w:rPr>
          <w:rFonts w:eastAsia="Times New Roman"/>
          <w:szCs w:val="17"/>
        </w:rPr>
        <w:t xml:space="preserve"> starts on the date </w:t>
      </w:r>
      <w:r w:rsidRPr="0024477C">
        <w:rPr>
          <w:rFonts w:eastAsia="Times New Roman"/>
          <w:b/>
          <w:szCs w:val="17"/>
        </w:rPr>
        <w:t>you</w:t>
      </w:r>
      <w:r w:rsidRPr="0024477C">
        <w:rPr>
          <w:rFonts w:eastAsia="Times New Roman"/>
          <w:szCs w:val="17"/>
        </w:rPr>
        <w:t xml:space="preserve"> apply for a connection in writing, satisfying all relevant pre-conditions and providing all required information.</w:t>
      </w:r>
    </w:p>
    <w:p w14:paraId="35D79A30" w14:textId="77777777" w:rsidR="0024477C" w:rsidRPr="0024477C" w:rsidRDefault="0024477C" w:rsidP="0024477C">
      <w:pPr>
        <w:ind w:left="993" w:hanging="284"/>
        <w:rPr>
          <w:rFonts w:eastAsia="Times New Roman"/>
          <w:szCs w:val="17"/>
        </w:rPr>
      </w:pPr>
      <w:r w:rsidRPr="0024477C">
        <w:rPr>
          <w:rFonts w:eastAsia="Times New Roman"/>
          <w:szCs w:val="17"/>
        </w:rPr>
        <w:t>(c)</w:t>
      </w:r>
      <w:r w:rsidRPr="0024477C">
        <w:rPr>
          <w:rFonts w:eastAsia="Times New Roman"/>
          <w:szCs w:val="17"/>
        </w:rPr>
        <w:tab/>
        <w:t xml:space="preserve">If you are a person who becomes the registered proprietor of a </w:t>
      </w:r>
      <w:r w:rsidRPr="0024477C">
        <w:rPr>
          <w:rFonts w:eastAsia="Times New Roman"/>
          <w:b/>
          <w:szCs w:val="17"/>
        </w:rPr>
        <w:t>supply address</w:t>
      </w:r>
      <w:r w:rsidRPr="0024477C">
        <w:rPr>
          <w:rFonts w:eastAsia="Times New Roman"/>
          <w:szCs w:val="17"/>
        </w:rPr>
        <w:t xml:space="preserve"> this </w:t>
      </w:r>
      <w:r w:rsidRPr="0024477C">
        <w:rPr>
          <w:rFonts w:eastAsia="Times New Roman"/>
          <w:b/>
          <w:szCs w:val="17"/>
        </w:rPr>
        <w:t>contract</w:t>
      </w:r>
      <w:r w:rsidRPr="0024477C">
        <w:rPr>
          <w:rFonts w:eastAsia="Times New Roman"/>
          <w:szCs w:val="17"/>
        </w:rPr>
        <w:t xml:space="preserve"> commences upon transfer of ownership of that </w:t>
      </w:r>
      <w:r w:rsidRPr="0024477C">
        <w:rPr>
          <w:rFonts w:eastAsia="Times New Roman"/>
          <w:b/>
          <w:szCs w:val="17"/>
        </w:rPr>
        <w:t xml:space="preserve">supply address </w:t>
      </w:r>
      <w:r w:rsidRPr="0024477C">
        <w:rPr>
          <w:rFonts w:eastAsia="Times New Roman"/>
          <w:szCs w:val="17"/>
        </w:rPr>
        <w:t>to you.</w:t>
      </w:r>
    </w:p>
    <w:p w14:paraId="2B42F4D0" w14:textId="77777777" w:rsidR="0024477C" w:rsidRPr="0024477C" w:rsidRDefault="0024477C" w:rsidP="0024477C">
      <w:pPr>
        <w:ind w:left="709" w:hanging="425"/>
        <w:rPr>
          <w:rFonts w:eastAsia="Times New Roman"/>
          <w:szCs w:val="17"/>
        </w:rPr>
      </w:pPr>
      <w:r w:rsidRPr="0024477C">
        <w:rPr>
          <w:rFonts w:eastAsia="Times New Roman"/>
          <w:szCs w:val="17"/>
        </w:rPr>
        <w:t>4.2</w:t>
      </w:r>
      <w:r w:rsidRPr="0024477C">
        <w:rPr>
          <w:rFonts w:eastAsia="Times New Roman"/>
          <w:szCs w:val="17"/>
        </w:rPr>
        <w:tab/>
      </w:r>
      <w:r w:rsidRPr="0024477C">
        <w:rPr>
          <w:rFonts w:eastAsia="Times New Roman"/>
          <w:b/>
          <w:bCs/>
          <w:szCs w:val="17"/>
        </w:rPr>
        <w:t>When does this contract end?</w:t>
      </w:r>
    </w:p>
    <w:p w14:paraId="42B68D14"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t xml:space="preserve">This </w:t>
      </w:r>
      <w:r w:rsidRPr="0024477C">
        <w:rPr>
          <w:rFonts w:eastAsia="Times New Roman"/>
          <w:b/>
          <w:szCs w:val="17"/>
        </w:rPr>
        <w:t>contract</w:t>
      </w:r>
      <w:r w:rsidRPr="0024477C">
        <w:rPr>
          <w:rFonts w:eastAsia="Times New Roman"/>
          <w:szCs w:val="17"/>
        </w:rPr>
        <w:t xml:space="preserve"> ends when it is terminated in accordance with Clause 18.1 and 18.2 of this </w:t>
      </w:r>
      <w:proofErr w:type="gramStart"/>
      <w:r w:rsidRPr="0024477C">
        <w:rPr>
          <w:rFonts w:eastAsia="Times New Roman"/>
          <w:b/>
          <w:szCs w:val="17"/>
        </w:rPr>
        <w:t>contract</w:t>
      </w:r>
      <w:proofErr w:type="gramEnd"/>
      <w:r w:rsidRPr="0024477C">
        <w:rPr>
          <w:rFonts w:eastAsia="Times New Roman"/>
          <w:szCs w:val="17"/>
        </w:rPr>
        <w:t>.</w:t>
      </w:r>
    </w:p>
    <w:p w14:paraId="704F16F9"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t xml:space="preserve">If </w:t>
      </w:r>
      <w:r w:rsidRPr="0024477C">
        <w:rPr>
          <w:rFonts w:eastAsia="Times New Roman"/>
          <w:b/>
          <w:szCs w:val="17"/>
        </w:rPr>
        <w:t>you</w:t>
      </w:r>
      <w:r w:rsidRPr="0024477C">
        <w:rPr>
          <w:rFonts w:eastAsia="Times New Roman"/>
          <w:szCs w:val="17"/>
        </w:rPr>
        <w:t xml:space="preserve"> do not give </w:t>
      </w:r>
      <w:r w:rsidRPr="0024477C">
        <w:rPr>
          <w:rFonts w:eastAsia="Times New Roman"/>
          <w:b/>
          <w:szCs w:val="17"/>
        </w:rPr>
        <w:t>us</w:t>
      </w:r>
      <w:r w:rsidRPr="0024477C">
        <w:rPr>
          <w:rFonts w:eastAsia="Times New Roman"/>
          <w:szCs w:val="17"/>
        </w:rPr>
        <w:t xml:space="preserve"> safe and unhindered access to the </w:t>
      </w:r>
      <w:r w:rsidRPr="0024477C">
        <w:rPr>
          <w:rFonts w:eastAsia="Times New Roman"/>
          <w:b/>
          <w:szCs w:val="17"/>
        </w:rPr>
        <w:t>supply address</w:t>
      </w:r>
      <w:r w:rsidRPr="0024477C">
        <w:rPr>
          <w:rFonts w:eastAsia="Times New Roman"/>
          <w:szCs w:val="17"/>
        </w:rPr>
        <w:t xml:space="preserve"> to conduct a final </w:t>
      </w:r>
      <w:r w:rsidRPr="0024477C">
        <w:rPr>
          <w:rFonts w:eastAsia="Times New Roman"/>
          <w:b/>
          <w:szCs w:val="17"/>
        </w:rPr>
        <w:t>meter</w:t>
      </w:r>
      <w:r w:rsidRPr="0024477C">
        <w:rPr>
          <w:rFonts w:eastAsia="Times New Roman"/>
          <w:szCs w:val="17"/>
        </w:rPr>
        <w:t xml:space="preserve"> reading (where relevant), this </w:t>
      </w:r>
      <w:r w:rsidRPr="0024477C">
        <w:rPr>
          <w:rFonts w:eastAsia="Times New Roman"/>
          <w:b/>
          <w:szCs w:val="17"/>
        </w:rPr>
        <w:t>contract</w:t>
      </w:r>
      <w:r w:rsidRPr="0024477C">
        <w:rPr>
          <w:rFonts w:eastAsia="Times New Roman"/>
          <w:szCs w:val="17"/>
        </w:rPr>
        <w:t xml:space="preserve"> will not end under Clause 4.2(a) until </w:t>
      </w:r>
      <w:r w:rsidRPr="0024477C">
        <w:rPr>
          <w:rFonts w:eastAsia="Times New Roman"/>
          <w:b/>
          <w:szCs w:val="17"/>
        </w:rPr>
        <w:t>we</w:t>
      </w:r>
      <w:r w:rsidRPr="0024477C">
        <w:rPr>
          <w:rFonts w:eastAsia="Times New Roman"/>
          <w:szCs w:val="17"/>
        </w:rPr>
        <w:t xml:space="preserve"> have issued </w:t>
      </w:r>
      <w:r w:rsidRPr="0024477C">
        <w:rPr>
          <w:rFonts w:eastAsia="Times New Roman"/>
          <w:b/>
          <w:szCs w:val="17"/>
        </w:rPr>
        <w:t>you</w:t>
      </w:r>
      <w:r w:rsidRPr="0024477C">
        <w:rPr>
          <w:rFonts w:eastAsia="Times New Roman"/>
          <w:szCs w:val="17"/>
        </w:rPr>
        <w:t xml:space="preserve"> a final bill and </w:t>
      </w:r>
      <w:r w:rsidRPr="0024477C">
        <w:rPr>
          <w:rFonts w:eastAsia="Times New Roman"/>
          <w:b/>
          <w:szCs w:val="17"/>
        </w:rPr>
        <w:t>you</w:t>
      </w:r>
      <w:r w:rsidRPr="0024477C">
        <w:rPr>
          <w:rFonts w:eastAsia="Times New Roman"/>
          <w:szCs w:val="17"/>
        </w:rPr>
        <w:t xml:space="preserve"> have paid any outstanding amount owed to </w:t>
      </w:r>
      <w:r w:rsidRPr="0024477C">
        <w:rPr>
          <w:rFonts w:eastAsia="Times New Roman"/>
          <w:b/>
          <w:szCs w:val="17"/>
        </w:rPr>
        <w:t>us</w:t>
      </w:r>
      <w:r w:rsidRPr="0024477C">
        <w:rPr>
          <w:rFonts w:eastAsia="Times New Roman"/>
          <w:szCs w:val="17"/>
        </w:rPr>
        <w:t xml:space="preserve"> under this </w:t>
      </w:r>
      <w:r w:rsidRPr="0024477C">
        <w:rPr>
          <w:rFonts w:eastAsia="Times New Roman"/>
          <w:b/>
          <w:szCs w:val="17"/>
        </w:rPr>
        <w:t>contract</w:t>
      </w:r>
      <w:r w:rsidRPr="0024477C">
        <w:rPr>
          <w:rFonts w:eastAsia="Times New Roman"/>
          <w:szCs w:val="17"/>
        </w:rPr>
        <w:t>.</w:t>
      </w:r>
    </w:p>
    <w:p w14:paraId="25313F14" w14:textId="77777777" w:rsidR="0024477C" w:rsidRPr="0024477C" w:rsidRDefault="0024477C" w:rsidP="0024477C">
      <w:pPr>
        <w:ind w:left="993" w:hanging="284"/>
        <w:rPr>
          <w:rFonts w:eastAsia="Times New Roman"/>
          <w:szCs w:val="17"/>
        </w:rPr>
      </w:pPr>
      <w:r w:rsidRPr="0024477C">
        <w:rPr>
          <w:rFonts w:eastAsia="Times New Roman"/>
          <w:szCs w:val="17"/>
        </w:rPr>
        <w:t>(c)</w:t>
      </w:r>
      <w:r w:rsidRPr="0024477C">
        <w:rPr>
          <w:rFonts w:eastAsia="Times New Roman"/>
          <w:szCs w:val="17"/>
        </w:rPr>
        <w:tab/>
      </w:r>
      <w:r w:rsidRPr="0024477C">
        <w:rPr>
          <w:rFonts w:eastAsia="Times New Roman"/>
          <w:b/>
          <w:bCs/>
          <w:szCs w:val="17"/>
        </w:rPr>
        <w:t>Our</w:t>
      </w:r>
      <w:r w:rsidRPr="0024477C">
        <w:rPr>
          <w:rFonts w:eastAsia="Times New Roman"/>
          <w:szCs w:val="17"/>
        </w:rPr>
        <w:t xml:space="preserve"> rights and obligations accrued before the end of this </w:t>
      </w:r>
      <w:r w:rsidRPr="0024477C">
        <w:rPr>
          <w:rFonts w:eastAsia="Times New Roman"/>
          <w:b/>
          <w:szCs w:val="17"/>
        </w:rPr>
        <w:t>contract</w:t>
      </w:r>
      <w:r w:rsidRPr="0024477C">
        <w:rPr>
          <w:rFonts w:eastAsia="Times New Roman"/>
          <w:szCs w:val="17"/>
        </w:rPr>
        <w:t xml:space="preserve"> continue despite the end of this </w:t>
      </w:r>
      <w:r w:rsidRPr="0024477C">
        <w:rPr>
          <w:rFonts w:eastAsia="Times New Roman"/>
          <w:b/>
          <w:szCs w:val="17"/>
        </w:rPr>
        <w:t>contract</w:t>
      </w:r>
      <w:r w:rsidRPr="0024477C">
        <w:rPr>
          <w:rFonts w:eastAsia="Times New Roman"/>
          <w:szCs w:val="17"/>
        </w:rPr>
        <w:t xml:space="preserve">, including </w:t>
      </w:r>
      <w:r w:rsidRPr="0024477C">
        <w:rPr>
          <w:rFonts w:eastAsia="Times New Roman"/>
          <w:b/>
          <w:szCs w:val="17"/>
        </w:rPr>
        <w:t>our</w:t>
      </w:r>
      <w:r w:rsidRPr="0024477C">
        <w:rPr>
          <w:rFonts w:eastAsia="Times New Roman"/>
          <w:szCs w:val="17"/>
        </w:rPr>
        <w:t xml:space="preserve"> right to require </w:t>
      </w:r>
      <w:r w:rsidRPr="0024477C">
        <w:rPr>
          <w:rFonts w:eastAsia="Times New Roman"/>
          <w:b/>
          <w:szCs w:val="17"/>
        </w:rPr>
        <w:t>you</w:t>
      </w:r>
      <w:r w:rsidRPr="0024477C">
        <w:rPr>
          <w:rFonts w:eastAsia="Times New Roman"/>
          <w:szCs w:val="17"/>
        </w:rPr>
        <w:t xml:space="preserve"> to pay amounts due to </w:t>
      </w:r>
      <w:r w:rsidRPr="0024477C">
        <w:rPr>
          <w:rFonts w:eastAsia="Times New Roman"/>
          <w:b/>
          <w:szCs w:val="17"/>
        </w:rPr>
        <w:t>us</w:t>
      </w:r>
      <w:r w:rsidRPr="0024477C">
        <w:rPr>
          <w:rFonts w:eastAsia="Times New Roman"/>
          <w:szCs w:val="17"/>
        </w:rPr>
        <w:t>.</w:t>
      </w:r>
    </w:p>
    <w:p w14:paraId="6D4D960A" w14:textId="77777777" w:rsidR="0024477C" w:rsidRPr="0024477C" w:rsidRDefault="0024477C" w:rsidP="0024477C">
      <w:pPr>
        <w:ind w:left="993" w:hanging="284"/>
        <w:rPr>
          <w:rFonts w:eastAsia="Times New Roman"/>
          <w:szCs w:val="17"/>
        </w:rPr>
      </w:pPr>
      <w:r w:rsidRPr="0024477C">
        <w:rPr>
          <w:rFonts w:eastAsia="Times New Roman"/>
          <w:szCs w:val="17"/>
        </w:rPr>
        <w:t>(d)</w:t>
      </w:r>
      <w:r w:rsidRPr="0024477C">
        <w:rPr>
          <w:rFonts w:eastAsia="Times New Roman"/>
          <w:szCs w:val="17"/>
        </w:rPr>
        <w:tab/>
        <w:t>Y</w:t>
      </w:r>
      <w:r w:rsidRPr="0024477C">
        <w:rPr>
          <w:rFonts w:eastAsia="Times New Roman"/>
          <w:b/>
          <w:bCs/>
          <w:szCs w:val="17"/>
        </w:rPr>
        <w:t>our</w:t>
      </w:r>
      <w:r w:rsidRPr="0024477C">
        <w:rPr>
          <w:rFonts w:eastAsia="Times New Roman"/>
          <w:szCs w:val="17"/>
        </w:rPr>
        <w:t xml:space="preserve"> right to dispute a bill under Clause 12 and recover amounts </w:t>
      </w:r>
      <w:r w:rsidRPr="0024477C">
        <w:rPr>
          <w:rFonts w:eastAsia="Times New Roman"/>
          <w:b/>
          <w:szCs w:val="17"/>
        </w:rPr>
        <w:t>we</w:t>
      </w:r>
      <w:r w:rsidRPr="0024477C">
        <w:rPr>
          <w:rFonts w:eastAsia="Times New Roman"/>
          <w:szCs w:val="17"/>
        </w:rPr>
        <w:t xml:space="preserve"> have overcharged </w:t>
      </w:r>
      <w:r w:rsidRPr="0024477C">
        <w:rPr>
          <w:rFonts w:eastAsia="Times New Roman"/>
          <w:b/>
          <w:szCs w:val="17"/>
        </w:rPr>
        <w:t>you</w:t>
      </w:r>
      <w:r w:rsidRPr="0024477C">
        <w:rPr>
          <w:rFonts w:eastAsia="Times New Roman"/>
          <w:szCs w:val="17"/>
        </w:rPr>
        <w:t xml:space="preserve"> in accordance with Clause 13 continues despite the end of this </w:t>
      </w:r>
      <w:r w:rsidRPr="0024477C">
        <w:rPr>
          <w:rFonts w:eastAsia="Times New Roman"/>
          <w:b/>
          <w:szCs w:val="17"/>
        </w:rPr>
        <w:t>contract</w:t>
      </w:r>
      <w:r w:rsidRPr="0024477C">
        <w:rPr>
          <w:rFonts w:eastAsia="Times New Roman"/>
          <w:szCs w:val="17"/>
        </w:rPr>
        <w:t>.</w:t>
      </w:r>
    </w:p>
    <w:p w14:paraId="5481EB2D" w14:textId="77777777" w:rsidR="0024477C" w:rsidRPr="0024477C" w:rsidRDefault="0024477C" w:rsidP="0024477C">
      <w:pPr>
        <w:ind w:left="284" w:hanging="284"/>
        <w:rPr>
          <w:rFonts w:eastAsia="Times New Roman"/>
          <w:b/>
          <w:bCs/>
          <w:szCs w:val="17"/>
        </w:rPr>
      </w:pPr>
      <w:r w:rsidRPr="0024477C">
        <w:rPr>
          <w:rFonts w:eastAsia="Times New Roman"/>
          <w:b/>
          <w:bCs/>
          <w:szCs w:val="17"/>
        </w:rPr>
        <w:t>5.</w:t>
      </w:r>
      <w:r w:rsidRPr="0024477C">
        <w:rPr>
          <w:rFonts w:eastAsia="Times New Roman"/>
          <w:b/>
          <w:bCs/>
          <w:szCs w:val="17"/>
        </w:rPr>
        <w:tab/>
        <w:t>Your General Obligations</w:t>
      </w:r>
    </w:p>
    <w:p w14:paraId="17280CC5" w14:textId="77777777" w:rsidR="0024477C" w:rsidRPr="0024477C" w:rsidRDefault="0024477C" w:rsidP="0024477C">
      <w:pPr>
        <w:ind w:left="709" w:hanging="425"/>
        <w:rPr>
          <w:rFonts w:eastAsia="Times New Roman"/>
          <w:szCs w:val="17"/>
        </w:rPr>
      </w:pPr>
      <w:r w:rsidRPr="0024477C">
        <w:rPr>
          <w:rFonts w:eastAsia="Times New Roman"/>
          <w:szCs w:val="17"/>
        </w:rPr>
        <w:t>5.1</w:t>
      </w:r>
      <w:r w:rsidRPr="0024477C">
        <w:rPr>
          <w:rFonts w:eastAsia="Times New Roman"/>
          <w:szCs w:val="17"/>
        </w:rPr>
        <w:tab/>
      </w:r>
      <w:r w:rsidRPr="0024477C">
        <w:rPr>
          <w:rFonts w:eastAsia="Times New Roman"/>
          <w:b/>
          <w:bCs/>
          <w:szCs w:val="17"/>
        </w:rPr>
        <w:t>Infrastructure</w:t>
      </w:r>
    </w:p>
    <w:p w14:paraId="767E98DC"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t xml:space="preserve">You must maintain all infrastructure on </w:t>
      </w:r>
      <w:r w:rsidRPr="0024477C">
        <w:rPr>
          <w:rFonts w:eastAsia="Times New Roman"/>
          <w:b/>
          <w:szCs w:val="17"/>
        </w:rPr>
        <w:t>your</w:t>
      </w:r>
      <w:r w:rsidRPr="0024477C">
        <w:rPr>
          <w:rFonts w:eastAsia="Times New Roman"/>
          <w:szCs w:val="17"/>
        </w:rPr>
        <w:t xml:space="preserve"> side of the </w:t>
      </w:r>
      <w:r w:rsidRPr="0024477C">
        <w:rPr>
          <w:rFonts w:eastAsia="Times New Roman"/>
          <w:b/>
          <w:szCs w:val="17"/>
        </w:rPr>
        <w:t>connection point</w:t>
      </w:r>
      <w:r w:rsidRPr="0024477C">
        <w:rPr>
          <w:rFonts w:eastAsia="Times New Roman"/>
          <w:szCs w:val="17"/>
        </w:rPr>
        <w:t>.</w:t>
      </w:r>
    </w:p>
    <w:p w14:paraId="71BB3212"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t xml:space="preserve">If installation of internal infrastructure at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supply address</w:t>
      </w:r>
      <w:r w:rsidRPr="0024477C">
        <w:rPr>
          <w:rFonts w:eastAsia="Times New Roman"/>
          <w:szCs w:val="17"/>
        </w:rPr>
        <w:t xml:space="preserve"> is reasonably required </w:t>
      </w:r>
      <w:proofErr w:type="gramStart"/>
      <w:r w:rsidRPr="0024477C">
        <w:rPr>
          <w:rFonts w:eastAsia="Times New Roman"/>
          <w:szCs w:val="17"/>
        </w:rPr>
        <w:t>in order for</w:t>
      </w:r>
      <w:proofErr w:type="gramEnd"/>
      <w:r w:rsidRPr="0024477C">
        <w:rPr>
          <w:rFonts w:eastAsia="Times New Roman"/>
          <w:szCs w:val="17"/>
        </w:rPr>
        <w:t xml:space="preserve"> us to provide you a </w:t>
      </w:r>
      <w:r w:rsidRPr="0024477C">
        <w:rPr>
          <w:rFonts w:eastAsia="Times New Roman"/>
          <w:b/>
          <w:szCs w:val="17"/>
        </w:rPr>
        <w:t>retail service,</w:t>
      </w:r>
      <w:r w:rsidRPr="0024477C">
        <w:rPr>
          <w:rFonts w:eastAsia="Times New Roman"/>
          <w:szCs w:val="17"/>
        </w:rPr>
        <w:t xml:space="preserve"> then </w:t>
      </w:r>
      <w:r w:rsidRPr="0024477C">
        <w:rPr>
          <w:rFonts w:eastAsia="Times New Roman"/>
          <w:b/>
          <w:szCs w:val="17"/>
        </w:rPr>
        <w:t>you</w:t>
      </w:r>
      <w:r w:rsidRPr="0024477C">
        <w:rPr>
          <w:rFonts w:eastAsia="Times New Roman"/>
          <w:szCs w:val="17"/>
        </w:rPr>
        <w:t xml:space="preserve"> must provide that infrastructure in compliance with all </w:t>
      </w:r>
      <w:r w:rsidRPr="0024477C">
        <w:rPr>
          <w:rFonts w:eastAsia="Times New Roman"/>
          <w:b/>
          <w:szCs w:val="17"/>
        </w:rPr>
        <w:t>applicable regulatory instruments</w:t>
      </w:r>
      <w:r w:rsidRPr="0024477C">
        <w:rPr>
          <w:rFonts w:eastAsia="Times New Roman"/>
          <w:szCs w:val="17"/>
        </w:rPr>
        <w:t>.</w:t>
      </w:r>
    </w:p>
    <w:p w14:paraId="357CCA03" w14:textId="77777777" w:rsidR="0024477C" w:rsidRPr="0024477C" w:rsidRDefault="0024477C" w:rsidP="0024477C">
      <w:pPr>
        <w:ind w:left="709" w:hanging="425"/>
        <w:rPr>
          <w:rFonts w:eastAsia="Times New Roman"/>
          <w:szCs w:val="17"/>
        </w:rPr>
      </w:pPr>
      <w:r w:rsidRPr="0024477C">
        <w:rPr>
          <w:rFonts w:eastAsia="Times New Roman"/>
          <w:szCs w:val="17"/>
        </w:rPr>
        <w:t>5.2</w:t>
      </w:r>
      <w:r w:rsidRPr="0024477C">
        <w:rPr>
          <w:rFonts w:eastAsia="Times New Roman"/>
          <w:szCs w:val="17"/>
        </w:rPr>
        <w:tab/>
      </w:r>
      <w:r w:rsidRPr="0024477C">
        <w:rPr>
          <w:rFonts w:eastAsia="Times New Roman"/>
          <w:b/>
          <w:bCs/>
          <w:szCs w:val="17"/>
        </w:rPr>
        <w:t>Meters</w:t>
      </w:r>
    </w:p>
    <w:p w14:paraId="0F5E971B"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t xml:space="preserve">Unless </w:t>
      </w:r>
      <w:r w:rsidRPr="0024477C">
        <w:rPr>
          <w:rFonts w:eastAsia="Times New Roman"/>
          <w:b/>
          <w:szCs w:val="17"/>
        </w:rPr>
        <w:t>we</w:t>
      </w:r>
      <w:r w:rsidRPr="0024477C">
        <w:rPr>
          <w:rFonts w:eastAsia="Times New Roman"/>
          <w:szCs w:val="17"/>
        </w:rPr>
        <w:t xml:space="preserve"> agree otherwise, </w:t>
      </w:r>
      <w:r w:rsidRPr="0024477C">
        <w:rPr>
          <w:rFonts w:eastAsia="Times New Roman"/>
          <w:b/>
          <w:szCs w:val="17"/>
        </w:rPr>
        <w:t>we</w:t>
      </w:r>
      <w:r w:rsidRPr="0024477C">
        <w:rPr>
          <w:rFonts w:eastAsia="Times New Roman"/>
          <w:szCs w:val="17"/>
        </w:rPr>
        <w:t xml:space="preserve"> will install a </w:t>
      </w:r>
      <w:r w:rsidRPr="0024477C">
        <w:rPr>
          <w:rFonts w:eastAsia="Times New Roman"/>
          <w:b/>
          <w:szCs w:val="17"/>
        </w:rPr>
        <w:t>meter</w:t>
      </w:r>
      <w:r w:rsidRPr="0024477C">
        <w:rPr>
          <w:rFonts w:eastAsia="Times New Roman"/>
          <w:szCs w:val="17"/>
        </w:rPr>
        <w:t xml:space="preserve"> on </w:t>
      </w:r>
      <w:r w:rsidRPr="0024477C">
        <w:rPr>
          <w:rFonts w:eastAsia="Times New Roman"/>
          <w:b/>
          <w:szCs w:val="17"/>
        </w:rPr>
        <w:t>your supply address</w:t>
      </w:r>
      <w:r w:rsidRPr="0024477C">
        <w:rPr>
          <w:rFonts w:eastAsia="Times New Roman"/>
          <w:szCs w:val="17"/>
        </w:rPr>
        <w:t xml:space="preserve"> of a size and in a location determined by </w:t>
      </w:r>
      <w:r w:rsidRPr="0024477C">
        <w:rPr>
          <w:rFonts w:eastAsia="Times New Roman"/>
          <w:b/>
          <w:szCs w:val="17"/>
        </w:rPr>
        <w:t>us</w:t>
      </w:r>
      <w:r w:rsidRPr="0024477C">
        <w:rPr>
          <w:rFonts w:eastAsia="Times New Roman"/>
          <w:szCs w:val="17"/>
        </w:rPr>
        <w:t xml:space="preserve"> and in accordance with </w:t>
      </w:r>
      <w:r w:rsidRPr="0024477C">
        <w:rPr>
          <w:rFonts w:eastAsia="Times New Roman"/>
          <w:b/>
          <w:szCs w:val="17"/>
        </w:rPr>
        <w:t>our Connections Policy</w:t>
      </w:r>
      <w:r w:rsidRPr="0024477C">
        <w:rPr>
          <w:rFonts w:eastAsia="Times New Roman"/>
          <w:szCs w:val="17"/>
        </w:rPr>
        <w:t xml:space="preserve"> to measure the quantity of </w:t>
      </w:r>
      <w:r w:rsidRPr="0024477C">
        <w:rPr>
          <w:rFonts w:eastAsia="Times New Roman"/>
          <w:b/>
          <w:szCs w:val="17"/>
        </w:rPr>
        <w:t>water</w:t>
      </w:r>
      <w:r w:rsidRPr="0024477C">
        <w:rPr>
          <w:rFonts w:eastAsia="Times New Roman"/>
          <w:szCs w:val="17"/>
        </w:rPr>
        <w:t xml:space="preserve"> </w:t>
      </w:r>
      <w:r w:rsidRPr="0024477C">
        <w:rPr>
          <w:rFonts w:eastAsia="Times New Roman"/>
          <w:b/>
          <w:szCs w:val="17"/>
        </w:rPr>
        <w:t>we</w:t>
      </w:r>
      <w:r w:rsidRPr="0024477C">
        <w:rPr>
          <w:rFonts w:eastAsia="Times New Roman"/>
          <w:szCs w:val="17"/>
        </w:rPr>
        <w:t xml:space="preserve"> supply to </w:t>
      </w:r>
      <w:r w:rsidRPr="0024477C">
        <w:rPr>
          <w:rFonts w:eastAsia="Times New Roman"/>
          <w:b/>
          <w:szCs w:val="17"/>
        </w:rPr>
        <w:t>you</w:t>
      </w:r>
      <w:r w:rsidRPr="0024477C">
        <w:rPr>
          <w:rFonts w:eastAsia="Times New Roman"/>
          <w:szCs w:val="17"/>
        </w:rPr>
        <w:t>.</w:t>
      </w:r>
    </w:p>
    <w:p w14:paraId="3AD79B42"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t xml:space="preserve">Separate </w:t>
      </w:r>
      <w:r w:rsidRPr="0024477C">
        <w:rPr>
          <w:rFonts w:eastAsia="Times New Roman"/>
          <w:b/>
          <w:szCs w:val="17"/>
        </w:rPr>
        <w:t>meters</w:t>
      </w:r>
      <w:r w:rsidRPr="0024477C">
        <w:rPr>
          <w:rFonts w:eastAsia="Times New Roman"/>
          <w:szCs w:val="17"/>
        </w:rPr>
        <w:t xml:space="preserve"> are required for the provision of </w:t>
      </w:r>
      <w:r w:rsidRPr="0024477C">
        <w:rPr>
          <w:rFonts w:eastAsia="Times New Roman"/>
          <w:b/>
          <w:szCs w:val="17"/>
        </w:rPr>
        <w:t>water</w:t>
      </w:r>
      <w:r w:rsidRPr="0024477C">
        <w:rPr>
          <w:rFonts w:eastAsia="Times New Roman"/>
          <w:szCs w:val="17"/>
        </w:rPr>
        <w:t xml:space="preserve"> and </w:t>
      </w:r>
      <w:r w:rsidRPr="0024477C">
        <w:rPr>
          <w:rFonts w:eastAsia="Times New Roman"/>
          <w:b/>
          <w:szCs w:val="17"/>
        </w:rPr>
        <w:t>recycled water</w:t>
      </w:r>
      <w:r w:rsidRPr="0024477C">
        <w:rPr>
          <w:rFonts w:eastAsia="Times New Roman"/>
          <w:szCs w:val="17"/>
        </w:rPr>
        <w:t>.</w:t>
      </w:r>
    </w:p>
    <w:p w14:paraId="2DA76388" w14:textId="77777777" w:rsidR="0024477C" w:rsidRDefault="0024477C">
      <w:pPr>
        <w:spacing w:after="0" w:line="240" w:lineRule="auto"/>
        <w:jc w:val="left"/>
        <w:rPr>
          <w:rFonts w:eastAsia="Times New Roman"/>
          <w:szCs w:val="17"/>
        </w:rPr>
      </w:pPr>
      <w:r>
        <w:rPr>
          <w:rFonts w:eastAsia="Times New Roman"/>
          <w:szCs w:val="17"/>
        </w:rPr>
        <w:br w:type="page"/>
      </w:r>
    </w:p>
    <w:p w14:paraId="7C6C1282" w14:textId="406995DF" w:rsidR="0024477C" w:rsidRPr="0024477C" w:rsidRDefault="0024477C" w:rsidP="0024477C">
      <w:pPr>
        <w:ind w:left="709" w:hanging="425"/>
        <w:rPr>
          <w:rFonts w:eastAsia="Times New Roman"/>
          <w:szCs w:val="17"/>
        </w:rPr>
      </w:pPr>
      <w:r w:rsidRPr="0024477C">
        <w:rPr>
          <w:rFonts w:eastAsia="Times New Roman"/>
          <w:szCs w:val="17"/>
        </w:rPr>
        <w:lastRenderedPageBreak/>
        <w:t>5.3</w:t>
      </w:r>
      <w:r w:rsidRPr="0024477C">
        <w:rPr>
          <w:rFonts w:eastAsia="Times New Roman"/>
          <w:szCs w:val="17"/>
        </w:rPr>
        <w:tab/>
      </w:r>
      <w:r w:rsidRPr="0024477C">
        <w:rPr>
          <w:rFonts w:eastAsia="Times New Roman"/>
          <w:b/>
          <w:bCs/>
          <w:szCs w:val="17"/>
        </w:rPr>
        <w:t>Ownership of the water meter</w:t>
      </w:r>
    </w:p>
    <w:p w14:paraId="590EF5C5"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r>
      <w:r w:rsidRPr="0024477C">
        <w:rPr>
          <w:rFonts w:eastAsia="Times New Roman"/>
          <w:spacing w:val="-2"/>
          <w:szCs w:val="17"/>
        </w:rPr>
        <w:t xml:space="preserve">The </w:t>
      </w:r>
      <w:r w:rsidRPr="0024477C">
        <w:rPr>
          <w:rFonts w:eastAsia="Times New Roman"/>
          <w:b/>
          <w:spacing w:val="-2"/>
          <w:szCs w:val="17"/>
        </w:rPr>
        <w:t>meter</w:t>
      </w:r>
      <w:r w:rsidRPr="0024477C">
        <w:rPr>
          <w:rFonts w:eastAsia="Times New Roman"/>
          <w:spacing w:val="-2"/>
          <w:szCs w:val="17"/>
        </w:rPr>
        <w:t xml:space="preserve"> is </w:t>
      </w:r>
      <w:r w:rsidRPr="0024477C">
        <w:rPr>
          <w:rFonts w:eastAsia="Times New Roman"/>
          <w:b/>
          <w:spacing w:val="-2"/>
          <w:szCs w:val="17"/>
        </w:rPr>
        <w:t>our</w:t>
      </w:r>
      <w:r w:rsidRPr="0024477C">
        <w:rPr>
          <w:rFonts w:eastAsia="Times New Roman"/>
          <w:spacing w:val="-2"/>
          <w:szCs w:val="17"/>
        </w:rPr>
        <w:t xml:space="preserve"> property and includes the outlet riser of the </w:t>
      </w:r>
      <w:r w:rsidRPr="0024477C">
        <w:rPr>
          <w:rFonts w:eastAsia="Times New Roman"/>
          <w:b/>
          <w:spacing w:val="-2"/>
          <w:szCs w:val="17"/>
        </w:rPr>
        <w:t>meter</w:t>
      </w:r>
      <w:r w:rsidRPr="0024477C">
        <w:rPr>
          <w:rFonts w:eastAsia="Times New Roman"/>
          <w:spacing w:val="-2"/>
          <w:szCs w:val="17"/>
        </w:rPr>
        <w:t xml:space="preserve"> to </w:t>
      </w:r>
      <w:r w:rsidRPr="0024477C">
        <w:rPr>
          <w:rFonts w:eastAsia="Times New Roman"/>
          <w:b/>
          <w:spacing w:val="-2"/>
          <w:szCs w:val="17"/>
        </w:rPr>
        <w:t>your</w:t>
      </w:r>
      <w:r w:rsidRPr="0024477C">
        <w:rPr>
          <w:rFonts w:eastAsia="Times New Roman"/>
          <w:spacing w:val="-2"/>
          <w:szCs w:val="17"/>
        </w:rPr>
        <w:t xml:space="preserve"> property, inlet riser, stop tap and associated fittings.</w:t>
      </w:r>
    </w:p>
    <w:p w14:paraId="2DF759D0"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t xml:space="preserve">You must not use the stop tap to control </w:t>
      </w:r>
      <w:r w:rsidRPr="0024477C">
        <w:rPr>
          <w:rFonts w:eastAsia="Times New Roman"/>
          <w:b/>
          <w:szCs w:val="17"/>
        </w:rPr>
        <w:t>water</w:t>
      </w:r>
      <w:r w:rsidRPr="0024477C">
        <w:rPr>
          <w:rFonts w:eastAsia="Times New Roman"/>
          <w:szCs w:val="17"/>
        </w:rPr>
        <w:t xml:space="preserve"> and/or </w:t>
      </w:r>
      <w:r w:rsidRPr="0024477C">
        <w:rPr>
          <w:rFonts w:eastAsia="Times New Roman"/>
          <w:b/>
          <w:szCs w:val="17"/>
        </w:rPr>
        <w:t>recycled water</w:t>
      </w:r>
      <w:r w:rsidRPr="0024477C">
        <w:rPr>
          <w:rFonts w:eastAsia="Times New Roman"/>
          <w:szCs w:val="17"/>
        </w:rPr>
        <w:t xml:space="preserve"> at the </w:t>
      </w:r>
      <w:r w:rsidRPr="0024477C">
        <w:rPr>
          <w:rFonts w:eastAsia="Times New Roman"/>
          <w:b/>
          <w:szCs w:val="17"/>
        </w:rPr>
        <w:t xml:space="preserve">supply address </w:t>
      </w:r>
      <w:r w:rsidRPr="0024477C">
        <w:rPr>
          <w:rFonts w:eastAsia="Times New Roman"/>
          <w:szCs w:val="17"/>
        </w:rPr>
        <w:t xml:space="preserve">unless that stoppage is reasonably necessary to undertake required temporary repairs to </w:t>
      </w:r>
      <w:r w:rsidRPr="0024477C">
        <w:rPr>
          <w:rFonts w:eastAsia="Times New Roman"/>
          <w:b/>
          <w:szCs w:val="17"/>
        </w:rPr>
        <w:t>your</w:t>
      </w:r>
      <w:r w:rsidRPr="0024477C">
        <w:rPr>
          <w:rFonts w:eastAsia="Times New Roman"/>
          <w:szCs w:val="17"/>
        </w:rPr>
        <w:t xml:space="preserve"> infrastructure or to deal with an emergency.</w:t>
      </w:r>
    </w:p>
    <w:p w14:paraId="053D52D6" w14:textId="77777777" w:rsidR="0024477C" w:rsidRPr="0024477C" w:rsidRDefault="0024477C" w:rsidP="0024477C">
      <w:pPr>
        <w:ind w:left="993" w:hanging="284"/>
        <w:rPr>
          <w:rFonts w:eastAsia="Times New Roman"/>
          <w:szCs w:val="17"/>
        </w:rPr>
      </w:pPr>
      <w:r w:rsidRPr="0024477C">
        <w:rPr>
          <w:rFonts w:eastAsia="Times New Roman"/>
          <w:szCs w:val="17"/>
        </w:rPr>
        <w:t>(c)</w:t>
      </w:r>
      <w:r w:rsidRPr="0024477C">
        <w:rPr>
          <w:rFonts w:eastAsia="Times New Roman"/>
          <w:szCs w:val="17"/>
        </w:rPr>
        <w:tab/>
      </w:r>
      <w:r w:rsidRPr="0024477C">
        <w:rPr>
          <w:rFonts w:eastAsia="Times New Roman"/>
          <w:b/>
          <w:bCs/>
          <w:szCs w:val="17"/>
        </w:rPr>
        <w:t>We</w:t>
      </w:r>
      <w:r w:rsidRPr="0024477C">
        <w:rPr>
          <w:rFonts w:eastAsia="Times New Roman"/>
          <w:szCs w:val="17"/>
        </w:rPr>
        <w:t xml:space="preserve"> do not accept responsibility for damage or loss including </w:t>
      </w:r>
      <w:r w:rsidRPr="0024477C">
        <w:rPr>
          <w:rFonts w:eastAsia="Times New Roman"/>
          <w:b/>
          <w:szCs w:val="17"/>
        </w:rPr>
        <w:t>water</w:t>
      </w:r>
      <w:r w:rsidRPr="0024477C">
        <w:rPr>
          <w:rFonts w:eastAsia="Times New Roman"/>
          <w:szCs w:val="17"/>
        </w:rPr>
        <w:t xml:space="preserve"> and/or </w:t>
      </w:r>
      <w:r w:rsidRPr="0024477C">
        <w:rPr>
          <w:rFonts w:eastAsia="Times New Roman"/>
          <w:b/>
          <w:szCs w:val="17"/>
        </w:rPr>
        <w:t>recycled water</w:t>
      </w:r>
      <w:r w:rsidRPr="0024477C">
        <w:rPr>
          <w:rFonts w:eastAsia="Times New Roman"/>
          <w:szCs w:val="17"/>
        </w:rPr>
        <w:t xml:space="preserve"> </w:t>
      </w:r>
      <w:proofErr w:type="gramStart"/>
      <w:r w:rsidRPr="0024477C">
        <w:rPr>
          <w:rFonts w:eastAsia="Times New Roman"/>
          <w:szCs w:val="17"/>
        </w:rPr>
        <w:t>as a result of</w:t>
      </w:r>
      <w:proofErr w:type="gramEnd"/>
      <w:r w:rsidRPr="0024477C">
        <w:rPr>
          <w:rFonts w:eastAsia="Times New Roman"/>
          <w:szCs w:val="17"/>
        </w:rPr>
        <w:t xml:space="preserve"> stop tap malfunctions unless that damage or loss is caused by </w:t>
      </w:r>
      <w:r w:rsidRPr="0024477C">
        <w:rPr>
          <w:rFonts w:eastAsia="Times New Roman"/>
          <w:b/>
          <w:szCs w:val="17"/>
        </w:rPr>
        <w:t>our</w:t>
      </w:r>
      <w:r w:rsidRPr="0024477C">
        <w:rPr>
          <w:rFonts w:eastAsia="Times New Roman"/>
          <w:szCs w:val="17"/>
        </w:rPr>
        <w:t xml:space="preserve"> negligence. An isolation valve should be installed to </w:t>
      </w:r>
      <w:r w:rsidRPr="0024477C">
        <w:rPr>
          <w:rFonts w:eastAsia="Times New Roman"/>
          <w:b/>
          <w:szCs w:val="17"/>
        </w:rPr>
        <w:t>your</w:t>
      </w:r>
      <w:r w:rsidRPr="0024477C">
        <w:rPr>
          <w:rFonts w:eastAsia="Times New Roman"/>
          <w:szCs w:val="17"/>
        </w:rPr>
        <w:t xml:space="preserve"> internal pipework by a licensed plumber if </w:t>
      </w:r>
      <w:r w:rsidRPr="0024477C">
        <w:rPr>
          <w:rFonts w:eastAsia="Times New Roman"/>
          <w:b/>
          <w:szCs w:val="17"/>
        </w:rPr>
        <w:t>you</w:t>
      </w:r>
      <w:r w:rsidRPr="0024477C">
        <w:rPr>
          <w:rFonts w:eastAsia="Times New Roman"/>
          <w:szCs w:val="17"/>
        </w:rPr>
        <w:t xml:space="preserve"> wish to control the </w:t>
      </w:r>
      <w:r w:rsidRPr="0024477C">
        <w:rPr>
          <w:rFonts w:eastAsia="Times New Roman"/>
          <w:b/>
          <w:szCs w:val="17"/>
        </w:rPr>
        <w:t>water</w:t>
      </w:r>
      <w:r w:rsidRPr="0024477C">
        <w:rPr>
          <w:rFonts w:eastAsia="Times New Roman"/>
          <w:szCs w:val="17"/>
        </w:rPr>
        <w:t xml:space="preserve"> and/or </w:t>
      </w:r>
      <w:r w:rsidRPr="0024477C">
        <w:rPr>
          <w:rFonts w:eastAsia="Times New Roman"/>
          <w:b/>
          <w:szCs w:val="17"/>
        </w:rPr>
        <w:t>recycled water</w:t>
      </w:r>
      <w:r w:rsidRPr="0024477C">
        <w:rPr>
          <w:rFonts w:eastAsia="Times New Roman"/>
          <w:szCs w:val="17"/>
        </w:rPr>
        <w:t xml:space="preserve"> supply at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supply address</w:t>
      </w:r>
      <w:r w:rsidRPr="0024477C">
        <w:rPr>
          <w:rFonts w:eastAsia="Times New Roman"/>
          <w:szCs w:val="17"/>
        </w:rPr>
        <w:t>.</w:t>
      </w:r>
    </w:p>
    <w:p w14:paraId="1C9FA027" w14:textId="77777777" w:rsidR="0024477C" w:rsidRPr="0024477C" w:rsidRDefault="0024477C" w:rsidP="0024477C">
      <w:pPr>
        <w:ind w:left="993" w:hanging="284"/>
        <w:rPr>
          <w:rFonts w:eastAsia="Times New Roman"/>
          <w:szCs w:val="17"/>
        </w:rPr>
      </w:pPr>
      <w:r w:rsidRPr="0024477C">
        <w:rPr>
          <w:rFonts w:eastAsia="Times New Roman"/>
          <w:szCs w:val="17"/>
        </w:rPr>
        <w:t>(d)</w:t>
      </w:r>
      <w:r w:rsidRPr="0024477C">
        <w:rPr>
          <w:rFonts w:eastAsia="Times New Roman"/>
          <w:szCs w:val="17"/>
        </w:rPr>
        <w:tab/>
        <w:t xml:space="preserve">You must protect the </w:t>
      </w:r>
      <w:r w:rsidRPr="0024477C">
        <w:rPr>
          <w:rFonts w:eastAsia="Times New Roman"/>
          <w:b/>
          <w:szCs w:val="17"/>
        </w:rPr>
        <w:t>meter</w:t>
      </w:r>
      <w:r w:rsidRPr="0024477C">
        <w:rPr>
          <w:rFonts w:eastAsia="Times New Roman"/>
          <w:szCs w:val="17"/>
        </w:rPr>
        <w:t xml:space="preserve"> from accident or damage and charges apply for the replacement of a damaged or lost </w:t>
      </w:r>
      <w:r w:rsidRPr="0024477C">
        <w:rPr>
          <w:rFonts w:eastAsia="Times New Roman"/>
          <w:b/>
          <w:szCs w:val="17"/>
        </w:rPr>
        <w:t>meter</w:t>
      </w:r>
      <w:r w:rsidRPr="0024477C">
        <w:rPr>
          <w:rFonts w:eastAsia="Times New Roman"/>
          <w:szCs w:val="17"/>
        </w:rPr>
        <w:t xml:space="preserve"> and/or fittings.</w:t>
      </w:r>
    </w:p>
    <w:p w14:paraId="32CFCBCA" w14:textId="77777777" w:rsidR="0024477C" w:rsidRPr="0024477C" w:rsidRDefault="0024477C" w:rsidP="0024477C">
      <w:pPr>
        <w:ind w:left="709" w:hanging="425"/>
        <w:rPr>
          <w:rFonts w:eastAsia="Times New Roman"/>
          <w:szCs w:val="17"/>
        </w:rPr>
      </w:pPr>
      <w:r w:rsidRPr="0024477C">
        <w:rPr>
          <w:rFonts w:eastAsia="Times New Roman"/>
          <w:szCs w:val="17"/>
        </w:rPr>
        <w:t>5.4</w:t>
      </w:r>
      <w:r w:rsidRPr="0024477C">
        <w:rPr>
          <w:rFonts w:eastAsia="Times New Roman"/>
          <w:szCs w:val="17"/>
        </w:rPr>
        <w:tab/>
      </w:r>
      <w:r w:rsidRPr="0024477C">
        <w:rPr>
          <w:rFonts w:eastAsia="Times New Roman"/>
          <w:b/>
          <w:bCs/>
          <w:szCs w:val="17"/>
        </w:rPr>
        <w:t>Right to enter</w:t>
      </w:r>
    </w:p>
    <w:p w14:paraId="68C9D321"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r>
      <w:r w:rsidRPr="0024477C">
        <w:rPr>
          <w:rFonts w:eastAsia="Times New Roman"/>
          <w:b/>
          <w:bCs/>
          <w:szCs w:val="17"/>
        </w:rPr>
        <w:t>We</w:t>
      </w:r>
      <w:r w:rsidRPr="0024477C">
        <w:rPr>
          <w:rFonts w:eastAsia="Times New Roman"/>
          <w:szCs w:val="17"/>
        </w:rPr>
        <w:t xml:space="preserve"> have, together with </w:t>
      </w:r>
      <w:r w:rsidRPr="0024477C">
        <w:rPr>
          <w:rFonts w:eastAsia="Times New Roman"/>
          <w:b/>
          <w:szCs w:val="17"/>
        </w:rPr>
        <w:t>our</w:t>
      </w:r>
      <w:r w:rsidRPr="0024477C">
        <w:rPr>
          <w:rFonts w:eastAsia="Times New Roman"/>
          <w:szCs w:val="17"/>
        </w:rPr>
        <w:t xml:space="preserve"> employees and contractors, the right to enter </w:t>
      </w:r>
      <w:r w:rsidRPr="0024477C">
        <w:rPr>
          <w:rFonts w:eastAsia="Times New Roman"/>
          <w:b/>
          <w:szCs w:val="17"/>
        </w:rPr>
        <w:t>your</w:t>
      </w:r>
      <w:r w:rsidRPr="0024477C">
        <w:rPr>
          <w:rFonts w:eastAsia="Times New Roman"/>
          <w:szCs w:val="17"/>
        </w:rPr>
        <w:t xml:space="preserve"> property to read the </w:t>
      </w:r>
      <w:r w:rsidRPr="0024477C">
        <w:rPr>
          <w:rFonts w:eastAsia="Times New Roman"/>
          <w:b/>
          <w:szCs w:val="17"/>
        </w:rPr>
        <w:t xml:space="preserve">meter </w:t>
      </w:r>
      <w:r w:rsidRPr="0024477C">
        <w:rPr>
          <w:rFonts w:eastAsia="Times New Roman"/>
          <w:szCs w:val="17"/>
        </w:rPr>
        <w:t>located at</w:t>
      </w:r>
      <w:r w:rsidRPr="0024477C">
        <w:rPr>
          <w:rFonts w:eastAsia="Times New Roman"/>
          <w:b/>
          <w:szCs w:val="17"/>
        </w:rPr>
        <w:t xml:space="preserve"> your supply address </w:t>
      </w:r>
      <w:r w:rsidRPr="0024477C">
        <w:rPr>
          <w:rFonts w:eastAsia="Times New Roman"/>
          <w:szCs w:val="17"/>
        </w:rPr>
        <w:t xml:space="preserve">or to perform planned or unplanned maintenance to </w:t>
      </w:r>
      <w:r w:rsidRPr="0024477C">
        <w:rPr>
          <w:rFonts w:eastAsia="Times New Roman"/>
          <w:b/>
          <w:szCs w:val="17"/>
        </w:rPr>
        <w:t xml:space="preserve">our </w:t>
      </w:r>
      <w:r w:rsidRPr="0024477C">
        <w:rPr>
          <w:rFonts w:eastAsia="Times New Roman"/>
          <w:szCs w:val="17"/>
        </w:rPr>
        <w:t>infrastructure</w:t>
      </w:r>
      <w:r w:rsidRPr="0024477C">
        <w:rPr>
          <w:rFonts w:eastAsia="Times New Roman"/>
          <w:b/>
          <w:szCs w:val="17"/>
        </w:rPr>
        <w:t xml:space="preserve"> </w:t>
      </w:r>
      <w:r w:rsidRPr="0024477C">
        <w:rPr>
          <w:rFonts w:eastAsia="Times New Roman"/>
          <w:szCs w:val="17"/>
        </w:rPr>
        <w:t xml:space="preserve">located at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supply address</w:t>
      </w:r>
      <w:r w:rsidRPr="0024477C">
        <w:rPr>
          <w:rFonts w:eastAsia="Times New Roman"/>
          <w:szCs w:val="17"/>
        </w:rPr>
        <w:t xml:space="preserve">, in each case in accordance with Sections 44 and 45 of the </w:t>
      </w:r>
      <w:r w:rsidRPr="0024477C">
        <w:rPr>
          <w:rFonts w:eastAsia="Times New Roman"/>
          <w:b/>
          <w:szCs w:val="17"/>
        </w:rPr>
        <w:t>Act</w:t>
      </w:r>
      <w:r w:rsidRPr="0024477C">
        <w:rPr>
          <w:rFonts w:eastAsia="Times New Roman"/>
          <w:szCs w:val="17"/>
        </w:rPr>
        <w:t>.</w:t>
      </w:r>
    </w:p>
    <w:p w14:paraId="21B59585"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t xml:space="preserve">You must keep the </w:t>
      </w:r>
      <w:r w:rsidRPr="0024477C">
        <w:rPr>
          <w:rFonts w:eastAsia="Times New Roman"/>
          <w:b/>
          <w:szCs w:val="17"/>
        </w:rPr>
        <w:t>meter</w:t>
      </w:r>
      <w:r w:rsidRPr="0024477C">
        <w:rPr>
          <w:rFonts w:eastAsia="Times New Roman"/>
          <w:szCs w:val="17"/>
        </w:rPr>
        <w:t xml:space="preserve"> clear from obstruction and ensure </w:t>
      </w:r>
      <w:r w:rsidRPr="0024477C">
        <w:rPr>
          <w:rFonts w:eastAsia="Times New Roman"/>
          <w:b/>
          <w:szCs w:val="17"/>
        </w:rPr>
        <w:t>we</w:t>
      </w:r>
      <w:r w:rsidRPr="0024477C">
        <w:rPr>
          <w:rFonts w:eastAsia="Times New Roman"/>
          <w:szCs w:val="17"/>
        </w:rPr>
        <w:t xml:space="preserve"> can safely and conveniently access and read the </w:t>
      </w:r>
      <w:r w:rsidRPr="0024477C">
        <w:rPr>
          <w:rFonts w:eastAsia="Times New Roman"/>
          <w:b/>
          <w:szCs w:val="17"/>
        </w:rPr>
        <w:t>meter</w:t>
      </w:r>
      <w:r w:rsidRPr="0024477C">
        <w:rPr>
          <w:rFonts w:eastAsia="Times New Roman"/>
          <w:szCs w:val="17"/>
        </w:rPr>
        <w:t xml:space="preserve"> at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supply address</w:t>
      </w:r>
      <w:r w:rsidRPr="0024477C">
        <w:rPr>
          <w:rFonts w:eastAsia="Times New Roman"/>
          <w:szCs w:val="17"/>
        </w:rPr>
        <w:t>.</w:t>
      </w:r>
    </w:p>
    <w:p w14:paraId="4E35E4CF" w14:textId="77777777" w:rsidR="0024477C" w:rsidRPr="0024477C" w:rsidRDefault="0024477C" w:rsidP="0024477C">
      <w:pPr>
        <w:spacing w:after="60"/>
        <w:ind w:left="709" w:hanging="425"/>
        <w:rPr>
          <w:rFonts w:eastAsia="Times New Roman"/>
          <w:szCs w:val="17"/>
        </w:rPr>
      </w:pPr>
      <w:r w:rsidRPr="0024477C">
        <w:rPr>
          <w:rFonts w:eastAsia="Times New Roman"/>
          <w:szCs w:val="17"/>
        </w:rPr>
        <w:t>5.5</w:t>
      </w:r>
      <w:r w:rsidRPr="0024477C">
        <w:rPr>
          <w:rFonts w:eastAsia="Times New Roman"/>
          <w:szCs w:val="17"/>
        </w:rPr>
        <w:tab/>
      </w:r>
      <w:r w:rsidRPr="0024477C">
        <w:rPr>
          <w:rFonts w:eastAsia="Times New Roman"/>
          <w:b/>
          <w:bCs/>
          <w:szCs w:val="17"/>
        </w:rPr>
        <w:t>Accuracy of water meters</w:t>
      </w:r>
    </w:p>
    <w:p w14:paraId="0497BCB5" w14:textId="77777777" w:rsidR="0024477C" w:rsidRPr="0024477C" w:rsidRDefault="0024477C" w:rsidP="0024477C">
      <w:pPr>
        <w:spacing w:after="60"/>
        <w:ind w:left="993" w:hanging="284"/>
        <w:rPr>
          <w:rFonts w:eastAsia="Times New Roman"/>
          <w:szCs w:val="17"/>
        </w:rPr>
      </w:pPr>
      <w:r w:rsidRPr="0024477C">
        <w:rPr>
          <w:rFonts w:eastAsia="Times New Roman"/>
          <w:szCs w:val="17"/>
        </w:rPr>
        <w:t>(a)</w:t>
      </w:r>
      <w:r w:rsidRPr="0024477C">
        <w:rPr>
          <w:rFonts w:eastAsia="Times New Roman"/>
          <w:szCs w:val="17"/>
        </w:rPr>
        <w:tab/>
        <w:t xml:space="preserve">If </w:t>
      </w:r>
      <w:r w:rsidRPr="0024477C">
        <w:rPr>
          <w:rFonts w:eastAsia="Times New Roman"/>
          <w:b/>
          <w:szCs w:val="17"/>
        </w:rPr>
        <w:t>you</w:t>
      </w:r>
      <w:r w:rsidRPr="0024477C">
        <w:rPr>
          <w:rFonts w:eastAsia="Times New Roman"/>
          <w:szCs w:val="17"/>
        </w:rPr>
        <w:t xml:space="preserve"> believe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meter</w:t>
      </w:r>
      <w:r w:rsidRPr="0024477C">
        <w:rPr>
          <w:rFonts w:eastAsia="Times New Roman"/>
          <w:szCs w:val="17"/>
        </w:rPr>
        <w:t xml:space="preserve"> is not accurately recording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 xml:space="preserve">water </w:t>
      </w:r>
      <w:r w:rsidRPr="0024477C">
        <w:rPr>
          <w:rFonts w:eastAsia="Times New Roman"/>
          <w:szCs w:val="17"/>
        </w:rPr>
        <w:t xml:space="preserve">and/or </w:t>
      </w:r>
      <w:r w:rsidRPr="0024477C">
        <w:rPr>
          <w:rFonts w:eastAsia="Times New Roman"/>
          <w:b/>
          <w:szCs w:val="17"/>
        </w:rPr>
        <w:t>recycled water</w:t>
      </w:r>
      <w:r w:rsidRPr="0024477C">
        <w:rPr>
          <w:rFonts w:eastAsia="Times New Roman"/>
          <w:szCs w:val="17"/>
        </w:rPr>
        <w:t xml:space="preserve"> usage </w:t>
      </w:r>
      <w:r w:rsidRPr="0024477C">
        <w:rPr>
          <w:rFonts w:eastAsia="Times New Roman"/>
          <w:b/>
          <w:szCs w:val="17"/>
        </w:rPr>
        <w:t>you</w:t>
      </w:r>
      <w:r w:rsidRPr="0024477C">
        <w:rPr>
          <w:rFonts w:eastAsia="Times New Roman"/>
          <w:szCs w:val="17"/>
        </w:rPr>
        <w:t xml:space="preserve"> may request that </w:t>
      </w:r>
      <w:r w:rsidRPr="0024477C">
        <w:rPr>
          <w:rFonts w:eastAsia="Times New Roman"/>
          <w:b/>
          <w:szCs w:val="17"/>
        </w:rPr>
        <w:t>we</w:t>
      </w:r>
      <w:r w:rsidRPr="0024477C">
        <w:rPr>
          <w:rFonts w:eastAsia="Times New Roman"/>
          <w:szCs w:val="17"/>
        </w:rPr>
        <w:t xml:space="preserve"> test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meter</w:t>
      </w:r>
      <w:r w:rsidRPr="0024477C">
        <w:rPr>
          <w:rFonts w:eastAsia="Times New Roman"/>
          <w:szCs w:val="17"/>
        </w:rPr>
        <w:t>.</w:t>
      </w:r>
    </w:p>
    <w:p w14:paraId="4C2F279F" w14:textId="77777777" w:rsidR="0024477C" w:rsidRPr="0024477C" w:rsidRDefault="0024477C" w:rsidP="0024477C">
      <w:pPr>
        <w:spacing w:after="60"/>
        <w:ind w:left="993" w:hanging="284"/>
        <w:rPr>
          <w:rFonts w:eastAsia="Times New Roman"/>
          <w:szCs w:val="17"/>
        </w:rPr>
      </w:pPr>
      <w:r w:rsidRPr="0024477C">
        <w:rPr>
          <w:rFonts w:eastAsia="Times New Roman"/>
          <w:szCs w:val="17"/>
        </w:rPr>
        <w:t>(b)</w:t>
      </w:r>
      <w:r w:rsidRPr="0024477C">
        <w:rPr>
          <w:rFonts w:eastAsia="Times New Roman"/>
          <w:szCs w:val="17"/>
        </w:rPr>
        <w:tab/>
        <w:t xml:space="preserve">If the </w:t>
      </w:r>
      <w:r w:rsidRPr="0024477C">
        <w:rPr>
          <w:rFonts w:eastAsia="Times New Roman"/>
          <w:b/>
          <w:szCs w:val="17"/>
        </w:rPr>
        <w:t>meter</w:t>
      </w:r>
      <w:r w:rsidRPr="0024477C">
        <w:rPr>
          <w:rFonts w:eastAsia="Times New Roman"/>
          <w:szCs w:val="17"/>
        </w:rPr>
        <w:t xml:space="preserve"> is found to be within the 5% limits for reasonable accuracy (i.e. +/- 5%) </w:t>
      </w:r>
      <w:r w:rsidRPr="0024477C">
        <w:rPr>
          <w:rFonts w:eastAsia="Times New Roman"/>
          <w:b/>
          <w:szCs w:val="17"/>
        </w:rPr>
        <w:t>your</w:t>
      </w:r>
      <w:r w:rsidRPr="0024477C">
        <w:rPr>
          <w:rFonts w:eastAsia="Times New Roman"/>
          <w:szCs w:val="17"/>
        </w:rPr>
        <w:t xml:space="preserve"> current bill stands, and </w:t>
      </w:r>
      <w:r w:rsidRPr="0024477C">
        <w:rPr>
          <w:rFonts w:eastAsia="Times New Roman"/>
          <w:b/>
          <w:szCs w:val="17"/>
        </w:rPr>
        <w:t>you</w:t>
      </w:r>
      <w:r w:rsidRPr="0024477C">
        <w:rPr>
          <w:rFonts w:eastAsia="Times New Roman"/>
          <w:szCs w:val="17"/>
        </w:rPr>
        <w:t xml:space="preserve"> will be charged a </w:t>
      </w:r>
      <w:r w:rsidRPr="0024477C">
        <w:rPr>
          <w:rFonts w:eastAsia="Times New Roman"/>
          <w:b/>
          <w:szCs w:val="17"/>
        </w:rPr>
        <w:t>meter</w:t>
      </w:r>
      <w:r w:rsidRPr="0024477C">
        <w:rPr>
          <w:rFonts w:eastAsia="Times New Roman"/>
          <w:szCs w:val="17"/>
        </w:rPr>
        <w:t xml:space="preserve"> testing fee (please refer to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Fees and Charges Schedule</w:t>
      </w:r>
      <w:r w:rsidRPr="0024477C">
        <w:rPr>
          <w:rFonts w:eastAsia="Times New Roman"/>
          <w:szCs w:val="17"/>
        </w:rPr>
        <w:t xml:space="preserve"> available on </w:t>
      </w:r>
      <w:r w:rsidRPr="0024477C">
        <w:rPr>
          <w:rFonts w:eastAsia="Times New Roman"/>
          <w:b/>
          <w:szCs w:val="17"/>
        </w:rPr>
        <w:t>our</w:t>
      </w:r>
      <w:r w:rsidRPr="0024477C">
        <w:rPr>
          <w:rFonts w:eastAsia="Times New Roman"/>
          <w:szCs w:val="17"/>
        </w:rPr>
        <w:t xml:space="preserve"> website).</w:t>
      </w:r>
    </w:p>
    <w:p w14:paraId="480FDD9F" w14:textId="77777777" w:rsidR="0024477C" w:rsidRPr="0024477C" w:rsidRDefault="0024477C" w:rsidP="0024477C">
      <w:pPr>
        <w:spacing w:after="60"/>
        <w:ind w:left="993" w:hanging="284"/>
        <w:rPr>
          <w:rFonts w:eastAsia="Times New Roman"/>
          <w:szCs w:val="17"/>
        </w:rPr>
      </w:pPr>
      <w:r w:rsidRPr="0024477C">
        <w:rPr>
          <w:rFonts w:eastAsia="Times New Roman"/>
          <w:szCs w:val="17"/>
        </w:rPr>
        <w:t>(c)</w:t>
      </w:r>
      <w:r w:rsidRPr="0024477C">
        <w:rPr>
          <w:rFonts w:eastAsia="Times New Roman"/>
          <w:szCs w:val="17"/>
        </w:rPr>
        <w:tab/>
        <w:t xml:space="preserve">the </w:t>
      </w:r>
      <w:r w:rsidRPr="0024477C">
        <w:rPr>
          <w:rFonts w:eastAsia="Times New Roman"/>
          <w:b/>
          <w:szCs w:val="17"/>
        </w:rPr>
        <w:t>meter</w:t>
      </w:r>
      <w:r w:rsidRPr="0024477C">
        <w:rPr>
          <w:rFonts w:eastAsia="Times New Roman"/>
          <w:szCs w:val="17"/>
        </w:rPr>
        <w:t xml:space="preserve"> is found to be over-recording outside of the reasonable limits referred to in Clause 5.5(b) then:</w:t>
      </w:r>
    </w:p>
    <w:p w14:paraId="23B5F4F4" w14:textId="77777777" w:rsidR="0024477C" w:rsidRPr="0024477C" w:rsidRDefault="0024477C" w:rsidP="0024477C">
      <w:pPr>
        <w:spacing w:after="60"/>
        <w:ind w:left="1244" w:hanging="284"/>
        <w:rPr>
          <w:rFonts w:eastAsia="Times New Roman"/>
          <w:szCs w:val="17"/>
        </w:rPr>
      </w:pPr>
      <w:r w:rsidRPr="0024477C">
        <w:rPr>
          <w:rFonts w:eastAsia="Times New Roman"/>
          <w:szCs w:val="17"/>
        </w:rPr>
        <w:t>(</w:t>
      </w:r>
      <w:proofErr w:type="spellStart"/>
      <w:r w:rsidRPr="0024477C">
        <w:rPr>
          <w:rFonts w:eastAsia="Times New Roman"/>
          <w:szCs w:val="17"/>
        </w:rPr>
        <w:t>i</w:t>
      </w:r>
      <w:proofErr w:type="spellEnd"/>
      <w:r w:rsidRPr="0024477C">
        <w:rPr>
          <w:rFonts w:eastAsia="Times New Roman"/>
          <w:szCs w:val="17"/>
        </w:rPr>
        <w:t>)</w:t>
      </w:r>
      <w:r w:rsidRPr="0024477C">
        <w:rPr>
          <w:rFonts w:eastAsia="Times New Roman"/>
          <w:szCs w:val="17"/>
        </w:rPr>
        <w:tab/>
        <w:t xml:space="preserve">the </w:t>
      </w:r>
      <w:r w:rsidRPr="0024477C">
        <w:rPr>
          <w:rFonts w:eastAsia="Times New Roman"/>
          <w:b/>
          <w:bCs/>
          <w:szCs w:val="17"/>
        </w:rPr>
        <w:t>meter</w:t>
      </w:r>
      <w:r w:rsidRPr="0024477C">
        <w:rPr>
          <w:rFonts w:eastAsia="Times New Roman"/>
          <w:szCs w:val="17"/>
        </w:rPr>
        <w:t xml:space="preserve"> testing fee will not be charged, and</w:t>
      </w:r>
    </w:p>
    <w:p w14:paraId="16830677" w14:textId="77777777" w:rsidR="0024477C" w:rsidRPr="0024477C" w:rsidRDefault="0024477C" w:rsidP="0024477C">
      <w:pPr>
        <w:spacing w:after="60"/>
        <w:ind w:left="1244" w:hanging="284"/>
        <w:rPr>
          <w:rFonts w:eastAsia="Times New Roman"/>
          <w:szCs w:val="17"/>
        </w:rPr>
      </w:pPr>
      <w:r w:rsidRPr="0024477C">
        <w:rPr>
          <w:rFonts w:eastAsia="Times New Roman"/>
          <w:szCs w:val="17"/>
        </w:rPr>
        <w:t>(ii)</w:t>
      </w:r>
      <w:r w:rsidRPr="0024477C">
        <w:rPr>
          <w:rFonts w:eastAsia="Times New Roman"/>
          <w:szCs w:val="17"/>
        </w:rPr>
        <w:tab/>
        <w:t xml:space="preserve">in </w:t>
      </w:r>
      <w:r w:rsidRPr="0024477C">
        <w:rPr>
          <w:rFonts w:eastAsia="Times New Roman"/>
          <w:bCs/>
          <w:szCs w:val="17"/>
        </w:rPr>
        <w:t xml:space="preserve">accordance with </w:t>
      </w:r>
      <w:r w:rsidRPr="0024477C">
        <w:rPr>
          <w:rFonts w:eastAsia="Times New Roman"/>
          <w:szCs w:val="17"/>
        </w:rPr>
        <w:t>Clause</w:t>
      </w:r>
      <w:r w:rsidRPr="0024477C">
        <w:rPr>
          <w:rFonts w:eastAsia="Times New Roman"/>
          <w:bCs/>
          <w:szCs w:val="17"/>
        </w:rPr>
        <w:t xml:space="preserve"> 13 (b) we will credit your next bill or if requested, provide you with a refund for</w:t>
      </w:r>
      <w:r w:rsidRPr="0024477C">
        <w:rPr>
          <w:rFonts w:eastAsia="Times New Roman"/>
          <w:szCs w:val="17"/>
        </w:rPr>
        <w:t xml:space="preserve"> the percentage amount for which the </w:t>
      </w:r>
      <w:r w:rsidRPr="0024477C">
        <w:rPr>
          <w:rFonts w:eastAsia="Times New Roman"/>
          <w:b/>
          <w:szCs w:val="17"/>
        </w:rPr>
        <w:t>meter</w:t>
      </w:r>
      <w:r w:rsidRPr="0024477C">
        <w:rPr>
          <w:rFonts w:eastAsia="Times New Roman"/>
          <w:szCs w:val="17"/>
        </w:rPr>
        <w:t xml:space="preserve"> has been over-recording for a period of 12 months prior to the replacement of </w:t>
      </w:r>
      <w:r w:rsidRPr="0024477C">
        <w:rPr>
          <w:rFonts w:eastAsia="Times New Roman"/>
          <w:b/>
          <w:szCs w:val="17"/>
        </w:rPr>
        <w:t>your meter</w:t>
      </w:r>
      <w:r w:rsidRPr="0024477C">
        <w:rPr>
          <w:rFonts w:eastAsia="Times New Roman"/>
          <w:szCs w:val="17"/>
        </w:rPr>
        <w:t>.</w:t>
      </w:r>
    </w:p>
    <w:p w14:paraId="3B9BC432" w14:textId="77777777" w:rsidR="0024477C" w:rsidRPr="0024477C" w:rsidRDefault="0024477C" w:rsidP="0024477C">
      <w:pPr>
        <w:spacing w:after="60"/>
        <w:ind w:left="993" w:hanging="284"/>
        <w:rPr>
          <w:rFonts w:eastAsia="Times New Roman"/>
          <w:szCs w:val="17"/>
        </w:rPr>
      </w:pPr>
      <w:r w:rsidRPr="0024477C">
        <w:rPr>
          <w:rFonts w:eastAsia="Times New Roman"/>
          <w:szCs w:val="17"/>
        </w:rPr>
        <w:t>(d)</w:t>
      </w:r>
      <w:r w:rsidRPr="0024477C">
        <w:rPr>
          <w:rFonts w:eastAsia="Times New Roman"/>
          <w:szCs w:val="17"/>
        </w:rPr>
        <w:tab/>
        <w:t xml:space="preserve">If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meter</w:t>
      </w:r>
      <w:r w:rsidRPr="0024477C">
        <w:rPr>
          <w:rFonts w:eastAsia="Times New Roman"/>
          <w:szCs w:val="17"/>
        </w:rPr>
        <w:t xml:space="preserve"> is found to be under-recording, </w:t>
      </w:r>
      <w:r w:rsidRPr="0024477C">
        <w:rPr>
          <w:rFonts w:eastAsia="Times New Roman"/>
          <w:b/>
          <w:szCs w:val="17"/>
        </w:rPr>
        <w:t>we</w:t>
      </w:r>
      <w:r w:rsidRPr="0024477C">
        <w:rPr>
          <w:rFonts w:eastAsia="Times New Roman"/>
          <w:szCs w:val="17"/>
        </w:rPr>
        <w:t xml:space="preserve"> may recover under-charged amounts from </w:t>
      </w:r>
      <w:r w:rsidRPr="0024477C">
        <w:rPr>
          <w:rFonts w:eastAsia="Times New Roman"/>
          <w:b/>
          <w:szCs w:val="17"/>
        </w:rPr>
        <w:t>you</w:t>
      </w:r>
      <w:r w:rsidRPr="0024477C">
        <w:rPr>
          <w:rFonts w:eastAsia="Times New Roman"/>
          <w:szCs w:val="17"/>
        </w:rPr>
        <w:t xml:space="preserve"> using the estimation methodology referred to in Clause 10.4 but subject to the limits expressed in Clause 14(b).</w:t>
      </w:r>
    </w:p>
    <w:p w14:paraId="61C27825" w14:textId="77777777" w:rsidR="0024477C" w:rsidRPr="0024477C" w:rsidRDefault="0024477C" w:rsidP="0024477C">
      <w:pPr>
        <w:spacing w:after="60"/>
        <w:ind w:left="993" w:hanging="284"/>
        <w:rPr>
          <w:rFonts w:eastAsia="Times New Roman"/>
          <w:szCs w:val="17"/>
        </w:rPr>
      </w:pPr>
      <w:r w:rsidRPr="0024477C">
        <w:rPr>
          <w:rFonts w:eastAsia="Times New Roman"/>
          <w:szCs w:val="17"/>
        </w:rPr>
        <w:t>(e)</w:t>
      </w:r>
      <w:r w:rsidRPr="0024477C">
        <w:rPr>
          <w:rFonts w:eastAsia="Times New Roman"/>
          <w:szCs w:val="17"/>
        </w:rPr>
        <w:tab/>
        <w:t xml:space="preserve">If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meter</w:t>
      </w:r>
      <w:r w:rsidRPr="0024477C">
        <w:rPr>
          <w:rFonts w:eastAsia="Times New Roman"/>
          <w:szCs w:val="17"/>
        </w:rPr>
        <w:t xml:space="preserve"> is found, by </w:t>
      </w:r>
      <w:r w:rsidRPr="0024477C">
        <w:rPr>
          <w:rFonts w:eastAsia="Times New Roman"/>
          <w:b/>
          <w:szCs w:val="17"/>
        </w:rPr>
        <w:t>us</w:t>
      </w:r>
      <w:r w:rsidRPr="0024477C">
        <w:rPr>
          <w:rFonts w:eastAsia="Times New Roman"/>
          <w:szCs w:val="17"/>
        </w:rPr>
        <w:t xml:space="preserve">, to be within the acceptable limits but </w:t>
      </w:r>
      <w:r w:rsidRPr="0024477C">
        <w:rPr>
          <w:rFonts w:eastAsia="Times New Roman"/>
          <w:b/>
          <w:szCs w:val="17"/>
        </w:rPr>
        <w:t>you</w:t>
      </w:r>
      <w:r w:rsidRPr="0024477C">
        <w:rPr>
          <w:rFonts w:eastAsia="Times New Roman"/>
          <w:szCs w:val="17"/>
        </w:rPr>
        <w:t xml:space="preserve"> still believe the </w:t>
      </w:r>
      <w:r w:rsidRPr="0024477C">
        <w:rPr>
          <w:rFonts w:eastAsia="Times New Roman"/>
          <w:b/>
          <w:szCs w:val="17"/>
        </w:rPr>
        <w:t>meter</w:t>
      </w:r>
      <w:r w:rsidRPr="0024477C">
        <w:rPr>
          <w:rFonts w:eastAsia="Times New Roman"/>
          <w:szCs w:val="17"/>
        </w:rPr>
        <w:t xml:space="preserve"> is inaccurate </w:t>
      </w:r>
      <w:r w:rsidRPr="0024477C">
        <w:rPr>
          <w:rFonts w:eastAsia="Times New Roman"/>
          <w:b/>
          <w:szCs w:val="17"/>
        </w:rPr>
        <w:t>you</w:t>
      </w:r>
      <w:r w:rsidRPr="0024477C">
        <w:rPr>
          <w:rFonts w:eastAsia="Times New Roman"/>
          <w:szCs w:val="17"/>
        </w:rPr>
        <w:t xml:space="preserve"> have the right to request that we have the </w:t>
      </w:r>
      <w:r w:rsidRPr="0024477C">
        <w:rPr>
          <w:rFonts w:eastAsia="Times New Roman"/>
          <w:b/>
          <w:szCs w:val="17"/>
        </w:rPr>
        <w:t>meter</w:t>
      </w:r>
      <w:r w:rsidRPr="0024477C">
        <w:rPr>
          <w:rFonts w:eastAsia="Times New Roman"/>
          <w:szCs w:val="17"/>
        </w:rPr>
        <w:t xml:space="preserve"> independently tested (by an accredited laboratory). This will be at your cost. If the </w:t>
      </w:r>
      <w:r w:rsidRPr="0024477C">
        <w:rPr>
          <w:rFonts w:eastAsia="Times New Roman"/>
          <w:b/>
          <w:szCs w:val="17"/>
        </w:rPr>
        <w:t>meter</w:t>
      </w:r>
      <w:r w:rsidRPr="0024477C">
        <w:rPr>
          <w:rFonts w:eastAsia="Times New Roman"/>
          <w:szCs w:val="17"/>
        </w:rPr>
        <w:t xml:space="preserve"> is found by such test to be over-recording outside the reasonable limits referred to in Clause 5.5(b) </w:t>
      </w:r>
      <w:r w:rsidRPr="0024477C">
        <w:rPr>
          <w:rFonts w:eastAsia="Times New Roman"/>
          <w:b/>
          <w:szCs w:val="17"/>
        </w:rPr>
        <w:t>we</w:t>
      </w:r>
      <w:r w:rsidRPr="0024477C">
        <w:rPr>
          <w:rFonts w:eastAsia="Times New Roman"/>
          <w:szCs w:val="17"/>
        </w:rPr>
        <w:t xml:space="preserve"> will credit the </w:t>
      </w:r>
      <w:r w:rsidRPr="0024477C">
        <w:rPr>
          <w:rFonts w:eastAsia="Times New Roman"/>
          <w:b/>
          <w:bCs/>
          <w:szCs w:val="17"/>
        </w:rPr>
        <w:t>meter</w:t>
      </w:r>
      <w:r w:rsidRPr="0024477C">
        <w:rPr>
          <w:rFonts w:eastAsia="Times New Roman"/>
          <w:szCs w:val="17"/>
        </w:rPr>
        <w:t xml:space="preserve"> testing fees and provide you with a credit on your next bill or a refund if requested, for the percentage amount for which the </w:t>
      </w:r>
      <w:r w:rsidRPr="0024477C">
        <w:rPr>
          <w:rFonts w:eastAsia="Times New Roman"/>
          <w:b/>
          <w:bCs/>
          <w:szCs w:val="17"/>
        </w:rPr>
        <w:t>meter</w:t>
      </w:r>
      <w:r w:rsidRPr="0024477C">
        <w:rPr>
          <w:rFonts w:eastAsia="Times New Roman"/>
          <w:szCs w:val="17"/>
        </w:rPr>
        <w:t xml:space="preserve"> has been over-recording for a period of 12 months prior to the replacement of </w:t>
      </w:r>
      <w:r w:rsidRPr="0024477C">
        <w:rPr>
          <w:rFonts w:eastAsia="Times New Roman"/>
          <w:b/>
          <w:bCs/>
          <w:szCs w:val="17"/>
        </w:rPr>
        <w:t>your meter</w:t>
      </w:r>
      <w:r w:rsidRPr="0024477C">
        <w:rPr>
          <w:rFonts w:eastAsia="Times New Roman"/>
          <w:szCs w:val="17"/>
        </w:rPr>
        <w:t>.</w:t>
      </w:r>
    </w:p>
    <w:p w14:paraId="7C88164E" w14:textId="77777777" w:rsidR="0024477C" w:rsidRPr="0024477C" w:rsidRDefault="0024477C" w:rsidP="0024477C">
      <w:pPr>
        <w:spacing w:after="60"/>
        <w:ind w:left="709" w:hanging="425"/>
        <w:rPr>
          <w:rFonts w:eastAsia="Times New Roman"/>
          <w:szCs w:val="17"/>
        </w:rPr>
      </w:pPr>
      <w:r w:rsidRPr="0024477C">
        <w:rPr>
          <w:rFonts w:eastAsia="Times New Roman"/>
          <w:szCs w:val="17"/>
        </w:rPr>
        <w:t>5.6</w:t>
      </w:r>
      <w:r w:rsidRPr="0024477C">
        <w:rPr>
          <w:rFonts w:eastAsia="Times New Roman"/>
          <w:szCs w:val="17"/>
        </w:rPr>
        <w:tab/>
      </w:r>
      <w:r w:rsidRPr="0024477C">
        <w:rPr>
          <w:rFonts w:eastAsia="Times New Roman"/>
          <w:b/>
          <w:bCs/>
          <w:szCs w:val="17"/>
        </w:rPr>
        <w:t>Dual reticulation recycled water service supply obligations</w:t>
      </w:r>
    </w:p>
    <w:p w14:paraId="0BCC99A3" w14:textId="77777777" w:rsidR="0024477C" w:rsidRPr="0024477C" w:rsidRDefault="0024477C" w:rsidP="0024477C">
      <w:pPr>
        <w:spacing w:after="60"/>
        <w:ind w:left="709"/>
        <w:rPr>
          <w:rFonts w:eastAsia="Times New Roman"/>
          <w:szCs w:val="17"/>
        </w:rPr>
      </w:pPr>
      <w:proofErr w:type="gramStart"/>
      <w:r w:rsidRPr="0024477C">
        <w:rPr>
          <w:rFonts w:eastAsia="Times New Roman"/>
          <w:szCs w:val="17"/>
        </w:rPr>
        <w:t>With regard to</w:t>
      </w:r>
      <w:proofErr w:type="gramEnd"/>
      <w:r w:rsidRPr="0024477C">
        <w:rPr>
          <w:rFonts w:eastAsia="Times New Roman"/>
          <w:szCs w:val="17"/>
        </w:rPr>
        <w:t xml:space="preserve"> a </w:t>
      </w:r>
      <w:r w:rsidRPr="0024477C">
        <w:rPr>
          <w:rFonts w:eastAsia="Times New Roman"/>
          <w:b/>
          <w:bCs/>
          <w:szCs w:val="17"/>
        </w:rPr>
        <w:t>dual reticulation recycled water service</w:t>
      </w:r>
      <w:r w:rsidRPr="0024477C">
        <w:rPr>
          <w:rFonts w:eastAsia="Times New Roman"/>
          <w:szCs w:val="17"/>
        </w:rPr>
        <w:t>:</w:t>
      </w:r>
    </w:p>
    <w:p w14:paraId="432EB9E3" w14:textId="77777777" w:rsidR="0024477C" w:rsidRPr="0024477C" w:rsidRDefault="0024477C" w:rsidP="0024477C">
      <w:pPr>
        <w:spacing w:after="60"/>
        <w:ind w:left="993" w:hanging="284"/>
        <w:rPr>
          <w:rFonts w:eastAsia="Times New Roman"/>
          <w:szCs w:val="17"/>
        </w:rPr>
      </w:pPr>
      <w:r w:rsidRPr="0024477C">
        <w:rPr>
          <w:rFonts w:eastAsia="Times New Roman"/>
          <w:szCs w:val="17"/>
        </w:rPr>
        <w:t>(a)</w:t>
      </w:r>
      <w:r w:rsidRPr="0024477C">
        <w:rPr>
          <w:rFonts w:eastAsia="Times New Roman"/>
          <w:szCs w:val="17"/>
        </w:rPr>
        <w:tab/>
      </w:r>
      <w:r w:rsidRPr="0024477C">
        <w:rPr>
          <w:rFonts w:eastAsia="Times New Roman"/>
          <w:b/>
          <w:bCs/>
          <w:szCs w:val="17"/>
        </w:rPr>
        <w:t>You</w:t>
      </w:r>
      <w:r w:rsidRPr="0024477C">
        <w:rPr>
          <w:rFonts w:eastAsia="Times New Roman"/>
          <w:szCs w:val="17"/>
        </w:rPr>
        <w:t xml:space="preserve"> must not take </w:t>
      </w:r>
      <w:r w:rsidRPr="0024477C">
        <w:rPr>
          <w:rFonts w:eastAsia="Times New Roman"/>
          <w:b/>
          <w:szCs w:val="17"/>
        </w:rPr>
        <w:t>recycled water</w:t>
      </w:r>
      <w:r w:rsidRPr="0024477C">
        <w:rPr>
          <w:rFonts w:eastAsia="Times New Roman"/>
          <w:szCs w:val="17"/>
        </w:rPr>
        <w:t xml:space="preserve"> from the </w:t>
      </w:r>
      <w:r w:rsidRPr="0024477C">
        <w:rPr>
          <w:rFonts w:eastAsia="Times New Roman"/>
          <w:b/>
          <w:szCs w:val="17"/>
        </w:rPr>
        <w:t xml:space="preserve">dual reticulation recycled water network </w:t>
      </w:r>
      <w:r w:rsidRPr="0024477C">
        <w:rPr>
          <w:rFonts w:eastAsia="Times New Roman"/>
          <w:szCs w:val="17"/>
        </w:rPr>
        <w:t>at</w:t>
      </w:r>
      <w:r w:rsidRPr="0024477C">
        <w:rPr>
          <w:rFonts w:eastAsia="Times New Roman"/>
          <w:b/>
          <w:szCs w:val="17"/>
        </w:rPr>
        <w:t xml:space="preserve"> your supply address</w:t>
      </w:r>
      <w:r w:rsidRPr="0024477C">
        <w:rPr>
          <w:rFonts w:eastAsia="Times New Roman"/>
          <w:szCs w:val="17"/>
        </w:rPr>
        <w:t xml:space="preserve"> other than in accordance with this </w:t>
      </w:r>
      <w:r w:rsidRPr="0024477C">
        <w:rPr>
          <w:rFonts w:eastAsia="Times New Roman"/>
          <w:b/>
          <w:szCs w:val="17"/>
        </w:rPr>
        <w:t>contract</w:t>
      </w:r>
      <w:r w:rsidRPr="0024477C">
        <w:rPr>
          <w:rFonts w:eastAsia="Times New Roman"/>
          <w:szCs w:val="17"/>
        </w:rPr>
        <w:t>.</w:t>
      </w:r>
    </w:p>
    <w:p w14:paraId="729E11BA" w14:textId="77777777" w:rsidR="0024477C" w:rsidRPr="0024477C" w:rsidRDefault="0024477C" w:rsidP="0024477C">
      <w:pPr>
        <w:spacing w:after="60"/>
        <w:ind w:left="993" w:hanging="284"/>
        <w:rPr>
          <w:rFonts w:eastAsia="Times New Roman"/>
          <w:szCs w:val="17"/>
        </w:rPr>
      </w:pPr>
      <w:r w:rsidRPr="0024477C">
        <w:rPr>
          <w:rFonts w:eastAsia="Times New Roman"/>
          <w:szCs w:val="17"/>
        </w:rPr>
        <w:t>(b)</w:t>
      </w:r>
      <w:r w:rsidRPr="0024477C">
        <w:rPr>
          <w:rFonts w:eastAsia="Times New Roman"/>
          <w:szCs w:val="17"/>
        </w:rPr>
        <w:tab/>
      </w:r>
      <w:r w:rsidRPr="0024477C">
        <w:rPr>
          <w:rFonts w:eastAsia="Times New Roman"/>
          <w:b/>
          <w:bCs/>
          <w:spacing w:val="-4"/>
          <w:szCs w:val="17"/>
        </w:rPr>
        <w:t>You</w:t>
      </w:r>
      <w:r w:rsidRPr="0024477C">
        <w:rPr>
          <w:rFonts w:eastAsia="Times New Roman"/>
          <w:spacing w:val="-4"/>
          <w:szCs w:val="17"/>
        </w:rPr>
        <w:t xml:space="preserve"> must only use </w:t>
      </w:r>
      <w:r w:rsidRPr="0024477C">
        <w:rPr>
          <w:rFonts w:eastAsia="Times New Roman"/>
          <w:b/>
          <w:spacing w:val="-4"/>
          <w:szCs w:val="17"/>
        </w:rPr>
        <w:t>recycled water</w:t>
      </w:r>
      <w:r w:rsidRPr="0024477C">
        <w:rPr>
          <w:rFonts w:eastAsia="Times New Roman"/>
          <w:spacing w:val="-4"/>
          <w:szCs w:val="17"/>
        </w:rPr>
        <w:t xml:space="preserve"> for purposes as set out in </w:t>
      </w:r>
      <w:r w:rsidRPr="0024477C">
        <w:rPr>
          <w:rFonts w:eastAsia="Times New Roman"/>
          <w:b/>
          <w:spacing w:val="-4"/>
          <w:szCs w:val="17"/>
        </w:rPr>
        <w:t>our</w:t>
      </w:r>
      <w:r w:rsidRPr="0024477C">
        <w:rPr>
          <w:rFonts w:eastAsia="Times New Roman"/>
          <w:spacing w:val="-4"/>
          <w:szCs w:val="17"/>
        </w:rPr>
        <w:t xml:space="preserve"> Using Recycled Water at Home Guide available on </w:t>
      </w:r>
      <w:r w:rsidRPr="0024477C">
        <w:rPr>
          <w:rFonts w:eastAsia="Times New Roman"/>
          <w:b/>
          <w:spacing w:val="-4"/>
          <w:szCs w:val="17"/>
        </w:rPr>
        <w:t>our</w:t>
      </w:r>
      <w:r w:rsidRPr="0024477C">
        <w:rPr>
          <w:rFonts w:eastAsia="Times New Roman"/>
          <w:spacing w:val="-4"/>
          <w:szCs w:val="17"/>
        </w:rPr>
        <w:t xml:space="preserve"> website.</w:t>
      </w:r>
    </w:p>
    <w:p w14:paraId="351B0BBA" w14:textId="77777777" w:rsidR="0024477C" w:rsidRPr="0024477C" w:rsidRDefault="0024477C" w:rsidP="0024477C">
      <w:pPr>
        <w:spacing w:after="60"/>
        <w:ind w:left="993" w:hanging="284"/>
        <w:rPr>
          <w:rFonts w:eastAsia="Times New Roman"/>
          <w:szCs w:val="17"/>
        </w:rPr>
      </w:pPr>
      <w:r w:rsidRPr="0024477C">
        <w:rPr>
          <w:rFonts w:eastAsia="Times New Roman"/>
          <w:szCs w:val="17"/>
        </w:rPr>
        <w:t>(c)</w:t>
      </w:r>
      <w:r w:rsidRPr="0024477C">
        <w:rPr>
          <w:rFonts w:eastAsia="Times New Roman"/>
          <w:szCs w:val="17"/>
        </w:rPr>
        <w:tab/>
      </w:r>
      <w:r w:rsidRPr="0024477C">
        <w:rPr>
          <w:rFonts w:eastAsia="Times New Roman"/>
          <w:b/>
          <w:szCs w:val="17"/>
        </w:rPr>
        <w:t>You</w:t>
      </w:r>
      <w:r w:rsidRPr="0024477C">
        <w:rPr>
          <w:rFonts w:eastAsia="Times New Roman"/>
          <w:szCs w:val="17"/>
        </w:rPr>
        <w:t xml:space="preserve"> are permitted to use </w:t>
      </w:r>
      <w:r w:rsidRPr="0024477C">
        <w:rPr>
          <w:rFonts w:eastAsia="Times New Roman"/>
          <w:b/>
          <w:szCs w:val="17"/>
        </w:rPr>
        <w:t>recycled water</w:t>
      </w:r>
      <w:r w:rsidRPr="0024477C">
        <w:rPr>
          <w:rFonts w:eastAsia="Times New Roman"/>
          <w:szCs w:val="17"/>
        </w:rPr>
        <w:t xml:space="preserve"> at </w:t>
      </w:r>
      <w:r w:rsidRPr="0024477C">
        <w:rPr>
          <w:rFonts w:eastAsia="Times New Roman"/>
          <w:b/>
          <w:szCs w:val="17"/>
        </w:rPr>
        <w:t>your supply address</w:t>
      </w:r>
      <w:r w:rsidRPr="0024477C">
        <w:rPr>
          <w:rFonts w:eastAsia="Times New Roman"/>
          <w:szCs w:val="17"/>
        </w:rPr>
        <w:t xml:space="preserve"> only. </w:t>
      </w:r>
      <w:r w:rsidRPr="0024477C">
        <w:rPr>
          <w:rFonts w:eastAsia="Times New Roman"/>
          <w:b/>
          <w:szCs w:val="17"/>
        </w:rPr>
        <w:t>You</w:t>
      </w:r>
      <w:r w:rsidRPr="0024477C">
        <w:rPr>
          <w:rFonts w:eastAsia="Times New Roman"/>
          <w:szCs w:val="17"/>
        </w:rPr>
        <w:t xml:space="preserve"> are not permitted, without </w:t>
      </w:r>
      <w:r w:rsidRPr="0024477C">
        <w:rPr>
          <w:rFonts w:eastAsia="Times New Roman"/>
          <w:b/>
          <w:szCs w:val="17"/>
        </w:rPr>
        <w:t>our</w:t>
      </w:r>
      <w:r w:rsidRPr="0024477C">
        <w:rPr>
          <w:rFonts w:eastAsia="Times New Roman"/>
          <w:szCs w:val="17"/>
        </w:rPr>
        <w:t xml:space="preserve"> prior written consent, to supply </w:t>
      </w:r>
      <w:r w:rsidRPr="0024477C">
        <w:rPr>
          <w:rFonts w:eastAsia="Times New Roman"/>
          <w:b/>
          <w:szCs w:val="17"/>
        </w:rPr>
        <w:t>recycled water</w:t>
      </w:r>
      <w:r w:rsidRPr="0024477C">
        <w:rPr>
          <w:rFonts w:eastAsia="Times New Roman"/>
          <w:szCs w:val="17"/>
        </w:rPr>
        <w:t xml:space="preserve"> to any other person or property.</w:t>
      </w:r>
    </w:p>
    <w:p w14:paraId="699D9B7C" w14:textId="77777777" w:rsidR="0024477C" w:rsidRPr="0024477C" w:rsidRDefault="0024477C" w:rsidP="0024477C">
      <w:pPr>
        <w:spacing w:after="60"/>
        <w:ind w:left="993" w:hanging="284"/>
        <w:rPr>
          <w:rFonts w:eastAsia="Times New Roman"/>
          <w:szCs w:val="17"/>
        </w:rPr>
      </w:pPr>
      <w:r w:rsidRPr="0024477C">
        <w:rPr>
          <w:rFonts w:eastAsia="Times New Roman"/>
          <w:szCs w:val="17"/>
        </w:rPr>
        <w:t>(d)</w:t>
      </w:r>
      <w:r w:rsidRPr="0024477C">
        <w:rPr>
          <w:rFonts w:eastAsia="Times New Roman"/>
          <w:szCs w:val="17"/>
        </w:rPr>
        <w:tab/>
        <w:t>The</w:t>
      </w:r>
      <w:r w:rsidRPr="0024477C">
        <w:rPr>
          <w:rFonts w:eastAsia="Times New Roman"/>
          <w:b/>
          <w:szCs w:val="17"/>
        </w:rPr>
        <w:t xml:space="preserve"> dual reticulation recycled water network</w:t>
      </w:r>
      <w:r w:rsidRPr="0024477C">
        <w:rPr>
          <w:rFonts w:eastAsia="Times New Roman"/>
          <w:szCs w:val="17"/>
        </w:rPr>
        <w:t xml:space="preserve"> downstream of the </w:t>
      </w:r>
      <w:r w:rsidRPr="0024477C">
        <w:rPr>
          <w:rFonts w:eastAsia="Times New Roman"/>
          <w:b/>
          <w:szCs w:val="17"/>
        </w:rPr>
        <w:t>connection point</w:t>
      </w:r>
      <w:r w:rsidRPr="0024477C">
        <w:rPr>
          <w:rFonts w:eastAsia="Times New Roman"/>
          <w:szCs w:val="17"/>
        </w:rPr>
        <w:t xml:space="preserve"> must, at </w:t>
      </w:r>
      <w:r w:rsidRPr="0024477C">
        <w:rPr>
          <w:rFonts w:eastAsia="Times New Roman"/>
          <w:b/>
          <w:szCs w:val="17"/>
        </w:rPr>
        <w:t>your</w:t>
      </w:r>
      <w:r w:rsidRPr="0024477C">
        <w:rPr>
          <w:rFonts w:eastAsia="Times New Roman"/>
          <w:szCs w:val="17"/>
        </w:rPr>
        <w:t xml:space="preserve"> cost, </w:t>
      </w:r>
      <w:proofErr w:type="gramStart"/>
      <w:r w:rsidRPr="0024477C">
        <w:rPr>
          <w:rFonts w:eastAsia="Times New Roman"/>
          <w:szCs w:val="17"/>
        </w:rPr>
        <w:t>comply at all times</w:t>
      </w:r>
      <w:proofErr w:type="gramEnd"/>
      <w:r w:rsidRPr="0024477C">
        <w:rPr>
          <w:rFonts w:eastAsia="Times New Roman"/>
          <w:szCs w:val="17"/>
        </w:rPr>
        <w:t xml:space="preserve"> with all provisions and directions under the </w:t>
      </w:r>
      <w:r w:rsidRPr="0024477C">
        <w:rPr>
          <w:rFonts w:eastAsia="Times New Roman"/>
          <w:b/>
          <w:szCs w:val="17"/>
        </w:rPr>
        <w:t>applicable regulatory instruments</w:t>
      </w:r>
      <w:r w:rsidRPr="0024477C">
        <w:rPr>
          <w:rFonts w:eastAsia="Times New Roman"/>
          <w:szCs w:val="17"/>
        </w:rPr>
        <w:t xml:space="preserve"> or any other law relating to standards of work, materials, and plumbing.</w:t>
      </w:r>
    </w:p>
    <w:p w14:paraId="5E62D7BC" w14:textId="77777777" w:rsidR="0024477C" w:rsidRPr="0024477C" w:rsidRDefault="0024477C" w:rsidP="0024477C">
      <w:pPr>
        <w:spacing w:after="60"/>
        <w:ind w:left="993" w:hanging="284"/>
        <w:rPr>
          <w:rFonts w:eastAsia="Times New Roman"/>
          <w:szCs w:val="17"/>
        </w:rPr>
      </w:pPr>
      <w:r w:rsidRPr="0024477C">
        <w:rPr>
          <w:rFonts w:eastAsia="Times New Roman"/>
          <w:szCs w:val="17"/>
        </w:rPr>
        <w:t>(e)</w:t>
      </w:r>
      <w:r w:rsidRPr="0024477C">
        <w:rPr>
          <w:rFonts w:eastAsia="Times New Roman"/>
          <w:szCs w:val="17"/>
        </w:rPr>
        <w:tab/>
      </w:r>
      <w:r w:rsidRPr="0024477C">
        <w:rPr>
          <w:rFonts w:eastAsia="Times New Roman"/>
          <w:b/>
          <w:szCs w:val="17"/>
        </w:rPr>
        <w:t>You</w:t>
      </w:r>
      <w:r w:rsidRPr="0024477C">
        <w:rPr>
          <w:rFonts w:eastAsia="Times New Roman"/>
          <w:szCs w:val="17"/>
        </w:rPr>
        <w:t xml:space="preserve"> must ensure that the </w:t>
      </w:r>
      <w:r w:rsidRPr="0024477C">
        <w:rPr>
          <w:rFonts w:eastAsia="Times New Roman"/>
          <w:b/>
          <w:szCs w:val="17"/>
        </w:rPr>
        <w:t xml:space="preserve">water reticulation network </w:t>
      </w:r>
      <w:r w:rsidRPr="0024477C">
        <w:rPr>
          <w:rFonts w:eastAsia="Times New Roman"/>
          <w:szCs w:val="17"/>
        </w:rPr>
        <w:t>at</w:t>
      </w:r>
      <w:r w:rsidRPr="0024477C">
        <w:rPr>
          <w:rFonts w:eastAsia="Times New Roman"/>
          <w:b/>
          <w:szCs w:val="17"/>
        </w:rPr>
        <w:t xml:space="preserve"> your supply address</w:t>
      </w:r>
      <w:r w:rsidRPr="0024477C">
        <w:rPr>
          <w:rFonts w:eastAsia="Times New Roman"/>
          <w:szCs w:val="17"/>
        </w:rPr>
        <w:t xml:space="preserve"> is independent of the </w:t>
      </w:r>
      <w:r w:rsidRPr="0024477C">
        <w:rPr>
          <w:rFonts w:eastAsia="Times New Roman"/>
          <w:b/>
          <w:szCs w:val="17"/>
        </w:rPr>
        <w:t xml:space="preserve">dual reticulation recycled water network </w:t>
      </w:r>
      <w:r w:rsidRPr="0024477C">
        <w:rPr>
          <w:rFonts w:eastAsia="Times New Roman"/>
          <w:szCs w:val="17"/>
        </w:rPr>
        <w:t>at</w:t>
      </w:r>
      <w:r w:rsidRPr="0024477C">
        <w:rPr>
          <w:rFonts w:eastAsia="Times New Roman"/>
          <w:b/>
          <w:szCs w:val="17"/>
        </w:rPr>
        <w:t xml:space="preserve"> your supply address</w:t>
      </w:r>
      <w:r w:rsidRPr="0024477C">
        <w:rPr>
          <w:rFonts w:eastAsia="Times New Roman"/>
          <w:szCs w:val="17"/>
        </w:rPr>
        <w:t xml:space="preserve"> and any other alternate water system (e.g. </w:t>
      </w:r>
      <w:proofErr w:type="gramStart"/>
      <w:r w:rsidRPr="0024477C">
        <w:rPr>
          <w:rFonts w:eastAsia="Times New Roman"/>
          <w:szCs w:val="17"/>
        </w:rPr>
        <w:t>rain water</w:t>
      </w:r>
      <w:proofErr w:type="gramEnd"/>
      <w:r w:rsidRPr="0024477C">
        <w:rPr>
          <w:rFonts w:eastAsia="Times New Roman"/>
          <w:szCs w:val="17"/>
        </w:rPr>
        <w:t>).</w:t>
      </w:r>
    </w:p>
    <w:p w14:paraId="10FB3286" w14:textId="77777777" w:rsidR="0024477C" w:rsidRPr="0024477C" w:rsidRDefault="0024477C" w:rsidP="0024477C">
      <w:pPr>
        <w:spacing w:after="60"/>
        <w:ind w:left="993" w:hanging="284"/>
        <w:rPr>
          <w:rFonts w:eastAsia="Times New Roman"/>
          <w:szCs w:val="17"/>
        </w:rPr>
      </w:pPr>
      <w:r w:rsidRPr="0024477C">
        <w:rPr>
          <w:rFonts w:eastAsia="Times New Roman"/>
          <w:szCs w:val="17"/>
        </w:rPr>
        <w:t>(f)</w:t>
      </w:r>
      <w:r w:rsidRPr="0024477C">
        <w:rPr>
          <w:rFonts w:eastAsia="Times New Roman"/>
          <w:szCs w:val="17"/>
        </w:rPr>
        <w:tab/>
      </w:r>
      <w:r w:rsidRPr="0024477C">
        <w:rPr>
          <w:rFonts w:eastAsia="Times New Roman"/>
          <w:spacing w:val="-2"/>
          <w:szCs w:val="17"/>
        </w:rPr>
        <w:t xml:space="preserve">If </w:t>
      </w:r>
      <w:r w:rsidRPr="0024477C">
        <w:rPr>
          <w:rFonts w:eastAsia="Times New Roman"/>
          <w:b/>
          <w:spacing w:val="-2"/>
          <w:szCs w:val="17"/>
        </w:rPr>
        <w:t>your</w:t>
      </w:r>
      <w:r w:rsidRPr="0024477C">
        <w:rPr>
          <w:rFonts w:eastAsia="Times New Roman"/>
          <w:spacing w:val="-2"/>
          <w:szCs w:val="17"/>
        </w:rPr>
        <w:t xml:space="preserve"> internal pipework or other on-property plumbing infrastructure does not meet plumbing standard</w:t>
      </w:r>
      <w:r w:rsidRPr="0024477C">
        <w:rPr>
          <w:rFonts w:eastAsia="Times New Roman"/>
          <w:szCs w:val="17"/>
        </w:rPr>
        <w:t xml:space="preserve"> AS/NZS3500.1:2021 (as amended or replaced from time to time), </w:t>
      </w:r>
      <w:r w:rsidRPr="0024477C">
        <w:rPr>
          <w:rFonts w:eastAsia="Times New Roman"/>
          <w:b/>
          <w:szCs w:val="17"/>
        </w:rPr>
        <w:t>we</w:t>
      </w:r>
      <w:r w:rsidRPr="0024477C">
        <w:rPr>
          <w:rFonts w:eastAsia="Times New Roman"/>
          <w:szCs w:val="17"/>
        </w:rPr>
        <w:t xml:space="preserve"> may suspend </w:t>
      </w:r>
      <w:r w:rsidRPr="0024477C">
        <w:rPr>
          <w:rFonts w:eastAsia="Times New Roman"/>
          <w:b/>
          <w:szCs w:val="17"/>
        </w:rPr>
        <w:t>your</w:t>
      </w:r>
      <w:r w:rsidRPr="0024477C">
        <w:rPr>
          <w:rFonts w:eastAsia="Times New Roman"/>
          <w:szCs w:val="17"/>
        </w:rPr>
        <w:t xml:space="preserve"> supply of </w:t>
      </w:r>
      <w:r w:rsidRPr="0024477C">
        <w:rPr>
          <w:rFonts w:eastAsia="Times New Roman"/>
          <w:b/>
          <w:szCs w:val="17"/>
        </w:rPr>
        <w:t>recycled water</w:t>
      </w:r>
      <w:r w:rsidRPr="0024477C">
        <w:rPr>
          <w:rFonts w:eastAsia="Times New Roman"/>
          <w:szCs w:val="17"/>
        </w:rPr>
        <w:t xml:space="preserve"> until </w:t>
      </w:r>
      <w:r w:rsidRPr="0024477C">
        <w:rPr>
          <w:rFonts w:eastAsia="Times New Roman"/>
          <w:b/>
          <w:szCs w:val="17"/>
        </w:rPr>
        <w:t>we</w:t>
      </w:r>
      <w:r w:rsidRPr="0024477C">
        <w:rPr>
          <w:rFonts w:eastAsia="Times New Roman"/>
          <w:szCs w:val="17"/>
        </w:rPr>
        <w:t xml:space="preserve"> are satisfied that the defects are remedied.</w:t>
      </w:r>
    </w:p>
    <w:p w14:paraId="0FCDEF63" w14:textId="77777777" w:rsidR="0024477C" w:rsidRPr="0024477C" w:rsidRDefault="0024477C" w:rsidP="0024477C">
      <w:pPr>
        <w:spacing w:after="60"/>
        <w:ind w:left="993" w:hanging="284"/>
        <w:rPr>
          <w:rFonts w:eastAsia="Times New Roman"/>
          <w:szCs w:val="17"/>
        </w:rPr>
      </w:pPr>
      <w:r w:rsidRPr="0024477C">
        <w:rPr>
          <w:rFonts w:eastAsia="Times New Roman"/>
          <w:szCs w:val="17"/>
        </w:rPr>
        <w:t>(g)</w:t>
      </w:r>
      <w:r w:rsidRPr="0024477C">
        <w:rPr>
          <w:rFonts w:eastAsia="Times New Roman"/>
          <w:szCs w:val="17"/>
        </w:rPr>
        <w:tab/>
        <w:t xml:space="preserve">If </w:t>
      </w:r>
      <w:r w:rsidRPr="0024477C">
        <w:rPr>
          <w:rFonts w:eastAsia="Times New Roman"/>
          <w:b/>
          <w:szCs w:val="17"/>
        </w:rPr>
        <w:t>we</w:t>
      </w:r>
      <w:r w:rsidRPr="0024477C">
        <w:rPr>
          <w:rFonts w:eastAsia="Times New Roman"/>
          <w:szCs w:val="17"/>
        </w:rPr>
        <w:t xml:space="preserve"> reasonably consider that it is necessary to minimise the risk of cross-contamination of </w:t>
      </w:r>
      <w:r w:rsidRPr="0024477C">
        <w:rPr>
          <w:rFonts w:eastAsia="Times New Roman"/>
          <w:b/>
          <w:szCs w:val="17"/>
        </w:rPr>
        <w:t>your</w:t>
      </w:r>
      <w:r w:rsidRPr="0024477C">
        <w:rPr>
          <w:rFonts w:eastAsia="Times New Roman"/>
          <w:szCs w:val="17"/>
        </w:rPr>
        <w:t xml:space="preserve"> infrastructure downstream of the </w:t>
      </w:r>
      <w:r w:rsidRPr="0024477C">
        <w:rPr>
          <w:rFonts w:eastAsia="Times New Roman"/>
          <w:b/>
          <w:szCs w:val="17"/>
        </w:rPr>
        <w:t xml:space="preserve">connection point </w:t>
      </w:r>
      <w:r w:rsidRPr="0024477C">
        <w:rPr>
          <w:rFonts w:eastAsia="Times New Roman"/>
          <w:szCs w:val="17"/>
        </w:rPr>
        <w:t xml:space="preserve">(even if </w:t>
      </w:r>
      <w:r w:rsidRPr="0024477C">
        <w:rPr>
          <w:rFonts w:eastAsia="Times New Roman"/>
          <w:b/>
          <w:szCs w:val="17"/>
        </w:rPr>
        <w:t>recycled water</w:t>
      </w:r>
      <w:r w:rsidRPr="0024477C">
        <w:rPr>
          <w:rFonts w:eastAsia="Times New Roman"/>
          <w:szCs w:val="17"/>
        </w:rPr>
        <w:t xml:space="preserve"> is no longer used at </w:t>
      </w:r>
      <w:r w:rsidRPr="0024477C">
        <w:rPr>
          <w:rFonts w:eastAsia="Times New Roman"/>
          <w:b/>
          <w:szCs w:val="17"/>
        </w:rPr>
        <w:t>your supply address</w:t>
      </w:r>
      <w:r w:rsidRPr="0024477C">
        <w:rPr>
          <w:rFonts w:eastAsia="Times New Roman"/>
          <w:szCs w:val="17"/>
        </w:rPr>
        <w:t xml:space="preserve">) </w:t>
      </w:r>
      <w:r w:rsidRPr="0024477C">
        <w:rPr>
          <w:rFonts w:eastAsia="Times New Roman"/>
          <w:b/>
          <w:szCs w:val="17"/>
        </w:rPr>
        <w:t>we</w:t>
      </w:r>
      <w:r w:rsidRPr="0024477C">
        <w:rPr>
          <w:rFonts w:eastAsia="Times New Roman"/>
          <w:szCs w:val="17"/>
        </w:rPr>
        <w:t xml:space="preserve"> may require </w:t>
      </w:r>
      <w:r w:rsidRPr="0024477C">
        <w:rPr>
          <w:rFonts w:eastAsia="Times New Roman"/>
          <w:b/>
          <w:szCs w:val="17"/>
        </w:rPr>
        <w:t>you</w:t>
      </w:r>
      <w:r w:rsidRPr="0024477C">
        <w:rPr>
          <w:rFonts w:eastAsia="Times New Roman"/>
          <w:szCs w:val="17"/>
        </w:rPr>
        <w:t xml:space="preserve"> to conduct inspections and audits of </w:t>
      </w:r>
      <w:r w:rsidRPr="0024477C">
        <w:rPr>
          <w:rFonts w:eastAsia="Times New Roman"/>
          <w:b/>
          <w:szCs w:val="17"/>
        </w:rPr>
        <w:t>your</w:t>
      </w:r>
      <w:r w:rsidRPr="0024477C">
        <w:rPr>
          <w:rFonts w:eastAsia="Times New Roman"/>
          <w:szCs w:val="17"/>
        </w:rPr>
        <w:t xml:space="preserve"> plumbing infrastructure on a five-yearly basis and at transfer of ownership of a </w:t>
      </w:r>
      <w:r w:rsidRPr="0024477C">
        <w:rPr>
          <w:rFonts w:eastAsia="Times New Roman"/>
          <w:b/>
          <w:szCs w:val="17"/>
        </w:rPr>
        <w:t>supply address</w:t>
      </w:r>
      <w:r w:rsidRPr="0024477C">
        <w:rPr>
          <w:rFonts w:eastAsia="Times New Roman"/>
          <w:szCs w:val="17"/>
        </w:rPr>
        <w:t xml:space="preserve"> at </w:t>
      </w:r>
      <w:r w:rsidRPr="0024477C">
        <w:rPr>
          <w:rFonts w:eastAsia="Times New Roman"/>
          <w:b/>
          <w:szCs w:val="17"/>
        </w:rPr>
        <w:t>your</w:t>
      </w:r>
      <w:r w:rsidRPr="0024477C">
        <w:rPr>
          <w:rFonts w:eastAsia="Times New Roman"/>
          <w:szCs w:val="17"/>
        </w:rPr>
        <w:t xml:space="preserve"> cost, performed by a licensed plumber. </w:t>
      </w:r>
      <w:r w:rsidRPr="0024477C">
        <w:rPr>
          <w:rFonts w:eastAsia="Times New Roman"/>
          <w:b/>
          <w:szCs w:val="17"/>
        </w:rPr>
        <w:t>We</w:t>
      </w:r>
      <w:r w:rsidRPr="0024477C">
        <w:rPr>
          <w:rFonts w:eastAsia="Times New Roman"/>
          <w:szCs w:val="17"/>
        </w:rPr>
        <w:t xml:space="preserve"> may require </w:t>
      </w:r>
      <w:r w:rsidRPr="0024477C">
        <w:rPr>
          <w:rFonts w:eastAsia="Times New Roman"/>
          <w:b/>
          <w:szCs w:val="17"/>
        </w:rPr>
        <w:t>you</w:t>
      </w:r>
      <w:r w:rsidRPr="0024477C">
        <w:rPr>
          <w:rFonts w:eastAsia="Times New Roman"/>
          <w:szCs w:val="17"/>
        </w:rPr>
        <w:t xml:space="preserve"> to forward to </w:t>
      </w:r>
      <w:r w:rsidRPr="0024477C">
        <w:rPr>
          <w:rFonts w:eastAsia="Times New Roman"/>
          <w:b/>
          <w:szCs w:val="17"/>
        </w:rPr>
        <w:t>us</w:t>
      </w:r>
      <w:r w:rsidRPr="0024477C">
        <w:rPr>
          <w:rFonts w:eastAsia="Times New Roman"/>
          <w:szCs w:val="17"/>
        </w:rPr>
        <w:t xml:space="preserve"> evidence of the successful completion of an inspection or audit.</w:t>
      </w:r>
    </w:p>
    <w:p w14:paraId="6A655EFC" w14:textId="77777777" w:rsidR="0024477C" w:rsidRPr="0024477C" w:rsidRDefault="0024477C" w:rsidP="0024477C">
      <w:pPr>
        <w:spacing w:after="60"/>
        <w:ind w:left="709" w:hanging="425"/>
        <w:rPr>
          <w:rFonts w:eastAsia="Times New Roman"/>
          <w:szCs w:val="17"/>
        </w:rPr>
      </w:pPr>
      <w:r w:rsidRPr="0024477C">
        <w:rPr>
          <w:rFonts w:eastAsia="Times New Roman"/>
          <w:szCs w:val="17"/>
        </w:rPr>
        <w:t>5.7</w:t>
      </w:r>
      <w:r w:rsidRPr="0024477C">
        <w:rPr>
          <w:rFonts w:eastAsia="Times New Roman"/>
          <w:szCs w:val="17"/>
        </w:rPr>
        <w:tab/>
      </w:r>
      <w:r w:rsidRPr="0024477C">
        <w:rPr>
          <w:rFonts w:eastAsia="Times New Roman"/>
          <w:b/>
          <w:bCs/>
          <w:szCs w:val="17"/>
        </w:rPr>
        <w:t>Secondary supplies</w:t>
      </w:r>
    </w:p>
    <w:p w14:paraId="4DF9E853" w14:textId="77777777" w:rsidR="0024477C" w:rsidRPr="0024477C" w:rsidRDefault="0024477C" w:rsidP="0024477C">
      <w:pPr>
        <w:spacing w:after="60"/>
        <w:ind w:left="709"/>
        <w:rPr>
          <w:rFonts w:eastAsia="Times New Roman"/>
          <w:szCs w:val="17"/>
        </w:rPr>
      </w:pPr>
      <w:r w:rsidRPr="0024477C">
        <w:rPr>
          <w:rFonts w:eastAsia="Times New Roman"/>
          <w:b/>
          <w:szCs w:val="17"/>
        </w:rPr>
        <w:t>You</w:t>
      </w:r>
      <w:r w:rsidRPr="0024477C">
        <w:rPr>
          <w:rFonts w:eastAsia="Times New Roman"/>
          <w:szCs w:val="17"/>
        </w:rPr>
        <w:t xml:space="preserve"> may not supply another </w:t>
      </w:r>
      <w:r w:rsidRPr="0024477C">
        <w:rPr>
          <w:rFonts w:eastAsia="Times New Roman"/>
          <w:b/>
          <w:szCs w:val="17"/>
        </w:rPr>
        <w:t>customer</w:t>
      </w:r>
      <w:r w:rsidRPr="0024477C">
        <w:rPr>
          <w:rFonts w:eastAsia="Times New Roman"/>
          <w:szCs w:val="17"/>
        </w:rPr>
        <w:t xml:space="preserve"> or property with a </w:t>
      </w:r>
      <w:r w:rsidRPr="0024477C">
        <w:rPr>
          <w:rFonts w:eastAsia="Times New Roman"/>
          <w:b/>
          <w:szCs w:val="17"/>
        </w:rPr>
        <w:t>retail service</w:t>
      </w:r>
      <w:r w:rsidRPr="0024477C">
        <w:rPr>
          <w:rFonts w:eastAsia="Times New Roman"/>
          <w:szCs w:val="17"/>
        </w:rPr>
        <w:t xml:space="preserve"> without express permission from </w:t>
      </w:r>
      <w:r w:rsidRPr="0024477C">
        <w:rPr>
          <w:rFonts w:eastAsia="Times New Roman"/>
          <w:b/>
          <w:szCs w:val="17"/>
        </w:rPr>
        <w:t>us</w:t>
      </w:r>
      <w:r w:rsidRPr="0024477C">
        <w:rPr>
          <w:rFonts w:eastAsia="Times New Roman"/>
          <w:szCs w:val="17"/>
        </w:rPr>
        <w:t>.</w:t>
      </w:r>
    </w:p>
    <w:p w14:paraId="07529EE2" w14:textId="77777777" w:rsidR="0024477C" w:rsidRPr="0024477C" w:rsidRDefault="0024477C" w:rsidP="0024477C">
      <w:pPr>
        <w:spacing w:after="60"/>
        <w:ind w:left="284" w:hanging="284"/>
        <w:rPr>
          <w:rFonts w:eastAsia="Times New Roman"/>
          <w:b/>
          <w:bCs/>
          <w:szCs w:val="17"/>
        </w:rPr>
      </w:pPr>
      <w:r w:rsidRPr="0024477C">
        <w:rPr>
          <w:rFonts w:eastAsia="Times New Roman"/>
          <w:b/>
          <w:bCs/>
          <w:szCs w:val="17"/>
        </w:rPr>
        <w:t>6.</w:t>
      </w:r>
      <w:r w:rsidRPr="0024477C">
        <w:rPr>
          <w:rFonts w:eastAsia="Times New Roman"/>
          <w:b/>
          <w:bCs/>
          <w:szCs w:val="17"/>
        </w:rPr>
        <w:tab/>
        <w:t>Connections</w:t>
      </w:r>
    </w:p>
    <w:p w14:paraId="07A5F8B4" w14:textId="77777777" w:rsidR="0024477C" w:rsidRPr="0024477C" w:rsidRDefault="0024477C" w:rsidP="0024477C">
      <w:pPr>
        <w:spacing w:after="60"/>
        <w:ind w:left="709" w:hanging="425"/>
        <w:rPr>
          <w:rFonts w:eastAsia="Times New Roman"/>
          <w:szCs w:val="17"/>
        </w:rPr>
      </w:pPr>
      <w:r w:rsidRPr="0024477C">
        <w:rPr>
          <w:rFonts w:eastAsia="Times New Roman"/>
          <w:szCs w:val="17"/>
        </w:rPr>
        <w:t>6.1</w:t>
      </w:r>
      <w:r w:rsidRPr="0024477C">
        <w:rPr>
          <w:rFonts w:eastAsia="Times New Roman"/>
          <w:szCs w:val="17"/>
        </w:rPr>
        <w:tab/>
      </w:r>
      <w:r w:rsidRPr="0024477C">
        <w:rPr>
          <w:rFonts w:eastAsia="Times New Roman"/>
          <w:b/>
          <w:szCs w:val="17"/>
        </w:rPr>
        <w:t>We</w:t>
      </w:r>
      <w:r w:rsidRPr="0024477C">
        <w:rPr>
          <w:rFonts w:eastAsia="Times New Roman"/>
          <w:szCs w:val="17"/>
        </w:rPr>
        <w:t xml:space="preserve"> will, on formal request from </w:t>
      </w:r>
      <w:r w:rsidRPr="0024477C">
        <w:rPr>
          <w:rFonts w:eastAsia="Times New Roman"/>
          <w:b/>
          <w:szCs w:val="17"/>
        </w:rPr>
        <w:t>you</w:t>
      </w:r>
      <w:r w:rsidRPr="0024477C">
        <w:rPr>
          <w:rFonts w:eastAsia="Times New Roman"/>
          <w:szCs w:val="17"/>
        </w:rPr>
        <w:t xml:space="preserve">, connect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supply address</w:t>
      </w:r>
      <w:r w:rsidRPr="0024477C">
        <w:rPr>
          <w:rFonts w:eastAsia="Times New Roman"/>
          <w:szCs w:val="17"/>
        </w:rPr>
        <w:t xml:space="preserve"> to the relevant </w:t>
      </w:r>
      <w:r w:rsidRPr="0024477C">
        <w:rPr>
          <w:rFonts w:eastAsia="Times New Roman"/>
          <w:b/>
          <w:szCs w:val="17"/>
        </w:rPr>
        <w:t>network</w:t>
      </w:r>
      <w:r w:rsidRPr="0024477C">
        <w:rPr>
          <w:rFonts w:eastAsia="Times New Roman"/>
          <w:szCs w:val="17"/>
        </w:rPr>
        <w:t xml:space="preserve"> </w:t>
      </w:r>
      <w:proofErr w:type="gramStart"/>
      <w:r w:rsidRPr="0024477C">
        <w:rPr>
          <w:rFonts w:eastAsia="Times New Roman"/>
          <w:szCs w:val="17"/>
        </w:rPr>
        <w:t>in order to</w:t>
      </w:r>
      <w:proofErr w:type="gramEnd"/>
      <w:r w:rsidRPr="0024477C">
        <w:rPr>
          <w:rFonts w:eastAsia="Times New Roman"/>
          <w:szCs w:val="17"/>
        </w:rPr>
        <w:t xml:space="preserve"> provide </w:t>
      </w:r>
      <w:r w:rsidRPr="0024477C">
        <w:rPr>
          <w:rFonts w:eastAsia="Times New Roman"/>
          <w:b/>
          <w:szCs w:val="17"/>
        </w:rPr>
        <w:t>you</w:t>
      </w:r>
      <w:r w:rsidRPr="0024477C">
        <w:rPr>
          <w:rFonts w:eastAsia="Times New Roman"/>
          <w:szCs w:val="17"/>
        </w:rPr>
        <w:t xml:space="preserve"> with a </w:t>
      </w:r>
      <w:r w:rsidRPr="0024477C">
        <w:rPr>
          <w:rFonts w:eastAsia="Times New Roman"/>
          <w:b/>
          <w:szCs w:val="17"/>
        </w:rPr>
        <w:t>retail service</w:t>
      </w:r>
      <w:r w:rsidRPr="0024477C">
        <w:rPr>
          <w:rFonts w:eastAsia="Times New Roman"/>
          <w:szCs w:val="17"/>
        </w:rPr>
        <w:t xml:space="preserve"> in accordance with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Connections Policy</w:t>
      </w:r>
      <w:r w:rsidRPr="0024477C">
        <w:rPr>
          <w:rFonts w:eastAsia="Times New Roman"/>
          <w:szCs w:val="17"/>
        </w:rPr>
        <w:t>.</w:t>
      </w:r>
    </w:p>
    <w:p w14:paraId="0542D880" w14:textId="77777777" w:rsidR="0024477C" w:rsidRPr="0024477C" w:rsidRDefault="0024477C" w:rsidP="0024477C">
      <w:pPr>
        <w:spacing w:after="60"/>
        <w:ind w:left="709" w:hanging="425"/>
        <w:rPr>
          <w:rFonts w:eastAsia="Times New Roman"/>
          <w:szCs w:val="17"/>
        </w:rPr>
      </w:pPr>
      <w:r w:rsidRPr="0024477C">
        <w:rPr>
          <w:rFonts w:eastAsia="Times New Roman"/>
          <w:szCs w:val="17"/>
        </w:rPr>
        <w:t>6.2</w:t>
      </w:r>
      <w:r w:rsidRPr="0024477C">
        <w:rPr>
          <w:rFonts w:eastAsia="Times New Roman"/>
          <w:szCs w:val="17"/>
        </w:rPr>
        <w:tab/>
      </w:r>
      <w:r w:rsidRPr="0024477C">
        <w:rPr>
          <w:rFonts w:eastAsia="Times New Roman"/>
          <w:b/>
          <w:szCs w:val="17"/>
        </w:rPr>
        <w:t>Fees and charges</w:t>
      </w:r>
      <w:r w:rsidRPr="0024477C">
        <w:rPr>
          <w:rFonts w:eastAsia="Times New Roman"/>
          <w:szCs w:val="17"/>
        </w:rPr>
        <w:t xml:space="preserve"> for connections apply and will be determined in accordance with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Connections Policy</w:t>
      </w:r>
      <w:r w:rsidRPr="0024477C">
        <w:rPr>
          <w:rFonts w:eastAsia="Times New Roman"/>
          <w:szCs w:val="17"/>
        </w:rPr>
        <w:t xml:space="preserve">. </w:t>
      </w:r>
      <w:r w:rsidRPr="0024477C">
        <w:rPr>
          <w:rFonts w:eastAsia="Times New Roman"/>
          <w:b/>
          <w:szCs w:val="17"/>
        </w:rPr>
        <w:t>You</w:t>
      </w:r>
      <w:r w:rsidRPr="0024477C">
        <w:rPr>
          <w:rFonts w:eastAsia="Times New Roman"/>
          <w:szCs w:val="17"/>
        </w:rPr>
        <w:t xml:space="preserve"> will be advised of the </w:t>
      </w:r>
      <w:r w:rsidRPr="0024477C">
        <w:rPr>
          <w:rFonts w:eastAsia="Times New Roman"/>
          <w:b/>
          <w:szCs w:val="17"/>
        </w:rPr>
        <w:t>fees and charges</w:t>
      </w:r>
      <w:r w:rsidRPr="0024477C">
        <w:rPr>
          <w:rFonts w:eastAsia="Times New Roman"/>
          <w:szCs w:val="17"/>
        </w:rPr>
        <w:t xml:space="preserve"> relevant to </w:t>
      </w:r>
      <w:r w:rsidRPr="0024477C">
        <w:rPr>
          <w:rFonts w:eastAsia="Times New Roman"/>
          <w:b/>
          <w:szCs w:val="17"/>
        </w:rPr>
        <w:t>your</w:t>
      </w:r>
      <w:r w:rsidRPr="0024477C">
        <w:rPr>
          <w:rFonts w:eastAsia="Times New Roman"/>
          <w:szCs w:val="17"/>
        </w:rPr>
        <w:t xml:space="preserve"> connection.</w:t>
      </w:r>
    </w:p>
    <w:p w14:paraId="7078686F" w14:textId="77777777" w:rsidR="0024477C" w:rsidRPr="0024477C" w:rsidRDefault="0024477C" w:rsidP="0024477C">
      <w:pPr>
        <w:spacing w:after="60"/>
        <w:ind w:left="709" w:hanging="425"/>
        <w:rPr>
          <w:rFonts w:eastAsia="Times New Roman"/>
          <w:szCs w:val="17"/>
        </w:rPr>
      </w:pPr>
      <w:r w:rsidRPr="0024477C">
        <w:rPr>
          <w:rFonts w:eastAsia="Times New Roman"/>
          <w:szCs w:val="17"/>
        </w:rPr>
        <w:t>6.3</w:t>
      </w:r>
      <w:r w:rsidRPr="0024477C">
        <w:rPr>
          <w:rFonts w:eastAsia="Times New Roman"/>
          <w:szCs w:val="17"/>
        </w:rPr>
        <w:tab/>
      </w:r>
      <w:r w:rsidRPr="0024477C">
        <w:rPr>
          <w:rFonts w:eastAsia="Times New Roman"/>
          <w:b/>
          <w:szCs w:val="17"/>
        </w:rPr>
        <w:t>You</w:t>
      </w:r>
      <w:r w:rsidRPr="0024477C">
        <w:rPr>
          <w:rFonts w:eastAsia="Times New Roman"/>
          <w:szCs w:val="17"/>
        </w:rPr>
        <w:t xml:space="preserve"> must obtain all necessary approvals from relevant authorities for the laying and maintaining of any infrastructure required to connect to </w:t>
      </w:r>
      <w:r w:rsidRPr="0024477C">
        <w:rPr>
          <w:rFonts w:eastAsia="Times New Roman"/>
          <w:b/>
          <w:szCs w:val="17"/>
        </w:rPr>
        <w:t>our</w:t>
      </w:r>
      <w:r w:rsidRPr="0024477C">
        <w:rPr>
          <w:rFonts w:eastAsia="Times New Roman"/>
          <w:szCs w:val="17"/>
        </w:rPr>
        <w:t xml:space="preserve"> network as per the </w:t>
      </w:r>
      <w:r w:rsidRPr="0024477C">
        <w:rPr>
          <w:rFonts w:eastAsia="Times New Roman"/>
          <w:b/>
          <w:szCs w:val="17"/>
        </w:rPr>
        <w:t>Connections Policy</w:t>
      </w:r>
      <w:r w:rsidRPr="0024477C">
        <w:rPr>
          <w:rFonts w:eastAsia="Times New Roman"/>
          <w:szCs w:val="17"/>
        </w:rPr>
        <w:t>.</w:t>
      </w:r>
    </w:p>
    <w:p w14:paraId="564B6488" w14:textId="77777777" w:rsidR="0024477C" w:rsidRPr="0024477C" w:rsidRDefault="0024477C" w:rsidP="0024477C">
      <w:pPr>
        <w:spacing w:after="60"/>
        <w:ind w:left="709" w:hanging="425"/>
        <w:rPr>
          <w:rFonts w:eastAsia="Times New Roman"/>
          <w:szCs w:val="17"/>
        </w:rPr>
      </w:pPr>
      <w:r w:rsidRPr="0024477C">
        <w:rPr>
          <w:rFonts w:eastAsia="Times New Roman"/>
          <w:szCs w:val="17"/>
        </w:rPr>
        <w:t>6.4</w:t>
      </w:r>
      <w:r w:rsidRPr="0024477C">
        <w:rPr>
          <w:rFonts w:eastAsia="Times New Roman"/>
          <w:szCs w:val="17"/>
        </w:rPr>
        <w:tab/>
      </w:r>
      <w:r w:rsidRPr="0024477C">
        <w:rPr>
          <w:rFonts w:eastAsia="Times New Roman"/>
          <w:b/>
          <w:szCs w:val="17"/>
        </w:rPr>
        <w:t>We</w:t>
      </w:r>
      <w:r w:rsidRPr="0024477C">
        <w:rPr>
          <w:rFonts w:eastAsia="Times New Roman"/>
          <w:szCs w:val="17"/>
        </w:rPr>
        <w:t xml:space="preserve"> will use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best endeavours</w:t>
      </w:r>
      <w:r w:rsidRPr="0024477C">
        <w:rPr>
          <w:rFonts w:eastAsia="Times New Roman"/>
          <w:szCs w:val="17"/>
        </w:rPr>
        <w:t xml:space="preserve"> to install connections in line with the </w:t>
      </w:r>
      <w:r w:rsidRPr="0024477C">
        <w:rPr>
          <w:rFonts w:eastAsia="Times New Roman"/>
          <w:b/>
          <w:szCs w:val="17"/>
        </w:rPr>
        <w:t>regulatory service standards</w:t>
      </w:r>
      <w:r w:rsidRPr="0024477C">
        <w:rPr>
          <w:rFonts w:eastAsia="Times New Roman"/>
          <w:szCs w:val="17"/>
        </w:rPr>
        <w:t>.</w:t>
      </w:r>
    </w:p>
    <w:p w14:paraId="255C9923" w14:textId="77777777" w:rsidR="0024477C" w:rsidRPr="0024477C" w:rsidRDefault="0024477C" w:rsidP="0024477C">
      <w:pPr>
        <w:spacing w:after="60"/>
        <w:ind w:left="709" w:hanging="425"/>
        <w:rPr>
          <w:rFonts w:eastAsia="Times New Roman"/>
          <w:szCs w:val="17"/>
        </w:rPr>
      </w:pPr>
      <w:r w:rsidRPr="0024477C">
        <w:rPr>
          <w:rFonts w:eastAsia="Times New Roman"/>
          <w:szCs w:val="17"/>
        </w:rPr>
        <w:t>6.5</w:t>
      </w:r>
      <w:r w:rsidRPr="0024477C">
        <w:rPr>
          <w:rFonts w:eastAsia="Times New Roman"/>
          <w:szCs w:val="17"/>
        </w:rPr>
        <w:tab/>
        <w:t xml:space="preserve">In accordance with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Connections Policy</w:t>
      </w:r>
      <w:r w:rsidRPr="0024477C">
        <w:rPr>
          <w:rFonts w:eastAsia="Times New Roman"/>
          <w:szCs w:val="17"/>
        </w:rPr>
        <w:t>, in some areas:</w:t>
      </w:r>
    </w:p>
    <w:p w14:paraId="6C6BA47C" w14:textId="77777777" w:rsidR="0024477C" w:rsidRPr="0024477C" w:rsidRDefault="0024477C" w:rsidP="0024477C">
      <w:pPr>
        <w:spacing w:after="60"/>
        <w:ind w:left="993" w:hanging="284"/>
        <w:rPr>
          <w:rFonts w:eastAsia="Times New Roman"/>
          <w:szCs w:val="17"/>
        </w:rPr>
      </w:pPr>
      <w:r w:rsidRPr="0024477C">
        <w:rPr>
          <w:rFonts w:eastAsia="Times New Roman"/>
          <w:szCs w:val="17"/>
        </w:rPr>
        <w:t>(a)</w:t>
      </w:r>
      <w:r w:rsidRPr="0024477C">
        <w:rPr>
          <w:rFonts w:eastAsia="Times New Roman"/>
          <w:szCs w:val="17"/>
        </w:rPr>
        <w:tab/>
      </w:r>
      <w:r w:rsidRPr="0024477C">
        <w:rPr>
          <w:rFonts w:eastAsia="Times New Roman"/>
          <w:b/>
          <w:szCs w:val="17"/>
        </w:rPr>
        <w:t>you</w:t>
      </w:r>
      <w:r w:rsidRPr="0024477C">
        <w:rPr>
          <w:rFonts w:eastAsia="Times New Roman"/>
          <w:szCs w:val="17"/>
        </w:rPr>
        <w:t xml:space="preserve"> may be required to implement additional water, recycled water, or sewerage infrastructure </w:t>
      </w:r>
      <w:proofErr w:type="gramStart"/>
      <w:r w:rsidRPr="0024477C">
        <w:rPr>
          <w:rFonts w:eastAsia="Times New Roman"/>
          <w:szCs w:val="17"/>
        </w:rPr>
        <w:t>in order to</w:t>
      </w:r>
      <w:proofErr w:type="gramEnd"/>
      <w:r w:rsidRPr="0024477C">
        <w:rPr>
          <w:rFonts w:eastAsia="Times New Roman"/>
          <w:szCs w:val="17"/>
        </w:rPr>
        <w:t xml:space="preserve"> receive a </w:t>
      </w:r>
      <w:r w:rsidRPr="0024477C">
        <w:rPr>
          <w:rFonts w:eastAsia="Times New Roman"/>
          <w:b/>
          <w:szCs w:val="17"/>
        </w:rPr>
        <w:t xml:space="preserve">retail service </w:t>
      </w:r>
      <w:r w:rsidRPr="0024477C">
        <w:rPr>
          <w:rFonts w:eastAsia="Times New Roman"/>
          <w:szCs w:val="17"/>
        </w:rPr>
        <w:t>at</w:t>
      </w:r>
      <w:r w:rsidRPr="0024477C">
        <w:rPr>
          <w:rFonts w:eastAsia="Times New Roman"/>
          <w:b/>
          <w:szCs w:val="17"/>
        </w:rPr>
        <w:t xml:space="preserve"> your supply address</w:t>
      </w:r>
      <w:r w:rsidRPr="0024477C">
        <w:rPr>
          <w:rFonts w:eastAsia="Times New Roman"/>
          <w:szCs w:val="17"/>
        </w:rPr>
        <w:t>; and/or</w:t>
      </w:r>
    </w:p>
    <w:p w14:paraId="789221E7"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t xml:space="preserve">a </w:t>
      </w:r>
      <w:r w:rsidRPr="0024477C">
        <w:rPr>
          <w:rFonts w:eastAsia="Times New Roman"/>
          <w:b/>
          <w:szCs w:val="17"/>
        </w:rPr>
        <w:t>retail service</w:t>
      </w:r>
      <w:r w:rsidRPr="0024477C">
        <w:rPr>
          <w:rFonts w:eastAsia="Times New Roman"/>
          <w:szCs w:val="17"/>
        </w:rPr>
        <w:t xml:space="preserve"> may not be available to </w:t>
      </w:r>
      <w:r w:rsidRPr="0024477C">
        <w:rPr>
          <w:rFonts w:eastAsia="Times New Roman"/>
          <w:b/>
          <w:szCs w:val="17"/>
        </w:rPr>
        <w:t>you</w:t>
      </w:r>
      <w:r w:rsidRPr="0024477C">
        <w:rPr>
          <w:rFonts w:eastAsia="Times New Roman"/>
          <w:szCs w:val="17"/>
        </w:rPr>
        <w:t xml:space="preserve"> at </w:t>
      </w:r>
      <w:r w:rsidRPr="0024477C">
        <w:rPr>
          <w:rFonts w:eastAsia="Times New Roman"/>
          <w:b/>
          <w:szCs w:val="17"/>
        </w:rPr>
        <w:t>your supply address</w:t>
      </w:r>
      <w:r w:rsidRPr="0024477C">
        <w:rPr>
          <w:rFonts w:eastAsia="Times New Roman"/>
          <w:szCs w:val="17"/>
        </w:rPr>
        <w:t>; and /or</w:t>
      </w:r>
    </w:p>
    <w:p w14:paraId="192B9AAC" w14:textId="77777777" w:rsidR="0024477C" w:rsidRPr="0024477C" w:rsidRDefault="0024477C" w:rsidP="0024477C">
      <w:pPr>
        <w:ind w:left="993" w:hanging="284"/>
        <w:rPr>
          <w:rFonts w:eastAsia="Times New Roman"/>
          <w:szCs w:val="17"/>
        </w:rPr>
      </w:pPr>
      <w:r w:rsidRPr="0024477C">
        <w:rPr>
          <w:rFonts w:eastAsia="Times New Roman"/>
          <w:szCs w:val="17"/>
        </w:rPr>
        <w:t>(c)</w:t>
      </w:r>
      <w:r w:rsidRPr="0024477C">
        <w:rPr>
          <w:rFonts w:eastAsia="Times New Roman"/>
          <w:szCs w:val="17"/>
        </w:rPr>
        <w:tab/>
        <w:t xml:space="preserve">a </w:t>
      </w:r>
      <w:r w:rsidRPr="0024477C">
        <w:rPr>
          <w:rFonts w:eastAsia="Times New Roman"/>
          <w:b/>
          <w:szCs w:val="17"/>
        </w:rPr>
        <w:t>retail service</w:t>
      </w:r>
      <w:r w:rsidRPr="0024477C">
        <w:rPr>
          <w:rFonts w:eastAsia="Times New Roman"/>
          <w:szCs w:val="17"/>
        </w:rPr>
        <w:t xml:space="preserve"> may not be available to </w:t>
      </w:r>
      <w:r w:rsidRPr="0024477C">
        <w:rPr>
          <w:rFonts w:eastAsia="Times New Roman"/>
          <w:b/>
          <w:szCs w:val="17"/>
        </w:rPr>
        <w:t>you</w:t>
      </w:r>
      <w:r w:rsidRPr="0024477C">
        <w:rPr>
          <w:rFonts w:eastAsia="Times New Roman"/>
          <w:szCs w:val="17"/>
        </w:rPr>
        <w:t xml:space="preserve"> at </w:t>
      </w:r>
      <w:r w:rsidRPr="0024477C">
        <w:rPr>
          <w:rFonts w:eastAsia="Times New Roman"/>
          <w:b/>
          <w:szCs w:val="17"/>
        </w:rPr>
        <w:t>your supply address</w:t>
      </w:r>
      <w:r w:rsidRPr="0024477C">
        <w:rPr>
          <w:rFonts w:eastAsia="Times New Roman"/>
          <w:szCs w:val="17"/>
        </w:rPr>
        <w:t xml:space="preserve"> however, a </w:t>
      </w:r>
      <w:r w:rsidRPr="0024477C">
        <w:rPr>
          <w:rFonts w:eastAsia="Times New Roman"/>
          <w:b/>
          <w:szCs w:val="17"/>
        </w:rPr>
        <w:t>retail service</w:t>
      </w:r>
      <w:r w:rsidRPr="0024477C">
        <w:rPr>
          <w:rFonts w:eastAsia="Times New Roman"/>
          <w:szCs w:val="17"/>
        </w:rPr>
        <w:t xml:space="preserve"> with </w:t>
      </w:r>
      <w:r w:rsidRPr="0024477C">
        <w:rPr>
          <w:rFonts w:eastAsia="Times New Roman"/>
          <w:b/>
          <w:szCs w:val="17"/>
        </w:rPr>
        <w:t>special characteristics</w:t>
      </w:r>
      <w:r w:rsidRPr="0024477C">
        <w:rPr>
          <w:rFonts w:eastAsia="Times New Roman"/>
          <w:szCs w:val="17"/>
        </w:rPr>
        <w:t xml:space="preserve"> may be available. This </w:t>
      </w:r>
      <w:r w:rsidRPr="0024477C">
        <w:rPr>
          <w:rFonts w:eastAsia="Times New Roman"/>
          <w:b/>
          <w:szCs w:val="17"/>
        </w:rPr>
        <w:t>retail service</w:t>
      </w:r>
      <w:r w:rsidRPr="0024477C">
        <w:rPr>
          <w:rFonts w:eastAsia="Times New Roman"/>
          <w:szCs w:val="17"/>
        </w:rPr>
        <w:t xml:space="preserve"> with </w:t>
      </w:r>
      <w:r w:rsidRPr="0024477C">
        <w:rPr>
          <w:rFonts w:eastAsia="Times New Roman"/>
          <w:b/>
          <w:szCs w:val="17"/>
        </w:rPr>
        <w:t>special characteristics</w:t>
      </w:r>
      <w:r w:rsidRPr="0024477C">
        <w:rPr>
          <w:rFonts w:eastAsia="Times New Roman"/>
          <w:szCs w:val="17"/>
        </w:rPr>
        <w:t xml:space="preserve"> will be provided under, and in accordance with, the terms of this </w:t>
      </w:r>
      <w:r w:rsidRPr="0024477C">
        <w:rPr>
          <w:rFonts w:eastAsia="Times New Roman"/>
          <w:b/>
          <w:szCs w:val="17"/>
        </w:rPr>
        <w:t>contract</w:t>
      </w:r>
      <w:r w:rsidRPr="0024477C">
        <w:rPr>
          <w:rFonts w:eastAsia="Times New Roman"/>
          <w:szCs w:val="17"/>
        </w:rPr>
        <w:t>.</w:t>
      </w:r>
    </w:p>
    <w:p w14:paraId="38D986C9" w14:textId="77777777" w:rsidR="0024477C" w:rsidRPr="0024477C" w:rsidRDefault="0024477C" w:rsidP="0024477C">
      <w:pPr>
        <w:ind w:left="709" w:hanging="425"/>
        <w:rPr>
          <w:rFonts w:eastAsia="Times New Roman"/>
          <w:szCs w:val="17"/>
        </w:rPr>
      </w:pPr>
      <w:r w:rsidRPr="0024477C">
        <w:rPr>
          <w:rFonts w:eastAsia="Times New Roman"/>
          <w:szCs w:val="17"/>
        </w:rPr>
        <w:lastRenderedPageBreak/>
        <w:t>6.6</w:t>
      </w:r>
      <w:r w:rsidRPr="0024477C">
        <w:rPr>
          <w:rFonts w:eastAsia="Times New Roman"/>
          <w:szCs w:val="17"/>
        </w:rPr>
        <w:tab/>
      </w:r>
      <w:r w:rsidRPr="0024477C">
        <w:rPr>
          <w:rFonts w:eastAsia="Times New Roman"/>
          <w:b/>
          <w:szCs w:val="17"/>
        </w:rPr>
        <w:t>We</w:t>
      </w:r>
      <w:r w:rsidRPr="0024477C">
        <w:rPr>
          <w:rFonts w:eastAsia="Times New Roman"/>
          <w:szCs w:val="17"/>
        </w:rPr>
        <w:t xml:space="preserve"> will notify </w:t>
      </w:r>
      <w:r w:rsidRPr="0024477C">
        <w:rPr>
          <w:rFonts w:eastAsia="Times New Roman"/>
          <w:b/>
          <w:szCs w:val="17"/>
        </w:rPr>
        <w:t>you</w:t>
      </w:r>
      <w:r w:rsidRPr="0024477C">
        <w:rPr>
          <w:rFonts w:eastAsia="Times New Roman"/>
          <w:szCs w:val="17"/>
        </w:rPr>
        <w:t xml:space="preserve"> upon assessment of </w:t>
      </w:r>
      <w:r w:rsidRPr="0024477C">
        <w:rPr>
          <w:rFonts w:eastAsia="Times New Roman"/>
          <w:b/>
          <w:szCs w:val="17"/>
        </w:rPr>
        <w:t>your</w:t>
      </w:r>
      <w:r w:rsidRPr="0024477C">
        <w:rPr>
          <w:rFonts w:eastAsia="Times New Roman"/>
          <w:szCs w:val="17"/>
        </w:rPr>
        <w:t xml:space="preserve"> application for connection if any of the conditions in Clause 6.5 apply to </w:t>
      </w:r>
      <w:r w:rsidRPr="0024477C">
        <w:rPr>
          <w:rFonts w:eastAsia="Times New Roman"/>
          <w:b/>
          <w:szCs w:val="17"/>
        </w:rPr>
        <w:t>you</w:t>
      </w:r>
      <w:r w:rsidRPr="0024477C">
        <w:rPr>
          <w:rFonts w:eastAsia="Times New Roman"/>
          <w:szCs w:val="17"/>
        </w:rPr>
        <w:t>.</w:t>
      </w:r>
    </w:p>
    <w:p w14:paraId="0C149FBE" w14:textId="77777777" w:rsidR="0024477C" w:rsidRPr="0024477C" w:rsidRDefault="0024477C" w:rsidP="0024477C">
      <w:pPr>
        <w:ind w:left="709" w:hanging="425"/>
        <w:rPr>
          <w:rFonts w:eastAsia="Times New Roman"/>
          <w:szCs w:val="17"/>
        </w:rPr>
      </w:pPr>
      <w:r w:rsidRPr="0024477C">
        <w:rPr>
          <w:rFonts w:eastAsia="Times New Roman"/>
          <w:szCs w:val="17"/>
        </w:rPr>
        <w:t>6.7</w:t>
      </w:r>
      <w:r w:rsidRPr="0024477C">
        <w:rPr>
          <w:rFonts w:eastAsia="Times New Roman"/>
          <w:szCs w:val="17"/>
        </w:rPr>
        <w:tab/>
      </w:r>
      <w:r w:rsidRPr="0024477C">
        <w:rPr>
          <w:rFonts w:eastAsia="Times New Roman"/>
          <w:spacing w:val="-2"/>
          <w:szCs w:val="17"/>
        </w:rPr>
        <w:t xml:space="preserve">In accordance with </w:t>
      </w:r>
      <w:r w:rsidRPr="0024477C">
        <w:rPr>
          <w:rFonts w:eastAsia="Times New Roman"/>
          <w:b/>
          <w:bCs/>
          <w:spacing w:val="-2"/>
          <w:szCs w:val="17"/>
        </w:rPr>
        <w:t>our Connections Policy</w:t>
      </w:r>
      <w:r w:rsidRPr="0024477C">
        <w:rPr>
          <w:rFonts w:eastAsia="Times New Roman"/>
          <w:spacing w:val="-2"/>
          <w:szCs w:val="17"/>
        </w:rPr>
        <w:t xml:space="preserve"> where a connection is required </w:t>
      </w:r>
      <w:proofErr w:type="gramStart"/>
      <w:r w:rsidRPr="0024477C">
        <w:rPr>
          <w:rFonts w:eastAsia="Times New Roman"/>
          <w:spacing w:val="-2"/>
          <w:szCs w:val="17"/>
        </w:rPr>
        <w:t>in order to</w:t>
      </w:r>
      <w:proofErr w:type="gramEnd"/>
      <w:r w:rsidRPr="0024477C">
        <w:rPr>
          <w:rFonts w:eastAsia="Times New Roman"/>
          <w:spacing w:val="-2"/>
          <w:szCs w:val="17"/>
        </w:rPr>
        <w:t xml:space="preserve"> provide </w:t>
      </w:r>
      <w:r w:rsidRPr="0024477C">
        <w:rPr>
          <w:rFonts w:eastAsia="Times New Roman"/>
          <w:b/>
          <w:bCs/>
          <w:spacing w:val="-2"/>
          <w:szCs w:val="17"/>
        </w:rPr>
        <w:t>you</w:t>
      </w:r>
      <w:r w:rsidRPr="0024477C">
        <w:rPr>
          <w:rFonts w:eastAsia="Times New Roman"/>
          <w:spacing w:val="-2"/>
          <w:szCs w:val="17"/>
        </w:rPr>
        <w:t xml:space="preserve"> with a </w:t>
      </w:r>
      <w:r w:rsidRPr="0024477C">
        <w:rPr>
          <w:rFonts w:eastAsia="Times New Roman"/>
          <w:b/>
          <w:bCs/>
          <w:spacing w:val="-2"/>
          <w:szCs w:val="17"/>
        </w:rPr>
        <w:t>retail service</w:t>
      </w:r>
      <w:r w:rsidRPr="0024477C">
        <w:rPr>
          <w:rFonts w:eastAsia="Times New Roman"/>
          <w:spacing w:val="-2"/>
          <w:szCs w:val="17"/>
        </w:rPr>
        <w:t xml:space="preserve">, </w:t>
      </w:r>
      <w:r w:rsidRPr="0024477C">
        <w:rPr>
          <w:rFonts w:eastAsia="Times New Roman"/>
          <w:b/>
          <w:bCs/>
          <w:spacing w:val="-2"/>
          <w:szCs w:val="17"/>
        </w:rPr>
        <w:t>you</w:t>
      </w:r>
      <w:r w:rsidRPr="0024477C">
        <w:rPr>
          <w:rFonts w:eastAsia="Times New Roman"/>
          <w:spacing w:val="-2"/>
          <w:szCs w:val="17"/>
        </w:rPr>
        <w:t xml:space="preserve"> must</w:t>
      </w:r>
      <w:r w:rsidRPr="0024477C">
        <w:rPr>
          <w:rFonts w:eastAsia="Times New Roman"/>
          <w:szCs w:val="17"/>
        </w:rPr>
        <w:t xml:space="preserve"> fund, or part fund in agreement with </w:t>
      </w:r>
      <w:r w:rsidRPr="0024477C">
        <w:rPr>
          <w:rFonts w:eastAsia="Times New Roman"/>
          <w:b/>
          <w:szCs w:val="17"/>
        </w:rPr>
        <w:t>us</w:t>
      </w:r>
      <w:r w:rsidRPr="0024477C">
        <w:rPr>
          <w:rFonts w:eastAsia="Times New Roman"/>
          <w:szCs w:val="17"/>
        </w:rPr>
        <w:t xml:space="preserve">, any extension or augmentation of the </w:t>
      </w:r>
      <w:r w:rsidRPr="0024477C">
        <w:rPr>
          <w:rFonts w:eastAsia="Times New Roman"/>
          <w:b/>
          <w:szCs w:val="17"/>
        </w:rPr>
        <w:t>network</w:t>
      </w:r>
      <w:r w:rsidRPr="0024477C">
        <w:rPr>
          <w:rFonts w:eastAsia="Times New Roman"/>
          <w:szCs w:val="17"/>
        </w:rPr>
        <w:t xml:space="preserve"> required to connect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supply address</w:t>
      </w:r>
      <w:r w:rsidRPr="0024477C">
        <w:rPr>
          <w:rFonts w:eastAsia="Times New Roman"/>
          <w:szCs w:val="17"/>
        </w:rPr>
        <w:t xml:space="preserve">. These works must be paid for and completed prior to the commencement of the sale and supply of a </w:t>
      </w:r>
      <w:r w:rsidRPr="0024477C">
        <w:rPr>
          <w:rFonts w:eastAsia="Times New Roman"/>
          <w:b/>
          <w:szCs w:val="17"/>
        </w:rPr>
        <w:t>retail service</w:t>
      </w:r>
      <w:r w:rsidRPr="0024477C">
        <w:rPr>
          <w:rFonts w:eastAsia="Times New Roman"/>
          <w:szCs w:val="17"/>
        </w:rPr>
        <w:t xml:space="preserve"> to </w:t>
      </w:r>
      <w:r w:rsidRPr="0024477C">
        <w:rPr>
          <w:rFonts w:eastAsia="Times New Roman"/>
          <w:b/>
          <w:szCs w:val="17"/>
        </w:rPr>
        <w:t>you</w:t>
      </w:r>
      <w:r w:rsidRPr="0024477C">
        <w:rPr>
          <w:rFonts w:eastAsia="Times New Roman"/>
          <w:szCs w:val="17"/>
        </w:rPr>
        <w:t>.</w:t>
      </w:r>
    </w:p>
    <w:p w14:paraId="0E4103E2" w14:textId="77777777" w:rsidR="0024477C" w:rsidRPr="0024477C" w:rsidRDefault="0024477C" w:rsidP="0024477C">
      <w:pPr>
        <w:ind w:left="709" w:hanging="425"/>
        <w:rPr>
          <w:rFonts w:eastAsia="Times New Roman"/>
          <w:szCs w:val="17"/>
        </w:rPr>
      </w:pPr>
      <w:r w:rsidRPr="0024477C">
        <w:rPr>
          <w:rFonts w:eastAsia="Times New Roman"/>
          <w:szCs w:val="17"/>
        </w:rPr>
        <w:t>6.8</w:t>
      </w:r>
      <w:r w:rsidRPr="0024477C">
        <w:rPr>
          <w:rFonts w:eastAsia="Times New Roman"/>
          <w:szCs w:val="17"/>
        </w:rPr>
        <w:tab/>
        <w:t xml:space="preserve">In accordance with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Connections Policy</w:t>
      </w:r>
      <w:r w:rsidRPr="0024477C">
        <w:rPr>
          <w:rFonts w:eastAsia="Times New Roman"/>
          <w:szCs w:val="17"/>
        </w:rPr>
        <w:t xml:space="preserve"> where </w:t>
      </w:r>
      <w:r w:rsidRPr="0024477C">
        <w:rPr>
          <w:rFonts w:eastAsia="Times New Roman"/>
          <w:b/>
          <w:szCs w:val="17"/>
        </w:rPr>
        <w:t>you</w:t>
      </w:r>
      <w:r w:rsidRPr="0024477C">
        <w:rPr>
          <w:rFonts w:eastAsia="Times New Roman"/>
          <w:szCs w:val="17"/>
        </w:rPr>
        <w:t xml:space="preserve"> have made a request for a </w:t>
      </w:r>
      <w:r w:rsidRPr="0024477C">
        <w:rPr>
          <w:rFonts w:eastAsia="Times New Roman"/>
          <w:b/>
          <w:szCs w:val="17"/>
        </w:rPr>
        <w:t>retail service</w:t>
      </w:r>
      <w:r w:rsidRPr="0024477C">
        <w:rPr>
          <w:rFonts w:eastAsia="Times New Roman"/>
          <w:szCs w:val="17"/>
        </w:rPr>
        <w:t xml:space="preserve">, </w:t>
      </w:r>
      <w:r w:rsidRPr="0024477C">
        <w:rPr>
          <w:rFonts w:eastAsia="Times New Roman"/>
          <w:b/>
          <w:szCs w:val="17"/>
        </w:rPr>
        <w:t>we</w:t>
      </w:r>
      <w:r w:rsidRPr="0024477C">
        <w:rPr>
          <w:rFonts w:eastAsia="Times New Roman"/>
          <w:szCs w:val="17"/>
        </w:rPr>
        <w:t xml:space="preserve"> may not be able to deliver that </w:t>
      </w:r>
      <w:r w:rsidRPr="0024477C">
        <w:rPr>
          <w:rFonts w:eastAsia="Times New Roman"/>
          <w:b/>
          <w:szCs w:val="17"/>
        </w:rPr>
        <w:t>retail service</w:t>
      </w:r>
      <w:r w:rsidRPr="0024477C">
        <w:rPr>
          <w:rFonts w:eastAsia="Times New Roman"/>
          <w:szCs w:val="17"/>
        </w:rPr>
        <w:t xml:space="preserve">, if the </w:t>
      </w:r>
      <w:r w:rsidRPr="0024477C">
        <w:rPr>
          <w:rFonts w:eastAsia="Times New Roman"/>
          <w:b/>
          <w:szCs w:val="17"/>
        </w:rPr>
        <w:t>retail service</w:t>
      </w:r>
      <w:r w:rsidRPr="0024477C">
        <w:rPr>
          <w:rFonts w:eastAsia="Times New Roman"/>
          <w:szCs w:val="17"/>
        </w:rPr>
        <w:t xml:space="preserve"> is not available at the </w:t>
      </w:r>
      <w:r w:rsidRPr="0024477C">
        <w:rPr>
          <w:rFonts w:eastAsia="Times New Roman"/>
          <w:b/>
          <w:szCs w:val="17"/>
        </w:rPr>
        <w:t>supply address</w:t>
      </w:r>
      <w:r w:rsidRPr="0024477C">
        <w:rPr>
          <w:rFonts w:eastAsia="Times New Roman"/>
          <w:szCs w:val="17"/>
        </w:rPr>
        <w:t xml:space="preserve"> or if the </w:t>
      </w:r>
      <w:r w:rsidRPr="0024477C">
        <w:rPr>
          <w:rFonts w:eastAsia="Times New Roman"/>
          <w:b/>
          <w:szCs w:val="17"/>
        </w:rPr>
        <w:t>network</w:t>
      </w:r>
      <w:r w:rsidRPr="0024477C">
        <w:rPr>
          <w:rFonts w:eastAsia="Times New Roman"/>
          <w:szCs w:val="17"/>
        </w:rPr>
        <w:t xml:space="preserve"> does not have the capacity to deliver the </w:t>
      </w:r>
      <w:r w:rsidRPr="0024477C">
        <w:rPr>
          <w:rFonts w:eastAsia="Times New Roman"/>
          <w:b/>
          <w:szCs w:val="17"/>
        </w:rPr>
        <w:t>retail service</w:t>
      </w:r>
      <w:r w:rsidRPr="0024477C">
        <w:rPr>
          <w:rFonts w:eastAsia="Times New Roman"/>
          <w:szCs w:val="17"/>
        </w:rPr>
        <w:t>.</w:t>
      </w:r>
    </w:p>
    <w:p w14:paraId="6F3EAFFE" w14:textId="77777777" w:rsidR="0024477C" w:rsidRPr="0024477C" w:rsidRDefault="0024477C" w:rsidP="0024477C">
      <w:pPr>
        <w:ind w:left="284" w:hanging="284"/>
        <w:rPr>
          <w:rFonts w:eastAsia="Times New Roman"/>
          <w:b/>
          <w:bCs/>
          <w:szCs w:val="17"/>
        </w:rPr>
      </w:pPr>
      <w:r w:rsidRPr="0024477C">
        <w:rPr>
          <w:rFonts w:eastAsia="Times New Roman"/>
          <w:b/>
          <w:bCs/>
          <w:szCs w:val="17"/>
        </w:rPr>
        <w:t>7.</w:t>
      </w:r>
      <w:r w:rsidRPr="0024477C">
        <w:rPr>
          <w:rFonts w:eastAsia="Times New Roman"/>
          <w:b/>
          <w:bCs/>
          <w:szCs w:val="17"/>
        </w:rPr>
        <w:tab/>
        <w:t>Obligations</w:t>
      </w:r>
    </w:p>
    <w:p w14:paraId="52F29AA2" w14:textId="77777777" w:rsidR="0024477C" w:rsidRPr="0024477C" w:rsidRDefault="0024477C" w:rsidP="0024477C">
      <w:pPr>
        <w:ind w:left="709" w:hanging="425"/>
        <w:rPr>
          <w:rFonts w:eastAsia="Times New Roman"/>
          <w:szCs w:val="17"/>
        </w:rPr>
      </w:pPr>
      <w:r w:rsidRPr="0024477C">
        <w:rPr>
          <w:rFonts w:eastAsia="Times New Roman"/>
          <w:szCs w:val="17"/>
        </w:rPr>
        <w:t>7.1</w:t>
      </w:r>
      <w:r w:rsidRPr="0024477C">
        <w:rPr>
          <w:rFonts w:eastAsia="Times New Roman"/>
          <w:szCs w:val="17"/>
        </w:rPr>
        <w:tab/>
      </w:r>
      <w:r w:rsidRPr="0024477C">
        <w:rPr>
          <w:rFonts w:eastAsia="Times New Roman"/>
          <w:b/>
          <w:bCs/>
          <w:szCs w:val="17"/>
        </w:rPr>
        <w:t>Water retail service—quality</w:t>
      </w:r>
    </w:p>
    <w:p w14:paraId="40232054"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t xml:space="preserve">Where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water retail service</w:t>
      </w:r>
      <w:r w:rsidRPr="0024477C">
        <w:rPr>
          <w:rFonts w:eastAsia="Times New Roman"/>
          <w:szCs w:val="17"/>
        </w:rPr>
        <w:t xml:space="preserve"> comprises </w:t>
      </w:r>
      <w:r w:rsidRPr="0024477C">
        <w:rPr>
          <w:rFonts w:eastAsia="Times New Roman"/>
          <w:b/>
          <w:szCs w:val="17"/>
        </w:rPr>
        <w:t>drinking water</w:t>
      </w:r>
      <w:r w:rsidRPr="0024477C">
        <w:rPr>
          <w:rFonts w:eastAsia="Times New Roman"/>
          <w:szCs w:val="17"/>
        </w:rPr>
        <w:t xml:space="preserve">, </w:t>
      </w:r>
      <w:r w:rsidRPr="0024477C">
        <w:rPr>
          <w:rFonts w:eastAsia="Times New Roman"/>
          <w:b/>
          <w:szCs w:val="17"/>
        </w:rPr>
        <w:t>we</w:t>
      </w:r>
      <w:r w:rsidRPr="0024477C">
        <w:rPr>
          <w:rFonts w:eastAsia="Times New Roman"/>
          <w:szCs w:val="17"/>
        </w:rPr>
        <w:t xml:space="preserve"> will provide that </w:t>
      </w:r>
      <w:r w:rsidRPr="0024477C">
        <w:rPr>
          <w:rFonts w:eastAsia="Times New Roman"/>
          <w:b/>
          <w:szCs w:val="17"/>
        </w:rPr>
        <w:t>drinking water</w:t>
      </w:r>
      <w:r w:rsidRPr="0024477C">
        <w:rPr>
          <w:rFonts w:eastAsia="Times New Roman"/>
          <w:szCs w:val="17"/>
        </w:rPr>
        <w:t xml:space="preserve"> in accordance with all relevant health, environmental and other </w:t>
      </w:r>
      <w:r w:rsidRPr="0024477C">
        <w:rPr>
          <w:rFonts w:eastAsia="Times New Roman"/>
          <w:b/>
          <w:szCs w:val="17"/>
        </w:rPr>
        <w:t>applicable regulatory requirements</w:t>
      </w:r>
      <w:r w:rsidRPr="0024477C">
        <w:rPr>
          <w:rFonts w:eastAsia="Times New Roman"/>
          <w:szCs w:val="17"/>
        </w:rPr>
        <w:t>.</w:t>
      </w:r>
    </w:p>
    <w:p w14:paraId="1E9C0A70"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r>
      <w:r w:rsidRPr="0024477C">
        <w:rPr>
          <w:rFonts w:eastAsia="Times New Roman"/>
          <w:b/>
          <w:szCs w:val="17"/>
        </w:rPr>
        <w:t>Our</w:t>
      </w:r>
      <w:r w:rsidRPr="0024477C">
        <w:rPr>
          <w:rFonts w:eastAsia="Times New Roman"/>
          <w:szCs w:val="17"/>
        </w:rPr>
        <w:t xml:space="preserve"> obligation mentioned in Clause 7.1(a) is limited to the extent that such quality is adversely affected by </w:t>
      </w:r>
      <w:r w:rsidRPr="0024477C">
        <w:rPr>
          <w:rFonts w:eastAsia="Times New Roman"/>
          <w:b/>
          <w:szCs w:val="17"/>
        </w:rPr>
        <w:t>your</w:t>
      </w:r>
      <w:r w:rsidRPr="0024477C">
        <w:rPr>
          <w:rFonts w:eastAsia="Times New Roman"/>
          <w:szCs w:val="17"/>
        </w:rPr>
        <w:t xml:space="preserve"> actions or equipment and the terms of this </w:t>
      </w:r>
      <w:r w:rsidRPr="0024477C">
        <w:rPr>
          <w:rFonts w:eastAsia="Times New Roman"/>
          <w:b/>
          <w:szCs w:val="17"/>
        </w:rPr>
        <w:t>contract</w:t>
      </w:r>
      <w:r w:rsidRPr="0024477C">
        <w:rPr>
          <w:rFonts w:eastAsia="Times New Roman"/>
          <w:szCs w:val="17"/>
        </w:rPr>
        <w:t>.</w:t>
      </w:r>
    </w:p>
    <w:p w14:paraId="63492EF2" w14:textId="77777777" w:rsidR="0024477C" w:rsidRPr="0024477C" w:rsidRDefault="0024477C" w:rsidP="0024477C">
      <w:pPr>
        <w:ind w:left="993" w:hanging="284"/>
        <w:rPr>
          <w:rFonts w:eastAsia="Times New Roman"/>
          <w:szCs w:val="17"/>
        </w:rPr>
      </w:pPr>
      <w:r w:rsidRPr="0024477C">
        <w:rPr>
          <w:rFonts w:eastAsia="Times New Roman"/>
          <w:szCs w:val="17"/>
        </w:rPr>
        <w:t>(c)</w:t>
      </w:r>
      <w:r w:rsidRPr="0024477C">
        <w:rPr>
          <w:rFonts w:eastAsia="Times New Roman"/>
          <w:szCs w:val="17"/>
        </w:rPr>
        <w:tab/>
        <w:t xml:space="preserve">Where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water retail service</w:t>
      </w:r>
      <w:r w:rsidRPr="0024477C">
        <w:rPr>
          <w:rFonts w:eastAsia="Times New Roman"/>
          <w:szCs w:val="17"/>
        </w:rPr>
        <w:t xml:space="preserve"> comprises </w:t>
      </w:r>
      <w:r w:rsidRPr="0024477C">
        <w:rPr>
          <w:rFonts w:eastAsia="Times New Roman"/>
          <w:b/>
          <w:szCs w:val="17"/>
        </w:rPr>
        <w:t>non-drinking water</w:t>
      </w:r>
      <w:r w:rsidRPr="0024477C">
        <w:rPr>
          <w:rFonts w:eastAsia="Times New Roman"/>
          <w:szCs w:val="17"/>
        </w:rPr>
        <w:t xml:space="preserve"> (including </w:t>
      </w:r>
      <w:r w:rsidRPr="0024477C">
        <w:rPr>
          <w:rFonts w:eastAsia="Times New Roman"/>
          <w:b/>
          <w:szCs w:val="17"/>
        </w:rPr>
        <w:t>recycled water</w:t>
      </w:r>
      <w:r w:rsidRPr="0024477C">
        <w:rPr>
          <w:rFonts w:eastAsia="Times New Roman"/>
          <w:szCs w:val="17"/>
        </w:rPr>
        <w:t xml:space="preserve">) </w:t>
      </w:r>
      <w:r w:rsidRPr="0024477C">
        <w:rPr>
          <w:rFonts w:eastAsia="Times New Roman"/>
          <w:b/>
          <w:szCs w:val="17"/>
        </w:rPr>
        <w:t>we</w:t>
      </w:r>
      <w:r w:rsidRPr="0024477C">
        <w:rPr>
          <w:rFonts w:eastAsia="Times New Roman"/>
          <w:szCs w:val="17"/>
        </w:rPr>
        <w:t xml:space="preserve"> will provide such a </w:t>
      </w:r>
      <w:r w:rsidRPr="0024477C">
        <w:rPr>
          <w:rFonts w:eastAsia="Times New Roman"/>
          <w:b/>
          <w:szCs w:val="17"/>
        </w:rPr>
        <w:t>water retail service</w:t>
      </w:r>
      <w:r w:rsidRPr="0024477C">
        <w:rPr>
          <w:rFonts w:eastAsia="Times New Roman"/>
          <w:szCs w:val="17"/>
        </w:rPr>
        <w:t xml:space="preserve"> on the basis that such </w:t>
      </w:r>
      <w:r w:rsidRPr="0024477C">
        <w:rPr>
          <w:rFonts w:eastAsia="Times New Roman"/>
          <w:b/>
          <w:szCs w:val="17"/>
        </w:rPr>
        <w:t>water</w:t>
      </w:r>
      <w:r w:rsidRPr="0024477C">
        <w:rPr>
          <w:rFonts w:eastAsia="Times New Roman"/>
          <w:szCs w:val="17"/>
        </w:rPr>
        <w:t xml:space="preserve"> is not intended for human consumption and otherwise may only be used for purposes as advised by </w:t>
      </w:r>
      <w:r w:rsidRPr="0024477C">
        <w:rPr>
          <w:rFonts w:eastAsia="Times New Roman"/>
          <w:b/>
          <w:szCs w:val="17"/>
        </w:rPr>
        <w:t>us</w:t>
      </w:r>
      <w:r w:rsidRPr="0024477C">
        <w:rPr>
          <w:rFonts w:eastAsia="Times New Roman"/>
          <w:szCs w:val="17"/>
        </w:rPr>
        <w:t xml:space="preserve">. If such a </w:t>
      </w:r>
      <w:r w:rsidRPr="0024477C">
        <w:rPr>
          <w:rFonts w:eastAsia="Times New Roman"/>
          <w:b/>
          <w:szCs w:val="17"/>
        </w:rPr>
        <w:t>water retail service</w:t>
      </w:r>
      <w:r w:rsidRPr="0024477C">
        <w:rPr>
          <w:rFonts w:eastAsia="Times New Roman"/>
          <w:szCs w:val="17"/>
        </w:rPr>
        <w:t xml:space="preserve"> is provided by </w:t>
      </w:r>
      <w:r w:rsidRPr="0024477C">
        <w:rPr>
          <w:rFonts w:eastAsia="Times New Roman"/>
          <w:b/>
          <w:szCs w:val="17"/>
        </w:rPr>
        <w:t>us</w:t>
      </w:r>
      <w:r w:rsidRPr="0024477C">
        <w:rPr>
          <w:rFonts w:eastAsia="Times New Roman"/>
          <w:szCs w:val="17"/>
        </w:rPr>
        <w:t xml:space="preserve">, it will be supplied in accordance with all relevant health, environmental and other </w:t>
      </w:r>
      <w:r w:rsidRPr="0024477C">
        <w:rPr>
          <w:rFonts w:eastAsia="Times New Roman"/>
          <w:b/>
          <w:szCs w:val="17"/>
        </w:rPr>
        <w:t>applicable regulatory requirements</w:t>
      </w:r>
      <w:r w:rsidRPr="0024477C">
        <w:rPr>
          <w:rFonts w:eastAsia="Times New Roman"/>
          <w:szCs w:val="17"/>
        </w:rPr>
        <w:t xml:space="preserve"> applicable to </w:t>
      </w:r>
      <w:r w:rsidRPr="0024477C">
        <w:rPr>
          <w:rFonts w:eastAsia="Times New Roman"/>
          <w:b/>
          <w:szCs w:val="17"/>
        </w:rPr>
        <w:t>non-drinking water</w:t>
      </w:r>
      <w:r w:rsidRPr="0024477C">
        <w:rPr>
          <w:rFonts w:eastAsia="Times New Roman"/>
          <w:szCs w:val="17"/>
        </w:rPr>
        <w:t>.</w:t>
      </w:r>
    </w:p>
    <w:p w14:paraId="099AE5F7" w14:textId="77777777" w:rsidR="0024477C" w:rsidRPr="0024477C" w:rsidRDefault="0024477C" w:rsidP="0024477C">
      <w:pPr>
        <w:ind w:left="993" w:hanging="284"/>
        <w:rPr>
          <w:rFonts w:eastAsia="Times New Roman"/>
          <w:szCs w:val="17"/>
        </w:rPr>
      </w:pPr>
      <w:r w:rsidRPr="0024477C">
        <w:rPr>
          <w:rFonts w:eastAsia="Times New Roman"/>
          <w:szCs w:val="17"/>
        </w:rPr>
        <w:t>(d)</w:t>
      </w:r>
      <w:r w:rsidRPr="0024477C">
        <w:rPr>
          <w:rFonts w:eastAsia="Times New Roman"/>
          <w:szCs w:val="17"/>
        </w:rPr>
        <w:tab/>
      </w:r>
      <w:r w:rsidRPr="0024477C">
        <w:rPr>
          <w:rFonts w:eastAsia="Times New Roman"/>
          <w:b/>
          <w:szCs w:val="17"/>
        </w:rPr>
        <w:t>We</w:t>
      </w:r>
      <w:r w:rsidRPr="0024477C">
        <w:rPr>
          <w:rFonts w:eastAsia="Times New Roman"/>
          <w:szCs w:val="17"/>
        </w:rPr>
        <w:t xml:space="preserve"> may need to reclassify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water retail service</w:t>
      </w:r>
      <w:r w:rsidRPr="0024477C">
        <w:rPr>
          <w:rFonts w:eastAsia="Times New Roman"/>
          <w:szCs w:val="17"/>
        </w:rPr>
        <w:t xml:space="preserve"> from </w:t>
      </w:r>
      <w:r w:rsidRPr="0024477C">
        <w:rPr>
          <w:rFonts w:eastAsia="Times New Roman"/>
          <w:b/>
          <w:szCs w:val="17"/>
        </w:rPr>
        <w:t>drinking water</w:t>
      </w:r>
      <w:r w:rsidRPr="0024477C">
        <w:rPr>
          <w:rFonts w:eastAsia="Times New Roman"/>
          <w:szCs w:val="17"/>
        </w:rPr>
        <w:t xml:space="preserve"> to </w:t>
      </w:r>
      <w:r w:rsidRPr="0024477C">
        <w:rPr>
          <w:rFonts w:eastAsia="Times New Roman"/>
          <w:b/>
          <w:szCs w:val="17"/>
        </w:rPr>
        <w:t>non-drinking water</w:t>
      </w:r>
      <w:r w:rsidRPr="0024477C">
        <w:rPr>
          <w:rFonts w:eastAsia="Times New Roman"/>
          <w:szCs w:val="17"/>
        </w:rPr>
        <w:t xml:space="preserve"> or vice versa for various reasons in accordance with </w:t>
      </w:r>
      <w:r w:rsidRPr="0024477C">
        <w:rPr>
          <w:rFonts w:eastAsia="Times New Roman"/>
          <w:b/>
          <w:szCs w:val="17"/>
        </w:rPr>
        <w:t>applicable regulatory instruments</w:t>
      </w:r>
      <w:r w:rsidRPr="0024477C">
        <w:rPr>
          <w:rFonts w:eastAsia="Times New Roman"/>
          <w:szCs w:val="17"/>
        </w:rPr>
        <w:t xml:space="preserve">. </w:t>
      </w:r>
      <w:r w:rsidRPr="0024477C">
        <w:rPr>
          <w:rFonts w:eastAsia="Times New Roman"/>
          <w:b/>
          <w:szCs w:val="17"/>
        </w:rPr>
        <w:t>We</w:t>
      </w:r>
      <w:r w:rsidRPr="0024477C">
        <w:rPr>
          <w:rFonts w:eastAsia="Times New Roman"/>
          <w:szCs w:val="17"/>
        </w:rPr>
        <w:t xml:space="preserve"> will notify </w:t>
      </w:r>
      <w:r w:rsidRPr="0024477C">
        <w:rPr>
          <w:rFonts w:eastAsia="Times New Roman"/>
          <w:b/>
          <w:szCs w:val="17"/>
        </w:rPr>
        <w:t>you</w:t>
      </w:r>
      <w:r w:rsidRPr="0024477C">
        <w:rPr>
          <w:rFonts w:eastAsia="Times New Roman"/>
          <w:szCs w:val="17"/>
        </w:rPr>
        <w:t xml:space="preserve"> if this occurs.</w:t>
      </w:r>
    </w:p>
    <w:p w14:paraId="1674E55D" w14:textId="77777777" w:rsidR="0024477C" w:rsidRPr="0024477C" w:rsidRDefault="0024477C" w:rsidP="0024477C">
      <w:pPr>
        <w:ind w:left="709" w:hanging="425"/>
        <w:rPr>
          <w:rFonts w:eastAsia="Times New Roman"/>
          <w:szCs w:val="17"/>
        </w:rPr>
      </w:pPr>
      <w:r w:rsidRPr="0024477C">
        <w:rPr>
          <w:rFonts w:eastAsia="Times New Roman"/>
          <w:szCs w:val="17"/>
        </w:rPr>
        <w:t>7.2</w:t>
      </w:r>
      <w:r w:rsidRPr="0024477C">
        <w:rPr>
          <w:rFonts w:eastAsia="Times New Roman"/>
          <w:szCs w:val="17"/>
        </w:rPr>
        <w:tab/>
      </w:r>
      <w:r w:rsidRPr="0024477C">
        <w:rPr>
          <w:rFonts w:eastAsia="Times New Roman"/>
          <w:b/>
          <w:bCs/>
          <w:szCs w:val="17"/>
        </w:rPr>
        <w:t>Water retail service—reliability</w:t>
      </w:r>
    </w:p>
    <w:p w14:paraId="1D8FCFD8"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r>
      <w:r w:rsidRPr="0024477C">
        <w:rPr>
          <w:rFonts w:eastAsia="Times New Roman"/>
          <w:b/>
          <w:szCs w:val="17"/>
        </w:rPr>
        <w:t xml:space="preserve">We </w:t>
      </w:r>
      <w:r w:rsidRPr="0024477C">
        <w:rPr>
          <w:rFonts w:eastAsia="Times New Roman"/>
          <w:szCs w:val="17"/>
        </w:rPr>
        <w:t xml:space="preserve">will use </w:t>
      </w:r>
      <w:r w:rsidRPr="0024477C">
        <w:rPr>
          <w:rFonts w:eastAsia="Times New Roman"/>
          <w:b/>
          <w:szCs w:val="17"/>
        </w:rPr>
        <w:t>our best endeavours</w:t>
      </w:r>
      <w:r w:rsidRPr="0024477C">
        <w:rPr>
          <w:rFonts w:eastAsia="Times New Roman"/>
          <w:szCs w:val="17"/>
        </w:rPr>
        <w:t xml:space="preserve"> to provide </w:t>
      </w:r>
      <w:r w:rsidRPr="0024477C">
        <w:rPr>
          <w:rFonts w:eastAsia="Times New Roman"/>
          <w:b/>
          <w:szCs w:val="17"/>
        </w:rPr>
        <w:t>you</w:t>
      </w:r>
      <w:r w:rsidRPr="0024477C">
        <w:rPr>
          <w:rFonts w:eastAsia="Times New Roman"/>
          <w:szCs w:val="17"/>
        </w:rPr>
        <w:t xml:space="preserve"> with a water flow rate to meet your reasonable needs. Please note that, for some </w:t>
      </w:r>
      <w:r w:rsidRPr="0024477C">
        <w:rPr>
          <w:rFonts w:eastAsia="Times New Roman"/>
          <w:b/>
          <w:szCs w:val="17"/>
        </w:rPr>
        <w:t>customers</w:t>
      </w:r>
      <w:r w:rsidRPr="0024477C">
        <w:rPr>
          <w:rFonts w:eastAsia="Times New Roman"/>
          <w:szCs w:val="17"/>
        </w:rPr>
        <w:t xml:space="preserve">, the flow rate may not be sufficient for all purposes without provision of additional on-site infrastructure. </w:t>
      </w:r>
      <w:r w:rsidRPr="0024477C">
        <w:rPr>
          <w:rFonts w:eastAsia="Times New Roman"/>
          <w:b/>
          <w:szCs w:val="17"/>
        </w:rPr>
        <w:t>You</w:t>
      </w:r>
      <w:r w:rsidRPr="0024477C">
        <w:rPr>
          <w:rFonts w:eastAsia="Times New Roman"/>
          <w:szCs w:val="17"/>
        </w:rPr>
        <w:t xml:space="preserve"> assume the responsibility of providing such additional water infrastructure.</w:t>
      </w:r>
    </w:p>
    <w:p w14:paraId="312547A5"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r>
      <w:r w:rsidRPr="0024477C">
        <w:rPr>
          <w:rFonts w:eastAsia="Times New Roman"/>
          <w:b/>
          <w:szCs w:val="17"/>
        </w:rPr>
        <w:t>We</w:t>
      </w:r>
      <w:r w:rsidRPr="0024477C">
        <w:rPr>
          <w:rFonts w:eastAsia="Times New Roman"/>
          <w:szCs w:val="17"/>
        </w:rPr>
        <w:t xml:space="preserve"> will notify </w:t>
      </w:r>
      <w:r w:rsidRPr="0024477C">
        <w:rPr>
          <w:rFonts w:eastAsia="Times New Roman"/>
          <w:b/>
          <w:szCs w:val="17"/>
        </w:rPr>
        <w:t>you</w:t>
      </w:r>
      <w:r w:rsidRPr="0024477C">
        <w:rPr>
          <w:rFonts w:eastAsia="Times New Roman"/>
          <w:szCs w:val="17"/>
        </w:rPr>
        <w:t xml:space="preserve"> under Clause 7.4 if, due to the </w:t>
      </w:r>
      <w:r w:rsidRPr="0024477C">
        <w:rPr>
          <w:rFonts w:eastAsia="Times New Roman"/>
          <w:b/>
          <w:szCs w:val="17"/>
        </w:rPr>
        <w:t>special characteristics</w:t>
      </w:r>
      <w:r w:rsidRPr="0024477C">
        <w:rPr>
          <w:rFonts w:eastAsia="Times New Roman"/>
          <w:szCs w:val="17"/>
        </w:rPr>
        <w:t xml:space="preserve"> of </w:t>
      </w:r>
      <w:r w:rsidRPr="0024477C">
        <w:rPr>
          <w:rFonts w:eastAsia="Times New Roman"/>
          <w:b/>
          <w:szCs w:val="17"/>
        </w:rPr>
        <w:t>your water retail service</w:t>
      </w:r>
      <w:r w:rsidRPr="0024477C">
        <w:rPr>
          <w:rFonts w:eastAsia="Times New Roman"/>
          <w:szCs w:val="17"/>
        </w:rPr>
        <w:t xml:space="preserve">, </w:t>
      </w:r>
      <w:r w:rsidRPr="0024477C">
        <w:rPr>
          <w:rFonts w:eastAsia="Times New Roman"/>
          <w:b/>
          <w:szCs w:val="17"/>
        </w:rPr>
        <w:t>we</w:t>
      </w:r>
      <w:r w:rsidRPr="0024477C">
        <w:rPr>
          <w:rFonts w:eastAsia="Times New Roman"/>
          <w:szCs w:val="17"/>
        </w:rPr>
        <w:t xml:space="preserve"> are unable to provide </w:t>
      </w:r>
      <w:r w:rsidRPr="0024477C">
        <w:rPr>
          <w:rFonts w:eastAsia="Times New Roman"/>
          <w:b/>
          <w:szCs w:val="17"/>
        </w:rPr>
        <w:t>you</w:t>
      </w:r>
      <w:r w:rsidRPr="0024477C">
        <w:rPr>
          <w:rFonts w:eastAsia="Times New Roman"/>
          <w:szCs w:val="17"/>
        </w:rPr>
        <w:t xml:space="preserve"> with such a flow rate.</w:t>
      </w:r>
    </w:p>
    <w:p w14:paraId="7E3A44ED" w14:textId="77777777" w:rsidR="0024477C" w:rsidRPr="0024477C" w:rsidRDefault="0024477C" w:rsidP="0024477C">
      <w:pPr>
        <w:ind w:left="709" w:hanging="425"/>
        <w:rPr>
          <w:rFonts w:eastAsia="Times New Roman"/>
          <w:szCs w:val="17"/>
        </w:rPr>
      </w:pPr>
      <w:r w:rsidRPr="0024477C">
        <w:rPr>
          <w:rFonts w:eastAsia="Times New Roman"/>
          <w:szCs w:val="17"/>
        </w:rPr>
        <w:t>7.3</w:t>
      </w:r>
      <w:r w:rsidRPr="0024477C">
        <w:rPr>
          <w:rFonts w:eastAsia="Times New Roman"/>
          <w:szCs w:val="17"/>
        </w:rPr>
        <w:tab/>
      </w:r>
      <w:r w:rsidRPr="0024477C">
        <w:rPr>
          <w:rFonts w:eastAsia="Times New Roman"/>
          <w:b/>
          <w:bCs/>
          <w:szCs w:val="17"/>
        </w:rPr>
        <w:t>Sewerage retail service—reliability</w:t>
      </w:r>
    </w:p>
    <w:p w14:paraId="1C733CF3"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t xml:space="preserve">If </w:t>
      </w:r>
      <w:r w:rsidRPr="0024477C">
        <w:rPr>
          <w:rFonts w:eastAsia="Times New Roman"/>
          <w:b/>
          <w:szCs w:val="17"/>
        </w:rPr>
        <w:t>you</w:t>
      </w:r>
      <w:r w:rsidRPr="0024477C">
        <w:rPr>
          <w:rFonts w:eastAsia="Times New Roman"/>
          <w:szCs w:val="17"/>
        </w:rPr>
        <w:t xml:space="preserve"> are connected to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sewerage reticulation network</w:t>
      </w:r>
      <w:r w:rsidRPr="0024477C">
        <w:rPr>
          <w:rFonts w:eastAsia="Times New Roman"/>
          <w:szCs w:val="17"/>
        </w:rPr>
        <w:t xml:space="preserve">, then </w:t>
      </w:r>
      <w:r w:rsidRPr="0024477C">
        <w:rPr>
          <w:rFonts w:eastAsia="Times New Roman"/>
          <w:b/>
          <w:szCs w:val="17"/>
        </w:rPr>
        <w:t>we</w:t>
      </w:r>
      <w:r w:rsidRPr="0024477C">
        <w:rPr>
          <w:rFonts w:eastAsia="Times New Roman"/>
          <w:szCs w:val="17"/>
        </w:rPr>
        <w:t xml:space="preserve"> will use </w:t>
      </w:r>
      <w:r w:rsidRPr="0024477C">
        <w:rPr>
          <w:rFonts w:eastAsia="Times New Roman"/>
          <w:b/>
          <w:szCs w:val="17"/>
        </w:rPr>
        <w:t>our best endeavours</w:t>
      </w:r>
      <w:r w:rsidRPr="0024477C">
        <w:rPr>
          <w:rFonts w:eastAsia="Times New Roman"/>
          <w:szCs w:val="17"/>
        </w:rPr>
        <w:t xml:space="preserve"> to provide </w:t>
      </w:r>
      <w:r w:rsidRPr="0024477C">
        <w:rPr>
          <w:rFonts w:eastAsia="Times New Roman"/>
          <w:b/>
          <w:szCs w:val="17"/>
        </w:rPr>
        <w:t>you</w:t>
      </w:r>
      <w:r w:rsidRPr="0024477C">
        <w:rPr>
          <w:rFonts w:eastAsia="Times New Roman"/>
          <w:szCs w:val="17"/>
        </w:rPr>
        <w:t xml:space="preserve"> with a </w:t>
      </w:r>
      <w:r w:rsidRPr="0024477C">
        <w:rPr>
          <w:rFonts w:eastAsia="Times New Roman"/>
          <w:b/>
          <w:szCs w:val="17"/>
        </w:rPr>
        <w:t>sewerage retail service</w:t>
      </w:r>
      <w:r w:rsidRPr="0024477C">
        <w:rPr>
          <w:rFonts w:eastAsia="Times New Roman"/>
          <w:szCs w:val="17"/>
        </w:rPr>
        <w:t xml:space="preserve"> to meet </w:t>
      </w:r>
      <w:r w:rsidRPr="0024477C">
        <w:rPr>
          <w:rFonts w:eastAsia="Times New Roman"/>
          <w:b/>
          <w:szCs w:val="17"/>
        </w:rPr>
        <w:t>your</w:t>
      </w:r>
      <w:r w:rsidRPr="0024477C">
        <w:rPr>
          <w:rFonts w:eastAsia="Times New Roman"/>
          <w:szCs w:val="17"/>
        </w:rPr>
        <w:t xml:space="preserve"> reasonable needs for the discharge of </w:t>
      </w:r>
      <w:r w:rsidRPr="0024477C">
        <w:rPr>
          <w:rFonts w:eastAsia="Times New Roman"/>
          <w:b/>
          <w:szCs w:val="17"/>
        </w:rPr>
        <w:t>domestic waste</w:t>
      </w:r>
      <w:r w:rsidRPr="0024477C">
        <w:rPr>
          <w:rFonts w:eastAsia="Times New Roman"/>
          <w:szCs w:val="17"/>
        </w:rPr>
        <w:t xml:space="preserve"> in accordance with all relevant health, environmental and other </w:t>
      </w:r>
      <w:r w:rsidRPr="0024477C">
        <w:rPr>
          <w:rFonts w:eastAsia="Times New Roman"/>
          <w:b/>
          <w:szCs w:val="17"/>
        </w:rPr>
        <w:t>applicable regulatory requirements</w:t>
      </w:r>
      <w:r w:rsidRPr="0024477C">
        <w:rPr>
          <w:rFonts w:eastAsia="Times New Roman"/>
          <w:szCs w:val="17"/>
        </w:rPr>
        <w:t>.</w:t>
      </w:r>
    </w:p>
    <w:p w14:paraId="0BF5EBB4"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r>
      <w:r w:rsidRPr="0024477C">
        <w:rPr>
          <w:rFonts w:eastAsia="Times New Roman"/>
          <w:b/>
          <w:szCs w:val="17"/>
        </w:rPr>
        <w:t>We</w:t>
      </w:r>
      <w:r w:rsidRPr="0024477C">
        <w:rPr>
          <w:rFonts w:eastAsia="Times New Roman"/>
          <w:szCs w:val="17"/>
        </w:rPr>
        <w:t xml:space="preserve"> will use </w:t>
      </w:r>
      <w:r w:rsidRPr="0024477C">
        <w:rPr>
          <w:rFonts w:eastAsia="Times New Roman"/>
          <w:b/>
          <w:szCs w:val="17"/>
        </w:rPr>
        <w:t>our best endeavours</w:t>
      </w:r>
      <w:r w:rsidRPr="0024477C">
        <w:rPr>
          <w:rFonts w:eastAsia="Times New Roman"/>
          <w:szCs w:val="17"/>
        </w:rPr>
        <w:t xml:space="preserve"> to ensure that there are no </w:t>
      </w:r>
      <w:r w:rsidRPr="0024477C">
        <w:rPr>
          <w:rFonts w:eastAsia="Times New Roman"/>
          <w:b/>
          <w:szCs w:val="17"/>
        </w:rPr>
        <w:t>sewer</w:t>
      </w:r>
      <w:r w:rsidRPr="0024477C">
        <w:rPr>
          <w:rFonts w:eastAsia="Times New Roman"/>
          <w:szCs w:val="17"/>
        </w:rPr>
        <w:t xml:space="preserve"> </w:t>
      </w:r>
      <w:r w:rsidRPr="0024477C">
        <w:rPr>
          <w:rFonts w:eastAsia="Times New Roman"/>
          <w:b/>
          <w:szCs w:val="17"/>
        </w:rPr>
        <w:t>overflows</w:t>
      </w:r>
      <w:r w:rsidRPr="0024477C">
        <w:rPr>
          <w:rFonts w:eastAsia="Times New Roman"/>
          <w:szCs w:val="17"/>
        </w:rPr>
        <w:t xml:space="preserve"> at the </w:t>
      </w:r>
      <w:r w:rsidRPr="0024477C">
        <w:rPr>
          <w:rFonts w:eastAsia="Times New Roman"/>
          <w:b/>
          <w:szCs w:val="17"/>
        </w:rPr>
        <w:t>supply address</w:t>
      </w:r>
      <w:r w:rsidRPr="0024477C">
        <w:rPr>
          <w:rFonts w:eastAsia="Times New Roman"/>
          <w:szCs w:val="17"/>
        </w:rPr>
        <w:t xml:space="preserve"> due to a failure in the </w:t>
      </w:r>
      <w:r w:rsidRPr="0024477C">
        <w:rPr>
          <w:rFonts w:eastAsia="Times New Roman"/>
          <w:b/>
          <w:szCs w:val="17"/>
        </w:rPr>
        <w:t>sewerage reticulation network</w:t>
      </w:r>
      <w:r w:rsidRPr="0024477C">
        <w:rPr>
          <w:rFonts w:eastAsia="Times New Roman"/>
          <w:szCs w:val="17"/>
        </w:rPr>
        <w:t xml:space="preserve">. In the event of </w:t>
      </w:r>
      <w:r w:rsidRPr="0024477C">
        <w:rPr>
          <w:rFonts w:eastAsia="Times New Roman"/>
          <w:b/>
          <w:szCs w:val="17"/>
        </w:rPr>
        <w:t>sewer overflow</w:t>
      </w:r>
      <w:r w:rsidRPr="0024477C">
        <w:rPr>
          <w:rFonts w:eastAsia="Times New Roman"/>
          <w:szCs w:val="17"/>
        </w:rPr>
        <w:t xml:space="preserve"> due to </w:t>
      </w:r>
      <w:r w:rsidRPr="0024477C">
        <w:rPr>
          <w:rFonts w:eastAsia="Times New Roman"/>
          <w:b/>
          <w:szCs w:val="17"/>
        </w:rPr>
        <w:t>our</w:t>
      </w:r>
      <w:r w:rsidRPr="0024477C">
        <w:rPr>
          <w:rFonts w:eastAsia="Times New Roman"/>
          <w:szCs w:val="17"/>
        </w:rPr>
        <w:t xml:space="preserve"> negligence, </w:t>
      </w:r>
      <w:r w:rsidRPr="0024477C">
        <w:rPr>
          <w:rFonts w:eastAsia="Times New Roman"/>
          <w:b/>
          <w:szCs w:val="17"/>
        </w:rPr>
        <w:t>we</w:t>
      </w:r>
      <w:r w:rsidRPr="0024477C">
        <w:rPr>
          <w:rFonts w:eastAsia="Times New Roman"/>
          <w:szCs w:val="17"/>
        </w:rPr>
        <w:t xml:space="preserve"> will use </w:t>
      </w:r>
      <w:r w:rsidRPr="0024477C">
        <w:rPr>
          <w:rFonts w:eastAsia="Times New Roman"/>
          <w:b/>
          <w:szCs w:val="17"/>
        </w:rPr>
        <w:t>our best endeavours</w:t>
      </w:r>
      <w:r w:rsidRPr="0024477C">
        <w:rPr>
          <w:rFonts w:eastAsia="Times New Roman"/>
          <w:szCs w:val="17"/>
        </w:rPr>
        <w:t xml:space="preserve"> to ensure that inconvenience to </w:t>
      </w:r>
      <w:r w:rsidRPr="0024477C">
        <w:rPr>
          <w:rFonts w:eastAsia="Times New Roman"/>
          <w:b/>
          <w:szCs w:val="17"/>
        </w:rPr>
        <w:t>you</w:t>
      </w:r>
      <w:r w:rsidRPr="0024477C">
        <w:rPr>
          <w:rFonts w:eastAsia="Times New Roman"/>
          <w:szCs w:val="17"/>
        </w:rPr>
        <w:t xml:space="preserve"> is minimised and the affected area is reasonably cleaned up at </w:t>
      </w:r>
      <w:r w:rsidRPr="0024477C">
        <w:rPr>
          <w:rFonts w:eastAsia="Times New Roman"/>
          <w:b/>
          <w:szCs w:val="17"/>
        </w:rPr>
        <w:t>our</w:t>
      </w:r>
      <w:r w:rsidRPr="0024477C">
        <w:rPr>
          <w:rFonts w:eastAsia="Times New Roman"/>
          <w:szCs w:val="17"/>
        </w:rPr>
        <w:t xml:space="preserve"> cost.</w:t>
      </w:r>
    </w:p>
    <w:p w14:paraId="74601F6B" w14:textId="77777777" w:rsidR="0024477C" w:rsidRPr="0024477C" w:rsidRDefault="0024477C" w:rsidP="0024477C">
      <w:pPr>
        <w:ind w:left="993" w:hanging="284"/>
        <w:rPr>
          <w:rFonts w:eastAsia="Times New Roman"/>
          <w:szCs w:val="17"/>
        </w:rPr>
      </w:pPr>
      <w:r w:rsidRPr="0024477C">
        <w:rPr>
          <w:rFonts w:eastAsia="Times New Roman"/>
          <w:szCs w:val="17"/>
        </w:rPr>
        <w:t>(c)</w:t>
      </w:r>
      <w:r w:rsidRPr="0024477C">
        <w:rPr>
          <w:rFonts w:eastAsia="Times New Roman"/>
          <w:szCs w:val="17"/>
        </w:rPr>
        <w:tab/>
        <w:t xml:space="preserve">If a blockage in the </w:t>
      </w:r>
      <w:r w:rsidRPr="0024477C">
        <w:rPr>
          <w:rFonts w:eastAsia="Times New Roman"/>
          <w:b/>
          <w:szCs w:val="17"/>
        </w:rPr>
        <w:t>sewerage retail service</w:t>
      </w:r>
      <w:r w:rsidRPr="0024477C">
        <w:rPr>
          <w:rFonts w:eastAsia="Times New Roman"/>
          <w:szCs w:val="17"/>
        </w:rPr>
        <w:t xml:space="preserve"> occurs in the pipework at the </w:t>
      </w:r>
      <w:r w:rsidRPr="0024477C">
        <w:rPr>
          <w:rFonts w:eastAsia="Times New Roman"/>
          <w:b/>
          <w:szCs w:val="17"/>
        </w:rPr>
        <w:t>supply address</w:t>
      </w:r>
      <w:r w:rsidRPr="0024477C">
        <w:rPr>
          <w:rFonts w:eastAsia="Times New Roman"/>
          <w:szCs w:val="17"/>
        </w:rPr>
        <w:t xml:space="preserve">, that is, from </w:t>
      </w:r>
      <w:r w:rsidRPr="0024477C">
        <w:rPr>
          <w:rFonts w:eastAsia="Times New Roman"/>
          <w:b/>
          <w:szCs w:val="17"/>
        </w:rPr>
        <w:t>your</w:t>
      </w:r>
      <w:r w:rsidRPr="0024477C">
        <w:rPr>
          <w:rFonts w:eastAsia="Times New Roman"/>
          <w:szCs w:val="17"/>
        </w:rPr>
        <w:t xml:space="preserve"> side of the connection, </w:t>
      </w:r>
      <w:r w:rsidRPr="0024477C">
        <w:rPr>
          <w:rFonts w:eastAsia="Times New Roman"/>
          <w:b/>
          <w:szCs w:val="17"/>
        </w:rPr>
        <w:t>you</w:t>
      </w:r>
      <w:r w:rsidRPr="0024477C">
        <w:rPr>
          <w:rFonts w:eastAsia="Times New Roman"/>
          <w:szCs w:val="17"/>
        </w:rPr>
        <w:t xml:space="preserve"> are responsible for the repairs.</w:t>
      </w:r>
    </w:p>
    <w:p w14:paraId="26A25391" w14:textId="77777777" w:rsidR="0024477C" w:rsidRPr="0024477C" w:rsidRDefault="0024477C" w:rsidP="0024477C">
      <w:pPr>
        <w:ind w:left="993" w:hanging="284"/>
        <w:rPr>
          <w:rFonts w:eastAsia="Times New Roman"/>
          <w:szCs w:val="17"/>
        </w:rPr>
      </w:pPr>
      <w:r w:rsidRPr="0024477C">
        <w:rPr>
          <w:rFonts w:eastAsia="Times New Roman"/>
          <w:szCs w:val="17"/>
        </w:rPr>
        <w:t>(d)</w:t>
      </w:r>
      <w:r w:rsidRPr="0024477C">
        <w:rPr>
          <w:rFonts w:eastAsia="Times New Roman"/>
          <w:szCs w:val="17"/>
        </w:rPr>
        <w:tab/>
        <w:t xml:space="preserve">If a blockage in the </w:t>
      </w:r>
      <w:r w:rsidRPr="0024477C">
        <w:rPr>
          <w:rFonts w:eastAsia="Times New Roman"/>
          <w:b/>
          <w:szCs w:val="17"/>
        </w:rPr>
        <w:t>sewerage retail service</w:t>
      </w:r>
      <w:r w:rsidRPr="0024477C">
        <w:rPr>
          <w:rFonts w:eastAsia="Times New Roman"/>
          <w:szCs w:val="17"/>
        </w:rPr>
        <w:t xml:space="preserve"> occurs within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sewerage reticulation network</w:t>
      </w:r>
      <w:r w:rsidRPr="0024477C">
        <w:rPr>
          <w:rFonts w:eastAsia="Times New Roman"/>
          <w:szCs w:val="17"/>
        </w:rPr>
        <w:t xml:space="preserve">, that is from the supply side of the connection, </w:t>
      </w:r>
      <w:r w:rsidRPr="0024477C">
        <w:rPr>
          <w:rFonts w:eastAsia="Times New Roman"/>
          <w:b/>
          <w:szCs w:val="17"/>
        </w:rPr>
        <w:t>we</w:t>
      </w:r>
      <w:r w:rsidRPr="0024477C">
        <w:rPr>
          <w:rFonts w:eastAsia="Times New Roman"/>
          <w:szCs w:val="17"/>
        </w:rPr>
        <w:t xml:space="preserve"> will clear the blockage at </w:t>
      </w:r>
      <w:r w:rsidRPr="0024477C">
        <w:rPr>
          <w:rFonts w:eastAsia="Times New Roman"/>
          <w:b/>
          <w:szCs w:val="17"/>
        </w:rPr>
        <w:t>our</w:t>
      </w:r>
      <w:r w:rsidRPr="0024477C">
        <w:rPr>
          <w:rFonts w:eastAsia="Times New Roman"/>
          <w:szCs w:val="17"/>
        </w:rPr>
        <w:t xml:space="preserve"> cost unless and to the extent </w:t>
      </w:r>
      <w:r w:rsidRPr="0024477C">
        <w:rPr>
          <w:rFonts w:eastAsia="Times New Roman"/>
          <w:b/>
          <w:szCs w:val="17"/>
        </w:rPr>
        <w:t>you</w:t>
      </w:r>
      <w:r w:rsidRPr="0024477C">
        <w:rPr>
          <w:rFonts w:eastAsia="Times New Roman"/>
          <w:szCs w:val="17"/>
        </w:rPr>
        <w:t xml:space="preserve"> have contributed to the blockage occurring. If </w:t>
      </w:r>
      <w:r w:rsidRPr="0024477C">
        <w:rPr>
          <w:rFonts w:eastAsia="Times New Roman"/>
          <w:b/>
          <w:szCs w:val="17"/>
        </w:rPr>
        <w:t>you</w:t>
      </w:r>
      <w:r w:rsidRPr="0024477C">
        <w:rPr>
          <w:rFonts w:eastAsia="Times New Roman"/>
          <w:szCs w:val="17"/>
        </w:rPr>
        <w:t xml:space="preserve"> have contributed to the blockage, </w:t>
      </w:r>
      <w:r w:rsidRPr="0024477C">
        <w:rPr>
          <w:rFonts w:eastAsia="Times New Roman"/>
          <w:b/>
          <w:szCs w:val="17"/>
        </w:rPr>
        <w:t>you</w:t>
      </w:r>
      <w:r w:rsidRPr="0024477C">
        <w:rPr>
          <w:rFonts w:eastAsia="Times New Roman"/>
          <w:szCs w:val="17"/>
        </w:rPr>
        <w:t xml:space="preserve"> will be liable to pay </w:t>
      </w:r>
      <w:r w:rsidRPr="0024477C">
        <w:rPr>
          <w:rFonts w:eastAsia="Times New Roman"/>
          <w:b/>
          <w:szCs w:val="17"/>
        </w:rPr>
        <w:t>us</w:t>
      </w:r>
      <w:r w:rsidRPr="0024477C">
        <w:rPr>
          <w:rFonts w:eastAsia="Times New Roman"/>
          <w:szCs w:val="17"/>
        </w:rPr>
        <w:t xml:space="preserve"> for the proportion of the costs reasonably determined by </w:t>
      </w:r>
      <w:r w:rsidRPr="0024477C">
        <w:rPr>
          <w:rFonts w:eastAsia="Times New Roman"/>
          <w:b/>
          <w:szCs w:val="17"/>
        </w:rPr>
        <w:t>us</w:t>
      </w:r>
      <w:r w:rsidRPr="0024477C">
        <w:rPr>
          <w:rFonts w:eastAsia="Times New Roman"/>
          <w:szCs w:val="17"/>
        </w:rPr>
        <w:t xml:space="preserve"> to be attributable to </w:t>
      </w:r>
      <w:r w:rsidRPr="0024477C">
        <w:rPr>
          <w:rFonts w:eastAsia="Times New Roman"/>
          <w:b/>
          <w:szCs w:val="17"/>
        </w:rPr>
        <w:t>your</w:t>
      </w:r>
      <w:r w:rsidRPr="0024477C">
        <w:rPr>
          <w:rFonts w:eastAsia="Times New Roman"/>
          <w:szCs w:val="17"/>
        </w:rPr>
        <w:t xml:space="preserve"> contribution to the blockage.</w:t>
      </w:r>
    </w:p>
    <w:p w14:paraId="3C6CB9B8" w14:textId="77777777" w:rsidR="0024477C" w:rsidRPr="0024477C" w:rsidRDefault="0024477C" w:rsidP="0024477C">
      <w:pPr>
        <w:ind w:left="993" w:hanging="284"/>
        <w:rPr>
          <w:rFonts w:eastAsia="Times New Roman"/>
          <w:szCs w:val="17"/>
        </w:rPr>
      </w:pPr>
      <w:r w:rsidRPr="0024477C">
        <w:rPr>
          <w:rFonts w:eastAsia="Times New Roman"/>
          <w:szCs w:val="17"/>
        </w:rPr>
        <w:t>(e)</w:t>
      </w:r>
      <w:r w:rsidRPr="0024477C">
        <w:rPr>
          <w:rFonts w:eastAsia="Times New Roman"/>
          <w:szCs w:val="17"/>
        </w:rPr>
        <w:tab/>
      </w:r>
      <w:r w:rsidRPr="0024477C">
        <w:rPr>
          <w:rFonts w:eastAsia="Times New Roman"/>
          <w:b/>
          <w:szCs w:val="17"/>
        </w:rPr>
        <w:t>You</w:t>
      </w:r>
      <w:r w:rsidRPr="0024477C">
        <w:rPr>
          <w:rFonts w:eastAsia="Times New Roman"/>
          <w:szCs w:val="17"/>
        </w:rPr>
        <w:t xml:space="preserve"> are not permitted to discharge </w:t>
      </w:r>
      <w:r w:rsidRPr="0024477C">
        <w:rPr>
          <w:rFonts w:eastAsia="Times New Roman"/>
          <w:b/>
          <w:szCs w:val="17"/>
        </w:rPr>
        <w:t>restricted wastewater</w:t>
      </w:r>
      <w:r w:rsidRPr="0024477C">
        <w:rPr>
          <w:rFonts w:eastAsia="Times New Roman"/>
          <w:szCs w:val="17"/>
        </w:rPr>
        <w:t xml:space="preserve"> into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sewerage reticulation network</w:t>
      </w:r>
      <w:r w:rsidRPr="0024477C">
        <w:rPr>
          <w:rFonts w:eastAsia="Times New Roman"/>
          <w:szCs w:val="17"/>
        </w:rPr>
        <w:t xml:space="preserve"> under this </w:t>
      </w:r>
      <w:r w:rsidRPr="0024477C">
        <w:rPr>
          <w:rFonts w:eastAsia="Times New Roman"/>
          <w:b/>
          <w:szCs w:val="17"/>
        </w:rPr>
        <w:t>contract</w:t>
      </w:r>
      <w:r w:rsidRPr="0024477C">
        <w:rPr>
          <w:rFonts w:eastAsia="Times New Roman"/>
          <w:szCs w:val="17"/>
        </w:rPr>
        <w:t>.</w:t>
      </w:r>
    </w:p>
    <w:p w14:paraId="321D8BBB" w14:textId="77777777" w:rsidR="0024477C" w:rsidRPr="0024477C" w:rsidRDefault="0024477C" w:rsidP="0024477C">
      <w:pPr>
        <w:ind w:left="709" w:hanging="425"/>
        <w:rPr>
          <w:rFonts w:eastAsia="Times New Roman"/>
          <w:szCs w:val="17"/>
        </w:rPr>
      </w:pPr>
      <w:r w:rsidRPr="0024477C">
        <w:rPr>
          <w:rFonts w:eastAsia="Times New Roman"/>
          <w:szCs w:val="17"/>
        </w:rPr>
        <w:t>7.4</w:t>
      </w:r>
      <w:r w:rsidRPr="0024477C">
        <w:rPr>
          <w:rFonts w:eastAsia="Times New Roman"/>
          <w:szCs w:val="17"/>
        </w:rPr>
        <w:tab/>
      </w:r>
      <w:r w:rsidRPr="0024477C">
        <w:rPr>
          <w:rFonts w:eastAsia="Times New Roman"/>
          <w:b/>
          <w:bCs/>
          <w:szCs w:val="17"/>
        </w:rPr>
        <w:t>Retail service with special characteristics</w:t>
      </w:r>
    </w:p>
    <w:p w14:paraId="32864E24"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t xml:space="preserve">If, prior to the commencement of this </w:t>
      </w:r>
      <w:r w:rsidRPr="0024477C">
        <w:rPr>
          <w:rFonts w:eastAsia="Times New Roman"/>
          <w:b/>
          <w:szCs w:val="17"/>
        </w:rPr>
        <w:t>contract</w:t>
      </w:r>
      <w:r w:rsidRPr="0024477C">
        <w:rPr>
          <w:rFonts w:eastAsia="Times New Roman"/>
          <w:szCs w:val="17"/>
        </w:rPr>
        <w:t xml:space="preserve">, </w:t>
      </w:r>
      <w:r w:rsidRPr="0024477C">
        <w:rPr>
          <w:rFonts w:eastAsia="Times New Roman"/>
          <w:b/>
          <w:szCs w:val="17"/>
        </w:rPr>
        <w:t>you</w:t>
      </w:r>
      <w:r w:rsidRPr="0024477C">
        <w:rPr>
          <w:rFonts w:eastAsia="Times New Roman"/>
          <w:szCs w:val="17"/>
        </w:rPr>
        <w:t xml:space="preserve"> were a customer that </w:t>
      </w:r>
      <w:r w:rsidRPr="0024477C">
        <w:rPr>
          <w:rFonts w:eastAsia="Times New Roman"/>
          <w:b/>
          <w:szCs w:val="17"/>
        </w:rPr>
        <w:t>we</w:t>
      </w:r>
      <w:r w:rsidRPr="0024477C">
        <w:rPr>
          <w:rFonts w:eastAsia="Times New Roman"/>
          <w:szCs w:val="17"/>
        </w:rPr>
        <w:t xml:space="preserve"> supplied a </w:t>
      </w:r>
      <w:r w:rsidRPr="0024477C">
        <w:rPr>
          <w:rFonts w:eastAsia="Times New Roman"/>
          <w:b/>
          <w:szCs w:val="17"/>
        </w:rPr>
        <w:t>retail service</w:t>
      </w:r>
      <w:r w:rsidRPr="0024477C">
        <w:rPr>
          <w:rFonts w:eastAsia="Times New Roman"/>
          <w:szCs w:val="17"/>
        </w:rPr>
        <w:t xml:space="preserve"> to with </w:t>
      </w:r>
      <w:r w:rsidRPr="0024477C">
        <w:rPr>
          <w:rFonts w:eastAsia="Times New Roman"/>
          <w:b/>
          <w:szCs w:val="17"/>
        </w:rPr>
        <w:t>special characteristics</w:t>
      </w:r>
      <w:r w:rsidRPr="0024477C">
        <w:rPr>
          <w:rFonts w:eastAsia="Times New Roman"/>
          <w:szCs w:val="17"/>
        </w:rPr>
        <w:t xml:space="preserve">, whether under a separate agreement or without a formal agreement in place, this </w:t>
      </w:r>
      <w:r w:rsidRPr="0024477C">
        <w:rPr>
          <w:rFonts w:eastAsia="Times New Roman"/>
          <w:b/>
          <w:szCs w:val="17"/>
        </w:rPr>
        <w:t>contract</w:t>
      </w:r>
      <w:r w:rsidRPr="0024477C">
        <w:rPr>
          <w:rFonts w:eastAsia="Times New Roman"/>
          <w:szCs w:val="17"/>
        </w:rPr>
        <w:t xml:space="preserve"> will now apply to the provision of that </w:t>
      </w:r>
      <w:r w:rsidRPr="0024477C">
        <w:rPr>
          <w:rFonts w:eastAsia="Times New Roman"/>
          <w:b/>
          <w:szCs w:val="17"/>
        </w:rPr>
        <w:t>retail service</w:t>
      </w:r>
      <w:r w:rsidRPr="0024477C">
        <w:rPr>
          <w:rFonts w:eastAsia="Times New Roman"/>
          <w:szCs w:val="17"/>
        </w:rPr>
        <w:t xml:space="preserve"> and the </w:t>
      </w:r>
      <w:r w:rsidRPr="0024477C">
        <w:rPr>
          <w:rFonts w:eastAsia="Times New Roman"/>
          <w:b/>
          <w:szCs w:val="17"/>
        </w:rPr>
        <w:t>special characteristics</w:t>
      </w:r>
      <w:r w:rsidRPr="0024477C">
        <w:rPr>
          <w:rFonts w:eastAsia="Times New Roman"/>
          <w:szCs w:val="17"/>
        </w:rPr>
        <w:t xml:space="preserve"> applicable to that </w:t>
      </w:r>
      <w:r w:rsidRPr="0024477C">
        <w:rPr>
          <w:rFonts w:eastAsia="Times New Roman"/>
          <w:b/>
          <w:szCs w:val="17"/>
        </w:rPr>
        <w:t>retail service</w:t>
      </w:r>
      <w:r w:rsidRPr="0024477C">
        <w:rPr>
          <w:rFonts w:eastAsia="Times New Roman"/>
          <w:szCs w:val="17"/>
        </w:rPr>
        <w:t xml:space="preserve"> will continue to apply.</w:t>
      </w:r>
    </w:p>
    <w:p w14:paraId="6570804F"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r>
      <w:r w:rsidRPr="0024477C">
        <w:rPr>
          <w:rFonts w:eastAsia="Times New Roman"/>
          <w:b/>
          <w:szCs w:val="17"/>
        </w:rPr>
        <w:t xml:space="preserve">We will </w:t>
      </w:r>
      <w:r w:rsidRPr="0024477C">
        <w:rPr>
          <w:rFonts w:eastAsia="Times New Roman"/>
          <w:szCs w:val="17"/>
        </w:rPr>
        <w:t xml:space="preserve">advise </w:t>
      </w:r>
      <w:r w:rsidRPr="0024477C">
        <w:rPr>
          <w:rFonts w:eastAsia="Times New Roman"/>
          <w:b/>
          <w:szCs w:val="17"/>
        </w:rPr>
        <w:t>you</w:t>
      </w:r>
      <w:r w:rsidRPr="0024477C">
        <w:rPr>
          <w:rFonts w:eastAsia="Times New Roman"/>
          <w:szCs w:val="17"/>
        </w:rPr>
        <w:t xml:space="preserve"> of the </w:t>
      </w:r>
      <w:r w:rsidRPr="0024477C">
        <w:rPr>
          <w:rFonts w:eastAsia="Times New Roman"/>
          <w:b/>
          <w:szCs w:val="17"/>
        </w:rPr>
        <w:t>special characteristics</w:t>
      </w:r>
      <w:r w:rsidRPr="0024477C">
        <w:rPr>
          <w:rFonts w:eastAsia="Times New Roman"/>
          <w:szCs w:val="17"/>
        </w:rPr>
        <w:t xml:space="preserve"> of the </w:t>
      </w:r>
      <w:r w:rsidRPr="0024477C">
        <w:rPr>
          <w:rFonts w:eastAsia="Times New Roman"/>
          <w:b/>
          <w:szCs w:val="17"/>
        </w:rPr>
        <w:t>retail service</w:t>
      </w:r>
      <w:r w:rsidRPr="0024477C">
        <w:rPr>
          <w:rFonts w:eastAsia="Times New Roman"/>
          <w:szCs w:val="17"/>
        </w:rPr>
        <w:t xml:space="preserve"> applicable to </w:t>
      </w:r>
      <w:r w:rsidRPr="0024477C">
        <w:rPr>
          <w:rFonts w:eastAsia="Times New Roman"/>
          <w:b/>
          <w:szCs w:val="17"/>
        </w:rPr>
        <w:t>you</w:t>
      </w:r>
      <w:r w:rsidRPr="0024477C">
        <w:rPr>
          <w:rFonts w:eastAsia="Times New Roman"/>
          <w:szCs w:val="17"/>
        </w:rPr>
        <w:t xml:space="preserve"> under this</w:t>
      </w:r>
      <w:r w:rsidRPr="0024477C">
        <w:rPr>
          <w:rFonts w:eastAsia="Times New Roman"/>
          <w:b/>
          <w:szCs w:val="17"/>
        </w:rPr>
        <w:t xml:space="preserve"> contract</w:t>
      </w:r>
      <w:r w:rsidRPr="0024477C">
        <w:rPr>
          <w:rFonts w:eastAsia="Times New Roman"/>
          <w:szCs w:val="17"/>
        </w:rPr>
        <w:t xml:space="preserve">. For existing </w:t>
      </w:r>
      <w:r w:rsidRPr="0024477C">
        <w:rPr>
          <w:rFonts w:eastAsia="Times New Roman"/>
          <w:b/>
          <w:szCs w:val="17"/>
        </w:rPr>
        <w:t>customers</w:t>
      </w:r>
      <w:r w:rsidRPr="0024477C">
        <w:rPr>
          <w:rFonts w:eastAsia="Times New Roman"/>
          <w:szCs w:val="17"/>
        </w:rPr>
        <w:t xml:space="preserve">, </w:t>
      </w:r>
      <w:r w:rsidRPr="0024477C">
        <w:rPr>
          <w:rFonts w:eastAsia="Times New Roman"/>
          <w:b/>
          <w:szCs w:val="17"/>
        </w:rPr>
        <w:t>we</w:t>
      </w:r>
      <w:r w:rsidRPr="0024477C">
        <w:rPr>
          <w:rFonts w:eastAsia="Times New Roman"/>
          <w:szCs w:val="17"/>
        </w:rPr>
        <w:t xml:space="preserve"> will advise </w:t>
      </w:r>
      <w:r w:rsidRPr="0024477C">
        <w:rPr>
          <w:rFonts w:eastAsia="Times New Roman"/>
          <w:b/>
          <w:szCs w:val="17"/>
        </w:rPr>
        <w:t>you</w:t>
      </w:r>
      <w:r w:rsidRPr="0024477C">
        <w:rPr>
          <w:rFonts w:eastAsia="Times New Roman"/>
          <w:szCs w:val="17"/>
        </w:rPr>
        <w:t xml:space="preserve"> on commencement of this </w:t>
      </w:r>
      <w:r w:rsidRPr="0024477C">
        <w:rPr>
          <w:rFonts w:eastAsia="Times New Roman"/>
          <w:b/>
          <w:szCs w:val="17"/>
        </w:rPr>
        <w:t>contract</w:t>
      </w:r>
      <w:r w:rsidRPr="0024477C">
        <w:rPr>
          <w:rFonts w:eastAsia="Times New Roman"/>
          <w:szCs w:val="17"/>
        </w:rPr>
        <w:t xml:space="preserve">. For new </w:t>
      </w:r>
      <w:r w:rsidRPr="0024477C">
        <w:rPr>
          <w:rFonts w:eastAsia="Times New Roman"/>
          <w:b/>
          <w:szCs w:val="17"/>
        </w:rPr>
        <w:t>customers</w:t>
      </w:r>
      <w:r w:rsidRPr="0024477C">
        <w:rPr>
          <w:rFonts w:eastAsia="Times New Roman"/>
          <w:szCs w:val="17"/>
        </w:rPr>
        <w:t xml:space="preserve"> </w:t>
      </w:r>
      <w:r w:rsidRPr="0024477C">
        <w:rPr>
          <w:rFonts w:eastAsia="Times New Roman"/>
          <w:b/>
          <w:szCs w:val="17"/>
        </w:rPr>
        <w:t>we</w:t>
      </w:r>
      <w:r w:rsidRPr="0024477C">
        <w:rPr>
          <w:rFonts w:eastAsia="Times New Roman"/>
          <w:szCs w:val="17"/>
        </w:rPr>
        <w:t xml:space="preserve"> will advise </w:t>
      </w:r>
      <w:r w:rsidRPr="0024477C">
        <w:rPr>
          <w:rFonts w:eastAsia="Times New Roman"/>
          <w:b/>
          <w:szCs w:val="17"/>
        </w:rPr>
        <w:t>you</w:t>
      </w:r>
      <w:r w:rsidRPr="0024477C">
        <w:rPr>
          <w:rFonts w:eastAsia="Times New Roman"/>
          <w:szCs w:val="17"/>
        </w:rPr>
        <w:t xml:space="preserve"> upon assessment of an application by </w:t>
      </w:r>
      <w:r w:rsidRPr="0024477C">
        <w:rPr>
          <w:rFonts w:eastAsia="Times New Roman"/>
          <w:b/>
          <w:szCs w:val="17"/>
        </w:rPr>
        <w:t>you</w:t>
      </w:r>
      <w:r w:rsidRPr="0024477C">
        <w:rPr>
          <w:rFonts w:eastAsia="Times New Roman"/>
          <w:szCs w:val="17"/>
        </w:rPr>
        <w:t xml:space="preserve"> for a </w:t>
      </w:r>
      <w:r w:rsidRPr="0024477C">
        <w:rPr>
          <w:rFonts w:eastAsia="Times New Roman"/>
          <w:b/>
          <w:szCs w:val="17"/>
        </w:rPr>
        <w:t>retail service</w:t>
      </w:r>
      <w:r w:rsidRPr="0024477C">
        <w:rPr>
          <w:rFonts w:eastAsia="Times New Roman"/>
          <w:szCs w:val="17"/>
        </w:rPr>
        <w:t xml:space="preserve"> under this </w:t>
      </w:r>
      <w:r w:rsidRPr="0024477C">
        <w:rPr>
          <w:rFonts w:eastAsia="Times New Roman"/>
          <w:b/>
          <w:szCs w:val="17"/>
        </w:rPr>
        <w:t>contract</w:t>
      </w:r>
      <w:r w:rsidRPr="0024477C">
        <w:rPr>
          <w:rFonts w:eastAsia="Times New Roman"/>
          <w:szCs w:val="17"/>
        </w:rPr>
        <w:t>.</w:t>
      </w:r>
    </w:p>
    <w:p w14:paraId="27F7509C" w14:textId="77777777" w:rsidR="0024477C" w:rsidRPr="0024477C" w:rsidRDefault="0024477C" w:rsidP="0024477C">
      <w:pPr>
        <w:ind w:left="284" w:hanging="284"/>
        <w:rPr>
          <w:rFonts w:eastAsia="Times New Roman"/>
          <w:b/>
          <w:bCs/>
          <w:szCs w:val="17"/>
        </w:rPr>
      </w:pPr>
      <w:r w:rsidRPr="0024477C">
        <w:rPr>
          <w:rFonts w:eastAsia="Times New Roman"/>
          <w:b/>
          <w:bCs/>
          <w:szCs w:val="17"/>
        </w:rPr>
        <w:t>8.</w:t>
      </w:r>
      <w:r w:rsidRPr="0024477C">
        <w:rPr>
          <w:rFonts w:eastAsia="Times New Roman"/>
          <w:b/>
          <w:bCs/>
          <w:szCs w:val="17"/>
        </w:rPr>
        <w:tab/>
        <w:t>Interruptions</w:t>
      </w:r>
    </w:p>
    <w:p w14:paraId="55DC3874" w14:textId="77777777" w:rsidR="0024477C" w:rsidRPr="0024477C" w:rsidRDefault="0024477C" w:rsidP="0024477C">
      <w:pPr>
        <w:ind w:left="709" w:hanging="425"/>
        <w:rPr>
          <w:rFonts w:eastAsia="Times New Roman"/>
          <w:szCs w:val="17"/>
        </w:rPr>
      </w:pPr>
      <w:r w:rsidRPr="0024477C">
        <w:rPr>
          <w:rFonts w:eastAsia="Times New Roman"/>
          <w:szCs w:val="17"/>
        </w:rPr>
        <w:t>8.1</w:t>
      </w:r>
      <w:r w:rsidRPr="0024477C">
        <w:rPr>
          <w:rFonts w:eastAsia="Times New Roman"/>
          <w:szCs w:val="17"/>
        </w:rPr>
        <w:tab/>
      </w:r>
      <w:r w:rsidRPr="0024477C">
        <w:rPr>
          <w:rFonts w:eastAsia="Times New Roman"/>
          <w:b/>
          <w:bCs/>
          <w:szCs w:val="17"/>
        </w:rPr>
        <w:t>Interruptions to a retail service</w:t>
      </w:r>
    </w:p>
    <w:p w14:paraId="7C6E946D" w14:textId="77777777" w:rsidR="0024477C" w:rsidRPr="0024477C" w:rsidRDefault="0024477C" w:rsidP="0024477C">
      <w:pPr>
        <w:ind w:left="709"/>
        <w:rPr>
          <w:rFonts w:eastAsia="Times New Roman"/>
          <w:szCs w:val="17"/>
        </w:rPr>
      </w:pPr>
      <w:r w:rsidRPr="0024477C">
        <w:rPr>
          <w:rFonts w:eastAsia="Times New Roman"/>
          <w:b/>
          <w:bCs/>
          <w:szCs w:val="17"/>
        </w:rPr>
        <w:t>We</w:t>
      </w:r>
      <w:r w:rsidRPr="0024477C">
        <w:rPr>
          <w:rFonts w:eastAsia="Times New Roman"/>
          <w:szCs w:val="17"/>
        </w:rPr>
        <w:t xml:space="preserve"> may interrupt the supply of </w:t>
      </w:r>
      <w:r w:rsidRPr="0024477C">
        <w:rPr>
          <w:rFonts w:eastAsia="Times New Roman"/>
          <w:b/>
          <w:bCs/>
          <w:szCs w:val="17"/>
        </w:rPr>
        <w:t>your retail service</w:t>
      </w:r>
      <w:r w:rsidRPr="0024477C">
        <w:rPr>
          <w:rFonts w:eastAsia="Times New Roman"/>
          <w:szCs w:val="17"/>
        </w:rPr>
        <w:t xml:space="preserve"> in the following instances:</w:t>
      </w:r>
    </w:p>
    <w:p w14:paraId="39411515"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t xml:space="preserve">for </w:t>
      </w:r>
      <w:proofErr w:type="gramStart"/>
      <w:r w:rsidRPr="0024477C">
        <w:rPr>
          <w:rFonts w:eastAsia="Times New Roman"/>
          <w:szCs w:val="17"/>
        </w:rPr>
        <w:t>maintenance;</w:t>
      </w:r>
      <w:proofErr w:type="gramEnd"/>
    </w:p>
    <w:p w14:paraId="10D2874C"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t xml:space="preserve">for </w:t>
      </w:r>
      <w:proofErr w:type="gramStart"/>
      <w:r w:rsidRPr="0024477C">
        <w:rPr>
          <w:rFonts w:eastAsia="Times New Roman"/>
          <w:szCs w:val="17"/>
        </w:rPr>
        <w:t>repair;</w:t>
      </w:r>
      <w:proofErr w:type="gramEnd"/>
    </w:p>
    <w:p w14:paraId="779D18B7" w14:textId="77777777" w:rsidR="0024477C" w:rsidRPr="0024477C" w:rsidRDefault="0024477C" w:rsidP="0024477C">
      <w:pPr>
        <w:ind w:left="993" w:hanging="284"/>
        <w:rPr>
          <w:rFonts w:eastAsia="Times New Roman"/>
          <w:szCs w:val="17"/>
        </w:rPr>
      </w:pPr>
      <w:r w:rsidRPr="0024477C">
        <w:rPr>
          <w:rFonts w:eastAsia="Times New Roman"/>
          <w:szCs w:val="17"/>
        </w:rPr>
        <w:t>(c)</w:t>
      </w:r>
      <w:r w:rsidRPr="0024477C">
        <w:rPr>
          <w:rFonts w:eastAsia="Times New Roman"/>
          <w:szCs w:val="17"/>
        </w:rPr>
        <w:tab/>
        <w:t xml:space="preserve">for augmentations to the </w:t>
      </w:r>
      <w:proofErr w:type="gramStart"/>
      <w:r w:rsidRPr="0024477C">
        <w:rPr>
          <w:rFonts w:eastAsia="Times New Roman"/>
          <w:b/>
          <w:bCs/>
          <w:szCs w:val="17"/>
        </w:rPr>
        <w:t>network</w:t>
      </w:r>
      <w:r w:rsidRPr="0024477C">
        <w:rPr>
          <w:rFonts w:eastAsia="Times New Roman"/>
          <w:szCs w:val="17"/>
        </w:rPr>
        <w:t>;</w:t>
      </w:r>
      <w:proofErr w:type="gramEnd"/>
    </w:p>
    <w:p w14:paraId="60CA27D4" w14:textId="77777777" w:rsidR="0024477C" w:rsidRPr="0024477C" w:rsidRDefault="0024477C" w:rsidP="0024477C">
      <w:pPr>
        <w:ind w:left="993" w:hanging="284"/>
        <w:rPr>
          <w:rFonts w:eastAsia="Times New Roman"/>
          <w:szCs w:val="17"/>
        </w:rPr>
      </w:pPr>
      <w:r w:rsidRPr="0024477C">
        <w:rPr>
          <w:rFonts w:eastAsia="Times New Roman"/>
          <w:szCs w:val="17"/>
        </w:rPr>
        <w:t>(d)</w:t>
      </w:r>
      <w:r w:rsidRPr="0024477C">
        <w:rPr>
          <w:rFonts w:eastAsia="Times New Roman"/>
          <w:szCs w:val="17"/>
        </w:rPr>
        <w:tab/>
        <w:t>in the event of emergencies; or</w:t>
      </w:r>
    </w:p>
    <w:p w14:paraId="4666D9E4" w14:textId="77777777" w:rsidR="0024477C" w:rsidRPr="0024477C" w:rsidRDefault="0024477C" w:rsidP="0024477C">
      <w:pPr>
        <w:ind w:left="993" w:hanging="284"/>
        <w:rPr>
          <w:rFonts w:eastAsia="Times New Roman"/>
          <w:szCs w:val="17"/>
        </w:rPr>
      </w:pPr>
      <w:r w:rsidRPr="0024477C">
        <w:rPr>
          <w:rFonts w:eastAsia="Times New Roman"/>
          <w:szCs w:val="17"/>
        </w:rPr>
        <w:t>(e)</w:t>
      </w:r>
      <w:r w:rsidRPr="0024477C">
        <w:rPr>
          <w:rFonts w:eastAsia="Times New Roman"/>
          <w:szCs w:val="17"/>
        </w:rPr>
        <w:tab/>
        <w:t>for health and safety reasons.</w:t>
      </w:r>
    </w:p>
    <w:p w14:paraId="72C1CC8D" w14:textId="77777777" w:rsidR="0024477C" w:rsidRPr="0024477C" w:rsidRDefault="0024477C" w:rsidP="0024477C">
      <w:pPr>
        <w:ind w:left="709" w:hanging="425"/>
        <w:rPr>
          <w:rFonts w:eastAsia="Times New Roman"/>
          <w:szCs w:val="17"/>
        </w:rPr>
      </w:pPr>
      <w:r w:rsidRPr="0024477C">
        <w:rPr>
          <w:rFonts w:eastAsia="Times New Roman"/>
          <w:szCs w:val="17"/>
        </w:rPr>
        <w:t>8.2</w:t>
      </w:r>
      <w:r w:rsidRPr="0024477C">
        <w:rPr>
          <w:rFonts w:eastAsia="Times New Roman"/>
          <w:szCs w:val="17"/>
        </w:rPr>
        <w:tab/>
      </w:r>
      <w:r w:rsidRPr="0024477C">
        <w:rPr>
          <w:rFonts w:eastAsia="Times New Roman"/>
          <w:b/>
          <w:bCs/>
          <w:szCs w:val="17"/>
        </w:rPr>
        <w:t>Unplanned interruptions</w:t>
      </w:r>
    </w:p>
    <w:p w14:paraId="0FD13D6E"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r>
      <w:r w:rsidRPr="0024477C">
        <w:rPr>
          <w:rFonts w:eastAsia="Times New Roman"/>
          <w:spacing w:val="-2"/>
          <w:szCs w:val="17"/>
        </w:rPr>
        <w:t xml:space="preserve">In the event of main breaks, leaks, blockages, and spills in respect of </w:t>
      </w:r>
      <w:r w:rsidRPr="0024477C">
        <w:rPr>
          <w:rFonts w:eastAsia="Times New Roman"/>
          <w:b/>
          <w:spacing w:val="-2"/>
          <w:szCs w:val="17"/>
        </w:rPr>
        <w:t>our</w:t>
      </w:r>
      <w:r w:rsidRPr="0024477C">
        <w:rPr>
          <w:rFonts w:eastAsia="Times New Roman"/>
          <w:spacing w:val="-2"/>
          <w:szCs w:val="17"/>
        </w:rPr>
        <w:t xml:space="preserve"> </w:t>
      </w:r>
      <w:r w:rsidRPr="0024477C">
        <w:rPr>
          <w:rFonts w:eastAsia="Times New Roman"/>
          <w:b/>
          <w:spacing w:val="-2"/>
          <w:szCs w:val="17"/>
        </w:rPr>
        <w:t>network</w:t>
      </w:r>
      <w:r w:rsidRPr="0024477C">
        <w:rPr>
          <w:rFonts w:eastAsia="Times New Roman"/>
          <w:spacing w:val="-2"/>
          <w:szCs w:val="17"/>
        </w:rPr>
        <w:t xml:space="preserve">, </w:t>
      </w:r>
      <w:r w:rsidRPr="0024477C">
        <w:rPr>
          <w:rFonts w:eastAsia="Times New Roman"/>
          <w:b/>
          <w:spacing w:val="-2"/>
          <w:szCs w:val="17"/>
        </w:rPr>
        <w:t>we</w:t>
      </w:r>
      <w:r w:rsidRPr="0024477C">
        <w:rPr>
          <w:rFonts w:eastAsia="Times New Roman"/>
          <w:spacing w:val="-2"/>
          <w:szCs w:val="17"/>
        </w:rPr>
        <w:t xml:space="preserve"> will use </w:t>
      </w:r>
      <w:r w:rsidRPr="0024477C">
        <w:rPr>
          <w:rFonts w:eastAsia="Times New Roman"/>
          <w:b/>
          <w:spacing w:val="-2"/>
          <w:szCs w:val="17"/>
        </w:rPr>
        <w:t>our best endeavours</w:t>
      </w:r>
      <w:r w:rsidRPr="0024477C">
        <w:rPr>
          <w:rFonts w:eastAsia="Times New Roman"/>
          <w:spacing w:val="-2"/>
          <w:szCs w:val="17"/>
        </w:rPr>
        <w:t xml:space="preserve"> to restore</w:t>
      </w:r>
      <w:r w:rsidRPr="0024477C">
        <w:rPr>
          <w:rFonts w:eastAsia="Times New Roman"/>
          <w:szCs w:val="17"/>
        </w:rPr>
        <w:t xml:space="preserve">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retail service</w:t>
      </w:r>
      <w:r w:rsidRPr="0024477C">
        <w:rPr>
          <w:rFonts w:eastAsia="Times New Roman"/>
          <w:szCs w:val="17"/>
        </w:rPr>
        <w:t xml:space="preserve"> as soon as practically possible and within the timeframes specified in the </w:t>
      </w:r>
      <w:r w:rsidRPr="0024477C">
        <w:rPr>
          <w:rFonts w:eastAsia="Times New Roman"/>
          <w:b/>
          <w:szCs w:val="17"/>
        </w:rPr>
        <w:t>regulatory service standards.</w:t>
      </w:r>
    </w:p>
    <w:p w14:paraId="692E5058"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t xml:space="preserve">In the event of an unplanned interruption to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water retail service</w:t>
      </w:r>
      <w:r w:rsidRPr="0024477C">
        <w:rPr>
          <w:rFonts w:eastAsia="Times New Roman"/>
          <w:szCs w:val="17"/>
        </w:rPr>
        <w:t xml:space="preserve"> which results in an extended outage of the provision by </w:t>
      </w:r>
      <w:r w:rsidRPr="0024477C">
        <w:rPr>
          <w:rFonts w:eastAsia="Times New Roman"/>
          <w:b/>
          <w:szCs w:val="17"/>
        </w:rPr>
        <w:t>us</w:t>
      </w:r>
      <w:r w:rsidRPr="0024477C">
        <w:rPr>
          <w:rFonts w:eastAsia="Times New Roman"/>
          <w:szCs w:val="17"/>
        </w:rPr>
        <w:t xml:space="preserve"> to </w:t>
      </w:r>
      <w:r w:rsidRPr="0024477C">
        <w:rPr>
          <w:rFonts w:eastAsia="Times New Roman"/>
          <w:b/>
          <w:szCs w:val="17"/>
        </w:rPr>
        <w:t>you</w:t>
      </w:r>
      <w:r w:rsidRPr="0024477C">
        <w:rPr>
          <w:rFonts w:eastAsia="Times New Roman"/>
          <w:szCs w:val="17"/>
        </w:rPr>
        <w:t xml:space="preserve"> of </w:t>
      </w:r>
      <w:r w:rsidRPr="0024477C">
        <w:rPr>
          <w:rFonts w:eastAsia="Times New Roman"/>
          <w:b/>
          <w:szCs w:val="17"/>
        </w:rPr>
        <w:t>drinking</w:t>
      </w:r>
      <w:r w:rsidRPr="0024477C">
        <w:rPr>
          <w:rFonts w:eastAsia="Times New Roman"/>
          <w:szCs w:val="17"/>
        </w:rPr>
        <w:t xml:space="preserve"> </w:t>
      </w:r>
      <w:r w:rsidRPr="0024477C">
        <w:rPr>
          <w:rFonts w:eastAsia="Times New Roman"/>
          <w:b/>
          <w:szCs w:val="17"/>
        </w:rPr>
        <w:t>water,</w:t>
      </w:r>
      <w:r w:rsidRPr="0024477C">
        <w:rPr>
          <w:rFonts w:eastAsia="Times New Roman"/>
          <w:szCs w:val="17"/>
        </w:rPr>
        <w:t xml:space="preserve"> </w:t>
      </w:r>
      <w:r w:rsidRPr="0024477C">
        <w:rPr>
          <w:rFonts w:eastAsia="Times New Roman"/>
          <w:b/>
          <w:szCs w:val="17"/>
        </w:rPr>
        <w:t>we</w:t>
      </w:r>
      <w:r w:rsidRPr="0024477C">
        <w:rPr>
          <w:rFonts w:eastAsia="Times New Roman"/>
          <w:szCs w:val="17"/>
        </w:rPr>
        <w:t xml:space="preserve"> will use </w:t>
      </w:r>
      <w:r w:rsidRPr="0024477C">
        <w:rPr>
          <w:rFonts w:eastAsia="Times New Roman"/>
          <w:b/>
          <w:szCs w:val="17"/>
        </w:rPr>
        <w:t>our best endeavours</w:t>
      </w:r>
      <w:r w:rsidRPr="0024477C">
        <w:rPr>
          <w:rFonts w:eastAsia="Times New Roman"/>
          <w:szCs w:val="17"/>
        </w:rPr>
        <w:t xml:space="preserve"> to supply </w:t>
      </w:r>
      <w:r w:rsidRPr="0024477C">
        <w:rPr>
          <w:rFonts w:eastAsia="Times New Roman"/>
          <w:b/>
          <w:szCs w:val="17"/>
        </w:rPr>
        <w:t>you</w:t>
      </w:r>
      <w:r w:rsidRPr="0024477C">
        <w:rPr>
          <w:rFonts w:eastAsia="Times New Roman"/>
          <w:szCs w:val="17"/>
        </w:rPr>
        <w:t xml:space="preserve"> with alternative drinking water supplies where required by </w:t>
      </w:r>
      <w:r w:rsidRPr="0024477C">
        <w:rPr>
          <w:rFonts w:eastAsia="Times New Roman"/>
          <w:b/>
          <w:szCs w:val="17"/>
        </w:rPr>
        <w:t>you</w:t>
      </w:r>
      <w:r w:rsidRPr="0024477C">
        <w:rPr>
          <w:rFonts w:eastAsia="Times New Roman"/>
          <w:szCs w:val="17"/>
        </w:rPr>
        <w:t>.</w:t>
      </w:r>
    </w:p>
    <w:p w14:paraId="30CD2054" w14:textId="77777777" w:rsidR="0024477C" w:rsidRPr="0024477C" w:rsidRDefault="0024477C" w:rsidP="0024477C">
      <w:pPr>
        <w:ind w:left="993" w:hanging="284"/>
        <w:rPr>
          <w:rFonts w:eastAsia="Times New Roman"/>
          <w:szCs w:val="17"/>
        </w:rPr>
      </w:pPr>
      <w:r w:rsidRPr="0024477C">
        <w:rPr>
          <w:rFonts w:eastAsia="Times New Roman"/>
          <w:szCs w:val="17"/>
        </w:rPr>
        <w:t>(c)</w:t>
      </w:r>
      <w:r w:rsidRPr="0024477C">
        <w:rPr>
          <w:rFonts w:eastAsia="Times New Roman"/>
          <w:szCs w:val="17"/>
        </w:rPr>
        <w:tab/>
        <w:t xml:space="preserve">In the event of an unplanned interruption to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water retail service</w:t>
      </w:r>
      <w:r w:rsidRPr="0024477C">
        <w:rPr>
          <w:rFonts w:eastAsia="Times New Roman"/>
          <w:szCs w:val="17"/>
        </w:rPr>
        <w:t xml:space="preserve">, </w:t>
      </w:r>
      <w:r w:rsidRPr="0024477C">
        <w:rPr>
          <w:rFonts w:eastAsia="Times New Roman"/>
          <w:b/>
          <w:szCs w:val="17"/>
        </w:rPr>
        <w:t>we</w:t>
      </w:r>
      <w:r w:rsidRPr="0024477C">
        <w:rPr>
          <w:rFonts w:eastAsia="Times New Roman"/>
          <w:szCs w:val="17"/>
        </w:rPr>
        <w:t xml:space="preserve"> will use </w:t>
      </w:r>
      <w:r w:rsidRPr="0024477C">
        <w:rPr>
          <w:rFonts w:eastAsia="Times New Roman"/>
          <w:b/>
          <w:szCs w:val="17"/>
        </w:rPr>
        <w:t>our best endeavours</w:t>
      </w:r>
      <w:r w:rsidRPr="0024477C">
        <w:rPr>
          <w:rFonts w:eastAsia="Times New Roman"/>
          <w:szCs w:val="17"/>
        </w:rPr>
        <w:t xml:space="preserve"> to ensure damage </w:t>
      </w:r>
      <w:r w:rsidRPr="0024477C">
        <w:rPr>
          <w:rFonts w:eastAsia="Times New Roman"/>
          <w:spacing w:val="-2"/>
          <w:szCs w:val="17"/>
        </w:rPr>
        <w:t xml:space="preserve">or inconvenience to </w:t>
      </w:r>
      <w:r w:rsidRPr="0024477C">
        <w:rPr>
          <w:rFonts w:eastAsia="Times New Roman"/>
          <w:b/>
          <w:spacing w:val="-2"/>
          <w:szCs w:val="17"/>
        </w:rPr>
        <w:t>you</w:t>
      </w:r>
      <w:r w:rsidRPr="0024477C">
        <w:rPr>
          <w:rFonts w:eastAsia="Times New Roman"/>
          <w:spacing w:val="-2"/>
          <w:szCs w:val="17"/>
        </w:rPr>
        <w:t xml:space="preserve"> is minimised. </w:t>
      </w:r>
      <w:r w:rsidRPr="0024477C">
        <w:rPr>
          <w:rFonts w:eastAsia="Times New Roman"/>
          <w:b/>
          <w:spacing w:val="-2"/>
          <w:szCs w:val="17"/>
        </w:rPr>
        <w:t xml:space="preserve">We </w:t>
      </w:r>
      <w:r w:rsidRPr="0024477C">
        <w:rPr>
          <w:rFonts w:eastAsia="Times New Roman"/>
          <w:spacing w:val="-2"/>
          <w:szCs w:val="17"/>
        </w:rPr>
        <w:t xml:space="preserve">will compensate </w:t>
      </w:r>
      <w:r w:rsidRPr="0024477C">
        <w:rPr>
          <w:rFonts w:eastAsia="Times New Roman"/>
          <w:b/>
          <w:spacing w:val="-2"/>
          <w:szCs w:val="17"/>
        </w:rPr>
        <w:t>you</w:t>
      </w:r>
      <w:r w:rsidRPr="0024477C">
        <w:rPr>
          <w:rFonts w:eastAsia="Times New Roman"/>
          <w:spacing w:val="-2"/>
          <w:szCs w:val="17"/>
        </w:rPr>
        <w:t xml:space="preserve"> for any loss, damage or injury occurring at </w:t>
      </w:r>
      <w:r w:rsidRPr="0024477C">
        <w:rPr>
          <w:rFonts w:eastAsia="Times New Roman"/>
          <w:b/>
          <w:spacing w:val="-2"/>
          <w:szCs w:val="17"/>
        </w:rPr>
        <w:t>your</w:t>
      </w:r>
      <w:r w:rsidRPr="0024477C">
        <w:rPr>
          <w:rFonts w:eastAsia="Times New Roman"/>
          <w:spacing w:val="-2"/>
          <w:szCs w:val="17"/>
        </w:rPr>
        <w:t xml:space="preserve"> </w:t>
      </w:r>
      <w:r w:rsidRPr="0024477C">
        <w:rPr>
          <w:rFonts w:eastAsia="Times New Roman"/>
          <w:b/>
          <w:spacing w:val="-2"/>
          <w:szCs w:val="17"/>
        </w:rPr>
        <w:t>supply address</w:t>
      </w:r>
      <w:r w:rsidRPr="0024477C">
        <w:rPr>
          <w:rFonts w:eastAsia="Times New Roman"/>
          <w:szCs w:val="17"/>
        </w:rPr>
        <w:t xml:space="preserve"> </w:t>
      </w:r>
      <w:proofErr w:type="gramStart"/>
      <w:r w:rsidRPr="0024477C">
        <w:rPr>
          <w:rFonts w:eastAsia="Times New Roman"/>
          <w:szCs w:val="17"/>
        </w:rPr>
        <w:t>as a result of</w:t>
      </w:r>
      <w:proofErr w:type="gramEnd"/>
      <w:r w:rsidRPr="0024477C">
        <w:rPr>
          <w:rFonts w:eastAsia="Times New Roman"/>
          <w:szCs w:val="17"/>
        </w:rPr>
        <w:t xml:space="preserve"> a main break, leak, blockage, or spill occurring within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network</w:t>
      </w:r>
      <w:r w:rsidRPr="0024477C">
        <w:rPr>
          <w:rFonts w:eastAsia="Times New Roman"/>
          <w:szCs w:val="17"/>
        </w:rPr>
        <w:t xml:space="preserve"> to the extent caused by </w:t>
      </w:r>
      <w:r w:rsidRPr="0024477C">
        <w:rPr>
          <w:rFonts w:eastAsia="Times New Roman"/>
          <w:b/>
          <w:szCs w:val="17"/>
        </w:rPr>
        <w:t>our</w:t>
      </w:r>
      <w:r w:rsidRPr="0024477C">
        <w:rPr>
          <w:rFonts w:eastAsia="Times New Roman"/>
          <w:szCs w:val="17"/>
        </w:rPr>
        <w:t xml:space="preserve"> negligence. However, </w:t>
      </w:r>
      <w:r w:rsidRPr="0024477C">
        <w:rPr>
          <w:rFonts w:eastAsia="Times New Roman"/>
          <w:b/>
          <w:szCs w:val="17"/>
        </w:rPr>
        <w:t>you</w:t>
      </w:r>
      <w:r w:rsidRPr="0024477C">
        <w:rPr>
          <w:rFonts w:eastAsia="Times New Roman"/>
          <w:szCs w:val="17"/>
        </w:rPr>
        <w:t xml:space="preserve"> also have a responsibility to take reasonable steps to minimise any damage or injury that may occur.</w:t>
      </w:r>
    </w:p>
    <w:p w14:paraId="47026843" w14:textId="77777777" w:rsidR="00E80FEA" w:rsidRDefault="00E80FEA">
      <w:pPr>
        <w:spacing w:after="0" w:line="240" w:lineRule="auto"/>
        <w:jc w:val="left"/>
        <w:rPr>
          <w:rFonts w:eastAsia="Times New Roman"/>
          <w:szCs w:val="17"/>
        </w:rPr>
      </w:pPr>
      <w:r>
        <w:rPr>
          <w:rFonts w:eastAsia="Times New Roman"/>
          <w:szCs w:val="17"/>
        </w:rPr>
        <w:br w:type="page"/>
      </w:r>
    </w:p>
    <w:p w14:paraId="485E009F" w14:textId="488C3CB9" w:rsidR="0024477C" w:rsidRPr="0024477C" w:rsidRDefault="0024477C" w:rsidP="00E80FEA">
      <w:pPr>
        <w:spacing w:after="60"/>
        <w:ind w:left="709" w:hanging="425"/>
        <w:rPr>
          <w:rFonts w:eastAsia="Times New Roman"/>
          <w:szCs w:val="17"/>
        </w:rPr>
      </w:pPr>
      <w:r w:rsidRPr="0024477C">
        <w:rPr>
          <w:rFonts w:eastAsia="Times New Roman"/>
          <w:szCs w:val="17"/>
        </w:rPr>
        <w:lastRenderedPageBreak/>
        <w:t>8.3</w:t>
      </w:r>
      <w:r w:rsidRPr="0024477C">
        <w:rPr>
          <w:rFonts w:eastAsia="Times New Roman"/>
          <w:szCs w:val="17"/>
        </w:rPr>
        <w:tab/>
      </w:r>
      <w:r w:rsidRPr="0024477C">
        <w:rPr>
          <w:rFonts w:eastAsia="Times New Roman"/>
          <w:b/>
          <w:bCs/>
          <w:szCs w:val="17"/>
        </w:rPr>
        <w:t>Planned interruptions</w:t>
      </w:r>
    </w:p>
    <w:p w14:paraId="594A9FE3" w14:textId="77777777" w:rsidR="0024477C" w:rsidRPr="0024477C" w:rsidRDefault="0024477C" w:rsidP="00E80FEA">
      <w:pPr>
        <w:spacing w:after="60"/>
        <w:ind w:left="709"/>
        <w:rPr>
          <w:rFonts w:eastAsia="Times New Roman"/>
          <w:szCs w:val="17"/>
        </w:rPr>
      </w:pPr>
      <w:r w:rsidRPr="0024477C">
        <w:rPr>
          <w:rFonts w:eastAsia="Times New Roman"/>
          <w:b/>
          <w:szCs w:val="17"/>
        </w:rPr>
        <w:t>We</w:t>
      </w:r>
      <w:r w:rsidRPr="0024477C">
        <w:rPr>
          <w:rFonts w:eastAsia="Times New Roman"/>
          <w:szCs w:val="17"/>
        </w:rPr>
        <w:t xml:space="preserve"> will use </w:t>
      </w:r>
      <w:r w:rsidRPr="0024477C">
        <w:rPr>
          <w:rFonts w:eastAsia="Times New Roman"/>
          <w:b/>
          <w:szCs w:val="17"/>
        </w:rPr>
        <w:t>our best endeavours</w:t>
      </w:r>
      <w:r w:rsidRPr="0024477C">
        <w:rPr>
          <w:rFonts w:eastAsia="Times New Roman"/>
          <w:szCs w:val="17"/>
        </w:rPr>
        <w:t xml:space="preserve"> to provide </w:t>
      </w:r>
      <w:r w:rsidRPr="0024477C">
        <w:rPr>
          <w:rFonts w:eastAsia="Times New Roman"/>
          <w:b/>
          <w:szCs w:val="17"/>
        </w:rPr>
        <w:t>you</w:t>
      </w:r>
      <w:r w:rsidRPr="0024477C">
        <w:rPr>
          <w:rFonts w:eastAsia="Times New Roman"/>
          <w:szCs w:val="17"/>
        </w:rPr>
        <w:t xml:space="preserve"> with at least 4 </w:t>
      </w:r>
      <w:r w:rsidRPr="0024477C">
        <w:rPr>
          <w:rFonts w:eastAsia="Times New Roman"/>
          <w:b/>
          <w:szCs w:val="17"/>
        </w:rPr>
        <w:t>business days</w:t>
      </w:r>
      <w:r w:rsidRPr="0024477C">
        <w:rPr>
          <w:rFonts w:eastAsia="Times New Roman"/>
          <w:szCs w:val="17"/>
        </w:rPr>
        <w:t xml:space="preserve">’ notice prior to planned works that will cause an interruption to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retail service</w:t>
      </w:r>
      <w:r w:rsidRPr="0024477C">
        <w:rPr>
          <w:rFonts w:eastAsia="Times New Roman"/>
          <w:szCs w:val="17"/>
        </w:rPr>
        <w:t>. This notice will be in writing where practicable but may be by radio or newspaper.</w:t>
      </w:r>
    </w:p>
    <w:p w14:paraId="1EE4B649" w14:textId="77777777" w:rsidR="0024477C" w:rsidRPr="0024477C" w:rsidRDefault="0024477C" w:rsidP="00E80FEA">
      <w:pPr>
        <w:spacing w:after="60"/>
        <w:ind w:left="709" w:hanging="425"/>
        <w:rPr>
          <w:rFonts w:eastAsia="Times New Roman"/>
          <w:szCs w:val="17"/>
        </w:rPr>
      </w:pPr>
      <w:r w:rsidRPr="0024477C">
        <w:rPr>
          <w:rFonts w:eastAsia="Times New Roman"/>
          <w:szCs w:val="17"/>
        </w:rPr>
        <w:t>8.4</w:t>
      </w:r>
      <w:r w:rsidRPr="0024477C">
        <w:rPr>
          <w:rFonts w:eastAsia="Times New Roman"/>
          <w:szCs w:val="17"/>
        </w:rPr>
        <w:tab/>
      </w:r>
      <w:r w:rsidRPr="0024477C">
        <w:rPr>
          <w:rFonts w:eastAsia="Times New Roman"/>
          <w:b/>
          <w:bCs/>
          <w:szCs w:val="17"/>
        </w:rPr>
        <w:t>Water restrictions</w:t>
      </w:r>
    </w:p>
    <w:p w14:paraId="4731DACC" w14:textId="77777777" w:rsidR="0024477C" w:rsidRPr="0024477C" w:rsidRDefault="0024477C" w:rsidP="00E80FEA">
      <w:pPr>
        <w:spacing w:after="60"/>
        <w:ind w:left="709"/>
        <w:rPr>
          <w:rFonts w:eastAsia="Times New Roman"/>
          <w:szCs w:val="17"/>
        </w:rPr>
      </w:pPr>
      <w:r w:rsidRPr="0024477C">
        <w:rPr>
          <w:rFonts w:eastAsia="Times New Roman"/>
          <w:bCs/>
          <w:szCs w:val="17"/>
        </w:rPr>
        <w:t>We may also be required to interrupt, limit or place conditions upon your water retail service in accordance with a decision or direction by a relevant South Australian Minister or the Government of South Australia</w:t>
      </w:r>
      <w:r w:rsidRPr="0024477C">
        <w:rPr>
          <w:rFonts w:eastAsia="Times New Roman"/>
          <w:szCs w:val="17"/>
        </w:rPr>
        <w:t>.</w:t>
      </w:r>
    </w:p>
    <w:p w14:paraId="5EA39A80" w14:textId="77777777" w:rsidR="0024477C" w:rsidRPr="0024477C" w:rsidRDefault="0024477C" w:rsidP="00E80FEA">
      <w:pPr>
        <w:spacing w:after="60"/>
        <w:ind w:left="709" w:hanging="425"/>
        <w:rPr>
          <w:rFonts w:eastAsia="Times New Roman"/>
          <w:szCs w:val="17"/>
        </w:rPr>
      </w:pPr>
      <w:r w:rsidRPr="0024477C">
        <w:rPr>
          <w:rFonts w:eastAsia="Times New Roman"/>
          <w:szCs w:val="17"/>
        </w:rPr>
        <w:t>8.5</w:t>
      </w:r>
      <w:r w:rsidRPr="0024477C">
        <w:rPr>
          <w:rFonts w:eastAsia="Times New Roman"/>
          <w:szCs w:val="17"/>
        </w:rPr>
        <w:tab/>
      </w:r>
      <w:r w:rsidRPr="0024477C">
        <w:rPr>
          <w:rFonts w:eastAsia="Times New Roman"/>
          <w:b/>
          <w:bCs/>
          <w:szCs w:val="17"/>
        </w:rPr>
        <w:t>Illegal use of a retail service</w:t>
      </w:r>
    </w:p>
    <w:p w14:paraId="456B0AE6" w14:textId="77777777" w:rsidR="0024477C" w:rsidRPr="0024477C" w:rsidRDefault="0024477C" w:rsidP="00E80FEA">
      <w:pPr>
        <w:spacing w:after="60"/>
        <w:ind w:left="993" w:hanging="284"/>
        <w:rPr>
          <w:rFonts w:eastAsia="Times New Roman"/>
          <w:szCs w:val="17"/>
        </w:rPr>
      </w:pPr>
      <w:r w:rsidRPr="0024477C">
        <w:rPr>
          <w:rFonts w:eastAsia="Times New Roman"/>
          <w:szCs w:val="17"/>
        </w:rPr>
        <w:t>(a)</w:t>
      </w:r>
      <w:r w:rsidRPr="0024477C">
        <w:rPr>
          <w:rFonts w:eastAsia="Times New Roman"/>
          <w:szCs w:val="17"/>
        </w:rPr>
        <w:tab/>
        <w:t xml:space="preserve">If </w:t>
      </w:r>
      <w:r w:rsidRPr="0024477C">
        <w:rPr>
          <w:rFonts w:eastAsia="Times New Roman"/>
          <w:b/>
          <w:szCs w:val="17"/>
        </w:rPr>
        <w:t>you</w:t>
      </w:r>
      <w:r w:rsidRPr="0024477C">
        <w:rPr>
          <w:rFonts w:eastAsia="Times New Roman"/>
          <w:szCs w:val="17"/>
        </w:rPr>
        <w:t xml:space="preserve"> are found to be illegally using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 xml:space="preserve">retail </w:t>
      </w:r>
      <w:proofErr w:type="gramStart"/>
      <w:r w:rsidRPr="0024477C">
        <w:rPr>
          <w:rFonts w:eastAsia="Times New Roman"/>
          <w:b/>
          <w:szCs w:val="17"/>
        </w:rPr>
        <w:t>service</w:t>
      </w:r>
      <w:r w:rsidRPr="0024477C">
        <w:rPr>
          <w:rFonts w:eastAsia="Times New Roman"/>
          <w:szCs w:val="17"/>
        </w:rPr>
        <w:t>, or</w:t>
      </w:r>
      <w:proofErr w:type="gramEnd"/>
      <w:r w:rsidRPr="0024477C">
        <w:rPr>
          <w:rFonts w:eastAsia="Times New Roman"/>
          <w:szCs w:val="17"/>
        </w:rPr>
        <w:t xml:space="preserve"> otherwise consuming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retail service</w:t>
      </w:r>
      <w:r w:rsidRPr="0024477C">
        <w:rPr>
          <w:rFonts w:eastAsia="Times New Roman"/>
          <w:szCs w:val="17"/>
        </w:rPr>
        <w:t xml:space="preserve"> not in accordance with </w:t>
      </w:r>
      <w:r w:rsidRPr="0024477C">
        <w:rPr>
          <w:rFonts w:eastAsia="Times New Roman"/>
          <w:spacing w:val="-2"/>
          <w:szCs w:val="17"/>
        </w:rPr>
        <w:t xml:space="preserve">this </w:t>
      </w:r>
      <w:r w:rsidRPr="0024477C">
        <w:rPr>
          <w:rFonts w:eastAsia="Times New Roman"/>
          <w:b/>
          <w:spacing w:val="-2"/>
          <w:szCs w:val="17"/>
        </w:rPr>
        <w:t>contract</w:t>
      </w:r>
      <w:r w:rsidRPr="0024477C">
        <w:rPr>
          <w:rFonts w:eastAsia="Times New Roman"/>
          <w:spacing w:val="-2"/>
          <w:szCs w:val="17"/>
        </w:rPr>
        <w:t xml:space="preserve"> or </w:t>
      </w:r>
      <w:r w:rsidRPr="0024477C">
        <w:rPr>
          <w:rFonts w:eastAsia="Times New Roman"/>
          <w:b/>
          <w:spacing w:val="-2"/>
          <w:szCs w:val="17"/>
        </w:rPr>
        <w:t>applicable regulatory instruments</w:t>
      </w:r>
      <w:r w:rsidRPr="0024477C">
        <w:rPr>
          <w:rFonts w:eastAsia="Times New Roman"/>
          <w:spacing w:val="-2"/>
          <w:szCs w:val="17"/>
        </w:rPr>
        <w:t xml:space="preserve">, </w:t>
      </w:r>
      <w:r w:rsidRPr="0024477C">
        <w:rPr>
          <w:rFonts w:eastAsia="Times New Roman"/>
          <w:b/>
          <w:spacing w:val="-2"/>
          <w:szCs w:val="17"/>
        </w:rPr>
        <w:t>we</w:t>
      </w:r>
      <w:r w:rsidRPr="0024477C">
        <w:rPr>
          <w:rFonts w:eastAsia="Times New Roman"/>
          <w:spacing w:val="-2"/>
          <w:szCs w:val="17"/>
        </w:rPr>
        <w:t xml:space="preserve"> may estimate the consumption for which </w:t>
      </w:r>
      <w:r w:rsidRPr="0024477C">
        <w:rPr>
          <w:rFonts w:eastAsia="Times New Roman"/>
          <w:b/>
          <w:spacing w:val="-2"/>
          <w:szCs w:val="17"/>
        </w:rPr>
        <w:t>you</w:t>
      </w:r>
      <w:r w:rsidRPr="0024477C">
        <w:rPr>
          <w:rFonts w:eastAsia="Times New Roman"/>
          <w:spacing w:val="-2"/>
          <w:szCs w:val="17"/>
        </w:rPr>
        <w:t xml:space="preserve"> have not paid using an approved estimation method and bill </w:t>
      </w:r>
      <w:r w:rsidRPr="0024477C">
        <w:rPr>
          <w:rFonts w:eastAsia="Times New Roman"/>
          <w:b/>
          <w:spacing w:val="-2"/>
          <w:szCs w:val="17"/>
        </w:rPr>
        <w:t>you</w:t>
      </w:r>
      <w:r w:rsidRPr="0024477C">
        <w:rPr>
          <w:rFonts w:eastAsia="Times New Roman"/>
          <w:spacing w:val="-2"/>
          <w:szCs w:val="17"/>
        </w:rPr>
        <w:t xml:space="preserve"> or take debt recovery action against </w:t>
      </w:r>
      <w:r w:rsidRPr="0024477C">
        <w:rPr>
          <w:rFonts w:eastAsia="Times New Roman"/>
          <w:b/>
          <w:spacing w:val="-2"/>
          <w:szCs w:val="17"/>
        </w:rPr>
        <w:t>you</w:t>
      </w:r>
      <w:r w:rsidRPr="0024477C">
        <w:rPr>
          <w:rFonts w:eastAsia="Times New Roman"/>
          <w:spacing w:val="-2"/>
          <w:szCs w:val="17"/>
        </w:rPr>
        <w:t xml:space="preserve"> for the under-charged or uncharged amounts.</w:t>
      </w:r>
    </w:p>
    <w:p w14:paraId="368DF0B2" w14:textId="77777777" w:rsidR="0024477C" w:rsidRPr="0024477C" w:rsidRDefault="0024477C" w:rsidP="00E80FEA">
      <w:pPr>
        <w:spacing w:after="60"/>
        <w:ind w:left="993" w:hanging="284"/>
        <w:rPr>
          <w:rFonts w:eastAsia="Times New Roman"/>
          <w:szCs w:val="17"/>
        </w:rPr>
      </w:pPr>
      <w:r w:rsidRPr="0024477C">
        <w:rPr>
          <w:rFonts w:eastAsia="Times New Roman"/>
          <w:szCs w:val="17"/>
        </w:rPr>
        <w:t>(b)</w:t>
      </w:r>
      <w:r w:rsidRPr="0024477C">
        <w:rPr>
          <w:rFonts w:eastAsia="Times New Roman"/>
          <w:szCs w:val="17"/>
        </w:rPr>
        <w:tab/>
        <w:t xml:space="preserve">By illegally using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retail service</w:t>
      </w:r>
      <w:r w:rsidRPr="0024477C">
        <w:rPr>
          <w:rFonts w:eastAsia="Times New Roman"/>
          <w:szCs w:val="17"/>
        </w:rPr>
        <w:t xml:space="preserve">, </w:t>
      </w:r>
      <w:proofErr w:type="gramStart"/>
      <w:r w:rsidRPr="0024477C">
        <w:rPr>
          <w:rFonts w:eastAsia="Times New Roman"/>
          <w:szCs w:val="17"/>
        </w:rPr>
        <w:t>Clause</w:t>
      </w:r>
      <w:proofErr w:type="gramEnd"/>
      <w:r w:rsidRPr="0024477C">
        <w:rPr>
          <w:rFonts w:eastAsia="Times New Roman"/>
          <w:szCs w:val="17"/>
        </w:rPr>
        <w:t xml:space="preserve"> 11.1 and 11.4 will not apply to </w:t>
      </w:r>
      <w:r w:rsidRPr="0024477C">
        <w:rPr>
          <w:rFonts w:eastAsia="Times New Roman"/>
          <w:b/>
          <w:szCs w:val="17"/>
        </w:rPr>
        <w:t>you</w:t>
      </w:r>
      <w:r w:rsidRPr="0024477C">
        <w:rPr>
          <w:rFonts w:eastAsia="Times New Roman"/>
          <w:szCs w:val="17"/>
        </w:rPr>
        <w:t>.</w:t>
      </w:r>
    </w:p>
    <w:p w14:paraId="7E57C004" w14:textId="77777777" w:rsidR="0024477C" w:rsidRPr="0024477C" w:rsidRDefault="0024477C" w:rsidP="00E80FEA">
      <w:pPr>
        <w:spacing w:after="60"/>
        <w:ind w:left="284" w:hanging="284"/>
        <w:rPr>
          <w:rFonts w:eastAsia="Times New Roman"/>
          <w:b/>
          <w:bCs/>
          <w:szCs w:val="17"/>
        </w:rPr>
      </w:pPr>
      <w:r w:rsidRPr="0024477C">
        <w:rPr>
          <w:rFonts w:eastAsia="Times New Roman"/>
          <w:b/>
          <w:bCs/>
          <w:szCs w:val="17"/>
        </w:rPr>
        <w:t>9.</w:t>
      </w:r>
      <w:r w:rsidRPr="0024477C">
        <w:rPr>
          <w:rFonts w:eastAsia="Times New Roman"/>
          <w:b/>
          <w:bCs/>
          <w:szCs w:val="17"/>
        </w:rPr>
        <w:tab/>
        <w:t>Fees and Charges</w:t>
      </w:r>
    </w:p>
    <w:p w14:paraId="076E541D" w14:textId="77777777" w:rsidR="0024477C" w:rsidRPr="0024477C" w:rsidRDefault="0024477C" w:rsidP="00E80FEA">
      <w:pPr>
        <w:spacing w:after="60"/>
        <w:ind w:left="709" w:hanging="425"/>
        <w:rPr>
          <w:rFonts w:eastAsia="Times New Roman"/>
          <w:szCs w:val="17"/>
        </w:rPr>
      </w:pPr>
      <w:r w:rsidRPr="0024477C">
        <w:rPr>
          <w:rFonts w:eastAsia="Times New Roman"/>
          <w:szCs w:val="17"/>
        </w:rPr>
        <w:t>9.1</w:t>
      </w:r>
      <w:r w:rsidRPr="0024477C">
        <w:rPr>
          <w:rFonts w:eastAsia="Times New Roman"/>
          <w:szCs w:val="17"/>
        </w:rPr>
        <w:tab/>
      </w:r>
      <w:r w:rsidRPr="0024477C">
        <w:rPr>
          <w:rFonts w:eastAsia="Times New Roman"/>
          <w:b/>
          <w:bCs/>
          <w:szCs w:val="17"/>
        </w:rPr>
        <w:t>Obligation on customer to pay account</w:t>
      </w:r>
    </w:p>
    <w:p w14:paraId="2E9D9D59" w14:textId="77777777" w:rsidR="0024477C" w:rsidRPr="0024477C" w:rsidRDefault="0024477C" w:rsidP="00E80FEA">
      <w:pPr>
        <w:spacing w:after="60"/>
        <w:ind w:left="993" w:hanging="284"/>
        <w:rPr>
          <w:rFonts w:eastAsia="Times New Roman"/>
          <w:szCs w:val="17"/>
        </w:rPr>
      </w:pPr>
      <w:r w:rsidRPr="0024477C">
        <w:rPr>
          <w:rFonts w:eastAsia="Times New Roman"/>
          <w:szCs w:val="17"/>
        </w:rPr>
        <w:t>(a)</w:t>
      </w:r>
      <w:r w:rsidRPr="0024477C">
        <w:rPr>
          <w:rFonts w:eastAsia="Times New Roman"/>
          <w:szCs w:val="17"/>
        </w:rPr>
        <w:tab/>
        <w:t xml:space="preserve">In consideration of </w:t>
      </w:r>
      <w:r w:rsidRPr="0024477C">
        <w:rPr>
          <w:rFonts w:eastAsia="Times New Roman"/>
          <w:b/>
          <w:szCs w:val="17"/>
        </w:rPr>
        <w:t>us</w:t>
      </w:r>
      <w:r w:rsidRPr="0024477C">
        <w:rPr>
          <w:rFonts w:eastAsia="Times New Roman"/>
          <w:szCs w:val="17"/>
        </w:rPr>
        <w:t xml:space="preserve"> providing </w:t>
      </w:r>
      <w:r w:rsidRPr="0024477C">
        <w:rPr>
          <w:rFonts w:eastAsia="Times New Roman"/>
          <w:b/>
          <w:szCs w:val="17"/>
        </w:rPr>
        <w:t>you</w:t>
      </w:r>
      <w:r w:rsidRPr="0024477C">
        <w:rPr>
          <w:rFonts w:eastAsia="Times New Roman"/>
          <w:szCs w:val="17"/>
        </w:rPr>
        <w:t xml:space="preserve"> the </w:t>
      </w:r>
      <w:r w:rsidRPr="0024477C">
        <w:rPr>
          <w:rFonts w:eastAsia="Times New Roman"/>
          <w:b/>
          <w:szCs w:val="17"/>
        </w:rPr>
        <w:t>retail service</w:t>
      </w:r>
      <w:r w:rsidRPr="0024477C">
        <w:rPr>
          <w:rFonts w:eastAsia="Times New Roman"/>
          <w:szCs w:val="17"/>
        </w:rPr>
        <w:t xml:space="preserve">, </w:t>
      </w:r>
      <w:r w:rsidRPr="0024477C">
        <w:rPr>
          <w:rFonts w:eastAsia="Times New Roman"/>
          <w:b/>
          <w:szCs w:val="17"/>
        </w:rPr>
        <w:t>you</w:t>
      </w:r>
      <w:r w:rsidRPr="0024477C">
        <w:rPr>
          <w:rFonts w:eastAsia="Times New Roman"/>
          <w:szCs w:val="17"/>
        </w:rPr>
        <w:t xml:space="preserve"> agree to pay </w:t>
      </w:r>
      <w:r w:rsidRPr="0024477C">
        <w:rPr>
          <w:rFonts w:eastAsia="Times New Roman"/>
          <w:b/>
          <w:szCs w:val="17"/>
        </w:rPr>
        <w:t>us</w:t>
      </w:r>
      <w:r w:rsidRPr="0024477C">
        <w:rPr>
          <w:rFonts w:eastAsia="Times New Roman"/>
          <w:szCs w:val="17"/>
        </w:rPr>
        <w:t xml:space="preserve"> the </w:t>
      </w:r>
      <w:r w:rsidRPr="0024477C">
        <w:rPr>
          <w:rFonts w:eastAsia="Times New Roman"/>
          <w:b/>
          <w:szCs w:val="17"/>
        </w:rPr>
        <w:t>fees and charges</w:t>
      </w:r>
      <w:r w:rsidRPr="0024477C">
        <w:rPr>
          <w:rFonts w:eastAsia="Times New Roman"/>
          <w:szCs w:val="17"/>
        </w:rPr>
        <w:t>.</w:t>
      </w:r>
    </w:p>
    <w:p w14:paraId="6FAA3DBD" w14:textId="77777777" w:rsidR="0024477C" w:rsidRPr="0024477C" w:rsidRDefault="0024477C" w:rsidP="00E80FEA">
      <w:pPr>
        <w:spacing w:after="60"/>
        <w:ind w:left="993" w:hanging="284"/>
        <w:rPr>
          <w:rFonts w:eastAsia="Times New Roman"/>
          <w:szCs w:val="17"/>
        </w:rPr>
      </w:pPr>
      <w:r w:rsidRPr="0024477C">
        <w:rPr>
          <w:rFonts w:eastAsia="Times New Roman"/>
          <w:szCs w:val="17"/>
        </w:rPr>
        <w:t>(b)</w:t>
      </w:r>
      <w:r w:rsidRPr="0024477C">
        <w:rPr>
          <w:rFonts w:eastAsia="Times New Roman"/>
          <w:szCs w:val="17"/>
        </w:rPr>
        <w:tab/>
        <w:t xml:space="preserve">The rate at which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retail service</w:t>
      </w:r>
      <w:r w:rsidRPr="0024477C">
        <w:rPr>
          <w:rFonts w:eastAsia="Times New Roman"/>
          <w:szCs w:val="17"/>
        </w:rPr>
        <w:t xml:space="preserve"> will be charged is set out in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Fees and Charges Schedule</w:t>
      </w:r>
      <w:r w:rsidRPr="0024477C">
        <w:rPr>
          <w:rFonts w:eastAsia="Times New Roman"/>
          <w:szCs w:val="17"/>
        </w:rPr>
        <w:t>.</w:t>
      </w:r>
    </w:p>
    <w:p w14:paraId="710F76C4" w14:textId="77777777" w:rsidR="0024477C" w:rsidRPr="0024477C" w:rsidRDefault="0024477C" w:rsidP="00E80FEA">
      <w:pPr>
        <w:spacing w:after="60"/>
        <w:ind w:left="709" w:hanging="425"/>
        <w:rPr>
          <w:rFonts w:eastAsia="Times New Roman"/>
          <w:szCs w:val="17"/>
        </w:rPr>
      </w:pPr>
      <w:r w:rsidRPr="0024477C">
        <w:rPr>
          <w:rFonts w:eastAsia="Times New Roman"/>
          <w:szCs w:val="17"/>
        </w:rPr>
        <w:t>9.2</w:t>
      </w:r>
      <w:r w:rsidRPr="0024477C">
        <w:rPr>
          <w:rFonts w:eastAsia="Times New Roman"/>
          <w:szCs w:val="17"/>
        </w:rPr>
        <w:tab/>
      </w:r>
      <w:r w:rsidRPr="0024477C">
        <w:rPr>
          <w:rFonts w:eastAsia="Times New Roman"/>
          <w:b/>
          <w:bCs/>
          <w:szCs w:val="17"/>
        </w:rPr>
        <w:t>Changes in fees and charges</w:t>
      </w:r>
    </w:p>
    <w:p w14:paraId="794C27D3" w14:textId="77777777" w:rsidR="0024477C" w:rsidRPr="0024477C" w:rsidRDefault="0024477C" w:rsidP="00E80FEA">
      <w:pPr>
        <w:spacing w:after="60"/>
        <w:ind w:left="993" w:hanging="284"/>
        <w:rPr>
          <w:rFonts w:eastAsia="Times New Roman"/>
          <w:szCs w:val="17"/>
        </w:rPr>
      </w:pPr>
      <w:r w:rsidRPr="0024477C">
        <w:rPr>
          <w:rFonts w:eastAsia="Times New Roman"/>
          <w:szCs w:val="17"/>
        </w:rPr>
        <w:t>(a)</w:t>
      </w:r>
      <w:r w:rsidRPr="0024477C">
        <w:rPr>
          <w:rFonts w:eastAsia="Times New Roman"/>
          <w:szCs w:val="17"/>
        </w:rPr>
        <w:tab/>
      </w:r>
      <w:r w:rsidRPr="0024477C">
        <w:rPr>
          <w:rFonts w:eastAsia="Times New Roman"/>
          <w:b/>
          <w:szCs w:val="17"/>
        </w:rPr>
        <w:t>We</w:t>
      </w:r>
      <w:r w:rsidRPr="0024477C">
        <w:rPr>
          <w:rFonts w:eastAsia="Times New Roman"/>
          <w:szCs w:val="17"/>
        </w:rPr>
        <w:t xml:space="preserve"> have the right to change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fees and charges</w:t>
      </w:r>
      <w:r w:rsidRPr="0024477C">
        <w:rPr>
          <w:rFonts w:eastAsia="Times New Roman"/>
          <w:szCs w:val="17"/>
        </w:rPr>
        <w:t xml:space="preserve"> from time to time.</w:t>
      </w:r>
    </w:p>
    <w:p w14:paraId="79A0B5C5" w14:textId="77777777" w:rsidR="0024477C" w:rsidRPr="0024477C" w:rsidRDefault="0024477C" w:rsidP="00E80FEA">
      <w:pPr>
        <w:spacing w:after="60"/>
        <w:ind w:left="993" w:hanging="284"/>
        <w:rPr>
          <w:rFonts w:eastAsia="Times New Roman"/>
          <w:szCs w:val="17"/>
        </w:rPr>
      </w:pPr>
      <w:r w:rsidRPr="0024477C">
        <w:rPr>
          <w:rFonts w:eastAsia="Times New Roman"/>
          <w:szCs w:val="17"/>
        </w:rPr>
        <w:t>(b)</w:t>
      </w:r>
      <w:r w:rsidRPr="0024477C">
        <w:rPr>
          <w:rFonts w:eastAsia="Times New Roman"/>
          <w:szCs w:val="17"/>
        </w:rPr>
        <w:tab/>
        <w:t xml:space="preserve">Any changes to </w:t>
      </w:r>
      <w:r w:rsidRPr="0024477C">
        <w:rPr>
          <w:rFonts w:eastAsia="Times New Roman"/>
          <w:b/>
          <w:szCs w:val="17"/>
        </w:rPr>
        <w:t>fees and charges</w:t>
      </w:r>
      <w:r w:rsidRPr="0024477C">
        <w:rPr>
          <w:rFonts w:eastAsia="Times New Roman"/>
          <w:szCs w:val="17"/>
        </w:rPr>
        <w:t xml:space="preserve"> applicable to </w:t>
      </w:r>
      <w:r w:rsidRPr="0024477C">
        <w:rPr>
          <w:rFonts w:eastAsia="Times New Roman"/>
          <w:b/>
          <w:szCs w:val="17"/>
        </w:rPr>
        <w:t>you</w:t>
      </w:r>
      <w:r w:rsidRPr="0024477C">
        <w:rPr>
          <w:rFonts w:eastAsia="Times New Roman"/>
          <w:szCs w:val="17"/>
        </w:rPr>
        <w:t xml:space="preserve"> will be re-published in the Gazette in accordance with Section 36 of the </w:t>
      </w:r>
      <w:r w:rsidRPr="0024477C">
        <w:rPr>
          <w:rFonts w:eastAsia="Times New Roman"/>
          <w:b/>
          <w:szCs w:val="17"/>
        </w:rPr>
        <w:t>Act</w:t>
      </w:r>
      <w:r w:rsidRPr="0024477C">
        <w:rPr>
          <w:rFonts w:eastAsia="Times New Roman"/>
          <w:szCs w:val="17"/>
        </w:rPr>
        <w:t xml:space="preserve"> and will appear on </w:t>
      </w:r>
      <w:r w:rsidRPr="0024477C">
        <w:rPr>
          <w:rFonts w:eastAsia="Times New Roman"/>
          <w:b/>
          <w:szCs w:val="17"/>
        </w:rPr>
        <w:t>our</w:t>
      </w:r>
      <w:r w:rsidRPr="0024477C">
        <w:rPr>
          <w:rFonts w:eastAsia="Times New Roman"/>
          <w:szCs w:val="17"/>
        </w:rPr>
        <w:t xml:space="preserve"> website.</w:t>
      </w:r>
    </w:p>
    <w:p w14:paraId="256A4AF7" w14:textId="77777777" w:rsidR="0024477C" w:rsidRPr="0024477C" w:rsidRDefault="0024477C" w:rsidP="00E80FEA">
      <w:pPr>
        <w:spacing w:after="60"/>
        <w:ind w:left="709" w:hanging="425"/>
        <w:rPr>
          <w:rFonts w:eastAsia="Times New Roman"/>
          <w:szCs w:val="17"/>
        </w:rPr>
      </w:pPr>
      <w:r w:rsidRPr="0024477C">
        <w:rPr>
          <w:rFonts w:eastAsia="Times New Roman"/>
          <w:szCs w:val="17"/>
        </w:rPr>
        <w:t>9.3</w:t>
      </w:r>
      <w:r w:rsidRPr="0024477C">
        <w:rPr>
          <w:rFonts w:eastAsia="Times New Roman"/>
          <w:szCs w:val="17"/>
        </w:rPr>
        <w:tab/>
      </w:r>
      <w:r w:rsidRPr="0024477C">
        <w:rPr>
          <w:rFonts w:eastAsia="Times New Roman"/>
          <w:b/>
          <w:bCs/>
          <w:szCs w:val="17"/>
        </w:rPr>
        <w:t>Changes in tariff types or rates</w:t>
      </w:r>
    </w:p>
    <w:p w14:paraId="79CABE11" w14:textId="77777777" w:rsidR="0024477C" w:rsidRPr="0024477C" w:rsidRDefault="0024477C" w:rsidP="00E80FEA">
      <w:pPr>
        <w:spacing w:after="60"/>
        <w:ind w:left="993" w:hanging="284"/>
        <w:rPr>
          <w:rFonts w:eastAsia="Times New Roman"/>
          <w:szCs w:val="17"/>
        </w:rPr>
      </w:pPr>
      <w:r w:rsidRPr="0024477C">
        <w:rPr>
          <w:rFonts w:eastAsia="Times New Roman"/>
          <w:szCs w:val="17"/>
        </w:rPr>
        <w:t>(a)</w:t>
      </w:r>
      <w:r w:rsidRPr="0024477C">
        <w:rPr>
          <w:rFonts w:eastAsia="Times New Roman"/>
          <w:szCs w:val="17"/>
        </w:rPr>
        <w:tab/>
        <w:t xml:space="preserve">Where the </w:t>
      </w:r>
      <w:r w:rsidRPr="0024477C">
        <w:rPr>
          <w:rFonts w:eastAsia="Times New Roman"/>
          <w:b/>
          <w:szCs w:val="17"/>
        </w:rPr>
        <w:t>land use code</w:t>
      </w:r>
      <w:r w:rsidRPr="0024477C">
        <w:rPr>
          <w:rFonts w:eastAsia="Times New Roman"/>
          <w:szCs w:val="17"/>
        </w:rPr>
        <w:t xml:space="preserve"> applicable to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supply address</w:t>
      </w:r>
      <w:r w:rsidRPr="0024477C">
        <w:rPr>
          <w:rFonts w:eastAsia="Times New Roman"/>
          <w:szCs w:val="17"/>
        </w:rPr>
        <w:t xml:space="preserve"> changes </w:t>
      </w:r>
      <w:r w:rsidRPr="0024477C">
        <w:rPr>
          <w:rFonts w:eastAsia="Times New Roman"/>
          <w:b/>
          <w:szCs w:val="17"/>
        </w:rPr>
        <w:t>we</w:t>
      </w:r>
      <w:r w:rsidRPr="0024477C">
        <w:rPr>
          <w:rFonts w:eastAsia="Times New Roman"/>
          <w:szCs w:val="17"/>
        </w:rPr>
        <w:t xml:space="preserve"> may require </w:t>
      </w:r>
      <w:r w:rsidRPr="0024477C">
        <w:rPr>
          <w:rFonts w:eastAsia="Times New Roman"/>
          <w:b/>
          <w:szCs w:val="17"/>
        </w:rPr>
        <w:t>you</w:t>
      </w:r>
      <w:r w:rsidRPr="0024477C">
        <w:rPr>
          <w:rFonts w:eastAsia="Times New Roman"/>
          <w:szCs w:val="17"/>
        </w:rPr>
        <w:t xml:space="preserve"> to transfer to a different tariff.</w:t>
      </w:r>
    </w:p>
    <w:p w14:paraId="71EA984B" w14:textId="77777777" w:rsidR="0024477C" w:rsidRPr="0024477C" w:rsidRDefault="0024477C" w:rsidP="00E80FEA">
      <w:pPr>
        <w:spacing w:after="60"/>
        <w:ind w:left="993" w:hanging="284"/>
        <w:rPr>
          <w:rFonts w:eastAsia="Times New Roman"/>
          <w:szCs w:val="17"/>
        </w:rPr>
      </w:pPr>
      <w:r w:rsidRPr="0024477C">
        <w:rPr>
          <w:rFonts w:eastAsia="Times New Roman"/>
          <w:szCs w:val="17"/>
        </w:rPr>
        <w:t>(b)</w:t>
      </w:r>
      <w:r w:rsidRPr="0024477C">
        <w:rPr>
          <w:rFonts w:eastAsia="Times New Roman"/>
          <w:szCs w:val="17"/>
        </w:rPr>
        <w:tab/>
      </w:r>
      <w:r w:rsidRPr="0024477C">
        <w:rPr>
          <w:rFonts w:eastAsia="Times New Roman"/>
          <w:b/>
          <w:szCs w:val="17"/>
        </w:rPr>
        <w:t xml:space="preserve">You </w:t>
      </w:r>
      <w:r w:rsidRPr="0024477C">
        <w:rPr>
          <w:rFonts w:eastAsia="Times New Roman"/>
          <w:szCs w:val="17"/>
        </w:rPr>
        <w:t xml:space="preserve">will be notified of the new tariff or rate applicable, retrospectively on </w:t>
      </w:r>
      <w:r w:rsidRPr="0024477C">
        <w:rPr>
          <w:rFonts w:eastAsia="Times New Roman"/>
          <w:b/>
          <w:szCs w:val="17"/>
        </w:rPr>
        <w:t>your</w:t>
      </w:r>
      <w:r w:rsidRPr="0024477C">
        <w:rPr>
          <w:rFonts w:eastAsia="Times New Roman"/>
          <w:szCs w:val="17"/>
        </w:rPr>
        <w:t xml:space="preserve"> next bill.</w:t>
      </w:r>
    </w:p>
    <w:p w14:paraId="4FE17AD8" w14:textId="77777777" w:rsidR="0024477C" w:rsidRPr="0024477C" w:rsidRDefault="0024477C" w:rsidP="00E80FEA">
      <w:pPr>
        <w:spacing w:after="60"/>
        <w:ind w:left="993" w:hanging="284"/>
        <w:rPr>
          <w:rFonts w:eastAsia="Times New Roman"/>
          <w:szCs w:val="17"/>
        </w:rPr>
      </w:pPr>
      <w:r w:rsidRPr="0024477C">
        <w:rPr>
          <w:rFonts w:eastAsia="Times New Roman"/>
          <w:szCs w:val="17"/>
        </w:rPr>
        <w:t>(c)</w:t>
      </w:r>
      <w:r w:rsidRPr="0024477C">
        <w:rPr>
          <w:rFonts w:eastAsia="Times New Roman"/>
          <w:szCs w:val="17"/>
        </w:rPr>
        <w:tab/>
        <w:t xml:space="preserve">Where this occurs within a billing cycle, </w:t>
      </w:r>
      <w:r w:rsidRPr="0024477C">
        <w:rPr>
          <w:rFonts w:eastAsia="Times New Roman"/>
          <w:b/>
          <w:szCs w:val="17"/>
        </w:rPr>
        <w:t>we</w:t>
      </w:r>
      <w:r w:rsidRPr="0024477C">
        <w:rPr>
          <w:rFonts w:eastAsia="Times New Roman"/>
          <w:szCs w:val="17"/>
        </w:rPr>
        <w:t xml:space="preserve"> will calculate on a pro-rata basis using:</w:t>
      </w:r>
    </w:p>
    <w:p w14:paraId="18328537" w14:textId="77777777" w:rsidR="0024477C" w:rsidRPr="0024477C" w:rsidRDefault="0024477C" w:rsidP="00E80FEA">
      <w:pPr>
        <w:spacing w:after="60"/>
        <w:ind w:left="1276" w:hanging="284"/>
        <w:rPr>
          <w:rFonts w:eastAsia="Times New Roman"/>
          <w:szCs w:val="17"/>
        </w:rPr>
      </w:pPr>
      <w:r w:rsidRPr="0024477C">
        <w:rPr>
          <w:rFonts w:eastAsia="Times New Roman"/>
          <w:szCs w:val="17"/>
        </w:rPr>
        <w:t>(</w:t>
      </w:r>
      <w:proofErr w:type="spellStart"/>
      <w:r w:rsidRPr="0024477C">
        <w:rPr>
          <w:rFonts w:eastAsia="Times New Roman"/>
          <w:szCs w:val="17"/>
        </w:rPr>
        <w:t>i</w:t>
      </w:r>
      <w:proofErr w:type="spellEnd"/>
      <w:r w:rsidRPr="0024477C">
        <w:rPr>
          <w:rFonts w:eastAsia="Times New Roman"/>
          <w:szCs w:val="17"/>
        </w:rPr>
        <w:t>)</w:t>
      </w:r>
      <w:r w:rsidRPr="0024477C">
        <w:rPr>
          <w:rFonts w:eastAsia="Times New Roman"/>
          <w:szCs w:val="17"/>
        </w:rPr>
        <w:tab/>
        <w:t>the old tariff or rate up to and including the effective date for the change; or</w:t>
      </w:r>
    </w:p>
    <w:p w14:paraId="652D532A" w14:textId="77777777" w:rsidR="0024477C" w:rsidRPr="0024477C" w:rsidRDefault="0024477C" w:rsidP="00E80FEA">
      <w:pPr>
        <w:spacing w:after="60"/>
        <w:ind w:left="1276" w:hanging="284"/>
        <w:rPr>
          <w:rFonts w:eastAsia="Times New Roman"/>
          <w:szCs w:val="17"/>
        </w:rPr>
      </w:pPr>
      <w:r w:rsidRPr="0024477C">
        <w:rPr>
          <w:rFonts w:eastAsia="Times New Roman"/>
          <w:szCs w:val="17"/>
        </w:rPr>
        <w:t>(ii)</w:t>
      </w:r>
      <w:r w:rsidRPr="0024477C">
        <w:rPr>
          <w:rFonts w:eastAsia="Times New Roman"/>
          <w:szCs w:val="17"/>
        </w:rPr>
        <w:tab/>
        <w:t>the new tariff or rate from the effective date to the end of the billing cycle.</w:t>
      </w:r>
    </w:p>
    <w:p w14:paraId="16DC5757" w14:textId="77777777" w:rsidR="0024477C" w:rsidRPr="0024477C" w:rsidRDefault="0024477C" w:rsidP="00E80FEA">
      <w:pPr>
        <w:spacing w:after="60"/>
        <w:ind w:left="709" w:hanging="425"/>
        <w:rPr>
          <w:rFonts w:eastAsia="Times New Roman"/>
          <w:szCs w:val="17"/>
        </w:rPr>
      </w:pPr>
      <w:r w:rsidRPr="0024477C">
        <w:rPr>
          <w:rFonts w:eastAsia="Times New Roman"/>
          <w:szCs w:val="17"/>
        </w:rPr>
        <w:t>9.4</w:t>
      </w:r>
      <w:r w:rsidRPr="0024477C">
        <w:rPr>
          <w:rFonts w:eastAsia="Times New Roman"/>
          <w:szCs w:val="17"/>
        </w:rPr>
        <w:tab/>
      </w:r>
      <w:r w:rsidRPr="0024477C">
        <w:rPr>
          <w:rFonts w:eastAsia="Times New Roman"/>
          <w:b/>
          <w:bCs/>
          <w:szCs w:val="17"/>
        </w:rPr>
        <w:t>GST</w:t>
      </w:r>
    </w:p>
    <w:p w14:paraId="1E0F595B" w14:textId="77777777" w:rsidR="0024477C" w:rsidRPr="0024477C" w:rsidRDefault="0024477C" w:rsidP="00E80FEA">
      <w:pPr>
        <w:spacing w:after="60"/>
        <w:ind w:left="993" w:hanging="284"/>
        <w:rPr>
          <w:rFonts w:eastAsia="Times New Roman"/>
          <w:szCs w:val="17"/>
        </w:rPr>
      </w:pPr>
      <w:r w:rsidRPr="0024477C">
        <w:rPr>
          <w:rFonts w:eastAsia="Times New Roman"/>
          <w:szCs w:val="17"/>
        </w:rPr>
        <w:t>(a)</w:t>
      </w:r>
      <w:r w:rsidRPr="0024477C">
        <w:rPr>
          <w:rFonts w:eastAsia="Times New Roman"/>
          <w:szCs w:val="17"/>
        </w:rPr>
        <w:tab/>
        <w:t xml:space="preserve">Amounts specified in the </w:t>
      </w:r>
      <w:r w:rsidRPr="0024477C">
        <w:rPr>
          <w:rFonts w:eastAsia="Times New Roman"/>
          <w:b/>
          <w:szCs w:val="17"/>
        </w:rPr>
        <w:t>Fees and Charges Schedule</w:t>
      </w:r>
      <w:r w:rsidRPr="0024477C">
        <w:rPr>
          <w:rFonts w:eastAsia="Times New Roman"/>
          <w:szCs w:val="17"/>
        </w:rPr>
        <w:t xml:space="preserve">, subject to amendment from time to time, and other amounts payable under this </w:t>
      </w:r>
      <w:r w:rsidRPr="0024477C">
        <w:rPr>
          <w:rFonts w:eastAsia="Times New Roman"/>
          <w:b/>
          <w:szCs w:val="17"/>
        </w:rPr>
        <w:t>contract</w:t>
      </w:r>
      <w:r w:rsidRPr="0024477C">
        <w:rPr>
          <w:rFonts w:eastAsia="Times New Roman"/>
          <w:szCs w:val="17"/>
        </w:rPr>
        <w:t xml:space="preserve"> may be stated to be exclusive or inclusive of GST. Clause 9.4(b) applies unless an amount is stated to include GST.</w:t>
      </w:r>
    </w:p>
    <w:p w14:paraId="4DE3CD1A" w14:textId="77777777" w:rsidR="0024477C" w:rsidRPr="0024477C" w:rsidRDefault="0024477C" w:rsidP="00E80FEA">
      <w:pPr>
        <w:spacing w:after="60"/>
        <w:ind w:left="993" w:hanging="284"/>
        <w:rPr>
          <w:rFonts w:eastAsia="Times New Roman"/>
          <w:szCs w:val="17"/>
        </w:rPr>
      </w:pPr>
      <w:r w:rsidRPr="0024477C">
        <w:rPr>
          <w:rFonts w:eastAsia="Times New Roman"/>
          <w:szCs w:val="17"/>
        </w:rPr>
        <w:t>(b)</w:t>
      </w:r>
      <w:r w:rsidRPr="0024477C">
        <w:rPr>
          <w:rFonts w:eastAsia="Times New Roman"/>
          <w:szCs w:val="17"/>
        </w:rPr>
        <w:tab/>
        <w:t xml:space="preserve">Where an amount paid by </w:t>
      </w:r>
      <w:r w:rsidRPr="0024477C">
        <w:rPr>
          <w:rFonts w:eastAsia="Times New Roman"/>
          <w:b/>
          <w:szCs w:val="17"/>
        </w:rPr>
        <w:t>you</w:t>
      </w:r>
      <w:r w:rsidRPr="0024477C">
        <w:rPr>
          <w:rFonts w:eastAsia="Times New Roman"/>
          <w:szCs w:val="17"/>
        </w:rPr>
        <w:t xml:space="preserve"> under this </w:t>
      </w:r>
      <w:r w:rsidRPr="0024477C">
        <w:rPr>
          <w:rFonts w:eastAsia="Times New Roman"/>
          <w:b/>
          <w:szCs w:val="17"/>
        </w:rPr>
        <w:t>contract</w:t>
      </w:r>
      <w:r w:rsidRPr="0024477C">
        <w:rPr>
          <w:rFonts w:eastAsia="Times New Roman"/>
          <w:szCs w:val="17"/>
        </w:rPr>
        <w:t xml:space="preserve"> is payment for a “taxable supply” as defined for GST purposes, to the extent permitted by law, that payment will be increased so that the cost of the GST payable on the taxable supply is passed on to the recipient of that taxable supply.</w:t>
      </w:r>
    </w:p>
    <w:p w14:paraId="37403E81" w14:textId="77777777" w:rsidR="0024477C" w:rsidRPr="0024477C" w:rsidRDefault="0024477C" w:rsidP="00E80FEA">
      <w:pPr>
        <w:spacing w:after="60"/>
        <w:ind w:left="284" w:hanging="284"/>
        <w:rPr>
          <w:rFonts w:eastAsia="Times New Roman"/>
          <w:b/>
          <w:bCs/>
          <w:szCs w:val="17"/>
        </w:rPr>
      </w:pPr>
      <w:r w:rsidRPr="0024477C">
        <w:rPr>
          <w:rFonts w:eastAsia="Times New Roman"/>
          <w:b/>
          <w:bCs/>
          <w:szCs w:val="17"/>
        </w:rPr>
        <w:t>10.</w:t>
      </w:r>
      <w:r w:rsidRPr="0024477C">
        <w:rPr>
          <w:rFonts w:eastAsia="Times New Roman"/>
          <w:b/>
          <w:bCs/>
          <w:szCs w:val="17"/>
        </w:rPr>
        <w:tab/>
        <w:t>Billing</w:t>
      </w:r>
    </w:p>
    <w:p w14:paraId="36AAAF75" w14:textId="77777777" w:rsidR="0024477C" w:rsidRPr="0024477C" w:rsidRDefault="0024477C" w:rsidP="00E80FEA">
      <w:pPr>
        <w:spacing w:after="60"/>
        <w:ind w:left="709" w:hanging="425"/>
        <w:rPr>
          <w:rFonts w:eastAsia="Times New Roman"/>
          <w:szCs w:val="17"/>
        </w:rPr>
      </w:pPr>
      <w:r w:rsidRPr="0024477C">
        <w:rPr>
          <w:rFonts w:eastAsia="Times New Roman"/>
          <w:szCs w:val="17"/>
        </w:rPr>
        <w:t>10.1</w:t>
      </w:r>
      <w:r w:rsidRPr="0024477C">
        <w:rPr>
          <w:rFonts w:eastAsia="Times New Roman"/>
          <w:szCs w:val="17"/>
        </w:rPr>
        <w:tab/>
      </w:r>
      <w:r w:rsidRPr="0024477C">
        <w:rPr>
          <w:rFonts w:eastAsia="Times New Roman"/>
          <w:b/>
          <w:bCs/>
          <w:szCs w:val="17"/>
        </w:rPr>
        <w:t>Billing cycle</w:t>
      </w:r>
    </w:p>
    <w:p w14:paraId="4D19F81D" w14:textId="77777777" w:rsidR="0024477C" w:rsidRPr="0024477C" w:rsidRDefault="0024477C" w:rsidP="00E80FEA">
      <w:pPr>
        <w:spacing w:after="60"/>
        <w:ind w:left="993" w:hanging="284"/>
        <w:rPr>
          <w:rFonts w:eastAsia="Times New Roman"/>
          <w:szCs w:val="17"/>
        </w:rPr>
      </w:pPr>
      <w:r w:rsidRPr="0024477C">
        <w:rPr>
          <w:rFonts w:eastAsia="Times New Roman"/>
          <w:szCs w:val="17"/>
        </w:rPr>
        <w:t>(a)</w:t>
      </w:r>
      <w:r w:rsidRPr="0024477C">
        <w:rPr>
          <w:rFonts w:eastAsia="Times New Roman"/>
          <w:szCs w:val="17"/>
        </w:rPr>
        <w:tab/>
      </w:r>
      <w:r w:rsidRPr="0024477C">
        <w:rPr>
          <w:rFonts w:eastAsia="Times New Roman"/>
          <w:b/>
          <w:szCs w:val="17"/>
        </w:rPr>
        <w:t>We</w:t>
      </w:r>
      <w:r w:rsidRPr="0024477C">
        <w:rPr>
          <w:rFonts w:eastAsia="Times New Roman"/>
          <w:szCs w:val="17"/>
        </w:rPr>
        <w:t xml:space="preserve"> will use </w:t>
      </w:r>
      <w:r w:rsidRPr="0024477C">
        <w:rPr>
          <w:rFonts w:eastAsia="Times New Roman"/>
          <w:b/>
          <w:szCs w:val="17"/>
        </w:rPr>
        <w:t>our best endeavours</w:t>
      </w:r>
      <w:r w:rsidRPr="0024477C">
        <w:rPr>
          <w:rFonts w:eastAsia="Times New Roman"/>
          <w:szCs w:val="17"/>
        </w:rPr>
        <w:t xml:space="preserve"> to issue </w:t>
      </w:r>
      <w:r w:rsidRPr="0024477C">
        <w:rPr>
          <w:rFonts w:eastAsia="Times New Roman"/>
          <w:b/>
          <w:szCs w:val="17"/>
        </w:rPr>
        <w:t>you</w:t>
      </w:r>
      <w:r w:rsidRPr="0024477C">
        <w:rPr>
          <w:rFonts w:eastAsia="Times New Roman"/>
          <w:szCs w:val="17"/>
        </w:rPr>
        <w:t xml:space="preserve"> a bill at least quarterly.</w:t>
      </w:r>
    </w:p>
    <w:p w14:paraId="78505DDA" w14:textId="77777777" w:rsidR="0024477C" w:rsidRPr="0024477C" w:rsidRDefault="0024477C" w:rsidP="00E80FEA">
      <w:pPr>
        <w:spacing w:after="60"/>
        <w:ind w:left="993" w:hanging="284"/>
        <w:rPr>
          <w:rFonts w:eastAsia="Times New Roman"/>
          <w:szCs w:val="17"/>
        </w:rPr>
      </w:pPr>
      <w:r w:rsidRPr="0024477C">
        <w:rPr>
          <w:rFonts w:eastAsia="Times New Roman"/>
          <w:szCs w:val="17"/>
        </w:rPr>
        <w:t>(b)</w:t>
      </w:r>
      <w:r w:rsidRPr="0024477C">
        <w:rPr>
          <w:rFonts w:eastAsia="Times New Roman"/>
          <w:szCs w:val="17"/>
        </w:rPr>
        <w:tab/>
      </w:r>
      <w:r w:rsidRPr="0024477C">
        <w:rPr>
          <w:rFonts w:eastAsia="Times New Roman"/>
          <w:b/>
          <w:szCs w:val="17"/>
        </w:rPr>
        <w:t>We</w:t>
      </w:r>
      <w:r w:rsidRPr="0024477C">
        <w:rPr>
          <w:rFonts w:eastAsia="Times New Roman"/>
          <w:szCs w:val="17"/>
        </w:rPr>
        <w:t xml:space="preserve"> may require </w:t>
      </w:r>
      <w:r w:rsidRPr="0024477C">
        <w:rPr>
          <w:rFonts w:eastAsia="Times New Roman"/>
          <w:b/>
          <w:szCs w:val="17"/>
        </w:rPr>
        <w:t>you</w:t>
      </w:r>
      <w:r w:rsidRPr="0024477C">
        <w:rPr>
          <w:rFonts w:eastAsia="Times New Roman"/>
          <w:szCs w:val="17"/>
        </w:rPr>
        <w:t xml:space="preserve"> to </w:t>
      </w:r>
      <w:proofErr w:type="gramStart"/>
      <w:r w:rsidRPr="0024477C">
        <w:rPr>
          <w:rFonts w:eastAsia="Times New Roman"/>
          <w:szCs w:val="17"/>
        </w:rPr>
        <w:t>enter into</w:t>
      </w:r>
      <w:proofErr w:type="gramEnd"/>
      <w:r w:rsidRPr="0024477C">
        <w:rPr>
          <w:rFonts w:eastAsia="Times New Roman"/>
          <w:szCs w:val="17"/>
        </w:rPr>
        <w:t xml:space="preserve"> a shortened collection cycle that differs from Clause 10.1(a) above provided </w:t>
      </w:r>
      <w:r w:rsidRPr="0024477C">
        <w:rPr>
          <w:rFonts w:eastAsia="Times New Roman"/>
          <w:b/>
          <w:szCs w:val="17"/>
        </w:rPr>
        <w:t>we</w:t>
      </w:r>
      <w:r w:rsidRPr="0024477C">
        <w:rPr>
          <w:rFonts w:eastAsia="Times New Roman"/>
          <w:szCs w:val="17"/>
        </w:rPr>
        <w:t xml:space="preserve"> advise </w:t>
      </w:r>
      <w:r w:rsidRPr="0024477C">
        <w:rPr>
          <w:rFonts w:eastAsia="Times New Roman"/>
          <w:b/>
          <w:szCs w:val="17"/>
        </w:rPr>
        <w:t xml:space="preserve">you </w:t>
      </w:r>
      <w:r w:rsidRPr="0024477C">
        <w:rPr>
          <w:rFonts w:eastAsia="Times New Roman"/>
          <w:szCs w:val="17"/>
        </w:rPr>
        <w:t xml:space="preserve">in writing of the terms of the arrangement and do so in accordance with </w:t>
      </w:r>
      <w:r w:rsidRPr="0024477C">
        <w:rPr>
          <w:rFonts w:eastAsia="Times New Roman"/>
          <w:b/>
          <w:szCs w:val="17"/>
        </w:rPr>
        <w:t>applicable regulatory instruments</w:t>
      </w:r>
      <w:r w:rsidRPr="0024477C">
        <w:rPr>
          <w:rFonts w:eastAsia="Times New Roman"/>
          <w:szCs w:val="17"/>
        </w:rPr>
        <w:t>.</w:t>
      </w:r>
    </w:p>
    <w:p w14:paraId="3E2D74EC" w14:textId="77777777" w:rsidR="0024477C" w:rsidRPr="0024477C" w:rsidRDefault="0024477C" w:rsidP="00E80FEA">
      <w:pPr>
        <w:spacing w:after="60"/>
        <w:ind w:left="709" w:hanging="425"/>
        <w:rPr>
          <w:rFonts w:eastAsia="Times New Roman"/>
          <w:szCs w:val="17"/>
        </w:rPr>
      </w:pPr>
      <w:r w:rsidRPr="0024477C">
        <w:rPr>
          <w:rFonts w:eastAsia="Times New Roman"/>
          <w:szCs w:val="17"/>
        </w:rPr>
        <w:t>10.2</w:t>
      </w:r>
      <w:r w:rsidRPr="0024477C">
        <w:rPr>
          <w:rFonts w:eastAsia="Times New Roman"/>
          <w:szCs w:val="17"/>
        </w:rPr>
        <w:tab/>
      </w:r>
      <w:r w:rsidRPr="0024477C">
        <w:rPr>
          <w:rFonts w:eastAsia="Times New Roman"/>
          <w:b/>
          <w:bCs/>
          <w:szCs w:val="17"/>
        </w:rPr>
        <w:t>Billing address</w:t>
      </w:r>
    </w:p>
    <w:p w14:paraId="70EB5DF8" w14:textId="77777777" w:rsidR="0024477C" w:rsidRPr="0024477C" w:rsidRDefault="0024477C" w:rsidP="00E80FEA">
      <w:pPr>
        <w:spacing w:after="60"/>
        <w:ind w:left="993" w:hanging="284"/>
        <w:rPr>
          <w:rFonts w:eastAsia="Times New Roman"/>
          <w:szCs w:val="17"/>
        </w:rPr>
      </w:pPr>
      <w:r w:rsidRPr="0024477C">
        <w:rPr>
          <w:rFonts w:eastAsia="Times New Roman"/>
          <w:szCs w:val="17"/>
        </w:rPr>
        <w:t>(a)</w:t>
      </w:r>
      <w:r w:rsidRPr="0024477C">
        <w:rPr>
          <w:rFonts w:eastAsia="Times New Roman"/>
          <w:szCs w:val="17"/>
        </w:rPr>
        <w:tab/>
      </w:r>
      <w:r w:rsidRPr="0024477C">
        <w:rPr>
          <w:rFonts w:eastAsia="Times New Roman"/>
          <w:b/>
          <w:spacing w:val="-2"/>
          <w:szCs w:val="17"/>
        </w:rPr>
        <w:t xml:space="preserve">We </w:t>
      </w:r>
      <w:r w:rsidRPr="0024477C">
        <w:rPr>
          <w:rFonts w:eastAsia="Times New Roman"/>
          <w:spacing w:val="-2"/>
          <w:szCs w:val="17"/>
        </w:rPr>
        <w:t>will issue a bill to</w:t>
      </w:r>
      <w:r w:rsidRPr="0024477C">
        <w:rPr>
          <w:rFonts w:eastAsia="Times New Roman"/>
          <w:b/>
          <w:spacing w:val="-2"/>
          <w:szCs w:val="17"/>
        </w:rPr>
        <w:t xml:space="preserve"> you </w:t>
      </w:r>
      <w:r w:rsidRPr="0024477C">
        <w:rPr>
          <w:rFonts w:eastAsia="Times New Roman"/>
          <w:spacing w:val="-2"/>
          <w:szCs w:val="17"/>
        </w:rPr>
        <w:t>at the</w:t>
      </w:r>
      <w:r w:rsidRPr="0024477C">
        <w:rPr>
          <w:rFonts w:eastAsia="Times New Roman"/>
          <w:b/>
          <w:spacing w:val="-2"/>
          <w:szCs w:val="17"/>
        </w:rPr>
        <w:t xml:space="preserve"> supply address </w:t>
      </w:r>
      <w:r w:rsidRPr="0024477C">
        <w:rPr>
          <w:rFonts w:eastAsia="Times New Roman"/>
          <w:spacing w:val="-2"/>
          <w:szCs w:val="17"/>
        </w:rPr>
        <w:t xml:space="preserve">advised under Clause 6.1 unless </w:t>
      </w:r>
      <w:r w:rsidRPr="0024477C">
        <w:rPr>
          <w:rFonts w:eastAsia="Times New Roman"/>
          <w:b/>
          <w:spacing w:val="-2"/>
          <w:szCs w:val="17"/>
        </w:rPr>
        <w:t xml:space="preserve">you </w:t>
      </w:r>
      <w:r w:rsidRPr="0024477C">
        <w:rPr>
          <w:rFonts w:eastAsia="Times New Roman"/>
          <w:spacing w:val="-2"/>
          <w:szCs w:val="17"/>
        </w:rPr>
        <w:t>subsequently nominate another address.</w:t>
      </w:r>
    </w:p>
    <w:p w14:paraId="1080E3F0" w14:textId="77777777" w:rsidR="0024477C" w:rsidRPr="0024477C" w:rsidRDefault="0024477C" w:rsidP="00E80FEA">
      <w:pPr>
        <w:spacing w:after="60"/>
        <w:ind w:left="993" w:hanging="284"/>
        <w:rPr>
          <w:rFonts w:eastAsia="Times New Roman"/>
          <w:szCs w:val="17"/>
        </w:rPr>
      </w:pPr>
      <w:r w:rsidRPr="0024477C">
        <w:rPr>
          <w:rFonts w:eastAsia="Times New Roman"/>
          <w:szCs w:val="17"/>
        </w:rPr>
        <w:t>(b)</w:t>
      </w:r>
      <w:r w:rsidRPr="0024477C">
        <w:rPr>
          <w:rFonts w:eastAsia="Times New Roman"/>
          <w:szCs w:val="17"/>
        </w:rPr>
        <w:tab/>
        <w:t xml:space="preserve">It is </w:t>
      </w:r>
      <w:r w:rsidRPr="0024477C">
        <w:rPr>
          <w:rFonts w:eastAsia="Times New Roman"/>
          <w:b/>
          <w:szCs w:val="17"/>
        </w:rPr>
        <w:t>your</w:t>
      </w:r>
      <w:r w:rsidRPr="0024477C">
        <w:rPr>
          <w:rFonts w:eastAsia="Times New Roman"/>
          <w:szCs w:val="17"/>
        </w:rPr>
        <w:t xml:space="preserve"> responsibility to advise </w:t>
      </w:r>
      <w:r w:rsidRPr="0024477C">
        <w:rPr>
          <w:rFonts w:eastAsia="Times New Roman"/>
          <w:b/>
          <w:szCs w:val="17"/>
        </w:rPr>
        <w:t>us</w:t>
      </w:r>
      <w:r w:rsidRPr="0024477C">
        <w:rPr>
          <w:rFonts w:eastAsia="Times New Roman"/>
          <w:szCs w:val="17"/>
        </w:rPr>
        <w:t xml:space="preserve"> of any change in billing address, or pending change in billing address, prior to the issue of </w:t>
      </w:r>
      <w:r w:rsidRPr="0024477C">
        <w:rPr>
          <w:rFonts w:eastAsia="Times New Roman"/>
          <w:b/>
          <w:szCs w:val="17"/>
        </w:rPr>
        <w:t>your</w:t>
      </w:r>
      <w:r w:rsidRPr="0024477C">
        <w:rPr>
          <w:rFonts w:eastAsia="Times New Roman"/>
          <w:szCs w:val="17"/>
        </w:rPr>
        <w:t xml:space="preserve"> next bill.</w:t>
      </w:r>
    </w:p>
    <w:p w14:paraId="3BB536F2" w14:textId="77777777" w:rsidR="0024477C" w:rsidRPr="0024477C" w:rsidRDefault="0024477C" w:rsidP="00E80FEA">
      <w:pPr>
        <w:spacing w:after="60"/>
        <w:ind w:left="709" w:hanging="425"/>
        <w:rPr>
          <w:rFonts w:eastAsia="Times New Roman"/>
          <w:szCs w:val="17"/>
        </w:rPr>
      </w:pPr>
      <w:r w:rsidRPr="0024477C">
        <w:rPr>
          <w:rFonts w:eastAsia="Times New Roman"/>
          <w:szCs w:val="17"/>
        </w:rPr>
        <w:t>10.3</w:t>
      </w:r>
      <w:r w:rsidRPr="0024477C">
        <w:rPr>
          <w:rFonts w:eastAsia="Times New Roman"/>
          <w:szCs w:val="17"/>
        </w:rPr>
        <w:tab/>
      </w:r>
      <w:r w:rsidRPr="0024477C">
        <w:rPr>
          <w:rFonts w:eastAsia="Times New Roman"/>
          <w:b/>
          <w:bCs/>
          <w:szCs w:val="17"/>
        </w:rPr>
        <w:t>Basis for bills</w:t>
      </w:r>
    </w:p>
    <w:p w14:paraId="3209A3B4" w14:textId="77777777" w:rsidR="0024477C" w:rsidRPr="0024477C" w:rsidRDefault="0024477C" w:rsidP="00E80FEA">
      <w:pPr>
        <w:spacing w:after="60"/>
        <w:ind w:left="993" w:hanging="284"/>
        <w:rPr>
          <w:rFonts w:eastAsia="Times New Roman"/>
          <w:szCs w:val="17"/>
        </w:rPr>
      </w:pPr>
      <w:r w:rsidRPr="0024477C">
        <w:rPr>
          <w:rFonts w:eastAsia="Times New Roman"/>
          <w:szCs w:val="17"/>
        </w:rPr>
        <w:t>(a)</w:t>
      </w:r>
      <w:r w:rsidRPr="0024477C">
        <w:rPr>
          <w:rFonts w:eastAsia="Times New Roman"/>
          <w:szCs w:val="17"/>
        </w:rPr>
        <w:tab/>
      </w:r>
      <w:r w:rsidRPr="0024477C">
        <w:rPr>
          <w:rFonts w:eastAsia="Times New Roman"/>
          <w:b/>
          <w:szCs w:val="17"/>
        </w:rPr>
        <w:t>We</w:t>
      </w:r>
      <w:r w:rsidRPr="0024477C">
        <w:rPr>
          <w:rFonts w:eastAsia="Times New Roman"/>
          <w:szCs w:val="17"/>
        </w:rPr>
        <w:t xml:space="preserve"> will base </w:t>
      </w:r>
      <w:r w:rsidRPr="0024477C">
        <w:rPr>
          <w:rFonts w:eastAsia="Times New Roman"/>
          <w:b/>
          <w:szCs w:val="17"/>
        </w:rPr>
        <w:t>your</w:t>
      </w:r>
      <w:r w:rsidRPr="0024477C">
        <w:rPr>
          <w:rFonts w:eastAsia="Times New Roman"/>
          <w:szCs w:val="17"/>
        </w:rPr>
        <w:t xml:space="preserve"> bill for a </w:t>
      </w:r>
      <w:r w:rsidRPr="0024477C">
        <w:rPr>
          <w:rFonts w:eastAsia="Times New Roman"/>
          <w:b/>
          <w:szCs w:val="17"/>
        </w:rPr>
        <w:t>water retail service</w:t>
      </w:r>
      <w:r w:rsidRPr="0024477C">
        <w:rPr>
          <w:rFonts w:eastAsia="Times New Roman"/>
          <w:szCs w:val="17"/>
        </w:rPr>
        <w:t xml:space="preserve"> that is metered on:</w:t>
      </w:r>
    </w:p>
    <w:p w14:paraId="36D9F64D" w14:textId="77777777" w:rsidR="0024477C" w:rsidRPr="0024477C" w:rsidRDefault="0024477C" w:rsidP="00E80FEA">
      <w:pPr>
        <w:spacing w:after="60"/>
        <w:ind w:left="1418" w:hanging="425"/>
        <w:rPr>
          <w:rFonts w:eastAsia="Times New Roman"/>
          <w:szCs w:val="17"/>
        </w:rPr>
      </w:pPr>
      <w:r w:rsidRPr="0024477C">
        <w:rPr>
          <w:rFonts w:eastAsia="Times New Roman"/>
          <w:szCs w:val="17"/>
        </w:rPr>
        <w:t>(</w:t>
      </w:r>
      <w:proofErr w:type="spellStart"/>
      <w:r w:rsidRPr="0024477C">
        <w:rPr>
          <w:rFonts w:eastAsia="Times New Roman"/>
          <w:szCs w:val="17"/>
        </w:rPr>
        <w:t>i</w:t>
      </w:r>
      <w:proofErr w:type="spellEnd"/>
      <w:r w:rsidRPr="0024477C">
        <w:rPr>
          <w:rFonts w:eastAsia="Times New Roman"/>
          <w:szCs w:val="17"/>
        </w:rPr>
        <w:t>)</w:t>
      </w:r>
      <w:r w:rsidRPr="0024477C">
        <w:rPr>
          <w:rFonts w:eastAsia="Times New Roman"/>
          <w:szCs w:val="17"/>
        </w:rPr>
        <w:tab/>
        <w:t xml:space="preserve">an actual reading of the relevant </w:t>
      </w:r>
      <w:r w:rsidRPr="0024477C">
        <w:rPr>
          <w:rFonts w:eastAsia="Times New Roman"/>
          <w:b/>
          <w:szCs w:val="17"/>
        </w:rPr>
        <w:t>meters</w:t>
      </w:r>
      <w:r w:rsidRPr="0024477C">
        <w:rPr>
          <w:rFonts w:eastAsia="Times New Roman"/>
          <w:szCs w:val="17"/>
        </w:rPr>
        <w:t xml:space="preserve"> at </w:t>
      </w:r>
      <w:r w:rsidRPr="0024477C">
        <w:rPr>
          <w:rFonts w:eastAsia="Times New Roman"/>
          <w:b/>
          <w:szCs w:val="17"/>
        </w:rPr>
        <w:t>your supply address</w:t>
      </w:r>
      <w:r w:rsidRPr="0024477C">
        <w:rPr>
          <w:rFonts w:eastAsia="Times New Roman"/>
          <w:szCs w:val="17"/>
        </w:rPr>
        <w:t xml:space="preserve"> determined in accordance with </w:t>
      </w:r>
      <w:r w:rsidRPr="0024477C">
        <w:rPr>
          <w:rFonts w:eastAsia="Times New Roman"/>
          <w:b/>
          <w:szCs w:val="17"/>
        </w:rPr>
        <w:t xml:space="preserve">applicable regulatory </w:t>
      </w:r>
      <w:proofErr w:type="gramStart"/>
      <w:r w:rsidRPr="0024477C">
        <w:rPr>
          <w:rFonts w:eastAsia="Times New Roman"/>
          <w:b/>
          <w:szCs w:val="17"/>
        </w:rPr>
        <w:t>instruments</w:t>
      </w:r>
      <w:r w:rsidRPr="0024477C">
        <w:rPr>
          <w:rFonts w:eastAsia="Times New Roman"/>
          <w:szCs w:val="17"/>
        </w:rPr>
        <w:t>;</w:t>
      </w:r>
      <w:proofErr w:type="gramEnd"/>
    </w:p>
    <w:p w14:paraId="62CAAD81" w14:textId="77777777" w:rsidR="0024477C" w:rsidRPr="0024477C" w:rsidRDefault="0024477C" w:rsidP="00E80FEA">
      <w:pPr>
        <w:spacing w:after="60"/>
        <w:ind w:left="1418" w:hanging="425"/>
        <w:rPr>
          <w:rFonts w:eastAsia="Times New Roman"/>
          <w:szCs w:val="17"/>
        </w:rPr>
      </w:pPr>
      <w:r w:rsidRPr="0024477C">
        <w:rPr>
          <w:rFonts w:eastAsia="Times New Roman"/>
          <w:szCs w:val="17"/>
        </w:rPr>
        <w:t>(ii)</w:t>
      </w:r>
      <w:r w:rsidRPr="0024477C">
        <w:rPr>
          <w:rFonts w:eastAsia="Times New Roman"/>
          <w:szCs w:val="17"/>
        </w:rPr>
        <w:tab/>
        <w:t xml:space="preserve">on metering data provided for the relevant </w:t>
      </w:r>
      <w:r w:rsidRPr="0024477C">
        <w:rPr>
          <w:rFonts w:eastAsia="Times New Roman"/>
          <w:b/>
          <w:szCs w:val="17"/>
        </w:rPr>
        <w:t>meters</w:t>
      </w:r>
      <w:r w:rsidRPr="0024477C">
        <w:rPr>
          <w:rFonts w:eastAsia="Times New Roman"/>
          <w:szCs w:val="17"/>
        </w:rPr>
        <w:t xml:space="preserve"> at </w:t>
      </w:r>
      <w:r w:rsidRPr="0024477C">
        <w:rPr>
          <w:rFonts w:eastAsia="Times New Roman"/>
          <w:b/>
          <w:szCs w:val="17"/>
        </w:rPr>
        <w:t>your supply address</w:t>
      </w:r>
      <w:r w:rsidRPr="0024477C">
        <w:rPr>
          <w:rFonts w:eastAsia="Times New Roman"/>
          <w:szCs w:val="17"/>
        </w:rPr>
        <w:t xml:space="preserve"> determined in accordance with </w:t>
      </w:r>
      <w:r w:rsidRPr="0024477C">
        <w:rPr>
          <w:rFonts w:eastAsia="Times New Roman"/>
          <w:b/>
          <w:szCs w:val="17"/>
        </w:rPr>
        <w:t xml:space="preserve">applicable regulatory </w:t>
      </w:r>
      <w:proofErr w:type="gramStart"/>
      <w:r w:rsidRPr="0024477C">
        <w:rPr>
          <w:rFonts w:eastAsia="Times New Roman"/>
          <w:b/>
          <w:szCs w:val="17"/>
        </w:rPr>
        <w:t>instruments</w:t>
      </w:r>
      <w:r w:rsidRPr="0024477C">
        <w:rPr>
          <w:rFonts w:eastAsia="Times New Roman"/>
          <w:szCs w:val="17"/>
        </w:rPr>
        <w:t>;</w:t>
      </w:r>
      <w:proofErr w:type="gramEnd"/>
    </w:p>
    <w:p w14:paraId="146F1D49" w14:textId="77777777" w:rsidR="0024477C" w:rsidRPr="0024477C" w:rsidRDefault="0024477C" w:rsidP="00E80FEA">
      <w:pPr>
        <w:spacing w:after="60"/>
        <w:ind w:left="1418" w:hanging="425"/>
        <w:rPr>
          <w:rFonts w:eastAsia="Times New Roman"/>
          <w:szCs w:val="17"/>
        </w:rPr>
      </w:pPr>
      <w:r w:rsidRPr="0024477C">
        <w:rPr>
          <w:rFonts w:eastAsia="Times New Roman"/>
          <w:szCs w:val="17"/>
        </w:rPr>
        <w:t>(iii)</w:t>
      </w:r>
      <w:r w:rsidRPr="0024477C">
        <w:rPr>
          <w:rFonts w:eastAsia="Times New Roman"/>
          <w:szCs w:val="17"/>
        </w:rPr>
        <w:tab/>
        <w:t xml:space="preserve">on a meter reading provided by you. We will require a photo of the meter clearly showing the meter number, meter dial and date stamp. We will review the reading against previous actual reads taken at the </w:t>
      </w:r>
      <w:proofErr w:type="gramStart"/>
      <w:r w:rsidRPr="0024477C">
        <w:rPr>
          <w:rFonts w:eastAsia="Times New Roman"/>
          <w:szCs w:val="17"/>
        </w:rPr>
        <w:t>property;</w:t>
      </w:r>
      <w:proofErr w:type="gramEnd"/>
    </w:p>
    <w:p w14:paraId="05C330D2" w14:textId="77777777" w:rsidR="0024477C" w:rsidRPr="0024477C" w:rsidRDefault="0024477C" w:rsidP="00E80FEA">
      <w:pPr>
        <w:spacing w:after="60"/>
        <w:ind w:left="1418" w:hanging="425"/>
        <w:rPr>
          <w:rFonts w:eastAsia="Times New Roman"/>
          <w:szCs w:val="17"/>
        </w:rPr>
      </w:pPr>
      <w:r w:rsidRPr="0024477C">
        <w:rPr>
          <w:rFonts w:eastAsia="Times New Roman"/>
          <w:szCs w:val="17"/>
        </w:rPr>
        <w:t>(iv)</w:t>
      </w:r>
      <w:r w:rsidRPr="0024477C">
        <w:rPr>
          <w:rFonts w:eastAsia="Times New Roman"/>
          <w:szCs w:val="17"/>
        </w:rPr>
        <w:tab/>
        <w:t xml:space="preserve">an estimation of the usage of a </w:t>
      </w:r>
      <w:r w:rsidRPr="0024477C">
        <w:rPr>
          <w:rFonts w:eastAsia="Times New Roman"/>
          <w:b/>
          <w:szCs w:val="17"/>
        </w:rPr>
        <w:t>retail service</w:t>
      </w:r>
      <w:r w:rsidRPr="0024477C">
        <w:rPr>
          <w:rFonts w:eastAsia="Times New Roman"/>
          <w:szCs w:val="17"/>
        </w:rPr>
        <w:t xml:space="preserve"> used by </w:t>
      </w:r>
      <w:r w:rsidRPr="0024477C">
        <w:rPr>
          <w:rFonts w:eastAsia="Times New Roman"/>
          <w:b/>
          <w:szCs w:val="17"/>
        </w:rPr>
        <w:t>you</w:t>
      </w:r>
      <w:r w:rsidRPr="0024477C">
        <w:rPr>
          <w:rFonts w:eastAsia="Times New Roman"/>
          <w:szCs w:val="17"/>
        </w:rPr>
        <w:t xml:space="preserve"> determined in accordance with </w:t>
      </w:r>
      <w:r w:rsidRPr="0024477C">
        <w:rPr>
          <w:rFonts w:eastAsia="Times New Roman"/>
          <w:b/>
          <w:szCs w:val="17"/>
        </w:rPr>
        <w:t>our</w:t>
      </w:r>
      <w:r w:rsidRPr="0024477C">
        <w:rPr>
          <w:rFonts w:eastAsia="Times New Roman"/>
          <w:szCs w:val="17"/>
        </w:rPr>
        <w:t xml:space="preserve"> estimating system approved by </w:t>
      </w:r>
      <w:r w:rsidRPr="0024477C">
        <w:rPr>
          <w:rFonts w:eastAsia="Times New Roman"/>
          <w:b/>
          <w:szCs w:val="17"/>
        </w:rPr>
        <w:t>ESCOSA</w:t>
      </w:r>
      <w:r w:rsidRPr="0024477C">
        <w:rPr>
          <w:rFonts w:eastAsia="Times New Roman"/>
          <w:szCs w:val="17"/>
        </w:rPr>
        <w:t>; and</w:t>
      </w:r>
    </w:p>
    <w:p w14:paraId="2C349DB7" w14:textId="77777777" w:rsidR="0024477C" w:rsidRPr="0024477C" w:rsidRDefault="0024477C" w:rsidP="00E80FEA">
      <w:pPr>
        <w:spacing w:after="60"/>
        <w:ind w:left="993"/>
        <w:rPr>
          <w:rFonts w:eastAsia="Times New Roman"/>
          <w:szCs w:val="17"/>
        </w:rPr>
      </w:pPr>
      <w:r w:rsidRPr="0024477C">
        <w:rPr>
          <w:rFonts w:eastAsia="Times New Roman"/>
          <w:szCs w:val="17"/>
        </w:rPr>
        <w:t xml:space="preserve">we will use </w:t>
      </w:r>
      <w:r w:rsidRPr="0024477C">
        <w:rPr>
          <w:rFonts w:eastAsia="Times New Roman"/>
          <w:b/>
          <w:szCs w:val="17"/>
        </w:rPr>
        <w:t>our best endeavours</w:t>
      </w:r>
      <w:r w:rsidRPr="0024477C">
        <w:rPr>
          <w:rFonts w:eastAsia="Times New Roman"/>
          <w:szCs w:val="17"/>
        </w:rPr>
        <w:t xml:space="preserve"> to ensure that there is an actual read of relevant </w:t>
      </w:r>
      <w:r w:rsidRPr="0024477C">
        <w:rPr>
          <w:rFonts w:eastAsia="Times New Roman"/>
          <w:b/>
          <w:szCs w:val="17"/>
        </w:rPr>
        <w:t>meters</w:t>
      </w:r>
      <w:r w:rsidRPr="0024477C">
        <w:rPr>
          <w:rFonts w:eastAsia="Times New Roman"/>
          <w:szCs w:val="17"/>
        </w:rPr>
        <w:t xml:space="preserve"> at </w:t>
      </w:r>
      <w:r w:rsidRPr="0024477C">
        <w:rPr>
          <w:rFonts w:eastAsia="Times New Roman"/>
          <w:b/>
          <w:szCs w:val="17"/>
        </w:rPr>
        <w:t>your supply address</w:t>
      </w:r>
      <w:r w:rsidRPr="0024477C">
        <w:rPr>
          <w:rFonts w:eastAsia="Times New Roman"/>
          <w:szCs w:val="17"/>
        </w:rPr>
        <w:t>, at least once every 12 months.</w:t>
      </w:r>
    </w:p>
    <w:p w14:paraId="79933C82" w14:textId="77777777" w:rsidR="0024477C" w:rsidRPr="0024477C" w:rsidRDefault="0024477C" w:rsidP="00E80FEA">
      <w:pPr>
        <w:spacing w:after="60"/>
        <w:ind w:left="993" w:hanging="284"/>
        <w:rPr>
          <w:rFonts w:eastAsia="Times New Roman"/>
          <w:szCs w:val="17"/>
        </w:rPr>
      </w:pPr>
      <w:r w:rsidRPr="0024477C">
        <w:rPr>
          <w:rFonts w:eastAsia="Times New Roman"/>
          <w:szCs w:val="17"/>
        </w:rPr>
        <w:t>(b)</w:t>
      </w:r>
      <w:r w:rsidRPr="0024477C">
        <w:rPr>
          <w:rFonts w:eastAsia="Times New Roman"/>
          <w:szCs w:val="17"/>
        </w:rPr>
        <w:tab/>
        <w:t xml:space="preserve">Where </w:t>
      </w:r>
      <w:r w:rsidRPr="0024477C">
        <w:rPr>
          <w:rFonts w:eastAsia="Times New Roman"/>
          <w:b/>
          <w:szCs w:val="17"/>
        </w:rPr>
        <w:t>you</w:t>
      </w:r>
      <w:r w:rsidRPr="0024477C">
        <w:rPr>
          <w:rFonts w:eastAsia="Times New Roman"/>
          <w:szCs w:val="17"/>
        </w:rPr>
        <w:t xml:space="preserve"> share a single </w:t>
      </w:r>
      <w:r w:rsidRPr="0024477C">
        <w:rPr>
          <w:rFonts w:eastAsia="Times New Roman"/>
          <w:b/>
          <w:szCs w:val="17"/>
        </w:rPr>
        <w:t>meter</w:t>
      </w:r>
      <w:r w:rsidRPr="0024477C">
        <w:rPr>
          <w:rFonts w:eastAsia="Times New Roman"/>
          <w:szCs w:val="17"/>
        </w:rPr>
        <w:t xml:space="preserve"> at the </w:t>
      </w:r>
      <w:r w:rsidRPr="0024477C">
        <w:rPr>
          <w:rFonts w:eastAsia="Times New Roman"/>
          <w:b/>
          <w:szCs w:val="17"/>
        </w:rPr>
        <w:t>supply address</w:t>
      </w:r>
      <w:r w:rsidRPr="0024477C">
        <w:rPr>
          <w:rFonts w:eastAsia="Times New Roman"/>
          <w:szCs w:val="17"/>
        </w:rPr>
        <w:t xml:space="preserve"> with one or more other </w:t>
      </w:r>
      <w:r w:rsidRPr="0024477C">
        <w:rPr>
          <w:rFonts w:eastAsia="Times New Roman"/>
          <w:b/>
          <w:szCs w:val="17"/>
        </w:rPr>
        <w:t xml:space="preserve">customers </w:t>
      </w:r>
      <w:r w:rsidRPr="0024477C">
        <w:rPr>
          <w:rFonts w:eastAsia="Times New Roman"/>
          <w:szCs w:val="17"/>
        </w:rPr>
        <w:t xml:space="preserve">a single bill will be issued under this </w:t>
      </w:r>
      <w:r w:rsidRPr="0024477C">
        <w:rPr>
          <w:rFonts w:eastAsia="Times New Roman"/>
          <w:b/>
          <w:szCs w:val="17"/>
        </w:rPr>
        <w:t>contract</w:t>
      </w:r>
      <w:r w:rsidRPr="0024477C">
        <w:rPr>
          <w:rFonts w:eastAsia="Times New Roman"/>
          <w:szCs w:val="17"/>
        </w:rPr>
        <w:t xml:space="preserve"> to be dealt with under the external arrangements of those </w:t>
      </w:r>
      <w:r w:rsidRPr="0024477C">
        <w:rPr>
          <w:rFonts w:eastAsia="Times New Roman"/>
          <w:b/>
          <w:szCs w:val="17"/>
        </w:rPr>
        <w:t>customers</w:t>
      </w:r>
      <w:r w:rsidRPr="0024477C">
        <w:rPr>
          <w:rFonts w:eastAsia="Times New Roman"/>
          <w:szCs w:val="17"/>
        </w:rPr>
        <w:t xml:space="preserve">. Where those </w:t>
      </w:r>
      <w:r w:rsidRPr="0024477C">
        <w:rPr>
          <w:rFonts w:eastAsia="Times New Roman"/>
          <w:b/>
          <w:szCs w:val="17"/>
        </w:rPr>
        <w:t>customers</w:t>
      </w:r>
      <w:r w:rsidRPr="0024477C">
        <w:rPr>
          <w:rFonts w:eastAsia="Times New Roman"/>
          <w:szCs w:val="17"/>
        </w:rPr>
        <w:t xml:space="preserve"> collectively request us to do otherwise, </w:t>
      </w:r>
      <w:r w:rsidRPr="0024477C">
        <w:rPr>
          <w:rFonts w:eastAsia="Times New Roman"/>
          <w:b/>
          <w:szCs w:val="17"/>
        </w:rPr>
        <w:t>we</w:t>
      </w:r>
      <w:r w:rsidRPr="0024477C">
        <w:rPr>
          <w:rFonts w:eastAsia="Times New Roman"/>
          <w:szCs w:val="17"/>
        </w:rPr>
        <w:t xml:space="preserve"> will apportion the </w:t>
      </w:r>
      <w:r w:rsidRPr="0024477C">
        <w:rPr>
          <w:rFonts w:eastAsia="Times New Roman"/>
          <w:b/>
          <w:szCs w:val="17"/>
        </w:rPr>
        <w:t>water</w:t>
      </w:r>
      <w:r w:rsidRPr="0024477C">
        <w:rPr>
          <w:rFonts w:eastAsia="Times New Roman"/>
          <w:szCs w:val="17"/>
        </w:rPr>
        <w:t xml:space="preserve"> use on a basis approved by </w:t>
      </w:r>
      <w:r w:rsidRPr="0024477C">
        <w:rPr>
          <w:rFonts w:eastAsia="Times New Roman"/>
          <w:b/>
          <w:szCs w:val="17"/>
        </w:rPr>
        <w:t>ESCOSA</w:t>
      </w:r>
      <w:r w:rsidRPr="0024477C">
        <w:rPr>
          <w:rFonts w:eastAsia="Times New Roman"/>
          <w:szCs w:val="17"/>
        </w:rPr>
        <w:t xml:space="preserve"> and issue separate bills to each </w:t>
      </w:r>
      <w:r w:rsidRPr="0024477C">
        <w:rPr>
          <w:rFonts w:eastAsia="Times New Roman"/>
          <w:b/>
          <w:szCs w:val="17"/>
        </w:rPr>
        <w:t>customer</w:t>
      </w:r>
      <w:r w:rsidRPr="0024477C">
        <w:rPr>
          <w:rFonts w:eastAsia="Times New Roman"/>
          <w:szCs w:val="17"/>
        </w:rPr>
        <w:t xml:space="preserve"> receiving a supply from the single </w:t>
      </w:r>
      <w:r w:rsidRPr="0024477C">
        <w:rPr>
          <w:rFonts w:eastAsia="Times New Roman"/>
          <w:b/>
          <w:szCs w:val="17"/>
        </w:rPr>
        <w:t>meter</w:t>
      </w:r>
      <w:r w:rsidRPr="0024477C">
        <w:rPr>
          <w:rFonts w:eastAsia="Times New Roman"/>
          <w:szCs w:val="17"/>
        </w:rPr>
        <w:t>.</w:t>
      </w:r>
    </w:p>
    <w:p w14:paraId="20854EED" w14:textId="77777777" w:rsidR="0024477C" w:rsidRPr="0024477C" w:rsidRDefault="0024477C" w:rsidP="00E80FEA">
      <w:pPr>
        <w:spacing w:after="60"/>
        <w:ind w:left="993" w:hanging="284"/>
        <w:rPr>
          <w:rFonts w:eastAsia="Times New Roman"/>
          <w:szCs w:val="17"/>
        </w:rPr>
      </w:pPr>
      <w:r w:rsidRPr="0024477C">
        <w:rPr>
          <w:rFonts w:eastAsia="Times New Roman"/>
          <w:szCs w:val="17"/>
        </w:rPr>
        <w:t>(c)</w:t>
      </w:r>
      <w:r w:rsidRPr="0024477C">
        <w:rPr>
          <w:rFonts w:eastAsia="Times New Roman"/>
          <w:szCs w:val="17"/>
        </w:rPr>
        <w:tab/>
        <w:t xml:space="preserve">If </w:t>
      </w:r>
      <w:r w:rsidRPr="0024477C">
        <w:rPr>
          <w:rFonts w:eastAsia="Times New Roman"/>
          <w:b/>
          <w:szCs w:val="17"/>
        </w:rPr>
        <w:t>you</w:t>
      </w:r>
      <w:r w:rsidRPr="0024477C">
        <w:rPr>
          <w:rFonts w:eastAsia="Times New Roman"/>
          <w:szCs w:val="17"/>
        </w:rPr>
        <w:t xml:space="preserve"> are a </w:t>
      </w:r>
      <w:r w:rsidRPr="0024477C">
        <w:rPr>
          <w:rFonts w:eastAsia="Times New Roman"/>
          <w:b/>
          <w:szCs w:val="17"/>
        </w:rPr>
        <w:t>customer</w:t>
      </w:r>
      <w:r w:rsidRPr="0024477C">
        <w:rPr>
          <w:rFonts w:eastAsia="Times New Roman"/>
          <w:szCs w:val="17"/>
        </w:rPr>
        <w:t xml:space="preserve"> to whom Clause 10.3(b) above applies and </w:t>
      </w:r>
      <w:r w:rsidRPr="0024477C">
        <w:rPr>
          <w:rFonts w:eastAsia="Times New Roman"/>
          <w:b/>
          <w:szCs w:val="17"/>
        </w:rPr>
        <w:t>you</w:t>
      </w:r>
      <w:r w:rsidRPr="0024477C">
        <w:rPr>
          <w:rFonts w:eastAsia="Times New Roman"/>
          <w:szCs w:val="17"/>
        </w:rPr>
        <w:t xml:space="preserve"> request </w:t>
      </w:r>
      <w:r w:rsidRPr="0024477C">
        <w:rPr>
          <w:rFonts w:eastAsia="Times New Roman"/>
          <w:b/>
          <w:szCs w:val="17"/>
        </w:rPr>
        <w:t>us</w:t>
      </w:r>
      <w:r w:rsidRPr="0024477C">
        <w:rPr>
          <w:rFonts w:eastAsia="Times New Roman"/>
          <w:szCs w:val="17"/>
        </w:rPr>
        <w:t xml:space="preserve"> to apportion your bill, and we </w:t>
      </w:r>
      <w:proofErr w:type="gramStart"/>
      <w:r w:rsidRPr="0024477C">
        <w:rPr>
          <w:rFonts w:eastAsia="Times New Roman"/>
          <w:szCs w:val="17"/>
        </w:rPr>
        <w:t>are able to</w:t>
      </w:r>
      <w:proofErr w:type="gramEnd"/>
      <w:r w:rsidRPr="0024477C">
        <w:rPr>
          <w:rFonts w:eastAsia="Times New Roman"/>
          <w:szCs w:val="17"/>
        </w:rPr>
        <w:t xml:space="preserve"> bill all </w:t>
      </w:r>
      <w:r w:rsidRPr="0024477C">
        <w:rPr>
          <w:rFonts w:eastAsia="Times New Roman"/>
          <w:b/>
          <w:szCs w:val="17"/>
        </w:rPr>
        <w:t>customers</w:t>
      </w:r>
      <w:r w:rsidRPr="0024477C">
        <w:rPr>
          <w:rFonts w:eastAsia="Times New Roman"/>
          <w:szCs w:val="17"/>
        </w:rPr>
        <w:t xml:space="preserve"> separately, </w:t>
      </w:r>
      <w:r w:rsidRPr="0024477C">
        <w:rPr>
          <w:rFonts w:eastAsia="Times New Roman"/>
          <w:b/>
          <w:szCs w:val="17"/>
        </w:rPr>
        <w:t>we</w:t>
      </w:r>
      <w:r w:rsidRPr="0024477C">
        <w:rPr>
          <w:rFonts w:eastAsia="Times New Roman"/>
          <w:szCs w:val="17"/>
        </w:rPr>
        <w:t xml:space="preserve"> will:</w:t>
      </w:r>
    </w:p>
    <w:p w14:paraId="35318BC7" w14:textId="77777777" w:rsidR="0024477C" w:rsidRPr="0024477C" w:rsidRDefault="0024477C" w:rsidP="0024477C">
      <w:pPr>
        <w:ind w:left="1418" w:hanging="425"/>
        <w:rPr>
          <w:rFonts w:eastAsia="Times New Roman"/>
          <w:szCs w:val="17"/>
        </w:rPr>
      </w:pPr>
      <w:r w:rsidRPr="0024477C">
        <w:rPr>
          <w:rFonts w:eastAsia="Times New Roman"/>
          <w:szCs w:val="17"/>
        </w:rPr>
        <w:t>(</w:t>
      </w:r>
      <w:proofErr w:type="spellStart"/>
      <w:r w:rsidRPr="0024477C">
        <w:rPr>
          <w:rFonts w:eastAsia="Times New Roman"/>
          <w:szCs w:val="17"/>
        </w:rPr>
        <w:t>i</w:t>
      </w:r>
      <w:proofErr w:type="spellEnd"/>
      <w:r w:rsidRPr="0024477C">
        <w:rPr>
          <w:rFonts w:eastAsia="Times New Roman"/>
          <w:szCs w:val="17"/>
        </w:rPr>
        <w:t>)</w:t>
      </w:r>
      <w:r w:rsidRPr="0024477C">
        <w:rPr>
          <w:rFonts w:eastAsia="Times New Roman"/>
          <w:szCs w:val="17"/>
        </w:rPr>
        <w:tab/>
        <w:t xml:space="preserve">apportion the consumption of the water retail service across the </w:t>
      </w:r>
      <w:r w:rsidRPr="0024477C">
        <w:rPr>
          <w:rFonts w:eastAsia="Times New Roman"/>
          <w:b/>
          <w:bCs/>
          <w:szCs w:val="17"/>
        </w:rPr>
        <w:t>customers</w:t>
      </w:r>
      <w:r w:rsidRPr="0024477C">
        <w:rPr>
          <w:rFonts w:eastAsia="Times New Roman"/>
          <w:szCs w:val="17"/>
        </w:rPr>
        <w:t xml:space="preserve"> supplied through that </w:t>
      </w:r>
      <w:r w:rsidRPr="0024477C">
        <w:rPr>
          <w:rFonts w:eastAsia="Times New Roman"/>
          <w:b/>
          <w:bCs/>
          <w:szCs w:val="17"/>
        </w:rPr>
        <w:t>meter</w:t>
      </w:r>
      <w:r w:rsidRPr="0024477C">
        <w:rPr>
          <w:rFonts w:eastAsia="Times New Roman"/>
          <w:szCs w:val="17"/>
        </w:rPr>
        <w:t xml:space="preserve"> on a basis approved by </w:t>
      </w:r>
      <w:r w:rsidRPr="0024477C">
        <w:rPr>
          <w:rFonts w:eastAsia="Times New Roman"/>
          <w:b/>
          <w:bCs/>
          <w:szCs w:val="17"/>
        </w:rPr>
        <w:t>ESCOSA</w:t>
      </w:r>
      <w:r w:rsidRPr="0024477C">
        <w:rPr>
          <w:rFonts w:eastAsia="Times New Roman"/>
          <w:szCs w:val="17"/>
        </w:rPr>
        <w:t>; and</w:t>
      </w:r>
    </w:p>
    <w:p w14:paraId="48CC152E" w14:textId="77777777" w:rsidR="0024477C" w:rsidRPr="0024477C" w:rsidRDefault="0024477C" w:rsidP="0024477C">
      <w:pPr>
        <w:ind w:left="1418" w:hanging="425"/>
        <w:rPr>
          <w:rFonts w:eastAsia="Times New Roman"/>
          <w:szCs w:val="17"/>
        </w:rPr>
      </w:pPr>
      <w:r w:rsidRPr="0024477C">
        <w:rPr>
          <w:rFonts w:eastAsia="Times New Roman"/>
          <w:szCs w:val="17"/>
        </w:rPr>
        <w:t>(ii)</w:t>
      </w:r>
      <w:r w:rsidRPr="0024477C">
        <w:rPr>
          <w:rFonts w:eastAsia="Times New Roman"/>
          <w:szCs w:val="17"/>
        </w:rPr>
        <w:tab/>
        <w:t xml:space="preserve">provide separate bills to each individual </w:t>
      </w:r>
      <w:r w:rsidRPr="0024477C">
        <w:rPr>
          <w:rFonts w:eastAsia="Times New Roman"/>
          <w:b/>
          <w:bCs/>
          <w:szCs w:val="17"/>
        </w:rPr>
        <w:t>customer</w:t>
      </w:r>
      <w:r w:rsidRPr="0024477C">
        <w:rPr>
          <w:rFonts w:eastAsia="Times New Roman"/>
          <w:szCs w:val="17"/>
        </w:rPr>
        <w:t xml:space="preserve"> if requested.</w:t>
      </w:r>
    </w:p>
    <w:p w14:paraId="58554EEA" w14:textId="77777777" w:rsidR="0024477C" w:rsidRPr="0024477C" w:rsidRDefault="0024477C" w:rsidP="0024477C">
      <w:pPr>
        <w:ind w:left="993" w:hanging="284"/>
        <w:rPr>
          <w:rFonts w:eastAsia="Times New Roman"/>
          <w:szCs w:val="17"/>
        </w:rPr>
      </w:pPr>
      <w:r w:rsidRPr="0024477C">
        <w:rPr>
          <w:rFonts w:eastAsia="Times New Roman"/>
          <w:szCs w:val="17"/>
        </w:rPr>
        <w:t>(d)</w:t>
      </w:r>
      <w:r w:rsidRPr="0024477C">
        <w:rPr>
          <w:rFonts w:eastAsia="Times New Roman"/>
          <w:szCs w:val="17"/>
        </w:rPr>
        <w:tab/>
      </w:r>
      <w:r w:rsidRPr="0024477C">
        <w:rPr>
          <w:rFonts w:eastAsia="Times New Roman"/>
          <w:b/>
          <w:szCs w:val="17"/>
        </w:rPr>
        <w:t>We</w:t>
      </w:r>
      <w:r w:rsidRPr="0024477C">
        <w:rPr>
          <w:rFonts w:eastAsia="Times New Roman"/>
          <w:szCs w:val="17"/>
        </w:rPr>
        <w:t xml:space="preserve"> will calculate </w:t>
      </w:r>
      <w:r w:rsidRPr="0024477C">
        <w:rPr>
          <w:rFonts w:eastAsia="Times New Roman"/>
          <w:b/>
          <w:szCs w:val="17"/>
        </w:rPr>
        <w:t>your</w:t>
      </w:r>
      <w:r w:rsidRPr="0024477C">
        <w:rPr>
          <w:rFonts w:eastAsia="Times New Roman"/>
          <w:szCs w:val="17"/>
        </w:rPr>
        <w:t xml:space="preserve"> bill for a </w:t>
      </w:r>
      <w:r w:rsidRPr="0024477C">
        <w:rPr>
          <w:rFonts w:eastAsia="Times New Roman"/>
          <w:b/>
          <w:szCs w:val="17"/>
        </w:rPr>
        <w:t>water retail service</w:t>
      </w:r>
      <w:r w:rsidRPr="0024477C">
        <w:rPr>
          <w:rFonts w:eastAsia="Times New Roman"/>
          <w:szCs w:val="17"/>
        </w:rPr>
        <w:t xml:space="preserve"> that is unmetered in accordance with an estimation system approved by </w:t>
      </w:r>
      <w:r w:rsidRPr="0024477C">
        <w:rPr>
          <w:rFonts w:eastAsia="Times New Roman"/>
          <w:b/>
          <w:szCs w:val="17"/>
        </w:rPr>
        <w:t>ESCOSA</w:t>
      </w:r>
      <w:r w:rsidRPr="0024477C">
        <w:rPr>
          <w:rFonts w:eastAsia="Times New Roman"/>
          <w:szCs w:val="17"/>
        </w:rPr>
        <w:t>.</w:t>
      </w:r>
    </w:p>
    <w:p w14:paraId="5BC1529A" w14:textId="77777777" w:rsidR="0024477C" w:rsidRPr="0024477C" w:rsidRDefault="0024477C" w:rsidP="0024477C">
      <w:pPr>
        <w:ind w:left="993" w:hanging="284"/>
        <w:rPr>
          <w:rFonts w:eastAsia="Times New Roman"/>
          <w:szCs w:val="17"/>
        </w:rPr>
      </w:pPr>
      <w:r w:rsidRPr="0024477C">
        <w:rPr>
          <w:rFonts w:eastAsia="Times New Roman"/>
          <w:szCs w:val="17"/>
        </w:rPr>
        <w:t>(e)</w:t>
      </w:r>
      <w:r w:rsidRPr="0024477C">
        <w:rPr>
          <w:rFonts w:eastAsia="Times New Roman"/>
          <w:szCs w:val="17"/>
        </w:rPr>
        <w:tab/>
      </w:r>
      <w:r w:rsidRPr="0024477C">
        <w:rPr>
          <w:rFonts w:eastAsia="Times New Roman"/>
          <w:b/>
          <w:szCs w:val="17"/>
        </w:rPr>
        <w:t>We</w:t>
      </w:r>
      <w:r w:rsidRPr="0024477C">
        <w:rPr>
          <w:rFonts w:eastAsia="Times New Roman"/>
          <w:szCs w:val="17"/>
        </w:rPr>
        <w:t xml:space="preserve"> will base </w:t>
      </w:r>
      <w:r w:rsidRPr="0024477C">
        <w:rPr>
          <w:rFonts w:eastAsia="Times New Roman"/>
          <w:b/>
          <w:szCs w:val="17"/>
        </w:rPr>
        <w:t>your</w:t>
      </w:r>
      <w:r w:rsidRPr="0024477C">
        <w:rPr>
          <w:rFonts w:eastAsia="Times New Roman"/>
          <w:szCs w:val="17"/>
        </w:rPr>
        <w:t xml:space="preserve"> bill for a </w:t>
      </w:r>
      <w:r w:rsidRPr="0024477C">
        <w:rPr>
          <w:rFonts w:eastAsia="Times New Roman"/>
          <w:b/>
          <w:szCs w:val="17"/>
        </w:rPr>
        <w:t>sewerage retail service</w:t>
      </w:r>
      <w:r w:rsidRPr="0024477C">
        <w:rPr>
          <w:rFonts w:eastAsia="Times New Roman"/>
          <w:szCs w:val="17"/>
        </w:rPr>
        <w:t xml:space="preserve"> on the provisions of any applicable price determination and/or </w:t>
      </w:r>
      <w:r w:rsidRPr="0024477C">
        <w:rPr>
          <w:rFonts w:eastAsia="Times New Roman"/>
          <w:b/>
          <w:szCs w:val="17"/>
        </w:rPr>
        <w:t>applicable regulatory instruments</w:t>
      </w:r>
      <w:r w:rsidRPr="0024477C">
        <w:rPr>
          <w:rFonts w:eastAsia="Times New Roman"/>
          <w:szCs w:val="17"/>
        </w:rPr>
        <w:t>.</w:t>
      </w:r>
    </w:p>
    <w:p w14:paraId="228AD7DB" w14:textId="77777777" w:rsidR="0024477C" w:rsidRPr="0024477C" w:rsidRDefault="0024477C" w:rsidP="00E80FEA">
      <w:pPr>
        <w:spacing w:after="60"/>
        <w:ind w:left="709" w:hanging="425"/>
        <w:rPr>
          <w:rFonts w:eastAsia="Times New Roman"/>
          <w:szCs w:val="17"/>
        </w:rPr>
      </w:pPr>
      <w:r w:rsidRPr="0024477C">
        <w:rPr>
          <w:rFonts w:eastAsia="Times New Roman"/>
          <w:szCs w:val="17"/>
        </w:rPr>
        <w:lastRenderedPageBreak/>
        <w:t>10.4</w:t>
      </w:r>
      <w:r w:rsidRPr="0024477C">
        <w:rPr>
          <w:rFonts w:eastAsia="Times New Roman"/>
          <w:szCs w:val="17"/>
        </w:rPr>
        <w:tab/>
      </w:r>
      <w:r w:rsidRPr="0024477C">
        <w:rPr>
          <w:rFonts w:eastAsia="Times New Roman"/>
          <w:b/>
          <w:bCs/>
          <w:szCs w:val="17"/>
        </w:rPr>
        <w:t>Estimation as basis for bills</w:t>
      </w:r>
    </w:p>
    <w:p w14:paraId="4387B457" w14:textId="77777777" w:rsidR="0024477C" w:rsidRPr="0024477C" w:rsidRDefault="0024477C" w:rsidP="00E80FEA">
      <w:pPr>
        <w:spacing w:after="60"/>
        <w:ind w:left="993" w:hanging="284"/>
        <w:rPr>
          <w:rFonts w:eastAsia="Times New Roman"/>
          <w:szCs w:val="17"/>
        </w:rPr>
      </w:pPr>
      <w:r w:rsidRPr="0024477C">
        <w:rPr>
          <w:rFonts w:eastAsia="Times New Roman"/>
          <w:szCs w:val="17"/>
        </w:rPr>
        <w:t>(a)</w:t>
      </w:r>
      <w:r w:rsidRPr="0024477C">
        <w:rPr>
          <w:rFonts w:eastAsia="Times New Roman"/>
          <w:szCs w:val="17"/>
        </w:rPr>
        <w:tab/>
      </w:r>
      <w:r w:rsidRPr="0024477C">
        <w:rPr>
          <w:rFonts w:eastAsia="Times New Roman"/>
          <w:b/>
          <w:szCs w:val="17"/>
        </w:rPr>
        <w:t>We</w:t>
      </w:r>
      <w:r w:rsidRPr="0024477C">
        <w:rPr>
          <w:rFonts w:eastAsia="Times New Roman"/>
          <w:szCs w:val="17"/>
        </w:rPr>
        <w:t xml:space="preserve"> may issue </w:t>
      </w:r>
      <w:r w:rsidRPr="0024477C">
        <w:rPr>
          <w:rFonts w:eastAsia="Times New Roman"/>
          <w:b/>
          <w:szCs w:val="17"/>
        </w:rPr>
        <w:t>you</w:t>
      </w:r>
      <w:r w:rsidRPr="0024477C">
        <w:rPr>
          <w:rFonts w:eastAsia="Times New Roman"/>
          <w:szCs w:val="17"/>
        </w:rPr>
        <w:t xml:space="preserve"> with an estimated bill:</w:t>
      </w:r>
    </w:p>
    <w:p w14:paraId="481E47E5" w14:textId="77777777" w:rsidR="0024477C" w:rsidRPr="0024477C" w:rsidRDefault="0024477C" w:rsidP="00E80FEA">
      <w:pPr>
        <w:spacing w:after="60"/>
        <w:ind w:left="1418" w:hanging="425"/>
        <w:rPr>
          <w:rFonts w:eastAsia="Times New Roman"/>
          <w:szCs w:val="17"/>
        </w:rPr>
      </w:pPr>
      <w:r w:rsidRPr="0024477C">
        <w:rPr>
          <w:rFonts w:eastAsia="Times New Roman"/>
          <w:szCs w:val="17"/>
        </w:rPr>
        <w:t>(</w:t>
      </w:r>
      <w:proofErr w:type="spellStart"/>
      <w:r w:rsidRPr="0024477C">
        <w:rPr>
          <w:rFonts w:eastAsia="Times New Roman"/>
          <w:szCs w:val="17"/>
        </w:rPr>
        <w:t>i</w:t>
      </w:r>
      <w:proofErr w:type="spellEnd"/>
      <w:r w:rsidRPr="0024477C">
        <w:rPr>
          <w:rFonts w:eastAsia="Times New Roman"/>
          <w:szCs w:val="17"/>
        </w:rPr>
        <w:t>)</w:t>
      </w:r>
      <w:r w:rsidRPr="0024477C">
        <w:rPr>
          <w:rFonts w:eastAsia="Times New Roman"/>
          <w:szCs w:val="17"/>
        </w:rPr>
        <w:tab/>
        <w:t xml:space="preserve">based on an estimation of the usage of the relevant </w:t>
      </w:r>
      <w:r w:rsidRPr="0024477C">
        <w:rPr>
          <w:rFonts w:eastAsia="Times New Roman"/>
          <w:b/>
          <w:szCs w:val="17"/>
        </w:rPr>
        <w:t>retail service</w:t>
      </w:r>
      <w:r w:rsidRPr="0024477C">
        <w:rPr>
          <w:rFonts w:eastAsia="Times New Roman"/>
          <w:szCs w:val="17"/>
        </w:rPr>
        <w:t xml:space="preserve"> by </w:t>
      </w:r>
      <w:r w:rsidRPr="0024477C">
        <w:rPr>
          <w:rFonts w:eastAsia="Times New Roman"/>
          <w:b/>
          <w:szCs w:val="17"/>
        </w:rPr>
        <w:t>you</w:t>
      </w:r>
      <w:r w:rsidRPr="0024477C">
        <w:rPr>
          <w:rFonts w:eastAsia="Times New Roman"/>
          <w:szCs w:val="17"/>
        </w:rPr>
        <w:t xml:space="preserve"> in accordance with </w:t>
      </w:r>
      <w:r w:rsidRPr="0024477C">
        <w:rPr>
          <w:rFonts w:eastAsia="Times New Roman"/>
          <w:b/>
          <w:szCs w:val="17"/>
        </w:rPr>
        <w:t>applicable regulatory instruments</w:t>
      </w:r>
      <w:r w:rsidRPr="0024477C">
        <w:rPr>
          <w:rFonts w:eastAsia="Times New Roman"/>
          <w:szCs w:val="17"/>
        </w:rPr>
        <w:t>; or</w:t>
      </w:r>
    </w:p>
    <w:p w14:paraId="4CB8F14F" w14:textId="77777777" w:rsidR="0024477C" w:rsidRPr="0024477C" w:rsidRDefault="0024477C" w:rsidP="00E80FEA">
      <w:pPr>
        <w:spacing w:after="60"/>
        <w:ind w:left="1418" w:hanging="425"/>
        <w:rPr>
          <w:rFonts w:eastAsia="Times New Roman"/>
          <w:szCs w:val="17"/>
        </w:rPr>
      </w:pPr>
      <w:r w:rsidRPr="0024477C">
        <w:rPr>
          <w:rFonts w:eastAsia="Times New Roman"/>
          <w:szCs w:val="17"/>
        </w:rPr>
        <w:t>(ii)</w:t>
      </w:r>
      <w:r w:rsidRPr="0024477C">
        <w:rPr>
          <w:rFonts w:eastAsia="Times New Roman"/>
          <w:szCs w:val="17"/>
        </w:rPr>
        <w:tab/>
        <w:t xml:space="preserve">where the estimation system to be used has been approved by the </w:t>
      </w:r>
      <w:r w:rsidRPr="0024477C">
        <w:rPr>
          <w:rFonts w:eastAsia="Times New Roman"/>
          <w:b/>
          <w:bCs/>
          <w:szCs w:val="17"/>
        </w:rPr>
        <w:t>ESCOSA</w:t>
      </w:r>
      <w:r w:rsidRPr="0024477C">
        <w:rPr>
          <w:rFonts w:eastAsia="Times New Roman"/>
          <w:szCs w:val="17"/>
        </w:rPr>
        <w:t>, based on:</w:t>
      </w:r>
    </w:p>
    <w:p w14:paraId="6E0E4AB9" w14:textId="77777777" w:rsidR="0024477C" w:rsidRPr="0024477C" w:rsidRDefault="0024477C" w:rsidP="00E80FEA">
      <w:pPr>
        <w:spacing w:after="60"/>
        <w:ind w:left="1844" w:hanging="426"/>
        <w:rPr>
          <w:rFonts w:eastAsia="Times New Roman"/>
          <w:szCs w:val="17"/>
        </w:rPr>
      </w:pPr>
      <w:r w:rsidRPr="0024477C">
        <w:rPr>
          <w:rFonts w:eastAsia="Times New Roman"/>
          <w:szCs w:val="17"/>
        </w:rPr>
        <w:t>(A)</w:t>
      </w:r>
      <w:r w:rsidRPr="0024477C">
        <w:rPr>
          <w:rFonts w:eastAsia="Times New Roman"/>
          <w:szCs w:val="17"/>
        </w:rPr>
        <w:tab/>
      </w:r>
      <w:r w:rsidRPr="0024477C">
        <w:rPr>
          <w:rFonts w:eastAsia="Times New Roman"/>
          <w:b/>
          <w:szCs w:val="17"/>
        </w:rPr>
        <w:t>your</w:t>
      </w:r>
      <w:r w:rsidRPr="0024477C">
        <w:rPr>
          <w:rFonts w:eastAsia="Times New Roman"/>
          <w:szCs w:val="17"/>
        </w:rPr>
        <w:t xml:space="preserve"> reading of the relevant </w:t>
      </w:r>
      <w:r w:rsidRPr="0024477C">
        <w:rPr>
          <w:rFonts w:eastAsia="Times New Roman"/>
          <w:b/>
          <w:szCs w:val="17"/>
        </w:rPr>
        <w:t>meters</w:t>
      </w:r>
      <w:r w:rsidRPr="0024477C">
        <w:rPr>
          <w:rFonts w:eastAsia="Times New Roman"/>
          <w:szCs w:val="17"/>
        </w:rPr>
        <w:t>; or</w:t>
      </w:r>
    </w:p>
    <w:p w14:paraId="3555920B" w14:textId="77777777" w:rsidR="0024477C" w:rsidRPr="0024477C" w:rsidRDefault="0024477C" w:rsidP="00E80FEA">
      <w:pPr>
        <w:spacing w:after="60"/>
        <w:ind w:left="1844" w:hanging="426"/>
        <w:rPr>
          <w:rFonts w:eastAsia="Times New Roman"/>
          <w:szCs w:val="17"/>
        </w:rPr>
      </w:pPr>
      <w:r w:rsidRPr="0024477C">
        <w:rPr>
          <w:rFonts w:eastAsia="Times New Roman"/>
          <w:szCs w:val="17"/>
        </w:rPr>
        <w:t>(B)</w:t>
      </w:r>
      <w:r w:rsidRPr="0024477C">
        <w:rPr>
          <w:rFonts w:eastAsia="Times New Roman"/>
          <w:szCs w:val="17"/>
        </w:rPr>
        <w:tab/>
      </w:r>
      <w:r w:rsidRPr="0024477C">
        <w:rPr>
          <w:rFonts w:eastAsia="Times New Roman"/>
          <w:b/>
          <w:szCs w:val="17"/>
        </w:rPr>
        <w:t>your</w:t>
      </w:r>
      <w:r w:rsidRPr="0024477C">
        <w:rPr>
          <w:rFonts w:eastAsia="Times New Roman"/>
          <w:szCs w:val="17"/>
        </w:rPr>
        <w:t xml:space="preserve"> prior usage history at that </w:t>
      </w:r>
      <w:r w:rsidRPr="0024477C">
        <w:rPr>
          <w:rFonts w:eastAsia="Times New Roman"/>
          <w:b/>
          <w:szCs w:val="17"/>
        </w:rPr>
        <w:t>supply address</w:t>
      </w:r>
      <w:r w:rsidRPr="0024477C">
        <w:rPr>
          <w:rFonts w:eastAsia="Times New Roman"/>
          <w:szCs w:val="17"/>
        </w:rPr>
        <w:t>; or</w:t>
      </w:r>
    </w:p>
    <w:p w14:paraId="2ED08D22" w14:textId="77777777" w:rsidR="0024477C" w:rsidRPr="0024477C" w:rsidRDefault="0024477C" w:rsidP="00E80FEA">
      <w:pPr>
        <w:spacing w:after="60"/>
        <w:ind w:left="1844" w:hanging="426"/>
        <w:rPr>
          <w:rFonts w:eastAsia="Times New Roman"/>
          <w:szCs w:val="17"/>
        </w:rPr>
      </w:pPr>
      <w:r w:rsidRPr="0024477C">
        <w:rPr>
          <w:rFonts w:eastAsia="Times New Roman"/>
          <w:szCs w:val="17"/>
        </w:rPr>
        <w:t>(C)</w:t>
      </w:r>
      <w:r w:rsidRPr="0024477C">
        <w:rPr>
          <w:rFonts w:eastAsia="Times New Roman"/>
          <w:szCs w:val="17"/>
        </w:rPr>
        <w:tab/>
        <w:t xml:space="preserve">where </w:t>
      </w:r>
      <w:r w:rsidRPr="0024477C">
        <w:rPr>
          <w:rFonts w:eastAsia="Times New Roman"/>
          <w:b/>
          <w:szCs w:val="17"/>
        </w:rPr>
        <w:t>you</w:t>
      </w:r>
      <w:r w:rsidRPr="0024477C">
        <w:rPr>
          <w:rFonts w:eastAsia="Times New Roman"/>
          <w:szCs w:val="17"/>
        </w:rPr>
        <w:t xml:space="preserve"> do not have a prior usage history at that </w:t>
      </w:r>
      <w:r w:rsidRPr="0024477C">
        <w:rPr>
          <w:rFonts w:eastAsia="Times New Roman"/>
          <w:b/>
          <w:szCs w:val="17"/>
        </w:rPr>
        <w:t>supply address</w:t>
      </w:r>
      <w:r w:rsidRPr="0024477C">
        <w:rPr>
          <w:rFonts w:eastAsia="Times New Roman"/>
          <w:szCs w:val="17"/>
        </w:rPr>
        <w:t xml:space="preserve">, the average usage by a comparable </w:t>
      </w:r>
      <w:r w:rsidRPr="0024477C">
        <w:rPr>
          <w:rFonts w:eastAsia="Times New Roman"/>
          <w:b/>
          <w:szCs w:val="17"/>
        </w:rPr>
        <w:t>customer</w:t>
      </w:r>
      <w:r w:rsidRPr="0024477C">
        <w:rPr>
          <w:rFonts w:eastAsia="Times New Roman"/>
          <w:szCs w:val="17"/>
        </w:rPr>
        <w:t xml:space="preserve"> over the corresponding period.</w:t>
      </w:r>
    </w:p>
    <w:p w14:paraId="11C322BA" w14:textId="77777777" w:rsidR="0024477C" w:rsidRPr="0024477C" w:rsidRDefault="0024477C" w:rsidP="00E80FEA">
      <w:pPr>
        <w:spacing w:after="60"/>
        <w:ind w:left="993" w:hanging="284"/>
        <w:rPr>
          <w:rFonts w:eastAsia="Times New Roman"/>
          <w:szCs w:val="17"/>
        </w:rPr>
      </w:pPr>
      <w:r w:rsidRPr="0024477C">
        <w:rPr>
          <w:rFonts w:eastAsia="Times New Roman"/>
          <w:szCs w:val="17"/>
        </w:rPr>
        <w:t>(b)</w:t>
      </w:r>
      <w:r w:rsidRPr="0024477C">
        <w:rPr>
          <w:rFonts w:eastAsia="Times New Roman"/>
          <w:szCs w:val="17"/>
        </w:rPr>
        <w:tab/>
        <w:t xml:space="preserve">When </w:t>
      </w:r>
      <w:r w:rsidRPr="0024477C">
        <w:rPr>
          <w:rFonts w:eastAsia="Times New Roman"/>
          <w:b/>
          <w:szCs w:val="17"/>
        </w:rPr>
        <w:t>we</w:t>
      </w:r>
      <w:r w:rsidRPr="0024477C">
        <w:rPr>
          <w:rFonts w:eastAsia="Times New Roman"/>
          <w:szCs w:val="17"/>
        </w:rPr>
        <w:t xml:space="preserve"> issue </w:t>
      </w:r>
      <w:r w:rsidRPr="0024477C">
        <w:rPr>
          <w:rFonts w:eastAsia="Times New Roman"/>
          <w:b/>
          <w:szCs w:val="17"/>
        </w:rPr>
        <w:t xml:space="preserve">you </w:t>
      </w:r>
      <w:r w:rsidRPr="0024477C">
        <w:rPr>
          <w:rFonts w:eastAsia="Times New Roman"/>
          <w:szCs w:val="17"/>
        </w:rPr>
        <w:t xml:space="preserve">with an estimated bill, </w:t>
      </w:r>
      <w:r w:rsidRPr="0024477C">
        <w:rPr>
          <w:rFonts w:eastAsia="Times New Roman"/>
          <w:b/>
          <w:szCs w:val="17"/>
        </w:rPr>
        <w:t>we</w:t>
      </w:r>
      <w:r w:rsidRPr="0024477C">
        <w:rPr>
          <w:rFonts w:eastAsia="Times New Roman"/>
          <w:szCs w:val="17"/>
        </w:rPr>
        <w:t xml:space="preserve"> will publish a notice in a prominent location on that bill advising that the bill is based on an estimated reading of the </w:t>
      </w:r>
      <w:r w:rsidRPr="0024477C">
        <w:rPr>
          <w:rFonts w:eastAsia="Times New Roman"/>
          <w:b/>
          <w:szCs w:val="17"/>
        </w:rPr>
        <w:t>meter</w:t>
      </w:r>
      <w:r w:rsidRPr="0024477C">
        <w:rPr>
          <w:rFonts w:eastAsia="Times New Roman"/>
          <w:szCs w:val="17"/>
        </w:rPr>
        <w:t>.</w:t>
      </w:r>
    </w:p>
    <w:p w14:paraId="0617F717" w14:textId="77777777" w:rsidR="0024477C" w:rsidRPr="0024477C" w:rsidRDefault="0024477C" w:rsidP="00E80FEA">
      <w:pPr>
        <w:spacing w:after="60"/>
        <w:ind w:left="709" w:hanging="425"/>
        <w:rPr>
          <w:rFonts w:eastAsia="Times New Roman"/>
          <w:szCs w:val="17"/>
        </w:rPr>
      </w:pPr>
      <w:r w:rsidRPr="0024477C">
        <w:rPr>
          <w:rFonts w:eastAsia="Times New Roman"/>
          <w:szCs w:val="17"/>
        </w:rPr>
        <w:t>10.5</w:t>
      </w:r>
      <w:r w:rsidRPr="0024477C">
        <w:rPr>
          <w:rFonts w:eastAsia="Times New Roman"/>
          <w:szCs w:val="17"/>
        </w:rPr>
        <w:tab/>
      </w:r>
      <w:r w:rsidRPr="0024477C">
        <w:rPr>
          <w:rFonts w:eastAsia="Times New Roman"/>
          <w:b/>
          <w:bCs/>
          <w:szCs w:val="17"/>
        </w:rPr>
        <w:t xml:space="preserve">Adjustments to bills </w:t>
      </w:r>
      <w:proofErr w:type="gramStart"/>
      <w:r w:rsidRPr="0024477C">
        <w:rPr>
          <w:rFonts w:eastAsia="Times New Roman"/>
          <w:b/>
          <w:bCs/>
          <w:szCs w:val="17"/>
        </w:rPr>
        <w:t>subsequent to</w:t>
      </w:r>
      <w:proofErr w:type="gramEnd"/>
      <w:r w:rsidRPr="0024477C">
        <w:rPr>
          <w:rFonts w:eastAsia="Times New Roman"/>
          <w:b/>
          <w:bCs/>
          <w:szCs w:val="17"/>
        </w:rPr>
        <w:t xml:space="preserve"> an estimated bill</w:t>
      </w:r>
    </w:p>
    <w:p w14:paraId="606EE5B3" w14:textId="77777777" w:rsidR="0024477C" w:rsidRPr="0024477C" w:rsidRDefault="0024477C" w:rsidP="00E80FEA">
      <w:pPr>
        <w:spacing w:after="60"/>
        <w:ind w:left="993" w:hanging="284"/>
        <w:rPr>
          <w:rFonts w:eastAsia="Times New Roman"/>
          <w:szCs w:val="17"/>
        </w:rPr>
      </w:pPr>
      <w:r w:rsidRPr="0024477C">
        <w:rPr>
          <w:rFonts w:eastAsia="Times New Roman"/>
          <w:szCs w:val="17"/>
        </w:rPr>
        <w:t>(a)</w:t>
      </w:r>
      <w:r w:rsidRPr="0024477C">
        <w:rPr>
          <w:rFonts w:eastAsia="Times New Roman"/>
          <w:szCs w:val="17"/>
        </w:rPr>
        <w:tab/>
        <w:t xml:space="preserve">Where </w:t>
      </w:r>
      <w:r w:rsidRPr="0024477C">
        <w:rPr>
          <w:rFonts w:eastAsia="Times New Roman"/>
          <w:b/>
          <w:szCs w:val="17"/>
        </w:rPr>
        <w:t>we</w:t>
      </w:r>
      <w:r w:rsidRPr="0024477C">
        <w:rPr>
          <w:rFonts w:eastAsia="Times New Roman"/>
          <w:szCs w:val="17"/>
        </w:rPr>
        <w:t xml:space="preserve"> provide </w:t>
      </w:r>
      <w:r w:rsidRPr="0024477C">
        <w:rPr>
          <w:rFonts w:eastAsia="Times New Roman"/>
          <w:b/>
          <w:szCs w:val="17"/>
        </w:rPr>
        <w:t>you</w:t>
      </w:r>
      <w:r w:rsidRPr="0024477C">
        <w:rPr>
          <w:rFonts w:eastAsia="Times New Roman"/>
          <w:szCs w:val="17"/>
        </w:rPr>
        <w:t xml:space="preserve"> with an estimated bill under Clause 10.4 and the </w:t>
      </w:r>
      <w:r w:rsidRPr="0024477C">
        <w:rPr>
          <w:rFonts w:eastAsia="Times New Roman"/>
          <w:b/>
          <w:szCs w:val="17"/>
        </w:rPr>
        <w:t>meter</w:t>
      </w:r>
      <w:r w:rsidRPr="0024477C">
        <w:rPr>
          <w:rFonts w:eastAsia="Times New Roman"/>
          <w:szCs w:val="17"/>
        </w:rPr>
        <w:t xml:space="preserve"> is subsequently read, </w:t>
      </w:r>
      <w:r w:rsidRPr="0024477C">
        <w:rPr>
          <w:rFonts w:eastAsia="Times New Roman"/>
          <w:b/>
          <w:szCs w:val="17"/>
        </w:rPr>
        <w:t>we</w:t>
      </w:r>
      <w:r w:rsidRPr="0024477C">
        <w:rPr>
          <w:rFonts w:eastAsia="Times New Roman"/>
          <w:szCs w:val="17"/>
        </w:rPr>
        <w:t xml:space="preserve"> will include an adjustment on the next bill to take account of the actual </w:t>
      </w:r>
      <w:r w:rsidRPr="0024477C">
        <w:rPr>
          <w:rFonts w:eastAsia="Times New Roman"/>
          <w:b/>
          <w:szCs w:val="17"/>
        </w:rPr>
        <w:t>meter</w:t>
      </w:r>
      <w:r w:rsidRPr="0024477C">
        <w:rPr>
          <w:rFonts w:eastAsia="Times New Roman"/>
          <w:szCs w:val="17"/>
        </w:rPr>
        <w:t xml:space="preserve"> reading.</w:t>
      </w:r>
    </w:p>
    <w:p w14:paraId="196EF4A6" w14:textId="77777777" w:rsidR="0024477C" w:rsidRPr="0024477C" w:rsidRDefault="0024477C" w:rsidP="00E80FEA">
      <w:pPr>
        <w:spacing w:after="60"/>
        <w:ind w:left="993" w:hanging="284"/>
        <w:rPr>
          <w:rFonts w:eastAsia="Times New Roman"/>
          <w:szCs w:val="17"/>
        </w:rPr>
      </w:pPr>
      <w:r w:rsidRPr="0024477C">
        <w:rPr>
          <w:rFonts w:eastAsia="Times New Roman"/>
          <w:szCs w:val="17"/>
        </w:rPr>
        <w:t>(b)</w:t>
      </w:r>
      <w:r w:rsidRPr="0024477C">
        <w:rPr>
          <w:rFonts w:eastAsia="Times New Roman"/>
          <w:szCs w:val="17"/>
        </w:rPr>
        <w:tab/>
        <w:t xml:space="preserve">Where </w:t>
      </w:r>
      <w:r w:rsidRPr="0024477C">
        <w:rPr>
          <w:rFonts w:eastAsia="Times New Roman"/>
          <w:b/>
          <w:szCs w:val="17"/>
        </w:rPr>
        <w:t>you</w:t>
      </w:r>
      <w:r w:rsidRPr="0024477C">
        <w:rPr>
          <w:rFonts w:eastAsia="Times New Roman"/>
          <w:szCs w:val="17"/>
        </w:rPr>
        <w:t xml:space="preserve"> have denied access to a </w:t>
      </w:r>
      <w:r w:rsidRPr="0024477C">
        <w:rPr>
          <w:rFonts w:eastAsia="Times New Roman"/>
          <w:b/>
          <w:szCs w:val="17"/>
        </w:rPr>
        <w:t>meter</w:t>
      </w:r>
      <w:r w:rsidRPr="0024477C">
        <w:rPr>
          <w:rFonts w:eastAsia="Times New Roman"/>
          <w:szCs w:val="17"/>
        </w:rPr>
        <w:t xml:space="preserve"> for the purpose of reading that </w:t>
      </w:r>
      <w:r w:rsidRPr="0024477C">
        <w:rPr>
          <w:rFonts w:eastAsia="Times New Roman"/>
          <w:b/>
          <w:szCs w:val="17"/>
        </w:rPr>
        <w:t>meter</w:t>
      </w:r>
      <w:r w:rsidRPr="0024477C">
        <w:rPr>
          <w:rFonts w:eastAsia="Times New Roman"/>
          <w:szCs w:val="17"/>
        </w:rPr>
        <w:t xml:space="preserve"> and subsequently request </w:t>
      </w:r>
      <w:r w:rsidRPr="0024477C">
        <w:rPr>
          <w:rFonts w:eastAsia="Times New Roman"/>
          <w:b/>
          <w:szCs w:val="17"/>
        </w:rPr>
        <w:t>us</w:t>
      </w:r>
      <w:r w:rsidRPr="0024477C">
        <w:rPr>
          <w:rFonts w:eastAsia="Times New Roman"/>
          <w:szCs w:val="17"/>
        </w:rPr>
        <w:t xml:space="preserve"> to replace an estimated bill with a bill based on a reading of the </w:t>
      </w:r>
      <w:r w:rsidRPr="0024477C">
        <w:rPr>
          <w:rFonts w:eastAsia="Times New Roman"/>
          <w:b/>
          <w:szCs w:val="17"/>
        </w:rPr>
        <w:t>meter</w:t>
      </w:r>
      <w:r w:rsidRPr="0024477C">
        <w:rPr>
          <w:rFonts w:eastAsia="Times New Roman"/>
          <w:szCs w:val="17"/>
        </w:rPr>
        <w:t xml:space="preserve">, </w:t>
      </w:r>
      <w:r w:rsidRPr="0024477C">
        <w:rPr>
          <w:rFonts w:eastAsia="Times New Roman"/>
          <w:b/>
          <w:szCs w:val="17"/>
        </w:rPr>
        <w:t>we</w:t>
      </w:r>
      <w:r w:rsidRPr="0024477C">
        <w:rPr>
          <w:rFonts w:eastAsia="Times New Roman"/>
          <w:szCs w:val="17"/>
        </w:rPr>
        <w:t xml:space="preserve"> will comply with that request but may charge </w:t>
      </w:r>
      <w:r w:rsidRPr="0024477C">
        <w:rPr>
          <w:rFonts w:eastAsia="Times New Roman"/>
          <w:b/>
          <w:szCs w:val="17"/>
        </w:rPr>
        <w:t>you</w:t>
      </w:r>
      <w:r w:rsidRPr="0024477C">
        <w:rPr>
          <w:rFonts w:eastAsia="Times New Roman"/>
          <w:szCs w:val="17"/>
        </w:rPr>
        <w:t xml:space="preserve"> any costs </w:t>
      </w:r>
      <w:r w:rsidRPr="0024477C">
        <w:rPr>
          <w:rFonts w:eastAsia="Times New Roman"/>
          <w:b/>
          <w:szCs w:val="17"/>
        </w:rPr>
        <w:t>we</w:t>
      </w:r>
      <w:r w:rsidRPr="0024477C">
        <w:rPr>
          <w:rFonts w:eastAsia="Times New Roman"/>
          <w:szCs w:val="17"/>
        </w:rPr>
        <w:t xml:space="preserve"> incur in doing so.</w:t>
      </w:r>
    </w:p>
    <w:p w14:paraId="50AC3801" w14:textId="77777777" w:rsidR="0024477C" w:rsidRPr="0024477C" w:rsidRDefault="0024477C" w:rsidP="00E80FEA">
      <w:pPr>
        <w:spacing w:after="60"/>
        <w:ind w:left="709" w:hanging="425"/>
        <w:rPr>
          <w:rFonts w:eastAsia="Times New Roman"/>
          <w:b/>
          <w:bCs/>
          <w:szCs w:val="17"/>
        </w:rPr>
      </w:pPr>
      <w:r w:rsidRPr="0024477C">
        <w:rPr>
          <w:rFonts w:eastAsia="Times New Roman"/>
          <w:szCs w:val="17"/>
        </w:rPr>
        <w:t>10.6</w:t>
      </w:r>
      <w:r w:rsidRPr="0024477C">
        <w:rPr>
          <w:rFonts w:eastAsia="Times New Roman"/>
          <w:szCs w:val="17"/>
        </w:rPr>
        <w:tab/>
      </w:r>
      <w:r w:rsidRPr="0024477C">
        <w:rPr>
          <w:rFonts w:eastAsia="Times New Roman"/>
          <w:b/>
          <w:bCs/>
          <w:szCs w:val="17"/>
        </w:rPr>
        <w:t>Contents of bills</w:t>
      </w:r>
    </w:p>
    <w:p w14:paraId="79ED64F0" w14:textId="77777777" w:rsidR="0024477C" w:rsidRPr="0024477C" w:rsidRDefault="0024477C" w:rsidP="00E80FEA">
      <w:pPr>
        <w:spacing w:after="60"/>
        <w:ind w:left="993" w:hanging="284"/>
        <w:rPr>
          <w:rFonts w:eastAsia="Times New Roman"/>
          <w:szCs w:val="17"/>
        </w:rPr>
      </w:pPr>
      <w:r w:rsidRPr="0024477C">
        <w:rPr>
          <w:rFonts w:eastAsia="Times New Roman"/>
          <w:szCs w:val="17"/>
        </w:rPr>
        <w:t>(a)</w:t>
      </w:r>
      <w:r w:rsidRPr="0024477C">
        <w:rPr>
          <w:rFonts w:eastAsia="Times New Roman"/>
          <w:szCs w:val="17"/>
        </w:rPr>
        <w:tab/>
      </w:r>
      <w:r w:rsidRPr="0024477C">
        <w:rPr>
          <w:rFonts w:eastAsia="Times New Roman"/>
          <w:b/>
          <w:szCs w:val="17"/>
        </w:rPr>
        <w:t>We</w:t>
      </w:r>
      <w:r w:rsidRPr="0024477C">
        <w:rPr>
          <w:rFonts w:eastAsia="Times New Roman"/>
          <w:szCs w:val="17"/>
        </w:rPr>
        <w:t xml:space="preserve"> may issue a single bill to </w:t>
      </w:r>
      <w:r w:rsidRPr="0024477C">
        <w:rPr>
          <w:rFonts w:eastAsia="Times New Roman"/>
          <w:b/>
          <w:szCs w:val="17"/>
        </w:rPr>
        <w:t>you</w:t>
      </w:r>
      <w:r w:rsidRPr="0024477C">
        <w:rPr>
          <w:rFonts w:eastAsia="Times New Roman"/>
          <w:szCs w:val="17"/>
        </w:rPr>
        <w:t xml:space="preserve"> containing all outstanding </w:t>
      </w:r>
      <w:r w:rsidRPr="0024477C">
        <w:rPr>
          <w:rFonts w:eastAsia="Times New Roman"/>
          <w:b/>
          <w:szCs w:val="17"/>
        </w:rPr>
        <w:t>fees and charges</w:t>
      </w:r>
      <w:r w:rsidRPr="0024477C">
        <w:rPr>
          <w:rFonts w:eastAsia="Times New Roman"/>
          <w:szCs w:val="17"/>
        </w:rPr>
        <w:t xml:space="preserve"> owed to </w:t>
      </w:r>
      <w:r w:rsidRPr="0024477C">
        <w:rPr>
          <w:rFonts w:eastAsia="Times New Roman"/>
          <w:b/>
          <w:szCs w:val="17"/>
        </w:rPr>
        <w:t>us</w:t>
      </w:r>
      <w:r w:rsidRPr="0024477C">
        <w:rPr>
          <w:rFonts w:eastAsia="Times New Roman"/>
          <w:szCs w:val="17"/>
        </w:rPr>
        <w:t xml:space="preserve"> under this </w:t>
      </w:r>
      <w:r w:rsidRPr="0024477C">
        <w:rPr>
          <w:rFonts w:eastAsia="Times New Roman"/>
          <w:b/>
          <w:szCs w:val="17"/>
        </w:rPr>
        <w:t>contract</w:t>
      </w:r>
      <w:r w:rsidRPr="0024477C">
        <w:rPr>
          <w:rFonts w:eastAsia="Times New Roman"/>
          <w:szCs w:val="17"/>
        </w:rPr>
        <w:t>.</w:t>
      </w:r>
    </w:p>
    <w:p w14:paraId="23463E94" w14:textId="77777777" w:rsidR="0024477C" w:rsidRPr="0024477C" w:rsidRDefault="0024477C" w:rsidP="00E80FEA">
      <w:pPr>
        <w:spacing w:after="60"/>
        <w:ind w:left="993" w:hanging="284"/>
        <w:rPr>
          <w:rFonts w:eastAsia="Times New Roman"/>
          <w:szCs w:val="17"/>
        </w:rPr>
      </w:pPr>
      <w:r w:rsidRPr="0024477C">
        <w:rPr>
          <w:rFonts w:eastAsia="Times New Roman"/>
          <w:szCs w:val="17"/>
        </w:rPr>
        <w:t>(b)</w:t>
      </w:r>
      <w:r w:rsidRPr="0024477C">
        <w:rPr>
          <w:rFonts w:eastAsia="Times New Roman"/>
          <w:szCs w:val="17"/>
        </w:rPr>
        <w:tab/>
      </w:r>
      <w:r w:rsidRPr="0024477C">
        <w:rPr>
          <w:rFonts w:eastAsia="Times New Roman"/>
          <w:b/>
          <w:szCs w:val="17"/>
        </w:rPr>
        <w:t>We</w:t>
      </w:r>
      <w:r w:rsidRPr="0024477C">
        <w:rPr>
          <w:rFonts w:eastAsia="Times New Roman"/>
          <w:szCs w:val="17"/>
        </w:rPr>
        <w:t xml:space="preserve"> will prepare a bill so that </w:t>
      </w:r>
      <w:r w:rsidRPr="0024477C">
        <w:rPr>
          <w:rFonts w:eastAsia="Times New Roman"/>
          <w:b/>
          <w:szCs w:val="17"/>
        </w:rPr>
        <w:t>you</w:t>
      </w:r>
      <w:r w:rsidRPr="0024477C">
        <w:rPr>
          <w:rFonts w:eastAsia="Times New Roman"/>
          <w:szCs w:val="17"/>
        </w:rPr>
        <w:t xml:space="preserve"> can easily verify that the bill conforms to this </w:t>
      </w:r>
      <w:r w:rsidRPr="0024477C">
        <w:rPr>
          <w:rFonts w:eastAsia="Times New Roman"/>
          <w:b/>
          <w:szCs w:val="17"/>
        </w:rPr>
        <w:t>contract,</w:t>
      </w:r>
      <w:r w:rsidRPr="0024477C">
        <w:rPr>
          <w:rFonts w:eastAsia="Times New Roman"/>
          <w:szCs w:val="17"/>
        </w:rPr>
        <w:t xml:space="preserve"> and it will include at least the particulars required by the </w:t>
      </w:r>
      <w:r w:rsidRPr="0024477C">
        <w:rPr>
          <w:rFonts w:eastAsia="Times New Roman"/>
          <w:b/>
          <w:szCs w:val="17"/>
        </w:rPr>
        <w:t>Code</w:t>
      </w:r>
      <w:r w:rsidRPr="0024477C">
        <w:rPr>
          <w:rFonts w:eastAsia="Times New Roman"/>
          <w:szCs w:val="17"/>
        </w:rPr>
        <w:t>, except in circumstances permitted by</w:t>
      </w:r>
      <w:r w:rsidRPr="0024477C">
        <w:rPr>
          <w:rFonts w:eastAsia="Times New Roman"/>
          <w:b/>
          <w:szCs w:val="17"/>
        </w:rPr>
        <w:t xml:space="preserve"> ESCOSA</w:t>
      </w:r>
      <w:r w:rsidRPr="0024477C">
        <w:rPr>
          <w:rFonts w:eastAsia="Times New Roman"/>
          <w:szCs w:val="17"/>
        </w:rPr>
        <w:t>.</w:t>
      </w:r>
    </w:p>
    <w:p w14:paraId="58DB831D" w14:textId="77777777" w:rsidR="0024477C" w:rsidRPr="0024477C" w:rsidRDefault="0024477C" w:rsidP="00E80FEA">
      <w:pPr>
        <w:spacing w:after="60"/>
        <w:ind w:left="709" w:hanging="425"/>
        <w:rPr>
          <w:rFonts w:eastAsia="Times New Roman"/>
          <w:b/>
          <w:bCs/>
          <w:szCs w:val="17"/>
        </w:rPr>
      </w:pPr>
      <w:r w:rsidRPr="0024477C">
        <w:rPr>
          <w:rFonts w:eastAsia="Times New Roman"/>
          <w:szCs w:val="17"/>
        </w:rPr>
        <w:t>10.7</w:t>
      </w:r>
      <w:r w:rsidRPr="0024477C">
        <w:rPr>
          <w:rFonts w:eastAsia="Times New Roman"/>
          <w:szCs w:val="17"/>
        </w:rPr>
        <w:tab/>
      </w:r>
      <w:r w:rsidRPr="0024477C">
        <w:rPr>
          <w:rFonts w:eastAsia="Times New Roman"/>
          <w:b/>
          <w:bCs/>
          <w:szCs w:val="17"/>
        </w:rPr>
        <w:t>Pay-by date</w:t>
      </w:r>
    </w:p>
    <w:p w14:paraId="7841D715" w14:textId="77777777" w:rsidR="0024477C" w:rsidRPr="0024477C" w:rsidRDefault="0024477C" w:rsidP="00E80FEA">
      <w:pPr>
        <w:spacing w:after="60"/>
        <w:ind w:left="993" w:hanging="284"/>
        <w:rPr>
          <w:rFonts w:eastAsia="Times New Roman"/>
          <w:szCs w:val="17"/>
        </w:rPr>
      </w:pPr>
      <w:r w:rsidRPr="0024477C">
        <w:rPr>
          <w:rFonts w:eastAsia="Times New Roman"/>
          <w:szCs w:val="17"/>
        </w:rPr>
        <w:t>(a)</w:t>
      </w:r>
      <w:r w:rsidRPr="0024477C">
        <w:rPr>
          <w:rFonts w:eastAsia="Times New Roman"/>
          <w:szCs w:val="17"/>
        </w:rPr>
        <w:tab/>
        <w:t xml:space="preserve">Unless otherwise agreed with </w:t>
      </w:r>
      <w:r w:rsidRPr="0024477C">
        <w:rPr>
          <w:rFonts w:eastAsia="Times New Roman"/>
          <w:b/>
          <w:szCs w:val="17"/>
        </w:rPr>
        <w:t>you</w:t>
      </w:r>
      <w:r w:rsidRPr="0024477C">
        <w:rPr>
          <w:rFonts w:eastAsia="Times New Roman"/>
          <w:szCs w:val="17"/>
        </w:rPr>
        <w:t xml:space="preserve">, </w:t>
      </w:r>
      <w:r w:rsidRPr="0024477C">
        <w:rPr>
          <w:rFonts w:eastAsia="Times New Roman"/>
          <w:b/>
          <w:szCs w:val="17"/>
        </w:rPr>
        <w:t>you</w:t>
      </w:r>
      <w:r w:rsidRPr="0024477C">
        <w:rPr>
          <w:rFonts w:eastAsia="Times New Roman"/>
          <w:szCs w:val="17"/>
        </w:rPr>
        <w:t xml:space="preserve"> must pay the amount shown on each bill by the date for payment (the pay-by date). The pay-by date will be no earlier than 23 </w:t>
      </w:r>
      <w:r w:rsidRPr="0024477C">
        <w:rPr>
          <w:rFonts w:eastAsia="Times New Roman"/>
          <w:b/>
          <w:szCs w:val="17"/>
        </w:rPr>
        <w:t>calendar days</w:t>
      </w:r>
      <w:r w:rsidRPr="0024477C">
        <w:rPr>
          <w:rFonts w:eastAsia="Times New Roman"/>
          <w:szCs w:val="17"/>
        </w:rPr>
        <w:t xml:space="preserve"> from the date </w:t>
      </w:r>
      <w:r w:rsidRPr="0024477C">
        <w:rPr>
          <w:rFonts w:eastAsia="Times New Roman"/>
          <w:b/>
          <w:szCs w:val="17"/>
        </w:rPr>
        <w:t>we</w:t>
      </w:r>
      <w:r w:rsidRPr="0024477C">
        <w:rPr>
          <w:rFonts w:eastAsia="Times New Roman"/>
          <w:szCs w:val="17"/>
        </w:rPr>
        <w:t xml:space="preserve"> send the bill.</w:t>
      </w:r>
    </w:p>
    <w:p w14:paraId="10E541E2" w14:textId="77777777" w:rsidR="0024477C" w:rsidRPr="0024477C" w:rsidRDefault="0024477C" w:rsidP="00E80FEA">
      <w:pPr>
        <w:spacing w:after="60"/>
        <w:ind w:left="993" w:hanging="284"/>
        <w:rPr>
          <w:rFonts w:eastAsia="Times New Roman"/>
          <w:szCs w:val="17"/>
        </w:rPr>
      </w:pPr>
      <w:r w:rsidRPr="0024477C">
        <w:rPr>
          <w:rFonts w:eastAsia="Times New Roman"/>
          <w:szCs w:val="17"/>
        </w:rPr>
        <w:t>(b)</w:t>
      </w:r>
      <w:r w:rsidRPr="0024477C">
        <w:rPr>
          <w:rFonts w:eastAsia="Times New Roman"/>
          <w:szCs w:val="17"/>
        </w:rPr>
        <w:tab/>
        <w:t xml:space="preserve">If </w:t>
      </w:r>
      <w:r w:rsidRPr="0024477C">
        <w:rPr>
          <w:rFonts w:eastAsia="Times New Roman"/>
          <w:b/>
          <w:szCs w:val="17"/>
        </w:rPr>
        <w:t>you</w:t>
      </w:r>
      <w:r w:rsidRPr="0024477C">
        <w:rPr>
          <w:rFonts w:eastAsia="Times New Roman"/>
          <w:szCs w:val="17"/>
        </w:rPr>
        <w:t xml:space="preserve"> have not paid a bill by the pay-by date, </w:t>
      </w:r>
      <w:r w:rsidRPr="0024477C">
        <w:rPr>
          <w:rFonts w:eastAsia="Times New Roman"/>
          <w:b/>
          <w:szCs w:val="17"/>
        </w:rPr>
        <w:t>we</w:t>
      </w:r>
      <w:r w:rsidRPr="0024477C">
        <w:rPr>
          <w:rFonts w:eastAsia="Times New Roman"/>
          <w:szCs w:val="17"/>
        </w:rPr>
        <w:t xml:space="preserve"> will send </w:t>
      </w:r>
      <w:r w:rsidRPr="0024477C">
        <w:rPr>
          <w:rFonts w:eastAsia="Times New Roman"/>
          <w:b/>
          <w:szCs w:val="17"/>
        </w:rPr>
        <w:t>you</w:t>
      </w:r>
      <w:r w:rsidRPr="0024477C">
        <w:rPr>
          <w:rFonts w:eastAsia="Times New Roman"/>
          <w:szCs w:val="17"/>
        </w:rPr>
        <w:t xml:space="preserve"> a reminder notice. This will give </w:t>
      </w:r>
      <w:r w:rsidRPr="0024477C">
        <w:rPr>
          <w:rFonts w:eastAsia="Times New Roman"/>
          <w:b/>
          <w:szCs w:val="17"/>
        </w:rPr>
        <w:t>you</w:t>
      </w:r>
      <w:r w:rsidRPr="0024477C">
        <w:rPr>
          <w:rFonts w:eastAsia="Times New Roman"/>
          <w:szCs w:val="17"/>
        </w:rPr>
        <w:t xml:space="preserve"> a further pay-by date which will not be less than 17 </w:t>
      </w:r>
      <w:r w:rsidRPr="0024477C">
        <w:rPr>
          <w:rFonts w:eastAsia="Times New Roman"/>
          <w:b/>
          <w:szCs w:val="17"/>
        </w:rPr>
        <w:t>calendar days</w:t>
      </w:r>
      <w:r w:rsidRPr="0024477C">
        <w:rPr>
          <w:rFonts w:eastAsia="Times New Roman"/>
          <w:szCs w:val="17"/>
        </w:rPr>
        <w:t xml:space="preserve"> after </w:t>
      </w:r>
      <w:r w:rsidRPr="0024477C">
        <w:rPr>
          <w:rFonts w:eastAsia="Times New Roman"/>
          <w:b/>
          <w:szCs w:val="17"/>
        </w:rPr>
        <w:t>we</w:t>
      </w:r>
      <w:r w:rsidRPr="0024477C">
        <w:rPr>
          <w:rFonts w:eastAsia="Times New Roman"/>
          <w:szCs w:val="17"/>
        </w:rPr>
        <w:t xml:space="preserve"> issue the notice.</w:t>
      </w:r>
    </w:p>
    <w:p w14:paraId="461D3B51" w14:textId="77777777" w:rsidR="0024477C" w:rsidRPr="0024477C" w:rsidRDefault="0024477C" w:rsidP="00E80FEA">
      <w:pPr>
        <w:spacing w:after="60"/>
        <w:ind w:left="993" w:hanging="284"/>
        <w:rPr>
          <w:rFonts w:eastAsia="Times New Roman"/>
          <w:szCs w:val="17"/>
        </w:rPr>
      </w:pPr>
      <w:r w:rsidRPr="0024477C">
        <w:rPr>
          <w:rFonts w:eastAsia="Times New Roman"/>
          <w:szCs w:val="17"/>
        </w:rPr>
        <w:t>(c)</w:t>
      </w:r>
      <w:r w:rsidRPr="0024477C">
        <w:rPr>
          <w:rFonts w:eastAsia="Times New Roman"/>
          <w:szCs w:val="17"/>
        </w:rPr>
        <w:tab/>
        <w:t>We may charge you a late payment fee if payment is not received by this pay-by date.</w:t>
      </w:r>
    </w:p>
    <w:p w14:paraId="6A795F73" w14:textId="77777777" w:rsidR="0024477C" w:rsidRPr="0024477C" w:rsidRDefault="0024477C" w:rsidP="00E80FEA">
      <w:pPr>
        <w:spacing w:after="60"/>
        <w:ind w:left="993" w:hanging="284"/>
        <w:rPr>
          <w:rFonts w:eastAsia="Times New Roman"/>
          <w:szCs w:val="17"/>
        </w:rPr>
      </w:pPr>
      <w:r w:rsidRPr="0024477C">
        <w:rPr>
          <w:rFonts w:eastAsia="Times New Roman"/>
          <w:szCs w:val="17"/>
        </w:rPr>
        <w:t>(d)</w:t>
      </w:r>
      <w:r w:rsidRPr="0024477C">
        <w:rPr>
          <w:rFonts w:eastAsia="Times New Roman"/>
          <w:szCs w:val="17"/>
        </w:rPr>
        <w:tab/>
      </w:r>
      <w:r w:rsidRPr="0024477C">
        <w:rPr>
          <w:rFonts w:eastAsia="Times New Roman"/>
          <w:b/>
          <w:szCs w:val="17"/>
        </w:rPr>
        <w:t>We</w:t>
      </w:r>
      <w:r w:rsidRPr="0024477C">
        <w:rPr>
          <w:rFonts w:eastAsia="Times New Roman"/>
          <w:szCs w:val="17"/>
        </w:rPr>
        <w:t xml:space="preserve"> may charge a </w:t>
      </w:r>
      <w:r w:rsidRPr="0024477C">
        <w:rPr>
          <w:rFonts w:eastAsia="Times New Roman"/>
          <w:b/>
          <w:szCs w:val="17"/>
        </w:rPr>
        <w:t>non-residential customer</w:t>
      </w:r>
      <w:r w:rsidRPr="0024477C">
        <w:rPr>
          <w:rFonts w:eastAsia="Times New Roman"/>
          <w:szCs w:val="17"/>
        </w:rPr>
        <w:t xml:space="preserve"> interest on a late payment, at a rate and on terms and conditions as approved by </w:t>
      </w:r>
      <w:r w:rsidRPr="0024477C">
        <w:rPr>
          <w:rFonts w:eastAsia="Times New Roman"/>
          <w:b/>
          <w:szCs w:val="17"/>
        </w:rPr>
        <w:t>ESCOSA</w:t>
      </w:r>
      <w:r w:rsidRPr="0024477C">
        <w:rPr>
          <w:rFonts w:eastAsia="Times New Roman"/>
          <w:szCs w:val="17"/>
        </w:rPr>
        <w:t xml:space="preserve"> from time to time.</w:t>
      </w:r>
    </w:p>
    <w:p w14:paraId="4D4FB47D" w14:textId="77777777" w:rsidR="0024477C" w:rsidRPr="0024477C" w:rsidRDefault="0024477C" w:rsidP="0024477C">
      <w:pPr>
        <w:ind w:left="709" w:hanging="425"/>
        <w:rPr>
          <w:rFonts w:eastAsia="Times New Roman"/>
          <w:szCs w:val="17"/>
        </w:rPr>
      </w:pPr>
      <w:r w:rsidRPr="0024477C">
        <w:rPr>
          <w:rFonts w:eastAsia="Times New Roman"/>
          <w:szCs w:val="17"/>
        </w:rPr>
        <w:t>10.8</w:t>
      </w:r>
      <w:r w:rsidRPr="0024477C">
        <w:rPr>
          <w:rFonts w:eastAsia="Times New Roman"/>
          <w:szCs w:val="17"/>
        </w:rPr>
        <w:tab/>
      </w:r>
      <w:r w:rsidRPr="0024477C">
        <w:rPr>
          <w:rFonts w:eastAsia="Times New Roman"/>
          <w:b/>
          <w:bCs/>
          <w:szCs w:val="17"/>
        </w:rPr>
        <w:t>Historical billing data</w:t>
      </w:r>
    </w:p>
    <w:p w14:paraId="05CC06F7"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r>
      <w:r w:rsidRPr="0024477C">
        <w:rPr>
          <w:rFonts w:eastAsia="Times New Roman"/>
          <w:b/>
          <w:spacing w:val="-4"/>
          <w:szCs w:val="17"/>
        </w:rPr>
        <w:t>We</w:t>
      </w:r>
      <w:r w:rsidRPr="0024477C">
        <w:rPr>
          <w:rFonts w:eastAsia="Times New Roman"/>
          <w:spacing w:val="-4"/>
          <w:szCs w:val="17"/>
        </w:rPr>
        <w:t xml:space="preserve"> will provide billing data to </w:t>
      </w:r>
      <w:r w:rsidRPr="0024477C">
        <w:rPr>
          <w:rFonts w:eastAsia="Times New Roman"/>
          <w:b/>
          <w:spacing w:val="-4"/>
          <w:szCs w:val="17"/>
        </w:rPr>
        <w:t xml:space="preserve">you </w:t>
      </w:r>
      <w:r w:rsidRPr="0024477C">
        <w:rPr>
          <w:rFonts w:eastAsia="Times New Roman"/>
          <w:spacing w:val="-4"/>
          <w:szCs w:val="17"/>
        </w:rPr>
        <w:t xml:space="preserve">upon request, free of charge, </w:t>
      </w:r>
      <w:r w:rsidRPr="0024477C">
        <w:rPr>
          <w:rFonts w:eastAsia="Times New Roman"/>
          <w:b/>
          <w:spacing w:val="-4"/>
          <w:szCs w:val="17"/>
        </w:rPr>
        <w:t xml:space="preserve">for </w:t>
      </w:r>
      <w:r w:rsidRPr="0024477C">
        <w:rPr>
          <w:rFonts w:eastAsia="Times New Roman"/>
          <w:spacing w:val="-4"/>
          <w:szCs w:val="17"/>
        </w:rPr>
        <w:t xml:space="preserve">the previous 2 years at </w:t>
      </w:r>
      <w:r w:rsidRPr="0024477C">
        <w:rPr>
          <w:rFonts w:eastAsia="Times New Roman"/>
          <w:b/>
          <w:spacing w:val="-4"/>
          <w:szCs w:val="17"/>
        </w:rPr>
        <w:t>your</w:t>
      </w:r>
      <w:r w:rsidRPr="0024477C">
        <w:rPr>
          <w:rFonts w:eastAsia="Times New Roman"/>
          <w:spacing w:val="-4"/>
          <w:szCs w:val="17"/>
        </w:rPr>
        <w:t xml:space="preserve"> </w:t>
      </w:r>
      <w:r w:rsidRPr="0024477C">
        <w:rPr>
          <w:rFonts w:eastAsia="Times New Roman"/>
          <w:b/>
          <w:spacing w:val="-4"/>
          <w:szCs w:val="17"/>
        </w:rPr>
        <w:t>supply address</w:t>
      </w:r>
      <w:r w:rsidRPr="0024477C">
        <w:rPr>
          <w:rFonts w:eastAsia="Times New Roman"/>
          <w:spacing w:val="-4"/>
          <w:szCs w:val="17"/>
        </w:rPr>
        <w:t xml:space="preserve"> where available.</w:t>
      </w:r>
    </w:p>
    <w:p w14:paraId="7F33E640"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t xml:space="preserve">Where </w:t>
      </w:r>
      <w:r w:rsidRPr="0024477C">
        <w:rPr>
          <w:rFonts w:eastAsia="Times New Roman"/>
          <w:b/>
          <w:szCs w:val="17"/>
        </w:rPr>
        <w:t>you</w:t>
      </w:r>
      <w:r w:rsidRPr="0024477C">
        <w:rPr>
          <w:rFonts w:eastAsia="Times New Roman"/>
          <w:szCs w:val="17"/>
        </w:rPr>
        <w:t xml:space="preserve"> request billing data for a period of more than 2 years, </w:t>
      </w:r>
      <w:r w:rsidRPr="0024477C">
        <w:rPr>
          <w:rFonts w:eastAsia="Times New Roman"/>
          <w:b/>
          <w:szCs w:val="17"/>
        </w:rPr>
        <w:t>we</w:t>
      </w:r>
      <w:r w:rsidRPr="0024477C">
        <w:rPr>
          <w:rFonts w:eastAsia="Times New Roman"/>
          <w:szCs w:val="17"/>
        </w:rPr>
        <w:t xml:space="preserve"> may impose a charge for providing that data as per </w:t>
      </w:r>
      <w:r w:rsidRPr="0024477C">
        <w:rPr>
          <w:rFonts w:eastAsia="Times New Roman"/>
          <w:b/>
          <w:szCs w:val="17"/>
        </w:rPr>
        <w:t>our</w:t>
      </w:r>
      <w:r w:rsidRPr="0024477C">
        <w:rPr>
          <w:rFonts w:eastAsia="Times New Roman"/>
          <w:szCs w:val="17"/>
        </w:rPr>
        <w:t xml:space="preserve"> </w:t>
      </w:r>
      <w:r w:rsidRPr="0024477C">
        <w:rPr>
          <w:rFonts w:eastAsia="Times New Roman"/>
          <w:b/>
          <w:bCs/>
          <w:szCs w:val="17"/>
        </w:rPr>
        <w:t>Pricing Schedule</w:t>
      </w:r>
      <w:r w:rsidRPr="0024477C">
        <w:rPr>
          <w:rFonts w:eastAsia="Times New Roman"/>
          <w:szCs w:val="17"/>
        </w:rPr>
        <w:t xml:space="preserve"> </w:t>
      </w:r>
      <w:r w:rsidRPr="0024477C">
        <w:rPr>
          <w:rFonts w:eastAsia="Times New Roman"/>
          <w:b/>
          <w:szCs w:val="17"/>
        </w:rPr>
        <w:t>Fees and Charges</w:t>
      </w:r>
      <w:r w:rsidRPr="0024477C">
        <w:rPr>
          <w:rFonts w:eastAsia="Times New Roman"/>
          <w:szCs w:val="17"/>
        </w:rPr>
        <w:t>.</w:t>
      </w:r>
    </w:p>
    <w:p w14:paraId="0515321E" w14:textId="77777777" w:rsidR="0024477C" w:rsidRPr="0024477C" w:rsidRDefault="0024477C" w:rsidP="0024477C">
      <w:pPr>
        <w:ind w:left="993" w:hanging="284"/>
        <w:rPr>
          <w:rFonts w:eastAsia="Times New Roman"/>
          <w:szCs w:val="17"/>
        </w:rPr>
      </w:pPr>
      <w:r w:rsidRPr="0024477C">
        <w:rPr>
          <w:rFonts w:eastAsia="Times New Roman"/>
          <w:szCs w:val="17"/>
        </w:rPr>
        <w:t>(c)</w:t>
      </w:r>
      <w:r w:rsidRPr="0024477C">
        <w:rPr>
          <w:rFonts w:eastAsia="Times New Roman"/>
          <w:szCs w:val="17"/>
        </w:rPr>
        <w:tab/>
      </w:r>
      <w:r w:rsidRPr="0024477C">
        <w:rPr>
          <w:rFonts w:eastAsia="Times New Roman"/>
          <w:b/>
          <w:szCs w:val="17"/>
        </w:rPr>
        <w:t>We</w:t>
      </w:r>
      <w:r w:rsidRPr="0024477C">
        <w:rPr>
          <w:rFonts w:eastAsia="Times New Roman"/>
          <w:szCs w:val="17"/>
        </w:rPr>
        <w:t xml:space="preserve"> will provide billing data to a tenant of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supply address</w:t>
      </w:r>
      <w:r w:rsidRPr="0024477C">
        <w:rPr>
          <w:rFonts w:eastAsia="Times New Roman"/>
          <w:szCs w:val="17"/>
        </w:rPr>
        <w:t xml:space="preserve"> on request from that tenant upon production of appropriate identification in accordance with processes approved by </w:t>
      </w:r>
      <w:r w:rsidRPr="0024477C">
        <w:rPr>
          <w:rFonts w:eastAsia="Times New Roman"/>
          <w:b/>
          <w:szCs w:val="17"/>
        </w:rPr>
        <w:t>ESCOSA</w:t>
      </w:r>
      <w:r w:rsidRPr="0024477C">
        <w:rPr>
          <w:rFonts w:eastAsia="Times New Roman"/>
          <w:szCs w:val="17"/>
        </w:rPr>
        <w:t xml:space="preserve"> from time to time.</w:t>
      </w:r>
    </w:p>
    <w:p w14:paraId="19306EF6" w14:textId="77777777" w:rsidR="0024477C" w:rsidRPr="0024477C" w:rsidRDefault="0024477C" w:rsidP="0024477C">
      <w:pPr>
        <w:ind w:left="284" w:hanging="284"/>
        <w:rPr>
          <w:rFonts w:eastAsia="Times New Roman"/>
          <w:b/>
          <w:bCs/>
          <w:szCs w:val="17"/>
        </w:rPr>
      </w:pPr>
      <w:r w:rsidRPr="0024477C">
        <w:rPr>
          <w:rFonts w:eastAsia="Times New Roman"/>
          <w:b/>
          <w:bCs/>
          <w:szCs w:val="17"/>
        </w:rPr>
        <w:t>11.</w:t>
      </w:r>
      <w:r w:rsidRPr="0024477C">
        <w:rPr>
          <w:rFonts w:eastAsia="Times New Roman"/>
          <w:b/>
          <w:bCs/>
          <w:szCs w:val="17"/>
        </w:rPr>
        <w:tab/>
        <w:t>Payment</w:t>
      </w:r>
    </w:p>
    <w:p w14:paraId="721D8079" w14:textId="77777777" w:rsidR="0024477C" w:rsidRPr="0024477C" w:rsidRDefault="0024477C" w:rsidP="0024477C">
      <w:pPr>
        <w:ind w:left="709" w:hanging="425"/>
        <w:rPr>
          <w:rFonts w:eastAsia="Times New Roman"/>
          <w:szCs w:val="17"/>
        </w:rPr>
      </w:pPr>
      <w:r w:rsidRPr="0024477C">
        <w:rPr>
          <w:rFonts w:eastAsia="Times New Roman"/>
          <w:szCs w:val="17"/>
        </w:rPr>
        <w:t>11.1</w:t>
      </w:r>
      <w:r w:rsidRPr="0024477C">
        <w:rPr>
          <w:rFonts w:eastAsia="Times New Roman"/>
          <w:szCs w:val="17"/>
        </w:rPr>
        <w:tab/>
      </w:r>
      <w:r w:rsidRPr="0024477C">
        <w:rPr>
          <w:rFonts w:eastAsia="Times New Roman"/>
          <w:b/>
          <w:bCs/>
          <w:szCs w:val="17"/>
        </w:rPr>
        <w:t>Hardship Policy</w:t>
      </w:r>
    </w:p>
    <w:p w14:paraId="70D68921"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r>
      <w:r w:rsidRPr="0024477C">
        <w:rPr>
          <w:rFonts w:eastAsia="Times New Roman"/>
          <w:b/>
          <w:szCs w:val="17"/>
        </w:rPr>
        <w:t>We</w:t>
      </w:r>
      <w:r w:rsidRPr="0024477C">
        <w:rPr>
          <w:rFonts w:eastAsia="Times New Roman"/>
          <w:szCs w:val="17"/>
        </w:rPr>
        <w:t xml:space="preserve"> offer a </w:t>
      </w:r>
      <w:r w:rsidRPr="0024477C">
        <w:rPr>
          <w:rFonts w:eastAsia="Times New Roman"/>
          <w:b/>
          <w:szCs w:val="17"/>
        </w:rPr>
        <w:t>Hardship Program</w:t>
      </w:r>
      <w:r w:rsidRPr="0024477C">
        <w:rPr>
          <w:rFonts w:eastAsia="Times New Roman"/>
          <w:szCs w:val="17"/>
        </w:rPr>
        <w:t xml:space="preserve"> to all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residential</w:t>
      </w:r>
      <w:r w:rsidRPr="0024477C">
        <w:rPr>
          <w:rFonts w:eastAsia="Times New Roman"/>
          <w:szCs w:val="17"/>
        </w:rPr>
        <w:t xml:space="preserve"> </w:t>
      </w:r>
      <w:r w:rsidRPr="0024477C">
        <w:rPr>
          <w:rFonts w:eastAsia="Times New Roman"/>
          <w:b/>
          <w:szCs w:val="17"/>
        </w:rPr>
        <w:t>customers and consumers supplied with retail services for use at a residential premises</w:t>
      </w:r>
      <w:r w:rsidRPr="0024477C">
        <w:rPr>
          <w:rFonts w:eastAsia="Times New Roman"/>
          <w:szCs w:val="17"/>
        </w:rPr>
        <w:t>.</w:t>
      </w:r>
    </w:p>
    <w:p w14:paraId="7157BBD5"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t>Pursuant to the</w:t>
      </w:r>
      <w:r w:rsidRPr="0024477C">
        <w:rPr>
          <w:rFonts w:eastAsia="Times New Roman"/>
          <w:b/>
          <w:szCs w:val="17"/>
        </w:rPr>
        <w:t xml:space="preserve"> Hardship Policy</w:t>
      </w:r>
      <w:r w:rsidRPr="0024477C">
        <w:rPr>
          <w:rFonts w:eastAsia="Times New Roman"/>
          <w:szCs w:val="17"/>
        </w:rPr>
        <w:t xml:space="preserve"> </w:t>
      </w:r>
      <w:r w:rsidRPr="0024477C">
        <w:rPr>
          <w:rFonts w:eastAsia="Times New Roman"/>
          <w:b/>
          <w:szCs w:val="17"/>
        </w:rPr>
        <w:t>we</w:t>
      </w:r>
      <w:r w:rsidRPr="0024477C">
        <w:rPr>
          <w:rFonts w:eastAsia="Times New Roman"/>
          <w:szCs w:val="17"/>
        </w:rPr>
        <w:t xml:space="preserve"> will:</w:t>
      </w:r>
    </w:p>
    <w:p w14:paraId="4DCDDC87" w14:textId="77777777" w:rsidR="0024477C" w:rsidRPr="0024477C" w:rsidRDefault="0024477C" w:rsidP="0024477C">
      <w:pPr>
        <w:ind w:left="1418" w:hanging="425"/>
        <w:rPr>
          <w:rFonts w:eastAsia="Times New Roman"/>
          <w:szCs w:val="17"/>
        </w:rPr>
      </w:pPr>
      <w:r w:rsidRPr="0024477C">
        <w:rPr>
          <w:rFonts w:eastAsia="Times New Roman"/>
          <w:szCs w:val="17"/>
        </w:rPr>
        <w:t>(</w:t>
      </w:r>
      <w:proofErr w:type="spellStart"/>
      <w:r w:rsidRPr="0024477C">
        <w:rPr>
          <w:rFonts w:eastAsia="Times New Roman"/>
          <w:szCs w:val="17"/>
        </w:rPr>
        <w:t>i</w:t>
      </w:r>
      <w:proofErr w:type="spellEnd"/>
      <w:r w:rsidRPr="0024477C">
        <w:rPr>
          <w:rFonts w:eastAsia="Times New Roman"/>
          <w:szCs w:val="17"/>
        </w:rPr>
        <w:t>)</w:t>
      </w:r>
      <w:r w:rsidRPr="0024477C">
        <w:rPr>
          <w:rFonts w:eastAsia="Times New Roman"/>
          <w:szCs w:val="17"/>
        </w:rPr>
        <w:tab/>
        <w:t>have a process to identify if</w:t>
      </w:r>
      <w:r w:rsidRPr="0024477C">
        <w:rPr>
          <w:rFonts w:eastAsia="Times New Roman"/>
          <w:b/>
          <w:szCs w:val="17"/>
        </w:rPr>
        <w:t xml:space="preserve"> you </w:t>
      </w:r>
      <w:r w:rsidRPr="0024477C">
        <w:rPr>
          <w:rFonts w:eastAsia="Times New Roman"/>
          <w:szCs w:val="17"/>
        </w:rPr>
        <w:t xml:space="preserve">are experiencing payment difficulties due to </w:t>
      </w:r>
      <w:r w:rsidRPr="0024477C">
        <w:rPr>
          <w:rFonts w:eastAsia="Times New Roman"/>
          <w:b/>
          <w:szCs w:val="17"/>
        </w:rPr>
        <w:t xml:space="preserve">financial </w:t>
      </w:r>
      <w:proofErr w:type="gramStart"/>
      <w:r w:rsidRPr="0024477C">
        <w:rPr>
          <w:rFonts w:eastAsia="Times New Roman"/>
          <w:b/>
          <w:szCs w:val="17"/>
        </w:rPr>
        <w:t>hardship</w:t>
      </w:r>
      <w:r w:rsidRPr="0024477C">
        <w:rPr>
          <w:rFonts w:eastAsia="Times New Roman"/>
          <w:szCs w:val="17"/>
        </w:rPr>
        <w:t>;</w:t>
      </w:r>
      <w:proofErr w:type="gramEnd"/>
    </w:p>
    <w:p w14:paraId="6D921483" w14:textId="77777777" w:rsidR="0024477C" w:rsidRPr="0024477C" w:rsidRDefault="0024477C" w:rsidP="0024477C">
      <w:pPr>
        <w:ind w:left="1418" w:hanging="425"/>
        <w:rPr>
          <w:rFonts w:eastAsia="Times New Roman"/>
          <w:szCs w:val="17"/>
        </w:rPr>
      </w:pPr>
      <w:r w:rsidRPr="0024477C">
        <w:rPr>
          <w:rFonts w:eastAsia="Times New Roman"/>
          <w:szCs w:val="17"/>
        </w:rPr>
        <w:t>(ii)</w:t>
      </w:r>
      <w:r w:rsidRPr="0024477C">
        <w:rPr>
          <w:rFonts w:eastAsia="Times New Roman"/>
          <w:szCs w:val="17"/>
        </w:rPr>
        <w:tab/>
        <w:t xml:space="preserve">have a process for early response to </w:t>
      </w:r>
      <w:r w:rsidRPr="0024477C">
        <w:rPr>
          <w:rFonts w:eastAsia="Times New Roman"/>
          <w:b/>
          <w:bCs/>
          <w:szCs w:val="17"/>
        </w:rPr>
        <w:t>residential</w:t>
      </w:r>
      <w:r w:rsidRPr="0024477C">
        <w:rPr>
          <w:rFonts w:eastAsia="Times New Roman"/>
          <w:szCs w:val="17"/>
        </w:rPr>
        <w:t xml:space="preserve"> </w:t>
      </w:r>
      <w:r w:rsidRPr="0024477C">
        <w:rPr>
          <w:rFonts w:eastAsia="Times New Roman"/>
          <w:b/>
          <w:szCs w:val="17"/>
        </w:rPr>
        <w:t>customers and consumers</w:t>
      </w:r>
      <w:r w:rsidRPr="0024477C">
        <w:rPr>
          <w:rFonts w:eastAsia="Times New Roman"/>
          <w:szCs w:val="17"/>
        </w:rPr>
        <w:t xml:space="preserve"> identified as experiencing payment difficulties due to </w:t>
      </w:r>
      <w:proofErr w:type="gramStart"/>
      <w:r w:rsidRPr="0024477C">
        <w:rPr>
          <w:rFonts w:eastAsia="Times New Roman"/>
          <w:szCs w:val="17"/>
        </w:rPr>
        <w:t>hardship;</w:t>
      </w:r>
      <w:proofErr w:type="gramEnd"/>
    </w:p>
    <w:p w14:paraId="1829CDE5" w14:textId="77777777" w:rsidR="0024477C" w:rsidRPr="0024477C" w:rsidRDefault="0024477C" w:rsidP="0024477C">
      <w:pPr>
        <w:ind w:left="1418" w:hanging="425"/>
        <w:rPr>
          <w:rFonts w:eastAsia="Times New Roman"/>
          <w:szCs w:val="17"/>
        </w:rPr>
      </w:pPr>
      <w:r w:rsidRPr="0024477C">
        <w:rPr>
          <w:rFonts w:eastAsia="Times New Roman"/>
          <w:szCs w:val="17"/>
        </w:rPr>
        <w:t>(iii)</w:t>
      </w:r>
      <w:r w:rsidRPr="0024477C">
        <w:rPr>
          <w:rFonts w:eastAsia="Times New Roman"/>
          <w:szCs w:val="17"/>
        </w:rPr>
        <w:tab/>
        <w:t xml:space="preserve">have processes in place to adequately train hardship </w:t>
      </w:r>
      <w:proofErr w:type="gramStart"/>
      <w:r w:rsidRPr="0024477C">
        <w:rPr>
          <w:rFonts w:eastAsia="Times New Roman"/>
          <w:szCs w:val="17"/>
        </w:rPr>
        <w:t>staff;</w:t>
      </w:r>
      <w:proofErr w:type="gramEnd"/>
    </w:p>
    <w:p w14:paraId="16CC77AD" w14:textId="77777777" w:rsidR="0024477C" w:rsidRPr="0024477C" w:rsidRDefault="0024477C" w:rsidP="0024477C">
      <w:pPr>
        <w:ind w:left="1418" w:hanging="425"/>
        <w:rPr>
          <w:rFonts w:eastAsia="Times New Roman"/>
          <w:szCs w:val="17"/>
        </w:rPr>
      </w:pPr>
      <w:r w:rsidRPr="0024477C">
        <w:rPr>
          <w:rFonts w:eastAsia="Times New Roman"/>
          <w:szCs w:val="17"/>
        </w:rPr>
        <w:t>(iv)</w:t>
      </w:r>
      <w:r w:rsidRPr="0024477C">
        <w:rPr>
          <w:rFonts w:eastAsia="Times New Roman"/>
          <w:szCs w:val="17"/>
        </w:rPr>
        <w:tab/>
        <w:t xml:space="preserve">offer alternative payment options including instalment </w:t>
      </w:r>
      <w:proofErr w:type="gramStart"/>
      <w:r w:rsidRPr="0024477C">
        <w:rPr>
          <w:rFonts w:eastAsia="Times New Roman"/>
          <w:szCs w:val="17"/>
        </w:rPr>
        <w:t>plans;</w:t>
      </w:r>
      <w:proofErr w:type="gramEnd"/>
    </w:p>
    <w:p w14:paraId="3D17E524" w14:textId="77777777" w:rsidR="0024477C" w:rsidRPr="0024477C" w:rsidRDefault="0024477C" w:rsidP="0024477C">
      <w:pPr>
        <w:ind w:left="1418" w:hanging="425"/>
        <w:rPr>
          <w:rFonts w:eastAsia="Times New Roman"/>
          <w:szCs w:val="17"/>
        </w:rPr>
      </w:pPr>
      <w:r w:rsidRPr="0024477C">
        <w:rPr>
          <w:rFonts w:eastAsia="Times New Roman"/>
          <w:szCs w:val="17"/>
        </w:rPr>
        <w:t>(v)</w:t>
      </w:r>
      <w:r w:rsidRPr="0024477C">
        <w:rPr>
          <w:rFonts w:eastAsia="Times New Roman"/>
          <w:szCs w:val="17"/>
        </w:rPr>
        <w:tab/>
        <w:t xml:space="preserve">offer </w:t>
      </w:r>
      <w:proofErr w:type="spellStart"/>
      <w:r w:rsidRPr="0024477C">
        <w:rPr>
          <w:rFonts w:eastAsia="Times New Roman"/>
          <w:b/>
          <w:szCs w:val="17"/>
        </w:rPr>
        <w:t>Centrepay</w:t>
      </w:r>
      <w:proofErr w:type="spellEnd"/>
      <w:r w:rsidRPr="0024477C">
        <w:rPr>
          <w:rFonts w:eastAsia="Times New Roman"/>
          <w:szCs w:val="17"/>
        </w:rPr>
        <w:t xml:space="preserve"> to </w:t>
      </w:r>
      <w:r w:rsidRPr="0024477C">
        <w:rPr>
          <w:rFonts w:eastAsia="Times New Roman"/>
          <w:b/>
          <w:szCs w:val="17"/>
        </w:rPr>
        <w:t xml:space="preserve">residential customers and </w:t>
      </w:r>
      <w:proofErr w:type="gramStart"/>
      <w:r w:rsidRPr="0024477C">
        <w:rPr>
          <w:rFonts w:eastAsia="Times New Roman"/>
          <w:b/>
          <w:szCs w:val="17"/>
        </w:rPr>
        <w:t>consumers</w:t>
      </w:r>
      <w:r w:rsidRPr="0024477C">
        <w:rPr>
          <w:rFonts w:eastAsia="Times New Roman"/>
          <w:szCs w:val="17"/>
        </w:rPr>
        <w:t>;</w:t>
      </w:r>
      <w:proofErr w:type="gramEnd"/>
    </w:p>
    <w:p w14:paraId="58BE5FE2" w14:textId="77777777" w:rsidR="0024477C" w:rsidRPr="0024477C" w:rsidRDefault="0024477C" w:rsidP="0024477C">
      <w:pPr>
        <w:ind w:left="1418" w:hanging="425"/>
        <w:rPr>
          <w:rFonts w:eastAsia="Times New Roman"/>
          <w:szCs w:val="17"/>
        </w:rPr>
      </w:pPr>
      <w:r w:rsidRPr="0024477C">
        <w:rPr>
          <w:rFonts w:eastAsia="Times New Roman"/>
          <w:szCs w:val="17"/>
        </w:rPr>
        <w:t>(vi)</w:t>
      </w:r>
      <w:r w:rsidRPr="0024477C">
        <w:rPr>
          <w:rFonts w:eastAsia="Times New Roman"/>
          <w:szCs w:val="17"/>
        </w:rPr>
        <w:tab/>
        <w:t xml:space="preserve">have processes in place to identify appropriate government concession programs and financial counselling services where appropriate and advise </w:t>
      </w:r>
      <w:r w:rsidRPr="0024477C">
        <w:rPr>
          <w:rFonts w:eastAsia="Times New Roman"/>
          <w:b/>
          <w:szCs w:val="17"/>
        </w:rPr>
        <w:t>residential</w:t>
      </w:r>
      <w:r w:rsidRPr="0024477C">
        <w:rPr>
          <w:rFonts w:eastAsia="Times New Roman"/>
          <w:szCs w:val="17"/>
        </w:rPr>
        <w:t xml:space="preserve"> </w:t>
      </w:r>
      <w:r w:rsidRPr="0024477C">
        <w:rPr>
          <w:rFonts w:eastAsia="Times New Roman"/>
          <w:b/>
          <w:szCs w:val="17"/>
        </w:rPr>
        <w:t xml:space="preserve">customers and </w:t>
      </w:r>
      <w:proofErr w:type="gramStart"/>
      <w:r w:rsidRPr="0024477C">
        <w:rPr>
          <w:rFonts w:eastAsia="Times New Roman"/>
          <w:b/>
          <w:szCs w:val="17"/>
        </w:rPr>
        <w:t>consumers</w:t>
      </w:r>
      <w:r w:rsidRPr="0024477C">
        <w:rPr>
          <w:rFonts w:eastAsia="Times New Roman"/>
          <w:szCs w:val="17"/>
        </w:rPr>
        <w:t>;</w:t>
      </w:r>
      <w:proofErr w:type="gramEnd"/>
    </w:p>
    <w:p w14:paraId="1A7137B9" w14:textId="77777777" w:rsidR="0024477C" w:rsidRPr="0024477C" w:rsidRDefault="0024477C" w:rsidP="0024477C">
      <w:pPr>
        <w:ind w:left="1418" w:hanging="425"/>
        <w:rPr>
          <w:rFonts w:eastAsia="Times New Roman"/>
          <w:szCs w:val="17"/>
        </w:rPr>
      </w:pPr>
      <w:r w:rsidRPr="0024477C">
        <w:rPr>
          <w:rFonts w:eastAsia="Times New Roman"/>
          <w:szCs w:val="17"/>
        </w:rPr>
        <w:t>(vii)</w:t>
      </w:r>
      <w:r w:rsidRPr="0024477C">
        <w:rPr>
          <w:rFonts w:eastAsia="Times New Roman"/>
          <w:szCs w:val="17"/>
        </w:rPr>
        <w:tab/>
        <w:t xml:space="preserve">provide information on the processes or programs available to </w:t>
      </w:r>
      <w:r w:rsidRPr="0024477C">
        <w:rPr>
          <w:rFonts w:eastAsia="Times New Roman"/>
          <w:b/>
          <w:bCs/>
          <w:szCs w:val="17"/>
        </w:rPr>
        <w:t>residential</w:t>
      </w:r>
      <w:r w:rsidRPr="0024477C">
        <w:rPr>
          <w:rFonts w:eastAsia="Times New Roman"/>
          <w:szCs w:val="17"/>
        </w:rPr>
        <w:t xml:space="preserve"> </w:t>
      </w:r>
      <w:r w:rsidRPr="0024477C">
        <w:rPr>
          <w:rFonts w:eastAsia="Times New Roman"/>
          <w:b/>
          <w:szCs w:val="17"/>
        </w:rPr>
        <w:t>customers</w:t>
      </w:r>
      <w:r w:rsidRPr="0024477C">
        <w:rPr>
          <w:rFonts w:eastAsia="Times New Roman"/>
          <w:szCs w:val="17"/>
        </w:rPr>
        <w:t xml:space="preserve"> and</w:t>
      </w:r>
      <w:r w:rsidRPr="0024477C">
        <w:rPr>
          <w:rFonts w:eastAsia="Times New Roman"/>
          <w:b/>
          <w:szCs w:val="17"/>
        </w:rPr>
        <w:t xml:space="preserve"> consumers</w:t>
      </w:r>
      <w:r w:rsidRPr="0024477C">
        <w:rPr>
          <w:rFonts w:eastAsia="Times New Roman"/>
          <w:szCs w:val="17"/>
        </w:rPr>
        <w:t xml:space="preserve"> to improve their </w:t>
      </w:r>
      <w:r w:rsidRPr="0024477C">
        <w:rPr>
          <w:rFonts w:eastAsia="Times New Roman"/>
          <w:b/>
          <w:szCs w:val="17"/>
        </w:rPr>
        <w:t>water</w:t>
      </w:r>
      <w:r w:rsidRPr="0024477C">
        <w:rPr>
          <w:rFonts w:eastAsia="Times New Roman"/>
          <w:szCs w:val="17"/>
        </w:rPr>
        <w:t xml:space="preserve"> efficiency; and</w:t>
      </w:r>
    </w:p>
    <w:p w14:paraId="047366CA" w14:textId="77777777" w:rsidR="0024477C" w:rsidRPr="0024477C" w:rsidRDefault="0024477C" w:rsidP="0024477C">
      <w:pPr>
        <w:ind w:left="1418" w:hanging="425"/>
        <w:rPr>
          <w:rFonts w:eastAsia="Times New Roman"/>
          <w:szCs w:val="17"/>
        </w:rPr>
      </w:pPr>
      <w:r w:rsidRPr="0024477C">
        <w:rPr>
          <w:rFonts w:eastAsia="Times New Roman"/>
          <w:szCs w:val="17"/>
        </w:rPr>
        <w:t>(viii)</w:t>
      </w:r>
      <w:r w:rsidRPr="0024477C">
        <w:rPr>
          <w:rFonts w:eastAsia="Times New Roman"/>
          <w:szCs w:val="17"/>
        </w:rPr>
        <w:tab/>
        <w:t xml:space="preserve">provide information on the circumstances in which the </w:t>
      </w:r>
      <w:r w:rsidRPr="0024477C">
        <w:rPr>
          <w:rFonts w:eastAsia="Times New Roman"/>
          <w:b/>
          <w:bCs/>
          <w:szCs w:val="17"/>
        </w:rPr>
        <w:t xml:space="preserve">residential </w:t>
      </w:r>
      <w:r w:rsidRPr="0024477C">
        <w:rPr>
          <w:rFonts w:eastAsia="Times New Roman"/>
          <w:b/>
          <w:szCs w:val="17"/>
        </w:rPr>
        <w:t>customer</w:t>
      </w:r>
      <w:r w:rsidRPr="0024477C">
        <w:rPr>
          <w:rFonts w:eastAsia="Times New Roman"/>
          <w:szCs w:val="17"/>
        </w:rPr>
        <w:t xml:space="preserve"> and </w:t>
      </w:r>
      <w:r w:rsidRPr="0024477C">
        <w:rPr>
          <w:rFonts w:eastAsia="Times New Roman"/>
          <w:b/>
          <w:szCs w:val="17"/>
        </w:rPr>
        <w:t>consumer</w:t>
      </w:r>
      <w:r w:rsidRPr="0024477C">
        <w:rPr>
          <w:rFonts w:eastAsia="Times New Roman"/>
          <w:szCs w:val="17"/>
        </w:rPr>
        <w:t xml:space="preserve"> will cease being eligible for the hardship program.</w:t>
      </w:r>
    </w:p>
    <w:p w14:paraId="5A3AF7CC" w14:textId="77777777" w:rsidR="0024477C" w:rsidRPr="0024477C" w:rsidRDefault="0024477C" w:rsidP="0024477C">
      <w:pPr>
        <w:ind w:left="993" w:hanging="284"/>
        <w:rPr>
          <w:rFonts w:eastAsia="Times New Roman"/>
          <w:szCs w:val="17"/>
        </w:rPr>
      </w:pPr>
      <w:r w:rsidRPr="0024477C">
        <w:rPr>
          <w:rFonts w:eastAsia="Times New Roman"/>
          <w:szCs w:val="17"/>
        </w:rPr>
        <w:t>(c)</w:t>
      </w:r>
      <w:r w:rsidRPr="0024477C">
        <w:rPr>
          <w:rFonts w:eastAsia="Times New Roman"/>
          <w:szCs w:val="17"/>
        </w:rPr>
        <w:tab/>
        <w:t xml:space="preserve">If </w:t>
      </w:r>
      <w:r w:rsidRPr="0024477C">
        <w:rPr>
          <w:rFonts w:eastAsia="Times New Roman"/>
          <w:b/>
          <w:szCs w:val="17"/>
        </w:rPr>
        <w:t>you</w:t>
      </w:r>
      <w:r w:rsidRPr="0024477C">
        <w:rPr>
          <w:rFonts w:eastAsia="Times New Roman"/>
          <w:szCs w:val="17"/>
        </w:rPr>
        <w:t xml:space="preserve"> are having trouble paying </w:t>
      </w:r>
      <w:r w:rsidRPr="0024477C">
        <w:rPr>
          <w:rFonts w:eastAsia="Times New Roman"/>
          <w:b/>
          <w:szCs w:val="17"/>
        </w:rPr>
        <w:t>your</w:t>
      </w:r>
      <w:r w:rsidRPr="0024477C">
        <w:rPr>
          <w:rFonts w:eastAsia="Times New Roman"/>
          <w:szCs w:val="17"/>
        </w:rPr>
        <w:t xml:space="preserve"> bills due to </w:t>
      </w:r>
      <w:r w:rsidRPr="0024477C">
        <w:rPr>
          <w:rFonts w:eastAsia="Times New Roman"/>
          <w:b/>
          <w:szCs w:val="17"/>
        </w:rPr>
        <w:t>financial hardship,</w:t>
      </w:r>
      <w:r w:rsidRPr="0024477C">
        <w:rPr>
          <w:rFonts w:eastAsia="Times New Roman"/>
          <w:szCs w:val="17"/>
        </w:rPr>
        <w:t xml:space="preserve"> </w:t>
      </w:r>
      <w:r w:rsidRPr="0024477C">
        <w:rPr>
          <w:rFonts w:eastAsia="Times New Roman"/>
          <w:b/>
          <w:szCs w:val="17"/>
        </w:rPr>
        <w:t xml:space="preserve">we </w:t>
      </w:r>
      <w:r w:rsidRPr="0024477C">
        <w:rPr>
          <w:rFonts w:eastAsia="Times New Roman"/>
          <w:szCs w:val="17"/>
        </w:rPr>
        <w:t xml:space="preserve">request that </w:t>
      </w:r>
      <w:r w:rsidRPr="0024477C">
        <w:rPr>
          <w:rFonts w:eastAsia="Times New Roman"/>
          <w:b/>
          <w:szCs w:val="17"/>
        </w:rPr>
        <w:t>you</w:t>
      </w:r>
      <w:r w:rsidRPr="0024477C">
        <w:rPr>
          <w:rFonts w:eastAsia="Times New Roman"/>
          <w:szCs w:val="17"/>
        </w:rPr>
        <w:t xml:space="preserve"> advise </w:t>
      </w:r>
      <w:r w:rsidRPr="0024477C">
        <w:rPr>
          <w:rFonts w:eastAsia="Times New Roman"/>
          <w:b/>
          <w:szCs w:val="17"/>
        </w:rPr>
        <w:t>us</w:t>
      </w:r>
      <w:r w:rsidRPr="0024477C">
        <w:rPr>
          <w:rFonts w:eastAsia="Times New Roman"/>
          <w:szCs w:val="17"/>
        </w:rPr>
        <w:t xml:space="preserve"> as soon as possible and prior to the due date on </w:t>
      </w:r>
      <w:r w:rsidRPr="0024477C">
        <w:rPr>
          <w:rFonts w:eastAsia="Times New Roman"/>
          <w:b/>
          <w:szCs w:val="17"/>
        </w:rPr>
        <w:t>your</w:t>
      </w:r>
      <w:r w:rsidRPr="0024477C">
        <w:rPr>
          <w:rFonts w:eastAsia="Times New Roman"/>
          <w:szCs w:val="17"/>
        </w:rPr>
        <w:t xml:space="preserve"> outstanding bill. </w:t>
      </w:r>
      <w:r w:rsidRPr="0024477C">
        <w:rPr>
          <w:rFonts w:eastAsia="Times New Roman"/>
          <w:b/>
          <w:szCs w:val="17"/>
        </w:rPr>
        <w:t>We</w:t>
      </w:r>
      <w:r w:rsidRPr="0024477C">
        <w:rPr>
          <w:rFonts w:eastAsia="Times New Roman"/>
          <w:szCs w:val="17"/>
        </w:rPr>
        <w:t xml:space="preserve"> will then work with </w:t>
      </w:r>
      <w:r w:rsidRPr="0024477C">
        <w:rPr>
          <w:rFonts w:eastAsia="Times New Roman"/>
          <w:b/>
          <w:szCs w:val="17"/>
        </w:rPr>
        <w:t>you</w:t>
      </w:r>
      <w:r w:rsidRPr="0024477C">
        <w:rPr>
          <w:rFonts w:eastAsia="Times New Roman"/>
          <w:szCs w:val="17"/>
        </w:rPr>
        <w:t xml:space="preserve"> to provide flexible payment arrangements and access to the hardship program where eligible.</w:t>
      </w:r>
    </w:p>
    <w:p w14:paraId="23413197" w14:textId="77777777" w:rsidR="0024477C" w:rsidRPr="0024477C" w:rsidRDefault="0024477C" w:rsidP="0024477C">
      <w:pPr>
        <w:ind w:left="993" w:hanging="284"/>
        <w:rPr>
          <w:rFonts w:eastAsia="Times New Roman"/>
          <w:szCs w:val="17"/>
        </w:rPr>
      </w:pPr>
      <w:r w:rsidRPr="0024477C">
        <w:rPr>
          <w:rFonts w:eastAsia="Times New Roman"/>
          <w:szCs w:val="17"/>
        </w:rPr>
        <w:t>(d)</w:t>
      </w:r>
      <w:r w:rsidRPr="0024477C">
        <w:rPr>
          <w:rFonts w:eastAsia="Times New Roman"/>
          <w:szCs w:val="17"/>
        </w:rPr>
        <w:tab/>
        <w:t xml:space="preserve">Th The </w:t>
      </w:r>
      <w:r w:rsidRPr="0024477C">
        <w:rPr>
          <w:rFonts w:eastAsia="Times New Roman"/>
          <w:b/>
          <w:szCs w:val="17"/>
        </w:rPr>
        <w:t>Hardship Policy</w:t>
      </w:r>
      <w:r w:rsidRPr="0024477C">
        <w:rPr>
          <w:rFonts w:eastAsia="Times New Roman"/>
          <w:szCs w:val="17"/>
        </w:rPr>
        <w:t xml:space="preserve"> (as amended from time to time) and further details are available on </w:t>
      </w:r>
      <w:r w:rsidRPr="0024477C">
        <w:rPr>
          <w:rFonts w:eastAsia="Times New Roman"/>
          <w:b/>
          <w:szCs w:val="17"/>
        </w:rPr>
        <w:t>our</w:t>
      </w:r>
      <w:r w:rsidRPr="0024477C">
        <w:rPr>
          <w:rFonts w:eastAsia="Times New Roman"/>
          <w:szCs w:val="17"/>
        </w:rPr>
        <w:t xml:space="preserve"> website.</w:t>
      </w:r>
    </w:p>
    <w:p w14:paraId="17183796" w14:textId="77777777" w:rsidR="0024477C" w:rsidRPr="0024477C" w:rsidRDefault="0024477C" w:rsidP="0024477C">
      <w:pPr>
        <w:ind w:left="709" w:hanging="425"/>
        <w:rPr>
          <w:rFonts w:eastAsia="Times New Roman"/>
          <w:b/>
          <w:bCs/>
          <w:szCs w:val="17"/>
        </w:rPr>
      </w:pPr>
      <w:r w:rsidRPr="0024477C">
        <w:rPr>
          <w:rFonts w:eastAsia="Times New Roman"/>
          <w:szCs w:val="17"/>
        </w:rPr>
        <w:t>11.2</w:t>
      </w:r>
      <w:r w:rsidRPr="0024477C">
        <w:rPr>
          <w:rFonts w:eastAsia="Times New Roman"/>
          <w:szCs w:val="17"/>
        </w:rPr>
        <w:tab/>
      </w:r>
      <w:r w:rsidRPr="0024477C">
        <w:rPr>
          <w:rFonts w:eastAsia="Times New Roman"/>
          <w:b/>
          <w:bCs/>
          <w:szCs w:val="17"/>
        </w:rPr>
        <w:t>Payment methods</w:t>
      </w:r>
    </w:p>
    <w:p w14:paraId="17194525" w14:textId="77777777" w:rsidR="0024477C" w:rsidRPr="0024477C" w:rsidRDefault="0024477C" w:rsidP="0024477C">
      <w:pPr>
        <w:ind w:left="709"/>
        <w:rPr>
          <w:rFonts w:eastAsia="Times New Roman"/>
          <w:szCs w:val="17"/>
        </w:rPr>
      </w:pPr>
      <w:r w:rsidRPr="0024477C">
        <w:rPr>
          <w:rFonts w:eastAsia="Times New Roman"/>
          <w:szCs w:val="17"/>
        </w:rPr>
        <w:t>The payment methods</w:t>
      </w:r>
      <w:r w:rsidRPr="0024477C">
        <w:rPr>
          <w:rFonts w:eastAsia="Times New Roman"/>
          <w:b/>
          <w:szCs w:val="17"/>
        </w:rPr>
        <w:t xml:space="preserve"> we</w:t>
      </w:r>
      <w:r w:rsidRPr="0024477C">
        <w:rPr>
          <w:rFonts w:eastAsia="Times New Roman"/>
          <w:szCs w:val="17"/>
        </w:rPr>
        <w:t xml:space="preserve"> offer will be listed on </w:t>
      </w:r>
      <w:r w:rsidRPr="0024477C">
        <w:rPr>
          <w:rFonts w:eastAsia="Times New Roman"/>
          <w:b/>
          <w:szCs w:val="17"/>
        </w:rPr>
        <w:t>your</w:t>
      </w:r>
      <w:r w:rsidRPr="0024477C">
        <w:rPr>
          <w:rFonts w:eastAsia="Times New Roman"/>
          <w:szCs w:val="17"/>
        </w:rPr>
        <w:t xml:space="preserve"> bill and are subject to change from time-to-time.</w:t>
      </w:r>
    </w:p>
    <w:p w14:paraId="3F7E5324" w14:textId="77777777" w:rsidR="0024477C" w:rsidRPr="0024477C" w:rsidRDefault="0024477C" w:rsidP="0024477C">
      <w:pPr>
        <w:ind w:left="709" w:hanging="425"/>
        <w:rPr>
          <w:rFonts w:eastAsia="Times New Roman"/>
          <w:szCs w:val="17"/>
        </w:rPr>
      </w:pPr>
      <w:r w:rsidRPr="0024477C">
        <w:rPr>
          <w:rFonts w:eastAsia="Times New Roman"/>
          <w:szCs w:val="17"/>
        </w:rPr>
        <w:t>11.3</w:t>
      </w:r>
      <w:r w:rsidRPr="0024477C">
        <w:rPr>
          <w:rFonts w:eastAsia="Times New Roman"/>
          <w:szCs w:val="17"/>
        </w:rPr>
        <w:tab/>
      </w:r>
      <w:r w:rsidRPr="0024477C">
        <w:rPr>
          <w:rFonts w:eastAsia="Times New Roman"/>
          <w:b/>
          <w:bCs/>
          <w:szCs w:val="17"/>
        </w:rPr>
        <w:t>Charge for dishonoured payments</w:t>
      </w:r>
    </w:p>
    <w:p w14:paraId="6C48567B"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t xml:space="preserve">This Clause 11.3 applies where </w:t>
      </w:r>
      <w:r w:rsidRPr="0024477C">
        <w:rPr>
          <w:rFonts w:eastAsia="Times New Roman"/>
          <w:b/>
          <w:szCs w:val="17"/>
        </w:rPr>
        <w:t>you</w:t>
      </w:r>
      <w:r w:rsidRPr="0024477C">
        <w:rPr>
          <w:rFonts w:eastAsia="Times New Roman"/>
          <w:szCs w:val="17"/>
        </w:rPr>
        <w:t xml:space="preserve"> pay </w:t>
      </w:r>
      <w:r w:rsidRPr="0024477C">
        <w:rPr>
          <w:rFonts w:eastAsia="Times New Roman"/>
          <w:b/>
          <w:szCs w:val="17"/>
        </w:rPr>
        <w:t>us</w:t>
      </w:r>
      <w:r w:rsidRPr="0024477C">
        <w:rPr>
          <w:rFonts w:eastAsia="Times New Roman"/>
          <w:szCs w:val="17"/>
        </w:rPr>
        <w:t xml:space="preserve"> a bill by cheque, by a direct debit from an account with an </w:t>
      </w:r>
      <w:r w:rsidRPr="0024477C">
        <w:rPr>
          <w:rFonts w:eastAsia="Times New Roman"/>
          <w:b/>
          <w:szCs w:val="17"/>
        </w:rPr>
        <w:t>authorised deposit taking institution</w:t>
      </w:r>
      <w:r w:rsidRPr="0024477C">
        <w:rPr>
          <w:rFonts w:eastAsia="Times New Roman"/>
          <w:szCs w:val="17"/>
        </w:rPr>
        <w:t xml:space="preserve"> or by credit card.</w:t>
      </w:r>
    </w:p>
    <w:p w14:paraId="2E2A94AF"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t xml:space="preserve">If a payment referred to in this Clause is dishonoured or reversed, which results in </w:t>
      </w:r>
      <w:r w:rsidRPr="0024477C">
        <w:rPr>
          <w:rFonts w:eastAsia="Times New Roman"/>
          <w:b/>
          <w:szCs w:val="17"/>
        </w:rPr>
        <w:t>us</w:t>
      </w:r>
      <w:r w:rsidRPr="0024477C">
        <w:rPr>
          <w:rFonts w:eastAsia="Times New Roman"/>
          <w:szCs w:val="17"/>
        </w:rPr>
        <w:t xml:space="preserve"> incurring a fee, </w:t>
      </w:r>
      <w:r w:rsidRPr="0024477C">
        <w:rPr>
          <w:rFonts w:eastAsia="Times New Roman"/>
          <w:b/>
          <w:szCs w:val="17"/>
        </w:rPr>
        <w:t>we</w:t>
      </w:r>
      <w:r w:rsidRPr="0024477C">
        <w:rPr>
          <w:rFonts w:eastAsia="Times New Roman"/>
          <w:szCs w:val="17"/>
        </w:rPr>
        <w:t xml:space="preserve"> may recover the amount of that fee from</w:t>
      </w:r>
      <w:r w:rsidRPr="0024477C">
        <w:rPr>
          <w:rFonts w:eastAsia="Times New Roman"/>
          <w:b/>
          <w:szCs w:val="17"/>
        </w:rPr>
        <w:t xml:space="preserve"> you</w:t>
      </w:r>
      <w:r w:rsidRPr="0024477C">
        <w:rPr>
          <w:rFonts w:eastAsia="Times New Roman"/>
          <w:szCs w:val="17"/>
        </w:rPr>
        <w:t>.</w:t>
      </w:r>
    </w:p>
    <w:p w14:paraId="3296DBE9" w14:textId="77777777" w:rsidR="0024477C" w:rsidRPr="0024477C" w:rsidRDefault="0024477C" w:rsidP="0024477C">
      <w:pPr>
        <w:ind w:left="709" w:hanging="425"/>
        <w:rPr>
          <w:rFonts w:eastAsia="Times New Roman"/>
          <w:szCs w:val="17"/>
        </w:rPr>
      </w:pPr>
      <w:r w:rsidRPr="0024477C">
        <w:rPr>
          <w:rFonts w:eastAsia="Times New Roman"/>
          <w:szCs w:val="17"/>
        </w:rPr>
        <w:lastRenderedPageBreak/>
        <w:t>11.4</w:t>
      </w:r>
      <w:r w:rsidRPr="0024477C">
        <w:rPr>
          <w:rFonts w:eastAsia="Times New Roman"/>
          <w:szCs w:val="17"/>
        </w:rPr>
        <w:tab/>
      </w:r>
      <w:r w:rsidRPr="0024477C">
        <w:rPr>
          <w:rFonts w:eastAsia="Times New Roman"/>
          <w:b/>
          <w:bCs/>
          <w:szCs w:val="17"/>
        </w:rPr>
        <w:t>Flexible payment plans</w:t>
      </w:r>
    </w:p>
    <w:p w14:paraId="607F476B"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r>
      <w:r w:rsidRPr="0024477C">
        <w:rPr>
          <w:rFonts w:eastAsia="Times New Roman"/>
          <w:b/>
          <w:szCs w:val="17"/>
        </w:rPr>
        <w:t>We</w:t>
      </w:r>
      <w:r w:rsidRPr="0024477C">
        <w:rPr>
          <w:rFonts w:eastAsia="Times New Roman"/>
          <w:szCs w:val="17"/>
        </w:rPr>
        <w:t xml:space="preserve"> offer flexible payment plans in accordance with this Clause if </w:t>
      </w:r>
      <w:r w:rsidRPr="0024477C">
        <w:rPr>
          <w:rFonts w:eastAsia="Times New Roman"/>
          <w:b/>
          <w:szCs w:val="17"/>
        </w:rPr>
        <w:t>you</w:t>
      </w:r>
      <w:r w:rsidRPr="0024477C">
        <w:rPr>
          <w:rFonts w:eastAsia="Times New Roman"/>
          <w:szCs w:val="17"/>
        </w:rPr>
        <w:t xml:space="preserve"> are a </w:t>
      </w:r>
      <w:r w:rsidRPr="0024477C">
        <w:rPr>
          <w:rFonts w:eastAsia="Times New Roman"/>
          <w:b/>
          <w:szCs w:val="17"/>
        </w:rPr>
        <w:t>customer</w:t>
      </w:r>
      <w:r w:rsidRPr="0024477C">
        <w:rPr>
          <w:rFonts w:eastAsia="Times New Roman"/>
          <w:szCs w:val="17"/>
        </w:rPr>
        <w:t xml:space="preserve"> experiencing payment difficulties and </w:t>
      </w:r>
      <w:r w:rsidRPr="0024477C">
        <w:rPr>
          <w:rFonts w:eastAsia="Times New Roman"/>
          <w:b/>
          <w:szCs w:val="17"/>
        </w:rPr>
        <w:t>you</w:t>
      </w:r>
      <w:r w:rsidRPr="0024477C">
        <w:rPr>
          <w:rFonts w:eastAsia="Times New Roman"/>
          <w:szCs w:val="17"/>
        </w:rPr>
        <w:t xml:space="preserve"> inform </w:t>
      </w:r>
      <w:r w:rsidRPr="0024477C">
        <w:rPr>
          <w:rFonts w:eastAsia="Times New Roman"/>
          <w:b/>
          <w:szCs w:val="17"/>
        </w:rPr>
        <w:t>us</w:t>
      </w:r>
      <w:r w:rsidRPr="0024477C">
        <w:rPr>
          <w:rFonts w:eastAsia="Times New Roman"/>
          <w:szCs w:val="17"/>
        </w:rPr>
        <w:t xml:space="preserve"> in writing or by telephone that </w:t>
      </w:r>
      <w:r w:rsidRPr="0024477C">
        <w:rPr>
          <w:rFonts w:eastAsia="Times New Roman"/>
          <w:b/>
          <w:szCs w:val="17"/>
        </w:rPr>
        <w:t>you</w:t>
      </w:r>
      <w:r w:rsidRPr="0024477C">
        <w:rPr>
          <w:rFonts w:eastAsia="Times New Roman"/>
          <w:szCs w:val="17"/>
        </w:rPr>
        <w:t xml:space="preserve"> are experiencing payment difficulties.</w:t>
      </w:r>
    </w:p>
    <w:p w14:paraId="0DE3C28B"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r>
      <w:r w:rsidRPr="0024477C">
        <w:rPr>
          <w:rFonts w:eastAsia="Times New Roman"/>
          <w:b/>
          <w:szCs w:val="17"/>
        </w:rPr>
        <w:t>Customers</w:t>
      </w:r>
      <w:r w:rsidRPr="0024477C">
        <w:rPr>
          <w:rFonts w:eastAsia="Times New Roman"/>
          <w:szCs w:val="17"/>
        </w:rPr>
        <w:t xml:space="preserve"> experiencing payment difficulties are offered the following flexible payment options:</w:t>
      </w:r>
    </w:p>
    <w:p w14:paraId="75AB0CD5" w14:textId="77777777" w:rsidR="0024477C" w:rsidRPr="0024477C" w:rsidRDefault="0024477C" w:rsidP="0024477C">
      <w:pPr>
        <w:ind w:left="1418" w:hanging="425"/>
        <w:rPr>
          <w:rFonts w:eastAsia="Times New Roman"/>
          <w:szCs w:val="17"/>
        </w:rPr>
      </w:pPr>
      <w:r w:rsidRPr="0024477C">
        <w:rPr>
          <w:rFonts w:eastAsia="Times New Roman"/>
          <w:szCs w:val="17"/>
        </w:rPr>
        <w:t>(</w:t>
      </w:r>
      <w:proofErr w:type="spellStart"/>
      <w:r w:rsidRPr="0024477C">
        <w:rPr>
          <w:rFonts w:eastAsia="Times New Roman"/>
          <w:szCs w:val="17"/>
        </w:rPr>
        <w:t>i</w:t>
      </w:r>
      <w:proofErr w:type="spellEnd"/>
      <w:r w:rsidRPr="0024477C">
        <w:rPr>
          <w:rFonts w:eastAsia="Times New Roman"/>
          <w:szCs w:val="17"/>
        </w:rPr>
        <w:t>)</w:t>
      </w:r>
      <w:r w:rsidRPr="0024477C">
        <w:rPr>
          <w:rFonts w:eastAsia="Times New Roman"/>
          <w:szCs w:val="17"/>
        </w:rPr>
        <w:tab/>
        <w:t xml:space="preserve">a system or arrangement under which a </w:t>
      </w:r>
      <w:r w:rsidRPr="0024477C">
        <w:rPr>
          <w:rFonts w:eastAsia="Times New Roman"/>
          <w:b/>
          <w:szCs w:val="17"/>
        </w:rPr>
        <w:t>customer</w:t>
      </w:r>
      <w:r w:rsidRPr="0024477C">
        <w:rPr>
          <w:rFonts w:eastAsia="Times New Roman"/>
          <w:szCs w:val="17"/>
        </w:rPr>
        <w:t xml:space="preserve"> may make payments in advance towards future bills; and</w:t>
      </w:r>
    </w:p>
    <w:p w14:paraId="3E184C61" w14:textId="77777777" w:rsidR="0024477C" w:rsidRPr="0024477C" w:rsidRDefault="0024477C" w:rsidP="0024477C">
      <w:pPr>
        <w:ind w:left="1418" w:hanging="425"/>
        <w:rPr>
          <w:rFonts w:eastAsia="Times New Roman"/>
          <w:szCs w:val="17"/>
        </w:rPr>
      </w:pPr>
      <w:r w:rsidRPr="0024477C">
        <w:rPr>
          <w:rFonts w:eastAsia="Times New Roman"/>
          <w:szCs w:val="17"/>
        </w:rPr>
        <w:t>(ii)</w:t>
      </w:r>
      <w:r w:rsidRPr="0024477C">
        <w:rPr>
          <w:rFonts w:eastAsia="Times New Roman"/>
          <w:szCs w:val="17"/>
        </w:rPr>
        <w:tab/>
        <w:t xml:space="preserve">an interest and fee free payment plan or other arrangement under which the </w:t>
      </w:r>
      <w:r w:rsidRPr="0024477C">
        <w:rPr>
          <w:rFonts w:eastAsia="Times New Roman"/>
          <w:b/>
          <w:szCs w:val="17"/>
        </w:rPr>
        <w:t>customer</w:t>
      </w:r>
      <w:r w:rsidRPr="0024477C">
        <w:rPr>
          <w:rFonts w:eastAsia="Times New Roman"/>
          <w:szCs w:val="17"/>
        </w:rPr>
        <w:t xml:space="preserve"> is given more time to pay a bill or to pay arrears (including any disconnection or reconnection charges as per the </w:t>
      </w:r>
      <w:r w:rsidRPr="0024477C">
        <w:rPr>
          <w:rFonts w:eastAsia="Times New Roman"/>
          <w:b/>
          <w:szCs w:val="17"/>
        </w:rPr>
        <w:t>Disconnections Policy</w:t>
      </w:r>
      <w:r w:rsidRPr="0024477C">
        <w:rPr>
          <w:rFonts w:eastAsia="Times New Roman"/>
          <w:szCs w:val="17"/>
        </w:rPr>
        <w:t>).</w:t>
      </w:r>
    </w:p>
    <w:p w14:paraId="4536E899" w14:textId="77777777" w:rsidR="0024477C" w:rsidRPr="0024477C" w:rsidRDefault="0024477C" w:rsidP="0024477C">
      <w:pPr>
        <w:ind w:left="993" w:hanging="284"/>
        <w:rPr>
          <w:rFonts w:eastAsia="Times New Roman"/>
          <w:szCs w:val="17"/>
        </w:rPr>
      </w:pPr>
      <w:r w:rsidRPr="0024477C">
        <w:rPr>
          <w:rFonts w:eastAsia="Times New Roman"/>
          <w:szCs w:val="17"/>
        </w:rPr>
        <w:t>(c)</w:t>
      </w:r>
      <w:r w:rsidRPr="0024477C">
        <w:rPr>
          <w:rFonts w:eastAsia="Times New Roman"/>
          <w:szCs w:val="17"/>
        </w:rPr>
        <w:tab/>
      </w:r>
      <w:r w:rsidRPr="0024477C">
        <w:rPr>
          <w:rFonts w:eastAsia="Times New Roman"/>
          <w:b/>
          <w:szCs w:val="17"/>
        </w:rPr>
        <w:t>We</w:t>
      </w:r>
      <w:r w:rsidRPr="0024477C">
        <w:rPr>
          <w:rFonts w:eastAsia="Times New Roman"/>
          <w:szCs w:val="17"/>
        </w:rPr>
        <w:t xml:space="preserve"> are not obliged to offer a </w:t>
      </w:r>
      <w:r w:rsidRPr="0024477C">
        <w:rPr>
          <w:rFonts w:eastAsia="Times New Roman"/>
          <w:b/>
          <w:szCs w:val="17"/>
        </w:rPr>
        <w:t>customer</w:t>
      </w:r>
      <w:r w:rsidRPr="0024477C">
        <w:rPr>
          <w:rFonts w:eastAsia="Times New Roman"/>
          <w:szCs w:val="17"/>
        </w:rPr>
        <w:t xml:space="preserve"> a flexible payment plan if the </w:t>
      </w:r>
      <w:r w:rsidRPr="0024477C">
        <w:rPr>
          <w:rFonts w:eastAsia="Times New Roman"/>
          <w:b/>
          <w:szCs w:val="17"/>
        </w:rPr>
        <w:t>customer</w:t>
      </w:r>
      <w:r w:rsidRPr="0024477C">
        <w:rPr>
          <w:rFonts w:eastAsia="Times New Roman"/>
          <w:szCs w:val="17"/>
        </w:rPr>
        <w:t xml:space="preserve"> has, in the previous 12 months, had 2 such plans cancelled due to non-payment.</w:t>
      </w:r>
    </w:p>
    <w:p w14:paraId="66861ABC" w14:textId="77777777" w:rsidR="0024477C" w:rsidRPr="0024477C" w:rsidRDefault="0024477C" w:rsidP="0024477C">
      <w:pPr>
        <w:ind w:left="993" w:hanging="284"/>
        <w:rPr>
          <w:rFonts w:eastAsia="Times New Roman"/>
          <w:szCs w:val="17"/>
        </w:rPr>
      </w:pPr>
      <w:r w:rsidRPr="0024477C">
        <w:rPr>
          <w:rFonts w:eastAsia="Times New Roman"/>
          <w:szCs w:val="17"/>
        </w:rPr>
        <w:t>(d)</w:t>
      </w:r>
      <w:r w:rsidRPr="0024477C">
        <w:rPr>
          <w:rFonts w:eastAsia="Times New Roman"/>
          <w:szCs w:val="17"/>
        </w:rPr>
        <w:tab/>
        <w:t xml:space="preserve">In such a case, </w:t>
      </w:r>
      <w:r w:rsidRPr="0024477C">
        <w:rPr>
          <w:rFonts w:eastAsia="Times New Roman"/>
          <w:b/>
          <w:szCs w:val="17"/>
        </w:rPr>
        <w:t>we</w:t>
      </w:r>
      <w:r w:rsidRPr="0024477C">
        <w:rPr>
          <w:rFonts w:eastAsia="Times New Roman"/>
          <w:szCs w:val="17"/>
        </w:rPr>
        <w:t xml:space="preserve"> will offer another flexible payment plan only if </w:t>
      </w:r>
      <w:r w:rsidRPr="0024477C">
        <w:rPr>
          <w:rFonts w:eastAsia="Times New Roman"/>
          <w:b/>
          <w:szCs w:val="17"/>
        </w:rPr>
        <w:t>we</w:t>
      </w:r>
      <w:r w:rsidRPr="0024477C">
        <w:rPr>
          <w:rFonts w:eastAsia="Times New Roman"/>
          <w:szCs w:val="17"/>
        </w:rPr>
        <w:t xml:space="preserve"> are reasonably satisfied that the </w:t>
      </w:r>
      <w:r w:rsidRPr="0024477C">
        <w:rPr>
          <w:rFonts w:eastAsia="Times New Roman"/>
          <w:b/>
          <w:szCs w:val="17"/>
        </w:rPr>
        <w:t>customer</w:t>
      </w:r>
      <w:r w:rsidRPr="0024477C">
        <w:rPr>
          <w:rFonts w:eastAsia="Times New Roman"/>
          <w:szCs w:val="17"/>
        </w:rPr>
        <w:t xml:space="preserve"> will comply with that plan.</w:t>
      </w:r>
    </w:p>
    <w:p w14:paraId="41BC8061" w14:textId="77777777" w:rsidR="0024477C" w:rsidRPr="0024477C" w:rsidRDefault="0024477C" w:rsidP="0024477C">
      <w:pPr>
        <w:ind w:left="709" w:hanging="425"/>
        <w:rPr>
          <w:rFonts w:eastAsia="Times New Roman"/>
          <w:szCs w:val="17"/>
        </w:rPr>
      </w:pPr>
      <w:r w:rsidRPr="0024477C">
        <w:rPr>
          <w:rFonts w:eastAsia="Times New Roman"/>
          <w:szCs w:val="17"/>
        </w:rPr>
        <w:t>11.5</w:t>
      </w:r>
      <w:r w:rsidRPr="0024477C">
        <w:rPr>
          <w:rFonts w:eastAsia="Times New Roman"/>
          <w:szCs w:val="17"/>
        </w:rPr>
        <w:tab/>
      </w:r>
      <w:r w:rsidRPr="0024477C">
        <w:rPr>
          <w:rFonts w:eastAsia="Times New Roman"/>
          <w:b/>
          <w:bCs/>
          <w:szCs w:val="17"/>
        </w:rPr>
        <w:t>Debt recovery</w:t>
      </w:r>
    </w:p>
    <w:p w14:paraId="7795DA28"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r>
      <w:r w:rsidRPr="0024477C">
        <w:rPr>
          <w:rFonts w:eastAsia="Times New Roman"/>
          <w:b/>
          <w:szCs w:val="17"/>
        </w:rPr>
        <w:t>We</w:t>
      </w:r>
      <w:r w:rsidRPr="0024477C">
        <w:rPr>
          <w:rFonts w:eastAsia="Times New Roman"/>
          <w:szCs w:val="17"/>
        </w:rPr>
        <w:t xml:space="preserve"> will not commence proceedings for the recovery of a debt relating to the sale and supply of a </w:t>
      </w:r>
      <w:r w:rsidRPr="0024477C">
        <w:rPr>
          <w:rFonts w:eastAsia="Times New Roman"/>
          <w:b/>
          <w:szCs w:val="17"/>
        </w:rPr>
        <w:t>retail service</w:t>
      </w:r>
      <w:r w:rsidRPr="0024477C">
        <w:rPr>
          <w:rFonts w:eastAsia="Times New Roman"/>
          <w:szCs w:val="17"/>
        </w:rPr>
        <w:t xml:space="preserve"> by </w:t>
      </w:r>
      <w:r w:rsidRPr="0024477C">
        <w:rPr>
          <w:rFonts w:eastAsia="Times New Roman"/>
          <w:b/>
          <w:szCs w:val="17"/>
        </w:rPr>
        <w:t>us</w:t>
      </w:r>
      <w:r w:rsidRPr="0024477C">
        <w:rPr>
          <w:rFonts w:eastAsia="Times New Roman"/>
          <w:szCs w:val="17"/>
        </w:rPr>
        <w:t xml:space="preserve"> from a </w:t>
      </w:r>
      <w:r w:rsidRPr="0024477C">
        <w:rPr>
          <w:rFonts w:eastAsia="Times New Roman"/>
          <w:b/>
          <w:szCs w:val="17"/>
        </w:rPr>
        <w:t>customer</w:t>
      </w:r>
      <w:r w:rsidRPr="0024477C">
        <w:rPr>
          <w:rFonts w:eastAsia="Times New Roman"/>
          <w:szCs w:val="17"/>
        </w:rPr>
        <w:t xml:space="preserve"> if:</w:t>
      </w:r>
    </w:p>
    <w:p w14:paraId="4ADF3754" w14:textId="77777777" w:rsidR="0024477C" w:rsidRPr="0024477C" w:rsidRDefault="0024477C" w:rsidP="0024477C">
      <w:pPr>
        <w:ind w:left="1418" w:hanging="425"/>
        <w:rPr>
          <w:rFonts w:eastAsia="Times New Roman"/>
          <w:szCs w:val="17"/>
        </w:rPr>
      </w:pPr>
      <w:r w:rsidRPr="0024477C">
        <w:rPr>
          <w:rFonts w:eastAsia="Times New Roman"/>
          <w:szCs w:val="17"/>
        </w:rPr>
        <w:t>(</w:t>
      </w:r>
      <w:proofErr w:type="spellStart"/>
      <w:r w:rsidRPr="0024477C">
        <w:rPr>
          <w:rFonts w:eastAsia="Times New Roman"/>
          <w:szCs w:val="17"/>
        </w:rPr>
        <w:t>i</w:t>
      </w:r>
      <w:proofErr w:type="spellEnd"/>
      <w:r w:rsidRPr="0024477C">
        <w:rPr>
          <w:rFonts w:eastAsia="Times New Roman"/>
          <w:szCs w:val="17"/>
        </w:rPr>
        <w:t>)</w:t>
      </w:r>
      <w:r w:rsidRPr="0024477C">
        <w:rPr>
          <w:rFonts w:eastAsia="Times New Roman"/>
          <w:szCs w:val="17"/>
        </w:rPr>
        <w:tab/>
        <w:t xml:space="preserve">the </w:t>
      </w:r>
      <w:r w:rsidRPr="0024477C">
        <w:rPr>
          <w:rFonts w:eastAsia="Times New Roman"/>
          <w:b/>
          <w:szCs w:val="17"/>
        </w:rPr>
        <w:t>customer</w:t>
      </w:r>
      <w:r w:rsidRPr="0024477C">
        <w:rPr>
          <w:rFonts w:eastAsia="Times New Roman"/>
          <w:szCs w:val="17"/>
        </w:rPr>
        <w:t xml:space="preserve"> continues to adhere to the terms of a flexible payment plan or other agreed payment arrangement; or</w:t>
      </w:r>
    </w:p>
    <w:p w14:paraId="705A62A9" w14:textId="77777777" w:rsidR="0024477C" w:rsidRPr="0024477C" w:rsidRDefault="0024477C" w:rsidP="0024477C">
      <w:pPr>
        <w:ind w:left="1418" w:hanging="425"/>
        <w:rPr>
          <w:rFonts w:eastAsia="Times New Roman"/>
          <w:szCs w:val="17"/>
        </w:rPr>
      </w:pPr>
      <w:r w:rsidRPr="0024477C">
        <w:rPr>
          <w:rFonts w:eastAsia="Times New Roman"/>
          <w:szCs w:val="17"/>
        </w:rPr>
        <w:t>(ii)</w:t>
      </w:r>
      <w:r w:rsidRPr="0024477C">
        <w:rPr>
          <w:rFonts w:eastAsia="Times New Roman"/>
          <w:szCs w:val="17"/>
        </w:rPr>
        <w:tab/>
      </w:r>
      <w:r w:rsidRPr="0024477C">
        <w:rPr>
          <w:rFonts w:eastAsia="Times New Roman"/>
          <w:b/>
          <w:szCs w:val="17"/>
        </w:rPr>
        <w:t>we</w:t>
      </w:r>
      <w:r w:rsidRPr="0024477C">
        <w:rPr>
          <w:rFonts w:eastAsia="Times New Roman"/>
          <w:szCs w:val="17"/>
        </w:rPr>
        <w:t xml:space="preserve"> have failed to comply with the requirements of:</w:t>
      </w:r>
    </w:p>
    <w:p w14:paraId="5687E2BB" w14:textId="77777777" w:rsidR="0024477C" w:rsidRPr="0024477C" w:rsidRDefault="0024477C" w:rsidP="0024477C">
      <w:pPr>
        <w:ind w:left="1844" w:hanging="426"/>
        <w:rPr>
          <w:rFonts w:eastAsia="Times New Roman"/>
          <w:szCs w:val="17"/>
        </w:rPr>
      </w:pPr>
      <w:r w:rsidRPr="0024477C">
        <w:rPr>
          <w:rFonts w:eastAsia="Times New Roman"/>
          <w:szCs w:val="17"/>
        </w:rPr>
        <w:t>(A)</w:t>
      </w:r>
      <w:r w:rsidRPr="0024477C">
        <w:rPr>
          <w:rFonts w:eastAsia="Times New Roman"/>
          <w:szCs w:val="17"/>
        </w:rPr>
        <w:tab/>
      </w:r>
      <w:r w:rsidRPr="0024477C">
        <w:rPr>
          <w:rFonts w:eastAsia="Times New Roman"/>
          <w:b/>
          <w:szCs w:val="17"/>
        </w:rPr>
        <w:t>our Hardship Policy</w:t>
      </w:r>
      <w:r w:rsidRPr="0024477C">
        <w:rPr>
          <w:rFonts w:eastAsia="Times New Roman"/>
          <w:szCs w:val="17"/>
        </w:rPr>
        <w:t xml:space="preserve"> in relation to that </w:t>
      </w:r>
      <w:r w:rsidRPr="0024477C">
        <w:rPr>
          <w:rFonts w:eastAsia="Times New Roman"/>
          <w:b/>
          <w:szCs w:val="17"/>
        </w:rPr>
        <w:t>residential customer</w:t>
      </w:r>
      <w:r w:rsidRPr="0024477C">
        <w:rPr>
          <w:rFonts w:eastAsia="Times New Roman"/>
          <w:szCs w:val="17"/>
        </w:rPr>
        <w:t>; or</w:t>
      </w:r>
    </w:p>
    <w:p w14:paraId="36120B28" w14:textId="77777777" w:rsidR="0024477C" w:rsidRPr="0024477C" w:rsidRDefault="0024477C" w:rsidP="0024477C">
      <w:pPr>
        <w:ind w:left="1844" w:hanging="426"/>
        <w:rPr>
          <w:rFonts w:eastAsia="Times New Roman"/>
          <w:szCs w:val="17"/>
        </w:rPr>
      </w:pPr>
      <w:r w:rsidRPr="0024477C">
        <w:rPr>
          <w:rFonts w:eastAsia="Times New Roman"/>
          <w:szCs w:val="17"/>
        </w:rPr>
        <w:t>(B)</w:t>
      </w:r>
      <w:r w:rsidRPr="0024477C">
        <w:rPr>
          <w:rFonts w:eastAsia="Times New Roman"/>
          <w:szCs w:val="17"/>
        </w:rPr>
        <w:tab/>
        <w:t xml:space="preserve">the </w:t>
      </w:r>
      <w:r w:rsidRPr="0024477C">
        <w:rPr>
          <w:rFonts w:eastAsia="Times New Roman"/>
          <w:b/>
          <w:szCs w:val="17"/>
        </w:rPr>
        <w:t>Code</w:t>
      </w:r>
      <w:r w:rsidRPr="0024477C">
        <w:rPr>
          <w:rFonts w:eastAsia="Times New Roman"/>
          <w:szCs w:val="17"/>
        </w:rPr>
        <w:t xml:space="preserve"> relating to non-payment of bills, payment plans and assistance to </w:t>
      </w:r>
      <w:r w:rsidRPr="0024477C">
        <w:rPr>
          <w:rFonts w:eastAsia="Times New Roman"/>
          <w:b/>
          <w:szCs w:val="17"/>
        </w:rPr>
        <w:t>customers</w:t>
      </w:r>
      <w:r w:rsidRPr="0024477C">
        <w:rPr>
          <w:rFonts w:eastAsia="Times New Roman"/>
          <w:szCs w:val="17"/>
        </w:rPr>
        <w:t xml:space="preserve"> experiencing payment difficulties; or</w:t>
      </w:r>
    </w:p>
    <w:p w14:paraId="6D42D498" w14:textId="77777777" w:rsidR="0024477C" w:rsidRPr="0024477C" w:rsidRDefault="0024477C" w:rsidP="0024477C">
      <w:pPr>
        <w:ind w:left="1418" w:hanging="425"/>
        <w:rPr>
          <w:rFonts w:eastAsia="Times New Roman"/>
          <w:szCs w:val="17"/>
        </w:rPr>
      </w:pPr>
      <w:r w:rsidRPr="0024477C">
        <w:rPr>
          <w:rFonts w:eastAsia="Times New Roman"/>
          <w:szCs w:val="17"/>
        </w:rPr>
        <w:t>(iii)</w:t>
      </w:r>
      <w:r w:rsidRPr="0024477C">
        <w:rPr>
          <w:rFonts w:eastAsia="Times New Roman"/>
          <w:szCs w:val="17"/>
        </w:rPr>
        <w:tab/>
      </w:r>
      <w:r w:rsidRPr="0024477C">
        <w:rPr>
          <w:rFonts w:eastAsia="Times New Roman"/>
          <w:b/>
          <w:szCs w:val="17"/>
        </w:rPr>
        <w:t>you</w:t>
      </w:r>
      <w:r w:rsidRPr="0024477C">
        <w:rPr>
          <w:rFonts w:eastAsia="Times New Roman"/>
          <w:szCs w:val="17"/>
        </w:rPr>
        <w:t xml:space="preserve"> currently have a flow restriction device installed at the relevant </w:t>
      </w:r>
      <w:r w:rsidRPr="0024477C">
        <w:rPr>
          <w:rFonts w:eastAsia="Times New Roman"/>
          <w:b/>
          <w:szCs w:val="17"/>
        </w:rPr>
        <w:t>supply address</w:t>
      </w:r>
      <w:r w:rsidRPr="0024477C">
        <w:rPr>
          <w:rFonts w:eastAsia="Times New Roman"/>
          <w:szCs w:val="17"/>
        </w:rPr>
        <w:t xml:space="preserve"> in accordance with Clause 15.</w:t>
      </w:r>
    </w:p>
    <w:p w14:paraId="37E2CDF8"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t xml:space="preserve">The provisions in this </w:t>
      </w:r>
      <w:r w:rsidRPr="0024477C">
        <w:rPr>
          <w:rFonts w:eastAsia="Times New Roman"/>
          <w:b/>
          <w:szCs w:val="17"/>
        </w:rPr>
        <w:t>contract</w:t>
      </w:r>
      <w:r w:rsidRPr="0024477C">
        <w:rPr>
          <w:rFonts w:eastAsia="Times New Roman"/>
          <w:szCs w:val="17"/>
        </w:rPr>
        <w:t xml:space="preserve"> regarding </w:t>
      </w:r>
      <w:r w:rsidRPr="0024477C">
        <w:rPr>
          <w:rFonts w:eastAsia="Times New Roman"/>
          <w:b/>
          <w:szCs w:val="17"/>
        </w:rPr>
        <w:t>our</w:t>
      </w:r>
      <w:r w:rsidRPr="0024477C">
        <w:rPr>
          <w:rFonts w:eastAsia="Times New Roman"/>
          <w:szCs w:val="17"/>
        </w:rPr>
        <w:t xml:space="preserve"> rights to recover a debt are in addition to, and do not derogate from:</w:t>
      </w:r>
    </w:p>
    <w:p w14:paraId="13047B96" w14:textId="77777777" w:rsidR="0024477C" w:rsidRPr="0024477C" w:rsidRDefault="0024477C" w:rsidP="0024477C">
      <w:pPr>
        <w:ind w:left="1418" w:hanging="425"/>
        <w:rPr>
          <w:rFonts w:eastAsia="Times New Roman"/>
          <w:szCs w:val="17"/>
        </w:rPr>
      </w:pPr>
      <w:r w:rsidRPr="0024477C">
        <w:rPr>
          <w:rFonts w:eastAsia="Times New Roman"/>
          <w:szCs w:val="17"/>
        </w:rPr>
        <w:t>(</w:t>
      </w:r>
      <w:proofErr w:type="spellStart"/>
      <w:r w:rsidRPr="0024477C">
        <w:rPr>
          <w:rFonts w:eastAsia="Times New Roman"/>
          <w:szCs w:val="17"/>
        </w:rPr>
        <w:t>i</w:t>
      </w:r>
      <w:proofErr w:type="spellEnd"/>
      <w:r w:rsidRPr="0024477C">
        <w:rPr>
          <w:rFonts w:eastAsia="Times New Roman"/>
          <w:szCs w:val="17"/>
        </w:rPr>
        <w:t>)</w:t>
      </w:r>
      <w:r w:rsidRPr="0024477C">
        <w:rPr>
          <w:rFonts w:eastAsia="Times New Roman"/>
          <w:szCs w:val="17"/>
        </w:rPr>
        <w:tab/>
        <w:t xml:space="preserve">rights (including the first charge) granted to </w:t>
      </w:r>
      <w:r w:rsidRPr="0024477C">
        <w:rPr>
          <w:rFonts w:eastAsia="Times New Roman"/>
          <w:b/>
          <w:szCs w:val="17"/>
        </w:rPr>
        <w:t>us</w:t>
      </w:r>
      <w:r w:rsidRPr="0024477C">
        <w:rPr>
          <w:rFonts w:eastAsia="Times New Roman"/>
          <w:szCs w:val="17"/>
        </w:rPr>
        <w:t xml:space="preserve"> by virtue of Part 5 of the </w:t>
      </w:r>
      <w:r w:rsidRPr="0024477C">
        <w:rPr>
          <w:rFonts w:eastAsia="Times New Roman"/>
          <w:i/>
          <w:szCs w:val="17"/>
        </w:rPr>
        <w:t>South Australian Water Corporation Act 1994</w:t>
      </w:r>
      <w:r w:rsidRPr="0024477C">
        <w:rPr>
          <w:rFonts w:eastAsia="Times New Roman"/>
          <w:szCs w:val="17"/>
        </w:rPr>
        <w:t xml:space="preserve"> (SA); and</w:t>
      </w:r>
    </w:p>
    <w:p w14:paraId="2E05F0D3" w14:textId="77777777" w:rsidR="0024477C" w:rsidRPr="0024477C" w:rsidRDefault="0024477C" w:rsidP="0024477C">
      <w:pPr>
        <w:ind w:left="1418" w:hanging="425"/>
        <w:rPr>
          <w:rFonts w:eastAsia="Times New Roman"/>
          <w:szCs w:val="17"/>
        </w:rPr>
      </w:pPr>
      <w:r w:rsidRPr="0024477C">
        <w:rPr>
          <w:rFonts w:eastAsia="Times New Roman"/>
          <w:szCs w:val="17"/>
        </w:rPr>
        <w:t>(ii)</w:t>
      </w:r>
      <w:r w:rsidRPr="0024477C">
        <w:rPr>
          <w:rFonts w:eastAsia="Times New Roman"/>
          <w:szCs w:val="17"/>
        </w:rPr>
        <w:tab/>
      </w:r>
      <w:r w:rsidRPr="0024477C">
        <w:rPr>
          <w:rFonts w:eastAsia="Times New Roman"/>
          <w:b/>
          <w:szCs w:val="17"/>
        </w:rPr>
        <w:t>our</w:t>
      </w:r>
      <w:r w:rsidRPr="0024477C">
        <w:rPr>
          <w:rFonts w:eastAsia="Times New Roman"/>
          <w:szCs w:val="17"/>
        </w:rPr>
        <w:t xml:space="preserve"> right to recover from </w:t>
      </w:r>
      <w:r w:rsidRPr="0024477C">
        <w:rPr>
          <w:rFonts w:eastAsia="Times New Roman"/>
          <w:b/>
          <w:szCs w:val="17"/>
        </w:rPr>
        <w:t>you</w:t>
      </w:r>
      <w:r w:rsidRPr="0024477C">
        <w:rPr>
          <w:rFonts w:eastAsia="Times New Roman"/>
          <w:szCs w:val="17"/>
        </w:rPr>
        <w:t xml:space="preserve"> all reasonable amounts associated with the recovery of </w:t>
      </w:r>
      <w:r w:rsidRPr="0024477C">
        <w:rPr>
          <w:rFonts w:eastAsia="Times New Roman"/>
          <w:b/>
          <w:szCs w:val="17"/>
        </w:rPr>
        <w:t>your</w:t>
      </w:r>
      <w:r w:rsidRPr="0024477C">
        <w:rPr>
          <w:rFonts w:eastAsia="Times New Roman"/>
          <w:szCs w:val="17"/>
        </w:rPr>
        <w:t xml:space="preserve"> debt to </w:t>
      </w:r>
      <w:r w:rsidRPr="0024477C">
        <w:rPr>
          <w:rFonts w:eastAsia="Times New Roman"/>
          <w:b/>
          <w:szCs w:val="17"/>
        </w:rPr>
        <w:t>us</w:t>
      </w:r>
      <w:r w:rsidRPr="0024477C">
        <w:rPr>
          <w:rFonts w:eastAsia="Times New Roman"/>
          <w:szCs w:val="17"/>
        </w:rPr>
        <w:t xml:space="preserve"> under this Clause 11.5, including but not limited to any collection’s agency fees and/or legal fees.</w:t>
      </w:r>
    </w:p>
    <w:p w14:paraId="34F4A57F" w14:textId="77777777" w:rsidR="0024477C" w:rsidRPr="0024477C" w:rsidRDefault="0024477C" w:rsidP="00E80FEA">
      <w:pPr>
        <w:spacing w:after="60"/>
        <w:ind w:left="284" w:hanging="284"/>
        <w:rPr>
          <w:rFonts w:eastAsia="Times New Roman"/>
          <w:b/>
          <w:bCs/>
          <w:szCs w:val="17"/>
        </w:rPr>
      </w:pPr>
      <w:r w:rsidRPr="0024477C">
        <w:rPr>
          <w:rFonts w:eastAsia="Times New Roman"/>
          <w:b/>
          <w:bCs/>
          <w:szCs w:val="17"/>
        </w:rPr>
        <w:t>12.</w:t>
      </w:r>
      <w:r w:rsidRPr="0024477C">
        <w:rPr>
          <w:rFonts w:eastAsia="Times New Roman"/>
          <w:b/>
          <w:bCs/>
          <w:szCs w:val="17"/>
        </w:rPr>
        <w:tab/>
        <w:t>Billing Disputes</w:t>
      </w:r>
    </w:p>
    <w:p w14:paraId="287DC09F" w14:textId="77777777" w:rsidR="0024477C" w:rsidRPr="0024477C" w:rsidRDefault="0024477C" w:rsidP="00E80FEA">
      <w:pPr>
        <w:spacing w:after="60"/>
        <w:ind w:left="709" w:hanging="425"/>
        <w:rPr>
          <w:rFonts w:eastAsia="Times New Roman"/>
          <w:szCs w:val="17"/>
        </w:rPr>
      </w:pPr>
      <w:r w:rsidRPr="0024477C">
        <w:rPr>
          <w:rFonts w:eastAsia="Times New Roman"/>
          <w:szCs w:val="17"/>
        </w:rPr>
        <w:t>12.1</w:t>
      </w:r>
      <w:r w:rsidRPr="0024477C">
        <w:rPr>
          <w:rFonts w:eastAsia="Times New Roman"/>
          <w:szCs w:val="17"/>
        </w:rPr>
        <w:tab/>
      </w:r>
      <w:r w:rsidRPr="0024477C">
        <w:rPr>
          <w:rFonts w:eastAsia="Times New Roman"/>
          <w:b/>
          <w:bCs/>
          <w:szCs w:val="17"/>
        </w:rPr>
        <w:t>Reviewing the bill on request</w:t>
      </w:r>
    </w:p>
    <w:p w14:paraId="7B53522C" w14:textId="77777777" w:rsidR="0024477C" w:rsidRPr="0024477C" w:rsidRDefault="0024477C" w:rsidP="00E80FEA">
      <w:pPr>
        <w:spacing w:after="60"/>
        <w:ind w:left="993" w:hanging="284"/>
        <w:rPr>
          <w:rFonts w:eastAsia="Times New Roman"/>
          <w:szCs w:val="17"/>
        </w:rPr>
      </w:pPr>
      <w:r w:rsidRPr="0024477C">
        <w:rPr>
          <w:rFonts w:eastAsia="Times New Roman"/>
          <w:szCs w:val="17"/>
        </w:rPr>
        <w:t>(a)</w:t>
      </w:r>
      <w:r w:rsidRPr="0024477C">
        <w:rPr>
          <w:rFonts w:eastAsia="Times New Roman"/>
          <w:szCs w:val="17"/>
        </w:rPr>
        <w:tab/>
        <w:t xml:space="preserve">If </w:t>
      </w:r>
      <w:r w:rsidRPr="0024477C">
        <w:rPr>
          <w:rFonts w:eastAsia="Times New Roman"/>
          <w:b/>
          <w:szCs w:val="17"/>
        </w:rPr>
        <w:t>you</w:t>
      </w:r>
      <w:r w:rsidRPr="0024477C">
        <w:rPr>
          <w:rFonts w:eastAsia="Times New Roman"/>
          <w:szCs w:val="17"/>
        </w:rPr>
        <w:t xml:space="preserve"> disagree with the </w:t>
      </w:r>
      <w:proofErr w:type="gramStart"/>
      <w:r w:rsidRPr="0024477C">
        <w:rPr>
          <w:rFonts w:eastAsia="Times New Roman"/>
          <w:szCs w:val="17"/>
        </w:rPr>
        <w:t>amount</w:t>
      </w:r>
      <w:proofErr w:type="gramEnd"/>
      <w:r w:rsidRPr="0024477C">
        <w:rPr>
          <w:rFonts w:eastAsia="Times New Roman"/>
          <w:szCs w:val="17"/>
        </w:rPr>
        <w:t xml:space="preserve"> </w:t>
      </w:r>
      <w:r w:rsidRPr="0024477C">
        <w:rPr>
          <w:rFonts w:eastAsia="Times New Roman"/>
          <w:b/>
          <w:szCs w:val="17"/>
        </w:rPr>
        <w:t>you</w:t>
      </w:r>
      <w:r w:rsidRPr="0024477C">
        <w:rPr>
          <w:rFonts w:eastAsia="Times New Roman"/>
          <w:szCs w:val="17"/>
        </w:rPr>
        <w:t xml:space="preserve"> have been charged, </w:t>
      </w:r>
      <w:r w:rsidRPr="0024477C">
        <w:rPr>
          <w:rFonts w:eastAsia="Times New Roman"/>
          <w:b/>
          <w:szCs w:val="17"/>
        </w:rPr>
        <w:t xml:space="preserve">you </w:t>
      </w:r>
      <w:r w:rsidRPr="0024477C">
        <w:rPr>
          <w:rFonts w:eastAsia="Times New Roman"/>
          <w:szCs w:val="17"/>
        </w:rPr>
        <w:t xml:space="preserve">can ask </w:t>
      </w:r>
      <w:r w:rsidRPr="0024477C">
        <w:rPr>
          <w:rFonts w:eastAsia="Times New Roman"/>
          <w:b/>
          <w:szCs w:val="17"/>
        </w:rPr>
        <w:t>us</w:t>
      </w:r>
      <w:r w:rsidRPr="0024477C">
        <w:rPr>
          <w:rFonts w:eastAsia="Times New Roman"/>
          <w:szCs w:val="17"/>
        </w:rPr>
        <w:t xml:space="preserve"> to review </w:t>
      </w:r>
      <w:r w:rsidRPr="0024477C">
        <w:rPr>
          <w:rFonts w:eastAsia="Times New Roman"/>
          <w:b/>
          <w:szCs w:val="17"/>
        </w:rPr>
        <w:t xml:space="preserve">your </w:t>
      </w:r>
      <w:r w:rsidRPr="0024477C">
        <w:rPr>
          <w:rFonts w:eastAsia="Times New Roman"/>
          <w:szCs w:val="17"/>
        </w:rPr>
        <w:t xml:space="preserve">bill in accordance with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Enquiries</w:t>
      </w:r>
      <w:r w:rsidRPr="0024477C">
        <w:rPr>
          <w:rFonts w:eastAsia="Times New Roman"/>
          <w:szCs w:val="17"/>
        </w:rPr>
        <w:t xml:space="preserve">, </w:t>
      </w:r>
      <w:r w:rsidRPr="0024477C">
        <w:rPr>
          <w:rFonts w:eastAsia="Times New Roman"/>
          <w:b/>
          <w:szCs w:val="17"/>
        </w:rPr>
        <w:t>Complaints and Dispute Resolution Process</w:t>
      </w:r>
      <w:r w:rsidRPr="0024477C">
        <w:rPr>
          <w:rFonts w:eastAsia="Times New Roman"/>
          <w:szCs w:val="17"/>
        </w:rPr>
        <w:t xml:space="preserve"> under Clause 21.</w:t>
      </w:r>
    </w:p>
    <w:p w14:paraId="46846DF3" w14:textId="77777777" w:rsidR="0024477C" w:rsidRPr="0024477C" w:rsidRDefault="0024477C" w:rsidP="00E80FEA">
      <w:pPr>
        <w:spacing w:after="60"/>
        <w:ind w:left="993" w:hanging="284"/>
        <w:rPr>
          <w:rFonts w:eastAsia="Times New Roman"/>
          <w:szCs w:val="17"/>
        </w:rPr>
      </w:pPr>
      <w:r w:rsidRPr="0024477C">
        <w:rPr>
          <w:rFonts w:eastAsia="Times New Roman"/>
          <w:szCs w:val="17"/>
        </w:rPr>
        <w:t>(b)</w:t>
      </w:r>
      <w:r w:rsidRPr="0024477C">
        <w:rPr>
          <w:rFonts w:eastAsia="Times New Roman"/>
          <w:szCs w:val="17"/>
        </w:rPr>
        <w:tab/>
      </w:r>
      <w:r w:rsidRPr="0024477C">
        <w:rPr>
          <w:rFonts w:eastAsia="Times New Roman"/>
          <w:b/>
          <w:spacing w:val="-2"/>
          <w:szCs w:val="17"/>
        </w:rPr>
        <w:t>We</w:t>
      </w:r>
      <w:r w:rsidRPr="0024477C">
        <w:rPr>
          <w:rFonts w:eastAsia="Times New Roman"/>
          <w:spacing w:val="-2"/>
          <w:szCs w:val="17"/>
        </w:rPr>
        <w:t xml:space="preserve"> will use </w:t>
      </w:r>
      <w:r w:rsidRPr="0024477C">
        <w:rPr>
          <w:rFonts w:eastAsia="Times New Roman"/>
          <w:b/>
          <w:spacing w:val="-2"/>
          <w:szCs w:val="17"/>
        </w:rPr>
        <w:t xml:space="preserve">our best endeavours </w:t>
      </w:r>
      <w:r w:rsidRPr="0024477C">
        <w:rPr>
          <w:rFonts w:eastAsia="Times New Roman"/>
          <w:spacing w:val="-2"/>
          <w:szCs w:val="17"/>
        </w:rPr>
        <w:t xml:space="preserve">to review </w:t>
      </w:r>
      <w:r w:rsidRPr="0024477C">
        <w:rPr>
          <w:rFonts w:eastAsia="Times New Roman"/>
          <w:b/>
          <w:spacing w:val="-2"/>
          <w:szCs w:val="17"/>
        </w:rPr>
        <w:t xml:space="preserve">your </w:t>
      </w:r>
      <w:r w:rsidRPr="0024477C">
        <w:rPr>
          <w:rFonts w:eastAsia="Times New Roman"/>
          <w:spacing w:val="-2"/>
          <w:szCs w:val="17"/>
        </w:rPr>
        <w:t>bill</w:t>
      </w:r>
      <w:r w:rsidRPr="0024477C">
        <w:rPr>
          <w:rFonts w:eastAsia="Times New Roman"/>
          <w:b/>
          <w:spacing w:val="-2"/>
          <w:szCs w:val="17"/>
        </w:rPr>
        <w:t xml:space="preserve"> </w:t>
      </w:r>
      <w:r w:rsidRPr="0024477C">
        <w:rPr>
          <w:rFonts w:eastAsia="Times New Roman"/>
          <w:spacing w:val="-2"/>
          <w:szCs w:val="17"/>
        </w:rPr>
        <w:t xml:space="preserve">within the timeframes required in the </w:t>
      </w:r>
      <w:r w:rsidRPr="0024477C">
        <w:rPr>
          <w:rFonts w:eastAsia="Times New Roman"/>
          <w:b/>
          <w:spacing w:val="-2"/>
          <w:szCs w:val="17"/>
        </w:rPr>
        <w:t>applicable regulatory instruments</w:t>
      </w:r>
      <w:r w:rsidRPr="0024477C">
        <w:rPr>
          <w:rFonts w:eastAsia="Times New Roman"/>
          <w:spacing w:val="-2"/>
          <w:szCs w:val="17"/>
        </w:rPr>
        <w:t>.</w:t>
      </w:r>
    </w:p>
    <w:p w14:paraId="617AE8CE" w14:textId="77777777" w:rsidR="0024477C" w:rsidRPr="0024477C" w:rsidRDefault="0024477C" w:rsidP="00E80FEA">
      <w:pPr>
        <w:spacing w:after="60"/>
        <w:ind w:left="993" w:hanging="284"/>
        <w:rPr>
          <w:rFonts w:eastAsia="Times New Roman"/>
          <w:szCs w:val="17"/>
        </w:rPr>
      </w:pPr>
      <w:r w:rsidRPr="0024477C">
        <w:rPr>
          <w:rFonts w:eastAsia="Times New Roman"/>
          <w:szCs w:val="17"/>
        </w:rPr>
        <w:t>(c)</w:t>
      </w:r>
      <w:r w:rsidRPr="0024477C">
        <w:rPr>
          <w:rFonts w:eastAsia="Times New Roman"/>
          <w:szCs w:val="17"/>
        </w:rPr>
        <w:tab/>
        <w:t xml:space="preserve">Where </w:t>
      </w:r>
      <w:r w:rsidRPr="0024477C">
        <w:rPr>
          <w:rFonts w:eastAsia="Times New Roman"/>
          <w:b/>
          <w:szCs w:val="17"/>
        </w:rPr>
        <w:t>we</w:t>
      </w:r>
      <w:r w:rsidRPr="0024477C">
        <w:rPr>
          <w:rFonts w:eastAsia="Times New Roman"/>
          <w:szCs w:val="17"/>
        </w:rPr>
        <w:t xml:space="preserve"> are reviewing a bill, </w:t>
      </w:r>
      <w:r w:rsidRPr="0024477C">
        <w:rPr>
          <w:rFonts w:eastAsia="Times New Roman"/>
          <w:b/>
          <w:szCs w:val="17"/>
        </w:rPr>
        <w:t>we</w:t>
      </w:r>
      <w:r w:rsidRPr="0024477C">
        <w:rPr>
          <w:rFonts w:eastAsia="Times New Roman"/>
          <w:szCs w:val="17"/>
        </w:rPr>
        <w:t xml:space="preserve"> may require </w:t>
      </w:r>
      <w:r w:rsidRPr="0024477C">
        <w:rPr>
          <w:rFonts w:eastAsia="Times New Roman"/>
          <w:b/>
          <w:szCs w:val="17"/>
        </w:rPr>
        <w:t>you</w:t>
      </w:r>
      <w:r w:rsidRPr="0024477C">
        <w:rPr>
          <w:rFonts w:eastAsia="Times New Roman"/>
          <w:szCs w:val="17"/>
        </w:rPr>
        <w:t xml:space="preserve"> to pay:</w:t>
      </w:r>
    </w:p>
    <w:p w14:paraId="43420565" w14:textId="77777777" w:rsidR="0024477C" w:rsidRPr="0024477C" w:rsidRDefault="0024477C" w:rsidP="00E80FEA">
      <w:pPr>
        <w:spacing w:after="60"/>
        <w:ind w:left="1418" w:hanging="425"/>
        <w:rPr>
          <w:rFonts w:eastAsia="Times New Roman"/>
          <w:szCs w:val="17"/>
        </w:rPr>
      </w:pPr>
      <w:r w:rsidRPr="0024477C">
        <w:rPr>
          <w:rFonts w:eastAsia="Times New Roman"/>
          <w:szCs w:val="17"/>
        </w:rPr>
        <w:t>(</w:t>
      </w:r>
      <w:proofErr w:type="spellStart"/>
      <w:r w:rsidRPr="0024477C">
        <w:rPr>
          <w:rFonts w:eastAsia="Times New Roman"/>
          <w:szCs w:val="17"/>
        </w:rPr>
        <w:t>i</w:t>
      </w:r>
      <w:proofErr w:type="spellEnd"/>
      <w:r w:rsidRPr="0024477C">
        <w:rPr>
          <w:rFonts w:eastAsia="Times New Roman"/>
          <w:szCs w:val="17"/>
        </w:rPr>
        <w:t>)</w:t>
      </w:r>
      <w:r w:rsidRPr="0024477C">
        <w:rPr>
          <w:rFonts w:eastAsia="Times New Roman"/>
          <w:szCs w:val="17"/>
        </w:rPr>
        <w:tab/>
        <w:t>the greater of:</w:t>
      </w:r>
    </w:p>
    <w:p w14:paraId="56D5D65F" w14:textId="77777777" w:rsidR="0024477C" w:rsidRPr="0024477C" w:rsidRDefault="0024477C" w:rsidP="00E80FEA">
      <w:pPr>
        <w:spacing w:after="60"/>
        <w:ind w:left="1844" w:hanging="426"/>
        <w:rPr>
          <w:rFonts w:eastAsia="Times New Roman"/>
          <w:szCs w:val="17"/>
        </w:rPr>
      </w:pPr>
      <w:r w:rsidRPr="0024477C">
        <w:rPr>
          <w:rFonts w:eastAsia="Times New Roman"/>
          <w:szCs w:val="17"/>
        </w:rPr>
        <w:t>(A)</w:t>
      </w:r>
      <w:r w:rsidRPr="0024477C">
        <w:rPr>
          <w:rFonts w:eastAsia="Times New Roman"/>
          <w:szCs w:val="17"/>
        </w:rPr>
        <w:tab/>
        <w:t xml:space="preserve">that portion of the bill under review that </w:t>
      </w:r>
      <w:r w:rsidRPr="0024477C">
        <w:rPr>
          <w:rFonts w:eastAsia="Times New Roman"/>
          <w:b/>
          <w:szCs w:val="17"/>
        </w:rPr>
        <w:t>we</w:t>
      </w:r>
      <w:r w:rsidRPr="0024477C">
        <w:rPr>
          <w:rFonts w:eastAsia="Times New Roman"/>
          <w:szCs w:val="17"/>
        </w:rPr>
        <w:t xml:space="preserve"> agree is not in dispute; or</w:t>
      </w:r>
    </w:p>
    <w:p w14:paraId="648DDCD1" w14:textId="77777777" w:rsidR="0024477C" w:rsidRPr="0024477C" w:rsidRDefault="0024477C" w:rsidP="00E80FEA">
      <w:pPr>
        <w:spacing w:after="60"/>
        <w:ind w:left="1844" w:hanging="426"/>
        <w:rPr>
          <w:rFonts w:eastAsia="Times New Roman"/>
          <w:szCs w:val="17"/>
        </w:rPr>
      </w:pPr>
      <w:r w:rsidRPr="0024477C">
        <w:rPr>
          <w:rFonts w:eastAsia="Times New Roman"/>
          <w:szCs w:val="17"/>
        </w:rPr>
        <w:t>(B)</w:t>
      </w:r>
      <w:r w:rsidRPr="0024477C">
        <w:rPr>
          <w:rFonts w:eastAsia="Times New Roman"/>
          <w:szCs w:val="17"/>
        </w:rPr>
        <w:tab/>
      </w:r>
      <w:r w:rsidRPr="0024477C">
        <w:rPr>
          <w:rFonts w:eastAsia="Times New Roman"/>
          <w:spacing w:val="-2"/>
          <w:szCs w:val="17"/>
        </w:rPr>
        <w:t xml:space="preserve">an amount equal to the average amount of </w:t>
      </w:r>
      <w:r w:rsidRPr="0024477C">
        <w:rPr>
          <w:rFonts w:eastAsia="Times New Roman"/>
          <w:b/>
          <w:spacing w:val="-2"/>
          <w:szCs w:val="17"/>
        </w:rPr>
        <w:t>your</w:t>
      </w:r>
      <w:r w:rsidRPr="0024477C">
        <w:rPr>
          <w:rFonts w:eastAsia="Times New Roman"/>
          <w:spacing w:val="-2"/>
          <w:szCs w:val="17"/>
        </w:rPr>
        <w:t xml:space="preserve"> bills in the previous 12 months (excluding the bill in dispute); and</w:t>
      </w:r>
    </w:p>
    <w:p w14:paraId="315D23C1" w14:textId="77777777" w:rsidR="0024477C" w:rsidRPr="0024477C" w:rsidRDefault="0024477C" w:rsidP="00E80FEA">
      <w:pPr>
        <w:spacing w:after="60"/>
        <w:ind w:left="1418" w:hanging="425"/>
        <w:rPr>
          <w:rFonts w:eastAsia="Times New Roman"/>
          <w:szCs w:val="17"/>
        </w:rPr>
      </w:pPr>
      <w:r w:rsidRPr="0024477C">
        <w:rPr>
          <w:rFonts w:eastAsia="Times New Roman"/>
          <w:szCs w:val="17"/>
        </w:rPr>
        <w:t>(ii)</w:t>
      </w:r>
      <w:r w:rsidRPr="0024477C">
        <w:rPr>
          <w:rFonts w:eastAsia="Times New Roman"/>
          <w:szCs w:val="17"/>
        </w:rPr>
        <w:tab/>
        <w:t>any future bills that are properly due.</w:t>
      </w:r>
    </w:p>
    <w:p w14:paraId="5D31772E" w14:textId="77777777" w:rsidR="0024477C" w:rsidRPr="0024477C" w:rsidRDefault="0024477C" w:rsidP="00E80FEA">
      <w:pPr>
        <w:spacing w:after="60"/>
        <w:ind w:left="709" w:hanging="425"/>
        <w:rPr>
          <w:rFonts w:eastAsia="Times New Roman"/>
          <w:b/>
          <w:bCs/>
          <w:szCs w:val="17"/>
        </w:rPr>
      </w:pPr>
      <w:r w:rsidRPr="0024477C">
        <w:rPr>
          <w:rFonts w:eastAsia="Times New Roman"/>
          <w:szCs w:val="17"/>
        </w:rPr>
        <w:t>12.2</w:t>
      </w:r>
      <w:r w:rsidRPr="0024477C">
        <w:rPr>
          <w:rFonts w:eastAsia="Times New Roman"/>
          <w:szCs w:val="17"/>
        </w:rPr>
        <w:tab/>
      </w:r>
      <w:r w:rsidRPr="0024477C">
        <w:rPr>
          <w:rFonts w:eastAsia="Times New Roman"/>
          <w:b/>
          <w:bCs/>
          <w:szCs w:val="17"/>
        </w:rPr>
        <w:t>Procedures following a review of a bill</w:t>
      </w:r>
    </w:p>
    <w:p w14:paraId="4DB61845" w14:textId="77777777" w:rsidR="0024477C" w:rsidRPr="0024477C" w:rsidRDefault="0024477C" w:rsidP="00E80FEA">
      <w:pPr>
        <w:spacing w:after="60"/>
        <w:ind w:left="993" w:hanging="284"/>
        <w:rPr>
          <w:rFonts w:eastAsia="Times New Roman"/>
          <w:szCs w:val="17"/>
        </w:rPr>
      </w:pPr>
      <w:r w:rsidRPr="0024477C">
        <w:rPr>
          <w:rFonts w:eastAsia="Times New Roman"/>
          <w:szCs w:val="17"/>
        </w:rPr>
        <w:t>(a)</w:t>
      </w:r>
      <w:r w:rsidRPr="0024477C">
        <w:rPr>
          <w:rFonts w:eastAsia="Times New Roman"/>
          <w:szCs w:val="17"/>
        </w:rPr>
        <w:tab/>
        <w:t xml:space="preserve">Where, after conducting a review of the bill, </w:t>
      </w:r>
      <w:r w:rsidRPr="0024477C">
        <w:rPr>
          <w:rFonts w:eastAsia="Times New Roman"/>
          <w:b/>
          <w:bCs/>
          <w:szCs w:val="17"/>
        </w:rPr>
        <w:t>we</w:t>
      </w:r>
      <w:r w:rsidRPr="0024477C">
        <w:rPr>
          <w:rFonts w:eastAsia="Times New Roman"/>
          <w:szCs w:val="17"/>
        </w:rPr>
        <w:t xml:space="preserve"> are satisfied that it is:</w:t>
      </w:r>
    </w:p>
    <w:p w14:paraId="5DCDF2DF" w14:textId="77777777" w:rsidR="0024477C" w:rsidRPr="0024477C" w:rsidRDefault="0024477C" w:rsidP="00E80FEA">
      <w:pPr>
        <w:spacing w:after="60"/>
        <w:ind w:left="1418" w:hanging="425"/>
        <w:rPr>
          <w:rFonts w:eastAsia="Times New Roman"/>
          <w:szCs w:val="17"/>
        </w:rPr>
      </w:pPr>
      <w:r w:rsidRPr="0024477C">
        <w:rPr>
          <w:rFonts w:eastAsia="Times New Roman"/>
          <w:szCs w:val="17"/>
        </w:rPr>
        <w:t>(</w:t>
      </w:r>
      <w:proofErr w:type="spellStart"/>
      <w:r w:rsidRPr="0024477C">
        <w:rPr>
          <w:rFonts w:eastAsia="Times New Roman"/>
          <w:szCs w:val="17"/>
        </w:rPr>
        <w:t>i</w:t>
      </w:r>
      <w:proofErr w:type="spellEnd"/>
      <w:r w:rsidRPr="0024477C">
        <w:rPr>
          <w:rFonts w:eastAsia="Times New Roman"/>
          <w:szCs w:val="17"/>
        </w:rPr>
        <w:t>)</w:t>
      </w:r>
      <w:r w:rsidRPr="0024477C">
        <w:rPr>
          <w:rFonts w:eastAsia="Times New Roman"/>
          <w:szCs w:val="17"/>
        </w:rPr>
        <w:tab/>
        <w:t xml:space="preserve">correct, </w:t>
      </w:r>
      <w:r w:rsidRPr="0024477C">
        <w:rPr>
          <w:rFonts w:eastAsia="Times New Roman"/>
          <w:b/>
          <w:bCs/>
          <w:szCs w:val="17"/>
        </w:rPr>
        <w:t>we</w:t>
      </w:r>
      <w:r w:rsidRPr="0024477C">
        <w:rPr>
          <w:rFonts w:eastAsia="Times New Roman"/>
          <w:szCs w:val="17"/>
        </w:rPr>
        <w:t xml:space="preserve"> may require </w:t>
      </w:r>
      <w:r w:rsidRPr="0024477C">
        <w:rPr>
          <w:rFonts w:eastAsia="Times New Roman"/>
          <w:b/>
          <w:bCs/>
          <w:szCs w:val="17"/>
        </w:rPr>
        <w:t>you</w:t>
      </w:r>
      <w:r w:rsidRPr="0024477C">
        <w:rPr>
          <w:rFonts w:eastAsia="Times New Roman"/>
          <w:szCs w:val="17"/>
        </w:rPr>
        <w:t xml:space="preserve"> pay the amount of that bill which is still outstanding; or</w:t>
      </w:r>
    </w:p>
    <w:p w14:paraId="40EB2CC1" w14:textId="77777777" w:rsidR="0024477C" w:rsidRPr="0024477C" w:rsidRDefault="0024477C" w:rsidP="00E80FEA">
      <w:pPr>
        <w:spacing w:after="60"/>
        <w:ind w:left="1418" w:hanging="425"/>
        <w:rPr>
          <w:rFonts w:eastAsia="Times New Roman"/>
          <w:szCs w:val="17"/>
        </w:rPr>
      </w:pPr>
      <w:r w:rsidRPr="0024477C">
        <w:rPr>
          <w:rFonts w:eastAsia="Times New Roman"/>
          <w:szCs w:val="17"/>
        </w:rPr>
        <w:t>(ii)</w:t>
      </w:r>
      <w:r w:rsidRPr="0024477C">
        <w:rPr>
          <w:rFonts w:eastAsia="Times New Roman"/>
          <w:szCs w:val="17"/>
        </w:rPr>
        <w:tab/>
        <w:t xml:space="preserve">incorrect, </w:t>
      </w:r>
      <w:r w:rsidRPr="0024477C">
        <w:rPr>
          <w:rFonts w:eastAsia="Times New Roman"/>
          <w:b/>
          <w:bCs/>
          <w:szCs w:val="17"/>
        </w:rPr>
        <w:t>we</w:t>
      </w:r>
      <w:r w:rsidRPr="0024477C">
        <w:rPr>
          <w:rFonts w:eastAsia="Times New Roman"/>
          <w:szCs w:val="17"/>
        </w:rPr>
        <w:t>:</w:t>
      </w:r>
    </w:p>
    <w:p w14:paraId="1920B67E" w14:textId="77777777" w:rsidR="0024477C" w:rsidRPr="0024477C" w:rsidRDefault="0024477C" w:rsidP="00E80FEA">
      <w:pPr>
        <w:spacing w:after="60"/>
        <w:ind w:left="1844" w:hanging="426"/>
        <w:rPr>
          <w:rFonts w:eastAsia="Times New Roman"/>
          <w:szCs w:val="17"/>
        </w:rPr>
      </w:pPr>
      <w:r w:rsidRPr="0024477C">
        <w:rPr>
          <w:rFonts w:eastAsia="Times New Roman"/>
          <w:szCs w:val="17"/>
        </w:rPr>
        <w:t>(A)</w:t>
      </w:r>
      <w:r w:rsidRPr="0024477C">
        <w:rPr>
          <w:rFonts w:eastAsia="Times New Roman"/>
          <w:szCs w:val="17"/>
        </w:rPr>
        <w:tab/>
        <w:t xml:space="preserve">will correct </w:t>
      </w:r>
      <w:r w:rsidRPr="0024477C">
        <w:rPr>
          <w:rFonts w:eastAsia="Times New Roman"/>
          <w:b/>
          <w:bCs/>
          <w:szCs w:val="17"/>
        </w:rPr>
        <w:t>your</w:t>
      </w:r>
      <w:r w:rsidRPr="0024477C">
        <w:rPr>
          <w:rFonts w:eastAsia="Times New Roman"/>
          <w:szCs w:val="17"/>
        </w:rPr>
        <w:t xml:space="preserve"> </w:t>
      </w:r>
      <w:proofErr w:type="gramStart"/>
      <w:r w:rsidRPr="0024477C">
        <w:rPr>
          <w:rFonts w:eastAsia="Times New Roman"/>
          <w:szCs w:val="17"/>
        </w:rPr>
        <w:t>bill;</w:t>
      </w:r>
      <w:proofErr w:type="gramEnd"/>
    </w:p>
    <w:p w14:paraId="1705B31A" w14:textId="77777777" w:rsidR="0024477C" w:rsidRPr="0024477C" w:rsidRDefault="0024477C" w:rsidP="00E80FEA">
      <w:pPr>
        <w:spacing w:after="60"/>
        <w:ind w:left="1844" w:hanging="426"/>
        <w:rPr>
          <w:rFonts w:eastAsia="Times New Roman"/>
          <w:szCs w:val="17"/>
        </w:rPr>
      </w:pPr>
      <w:r w:rsidRPr="0024477C">
        <w:rPr>
          <w:rFonts w:eastAsia="Times New Roman"/>
          <w:szCs w:val="17"/>
        </w:rPr>
        <w:t>(B)</w:t>
      </w:r>
      <w:r w:rsidRPr="0024477C">
        <w:rPr>
          <w:rFonts w:eastAsia="Times New Roman"/>
          <w:szCs w:val="17"/>
        </w:rPr>
        <w:tab/>
        <w:t xml:space="preserve">will refund (or set off against the amount in 12.2(a)(ii)(C)) any fee paid in advance under Clause </w:t>
      </w:r>
      <w:proofErr w:type="gramStart"/>
      <w:r w:rsidRPr="0024477C">
        <w:rPr>
          <w:rFonts w:eastAsia="Times New Roman"/>
          <w:szCs w:val="17"/>
        </w:rPr>
        <w:t>12.1(c);</w:t>
      </w:r>
      <w:proofErr w:type="gramEnd"/>
    </w:p>
    <w:p w14:paraId="50B4B02E" w14:textId="77777777" w:rsidR="0024477C" w:rsidRPr="0024477C" w:rsidRDefault="0024477C" w:rsidP="00E80FEA">
      <w:pPr>
        <w:spacing w:after="60"/>
        <w:ind w:left="1844" w:hanging="426"/>
        <w:rPr>
          <w:rFonts w:eastAsia="Times New Roman"/>
          <w:szCs w:val="17"/>
        </w:rPr>
      </w:pPr>
      <w:r w:rsidRPr="0024477C">
        <w:rPr>
          <w:rFonts w:eastAsia="Times New Roman"/>
          <w:szCs w:val="17"/>
        </w:rPr>
        <w:t>(C)</w:t>
      </w:r>
      <w:r w:rsidRPr="0024477C">
        <w:rPr>
          <w:rFonts w:eastAsia="Times New Roman"/>
          <w:szCs w:val="17"/>
        </w:rPr>
        <w:tab/>
        <w:t xml:space="preserve">may require </w:t>
      </w:r>
      <w:r w:rsidRPr="0024477C">
        <w:rPr>
          <w:rFonts w:eastAsia="Times New Roman"/>
          <w:b/>
          <w:bCs/>
          <w:szCs w:val="17"/>
        </w:rPr>
        <w:t>you</w:t>
      </w:r>
      <w:r w:rsidRPr="0024477C">
        <w:rPr>
          <w:rFonts w:eastAsia="Times New Roman"/>
          <w:szCs w:val="17"/>
        </w:rPr>
        <w:t xml:space="preserve"> pay the amount of that bill which is still outstanding; and</w:t>
      </w:r>
    </w:p>
    <w:p w14:paraId="3ED7B658" w14:textId="77777777" w:rsidR="0024477C" w:rsidRPr="0024477C" w:rsidRDefault="0024477C" w:rsidP="00E80FEA">
      <w:pPr>
        <w:spacing w:after="60"/>
        <w:ind w:left="1844" w:hanging="426"/>
        <w:rPr>
          <w:rFonts w:eastAsia="Times New Roman"/>
          <w:szCs w:val="17"/>
        </w:rPr>
      </w:pPr>
      <w:r w:rsidRPr="0024477C">
        <w:rPr>
          <w:rFonts w:eastAsia="Times New Roman"/>
          <w:szCs w:val="17"/>
        </w:rPr>
        <w:t>(D)</w:t>
      </w:r>
      <w:r w:rsidRPr="0024477C">
        <w:rPr>
          <w:rFonts w:eastAsia="Times New Roman"/>
          <w:szCs w:val="17"/>
        </w:rPr>
        <w:tab/>
      </w:r>
      <w:r w:rsidRPr="0024477C">
        <w:rPr>
          <w:rFonts w:eastAsia="Times New Roman"/>
          <w:spacing w:val="-4"/>
          <w:szCs w:val="17"/>
        </w:rPr>
        <w:t xml:space="preserve">will advise </w:t>
      </w:r>
      <w:r w:rsidRPr="0024477C">
        <w:rPr>
          <w:rFonts w:eastAsia="Times New Roman"/>
          <w:b/>
          <w:spacing w:val="-4"/>
          <w:szCs w:val="17"/>
        </w:rPr>
        <w:t>you</w:t>
      </w:r>
      <w:r w:rsidRPr="0024477C">
        <w:rPr>
          <w:rFonts w:eastAsia="Times New Roman"/>
          <w:spacing w:val="-4"/>
          <w:szCs w:val="17"/>
        </w:rPr>
        <w:t xml:space="preserve"> of the existence of </w:t>
      </w:r>
      <w:r w:rsidRPr="0024477C">
        <w:rPr>
          <w:rFonts w:eastAsia="Times New Roman"/>
          <w:b/>
          <w:spacing w:val="-4"/>
          <w:szCs w:val="17"/>
        </w:rPr>
        <w:t>our</w:t>
      </w:r>
      <w:r w:rsidRPr="0024477C">
        <w:rPr>
          <w:rFonts w:eastAsia="Times New Roman"/>
          <w:spacing w:val="-4"/>
          <w:szCs w:val="17"/>
        </w:rPr>
        <w:t xml:space="preserve"> </w:t>
      </w:r>
      <w:r w:rsidRPr="0024477C">
        <w:rPr>
          <w:rFonts w:eastAsia="Times New Roman"/>
          <w:b/>
          <w:spacing w:val="-4"/>
          <w:szCs w:val="17"/>
        </w:rPr>
        <w:t>Enquiries</w:t>
      </w:r>
      <w:r w:rsidRPr="0024477C">
        <w:rPr>
          <w:rFonts w:eastAsia="Times New Roman"/>
          <w:spacing w:val="-4"/>
          <w:szCs w:val="17"/>
        </w:rPr>
        <w:t xml:space="preserve">, </w:t>
      </w:r>
      <w:r w:rsidRPr="0024477C">
        <w:rPr>
          <w:rFonts w:eastAsia="Times New Roman"/>
          <w:b/>
          <w:spacing w:val="-4"/>
          <w:szCs w:val="17"/>
        </w:rPr>
        <w:t xml:space="preserve">Complaints and Dispute Resolution Process </w:t>
      </w:r>
      <w:r w:rsidRPr="0024477C">
        <w:rPr>
          <w:rFonts w:eastAsia="Times New Roman"/>
          <w:spacing w:val="-4"/>
          <w:szCs w:val="17"/>
        </w:rPr>
        <w:t>under Clause 21.</w:t>
      </w:r>
    </w:p>
    <w:p w14:paraId="747B1B71"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r>
      <w:r w:rsidRPr="0024477C">
        <w:rPr>
          <w:rFonts w:eastAsia="Times New Roman"/>
          <w:b/>
          <w:szCs w:val="17"/>
        </w:rPr>
        <w:t>We</w:t>
      </w:r>
      <w:r w:rsidRPr="0024477C">
        <w:rPr>
          <w:rFonts w:eastAsia="Times New Roman"/>
          <w:szCs w:val="17"/>
        </w:rPr>
        <w:t xml:space="preserve"> will inform </w:t>
      </w:r>
      <w:r w:rsidRPr="0024477C">
        <w:rPr>
          <w:rFonts w:eastAsia="Times New Roman"/>
          <w:b/>
          <w:szCs w:val="17"/>
        </w:rPr>
        <w:t xml:space="preserve">you </w:t>
      </w:r>
      <w:r w:rsidRPr="0024477C">
        <w:rPr>
          <w:rFonts w:eastAsia="Times New Roman"/>
          <w:szCs w:val="17"/>
        </w:rPr>
        <w:t xml:space="preserve">that </w:t>
      </w:r>
      <w:r w:rsidRPr="0024477C">
        <w:rPr>
          <w:rFonts w:eastAsia="Times New Roman"/>
          <w:b/>
          <w:szCs w:val="17"/>
        </w:rPr>
        <w:t>you</w:t>
      </w:r>
      <w:r w:rsidRPr="0024477C">
        <w:rPr>
          <w:rFonts w:eastAsia="Times New Roman"/>
          <w:szCs w:val="17"/>
        </w:rPr>
        <w:t xml:space="preserve"> may lodge a dispute with the </w:t>
      </w:r>
      <w:r w:rsidRPr="0024477C">
        <w:rPr>
          <w:rFonts w:eastAsia="Times New Roman"/>
          <w:b/>
          <w:szCs w:val="17"/>
        </w:rPr>
        <w:t>Industry Ombudsman</w:t>
      </w:r>
      <w:r w:rsidRPr="0024477C">
        <w:rPr>
          <w:rFonts w:eastAsia="Times New Roman"/>
          <w:szCs w:val="17"/>
        </w:rPr>
        <w:t xml:space="preserve"> after completion of </w:t>
      </w:r>
      <w:r w:rsidRPr="0024477C">
        <w:rPr>
          <w:rFonts w:eastAsia="Times New Roman"/>
          <w:b/>
          <w:szCs w:val="17"/>
        </w:rPr>
        <w:t>our</w:t>
      </w:r>
      <w:r w:rsidRPr="0024477C">
        <w:rPr>
          <w:rFonts w:eastAsia="Times New Roman"/>
          <w:szCs w:val="17"/>
        </w:rPr>
        <w:t xml:space="preserve"> review of a bill, where </w:t>
      </w:r>
      <w:r w:rsidRPr="0024477C">
        <w:rPr>
          <w:rFonts w:eastAsia="Times New Roman"/>
          <w:b/>
          <w:szCs w:val="17"/>
        </w:rPr>
        <w:t>you</w:t>
      </w:r>
      <w:r w:rsidRPr="0024477C">
        <w:rPr>
          <w:rFonts w:eastAsia="Times New Roman"/>
          <w:szCs w:val="17"/>
        </w:rPr>
        <w:t xml:space="preserve"> are not satisfied with </w:t>
      </w:r>
      <w:r w:rsidRPr="0024477C">
        <w:rPr>
          <w:rFonts w:eastAsia="Times New Roman"/>
          <w:b/>
          <w:szCs w:val="17"/>
        </w:rPr>
        <w:t>our</w:t>
      </w:r>
      <w:r w:rsidRPr="0024477C">
        <w:rPr>
          <w:rFonts w:eastAsia="Times New Roman"/>
          <w:szCs w:val="17"/>
        </w:rPr>
        <w:t xml:space="preserve"> decision in the review and </w:t>
      </w:r>
      <w:r w:rsidRPr="0024477C">
        <w:rPr>
          <w:rFonts w:eastAsia="Times New Roman"/>
          <w:b/>
          <w:szCs w:val="17"/>
        </w:rPr>
        <w:t>our</w:t>
      </w:r>
      <w:r w:rsidRPr="0024477C">
        <w:rPr>
          <w:rFonts w:eastAsia="Times New Roman"/>
          <w:szCs w:val="17"/>
        </w:rPr>
        <w:t xml:space="preserve"> action or proposed action.</w:t>
      </w:r>
    </w:p>
    <w:p w14:paraId="31D8B736" w14:textId="77777777" w:rsidR="0024477C" w:rsidRPr="0024477C" w:rsidRDefault="0024477C" w:rsidP="0024477C">
      <w:pPr>
        <w:ind w:left="284" w:hanging="284"/>
        <w:rPr>
          <w:rFonts w:eastAsia="Times New Roman"/>
          <w:szCs w:val="17"/>
        </w:rPr>
      </w:pPr>
      <w:r w:rsidRPr="0024477C">
        <w:rPr>
          <w:rFonts w:eastAsia="Times New Roman"/>
          <w:b/>
          <w:bCs/>
          <w:szCs w:val="17"/>
        </w:rPr>
        <w:t>13.</w:t>
      </w:r>
      <w:r w:rsidRPr="0024477C">
        <w:rPr>
          <w:rFonts w:eastAsia="Times New Roman"/>
          <w:b/>
          <w:bCs/>
          <w:szCs w:val="17"/>
        </w:rPr>
        <w:tab/>
        <w:t>Overcharging</w:t>
      </w:r>
    </w:p>
    <w:p w14:paraId="61F96184" w14:textId="77777777" w:rsidR="0024477C" w:rsidRPr="0024477C" w:rsidRDefault="0024477C" w:rsidP="0024477C">
      <w:pPr>
        <w:ind w:left="924" w:hanging="284"/>
        <w:rPr>
          <w:rFonts w:eastAsia="Times New Roman"/>
          <w:szCs w:val="17"/>
        </w:rPr>
      </w:pPr>
      <w:r w:rsidRPr="0024477C">
        <w:rPr>
          <w:rFonts w:eastAsia="Times New Roman"/>
          <w:szCs w:val="17"/>
        </w:rPr>
        <w:t>(a)</w:t>
      </w:r>
      <w:r w:rsidRPr="0024477C">
        <w:rPr>
          <w:rFonts w:eastAsia="Times New Roman"/>
          <w:szCs w:val="17"/>
        </w:rPr>
        <w:tab/>
        <w:t xml:space="preserve">If </w:t>
      </w:r>
      <w:r w:rsidRPr="0024477C">
        <w:rPr>
          <w:rFonts w:eastAsia="Times New Roman"/>
          <w:b/>
          <w:szCs w:val="17"/>
        </w:rPr>
        <w:t>we</w:t>
      </w:r>
      <w:r w:rsidRPr="0024477C">
        <w:rPr>
          <w:rFonts w:eastAsia="Times New Roman"/>
          <w:szCs w:val="17"/>
        </w:rPr>
        <w:t xml:space="preserve"> overcharge </w:t>
      </w:r>
      <w:r w:rsidRPr="0024477C">
        <w:rPr>
          <w:rFonts w:eastAsia="Times New Roman"/>
          <w:b/>
          <w:szCs w:val="17"/>
        </w:rPr>
        <w:t>you</w:t>
      </w:r>
      <w:r w:rsidRPr="0024477C">
        <w:rPr>
          <w:rFonts w:eastAsia="Times New Roman"/>
          <w:szCs w:val="17"/>
        </w:rPr>
        <w:t xml:space="preserve"> due to an act or omission on </w:t>
      </w:r>
      <w:r w:rsidRPr="0024477C">
        <w:rPr>
          <w:rFonts w:eastAsia="Times New Roman"/>
          <w:b/>
          <w:szCs w:val="17"/>
        </w:rPr>
        <w:t>our</w:t>
      </w:r>
      <w:r w:rsidRPr="0024477C">
        <w:rPr>
          <w:rFonts w:eastAsia="Times New Roman"/>
          <w:szCs w:val="17"/>
        </w:rPr>
        <w:t xml:space="preserve"> part, </w:t>
      </w:r>
      <w:r w:rsidRPr="0024477C">
        <w:rPr>
          <w:rFonts w:eastAsia="Times New Roman"/>
          <w:b/>
          <w:szCs w:val="17"/>
        </w:rPr>
        <w:t>we</w:t>
      </w:r>
      <w:r w:rsidRPr="0024477C">
        <w:rPr>
          <w:rFonts w:eastAsia="Times New Roman"/>
          <w:szCs w:val="17"/>
        </w:rPr>
        <w:t xml:space="preserve"> will advise </w:t>
      </w:r>
      <w:r w:rsidRPr="0024477C">
        <w:rPr>
          <w:rFonts w:eastAsia="Times New Roman"/>
          <w:b/>
          <w:szCs w:val="17"/>
        </w:rPr>
        <w:t>you</w:t>
      </w:r>
      <w:r w:rsidRPr="0024477C">
        <w:rPr>
          <w:rFonts w:eastAsia="Times New Roman"/>
          <w:szCs w:val="17"/>
        </w:rPr>
        <w:t xml:space="preserve"> within 10 </w:t>
      </w:r>
      <w:r w:rsidRPr="0024477C">
        <w:rPr>
          <w:rFonts w:eastAsia="Times New Roman"/>
          <w:b/>
          <w:szCs w:val="17"/>
        </w:rPr>
        <w:t>business days</w:t>
      </w:r>
      <w:r w:rsidRPr="0024477C">
        <w:rPr>
          <w:rFonts w:eastAsia="Times New Roman"/>
          <w:szCs w:val="17"/>
        </w:rPr>
        <w:t xml:space="preserve"> of </w:t>
      </w:r>
      <w:r w:rsidRPr="0024477C">
        <w:rPr>
          <w:rFonts w:eastAsia="Times New Roman"/>
          <w:b/>
          <w:szCs w:val="17"/>
        </w:rPr>
        <w:t>us</w:t>
      </w:r>
      <w:r w:rsidRPr="0024477C">
        <w:rPr>
          <w:rFonts w:eastAsia="Times New Roman"/>
          <w:szCs w:val="17"/>
        </w:rPr>
        <w:t xml:space="preserve"> becoming aware of the error.</w:t>
      </w:r>
    </w:p>
    <w:p w14:paraId="371EE90F" w14:textId="77777777" w:rsidR="0024477C" w:rsidRPr="0024477C" w:rsidRDefault="0024477C" w:rsidP="0024477C">
      <w:pPr>
        <w:ind w:left="924" w:hanging="284"/>
        <w:rPr>
          <w:rFonts w:eastAsia="Times New Roman"/>
          <w:szCs w:val="17"/>
        </w:rPr>
      </w:pPr>
      <w:r w:rsidRPr="0024477C">
        <w:rPr>
          <w:rFonts w:eastAsia="Times New Roman"/>
          <w:szCs w:val="17"/>
        </w:rPr>
        <w:t>(b)</w:t>
      </w:r>
      <w:r w:rsidRPr="0024477C">
        <w:rPr>
          <w:rFonts w:eastAsia="Times New Roman"/>
          <w:szCs w:val="17"/>
        </w:rPr>
        <w:tab/>
        <w:t xml:space="preserve">If </w:t>
      </w:r>
      <w:r w:rsidRPr="0024477C">
        <w:rPr>
          <w:rFonts w:eastAsia="Times New Roman"/>
          <w:b/>
          <w:szCs w:val="17"/>
        </w:rPr>
        <w:t>we</w:t>
      </w:r>
      <w:r w:rsidRPr="0024477C">
        <w:rPr>
          <w:rFonts w:eastAsia="Times New Roman"/>
          <w:szCs w:val="17"/>
        </w:rPr>
        <w:t xml:space="preserve"> have overcharged </w:t>
      </w:r>
      <w:r w:rsidRPr="0024477C">
        <w:rPr>
          <w:rFonts w:eastAsia="Times New Roman"/>
          <w:b/>
          <w:szCs w:val="17"/>
        </w:rPr>
        <w:t>you</w:t>
      </w:r>
      <w:r w:rsidRPr="0024477C">
        <w:rPr>
          <w:rFonts w:eastAsia="Times New Roman"/>
          <w:szCs w:val="17"/>
        </w:rPr>
        <w:t xml:space="preserve"> and </w:t>
      </w:r>
      <w:r w:rsidRPr="0024477C">
        <w:rPr>
          <w:rFonts w:eastAsia="Times New Roman"/>
          <w:b/>
          <w:szCs w:val="17"/>
        </w:rPr>
        <w:t>you</w:t>
      </w:r>
      <w:r w:rsidRPr="0024477C">
        <w:rPr>
          <w:rFonts w:eastAsia="Times New Roman"/>
          <w:szCs w:val="17"/>
        </w:rPr>
        <w:t xml:space="preserve"> have already paid </w:t>
      </w:r>
      <w:r w:rsidRPr="0024477C">
        <w:rPr>
          <w:rFonts w:eastAsia="Times New Roman"/>
          <w:b/>
          <w:szCs w:val="17"/>
        </w:rPr>
        <w:t>your</w:t>
      </w:r>
      <w:r w:rsidRPr="0024477C">
        <w:rPr>
          <w:rFonts w:eastAsia="Times New Roman"/>
          <w:szCs w:val="17"/>
        </w:rPr>
        <w:t xml:space="preserve"> bill </w:t>
      </w:r>
      <w:r w:rsidRPr="0024477C">
        <w:rPr>
          <w:rFonts w:eastAsia="Times New Roman"/>
          <w:b/>
          <w:szCs w:val="17"/>
        </w:rPr>
        <w:t>you</w:t>
      </w:r>
      <w:r w:rsidRPr="0024477C">
        <w:rPr>
          <w:rFonts w:eastAsia="Times New Roman"/>
          <w:szCs w:val="17"/>
        </w:rPr>
        <w:t xml:space="preserve"> may select from the following options:</w:t>
      </w:r>
    </w:p>
    <w:p w14:paraId="37DFB1B3" w14:textId="77777777" w:rsidR="0024477C" w:rsidRPr="0024477C" w:rsidRDefault="0024477C" w:rsidP="0024477C">
      <w:pPr>
        <w:ind w:left="1349" w:hanging="425"/>
        <w:rPr>
          <w:rFonts w:eastAsia="Times New Roman"/>
          <w:szCs w:val="17"/>
        </w:rPr>
      </w:pPr>
      <w:r w:rsidRPr="0024477C">
        <w:rPr>
          <w:rFonts w:eastAsia="Times New Roman"/>
          <w:szCs w:val="17"/>
        </w:rPr>
        <w:t>(</w:t>
      </w:r>
      <w:proofErr w:type="spellStart"/>
      <w:r w:rsidRPr="0024477C">
        <w:rPr>
          <w:rFonts w:eastAsia="Times New Roman"/>
          <w:szCs w:val="17"/>
        </w:rPr>
        <w:t>i</w:t>
      </w:r>
      <w:proofErr w:type="spellEnd"/>
      <w:r w:rsidRPr="0024477C">
        <w:rPr>
          <w:rFonts w:eastAsia="Times New Roman"/>
          <w:szCs w:val="17"/>
        </w:rPr>
        <w:t>)</w:t>
      </w:r>
      <w:r w:rsidRPr="0024477C">
        <w:rPr>
          <w:rFonts w:eastAsia="Times New Roman"/>
          <w:szCs w:val="17"/>
        </w:rPr>
        <w:tab/>
      </w:r>
      <w:r w:rsidRPr="0024477C">
        <w:rPr>
          <w:rFonts w:eastAsia="Times New Roman"/>
          <w:b/>
          <w:bCs/>
          <w:szCs w:val="17"/>
        </w:rPr>
        <w:t>we</w:t>
      </w:r>
      <w:r w:rsidRPr="0024477C">
        <w:rPr>
          <w:rFonts w:eastAsia="Times New Roman"/>
          <w:szCs w:val="17"/>
        </w:rPr>
        <w:t xml:space="preserve"> can credit the amount to y</w:t>
      </w:r>
      <w:r w:rsidRPr="0024477C">
        <w:rPr>
          <w:rFonts w:eastAsia="Times New Roman"/>
          <w:b/>
          <w:bCs/>
          <w:szCs w:val="17"/>
        </w:rPr>
        <w:t>our</w:t>
      </w:r>
      <w:r w:rsidRPr="0024477C">
        <w:rPr>
          <w:rFonts w:eastAsia="Times New Roman"/>
          <w:szCs w:val="17"/>
        </w:rPr>
        <w:t xml:space="preserve"> account, and it will be deducted from y</w:t>
      </w:r>
      <w:r w:rsidRPr="0024477C">
        <w:rPr>
          <w:rFonts w:eastAsia="Times New Roman"/>
          <w:b/>
          <w:bCs/>
          <w:szCs w:val="17"/>
        </w:rPr>
        <w:t>our</w:t>
      </w:r>
      <w:r w:rsidRPr="0024477C">
        <w:rPr>
          <w:rFonts w:eastAsia="Times New Roman"/>
          <w:szCs w:val="17"/>
        </w:rPr>
        <w:t xml:space="preserve"> next bill; or</w:t>
      </w:r>
    </w:p>
    <w:p w14:paraId="1BB10449" w14:textId="77777777" w:rsidR="0024477C" w:rsidRPr="0024477C" w:rsidRDefault="0024477C" w:rsidP="0024477C">
      <w:pPr>
        <w:ind w:left="1349" w:hanging="425"/>
        <w:rPr>
          <w:rFonts w:eastAsia="Times New Roman"/>
          <w:szCs w:val="17"/>
        </w:rPr>
      </w:pPr>
      <w:r w:rsidRPr="0024477C">
        <w:rPr>
          <w:rFonts w:eastAsia="Times New Roman"/>
          <w:szCs w:val="17"/>
        </w:rPr>
        <w:t>(ii)</w:t>
      </w:r>
      <w:r w:rsidRPr="0024477C">
        <w:rPr>
          <w:rFonts w:eastAsia="Times New Roman"/>
          <w:szCs w:val="17"/>
        </w:rPr>
        <w:tab/>
      </w:r>
      <w:r w:rsidRPr="0024477C">
        <w:rPr>
          <w:rFonts w:eastAsia="Times New Roman"/>
          <w:b/>
          <w:bCs/>
          <w:szCs w:val="17"/>
        </w:rPr>
        <w:t>we</w:t>
      </w:r>
      <w:r w:rsidRPr="0024477C">
        <w:rPr>
          <w:rFonts w:eastAsia="Times New Roman"/>
          <w:szCs w:val="17"/>
        </w:rPr>
        <w:t xml:space="preserve"> can repay the amount directly to you via cheque or via electronic funds transfer (EFT).</w:t>
      </w:r>
    </w:p>
    <w:p w14:paraId="70FE1957" w14:textId="77777777" w:rsidR="0024477C" w:rsidRPr="0024477C" w:rsidRDefault="0024477C" w:rsidP="0024477C">
      <w:pPr>
        <w:ind w:left="924" w:hanging="284"/>
        <w:rPr>
          <w:rFonts w:eastAsia="Times New Roman"/>
          <w:szCs w:val="17"/>
        </w:rPr>
      </w:pPr>
      <w:r w:rsidRPr="0024477C">
        <w:rPr>
          <w:rFonts w:eastAsia="Times New Roman"/>
          <w:szCs w:val="17"/>
        </w:rPr>
        <w:t>(c)</w:t>
      </w:r>
      <w:r w:rsidRPr="0024477C">
        <w:rPr>
          <w:rFonts w:eastAsia="Times New Roman"/>
          <w:szCs w:val="17"/>
        </w:rPr>
        <w:tab/>
      </w:r>
      <w:r w:rsidRPr="0024477C">
        <w:rPr>
          <w:rFonts w:eastAsia="Times New Roman"/>
          <w:b/>
          <w:szCs w:val="17"/>
        </w:rPr>
        <w:t>We</w:t>
      </w:r>
      <w:r w:rsidRPr="0024477C">
        <w:rPr>
          <w:rFonts w:eastAsia="Times New Roman"/>
          <w:szCs w:val="17"/>
        </w:rPr>
        <w:t xml:space="preserve"> will repay any amounts overcharged within 10 </w:t>
      </w:r>
      <w:r w:rsidRPr="0024477C">
        <w:rPr>
          <w:rFonts w:eastAsia="Times New Roman"/>
          <w:b/>
          <w:szCs w:val="17"/>
        </w:rPr>
        <w:t>business days</w:t>
      </w:r>
      <w:r w:rsidRPr="0024477C">
        <w:rPr>
          <w:rFonts w:eastAsia="Times New Roman"/>
          <w:szCs w:val="17"/>
        </w:rPr>
        <w:t xml:space="preserve"> of being notified by </w:t>
      </w:r>
      <w:r w:rsidRPr="0024477C">
        <w:rPr>
          <w:rFonts w:eastAsia="Times New Roman"/>
          <w:b/>
          <w:szCs w:val="17"/>
        </w:rPr>
        <w:t>you</w:t>
      </w:r>
      <w:r w:rsidRPr="0024477C">
        <w:rPr>
          <w:rFonts w:eastAsia="Times New Roman"/>
          <w:szCs w:val="17"/>
        </w:rPr>
        <w:t>.</w:t>
      </w:r>
    </w:p>
    <w:p w14:paraId="5F1F20FB" w14:textId="77777777" w:rsidR="0024477C" w:rsidRPr="0024477C" w:rsidRDefault="0024477C" w:rsidP="0024477C">
      <w:pPr>
        <w:ind w:left="924" w:hanging="284"/>
        <w:rPr>
          <w:rFonts w:eastAsia="Times New Roman"/>
          <w:szCs w:val="17"/>
        </w:rPr>
      </w:pPr>
      <w:r w:rsidRPr="0024477C">
        <w:rPr>
          <w:rFonts w:eastAsia="Times New Roman"/>
          <w:szCs w:val="17"/>
        </w:rPr>
        <w:t>(d)</w:t>
      </w:r>
      <w:r w:rsidRPr="0024477C">
        <w:rPr>
          <w:rFonts w:eastAsia="Times New Roman"/>
          <w:szCs w:val="17"/>
        </w:rPr>
        <w:tab/>
        <w:t xml:space="preserve">Where no instruction has been received from </w:t>
      </w:r>
      <w:r w:rsidRPr="0024477C">
        <w:rPr>
          <w:rFonts w:eastAsia="Times New Roman"/>
          <w:b/>
          <w:szCs w:val="17"/>
        </w:rPr>
        <w:t>you</w:t>
      </w:r>
      <w:r w:rsidRPr="0024477C">
        <w:rPr>
          <w:rFonts w:eastAsia="Times New Roman"/>
          <w:szCs w:val="17"/>
        </w:rPr>
        <w:t xml:space="preserve"> within 10 </w:t>
      </w:r>
      <w:r w:rsidRPr="0024477C">
        <w:rPr>
          <w:rFonts w:eastAsia="Times New Roman"/>
          <w:b/>
          <w:szCs w:val="17"/>
        </w:rPr>
        <w:t>business days</w:t>
      </w:r>
      <w:r w:rsidRPr="0024477C">
        <w:rPr>
          <w:rFonts w:eastAsia="Times New Roman"/>
          <w:szCs w:val="17"/>
        </w:rPr>
        <w:t xml:space="preserve"> </w:t>
      </w:r>
      <w:r w:rsidRPr="0024477C">
        <w:rPr>
          <w:rFonts w:eastAsia="Times New Roman"/>
          <w:b/>
          <w:szCs w:val="17"/>
        </w:rPr>
        <w:t>we</w:t>
      </w:r>
      <w:r w:rsidRPr="0024477C">
        <w:rPr>
          <w:rFonts w:eastAsia="Times New Roman"/>
          <w:szCs w:val="17"/>
        </w:rPr>
        <w:t xml:space="preserve"> will credit the overcharged amount to </w:t>
      </w:r>
      <w:r w:rsidRPr="0024477C">
        <w:rPr>
          <w:rFonts w:eastAsia="Times New Roman"/>
          <w:bCs/>
          <w:szCs w:val="17"/>
        </w:rPr>
        <w:t>your</w:t>
      </w:r>
      <w:r w:rsidRPr="0024477C">
        <w:rPr>
          <w:rFonts w:eastAsia="Times New Roman"/>
          <w:b/>
          <w:szCs w:val="17"/>
        </w:rPr>
        <w:t xml:space="preserve"> </w:t>
      </w:r>
      <w:r w:rsidRPr="0024477C">
        <w:rPr>
          <w:rFonts w:eastAsia="Times New Roman"/>
          <w:bCs/>
          <w:szCs w:val="17"/>
        </w:rPr>
        <w:t>next bill</w:t>
      </w:r>
      <w:r w:rsidRPr="0024477C">
        <w:rPr>
          <w:rFonts w:eastAsia="Times New Roman"/>
          <w:szCs w:val="17"/>
        </w:rPr>
        <w:t>.</w:t>
      </w:r>
    </w:p>
    <w:p w14:paraId="4841191F" w14:textId="77777777" w:rsidR="0024477C" w:rsidRPr="0024477C" w:rsidRDefault="0024477C" w:rsidP="0024477C">
      <w:pPr>
        <w:ind w:left="924" w:hanging="284"/>
        <w:rPr>
          <w:rFonts w:eastAsia="Times New Roman"/>
          <w:szCs w:val="17"/>
        </w:rPr>
      </w:pPr>
      <w:r w:rsidRPr="0024477C">
        <w:rPr>
          <w:rFonts w:eastAsia="Times New Roman"/>
          <w:szCs w:val="17"/>
        </w:rPr>
        <w:t>(e)</w:t>
      </w:r>
      <w:r w:rsidRPr="0024477C">
        <w:rPr>
          <w:rFonts w:eastAsia="Times New Roman"/>
          <w:szCs w:val="17"/>
        </w:rPr>
        <w:tab/>
      </w:r>
      <w:r w:rsidRPr="0024477C">
        <w:rPr>
          <w:rFonts w:eastAsia="Times New Roman"/>
          <w:b/>
          <w:szCs w:val="17"/>
        </w:rPr>
        <w:t>We</w:t>
      </w:r>
      <w:r w:rsidRPr="0024477C">
        <w:rPr>
          <w:rFonts w:eastAsia="Times New Roman"/>
          <w:szCs w:val="17"/>
        </w:rPr>
        <w:t xml:space="preserve"> are not obliged to refund any interest amounts that may be applicable to overcharged amounts.</w:t>
      </w:r>
    </w:p>
    <w:p w14:paraId="046D8F3C" w14:textId="77777777" w:rsidR="0024477C" w:rsidRPr="0024477C" w:rsidRDefault="0024477C" w:rsidP="0024477C">
      <w:pPr>
        <w:ind w:left="284" w:hanging="284"/>
        <w:rPr>
          <w:rFonts w:eastAsia="Times New Roman"/>
          <w:b/>
          <w:bCs/>
          <w:szCs w:val="17"/>
        </w:rPr>
      </w:pPr>
      <w:r w:rsidRPr="0024477C">
        <w:rPr>
          <w:rFonts w:eastAsia="Times New Roman"/>
          <w:b/>
          <w:bCs/>
          <w:szCs w:val="17"/>
        </w:rPr>
        <w:t>14.</w:t>
      </w:r>
      <w:r w:rsidRPr="0024477C">
        <w:rPr>
          <w:rFonts w:eastAsia="Times New Roman"/>
          <w:b/>
          <w:bCs/>
          <w:szCs w:val="17"/>
        </w:rPr>
        <w:tab/>
        <w:t>Undercharging</w:t>
      </w:r>
    </w:p>
    <w:p w14:paraId="7A1CA385" w14:textId="77777777" w:rsidR="0024477C" w:rsidRPr="0024477C" w:rsidRDefault="0024477C" w:rsidP="0024477C">
      <w:pPr>
        <w:ind w:left="924" w:hanging="284"/>
        <w:rPr>
          <w:rFonts w:eastAsia="Times New Roman"/>
          <w:szCs w:val="17"/>
        </w:rPr>
      </w:pPr>
      <w:r w:rsidRPr="0024477C">
        <w:rPr>
          <w:rFonts w:eastAsia="Times New Roman"/>
          <w:szCs w:val="17"/>
        </w:rPr>
        <w:t>(a)</w:t>
      </w:r>
      <w:r w:rsidRPr="0024477C">
        <w:rPr>
          <w:rFonts w:eastAsia="Times New Roman"/>
          <w:szCs w:val="17"/>
        </w:rPr>
        <w:tab/>
      </w:r>
      <w:r w:rsidRPr="0024477C">
        <w:rPr>
          <w:rFonts w:eastAsia="Times New Roman"/>
          <w:b/>
          <w:szCs w:val="17"/>
        </w:rPr>
        <w:t>We</w:t>
      </w:r>
      <w:r w:rsidRPr="0024477C">
        <w:rPr>
          <w:rFonts w:eastAsia="Times New Roman"/>
          <w:szCs w:val="17"/>
        </w:rPr>
        <w:t xml:space="preserve"> can recover from </w:t>
      </w:r>
      <w:r w:rsidRPr="0024477C">
        <w:rPr>
          <w:rFonts w:eastAsia="Times New Roman"/>
          <w:b/>
          <w:szCs w:val="17"/>
        </w:rPr>
        <w:t xml:space="preserve">you </w:t>
      </w:r>
      <w:r w:rsidRPr="0024477C">
        <w:rPr>
          <w:rFonts w:eastAsia="Times New Roman"/>
          <w:szCs w:val="17"/>
        </w:rPr>
        <w:t xml:space="preserve">any amounts </w:t>
      </w:r>
      <w:r w:rsidRPr="0024477C">
        <w:rPr>
          <w:rFonts w:eastAsia="Times New Roman"/>
          <w:b/>
          <w:szCs w:val="17"/>
        </w:rPr>
        <w:t>we</w:t>
      </w:r>
      <w:r w:rsidRPr="0024477C">
        <w:rPr>
          <w:rFonts w:eastAsia="Times New Roman"/>
          <w:szCs w:val="17"/>
        </w:rPr>
        <w:t xml:space="preserve"> may have undercharged </w:t>
      </w:r>
      <w:r w:rsidRPr="0024477C">
        <w:rPr>
          <w:rFonts w:eastAsia="Times New Roman"/>
          <w:b/>
          <w:szCs w:val="17"/>
        </w:rPr>
        <w:t>you</w:t>
      </w:r>
      <w:r w:rsidRPr="0024477C">
        <w:rPr>
          <w:rFonts w:eastAsia="Times New Roman"/>
          <w:szCs w:val="17"/>
        </w:rPr>
        <w:t>.</w:t>
      </w:r>
    </w:p>
    <w:p w14:paraId="37BA2465" w14:textId="77777777" w:rsidR="0024477C" w:rsidRPr="0024477C" w:rsidRDefault="0024477C" w:rsidP="0024477C">
      <w:pPr>
        <w:ind w:left="924" w:hanging="284"/>
        <w:rPr>
          <w:rFonts w:eastAsia="Times New Roman"/>
          <w:szCs w:val="17"/>
        </w:rPr>
      </w:pPr>
      <w:r w:rsidRPr="0024477C">
        <w:rPr>
          <w:rFonts w:eastAsia="Times New Roman"/>
          <w:szCs w:val="17"/>
        </w:rPr>
        <w:t>(b)</w:t>
      </w:r>
      <w:r w:rsidRPr="0024477C">
        <w:rPr>
          <w:rFonts w:eastAsia="Times New Roman"/>
          <w:szCs w:val="17"/>
        </w:rPr>
        <w:tab/>
        <w:t xml:space="preserve">Where any amount undercharged is </w:t>
      </w:r>
      <w:proofErr w:type="gramStart"/>
      <w:r w:rsidRPr="0024477C">
        <w:rPr>
          <w:rFonts w:eastAsia="Times New Roman"/>
          <w:szCs w:val="17"/>
        </w:rPr>
        <w:t>as a result of</w:t>
      </w:r>
      <w:proofErr w:type="gramEnd"/>
      <w:r w:rsidRPr="0024477C">
        <w:rPr>
          <w:rFonts w:eastAsia="Times New Roman"/>
          <w:szCs w:val="17"/>
        </w:rPr>
        <w:t xml:space="preserve"> an act or omission on </w:t>
      </w:r>
      <w:r w:rsidRPr="0024477C">
        <w:rPr>
          <w:rFonts w:eastAsia="Times New Roman"/>
          <w:b/>
          <w:szCs w:val="17"/>
        </w:rPr>
        <w:t>our</w:t>
      </w:r>
      <w:r w:rsidRPr="0024477C">
        <w:rPr>
          <w:rFonts w:eastAsia="Times New Roman"/>
          <w:szCs w:val="17"/>
        </w:rPr>
        <w:t xml:space="preserve"> part, </w:t>
      </w:r>
      <w:r w:rsidRPr="0024477C">
        <w:rPr>
          <w:rFonts w:eastAsia="Times New Roman"/>
          <w:b/>
          <w:szCs w:val="17"/>
        </w:rPr>
        <w:t>we</w:t>
      </w:r>
      <w:r w:rsidRPr="0024477C">
        <w:rPr>
          <w:rFonts w:eastAsia="Times New Roman"/>
          <w:szCs w:val="17"/>
        </w:rPr>
        <w:t xml:space="preserve"> will recover only the amounts undercharged on the nine months prior to the </w:t>
      </w:r>
      <w:r w:rsidRPr="0024477C">
        <w:rPr>
          <w:rFonts w:eastAsia="Times New Roman"/>
          <w:b/>
          <w:szCs w:val="17"/>
        </w:rPr>
        <w:t>meter</w:t>
      </w:r>
      <w:r w:rsidRPr="0024477C">
        <w:rPr>
          <w:rFonts w:eastAsia="Times New Roman"/>
          <w:szCs w:val="17"/>
        </w:rPr>
        <w:t xml:space="preserve"> reading date on </w:t>
      </w:r>
      <w:r w:rsidRPr="0024477C">
        <w:rPr>
          <w:rFonts w:eastAsia="Times New Roman"/>
          <w:b/>
          <w:szCs w:val="17"/>
        </w:rPr>
        <w:t>your</w:t>
      </w:r>
      <w:r w:rsidRPr="0024477C">
        <w:rPr>
          <w:rFonts w:eastAsia="Times New Roman"/>
          <w:szCs w:val="17"/>
        </w:rPr>
        <w:t xml:space="preserve"> last bill for metered services. For non-metered services, such as sewerage, </w:t>
      </w:r>
      <w:r w:rsidRPr="0024477C">
        <w:rPr>
          <w:rFonts w:eastAsia="Times New Roman"/>
          <w:b/>
          <w:szCs w:val="17"/>
        </w:rPr>
        <w:t>we</w:t>
      </w:r>
      <w:r w:rsidRPr="0024477C">
        <w:rPr>
          <w:rFonts w:eastAsia="Times New Roman"/>
          <w:szCs w:val="17"/>
        </w:rPr>
        <w:t xml:space="preserve"> will recover only the amounts owed to </w:t>
      </w:r>
      <w:r w:rsidRPr="0024477C">
        <w:rPr>
          <w:rFonts w:eastAsia="Times New Roman"/>
          <w:b/>
          <w:szCs w:val="17"/>
        </w:rPr>
        <w:t>us</w:t>
      </w:r>
      <w:r w:rsidRPr="0024477C">
        <w:rPr>
          <w:rFonts w:eastAsia="Times New Roman"/>
          <w:szCs w:val="17"/>
        </w:rPr>
        <w:t xml:space="preserve"> in the nine months prior to </w:t>
      </w:r>
      <w:r w:rsidRPr="0024477C">
        <w:rPr>
          <w:rFonts w:eastAsia="Times New Roman"/>
          <w:b/>
          <w:szCs w:val="17"/>
        </w:rPr>
        <w:t>us</w:t>
      </w:r>
      <w:r w:rsidRPr="0024477C">
        <w:rPr>
          <w:rFonts w:eastAsia="Times New Roman"/>
          <w:szCs w:val="17"/>
        </w:rPr>
        <w:t xml:space="preserve"> advising </w:t>
      </w:r>
      <w:r w:rsidRPr="0024477C">
        <w:rPr>
          <w:rFonts w:eastAsia="Times New Roman"/>
          <w:b/>
          <w:szCs w:val="17"/>
        </w:rPr>
        <w:t>you</w:t>
      </w:r>
      <w:r w:rsidRPr="0024477C">
        <w:rPr>
          <w:rFonts w:eastAsia="Times New Roman"/>
          <w:szCs w:val="17"/>
        </w:rPr>
        <w:t xml:space="preserve"> in writing that there has been an error.</w:t>
      </w:r>
    </w:p>
    <w:p w14:paraId="7B1312ED" w14:textId="77777777" w:rsidR="0024477C" w:rsidRPr="0024477C" w:rsidRDefault="0024477C" w:rsidP="0024477C">
      <w:pPr>
        <w:ind w:left="924" w:hanging="284"/>
        <w:rPr>
          <w:rFonts w:eastAsia="Times New Roman"/>
          <w:szCs w:val="17"/>
        </w:rPr>
      </w:pPr>
      <w:r w:rsidRPr="0024477C">
        <w:rPr>
          <w:rFonts w:eastAsia="Times New Roman"/>
          <w:szCs w:val="17"/>
        </w:rPr>
        <w:lastRenderedPageBreak/>
        <w:t>(c)</w:t>
      </w:r>
      <w:r w:rsidRPr="0024477C">
        <w:rPr>
          <w:rFonts w:eastAsia="Times New Roman"/>
          <w:szCs w:val="17"/>
        </w:rPr>
        <w:tab/>
      </w:r>
      <w:r w:rsidRPr="0024477C">
        <w:rPr>
          <w:rFonts w:eastAsia="Times New Roman"/>
          <w:b/>
          <w:szCs w:val="17"/>
        </w:rPr>
        <w:t>We</w:t>
      </w:r>
      <w:r w:rsidRPr="0024477C">
        <w:rPr>
          <w:rFonts w:eastAsia="Times New Roman"/>
          <w:szCs w:val="17"/>
        </w:rPr>
        <w:t xml:space="preserve"> will not charge </w:t>
      </w:r>
      <w:r w:rsidRPr="0024477C">
        <w:rPr>
          <w:rFonts w:eastAsia="Times New Roman"/>
          <w:b/>
          <w:szCs w:val="17"/>
        </w:rPr>
        <w:t>you</w:t>
      </w:r>
      <w:r w:rsidRPr="0024477C">
        <w:rPr>
          <w:rFonts w:eastAsia="Times New Roman"/>
          <w:szCs w:val="17"/>
        </w:rPr>
        <w:t xml:space="preserve"> interest on amounts recovered due to an error on </w:t>
      </w:r>
      <w:r w:rsidRPr="0024477C">
        <w:rPr>
          <w:rFonts w:eastAsia="Times New Roman"/>
          <w:b/>
          <w:szCs w:val="17"/>
        </w:rPr>
        <w:t>our</w:t>
      </w:r>
      <w:r w:rsidRPr="0024477C">
        <w:rPr>
          <w:rFonts w:eastAsia="Times New Roman"/>
          <w:szCs w:val="17"/>
        </w:rPr>
        <w:t xml:space="preserve"> part and </w:t>
      </w:r>
      <w:r w:rsidRPr="0024477C">
        <w:rPr>
          <w:rFonts w:eastAsia="Times New Roman"/>
          <w:b/>
          <w:szCs w:val="17"/>
        </w:rPr>
        <w:t>we</w:t>
      </w:r>
      <w:r w:rsidRPr="0024477C">
        <w:rPr>
          <w:rFonts w:eastAsia="Times New Roman"/>
          <w:szCs w:val="17"/>
        </w:rPr>
        <w:t xml:space="preserve"> will offer </w:t>
      </w:r>
      <w:r w:rsidRPr="0024477C">
        <w:rPr>
          <w:rFonts w:eastAsia="Times New Roman"/>
          <w:b/>
          <w:szCs w:val="17"/>
        </w:rPr>
        <w:t>you</w:t>
      </w:r>
      <w:r w:rsidRPr="0024477C">
        <w:rPr>
          <w:rFonts w:eastAsia="Times New Roman"/>
          <w:szCs w:val="17"/>
        </w:rPr>
        <w:t xml:space="preserve"> </w:t>
      </w:r>
      <w:proofErr w:type="gramStart"/>
      <w:r w:rsidRPr="0024477C">
        <w:rPr>
          <w:rFonts w:eastAsia="Times New Roman"/>
          <w:szCs w:val="17"/>
        </w:rPr>
        <w:t>a period of time</w:t>
      </w:r>
      <w:proofErr w:type="gramEnd"/>
      <w:r w:rsidRPr="0024477C">
        <w:rPr>
          <w:rFonts w:eastAsia="Times New Roman"/>
          <w:szCs w:val="17"/>
        </w:rPr>
        <w:t xml:space="preserve"> to repay the amounts undercharged at least equal to the period of undercharging if less than nine months or nine months in any other case.</w:t>
      </w:r>
    </w:p>
    <w:p w14:paraId="25C9FEF1" w14:textId="77777777" w:rsidR="0024477C" w:rsidRPr="0024477C" w:rsidRDefault="0024477C" w:rsidP="0024477C">
      <w:pPr>
        <w:ind w:left="924" w:hanging="284"/>
        <w:rPr>
          <w:rFonts w:eastAsia="Times New Roman"/>
          <w:szCs w:val="17"/>
        </w:rPr>
      </w:pPr>
      <w:r w:rsidRPr="0024477C">
        <w:rPr>
          <w:rFonts w:eastAsia="Times New Roman"/>
          <w:szCs w:val="17"/>
        </w:rPr>
        <w:t>(d)</w:t>
      </w:r>
      <w:r w:rsidRPr="0024477C">
        <w:rPr>
          <w:rFonts w:eastAsia="Times New Roman"/>
          <w:szCs w:val="17"/>
        </w:rPr>
        <w:tab/>
      </w:r>
      <w:r w:rsidRPr="0024477C">
        <w:rPr>
          <w:rFonts w:eastAsia="Times New Roman"/>
          <w:b/>
          <w:szCs w:val="17"/>
        </w:rPr>
        <w:t>You</w:t>
      </w:r>
      <w:r w:rsidRPr="0024477C">
        <w:rPr>
          <w:rFonts w:eastAsia="Times New Roman"/>
          <w:szCs w:val="17"/>
        </w:rPr>
        <w:t xml:space="preserve"> must pay amounts undercharged even </w:t>
      </w:r>
      <w:proofErr w:type="gramStart"/>
      <w:r w:rsidRPr="0024477C">
        <w:rPr>
          <w:rFonts w:eastAsia="Times New Roman"/>
          <w:szCs w:val="17"/>
        </w:rPr>
        <w:t>as a result of</w:t>
      </w:r>
      <w:proofErr w:type="gramEnd"/>
      <w:r w:rsidRPr="0024477C">
        <w:rPr>
          <w:rFonts w:eastAsia="Times New Roman"/>
          <w:szCs w:val="17"/>
        </w:rPr>
        <w:t xml:space="preserve"> an act or omission on </w:t>
      </w:r>
      <w:r w:rsidRPr="0024477C">
        <w:rPr>
          <w:rFonts w:eastAsia="Times New Roman"/>
          <w:b/>
          <w:szCs w:val="17"/>
        </w:rPr>
        <w:t>our</w:t>
      </w:r>
      <w:r w:rsidRPr="0024477C">
        <w:rPr>
          <w:rFonts w:eastAsia="Times New Roman"/>
          <w:szCs w:val="17"/>
        </w:rPr>
        <w:t xml:space="preserve"> part, but </w:t>
      </w:r>
      <w:r w:rsidRPr="0024477C">
        <w:rPr>
          <w:rFonts w:eastAsia="Times New Roman"/>
          <w:b/>
          <w:szCs w:val="17"/>
        </w:rPr>
        <w:t>you</w:t>
      </w:r>
      <w:r w:rsidRPr="0024477C">
        <w:rPr>
          <w:rFonts w:eastAsia="Times New Roman"/>
          <w:szCs w:val="17"/>
        </w:rPr>
        <w:t xml:space="preserve"> may negotiate a payment plan up to the eligible period as referred above.</w:t>
      </w:r>
    </w:p>
    <w:p w14:paraId="51462C4E" w14:textId="77777777" w:rsidR="0024477C" w:rsidRPr="0024477C" w:rsidRDefault="0024477C" w:rsidP="0024477C">
      <w:pPr>
        <w:ind w:left="284" w:hanging="284"/>
        <w:rPr>
          <w:rFonts w:eastAsia="Times New Roman"/>
          <w:b/>
          <w:bCs/>
          <w:szCs w:val="17"/>
        </w:rPr>
      </w:pPr>
      <w:r w:rsidRPr="0024477C">
        <w:rPr>
          <w:rFonts w:eastAsia="Times New Roman"/>
          <w:b/>
          <w:bCs/>
          <w:szCs w:val="17"/>
        </w:rPr>
        <w:t>15.</w:t>
      </w:r>
      <w:r w:rsidRPr="0024477C">
        <w:rPr>
          <w:rFonts w:eastAsia="Times New Roman"/>
          <w:b/>
          <w:bCs/>
          <w:szCs w:val="17"/>
        </w:rPr>
        <w:tab/>
        <w:t>Restriction of a Retail Service</w:t>
      </w:r>
    </w:p>
    <w:p w14:paraId="0C1E947D" w14:textId="77777777" w:rsidR="0024477C" w:rsidRPr="0024477C" w:rsidRDefault="0024477C" w:rsidP="0024477C">
      <w:pPr>
        <w:ind w:left="709" w:hanging="425"/>
        <w:rPr>
          <w:rFonts w:eastAsia="Times New Roman"/>
          <w:szCs w:val="17"/>
        </w:rPr>
      </w:pPr>
      <w:r w:rsidRPr="0024477C">
        <w:rPr>
          <w:rFonts w:eastAsia="Times New Roman"/>
          <w:szCs w:val="17"/>
        </w:rPr>
        <w:t>15.1</w:t>
      </w:r>
      <w:r w:rsidRPr="0024477C">
        <w:rPr>
          <w:rFonts w:eastAsia="Times New Roman"/>
          <w:szCs w:val="17"/>
        </w:rPr>
        <w:tab/>
      </w:r>
      <w:r w:rsidRPr="0024477C">
        <w:rPr>
          <w:rFonts w:eastAsia="Times New Roman"/>
          <w:b/>
          <w:bCs/>
          <w:szCs w:val="17"/>
        </w:rPr>
        <w:t>Residential customers</w:t>
      </w:r>
    </w:p>
    <w:p w14:paraId="0C334552" w14:textId="77777777" w:rsidR="0024477C" w:rsidRPr="0024477C" w:rsidRDefault="0024477C" w:rsidP="0024477C">
      <w:pPr>
        <w:ind w:left="709"/>
        <w:rPr>
          <w:rFonts w:eastAsia="Times New Roman"/>
          <w:szCs w:val="17"/>
        </w:rPr>
      </w:pPr>
      <w:r w:rsidRPr="0024477C">
        <w:rPr>
          <w:rFonts w:eastAsia="Times New Roman"/>
          <w:szCs w:val="17"/>
        </w:rPr>
        <w:t xml:space="preserve">If </w:t>
      </w:r>
      <w:r w:rsidRPr="0024477C">
        <w:rPr>
          <w:rFonts w:eastAsia="Times New Roman"/>
          <w:b/>
          <w:szCs w:val="17"/>
        </w:rPr>
        <w:t>you</w:t>
      </w:r>
      <w:r w:rsidRPr="0024477C">
        <w:rPr>
          <w:rFonts w:eastAsia="Times New Roman"/>
          <w:szCs w:val="17"/>
        </w:rPr>
        <w:t xml:space="preserve"> are a </w:t>
      </w:r>
      <w:r w:rsidRPr="0024477C">
        <w:rPr>
          <w:rFonts w:eastAsia="Times New Roman"/>
          <w:b/>
          <w:szCs w:val="17"/>
        </w:rPr>
        <w:t>residential customer</w:t>
      </w:r>
      <w:r w:rsidRPr="0024477C">
        <w:rPr>
          <w:rFonts w:eastAsia="Times New Roman"/>
          <w:szCs w:val="17"/>
        </w:rPr>
        <w:t xml:space="preserve">, </w:t>
      </w:r>
      <w:r w:rsidRPr="0024477C">
        <w:rPr>
          <w:rFonts w:eastAsia="Times New Roman"/>
          <w:b/>
          <w:szCs w:val="17"/>
        </w:rPr>
        <w:t>we</w:t>
      </w:r>
      <w:r w:rsidRPr="0024477C">
        <w:rPr>
          <w:rFonts w:eastAsia="Times New Roman"/>
          <w:szCs w:val="17"/>
        </w:rPr>
        <w:t xml:space="preserve"> may, subject to compliance with the </w:t>
      </w:r>
      <w:r w:rsidRPr="0024477C">
        <w:rPr>
          <w:rFonts w:eastAsia="Times New Roman"/>
          <w:b/>
          <w:szCs w:val="17"/>
        </w:rPr>
        <w:t>Code</w:t>
      </w:r>
      <w:r w:rsidRPr="0024477C">
        <w:rPr>
          <w:rFonts w:eastAsia="Times New Roman"/>
          <w:szCs w:val="17"/>
        </w:rPr>
        <w:t xml:space="preserve">, arrange for the restriction of the supply of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 xml:space="preserve">water retail service </w:t>
      </w:r>
      <w:r w:rsidRPr="0024477C">
        <w:rPr>
          <w:rFonts w:eastAsia="Times New Roman"/>
          <w:szCs w:val="17"/>
        </w:rPr>
        <w:t xml:space="preserve">to </w:t>
      </w:r>
      <w:r w:rsidRPr="0024477C">
        <w:rPr>
          <w:rFonts w:eastAsia="Times New Roman"/>
          <w:b/>
          <w:szCs w:val="17"/>
        </w:rPr>
        <w:t>you,</w:t>
      </w:r>
      <w:r w:rsidRPr="0024477C">
        <w:rPr>
          <w:rFonts w:eastAsia="Times New Roman"/>
          <w:szCs w:val="17"/>
        </w:rPr>
        <w:t xml:space="preserve"> where:</w:t>
      </w:r>
    </w:p>
    <w:p w14:paraId="25F72053"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r>
      <w:r w:rsidRPr="0024477C">
        <w:rPr>
          <w:rFonts w:eastAsia="Times New Roman"/>
          <w:b/>
          <w:bCs/>
          <w:szCs w:val="17"/>
        </w:rPr>
        <w:t>you</w:t>
      </w:r>
      <w:r w:rsidRPr="0024477C">
        <w:rPr>
          <w:rFonts w:eastAsia="Times New Roman"/>
          <w:szCs w:val="17"/>
        </w:rPr>
        <w:t xml:space="preserve"> have not paid a bill or bills within the required </w:t>
      </w:r>
      <w:proofErr w:type="gramStart"/>
      <w:r w:rsidRPr="0024477C">
        <w:rPr>
          <w:rFonts w:eastAsia="Times New Roman"/>
          <w:szCs w:val="17"/>
        </w:rPr>
        <w:t>timeframes;</w:t>
      </w:r>
      <w:proofErr w:type="gramEnd"/>
    </w:p>
    <w:p w14:paraId="149FD936"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r>
      <w:r w:rsidRPr="0024477C">
        <w:rPr>
          <w:rFonts w:eastAsia="Times New Roman"/>
          <w:b/>
          <w:bCs/>
          <w:szCs w:val="17"/>
        </w:rPr>
        <w:t>you</w:t>
      </w:r>
      <w:r w:rsidRPr="0024477C">
        <w:rPr>
          <w:rFonts w:eastAsia="Times New Roman"/>
          <w:szCs w:val="17"/>
        </w:rPr>
        <w:t xml:space="preserve"> have not agreed to an offer of a flexible payment plan under Clause 11.4 or another payment option to pay a </w:t>
      </w:r>
      <w:proofErr w:type="gramStart"/>
      <w:r w:rsidRPr="0024477C">
        <w:rPr>
          <w:rFonts w:eastAsia="Times New Roman"/>
          <w:szCs w:val="17"/>
        </w:rPr>
        <w:t>bill;</w:t>
      </w:r>
      <w:proofErr w:type="gramEnd"/>
    </w:p>
    <w:p w14:paraId="535CA3EA" w14:textId="77777777" w:rsidR="0024477C" w:rsidRPr="0024477C" w:rsidRDefault="0024477C" w:rsidP="0024477C">
      <w:pPr>
        <w:ind w:left="993" w:hanging="284"/>
        <w:rPr>
          <w:rFonts w:eastAsia="Times New Roman"/>
          <w:szCs w:val="17"/>
        </w:rPr>
      </w:pPr>
      <w:r w:rsidRPr="0024477C">
        <w:rPr>
          <w:rFonts w:eastAsia="Times New Roman"/>
          <w:szCs w:val="17"/>
        </w:rPr>
        <w:t>(c)</w:t>
      </w:r>
      <w:r w:rsidRPr="0024477C">
        <w:rPr>
          <w:rFonts w:eastAsia="Times New Roman"/>
          <w:szCs w:val="17"/>
        </w:rPr>
        <w:tab/>
      </w:r>
      <w:r w:rsidRPr="0024477C">
        <w:rPr>
          <w:rFonts w:eastAsia="Times New Roman"/>
          <w:b/>
          <w:bCs/>
          <w:szCs w:val="17"/>
        </w:rPr>
        <w:t>you</w:t>
      </w:r>
      <w:r w:rsidRPr="0024477C">
        <w:rPr>
          <w:rFonts w:eastAsia="Times New Roman"/>
          <w:szCs w:val="17"/>
        </w:rPr>
        <w:t xml:space="preserve"> have not adhered to </w:t>
      </w:r>
      <w:r w:rsidRPr="0024477C">
        <w:rPr>
          <w:rFonts w:eastAsia="Times New Roman"/>
          <w:b/>
          <w:bCs/>
          <w:szCs w:val="17"/>
        </w:rPr>
        <w:t>your</w:t>
      </w:r>
      <w:r w:rsidRPr="0024477C">
        <w:rPr>
          <w:rFonts w:eastAsia="Times New Roman"/>
          <w:szCs w:val="17"/>
        </w:rPr>
        <w:t xml:space="preserve"> obligations to make payments in accordance with the flexible payment plan or another payment option relating to the payment of </w:t>
      </w:r>
      <w:proofErr w:type="gramStart"/>
      <w:r w:rsidRPr="0024477C">
        <w:rPr>
          <w:rFonts w:eastAsia="Times New Roman"/>
          <w:szCs w:val="17"/>
        </w:rPr>
        <w:t>bills;</w:t>
      </w:r>
      <w:proofErr w:type="gramEnd"/>
    </w:p>
    <w:p w14:paraId="240923CC" w14:textId="77777777" w:rsidR="0024477C" w:rsidRPr="0024477C" w:rsidRDefault="0024477C" w:rsidP="0024477C">
      <w:pPr>
        <w:ind w:left="993" w:hanging="284"/>
        <w:rPr>
          <w:rFonts w:eastAsia="Times New Roman"/>
          <w:szCs w:val="17"/>
        </w:rPr>
      </w:pPr>
      <w:r w:rsidRPr="0024477C">
        <w:rPr>
          <w:rFonts w:eastAsia="Times New Roman"/>
          <w:szCs w:val="17"/>
        </w:rPr>
        <w:t>(d)</w:t>
      </w:r>
      <w:r w:rsidRPr="0024477C">
        <w:rPr>
          <w:rFonts w:eastAsia="Times New Roman"/>
          <w:szCs w:val="17"/>
        </w:rPr>
        <w:tab/>
      </w:r>
      <w:r w:rsidRPr="0024477C">
        <w:rPr>
          <w:rFonts w:eastAsia="Times New Roman"/>
          <w:b/>
          <w:bCs/>
          <w:szCs w:val="17"/>
        </w:rPr>
        <w:t>you</w:t>
      </w:r>
      <w:r w:rsidRPr="0024477C">
        <w:rPr>
          <w:rFonts w:eastAsia="Times New Roman"/>
          <w:szCs w:val="17"/>
        </w:rPr>
        <w:t xml:space="preserve"> have not complied with the terms of </w:t>
      </w:r>
      <w:r w:rsidRPr="0024477C">
        <w:rPr>
          <w:rFonts w:eastAsia="Times New Roman"/>
          <w:b/>
          <w:bCs/>
          <w:szCs w:val="17"/>
        </w:rPr>
        <w:t>our Hardship Policy</w:t>
      </w:r>
      <w:r w:rsidRPr="0024477C">
        <w:rPr>
          <w:rFonts w:eastAsia="Times New Roman"/>
          <w:szCs w:val="17"/>
        </w:rPr>
        <w:t xml:space="preserve"> referred to in Clause 11.1 resulting in </w:t>
      </w:r>
      <w:r w:rsidRPr="0024477C">
        <w:rPr>
          <w:rFonts w:eastAsia="Times New Roman"/>
          <w:b/>
          <w:bCs/>
          <w:szCs w:val="17"/>
        </w:rPr>
        <w:t>you</w:t>
      </w:r>
      <w:r w:rsidRPr="0024477C">
        <w:rPr>
          <w:rFonts w:eastAsia="Times New Roman"/>
          <w:szCs w:val="17"/>
        </w:rPr>
        <w:t xml:space="preserve"> being removed from that hardship </w:t>
      </w:r>
      <w:proofErr w:type="gramStart"/>
      <w:r w:rsidRPr="0024477C">
        <w:rPr>
          <w:rFonts w:eastAsia="Times New Roman"/>
          <w:szCs w:val="17"/>
        </w:rPr>
        <w:t>program;</w:t>
      </w:r>
      <w:proofErr w:type="gramEnd"/>
    </w:p>
    <w:p w14:paraId="0DAF1025" w14:textId="77777777" w:rsidR="0024477C" w:rsidRPr="0024477C" w:rsidRDefault="0024477C" w:rsidP="0024477C">
      <w:pPr>
        <w:ind w:left="993" w:hanging="284"/>
        <w:rPr>
          <w:rFonts w:eastAsia="Times New Roman"/>
          <w:szCs w:val="17"/>
        </w:rPr>
      </w:pPr>
      <w:r w:rsidRPr="0024477C">
        <w:rPr>
          <w:rFonts w:eastAsia="Times New Roman"/>
          <w:szCs w:val="17"/>
        </w:rPr>
        <w:t>(e)</w:t>
      </w:r>
      <w:r w:rsidRPr="0024477C">
        <w:rPr>
          <w:rFonts w:eastAsia="Times New Roman"/>
          <w:szCs w:val="17"/>
        </w:rPr>
        <w:tab/>
      </w:r>
      <w:r w:rsidRPr="0024477C">
        <w:rPr>
          <w:rFonts w:eastAsia="Times New Roman"/>
          <w:b/>
          <w:szCs w:val="17"/>
        </w:rPr>
        <w:t>you</w:t>
      </w:r>
      <w:r w:rsidRPr="0024477C">
        <w:rPr>
          <w:rFonts w:eastAsia="Times New Roman"/>
          <w:szCs w:val="17"/>
        </w:rPr>
        <w:t xml:space="preserve"> have not allowed entry to a Water Industry Officer appointed under the </w:t>
      </w:r>
      <w:r w:rsidRPr="0024477C">
        <w:rPr>
          <w:rFonts w:eastAsia="Times New Roman"/>
          <w:b/>
          <w:szCs w:val="17"/>
        </w:rPr>
        <w:t>Act</w:t>
      </w:r>
      <w:r w:rsidRPr="0024477C">
        <w:rPr>
          <w:rFonts w:eastAsia="Times New Roman"/>
          <w:szCs w:val="17"/>
        </w:rPr>
        <w:t xml:space="preserve"> for the purposes consistent with carrying out duties in accordance with </w:t>
      </w:r>
      <w:r w:rsidRPr="0024477C">
        <w:rPr>
          <w:rFonts w:eastAsia="Times New Roman"/>
          <w:b/>
          <w:szCs w:val="17"/>
        </w:rPr>
        <w:t xml:space="preserve">applicable regulatory </w:t>
      </w:r>
      <w:proofErr w:type="gramStart"/>
      <w:r w:rsidRPr="0024477C">
        <w:rPr>
          <w:rFonts w:eastAsia="Times New Roman"/>
          <w:b/>
          <w:szCs w:val="17"/>
        </w:rPr>
        <w:t>instruments</w:t>
      </w:r>
      <w:r w:rsidRPr="0024477C">
        <w:rPr>
          <w:rFonts w:eastAsia="Times New Roman"/>
          <w:szCs w:val="17"/>
        </w:rPr>
        <w:t>;</w:t>
      </w:r>
      <w:proofErr w:type="gramEnd"/>
    </w:p>
    <w:p w14:paraId="100B166A" w14:textId="77777777" w:rsidR="0024477C" w:rsidRPr="0024477C" w:rsidRDefault="0024477C" w:rsidP="0024477C">
      <w:pPr>
        <w:ind w:left="993" w:hanging="284"/>
        <w:rPr>
          <w:rFonts w:eastAsia="Times New Roman"/>
          <w:szCs w:val="17"/>
        </w:rPr>
      </w:pPr>
      <w:r w:rsidRPr="0024477C">
        <w:rPr>
          <w:rFonts w:eastAsia="Times New Roman"/>
          <w:szCs w:val="17"/>
        </w:rPr>
        <w:t>(f)</w:t>
      </w:r>
      <w:r w:rsidRPr="0024477C">
        <w:rPr>
          <w:rFonts w:eastAsia="Times New Roman"/>
          <w:szCs w:val="17"/>
        </w:rPr>
        <w:tab/>
      </w:r>
      <w:r w:rsidRPr="0024477C">
        <w:rPr>
          <w:rFonts w:eastAsia="Times New Roman"/>
          <w:b/>
          <w:szCs w:val="17"/>
        </w:rPr>
        <w:t>you</w:t>
      </w:r>
      <w:r w:rsidRPr="0024477C">
        <w:rPr>
          <w:rFonts w:eastAsia="Times New Roman"/>
          <w:szCs w:val="17"/>
        </w:rPr>
        <w:t xml:space="preserve"> have used the </w:t>
      </w:r>
      <w:r w:rsidRPr="0024477C">
        <w:rPr>
          <w:rFonts w:eastAsia="Times New Roman"/>
          <w:b/>
          <w:szCs w:val="17"/>
        </w:rPr>
        <w:t>water retail service</w:t>
      </w:r>
      <w:r w:rsidRPr="0024477C">
        <w:rPr>
          <w:rFonts w:eastAsia="Times New Roman"/>
          <w:szCs w:val="17"/>
        </w:rPr>
        <w:t xml:space="preserve"> illegally; or</w:t>
      </w:r>
    </w:p>
    <w:p w14:paraId="1467921D" w14:textId="77777777" w:rsidR="0024477C" w:rsidRPr="0024477C" w:rsidRDefault="0024477C" w:rsidP="0024477C">
      <w:pPr>
        <w:ind w:left="993" w:hanging="284"/>
        <w:rPr>
          <w:rFonts w:eastAsia="Times New Roman"/>
          <w:szCs w:val="17"/>
        </w:rPr>
      </w:pPr>
      <w:r w:rsidRPr="0024477C">
        <w:rPr>
          <w:rFonts w:eastAsia="Times New Roman"/>
          <w:szCs w:val="17"/>
        </w:rPr>
        <w:t>(g)</w:t>
      </w:r>
      <w:r w:rsidRPr="0024477C">
        <w:rPr>
          <w:rFonts w:eastAsia="Times New Roman"/>
          <w:szCs w:val="17"/>
        </w:rPr>
        <w:tab/>
      </w:r>
      <w:proofErr w:type="gramStart"/>
      <w:r w:rsidRPr="0024477C">
        <w:rPr>
          <w:rFonts w:eastAsia="Times New Roman"/>
          <w:szCs w:val="17"/>
        </w:rPr>
        <w:t>an emergency situation</w:t>
      </w:r>
      <w:proofErr w:type="gramEnd"/>
      <w:r w:rsidRPr="0024477C">
        <w:rPr>
          <w:rFonts w:eastAsia="Times New Roman"/>
          <w:szCs w:val="17"/>
        </w:rPr>
        <w:t xml:space="preserve"> arises.</w:t>
      </w:r>
    </w:p>
    <w:p w14:paraId="645D1F73" w14:textId="77777777" w:rsidR="0024477C" w:rsidRPr="0024477C" w:rsidRDefault="0024477C" w:rsidP="0024477C">
      <w:pPr>
        <w:ind w:left="709" w:hanging="425"/>
        <w:rPr>
          <w:rFonts w:eastAsia="Times New Roman"/>
          <w:szCs w:val="17"/>
        </w:rPr>
      </w:pPr>
      <w:r w:rsidRPr="0024477C">
        <w:rPr>
          <w:rFonts w:eastAsia="Times New Roman"/>
          <w:szCs w:val="17"/>
        </w:rPr>
        <w:t>15.2</w:t>
      </w:r>
      <w:r w:rsidRPr="0024477C">
        <w:rPr>
          <w:rFonts w:eastAsia="Times New Roman"/>
          <w:szCs w:val="17"/>
        </w:rPr>
        <w:tab/>
      </w:r>
      <w:r w:rsidRPr="0024477C">
        <w:rPr>
          <w:rFonts w:eastAsia="Times New Roman"/>
          <w:b/>
          <w:bCs/>
          <w:szCs w:val="17"/>
        </w:rPr>
        <w:t>Non-residential</w:t>
      </w:r>
      <w:r w:rsidRPr="0024477C">
        <w:rPr>
          <w:rFonts w:eastAsia="Times New Roman"/>
          <w:szCs w:val="17"/>
        </w:rPr>
        <w:t xml:space="preserve"> </w:t>
      </w:r>
      <w:r w:rsidRPr="0024477C">
        <w:rPr>
          <w:rFonts w:eastAsia="Times New Roman"/>
          <w:b/>
          <w:bCs/>
          <w:szCs w:val="17"/>
        </w:rPr>
        <w:t>customers</w:t>
      </w:r>
    </w:p>
    <w:p w14:paraId="638C7277" w14:textId="77777777" w:rsidR="0024477C" w:rsidRPr="0024477C" w:rsidRDefault="0024477C" w:rsidP="0024477C">
      <w:pPr>
        <w:ind w:left="709"/>
        <w:rPr>
          <w:rFonts w:eastAsia="Times New Roman"/>
          <w:szCs w:val="17"/>
        </w:rPr>
      </w:pPr>
      <w:r w:rsidRPr="0024477C">
        <w:rPr>
          <w:rFonts w:eastAsia="Times New Roman"/>
          <w:szCs w:val="17"/>
        </w:rPr>
        <w:t xml:space="preserve">If </w:t>
      </w:r>
      <w:r w:rsidRPr="0024477C">
        <w:rPr>
          <w:rFonts w:eastAsia="Times New Roman"/>
          <w:b/>
          <w:szCs w:val="17"/>
        </w:rPr>
        <w:t>you</w:t>
      </w:r>
      <w:r w:rsidRPr="0024477C">
        <w:rPr>
          <w:rFonts w:eastAsia="Times New Roman"/>
          <w:szCs w:val="17"/>
        </w:rPr>
        <w:t xml:space="preserve"> are a </w:t>
      </w:r>
      <w:r w:rsidRPr="0024477C">
        <w:rPr>
          <w:rFonts w:eastAsia="Times New Roman"/>
          <w:b/>
          <w:szCs w:val="17"/>
        </w:rPr>
        <w:t>non-residential customer</w:t>
      </w:r>
      <w:r w:rsidRPr="0024477C">
        <w:rPr>
          <w:rFonts w:eastAsia="Times New Roman"/>
          <w:szCs w:val="17"/>
        </w:rPr>
        <w:t xml:space="preserve">, </w:t>
      </w:r>
      <w:r w:rsidRPr="0024477C">
        <w:rPr>
          <w:rFonts w:eastAsia="Times New Roman"/>
          <w:b/>
          <w:szCs w:val="17"/>
        </w:rPr>
        <w:t>we</w:t>
      </w:r>
      <w:r w:rsidRPr="0024477C">
        <w:rPr>
          <w:rFonts w:eastAsia="Times New Roman"/>
          <w:szCs w:val="17"/>
        </w:rPr>
        <w:t xml:space="preserve"> may, subject to compliance with the </w:t>
      </w:r>
      <w:r w:rsidRPr="0024477C">
        <w:rPr>
          <w:rFonts w:eastAsia="Times New Roman"/>
          <w:b/>
          <w:szCs w:val="17"/>
        </w:rPr>
        <w:t>Code,</w:t>
      </w:r>
      <w:r w:rsidRPr="0024477C">
        <w:rPr>
          <w:rFonts w:eastAsia="Times New Roman"/>
          <w:szCs w:val="17"/>
        </w:rPr>
        <w:t xml:space="preserve"> arrange for the restriction of the supply of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 xml:space="preserve">water retail service </w:t>
      </w:r>
      <w:r w:rsidRPr="0024477C">
        <w:rPr>
          <w:rFonts w:eastAsia="Times New Roman"/>
          <w:szCs w:val="17"/>
        </w:rPr>
        <w:t>at any</w:t>
      </w:r>
      <w:r w:rsidRPr="0024477C">
        <w:rPr>
          <w:rFonts w:eastAsia="Times New Roman"/>
          <w:b/>
          <w:szCs w:val="17"/>
        </w:rPr>
        <w:t xml:space="preserve"> of your supply addresses </w:t>
      </w:r>
      <w:r w:rsidRPr="0024477C">
        <w:rPr>
          <w:rFonts w:eastAsia="Times New Roman"/>
          <w:szCs w:val="17"/>
        </w:rPr>
        <w:t>at which</w:t>
      </w:r>
      <w:r w:rsidRPr="0024477C">
        <w:rPr>
          <w:rFonts w:eastAsia="Times New Roman"/>
          <w:b/>
          <w:szCs w:val="17"/>
        </w:rPr>
        <w:t xml:space="preserve"> a water retail service </w:t>
      </w:r>
      <w:r w:rsidRPr="0024477C">
        <w:rPr>
          <w:rFonts w:eastAsia="Times New Roman"/>
          <w:szCs w:val="17"/>
        </w:rPr>
        <w:t>is provided</w:t>
      </w:r>
      <w:r w:rsidRPr="0024477C">
        <w:rPr>
          <w:rFonts w:eastAsia="Times New Roman"/>
          <w:b/>
          <w:szCs w:val="17"/>
        </w:rPr>
        <w:t xml:space="preserve"> </w:t>
      </w:r>
      <w:r w:rsidRPr="0024477C">
        <w:rPr>
          <w:rFonts w:eastAsia="Times New Roman"/>
          <w:szCs w:val="17"/>
        </w:rPr>
        <w:t>where:</w:t>
      </w:r>
    </w:p>
    <w:p w14:paraId="1E102A75"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r>
      <w:r w:rsidRPr="0024477C">
        <w:rPr>
          <w:rFonts w:eastAsia="Times New Roman"/>
          <w:b/>
          <w:bCs/>
          <w:szCs w:val="17"/>
        </w:rPr>
        <w:t>you</w:t>
      </w:r>
      <w:r w:rsidRPr="0024477C">
        <w:rPr>
          <w:rFonts w:eastAsia="Times New Roman"/>
          <w:szCs w:val="17"/>
        </w:rPr>
        <w:t xml:space="preserve"> have not paid a bill or bills within the required </w:t>
      </w:r>
      <w:proofErr w:type="gramStart"/>
      <w:r w:rsidRPr="0024477C">
        <w:rPr>
          <w:rFonts w:eastAsia="Times New Roman"/>
          <w:szCs w:val="17"/>
        </w:rPr>
        <w:t>timeframes;</w:t>
      </w:r>
      <w:proofErr w:type="gramEnd"/>
    </w:p>
    <w:p w14:paraId="6D397B34"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r>
      <w:r w:rsidRPr="0024477C">
        <w:rPr>
          <w:rFonts w:eastAsia="Times New Roman"/>
          <w:b/>
          <w:bCs/>
          <w:szCs w:val="17"/>
        </w:rPr>
        <w:t>you</w:t>
      </w:r>
      <w:r w:rsidRPr="0024477C">
        <w:rPr>
          <w:rFonts w:eastAsia="Times New Roman"/>
          <w:szCs w:val="17"/>
        </w:rPr>
        <w:t xml:space="preserve"> have not agreed to an offer of a flexible payment plan under Clause 11.4 or another payment option to pay a </w:t>
      </w:r>
      <w:proofErr w:type="gramStart"/>
      <w:r w:rsidRPr="0024477C">
        <w:rPr>
          <w:rFonts w:eastAsia="Times New Roman"/>
          <w:szCs w:val="17"/>
        </w:rPr>
        <w:t>bill;</w:t>
      </w:r>
      <w:proofErr w:type="gramEnd"/>
    </w:p>
    <w:p w14:paraId="51387CA4" w14:textId="77777777" w:rsidR="0024477C" w:rsidRPr="0024477C" w:rsidRDefault="0024477C" w:rsidP="0024477C">
      <w:pPr>
        <w:ind w:left="993" w:hanging="284"/>
        <w:rPr>
          <w:rFonts w:eastAsia="Times New Roman"/>
          <w:szCs w:val="17"/>
        </w:rPr>
      </w:pPr>
      <w:r w:rsidRPr="0024477C">
        <w:rPr>
          <w:rFonts w:eastAsia="Times New Roman"/>
          <w:szCs w:val="17"/>
        </w:rPr>
        <w:t>(c)</w:t>
      </w:r>
      <w:r w:rsidRPr="0024477C">
        <w:rPr>
          <w:rFonts w:eastAsia="Times New Roman"/>
          <w:szCs w:val="17"/>
        </w:rPr>
        <w:tab/>
      </w:r>
      <w:r w:rsidRPr="0024477C">
        <w:rPr>
          <w:rFonts w:eastAsia="Times New Roman"/>
          <w:b/>
          <w:szCs w:val="17"/>
        </w:rPr>
        <w:t>you</w:t>
      </w:r>
      <w:r w:rsidRPr="0024477C">
        <w:rPr>
          <w:rFonts w:eastAsia="Times New Roman"/>
          <w:szCs w:val="17"/>
        </w:rPr>
        <w:t xml:space="preserve"> have not allowed entry to a water industry officer appointed under the </w:t>
      </w:r>
      <w:r w:rsidRPr="0024477C">
        <w:rPr>
          <w:rFonts w:eastAsia="Times New Roman"/>
          <w:b/>
          <w:szCs w:val="17"/>
        </w:rPr>
        <w:t>Act</w:t>
      </w:r>
      <w:r w:rsidRPr="0024477C">
        <w:rPr>
          <w:rFonts w:eastAsia="Times New Roman"/>
          <w:szCs w:val="17"/>
        </w:rPr>
        <w:t xml:space="preserve"> for the purposes consistent with carrying out duties in accordance with </w:t>
      </w:r>
      <w:r w:rsidRPr="0024477C">
        <w:rPr>
          <w:rFonts w:eastAsia="Times New Roman"/>
          <w:b/>
          <w:szCs w:val="17"/>
        </w:rPr>
        <w:t xml:space="preserve">applicable regulatory </w:t>
      </w:r>
      <w:proofErr w:type="gramStart"/>
      <w:r w:rsidRPr="0024477C">
        <w:rPr>
          <w:rFonts w:eastAsia="Times New Roman"/>
          <w:b/>
          <w:szCs w:val="17"/>
        </w:rPr>
        <w:t>instruments</w:t>
      </w:r>
      <w:r w:rsidRPr="0024477C">
        <w:rPr>
          <w:rFonts w:eastAsia="Times New Roman"/>
          <w:szCs w:val="17"/>
        </w:rPr>
        <w:t>;</w:t>
      </w:r>
      <w:proofErr w:type="gramEnd"/>
    </w:p>
    <w:p w14:paraId="7F127811" w14:textId="77777777" w:rsidR="0024477C" w:rsidRPr="0024477C" w:rsidRDefault="0024477C" w:rsidP="0024477C">
      <w:pPr>
        <w:ind w:left="993" w:hanging="284"/>
        <w:rPr>
          <w:rFonts w:eastAsia="Times New Roman"/>
          <w:szCs w:val="17"/>
        </w:rPr>
      </w:pPr>
      <w:r w:rsidRPr="0024477C">
        <w:rPr>
          <w:rFonts w:eastAsia="Times New Roman"/>
          <w:szCs w:val="17"/>
        </w:rPr>
        <w:t>(d)</w:t>
      </w:r>
      <w:r w:rsidRPr="0024477C">
        <w:rPr>
          <w:rFonts w:eastAsia="Times New Roman"/>
          <w:szCs w:val="17"/>
        </w:rPr>
        <w:tab/>
      </w:r>
      <w:r w:rsidRPr="0024477C">
        <w:rPr>
          <w:rFonts w:eastAsia="Times New Roman"/>
          <w:b/>
          <w:szCs w:val="17"/>
        </w:rPr>
        <w:t>you</w:t>
      </w:r>
      <w:r w:rsidRPr="0024477C">
        <w:rPr>
          <w:rFonts w:eastAsia="Times New Roman"/>
          <w:szCs w:val="17"/>
        </w:rPr>
        <w:t xml:space="preserve"> have used the </w:t>
      </w:r>
      <w:r w:rsidRPr="0024477C">
        <w:rPr>
          <w:rFonts w:eastAsia="Times New Roman"/>
          <w:b/>
          <w:szCs w:val="17"/>
        </w:rPr>
        <w:t>water retail service</w:t>
      </w:r>
      <w:r w:rsidRPr="0024477C">
        <w:rPr>
          <w:rFonts w:eastAsia="Times New Roman"/>
          <w:szCs w:val="17"/>
        </w:rPr>
        <w:t xml:space="preserve"> illegally; or</w:t>
      </w:r>
    </w:p>
    <w:p w14:paraId="029511E0" w14:textId="77777777" w:rsidR="0024477C" w:rsidRPr="0024477C" w:rsidRDefault="0024477C" w:rsidP="0024477C">
      <w:pPr>
        <w:ind w:left="993" w:hanging="284"/>
        <w:rPr>
          <w:rFonts w:eastAsia="Times New Roman"/>
          <w:szCs w:val="17"/>
        </w:rPr>
      </w:pPr>
      <w:r w:rsidRPr="0024477C">
        <w:rPr>
          <w:rFonts w:eastAsia="Times New Roman"/>
          <w:szCs w:val="17"/>
        </w:rPr>
        <w:t>(e)</w:t>
      </w:r>
      <w:r w:rsidRPr="0024477C">
        <w:rPr>
          <w:rFonts w:eastAsia="Times New Roman"/>
          <w:szCs w:val="17"/>
        </w:rPr>
        <w:tab/>
      </w:r>
      <w:proofErr w:type="gramStart"/>
      <w:r w:rsidRPr="0024477C">
        <w:rPr>
          <w:rFonts w:eastAsia="Times New Roman"/>
          <w:szCs w:val="17"/>
        </w:rPr>
        <w:t>an emergency situation</w:t>
      </w:r>
      <w:proofErr w:type="gramEnd"/>
      <w:r w:rsidRPr="0024477C">
        <w:rPr>
          <w:rFonts w:eastAsia="Times New Roman"/>
          <w:szCs w:val="17"/>
        </w:rPr>
        <w:t xml:space="preserve"> arises.</w:t>
      </w:r>
    </w:p>
    <w:p w14:paraId="2BDB6EDB" w14:textId="77777777" w:rsidR="0024477C" w:rsidRPr="0024477C" w:rsidRDefault="0024477C" w:rsidP="0024477C">
      <w:pPr>
        <w:ind w:left="709" w:hanging="425"/>
        <w:rPr>
          <w:rFonts w:eastAsia="Times New Roman"/>
          <w:szCs w:val="17"/>
        </w:rPr>
      </w:pPr>
      <w:r w:rsidRPr="0024477C">
        <w:rPr>
          <w:rFonts w:eastAsia="Times New Roman"/>
          <w:szCs w:val="17"/>
        </w:rPr>
        <w:t>15.3</w:t>
      </w:r>
      <w:r w:rsidRPr="0024477C">
        <w:rPr>
          <w:rFonts w:eastAsia="Times New Roman"/>
          <w:szCs w:val="17"/>
        </w:rPr>
        <w:tab/>
      </w:r>
      <w:r w:rsidRPr="0024477C">
        <w:rPr>
          <w:rFonts w:eastAsia="Times New Roman"/>
          <w:b/>
          <w:bCs/>
          <w:szCs w:val="17"/>
        </w:rPr>
        <w:t>Immediate restrictions by SA Water</w:t>
      </w:r>
    </w:p>
    <w:p w14:paraId="1C388F0C" w14:textId="77777777" w:rsidR="0024477C" w:rsidRPr="0024477C" w:rsidRDefault="0024477C" w:rsidP="0024477C">
      <w:pPr>
        <w:ind w:left="709"/>
        <w:rPr>
          <w:rFonts w:eastAsia="Times New Roman"/>
          <w:spacing w:val="-2"/>
          <w:szCs w:val="17"/>
        </w:rPr>
      </w:pPr>
      <w:r w:rsidRPr="0024477C">
        <w:rPr>
          <w:rFonts w:eastAsia="Times New Roman"/>
          <w:spacing w:val="-2"/>
          <w:szCs w:val="17"/>
        </w:rPr>
        <w:t xml:space="preserve">Subject to compliance with the </w:t>
      </w:r>
      <w:r w:rsidRPr="0024477C">
        <w:rPr>
          <w:rFonts w:eastAsia="Times New Roman"/>
          <w:b/>
          <w:spacing w:val="-2"/>
          <w:szCs w:val="17"/>
        </w:rPr>
        <w:t>Code,</w:t>
      </w:r>
      <w:r w:rsidRPr="0024477C">
        <w:rPr>
          <w:rFonts w:eastAsia="Times New Roman"/>
          <w:spacing w:val="-2"/>
          <w:szCs w:val="17"/>
        </w:rPr>
        <w:t xml:space="preserve"> </w:t>
      </w:r>
      <w:r w:rsidRPr="0024477C">
        <w:rPr>
          <w:rFonts w:eastAsia="Times New Roman"/>
          <w:b/>
          <w:spacing w:val="-2"/>
          <w:szCs w:val="17"/>
        </w:rPr>
        <w:t>we</w:t>
      </w:r>
      <w:r w:rsidRPr="0024477C">
        <w:rPr>
          <w:rFonts w:eastAsia="Times New Roman"/>
          <w:spacing w:val="-2"/>
          <w:szCs w:val="17"/>
        </w:rPr>
        <w:t xml:space="preserve"> may restrict the supply of a </w:t>
      </w:r>
      <w:r w:rsidRPr="0024477C">
        <w:rPr>
          <w:rFonts w:eastAsia="Times New Roman"/>
          <w:b/>
          <w:spacing w:val="-2"/>
          <w:szCs w:val="17"/>
        </w:rPr>
        <w:t>water retail service</w:t>
      </w:r>
      <w:r w:rsidRPr="0024477C">
        <w:rPr>
          <w:rFonts w:eastAsia="Times New Roman"/>
          <w:spacing w:val="-2"/>
          <w:szCs w:val="17"/>
        </w:rPr>
        <w:t xml:space="preserve"> to a </w:t>
      </w:r>
      <w:r w:rsidRPr="0024477C">
        <w:rPr>
          <w:rFonts w:eastAsia="Times New Roman"/>
          <w:b/>
          <w:spacing w:val="-2"/>
          <w:szCs w:val="17"/>
        </w:rPr>
        <w:t>supply address</w:t>
      </w:r>
      <w:r w:rsidRPr="0024477C">
        <w:rPr>
          <w:rFonts w:eastAsia="Times New Roman"/>
          <w:spacing w:val="-2"/>
          <w:szCs w:val="17"/>
        </w:rPr>
        <w:t xml:space="preserve"> immediately if </w:t>
      </w:r>
      <w:r w:rsidRPr="0024477C">
        <w:rPr>
          <w:rFonts w:eastAsia="Times New Roman"/>
          <w:b/>
          <w:spacing w:val="-2"/>
          <w:szCs w:val="17"/>
        </w:rPr>
        <w:t>you</w:t>
      </w:r>
      <w:r w:rsidRPr="0024477C">
        <w:rPr>
          <w:rFonts w:eastAsia="Times New Roman"/>
          <w:spacing w:val="-2"/>
          <w:szCs w:val="17"/>
        </w:rPr>
        <w:t>:</w:t>
      </w:r>
    </w:p>
    <w:p w14:paraId="40D46E6A"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t xml:space="preserve">have refused or failed to accept the offer of a flexible payment plan in accordance with Clause 11.4 before the expiry of the 5 </w:t>
      </w:r>
      <w:r w:rsidRPr="0024477C">
        <w:rPr>
          <w:rFonts w:eastAsia="Times New Roman"/>
          <w:b/>
          <w:szCs w:val="17"/>
        </w:rPr>
        <w:t>business days</w:t>
      </w:r>
      <w:r w:rsidRPr="0024477C">
        <w:rPr>
          <w:rFonts w:eastAsia="Times New Roman"/>
          <w:szCs w:val="17"/>
        </w:rPr>
        <w:t xml:space="preserve"> period in the restriction warning, or</w:t>
      </w:r>
    </w:p>
    <w:p w14:paraId="309CB50C"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t xml:space="preserve">have accepted the offer of a flexible payment plan in accordance with Clause </w:t>
      </w:r>
      <w:proofErr w:type="gramStart"/>
      <w:r w:rsidRPr="0024477C">
        <w:rPr>
          <w:rFonts w:eastAsia="Times New Roman"/>
          <w:szCs w:val="17"/>
        </w:rPr>
        <w:t>11.4, but</w:t>
      </w:r>
      <w:proofErr w:type="gramEnd"/>
      <w:r w:rsidRPr="0024477C">
        <w:rPr>
          <w:rFonts w:eastAsia="Times New Roman"/>
          <w:szCs w:val="17"/>
        </w:rPr>
        <w:t xml:space="preserve"> have refused or failed to take reasonable actions towards settling the debt before the expiry of the 5 </w:t>
      </w:r>
      <w:r w:rsidRPr="0024477C">
        <w:rPr>
          <w:rFonts w:eastAsia="Times New Roman"/>
          <w:b/>
          <w:szCs w:val="17"/>
        </w:rPr>
        <w:t>business days</w:t>
      </w:r>
      <w:r w:rsidRPr="0024477C">
        <w:rPr>
          <w:rFonts w:eastAsia="Times New Roman"/>
          <w:szCs w:val="17"/>
        </w:rPr>
        <w:t xml:space="preserve"> period in the restriction warning.</w:t>
      </w:r>
    </w:p>
    <w:p w14:paraId="06DA4D5A" w14:textId="77777777" w:rsidR="0024477C" w:rsidRPr="0024477C" w:rsidRDefault="0024477C" w:rsidP="0024477C">
      <w:pPr>
        <w:ind w:left="284" w:hanging="284"/>
        <w:rPr>
          <w:rFonts w:eastAsia="Times New Roman"/>
          <w:b/>
          <w:bCs/>
          <w:szCs w:val="17"/>
        </w:rPr>
      </w:pPr>
      <w:r w:rsidRPr="0024477C">
        <w:rPr>
          <w:rFonts w:eastAsia="Times New Roman"/>
          <w:b/>
          <w:bCs/>
          <w:szCs w:val="17"/>
        </w:rPr>
        <w:t>16.</w:t>
      </w:r>
      <w:r w:rsidRPr="0024477C">
        <w:rPr>
          <w:rFonts w:eastAsia="Times New Roman"/>
          <w:b/>
          <w:bCs/>
          <w:szCs w:val="17"/>
        </w:rPr>
        <w:tab/>
        <w:t>Disconnections</w:t>
      </w:r>
    </w:p>
    <w:p w14:paraId="7FD62DD0" w14:textId="77777777" w:rsidR="0024477C" w:rsidRPr="0024477C" w:rsidRDefault="0024477C" w:rsidP="0024477C">
      <w:pPr>
        <w:ind w:left="709" w:hanging="425"/>
        <w:rPr>
          <w:rFonts w:eastAsia="Times New Roman"/>
          <w:szCs w:val="17"/>
        </w:rPr>
      </w:pPr>
      <w:r w:rsidRPr="0024477C">
        <w:rPr>
          <w:rFonts w:eastAsia="Times New Roman"/>
          <w:szCs w:val="17"/>
        </w:rPr>
        <w:t>16.1</w:t>
      </w:r>
      <w:r w:rsidRPr="0024477C">
        <w:rPr>
          <w:rFonts w:eastAsia="Times New Roman"/>
          <w:szCs w:val="17"/>
        </w:rPr>
        <w:tab/>
      </w:r>
      <w:r w:rsidRPr="0024477C">
        <w:rPr>
          <w:rFonts w:eastAsia="Times New Roman"/>
          <w:b/>
          <w:bCs/>
          <w:szCs w:val="17"/>
        </w:rPr>
        <w:t>We</w:t>
      </w:r>
      <w:r w:rsidRPr="0024477C">
        <w:rPr>
          <w:rFonts w:eastAsia="Times New Roman"/>
          <w:szCs w:val="17"/>
        </w:rPr>
        <w:t xml:space="preserve"> may arrange for the disconnection of </w:t>
      </w:r>
      <w:r w:rsidRPr="0024477C">
        <w:rPr>
          <w:rFonts w:eastAsia="Times New Roman"/>
          <w:b/>
          <w:bCs/>
          <w:szCs w:val="17"/>
        </w:rPr>
        <w:t>your retail service</w:t>
      </w:r>
      <w:r w:rsidRPr="0024477C">
        <w:rPr>
          <w:rFonts w:eastAsia="Times New Roman"/>
          <w:szCs w:val="17"/>
        </w:rPr>
        <w:t>:</w:t>
      </w:r>
    </w:p>
    <w:p w14:paraId="56A886A3"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t>if</w:t>
      </w:r>
      <w:r w:rsidRPr="0024477C">
        <w:rPr>
          <w:rFonts w:eastAsia="Times New Roman"/>
          <w:b/>
          <w:szCs w:val="17"/>
        </w:rPr>
        <w:t xml:space="preserve"> you</w:t>
      </w:r>
      <w:r w:rsidRPr="0024477C">
        <w:rPr>
          <w:rFonts w:eastAsia="Times New Roman"/>
          <w:szCs w:val="17"/>
        </w:rPr>
        <w:t xml:space="preserve"> have requested that disconnection in accordance with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 xml:space="preserve">Disconnections </w:t>
      </w:r>
      <w:proofErr w:type="gramStart"/>
      <w:r w:rsidRPr="0024477C">
        <w:rPr>
          <w:rFonts w:eastAsia="Times New Roman"/>
          <w:b/>
          <w:szCs w:val="17"/>
        </w:rPr>
        <w:t>Policy</w:t>
      </w:r>
      <w:r w:rsidRPr="0024477C">
        <w:rPr>
          <w:rFonts w:eastAsia="Times New Roman"/>
          <w:szCs w:val="17"/>
        </w:rPr>
        <w:t>;</w:t>
      </w:r>
      <w:proofErr w:type="gramEnd"/>
    </w:p>
    <w:p w14:paraId="1A4201A5"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t>if</w:t>
      </w:r>
      <w:r w:rsidRPr="0024477C">
        <w:rPr>
          <w:rFonts w:eastAsia="Times New Roman"/>
          <w:b/>
          <w:szCs w:val="17"/>
        </w:rPr>
        <w:t xml:space="preserve"> you</w:t>
      </w:r>
      <w:r w:rsidRPr="0024477C">
        <w:rPr>
          <w:rFonts w:eastAsia="Times New Roman"/>
          <w:szCs w:val="17"/>
        </w:rPr>
        <w:t xml:space="preserve"> have used the </w:t>
      </w:r>
      <w:r w:rsidRPr="0024477C">
        <w:rPr>
          <w:rFonts w:eastAsia="Times New Roman"/>
          <w:b/>
          <w:szCs w:val="17"/>
        </w:rPr>
        <w:t>retail</w:t>
      </w:r>
      <w:r w:rsidRPr="0024477C">
        <w:rPr>
          <w:rFonts w:eastAsia="Times New Roman"/>
          <w:szCs w:val="17"/>
        </w:rPr>
        <w:t xml:space="preserve"> </w:t>
      </w:r>
      <w:r w:rsidRPr="0024477C">
        <w:rPr>
          <w:rFonts w:eastAsia="Times New Roman"/>
          <w:b/>
          <w:szCs w:val="17"/>
        </w:rPr>
        <w:t>service</w:t>
      </w:r>
      <w:r w:rsidRPr="0024477C">
        <w:rPr>
          <w:rFonts w:eastAsia="Times New Roman"/>
          <w:szCs w:val="17"/>
        </w:rPr>
        <w:t xml:space="preserve"> </w:t>
      </w:r>
      <w:proofErr w:type="gramStart"/>
      <w:r w:rsidRPr="0024477C">
        <w:rPr>
          <w:rFonts w:eastAsia="Times New Roman"/>
          <w:szCs w:val="17"/>
        </w:rPr>
        <w:t>illegally;</w:t>
      </w:r>
      <w:proofErr w:type="gramEnd"/>
    </w:p>
    <w:p w14:paraId="7145D607" w14:textId="77777777" w:rsidR="0024477C" w:rsidRPr="0024477C" w:rsidRDefault="0024477C" w:rsidP="0024477C">
      <w:pPr>
        <w:ind w:left="993" w:hanging="284"/>
        <w:rPr>
          <w:rFonts w:eastAsia="Times New Roman"/>
          <w:szCs w:val="17"/>
        </w:rPr>
      </w:pPr>
      <w:r w:rsidRPr="0024477C">
        <w:rPr>
          <w:rFonts w:eastAsia="Times New Roman"/>
          <w:szCs w:val="17"/>
        </w:rPr>
        <w:t>(c)</w:t>
      </w:r>
      <w:r w:rsidRPr="0024477C">
        <w:rPr>
          <w:rFonts w:eastAsia="Times New Roman"/>
          <w:szCs w:val="17"/>
        </w:rPr>
        <w:tab/>
        <w:t>if</w:t>
      </w:r>
      <w:r w:rsidRPr="0024477C">
        <w:rPr>
          <w:rFonts w:eastAsia="Times New Roman"/>
          <w:b/>
          <w:szCs w:val="17"/>
        </w:rPr>
        <w:t xml:space="preserve"> you</w:t>
      </w:r>
      <w:r w:rsidRPr="0024477C">
        <w:rPr>
          <w:rFonts w:eastAsia="Times New Roman"/>
          <w:szCs w:val="17"/>
        </w:rPr>
        <w:t xml:space="preserve"> have refused or obstructed entry to a water industry officer appointed under the </w:t>
      </w:r>
      <w:r w:rsidRPr="00187FDE">
        <w:rPr>
          <w:rFonts w:eastAsia="Times New Roman"/>
          <w:i/>
          <w:iCs/>
          <w:szCs w:val="17"/>
        </w:rPr>
        <w:t xml:space="preserve">Water Industry </w:t>
      </w:r>
      <w:r w:rsidRPr="00187FDE">
        <w:rPr>
          <w:rFonts w:eastAsia="Times New Roman"/>
          <w:b/>
          <w:i/>
          <w:iCs/>
          <w:szCs w:val="17"/>
        </w:rPr>
        <w:t>Act</w:t>
      </w:r>
      <w:r w:rsidRPr="00187FDE">
        <w:rPr>
          <w:rFonts w:eastAsia="Times New Roman"/>
          <w:i/>
          <w:iCs/>
          <w:szCs w:val="17"/>
        </w:rPr>
        <w:t xml:space="preserve"> 2012</w:t>
      </w:r>
      <w:r w:rsidRPr="0024477C">
        <w:rPr>
          <w:rFonts w:eastAsia="Times New Roman"/>
          <w:szCs w:val="17"/>
        </w:rPr>
        <w:t xml:space="preserve"> for the purposes of </w:t>
      </w:r>
      <w:r w:rsidRPr="0024477C">
        <w:rPr>
          <w:rFonts w:eastAsia="Times New Roman"/>
          <w:b/>
          <w:szCs w:val="17"/>
        </w:rPr>
        <w:t>meter</w:t>
      </w:r>
      <w:r w:rsidRPr="0024477C">
        <w:rPr>
          <w:rFonts w:eastAsia="Times New Roman"/>
          <w:szCs w:val="17"/>
        </w:rPr>
        <w:t xml:space="preserve"> reading or other purpose consistent with carrying out duties in accordance with </w:t>
      </w:r>
      <w:r w:rsidRPr="0024477C">
        <w:rPr>
          <w:rFonts w:eastAsia="Times New Roman"/>
          <w:bCs/>
          <w:szCs w:val="17"/>
        </w:rPr>
        <w:t>applicable regulatory instruments</w:t>
      </w:r>
      <w:r w:rsidRPr="0024477C">
        <w:rPr>
          <w:rFonts w:eastAsia="Times New Roman"/>
          <w:b/>
          <w:szCs w:val="17"/>
        </w:rPr>
        <w:t xml:space="preserve"> </w:t>
      </w:r>
      <w:r w:rsidRPr="0024477C">
        <w:rPr>
          <w:rFonts w:eastAsia="Times New Roman"/>
          <w:bCs/>
          <w:szCs w:val="17"/>
        </w:rPr>
        <w:t xml:space="preserve">and that all necessary conditions to authorise the disconnection under that Act or other relevant applicable regulatory instrument have been </w:t>
      </w:r>
      <w:proofErr w:type="gramStart"/>
      <w:r w:rsidRPr="0024477C">
        <w:rPr>
          <w:rFonts w:eastAsia="Times New Roman"/>
          <w:bCs/>
          <w:szCs w:val="17"/>
        </w:rPr>
        <w:t>met</w:t>
      </w:r>
      <w:r w:rsidRPr="0024477C">
        <w:rPr>
          <w:rFonts w:eastAsia="Times New Roman"/>
          <w:szCs w:val="17"/>
        </w:rPr>
        <w:t>;</w:t>
      </w:r>
      <w:proofErr w:type="gramEnd"/>
    </w:p>
    <w:p w14:paraId="1F30C880" w14:textId="77777777" w:rsidR="0024477C" w:rsidRPr="0024477C" w:rsidRDefault="0024477C" w:rsidP="0024477C">
      <w:pPr>
        <w:ind w:left="993" w:hanging="284"/>
        <w:rPr>
          <w:rFonts w:eastAsia="Times New Roman"/>
          <w:szCs w:val="17"/>
        </w:rPr>
      </w:pPr>
      <w:r w:rsidRPr="0024477C">
        <w:rPr>
          <w:rFonts w:eastAsia="Times New Roman"/>
          <w:szCs w:val="17"/>
        </w:rPr>
        <w:t>(d)</w:t>
      </w:r>
      <w:r w:rsidRPr="0024477C">
        <w:rPr>
          <w:rFonts w:eastAsia="Times New Roman"/>
          <w:szCs w:val="17"/>
        </w:rPr>
        <w:tab/>
        <w:t>in the case of an emergency; or</w:t>
      </w:r>
    </w:p>
    <w:p w14:paraId="2D889704" w14:textId="77777777" w:rsidR="0024477C" w:rsidRPr="0024477C" w:rsidRDefault="0024477C" w:rsidP="0024477C">
      <w:pPr>
        <w:ind w:left="993" w:hanging="284"/>
        <w:rPr>
          <w:rFonts w:eastAsia="Times New Roman"/>
          <w:szCs w:val="17"/>
        </w:rPr>
      </w:pPr>
      <w:r w:rsidRPr="0024477C">
        <w:rPr>
          <w:rFonts w:eastAsia="Times New Roman"/>
          <w:szCs w:val="17"/>
        </w:rPr>
        <w:t>(e)</w:t>
      </w:r>
      <w:r w:rsidRPr="0024477C">
        <w:rPr>
          <w:rFonts w:eastAsia="Times New Roman"/>
          <w:szCs w:val="17"/>
        </w:rPr>
        <w:tab/>
        <w:t xml:space="preserve">as permitted by the </w:t>
      </w:r>
      <w:r w:rsidRPr="0024477C">
        <w:rPr>
          <w:rFonts w:eastAsia="Times New Roman"/>
          <w:b/>
          <w:bCs/>
          <w:szCs w:val="17"/>
        </w:rPr>
        <w:t>Code</w:t>
      </w:r>
      <w:r w:rsidRPr="0024477C">
        <w:rPr>
          <w:rFonts w:eastAsia="Times New Roman"/>
          <w:szCs w:val="17"/>
        </w:rPr>
        <w:t>.</w:t>
      </w:r>
    </w:p>
    <w:p w14:paraId="6C1636FD" w14:textId="77777777" w:rsidR="0024477C" w:rsidRPr="0024477C" w:rsidRDefault="0024477C" w:rsidP="0024477C">
      <w:pPr>
        <w:ind w:left="709" w:hanging="425"/>
        <w:rPr>
          <w:rFonts w:eastAsia="Times New Roman"/>
          <w:szCs w:val="17"/>
        </w:rPr>
      </w:pPr>
      <w:r w:rsidRPr="0024477C">
        <w:rPr>
          <w:rFonts w:eastAsia="Times New Roman"/>
          <w:szCs w:val="17"/>
        </w:rPr>
        <w:t>16.2</w:t>
      </w:r>
      <w:r w:rsidRPr="0024477C">
        <w:rPr>
          <w:rFonts w:eastAsia="Times New Roman"/>
          <w:szCs w:val="17"/>
        </w:rPr>
        <w:tab/>
        <w:t xml:space="preserve">If we disconnect </w:t>
      </w:r>
      <w:r w:rsidRPr="0024477C">
        <w:rPr>
          <w:rFonts w:eastAsia="Times New Roman"/>
          <w:b/>
          <w:szCs w:val="17"/>
        </w:rPr>
        <w:t>your retail service</w:t>
      </w:r>
      <w:r w:rsidRPr="0024477C">
        <w:rPr>
          <w:rFonts w:eastAsia="Times New Roman"/>
          <w:szCs w:val="17"/>
        </w:rPr>
        <w:t xml:space="preserve"> in accordance with Clause 16.1 </w:t>
      </w:r>
      <w:r w:rsidRPr="0024477C">
        <w:rPr>
          <w:rFonts w:eastAsia="Times New Roman"/>
          <w:b/>
          <w:szCs w:val="17"/>
        </w:rPr>
        <w:t>you</w:t>
      </w:r>
      <w:r w:rsidRPr="0024477C">
        <w:rPr>
          <w:rFonts w:eastAsia="Times New Roman"/>
          <w:szCs w:val="17"/>
        </w:rPr>
        <w:t xml:space="preserve"> must pay </w:t>
      </w:r>
      <w:r w:rsidRPr="0024477C">
        <w:rPr>
          <w:rFonts w:eastAsia="Times New Roman"/>
          <w:b/>
          <w:szCs w:val="17"/>
        </w:rPr>
        <w:t>us</w:t>
      </w:r>
      <w:r w:rsidRPr="0024477C">
        <w:rPr>
          <w:rFonts w:eastAsia="Times New Roman"/>
          <w:szCs w:val="17"/>
        </w:rPr>
        <w:t xml:space="preserve"> the </w:t>
      </w:r>
      <w:r w:rsidRPr="0024477C">
        <w:rPr>
          <w:rFonts w:eastAsia="Times New Roman"/>
          <w:b/>
          <w:szCs w:val="17"/>
        </w:rPr>
        <w:t>fees and charges</w:t>
      </w:r>
      <w:r w:rsidRPr="0024477C">
        <w:rPr>
          <w:rFonts w:eastAsia="Times New Roman"/>
          <w:szCs w:val="17"/>
        </w:rPr>
        <w:t xml:space="preserve"> relevant to that disconnection as set out in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Disconnections Policy</w:t>
      </w:r>
    </w:p>
    <w:p w14:paraId="2B486D24" w14:textId="77777777" w:rsidR="0024477C" w:rsidRPr="0024477C" w:rsidRDefault="0024477C" w:rsidP="0024477C">
      <w:pPr>
        <w:ind w:left="284" w:hanging="284"/>
        <w:rPr>
          <w:rFonts w:eastAsia="Times New Roman"/>
          <w:b/>
          <w:bCs/>
          <w:szCs w:val="17"/>
        </w:rPr>
      </w:pPr>
      <w:r w:rsidRPr="0024477C">
        <w:rPr>
          <w:rFonts w:eastAsia="Times New Roman"/>
          <w:b/>
          <w:bCs/>
          <w:szCs w:val="17"/>
        </w:rPr>
        <w:t>17.</w:t>
      </w:r>
      <w:r w:rsidRPr="0024477C">
        <w:rPr>
          <w:rFonts w:eastAsia="Times New Roman"/>
          <w:b/>
          <w:bCs/>
          <w:szCs w:val="17"/>
        </w:rPr>
        <w:tab/>
        <w:t>Restoration</w:t>
      </w:r>
    </w:p>
    <w:p w14:paraId="148FC0D8" w14:textId="77777777" w:rsidR="0024477C" w:rsidRPr="0024477C" w:rsidRDefault="0024477C" w:rsidP="0024477C">
      <w:pPr>
        <w:ind w:left="924" w:hanging="284"/>
        <w:rPr>
          <w:rFonts w:eastAsia="Times New Roman"/>
          <w:szCs w:val="17"/>
        </w:rPr>
      </w:pPr>
      <w:r w:rsidRPr="0024477C">
        <w:rPr>
          <w:rFonts w:eastAsia="Times New Roman"/>
          <w:szCs w:val="17"/>
        </w:rPr>
        <w:t>(a)</w:t>
      </w:r>
      <w:r w:rsidRPr="0024477C">
        <w:rPr>
          <w:rFonts w:eastAsia="Times New Roman"/>
          <w:szCs w:val="17"/>
        </w:rPr>
        <w:tab/>
        <w:t xml:space="preserve">If </w:t>
      </w:r>
      <w:r w:rsidRPr="0024477C">
        <w:rPr>
          <w:rFonts w:eastAsia="Times New Roman"/>
          <w:b/>
          <w:szCs w:val="17"/>
        </w:rPr>
        <w:t>we</w:t>
      </w:r>
      <w:r w:rsidRPr="0024477C">
        <w:rPr>
          <w:rFonts w:eastAsia="Times New Roman"/>
          <w:szCs w:val="17"/>
        </w:rPr>
        <w:t xml:space="preserve"> have disconnected or restricted the supply of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 xml:space="preserve">water retail service </w:t>
      </w:r>
      <w:r w:rsidRPr="0024477C">
        <w:rPr>
          <w:rFonts w:eastAsia="Times New Roman"/>
          <w:szCs w:val="17"/>
        </w:rPr>
        <w:t xml:space="preserve">to </w:t>
      </w:r>
      <w:r w:rsidRPr="0024477C">
        <w:rPr>
          <w:rFonts w:eastAsia="Times New Roman"/>
          <w:b/>
          <w:szCs w:val="17"/>
        </w:rPr>
        <w:t>you</w:t>
      </w:r>
      <w:r w:rsidRPr="0024477C">
        <w:rPr>
          <w:rFonts w:eastAsia="Times New Roman"/>
          <w:szCs w:val="17"/>
        </w:rPr>
        <w:t xml:space="preserve">, </w:t>
      </w:r>
      <w:r w:rsidRPr="0024477C">
        <w:rPr>
          <w:rFonts w:eastAsia="Times New Roman"/>
          <w:b/>
          <w:szCs w:val="17"/>
        </w:rPr>
        <w:t>we</w:t>
      </w:r>
      <w:r w:rsidRPr="0024477C">
        <w:rPr>
          <w:rFonts w:eastAsia="Times New Roman"/>
          <w:szCs w:val="17"/>
        </w:rPr>
        <w:t xml:space="preserve"> will use </w:t>
      </w:r>
      <w:r w:rsidRPr="0024477C">
        <w:rPr>
          <w:rFonts w:eastAsia="Times New Roman"/>
          <w:b/>
          <w:szCs w:val="17"/>
        </w:rPr>
        <w:t>our best endeavours</w:t>
      </w:r>
      <w:r w:rsidRPr="0024477C">
        <w:rPr>
          <w:rFonts w:eastAsia="Times New Roman"/>
          <w:szCs w:val="17"/>
        </w:rPr>
        <w:t xml:space="preserve"> to arrange for the reconnection or removal of flow restrictions as and when required by </w:t>
      </w:r>
      <w:r w:rsidRPr="0024477C">
        <w:rPr>
          <w:rFonts w:eastAsia="Times New Roman"/>
          <w:b/>
          <w:szCs w:val="17"/>
        </w:rPr>
        <w:t>us</w:t>
      </w:r>
      <w:r w:rsidRPr="0024477C">
        <w:rPr>
          <w:rFonts w:eastAsia="Times New Roman"/>
          <w:szCs w:val="17"/>
        </w:rPr>
        <w:t xml:space="preserve"> under the </w:t>
      </w:r>
      <w:r w:rsidRPr="0024477C">
        <w:rPr>
          <w:rFonts w:eastAsia="Times New Roman"/>
          <w:b/>
          <w:szCs w:val="17"/>
        </w:rPr>
        <w:t>Code</w:t>
      </w:r>
      <w:r w:rsidRPr="0024477C">
        <w:rPr>
          <w:rFonts w:eastAsia="Times New Roman"/>
          <w:szCs w:val="17"/>
        </w:rPr>
        <w:t>.</w:t>
      </w:r>
    </w:p>
    <w:p w14:paraId="69E5CBE0" w14:textId="77777777" w:rsidR="0024477C" w:rsidRPr="0024477C" w:rsidRDefault="0024477C" w:rsidP="0024477C">
      <w:pPr>
        <w:ind w:left="924" w:hanging="284"/>
        <w:rPr>
          <w:rFonts w:eastAsia="Times New Roman"/>
          <w:szCs w:val="17"/>
        </w:rPr>
      </w:pPr>
      <w:r w:rsidRPr="0024477C">
        <w:rPr>
          <w:rFonts w:eastAsia="Times New Roman"/>
          <w:szCs w:val="17"/>
        </w:rPr>
        <w:t>(b)</w:t>
      </w:r>
      <w:r w:rsidRPr="0024477C">
        <w:rPr>
          <w:rFonts w:eastAsia="Times New Roman"/>
          <w:szCs w:val="17"/>
        </w:rPr>
        <w:tab/>
        <w:t>However, this obligation is subject to:</w:t>
      </w:r>
    </w:p>
    <w:p w14:paraId="2FCB2D10" w14:textId="77777777" w:rsidR="0024477C" w:rsidRPr="0024477C" w:rsidRDefault="0024477C" w:rsidP="0024477C">
      <w:pPr>
        <w:ind w:left="1349" w:hanging="425"/>
        <w:rPr>
          <w:rFonts w:eastAsia="Times New Roman"/>
          <w:szCs w:val="17"/>
        </w:rPr>
      </w:pPr>
      <w:r w:rsidRPr="0024477C">
        <w:rPr>
          <w:rFonts w:eastAsia="Times New Roman"/>
          <w:szCs w:val="17"/>
        </w:rPr>
        <w:t>(</w:t>
      </w:r>
      <w:proofErr w:type="spellStart"/>
      <w:r w:rsidRPr="0024477C">
        <w:rPr>
          <w:rFonts w:eastAsia="Times New Roman"/>
          <w:szCs w:val="17"/>
        </w:rPr>
        <w:t>i</w:t>
      </w:r>
      <w:proofErr w:type="spellEnd"/>
      <w:r w:rsidRPr="0024477C">
        <w:rPr>
          <w:rFonts w:eastAsia="Times New Roman"/>
          <w:szCs w:val="17"/>
        </w:rPr>
        <w:t>)</w:t>
      </w:r>
      <w:r w:rsidRPr="0024477C">
        <w:rPr>
          <w:rFonts w:eastAsia="Times New Roman"/>
          <w:szCs w:val="17"/>
        </w:rPr>
        <w:tab/>
        <w:t xml:space="preserve">Clause </w:t>
      </w:r>
      <w:proofErr w:type="gramStart"/>
      <w:r w:rsidRPr="0024477C">
        <w:rPr>
          <w:rFonts w:eastAsia="Times New Roman"/>
          <w:szCs w:val="17"/>
        </w:rPr>
        <w:t>8.5;</w:t>
      </w:r>
      <w:proofErr w:type="gramEnd"/>
    </w:p>
    <w:p w14:paraId="208C8CBD" w14:textId="77777777" w:rsidR="0024477C" w:rsidRPr="0024477C" w:rsidRDefault="0024477C" w:rsidP="0024477C">
      <w:pPr>
        <w:ind w:left="1349" w:hanging="425"/>
        <w:rPr>
          <w:rFonts w:eastAsia="Times New Roman"/>
          <w:szCs w:val="17"/>
        </w:rPr>
      </w:pPr>
      <w:r w:rsidRPr="0024477C">
        <w:rPr>
          <w:rFonts w:eastAsia="Times New Roman"/>
          <w:szCs w:val="17"/>
        </w:rPr>
        <w:t>(ii)</w:t>
      </w:r>
      <w:r w:rsidRPr="0024477C">
        <w:rPr>
          <w:rFonts w:eastAsia="Times New Roman"/>
          <w:szCs w:val="17"/>
        </w:rPr>
        <w:tab/>
      </w:r>
      <w:r w:rsidRPr="0024477C">
        <w:rPr>
          <w:rFonts w:eastAsia="Times New Roman"/>
          <w:b/>
          <w:bCs/>
          <w:szCs w:val="17"/>
        </w:rPr>
        <w:t>you</w:t>
      </w:r>
      <w:r w:rsidRPr="0024477C">
        <w:rPr>
          <w:rFonts w:eastAsia="Times New Roman"/>
          <w:szCs w:val="17"/>
        </w:rPr>
        <w:t xml:space="preserve"> </w:t>
      </w:r>
      <w:proofErr w:type="gramStart"/>
      <w:r w:rsidRPr="0024477C">
        <w:rPr>
          <w:rFonts w:eastAsia="Times New Roman"/>
          <w:szCs w:val="17"/>
        </w:rPr>
        <w:t>making</w:t>
      </w:r>
      <w:proofErr w:type="gramEnd"/>
      <w:r w:rsidRPr="0024477C">
        <w:rPr>
          <w:rFonts w:eastAsia="Times New Roman"/>
          <w:szCs w:val="17"/>
        </w:rPr>
        <w:t xml:space="preserve"> a request for reconnection or removal of water flow restriction; and</w:t>
      </w:r>
    </w:p>
    <w:p w14:paraId="4B0004E7" w14:textId="77777777" w:rsidR="0024477C" w:rsidRPr="0024477C" w:rsidRDefault="0024477C" w:rsidP="0024477C">
      <w:pPr>
        <w:ind w:left="1349" w:hanging="425"/>
        <w:rPr>
          <w:rFonts w:eastAsia="Times New Roman"/>
          <w:szCs w:val="17"/>
        </w:rPr>
      </w:pPr>
      <w:r w:rsidRPr="0024477C">
        <w:rPr>
          <w:rFonts w:eastAsia="Times New Roman"/>
          <w:szCs w:val="17"/>
        </w:rPr>
        <w:t>(iii)</w:t>
      </w:r>
      <w:r w:rsidRPr="0024477C">
        <w:rPr>
          <w:rFonts w:eastAsia="Times New Roman"/>
          <w:szCs w:val="17"/>
        </w:rPr>
        <w:tab/>
      </w:r>
      <w:r w:rsidRPr="0024477C">
        <w:rPr>
          <w:rFonts w:eastAsia="Times New Roman"/>
          <w:b/>
          <w:bCs/>
          <w:szCs w:val="17"/>
        </w:rPr>
        <w:t>you</w:t>
      </w:r>
      <w:r w:rsidRPr="0024477C">
        <w:rPr>
          <w:rFonts w:eastAsia="Times New Roman"/>
          <w:szCs w:val="17"/>
        </w:rPr>
        <w:t xml:space="preserve"> </w:t>
      </w:r>
      <w:proofErr w:type="gramStart"/>
      <w:r w:rsidRPr="0024477C">
        <w:rPr>
          <w:rFonts w:eastAsia="Times New Roman"/>
          <w:szCs w:val="17"/>
        </w:rPr>
        <w:t>paying</w:t>
      </w:r>
      <w:proofErr w:type="gramEnd"/>
      <w:r w:rsidRPr="0024477C">
        <w:rPr>
          <w:rFonts w:eastAsia="Times New Roman"/>
          <w:szCs w:val="17"/>
        </w:rPr>
        <w:t xml:space="preserve"> </w:t>
      </w:r>
      <w:r w:rsidRPr="0024477C">
        <w:rPr>
          <w:rFonts w:eastAsia="Times New Roman"/>
          <w:b/>
          <w:bCs/>
          <w:szCs w:val="17"/>
        </w:rPr>
        <w:t>our</w:t>
      </w:r>
      <w:r w:rsidRPr="0024477C">
        <w:rPr>
          <w:rFonts w:eastAsia="Times New Roman"/>
          <w:szCs w:val="17"/>
        </w:rPr>
        <w:t xml:space="preserve"> reasonable charge for reconnection or removal of water flow restrictions as per the </w:t>
      </w:r>
      <w:r w:rsidRPr="0024477C">
        <w:rPr>
          <w:rFonts w:eastAsia="Times New Roman"/>
          <w:b/>
          <w:bCs/>
          <w:szCs w:val="17"/>
        </w:rPr>
        <w:t>Fees and Charges Schedule</w:t>
      </w:r>
      <w:r w:rsidRPr="0024477C">
        <w:rPr>
          <w:rFonts w:eastAsia="Times New Roman"/>
          <w:szCs w:val="17"/>
        </w:rPr>
        <w:t>.</w:t>
      </w:r>
    </w:p>
    <w:p w14:paraId="5AC8EE61" w14:textId="77777777" w:rsidR="0024477C" w:rsidRPr="0024477C" w:rsidRDefault="0024477C" w:rsidP="0024477C">
      <w:pPr>
        <w:ind w:left="924" w:hanging="284"/>
        <w:rPr>
          <w:rFonts w:eastAsia="Times New Roman"/>
          <w:szCs w:val="17"/>
        </w:rPr>
      </w:pPr>
      <w:r w:rsidRPr="0024477C">
        <w:rPr>
          <w:rFonts w:eastAsia="Times New Roman"/>
          <w:szCs w:val="17"/>
        </w:rPr>
        <w:t>(c)</w:t>
      </w:r>
      <w:r w:rsidRPr="0024477C">
        <w:rPr>
          <w:rFonts w:eastAsia="Times New Roman"/>
          <w:szCs w:val="17"/>
        </w:rPr>
        <w:tab/>
        <w:t xml:space="preserve">If </w:t>
      </w:r>
      <w:r w:rsidRPr="0024477C">
        <w:rPr>
          <w:rFonts w:eastAsia="Times New Roman"/>
          <w:b/>
          <w:szCs w:val="17"/>
        </w:rPr>
        <w:t>you</w:t>
      </w:r>
      <w:r w:rsidRPr="0024477C">
        <w:rPr>
          <w:rFonts w:eastAsia="Times New Roman"/>
          <w:szCs w:val="17"/>
        </w:rPr>
        <w:t xml:space="preserve"> are a </w:t>
      </w:r>
      <w:r w:rsidRPr="0024477C">
        <w:rPr>
          <w:rFonts w:eastAsia="Times New Roman"/>
          <w:b/>
          <w:szCs w:val="17"/>
        </w:rPr>
        <w:t>residential customer</w:t>
      </w:r>
      <w:r w:rsidRPr="0024477C">
        <w:rPr>
          <w:rFonts w:eastAsia="Times New Roman"/>
          <w:szCs w:val="17"/>
        </w:rPr>
        <w:t xml:space="preserve">, </w:t>
      </w:r>
      <w:r w:rsidRPr="0024477C">
        <w:rPr>
          <w:rFonts w:eastAsia="Times New Roman"/>
          <w:b/>
          <w:szCs w:val="17"/>
        </w:rPr>
        <w:t>we</w:t>
      </w:r>
      <w:r w:rsidRPr="0024477C">
        <w:rPr>
          <w:rFonts w:eastAsia="Times New Roman"/>
          <w:szCs w:val="17"/>
        </w:rPr>
        <w:t xml:space="preserve"> will not charge </w:t>
      </w:r>
      <w:r w:rsidRPr="0024477C">
        <w:rPr>
          <w:rFonts w:eastAsia="Times New Roman"/>
          <w:b/>
          <w:szCs w:val="17"/>
        </w:rPr>
        <w:t>you</w:t>
      </w:r>
      <w:r w:rsidRPr="0024477C">
        <w:rPr>
          <w:rFonts w:eastAsia="Times New Roman"/>
          <w:szCs w:val="17"/>
        </w:rPr>
        <w:t xml:space="preserve"> a restoration fee where </w:t>
      </w:r>
      <w:r w:rsidRPr="0024477C">
        <w:rPr>
          <w:rFonts w:eastAsia="Times New Roman"/>
          <w:b/>
          <w:szCs w:val="17"/>
        </w:rPr>
        <w:t>you</w:t>
      </w:r>
      <w:r w:rsidRPr="0024477C">
        <w:rPr>
          <w:rFonts w:eastAsia="Times New Roman"/>
          <w:szCs w:val="17"/>
        </w:rPr>
        <w:t xml:space="preserve"> are eligible for the hardship program and agree to participate in that hardship program upon restoration.</w:t>
      </w:r>
    </w:p>
    <w:p w14:paraId="696DDE9F" w14:textId="7D539B46" w:rsidR="00E80FEA" w:rsidRDefault="0024477C" w:rsidP="0024477C">
      <w:pPr>
        <w:ind w:left="924" w:hanging="284"/>
        <w:rPr>
          <w:rFonts w:eastAsia="Times New Roman"/>
          <w:szCs w:val="17"/>
        </w:rPr>
      </w:pPr>
      <w:r w:rsidRPr="0024477C">
        <w:rPr>
          <w:rFonts w:eastAsia="Times New Roman"/>
          <w:szCs w:val="17"/>
        </w:rPr>
        <w:t>(d)</w:t>
      </w:r>
      <w:r w:rsidRPr="0024477C">
        <w:rPr>
          <w:rFonts w:eastAsia="Times New Roman"/>
          <w:szCs w:val="17"/>
        </w:rPr>
        <w:tab/>
      </w:r>
      <w:r w:rsidRPr="0024477C">
        <w:rPr>
          <w:rFonts w:eastAsia="Times New Roman"/>
          <w:b/>
          <w:szCs w:val="17"/>
        </w:rPr>
        <w:t>We</w:t>
      </w:r>
      <w:r w:rsidRPr="0024477C">
        <w:rPr>
          <w:rFonts w:eastAsia="Times New Roman"/>
          <w:szCs w:val="17"/>
        </w:rPr>
        <w:t xml:space="preserve"> will use </w:t>
      </w:r>
      <w:r w:rsidRPr="0024477C">
        <w:rPr>
          <w:rFonts w:eastAsia="Times New Roman"/>
          <w:b/>
          <w:szCs w:val="17"/>
        </w:rPr>
        <w:t>our best endeavours</w:t>
      </w:r>
      <w:r w:rsidRPr="0024477C">
        <w:rPr>
          <w:rFonts w:eastAsia="Times New Roman"/>
          <w:szCs w:val="17"/>
        </w:rPr>
        <w:t xml:space="preserve"> to reconnect or remove water flow restrictions within the timeframes required by the </w:t>
      </w:r>
      <w:r w:rsidRPr="0024477C">
        <w:rPr>
          <w:rFonts w:eastAsia="Times New Roman"/>
          <w:b/>
          <w:szCs w:val="17"/>
        </w:rPr>
        <w:t>regulatory service standards</w:t>
      </w:r>
      <w:r w:rsidRPr="0024477C">
        <w:rPr>
          <w:rFonts w:eastAsia="Times New Roman"/>
          <w:szCs w:val="17"/>
        </w:rPr>
        <w:t>.</w:t>
      </w:r>
    </w:p>
    <w:p w14:paraId="0B78D062" w14:textId="77777777" w:rsidR="00E80FEA" w:rsidRDefault="00E80FEA">
      <w:pPr>
        <w:spacing w:after="0" w:line="240" w:lineRule="auto"/>
        <w:jc w:val="left"/>
        <w:rPr>
          <w:rFonts w:eastAsia="Times New Roman"/>
          <w:szCs w:val="17"/>
        </w:rPr>
      </w:pPr>
      <w:r>
        <w:rPr>
          <w:rFonts w:eastAsia="Times New Roman"/>
          <w:szCs w:val="17"/>
        </w:rPr>
        <w:br w:type="page"/>
      </w:r>
    </w:p>
    <w:p w14:paraId="37025C5E" w14:textId="77777777" w:rsidR="0024477C" w:rsidRPr="0024477C" w:rsidRDefault="0024477C" w:rsidP="0024477C">
      <w:pPr>
        <w:ind w:left="284" w:hanging="284"/>
        <w:rPr>
          <w:rFonts w:eastAsia="Times New Roman"/>
          <w:b/>
          <w:bCs/>
          <w:szCs w:val="17"/>
        </w:rPr>
      </w:pPr>
      <w:r w:rsidRPr="0024477C">
        <w:rPr>
          <w:rFonts w:eastAsia="Times New Roman"/>
          <w:b/>
          <w:bCs/>
          <w:szCs w:val="17"/>
        </w:rPr>
        <w:lastRenderedPageBreak/>
        <w:t>18.</w:t>
      </w:r>
      <w:r w:rsidRPr="0024477C">
        <w:rPr>
          <w:rFonts w:eastAsia="Times New Roman"/>
          <w:b/>
          <w:bCs/>
          <w:szCs w:val="17"/>
        </w:rPr>
        <w:tab/>
        <w:t>Termination of a Retail Service</w:t>
      </w:r>
    </w:p>
    <w:p w14:paraId="709E5D7C" w14:textId="77777777" w:rsidR="0024477C" w:rsidRPr="0024477C" w:rsidRDefault="0024477C" w:rsidP="0024477C">
      <w:pPr>
        <w:ind w:left="709" w:hanging="425"/>
        <w:rPr>
          <w:rFonts w:eastAsia="Times New Roman"/>
          <w:szCs w:val="17"/>
        </w:rPr>
      </w:pPr>
      <w:r w:rsidRPr="0024477C">
        <w:rPr>
          <w:rFonts w:eastAsia="Times New Roman"/>
          <w:szCs w:val="17"/>
        </w:rPr>
        <w:t>18.1</w:t>
      </w:r>
      <w:r w:rsidRPr="0024477C">
        <w:rPr>
          <w:rFonts w:eastAsia="Times New Roman"/>
          <w:szCs w:val="17"/>
        </w:rPr>
        <w:tab/>
      </w:r>
      <w:r w:rsidRPr="0024477C">
        <w:rPr>
          <w:rFonts w:eastAsia="Times New Roman"/>
          <w:b/>
          <w:bCs/>
          <w:szCs w:val="17"/>
        </w:rPr>
        <w:t>Termination by us</w:t>
      </w:r>
    </w:p>
    <w:p w14:paraId="06754800" w14:textId="77777777" w:rsidR="0024477C" w:rsidRPr="0024477C" w:rsidRDefault="0024477C" w:rsidP="0024477C">
      <w:pPr>
        <w:ind w:left="709"/>
        <w:rPr>
          <w:rFonts w:eastAsia="Times New Roman"/>
          <w:szCs w:val="17"/>
        </w:rPr>
      </w:pPr>
      <w:r w:rsidRPr="0024477C">
        <w:rPr>
          <w:rFonts w:eastAsia="Times New Roman"/>
          <w:b/>
          <w:bCs/>
          <w:szCs w:val="17"/>
        </w:rPr>
        <w:t>We</w:t>
      </w:r>
      <w:r w:rsidRPr="0024477C">
        <w:rPr>
          <w:rFonts w:eastAsia="Times New Roman"/>
          <w:szCs w:val="17"/>
        </w:rPr>
        <w:t xml:space="preserve"> may terminate this </w:t>
      </w:r>
      <w:r w:rsidRPr="0024477C">
        <w:rPr>
          <w:rFonts w:eastAsia="Times New Roman"/>
          <w:b/>
          <w:bCs/>
          <w:szCs w:val="17"/>
        </w:rPr>
        <w:t>contract</w:t>
      </w:r>
      <w:r w:rsidRPr="0024477C">
        <w:rPr>
          <w:rFonts w:eastAsia="Times New Roman"/>
          <w:szCs w:val="17"/>
        </w:rPr>
        <w:t xml:space="preserve"> with </w:t>
      </w:r>
      <w:r w:rsidRPr="0024477C">
        <w:rPr>
          <w:rFonts w:eastAsia="Times New Roman"/>
          <w:b/>
          <w:bCs/>
          <w:szCs w:val="17"/>
        </w:rPr>
        <w:t>you</w:t>
      </w:r>
      <w:r w:rsidRPr="0024477C">
        <w:rPr>
          <w:rFonts w:eastAsia="Times New Roman"/>
          <w:szCs w:val="17"/>
        </w:rPr>
        <w:t xml:space="preserve"> in accordance with </w:t>
      </w:r>
      <w:r w:rsidRPr="0024477C">
        <w:rPr>
          <w:rFonts w:eastAsia="Times New Roman"/>
          <w:b/>
          <w:bCs/>
          <w:szCs w:val="17"/>
        </w:rPr>
        <w:t xml:space="preserve">applicable regulatory instruments </w:t>
      </w:r>
      <w:r w:rsidRPr="0024477C">
        <w:rPr>
          <w:rFonts w:eastAsia="Times New Roman"/>
          <w:szCs w:val="17"/>
        </w:rPr>
        <w:t>if:</w:t>
      </w:r>
    </w:p>
    <w:p w14:paraId="5C57D57B"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t>the supply of the retail service to y</w:t>
      </w:r>
      <w:r w:rsidRPr="0024477C">
        <w:rPr>
          <w:rFonts w:eastAsia="Times New Roman"/>
          <w:b/>
          <w:bCs/>
          <w:szCs w:val="17"/>
        </w:rPr>
        <w:t>our</w:t>
      </w:r>
      <w:r w:rsidRPr="0024477C">
        <w:rPr>
          <w:rFonts w:eastAsia="Times New Roman"/>
          <w:szCs w:val="17"/>
        </w:rPr>
        <w:t xml:space="preserve"> supply address has been disconnected in accordance with other provisions of this </w:t>
      </w:r>
      <w:r w:rsidRPr="0024477C">
        <w:rPr>
          <w:rFonts w:eastAsia="Times New Roman"/>
          <w:b/>
          <w:bCs/>
          <w:szCs w:val="17"/>
        </w:rPr>
        <w:t>contract</w:t>
      </w:r>
      <w:r w:rsidRPr="0024477C">
        <w:rPr>
          <w:rFonts w:eastAsia="Times New Roman"/>
          <w:szCs w:val="17"/>
        </w:rPr>
        <w:t xml:space="preserve"> and you no longer have a right to be reconnected in accordance with Clause </w:t>
      </w:r>
      <w:proofErr w:type="gramStart"/>
      <w:r w:rsidRPr="0024477C">
        <w:rPr>
          <w:rFonts w:eastAsia="Times New Roman"/>
          <w:szCs w:val="17"/>
        </w:rPr>
        <w:t>17;</w:t>
      </w:r>
      <w:proofErr w:type="gramEnd"/>
    </w:p>
    <w:p w14:paraId="30A5B357"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r>
      <w:r w:rsidRPr="0024477C">
        <w:rPr>
          <w:rFonts w:eastAsia="Times New Roman"/>
          <w:b/>
          <w:szCs w:val="17"/>
        </w:rPr>
        <w:t>you</w:t>
      </w:r>
      <w:r w:rsidRPr="0024477C">
        <w:rPr>
          <w:rFonts w:eastAsia="Times New Roman"/>
          <w:szCs w:val="17"/>
        </w:rPr>
        <w:t xml:space="preserve"> are no longer the owner of the </w:t>
      </w:r>
      <w:r w:rsidRPr="0024477C">
        <w:rPr>
          <w:rFonts w:eastAsia="Times New Roman"/>
          <w:b/>
          <w:szCs w:val="17"/>
        </w:rPr>
        <w:t>supply address,</w:t>
      </w:r>
      <w:r w:rsidRPr="0024477C">
        <w:rPr>
          <w:rFonts w:eastAsia="Times New Roman"/>
          <w:szCs w:val="17"/>
        </w:rPr>
        <w:t xml:space="preserve"> and </w:t>
      </w:r>
      <w:r w:rsidRPr="0024477C">
        <w:rPr>
          <w:rFonts w:eastAsia="Times New Roman"/>
          <w:b/>
          <w:szCs w:val="17"/>
        </w:rPr>
        <w:t>we</w:t>
      </w:r>
      <w:r w:rsidRPr="0024477C">
        <w:rPr>
          <w:rFonts w:eastAsia="Times New Roman"/>
          <w:szCs w:val="17"/>
        </w:rPr>
        <w:t xml:space="preserve"> have </w:t>
      </w:r>
      <w:proofErr w:type="gramStart"/>
      <w:r w:rsidRPr="0024477C">
        <w:rPr>
          <w:rFonts w:eastAsia="Times New Roman"/>
          <w:szCs w:val="17"/>
        </w:rPr>
        <w:t>entered into</w:t>
      </w:r>
      <w:proofErr w:type="gramEnd"/>
      <w:r w:rsidRPr="0024477C">
        <w:rPr>
          <w:rFonts w:eastAsia="Times New Roman"/>
          <w:szCs w:val="17"/>
        </w:rPr>
        <w:t xml:space="preserve"> a new </w:t>
      </w:r>
      <w:r w:rsidRPr="0024477C">
        <w:rPr>
          <w:rFonts w:eastAsia="Times New Roman"/>
          <w:b/>
          <w:szCs w:val="17"/>
        </w:rPr>
        <w:t>contract</w:t>
      </w:r>
      <w:r w:rsidRPr="0024477C">
        <w:rPr>
          <w:rFonts w:eastAsia="Times New Roman"/>
          <w:szCs w:val="17"/>
        </w:rPr>
        <w:t xml:space="preserve"> with the new owner; or</w:t>
      </w:r>
    </w:p>
    <w:p w14:paraId="5FDDDA69" w14:textId="77777777" w:rsidR="0024477C" w:rsidRPr="0024477C" w:rsidRDefault="0024477C" w:rsidP="0024477C">
      <w:pPr>
        <w:ind w:left="993" w:hanging="284"/>
        <w:rPr>
          <w:rFonts w:eastAsia="Times New Roman"/>
          <w:szCs w:val="17"/>
        </w:rPr>
      </w:pPr>
      <w:r w:rsidRPr="0024477C">
        <w:rPr>
          <w:rFonts w:eastAsia="Times New Roman"/>
          <w:szCs w:val="17"/>
        </w:rPr>
        <w:t>(c)</w:t>
      </w:r>
      <w:r w:rsidRPr="0024477C">
        <w:rPr>
          <w:rFonts w:eastAsia="Times New Roman"/>
          <w:szCs w:val="17"/>
        </w:rPr>
        <w:tab/>
        <w:t xml:space="preserve">circumstances beyond </w:t>
      </w:r>
      <w:r w:rsidRPr="0024477C">
        <w:rPr>
          <w:rFonts w:eastAsia="Times New Roman"/>
          <w:b/>
          <w:szCs w:val="17"/>
        </w:rPr>
        <w:t>our</w:t>
      </w:r>
      <w:r w:rsidRPr="0024477C">
        <w:rPr>
          <w:rFonts w:eastAsia="Times New Roman"/>
          <w:szCs w:val="17"/>
        </w:rPr>
        <w:t xml:space="preserve"> reasonable control mean that the </w:t>
      </w:r>
      <w:r w:rsidRPr="0024477C">
        <w:rPr>
          <w:rFonts w:eastAsia="Times New Roman"/>
          <w:b/>
          <w:szCs w:val="17"/>
        </w:rPr>
        <w:t>water reticulation network</w:t>
      </w:r>
      <w:r w:rsidRPr="0024477C">
        <w:rPr>
          <w:rFonts w:eastAsia="Times New Roman"/>
          <w:szCs w:val="17"/>
        </w:rPr>
        <w:t xml:space="preserve">, </w:t>
      </w:r>
      <w:r w:rsidRPr="0024477C">
        <w:rPr>
          <w:rFonts w:eastAsia="Times New Roman"/>
          <w:b/>
          <w:szCs w:val="17"/>
        </w:rPr>
        <w:t>sewerage</w:t>
      </w:r>
      <w:r w:rsidRPr="0024477C">
        <w:rPr>
          <w:rFonts w:eastAsia="Times New Roman"/>
          <w:szCs w:val="17"/>
        </w:rPr>
        <w:t xml:space="preserve"> </w:t>
      </w:r>
      <w:r w:rsidRPr="0024477C">
        <w:rPr>
          <w:rFonts w:eastAsia="Times New Roman"/>
          <w:b/>
          <w:szCs w:val="17"/>
        </w:rPr>
        <w:t>reticulation network</w:t>
      </w:r>
      <w:r w:rsidRPr="0024477C">
        <w:rPr>
          <w:rFonts w:eastAsia="Times New Roman"/>
          <w:szCs w:val="17"/>
        </w:rPr>
        <w:t xml:space="preserve"> and/or the </w:t>
      </w:r>
      <w:r w:rsidRPr="0024477C">
        <w:rPr>
          <w:rFonts w:eastAsia="Times New Roman"/>
          <w:b/>
          <w:szCs w:val="17"/>
        </w:rPr>
        <w:t>dual reticulation recycled water network</w:t>
      </w:r>
      <w:r w:rsidRPr="0024477C">
        <w:rPr>
          <w:rFonts w:eastAsia="Times New Roman"/>
          <w:szCs w:val="17"/>
        </w:rPr>
        <w:t xml:space="preserve"> necessary to provide the </w:t>
      </w:r>
      <w:r w:rsidRPr="0024477C">
        <w:rPr>
          <w:rFonts w:eastAsia="Times New Roman"/>
          <w:b/>
          <w:szCs w:val="17"/>
        </w:rPr>
        <w:t>retail service</w:t>
      </w:r>
      <w:r w:rsidRPr="0024477C">
        <w:rPr>
          <w:rFonts w:eastAsia="Times New Roman"/>
          <w:szCs w:val="17"/>
        </w:rPr>
        <w:t xml:space="preserve"> to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supply address</w:t>
      </w:r>
      <w:r w:rsidRPr="0024477C">
        <w:rPr>
          <w:rFonts w:eastAsia="Times New Roman"/>
          <w:szCs w:val="17"/>
        </w:rPr>
        <w:t xml:space="preserve"> are no longer available.</w:t>
      </w:r>
    </w:p>
    <w:p w14:paraId="5D10C4C3" w14:textId="77777777" w:rsidR="0024477C" w:rsidRPr="0024477C" w:rsidRDefault="0024477C" w:rsidP="0024477C">
      <w:pPr>
        <w:ind w:left="709" w:hanging="425"/>
        <w:rPr>
          <w:rFonts w:eastAsia="Times New Roman"/>
          <w:szCs w:val="17"/>
        </w:rPr>
      </w:pPr>
      <w:r w:rsidRPr="0024477C">
        <w:rPr>
          <w:rFonts w:eastAsia="Times New Roman"/>
          <w:szCs w:val="17"/>
        </w:rPr>
        <w:t>18.2</w:t>
      </w:r>
      <w:r w:rsidRPr="0024477C">
        <w:rPr>
          <w:rFonts w:eastAsia="Times New Roman"/>
          <w:szCs w:val="17"/>
        </w:rPr>
        <w:tab/>
      </w:r>
      <w:r w:rsidRPr="0024477C">
        <w:rPr>
          <w:rFonts w:eastAsia="Times New Roman"/>
          <w:b/>
          <w:bCs/>
          <w:szCs w:val="17"/>
        </w:rPr>
        <w:t>Termination by you</w:t>
      </w:r>
    </w:p>
    <w:p w14:paraId="675945C7"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r>
      <w:r w:rsidRPr="0024477C">
        <w:rPr>
          <w:rFonts w:eastAsia="Times New Roman"/>
          <w:b/>
          <w:szCs w:val="17"/>
        </w:rPr>
        <w:t>You</w:t>
      </w:r>
      <w:r w:rsidRPr="0024477C">
        <w:rPr>
          <w:rFonts w:eastAsia="Times New Roman"/>
          <w:szCs w:val="17"/>
        </w:rPr>
        <w:t xml:space="preserve"> may terminate this </w:t>
      </w:r>
      <w:r w:rsidRPr="0024477C">
        <w:rPr>
          <w:rFonts w:eastAsia="Times New Roman"/>
          <w:b/>
          <w:szCs w:val="17"/>
        </w:rPr>
        <w:t>contract</w:t>
      </w:r>
      <w:r w:rsidRPr="0024477C">
        <w:rPr>
          <w:rFonts w:eastAsia="Times New Roman"/>
          <w:szCs w:val="17"/>
        </w:rPr>
        <w:t xml:space="preserve"> with </w:t>
      </w:r>
      <w:r w:rsidRPr="0024477C">
        <w:rPr>
          <w:rFonts w:eastAsia="Times New Roman"/>
          <w:b/>
          <w:szCs w:val="17"/>
        </w:rPr>
        <w:t>us</w:t>
      </w:r>
      <w:r w:rsidRPr="0024477C">
        <w:rPr>
          <w:rFonts w:eastAsia="Times New Roman"/>
          <w:szCs w:val="17"/>
        </w:rPr>
        <w:t xml:space="preserve"> at any point in accordance with this Clause and the </w:t>
      </w:r>
      <w:r w:rsidRPr="0024477C">
        <w:rPr>
          <w:rFonts w:eastAsia="Times New Roman"/>
          <w:b/>
          <w:szCs w:val="17"/>
        </w:rPr>
        <w:t>Code</w:t>
      </w:r>
      <w:r w:rsidRPr="0024477C">
        <w:rPr>
          <w:rFonts w:eastAsia="Times New Roman"/>
          <w:szCs w:val="17"/>
        </w:rPr>
        <w:t>.</w:t>
      </w:r>
    </w:p>
    <w:p w14:paraId="66D6D46F"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t xml:space="preserve">Upon </w:t>
      </w:r>
      <w:r w:rsidRPr="0024477C">
        <w:rPr>
          <w:rFonts w:eastAsia="Times New Roman"/>
          <w:b/>
          <w:szCs w:val="17"/>
        </w:rPr>
        <w:t>you</w:t>
      </w:r>
      <w:r w:rsidRPr="0024477C">
        <w:rPr>
          <w:rFonts w:eastAsia="Times New Roman"/>
          <w:szCs w:val="17"/>
        </w:rPr>
        <w:t xml:space="preserve"> terminating this </w:t>
      </w:r>
      <w:r w:rsidRPr="0024477C">
        <w:rPr>
          <w:rFonts w:eastAsia="Times New Roman"/>
          <w:b/>
          <w:szCs w:val="17"/>
        </w:rPr>
        <w:t>contract, you</w:t>
      </w:r>
      <w:r w:rsidRPr="0024477C">
        <w:rPr>
          <w:rFonts w:eastAsia="Times New Roman"/>
          <w:szCs w:val="17"/>
        </w:rPr>
        <w:t xml:space="preserve"> are required to pay </w:t>
      </w:r>
      <w:r w:rsidRPr="0024477C">
        <w:rPr>
          <w:rFonts w:eastAsia="Times New Roman"/>
          <w:b/>
          <w:szCs w:val="17"/>
        </w:rPr>
        <w:t>us</w:t>
      </w:r>
      <w:r w:rsidRPr="0024477C">
        <w:rPr>
          <w:rFonts w:eastAsia="Times New Roman"/>
          <w:szCs w:val="17"/>
        </w:rPr>
        <w:t xml:space="preserve"> all outstanding </w:t>
      </w:r>
      <w:r w:rsidRPr="0024477C">
        <w:rPr>
          <w:rFonts w:eastAsia="Times New Roman"/>
          <w:b/>
          <w:szCs w:val="17"/>
        </w:rPr>
        <w:t>fees and charges,</w:t>
      </w:r>
      <w:r w:rsidRPr="0024477C">
        <w:rPr>
          <w:rFonts w:eastAsia="Times New Roman"/>
          <w:szCs w:val="17"/>
        </w:rPr>
        <w:t xml:space="preserve"> and amounts owed under this </w:t>
      </w:r>
      <w:r w:rsidRPr="0024477C">
        <w:rPr>
          <w:rFonts w:eastAsia="Times New Roman"/>
          <w:b/>
          <w:szCs w:val="17"/>
        </w:rPr>
        <w:t>contract</w:t>
      </w:r>
      <w:r w:rsidRPr="0024477C">
        <w:rPr>
          <w:rFonts w:eastAsia="Times New Roman"/>
          <w:szCs w:val="17"/>
        </w:rPr>
        <w:t xml:space="preserve"> However </w:t>
      </w:r>
      <w:r w:rsidRPr="0024477C">
        <w:rPr>
          <w:rFonts w:eastAsia="Times New Roman"/>
          <w:b/>
          <w:szCs w:val="17"/>
        </w:rPr>
        <w:t>you</w:t>
      </w:r>
      <w:r w:rsidRPr="0024477C">
        <w:rPr>
          <w:rFonts w:eastAsia="Times New Roman"/>
          <w:szCs w:val="17"/>
        </w:rPr>
        <w:t xml:space="preserve"> retain </w:t>
      </w:r>
      <w:r w:rsidRPr="0024477C">
        <w:rPr>
          <w:rFonts w:eastAsia="Times New Roman"/>
          <w:b/>
          <w:szCs w:val="17"/>
        </w:rPr>
        <w:t>your</w:t>
      </w:r>
      <w:r w:rsidRPr="0024477C">
        <w:rPr>
          <w:rFonts w:eastAsia="Times New Roman"/>
          <w:szCs w:val="17"/>
        </w:rPr>
        <w:t xml:space="preserve"> rights under Clause 12 and 13.</w:t>
      </w:r>
    </w:p>
    <w:p w14:paraId="5AA08ACD" w14:textId="77777777" w:rsidR="0024477C" w:rsidRPr="0024477C" w:rsidRDefault="0024477C" w:rsidP="0024477C">
      <w:pPr>
        <w:ind w:left="993" w:hanging="284"/>
        <w:rPr>
          <w:rFonts w:eastAsia="Times New Roman"/>
          <w:szCs w:val="17"/>
        </w:rPr>
      </w:pPr>
      <w:r w:rsidRPr="0024477C">
        <w:rPr>
          <w:rFonts w:eastAsia="Times New Roman"/>
          <w:szCs w:val="17"/>
        </w:rPr>
        <w:t>(c)</w:t>
      </w:r>
      <w:r w:rsidRPr="0024477C">
        <w:rPr>
          <w:rFonts w:eastAsia="Times New Roman"/>
          <w:szCs w:val="17"/>
        </w:rPr>
        <w:tab/>
      </w:r>
      <w:r w:rsidRPr="0024477C">
        <w:rPr>
          <w:rFonts w:eastAsia="Times New Roman"/>
          <w:b/>
          <w:szCs w:val="17"/>
        </w:rPr>
        <w:t>You</w:t>
      </w:r>
      <w:r w:rsidRPr="0024477C">
        <w:rPr>
          <w:rFonts w:eastAsia="Times New Roman"/>
          <w:szCs w:val="17"/>
        </w:rPr>
        <w:t xml:space="preserve"> must provide </w:t>
      </w:r>
      <w:r w:rsidRPr="0024477C">
        <w:rPr>
          <w:rFonts w:eastAsia="Times New Roman"/>
          <w:b/>
          <w:szCs w:val="17"/>
        </w:rPr>
        <w:t>us</w:t>
      </w:r>
      <w:r w:rsidRPr="0024477C">
        <w:rPr>
          <w:rFonts w:eastAsia="Times New Roman"/>
          <w:szCs w:val="17"/>
        </w:rPr>
        <w:t xml:space="preserve"> with three </w:t>
      </w:r>
      <w:r w:rsidRPr="0024477C">
        <w:rPr>
          <w:rFonts w:eastAsia="Times New Roman"/>
          <w:b/>
          <w:szCs w:val="17"/>
        </w:rPr>
        <w:t>business days</w:t>
      </w:r>
      <w:r w:rsidRPr="0024477C">
        <w:rPr>
          <w:rFonts w:eastAsia="Times New Roman"/>
          <w:szCs w:val="17"/>
        </w:rPr>
        <w:t xml:space="preserve">’ notice to terminate this </w:t>
      </w:r>
      <w:r w:rsidRPr="0024477C">
        <w:rPr>
          <w:rFonts w:eastAsia="Times New Roman"/>
          <w:b/>
          <w:szCs w:val="17"/>
        </w:rPr>
        <w:t>contract</w:t>
      </w:r>
      <w:r w:rsidRPr="0024477C">
        <w:rPr>
          <w:rFonts w:eastAsia="Times New Roman"/>
          <w:szCs w:val="17"/>
        </w:rPr>
        <w:t>.</w:t>
      </w:r>
    </w:p>
    <w:p w14:paraId="5BF9CA90" w14:textId="77777777" w:rsidR="0024477C" w:rsidRPr="0024477C" w:rsidRDefault="0024477C" w:rsidP="0024477C">
      <w:pPr>
        <w:ind w:left="993" w:hanging="284"/>
        <w:rPr>
          <w:rFonts w:eastAsia="Times New Roman"/>
          <w:szCs w:val="17"/>
        </w:rPr>
      </w:pPr>
      <w:r w:rsidRPr="0024477C">
        <w:rPr>
          <w:rFonts w:eastAsia="Times New Roman"/>
          <w:szCs w:val="17"/>
        </w:rPr>
        <w:t>(d)</w:t>
      </w:r>
      <w:r w:rsidRPr="0024477C">
        <w:rPr>
          <w:rFonts w:eastAsia="Times New Roman"/>
          <w:szCs w:val="17"/>
        </w:rPr>
        <w:tab/>
        <w:t>Notice for the purposes of Clause 18.2(c) above may be provided by:</w:t>
      </w:r>
    </w:p>
    <w:p w14:paraId="18DCEC54" w14:textId="77777777" w:rsidR="0024477C" w:rsidRPr="0024477C" w:rsidRDefault="0024477C" w:rsidP="0024477C">
      <w:pPr>
        <w:ind w:left="1418" w:hanging="425"/>
        <w:rPr>
          <w:rFonts w:eastAsia="Times New Roman"/>
          <w:szCs w:val="17"/>
        </w:rPr>
      </w:pPr>
      <w:r w:rsidRPr="0024477C">
        <w:rPr>
          <w:rFonts w:eastAsia="Times New Roman"/>
          <w:szCs w:val="17"/>
        </w:rPr>
        <w:t>(</w:t>
      </w:r>
      <w:proofErr w:type="spellStart"/>
      <w:r w:rsidRPr="0024477C">
        <w:rPr>
          <w:rFonts w:eastAsia="Times New Roman"/>
          <w:szCs w:val="17"/>
        </w:rPr>
        <w:t>i</w:t>
      </w:r>
      <w:proofErr w:type="spellEnd"/>
      <w:r w:rsidRPr="0024477C">
        <w:rPr>
          <w:rFonts w:eastAsia="Times New Roman"/>
          <w:szCs w:val="17"/>
        </w:rPr>
        <w:t>)</w:t>
      </w:r>
      <w:r w:rsidRPr="0024477C">
        <w:rPr>
          <w:rFonts w:eastAsia="Times New Roman"/>
          <w:szCs w:val="17"/>
        </w:rPr>
        <w:tab/>
        <w:t xml:space="preserve">personal </w:t>
      </w:r>
      <w:proofErr w:type="gramStart"/>
      <w:r w:rsidRPr="0024477C">
        <w:rPr>
          <w:rFonts w:eastAsia="Times New Roman"/>
          <w:szCs w:val="17"/>
        </w:rPr>
        <w:t>contact;</w:t>
      </w:r>
      <w:proofErr w:type="gramEnd"/>
    </w:p>
    <w:p w14:paraId="6E630936" w14:textId="77777777" w:rsidR="0024477C" w:rsidRPr="0024477C" w:rsidRDefault="0024477C" w:rsidP="0024477C">
      <w:pPr>
        <w:ind w:left="1418" w:hanging="425"/>
        <w:rPr>
          <w:rFonts w:eastAsia="Times New Roman"/>
          <w:szCs w:val="17"/>
        </w:rPr>
      </w:pPr>
      <w:r w:rsidRPr="0024477C">
        <w:rPr>
          <w:rFonts w:eastAsia="Times New Roman"/>
          <w:szCs w:val="17"/>
        </w:rPr>
        <w:t>(ii)</w:t>
      </w:r>
      <w:r w:rsidRPr="0024477C">
        <w:rPr>
          <w:rFonts w:eastAsia="Times New Roman"/>
          <w:szCs w:val="17"/>
        </w:rPr>
        <w:tab/>
      </w:r>
      <w:proofErr w:type="gramStart"/>
      <w:r w:rsidRPr="0024477C">
        <w:rPr>
          <w:rFonts w:eastAsia="Times New Roman"/>
          <w:szCs w:val="17"/>
        </w:rPr>
        <w:t>telephone;</w:t>
      </w:r>
      <w:proofErr w:type="gramEnd"/>
    </w:p>
    <w:p w14:paraId="68654D62" w14:textId="77777777" w:rsidR="0024477C" w:rsidRPr="0024477C" w:rsidRDefault="0024477C" w:rsidP="0024477C">
      <w:pPr>
        <w:ind w:left="1418" w:hanging="425"/>
        <w:rPr>
          <w:rFonts w:eastAsia="Times New Roman"/>
          <w:szCs w:val="17"/>
        </w:rPr>
      </w:pPr>
      <w:r w:rsidRPr="0024477C">
        <w:rPr>
          <w:rFonts w:eastAsia="Times New Roman"/>
          <w:szCs w:val="17"/>
        </w:rPr>
        <w:t>(iii)</w:t>
      </w:r>
      <w:r w:rsidRPr="0024477C">
        <w:rPr>
          <w:rFonts w:eastAsia="Times New Roman"/>
          <w:szCs w:val="17"/>
        </w:rPr>
        <w:tab/>
        <w:t>electronic mail; or</w:t>
      </w:r>
    </w:p>
    <w:p w14:paraId="115690AE" w14:textId="77777777" w:rsidR="0024477C" w:rsidRPr="0024477C" w:rsidRDefault="0024477C" w:rsidP="0024477C">
      <w:pPr>
        <w:ind w:left="1418" w:hanging="425"/>
        <w:rPr>
          <w:rFonts w:eastAsia="Times New Roman"/>
          <w:szCs w:val="17"/>
        </w:rPr>
      </w:pPr>
      <w:r w:rsidRPr="0024477C">
        <w:rPr>
          <w:rFonts w:eastAsia="Times New Roman"/>
          <w:szCs w:val="17"/>
        </w:rPr>
        <w:t>(iv)</w:t>
      </w:r>
      <w:r w:rsidRPr="0024477C">
        <w:rPr>
          <w:rFonts w:eastAsia="Times New Roman"/>
          <w:szCs w:val="17"/>
        </w:rPr>
        <w:tab/>
        <w:t xml:space="preserve">writing to </w:t>
      </w:r>
      <w:r w:rsidRPr="0024477C">
        <w:rPr>
          <w:rFonts w:eastAsia="Times New Roman"/>
          <w:b/>
          <w:bCs/>
          <w:szCs w:val="17"/>
        </w:rPr>
        <w:t>us</w:t>
      </w:r>
      <w:r w:rsidRPr="0024477C">
        <w:rPr>
          <w:rFonts w:eastAsia="Times New Roman"/>
          <w:szCs w:val="17"/>
        </w:rPr>
        <w:t>.</w:t>
      </w:r>
    </w:p>
    <w:p w14:paraId="40F92227" w14:textId="77777777" w:rsidR="0024477C" w:rsidRPr="0024477C" w:rsidRDefault="0024477C" w:rsidP="0024477C">
      <w:pPr>
        <w:ind w:left="709" w:hanging="425"/>
        <w:rPr>
          <w:rFonts w:eastAsia="Times New Roman"/>
          <w:szCs w:val="17"/>
        </w:rPr>
      </w:pPr>
      <w:r w:rsidRPr="0024477C">
        <w:rPr>
          <w:rFonts w:eastAsia="Times New Roman"/>
          <w:szCs w:val="17"/>
        </w:rPr>
        <w:t>18.3</w:t>
      </w:r>
      <w:r w:rsidRPr="0024477C">
        <w:rPr>
          <w:rFonts w:eastAsia="Times New Roman"/>
          <w:szCs w:val="17"/>
        </w:rPr>
        <w:tab/>
      </w:r>
      <w:r w:rsidRPr="0024477C">
        <w:rPr>
          <w:rFonts w:eastAsia="Times New Roman"/>
          <w:b/>
          <w:bCs/>
          <w:szCs w:val="17"/>
        </w:rPr>
        <w:t>Fees and charges for termination</w:t>
      </w:r>
    </w:p>
    <w:p w14:paraId="309FFBD3"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r>
      <w:r w:rsidRPr="0024477C">
        <w:rPr>
          <w:rFonts w:eastAsia="Times New Roman"/>
          <w:b/>
          <w:szCs w:val="17"/>
        </w:rPr>
        <w:t>We</w:t>
      </w:r>
      <w:r w:rsidRPr="0024477C">
        <w:rPr>
          <w:rFonts w:eastAsia="Times New Roman"/>
          <w:szCs w:val="17"/>
        </w:rPr>
        <w:t xml:space="preserve"> may charge the following fees where this </w:t>
      </w:r>
      <w:r w:rsidRPr="0024477C">
        <w:rPr>
          <w:rFonts w:eastAsia="Times New Roman"/>
          <w:b/>
          <w:szCs w:val="17"/>
        </w:rPr>
        <w:t>contract</w:t>
      </w:r>
      <w:r w:rsidRPr="0024477C">
        <w:rPr>
          <w:rFonts w:eastAsia="Times New Roman"/>
          <w:szCs w:val="17"/>
        </w:rPr>
        <w:t xml:space="preserve"> is terminated by </w:t>
      </w:r>
      <w:r w:rsidRPr="0024477C">
        <w:rPr>
          <w:rFonts w:eastAsia="Times New Roman"/>
          <w:b/>
          <w:szCs w:val="17"/>
        </w:rPr>
        <w:t>you</w:t>
      </w:r>
      <w:r w:rsidRPr="0024477C">
        <w:rPr>
          <w:rFonts w:eastAsia="Times New Roman"/>
          <w:szCs w:val="17"/>
        </w:rPr>
        <w:t>:</w:t>
      </w:r>
    </w:p>
    <w:p w14:paraId="048C9656" w14:textId="77777777" w:rsidR="0024477C" w:rsidRPr="0024477C" w:rsidRDefault="0024477C" w:rsidP="0024477C">
      <w:pPr>
        <w:ind w:left="1418" w:hanging="425"/>
        <w:rPr>
          <w:rFonts w:eastAsia="Times New Roman"/>
          <w:szCs w:val="17"/>
        </w:rPr>
      </w:pPr>
      <w:r w:rsidRPr="0024477C">
        <w:rPr>
          <w:rFonts w:eastAsia="Times New Roman"/>
          <w:szCs w:val="17"/>
        </w:rPr>
        <w:t>(</w:t>
      </w:r>
      <w:proofErr w:type="spellStart"/>
      <w:r w:rsidRPr="0024477C">
        <w:rPr>
          <w:rFonts w:eastAsia="Times New Roman"/>
          <w:szCs w:val="17"/>
        </w:rPr>
        <w:t>i</w:t>
      </w:r>
      <w:proofErr w:type="spellEnd"/>
      <w:r w:rsidRPr="0024477C">
        <w:rPr>
          <w:rFonts w:eastAsia="Times New Roman"/>
          <w:szCs w:val="17"/>
        </w:rPr>
        <w:t>)</w:t>
      </w:r>
      <w:r w:rsidRPr="0024477C">
        <w:rPr>
          <w:rFonts w:eastAsia="Times New Roman"/>
          <w:szCs w:val="17"/>
        </w:rPr>
        <w:tab/>
        <w:t xml:space="preserve">a </w:t>
      </w:r>
      <w:r w:rsidRPr="0024477C">
        <w:rPr>
          <w:rFonts w:eastAsia="Times New Roman"/>
          <w:b/>
          <w:szCs w:val="17"/>
        </w:rPr>
        <w:t>meter</w:t>
      </w:r>
      <w:r w:rsidRPr="0024477C">
        <w:rPr>
          <w:rFonts w:eastAsia="Times New Roman"/>
          <w:szCs w:val="17"/>
        </w:rPr>
        <w:t xml:space="preserve"> reading fee where an unscheduled </w:t>
      </w:r>
      <w:r w:rsidRPr="0024477C">
        <w:rPr>
          <w:rFonts w:eastAsia="Times New Roman"/>
          <w:b/>
          <w:szCs w:val="17"/>
        </w:rPr>
        <w:t>meter</w:t>
      </w:r>
      <w:r w:rsidRPr="0024477C">
        <w:rPr>
          <w:rFonts w:eastAsia="Times New Roman"/>
          <w:szCs w:val="17"/>
        </w:rPr>
        <w:t xml:space="preserve"> reading is required to finalise </w:t>
      </w:r>
      <w:r w:rsidRPr="0024477C">
        <w:rPr>
          <w:rFonts w:eastAsia="Times New Roman"/>
          <w:b/>
          <w:szCs w:val="17"/>
        </w:rPr>
        <w:t>your</w:t>
      </w:r>
      <w:r w:rsidRPr="0024477C">
        <w:rPr>
          <w:rFonts w:eastAsia="Times New Roman"/>
          <w:szCs w:val="17"/>
        </w:rPr>
        <w:t xml:space="preserve"> </w:t>
      </w:r>
      <w:proofErr w:type="gramStart"/>
      <w:r w:rsidRPr="0024477C">
        <w:rPr>
          <w:rFonts w:eastAsia="Times New Roman"/>
          <w:szCs w:val="17"/>
        </w:rPr>
        <w:t>account;</w:t>
      </w:r>
      <w:proofErr w:type="gramEnd"/>
    </w:p>
    <w:p w14:paraId="20701C10" w14:textId="77777777" w:rsidR="0024477C" w:rsidRPr="0024477C" w:rsidRDefault="0024477C" w:rsidP="0024477C">
      <w:pPr>
        <w:ind w:left="1418" w:hanging="425"/>
        <w:rPr>
          <w:rFonts w:eastAsia="Times New Roman"/>
          <w:szCs w:val="17"/>
        </w:rPr>
      </w:pPr>
      <w:r w:rsidRPr="0024477C">
        <w:rPr>
          <w:rFonts w:eastAsia="Times New Roman"/>
          <w:szCs w:val="17"/>
        </w:rPr>
        <w:t>(ii)</w:t>
      </w:r>
      <w:r w:rsidRPr="0024477C">
        <w:rPr>
          <w:rFonts w:eastAsia="Times New Roman"/>
          <w:szCs w:val="17"/>
        </w:rPr>
        <w:tab/>
        <w:t xml:space="preserve">a disconnection fee where removal or physical disconnection of infrastructure is required to cease the flow of services to or from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supply address</w:t>
      </w:r>
      <w:r w:rsidRPr="0024477C">
        <w:rPr>
          <w:rFonts w:eastAsia="Times New Roman"/>
          <w:szCs w:val="17"/>
        </w:rPr>
        <w:t xml:space="preserve"> to give effect to the termination of a </w:t>
      </w:r>
      <w:r w:rsidRPr="0024477C">
        <w:rPr>
          <w:rFonts w:eastAsia="Times New Roman"/>
          <w:b/>
          <w:szCs w:val="17"/>
        </w:rPr>
        <w:t>retail service</w:t>
      </w:r>
      <w:r w:rsidRPr="0024477C">
        <w:rPr>
          <w:rFonts w:eastAsia="Times New Roman"/>
          <w:szCs w:val="17"/>
        </w:rPr>
        <w:t>; and</w:t>
      </w:r>
    </w:p>
    <w:p w14:paraId="07F15BD8" w14:textId="77777777" w:rsidR="0024477C" w:rsidRPr="0024477C" w:rsidRDefault="0024477C" w:rsidP="0024477C">
      <w:pPr>
        <w:ind w:left="1418" w:hanging="425"/>
        <w:rPr>
          <w:rFonts w:eastAsia="Times New Roman"/>
          <w:szCs w:val="17"/>
        </w:rPr>
      </w:pPr>
      <w:r w:rsidRPr="0024477C">
        <w:rPr>
          <w:rFonts w:eastAsia="Times New Roman"/>
          <w:szCs w:val="17"/>
        </w:rPr>
        <w:t>(iii)</w:t>
      </w:r>
      <w:r w:rsidRPr="0024477C">
        <w:rPr>
          <w:rFonts w:eastAsia="Times New Roman"/>
          <w:szCs w:val="17"/>
        </w:rPr>
        <w:tab/>
        <w:t xml:space="preserve">any other </w:t>
      </w:r>
      <w:r w:rsidRPr="0024477C">
        <w:rPr>
          <w:rFonts w:eastAsia="Times New Roman"/>
          <w:b/>
          <w:szCs w:val="17"/>
        </w:rPr>
        <w:t>fees or charges</w:t>
      </w:r>
      <w:r w:rsidRPr="0024477C">
        <w:rPr>
          <w:rFonts w:eastAsia="Times New Roman"/>
          <w:szCs w:val="17"/>
        </w:rPr>
        <w:t xml:space="preserve"> recoverable under the </w:t>
      </w:r>
      <w:r w:rsidRPr="0024477C">
        <w:rPr>
          <w:rFonts w:eastAsia="Times New Roman"/>
          <w:b/>
          <w:szCs w:val="17"/>
        </w:rPr>
        <w:t>Act</w:t>
      </w:r>
      <w:r w:rsidRPr="0024477C">
        <w:rPr>
          <w:rFonts w:eastAsia="Times New Roman"/>
          <w:szCs w:val="17"/>
        </w:rPr>
        <w:t>.</w:t>
      </w:r>
    </w:p>
    <w:p w14:paraId="515D32A0"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t xml:space="preserve">All </w:t>
      </w:r>
      <w:r w:rsidRPr="0024477C">
        <w:rPr>
          <w:rFonts w:eastAsia="Times New Roman"/>
          <w:b/>
          <w:szCs w:val="17"/>
        </w:rPr>
        <w:t>fees and charges</w:t>
      </w:r>
      <w:r w:rsidRPr="0024477C">
        <w:rPr>
          <w:rFonts w:eastAsia="Times New Roman"/>
          <w:szCs w:val="17"/>
        </w:rPr>
        <w:t xml:space="preserve"> relating to termination will be as outlined in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Fees and Charges Schedule</w:t>
      </w:r>
      <w:r w:rsidRPr="0024477C">
        <w:rPr>
          <w:rFonts w:eastAsia="Times New Roman"/>
          <w:szCs w:val="17"/>
        </w:rPr>
        <w:t>.</w:t>
      </w:r>
    </w:p>
    <w:p w14:paraId="7F6C1710" w14:textId="77777777" w:rsidR="0024477C" w:rsidRPr="0024477C" w:rsidRDefault="0024477C" w:rsidP="0024477C">
      <w:pPr>
        <w:ind w:left="709" w:hanging="425"/>
        <w:rPr>
          <w:rFonts w:eastAsia="Times New Roman"/>
          <w:szCs w:val="17"/>
        </w:rPr>
      </w:pPr>
      <w:r w:rsidRPr="0024477C">
        <w:rPr>
          <w:rFonts w:eastAsia="Times New Roman"/>
          <w:szCs w:val="17"/>
        </w:rPr>
        <w:t>18.4</w:t>
      </w:r>
      <w:r w:rsidRPr="0024477C">
        <w:rPr>
          <w:rFonts w:eastAsia="Times New Roman"/>
          <w:szCs w:val="17"/>
        </w:rPr>
        <w:tab/>
      </w:r>
      <w:r w:rsidRPr="0024477C">
        <w:rPr>
          <w:rFonts w:eastAsia="Times New Roman"/>
          <w:b/>
          <w:bCs/>
          <w:szCs w:val="17"/>
        </w:rPr>
        <w:t>Obligation to pay arrears before transferring ownership of land</w:t>
      </w:r>
    </w:p>
    <w:p w14:paraId="70BDB313"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t xml:space="preserve">If </w:t>
      </w:r>
      <w:r w:rsidRPr="0024477C">
        <w:rPr>
          <w:rFonts w:eastAsia="Times New Roman"/>
          <w:b/>
          <w:szCs w:val="17"/>
        </w:rPr>
        <w:t>you</w:t>
      </w:r>
      <w:r w:rsidRPr="0024477C">
        <w:rPr>
          <w:rFonts w:eastAsia="Times New Roman"/>
          <w:szCs w:val="17"/>
        </w:rPr>
        <w:t xml:space="preserve"> intend to transfer the ownership of land relating to a </w:t>
      </w:r>
      <w:r w:rsidRPr="0024477C">
        <w:rPr>
          <w:rFonts w:eastAsia="Times New Roman"/>
          <w:b/>
          <w:szCs w:val="17"/>
        </w:rPr>
        <w:t xml:space="preserve">supply address </w:t>
      </w:r>
      <w:r w:rsidRPr="0024477C">
        <w:rPr>
          <w:rFonts w:eastAsia="Times New Roman"/>
          <w:szCs w:val="17"/>
        </w:rPr>
        <w:t xml:space="preserve">governed by this </w:t>
      </w:r>
      <w:r w:rsidRPr="0024477C">
        <w:rPr>
          <w:rFonts w:eastAsia="Times New Roman"/>
          <w:b/>
          <w:szCs w:val="17"/>
        </w:rPr>
        <w:t>contract</w:t>
      </w:r>
      <w:r w:rsidRPr="0024477C">
        <w:rPr>
          <w:rFonts w:eastAsia="Times New Roman"/>
          <w:szCs w:val="17"/>
        </w:rPr>
        <w:t xml:space="preserve">, before doing so, </w:t>
      </w:r>
      <w:r w:rsidRPr="0024477C">
        <w:rPr>
          <w:rFonts w:eastAsia="Times New Roman"/>
          <w:b/>
          <w:szCs w:val="17"/>
        </w:rPr>
        <w:t>you</w:t>
      </w:r>
      <w:r w:rsidRPr="0024477C">
        <w:rPr>
          <w:rFonts w:eastAsia="Times New Roman"/>
          <w:szCs w:val="17"/>
        </w:rPr>
        <w:t xml:space="preserve"> must pay all outstanding </w:t>
      </w:r>
      <w:r w:rsidRPr="0024477C">
        <w:rPr>
          <w:rFonts w:eastAsia="Times New Roman"/>
          <w:b/>
          <w:szCs w:val="17"/>
        </w:rPr>
        <w:t>fees and charges</w:t>
      </w:r>
      <w:r w:rsidRPr="0024477C">
        <w:rPr>
          <w:rFonts w:eastAsia="Times New Roman"/>
          <w:szCs w:val="17"/>
        </w:rPr>
        <w:t xml:space="preserve"> owing to </w:t>
      </w:r>
      <w:r w:rsidRPr="0024477C">
        <w:rPr>
          <w:rFonts w:eastAsia="Times New Roman"/>
          <w:b/>
          <w:szCs w:val="17"/>
        </w:rPr>
        <w:t>us</w:t>
      </w:r>
      <w:r w:rsidRPr="0024477C">
        <w:rPr>
          <w:rFonts w:eastAsia="Times New Roman"/>
          <w:szCs w:val="17"/>
        </w:rPr>
        <w:t xml:space="preserve"> before transferring ownership of the said land.</w:t>
      </w:r>
    </w:p>
    <w:p w14:paraId="388BE041"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t xml:space="preserve">In the event that </w:t>
      </w:r>
      <w:r w:rsidRPr="0024477C">
        <w:rPr>
          <w:rFonts w:eastAsia="Times New Roman"/>
          <w:b/>
          <w:szCs w:val="17"/>
        </w:rPr>
        <w:t>you</w:t>
      </w:r>
      <w:r w:rsidRPr="0024477C">
        <w:rPr>
          <w:rFonts w:eastAsia="Times New Roman"/>
          <w:szCs w:val="17"/>
        </w:rPr>
        <w:t xml:space="preserve"> fail to comply with Clause 18.4, </w:t>
      </w:r>
      <w:r w:rsidRPr="0024477C">
        <w:rPr>
          <w:rFonts w:eastAsia="Times New Roman"/>
          <w:b/>
          <w:szCs w:val="17"/>
        </w:rPr>
        <w:t>you</w:t>
      </w:r>
      <w:r w:rsidRPr="0024477C">
        <w:rPr>
          <w:rFonts w:eastAsia="Times New Roman"/>
          <w:szCs w:val="17"/>
        </w:rPr>
        <w:t xml:space="preserve"> remain liable to </w:t>
      </w:r>
      <w:r w:rsidRPr="0024477C">
        <w:rPr>
          <w:rFonts w:eastAsia="Times New Roman"/>
          <w:b/>
          <w:szCs w:val="17"/>
        </w:rPr>
        <w:t>us</w:t>
      </w:r>
      <w:r w:rsidRPr="0024477C">
        <w:rPr>
          <w:rFonts w:eastAsia="Times New Roman"/>
          <w:szCs w:val="17"/>
        </w:rPr>
        <w:t xml:space="preserve"> for the payment of the outstanding </w:t>
      </w:r>
      <w:r w:rsidRPr="0024477C">
        <w:rPr>
          <w:rFonts w:eastAsia="Times New Roman"/>
          <w:b/>
          <w:szCs w:val="17"/>
        </w:rPr>
        <w:t xml:space="preserve">fees and </w:t>
      </w:r>
      <w:proofErr w:type="gramStart"/>
      <w:r w:rsidRPr="0024477C">
        <w:rPr>
          <w:rFonts w:eastAsia="Times New Roman"/>
          <w:b/>
          <w:szCs w:val="17"/>
        </w:rPr>
        <w:t>charges</w:t>
      </w:r>
      <w:proofErr w:type="gramEnd"/>
      <w:r w:rsidRPr="0024477C">
        <w:rPr>
          <w:rFonts w:eastAsia="Times New Roman"/>
          <w:szCs w:val="17"/>
        </w:rPr>
        <w:t xml:space="preserve"> and </w:t>
      </w:r>
      <w:r w:rsidRPr="0024477C">
        <w:rPr>
          <w:rFonts w:eastAsia="Times New Roman"/>
          <w:b/>
          <w:szCs w:val="17"/>
        </w:rPr>
        <w:t>we</w:t>
      </w:r>
      <w:r w:rsidRPr="0024477C">
        <w:rPr>
          <w:rFonts w:eastAsia="Times New Roman"/>
          <w:szCs w:val="17"/>
        </w:rPr>
        <w:t xml:space="preserve"> reserve </w:t>
      </w:r>
      <w:r w:rsidRPr="0024477C">
        <w:rPr>
          <w:rFonts w:eastAsia="Times New Roman"/>
          <w:b/>
          <w:szCs w:val="17"/>
        </w:rPr>
        <w:t>our</w:t>
      </w:r>
      <w:r w:rsidRPr="0024477C">
        <w:rPr>
          <w:rFonts w:eastAsia="Times New Roman"/>
          <w:szCs w:val="17"/>
        </w:rPr>
        <w:t xml:space="preserve"> right to take any action necessary to recover the arrears, including recovering costs associated with enforcing </w:t>
      </w:r>
      <w:r w:rsidRPr="0024477C">
        <w:rPr>
          <w:rFonts w:eastAsia="Times New Roman"/>
          <w:b/>
          <w:szCs w:val="17"/>
        </w:rPr>
        <w:t>our</w:t>
      </w:r>
      <w:r w:rsidRPr="0024477C">
        <w:rPr>
          <w:rFonts w:eastAsia="Times New Roman"/>
          <w:szCs w:val="17"/>
        </w:rPr>
        <w:t xml:space="preserve"> rights under this Clause 18.5.</w:t>
      </w:r>
    </w:p>
    <w:p w14:paraId="6926FD4B" w14:textId="77777777" w:rsidR="0024477C" w:rsidRPr="0024477C" w:rsidRDefault="0024477C" w:rsidP="0024477C">
      <w:pPr>
        <w:ind w:left="993" w:hanging="284"/>
        <w:rPr>
          <w:rFonts w:eastAsia="Times New Roman"/>
          <w:szCs w:val="17"/>
        </w:rPr>
      </w:pPr>
      <w:r w:rsidRPr="0024477C">
        <w:rPr>
          <w:rFonts w:eastAsia="Times New Roman"/>
          <w:szCs w:val="17"/>
        </w:rPr>
        <w:t>(c)</w:t>
      </w:r>
      <w:r w:rsidRPr="0024477C">
        <w:rPr>
          <w:rFonts w:eastAsia="Times New Roman"/>
          <w:szCs w:val="17"/>
        </w:rPr>
        <w:tab/>
        <w:t xml:space="preserve">Until all amounts due to </w:t>
      </w:r>
      <w:r w:rsidRPr="0024477C">
        <w:rPr>
          <w:rFonts w:eastAsia="Times New Roman"/>
          <w:b/>
          <w:szCs w:val="17"/>
        </w:rPr>
        <w:t>us</w:t>
      </w:r>
      <w:r w:rsidRPr="0024477C">
        <w:rPr>
          <w:rFonts w:eastAsia="Times New Roman"/>
          <w:szCs w:val="17"/>
        </w:rPr>
        <w:t xml:space="preserve"> with respect to the provision of the </w:t>
      </w:r>
      <w:r w:rsidRPr="0024477C">
        <w:rPr>
          <w:rFonts w:eastAsia="Times New Roman"/>
          <w:b/>
          <w:szCs w:val="17"/>
        </w:rPr>
        <w:t>retail service</w:t>
      </w:r>
      <w:r w:rsidRPr="0024477C">
        <w:rPr>
          <w:rFonts w:eastAsia="Times New Roman"/>
          <w:szCs w:val="17"/>
        </w:rPr>
        <w:t xml:space="preserve"> are paid in full, the first charge granted to </w:t>
      </w:r>
      <w:r w:rsidRPr="0024477C">
        <w:rPr>
          <w:rFonts w:eastAsia="Times New Roman"/>
          <w:b/>
          <w:szCs w:val="17"/>
        </w:rPr>
        <w:t>us</w:t>
      </w:r>
      <w:r w:rsidRPr="0024477C">
        <w:rPr>
          <w:rFonts w:eastAsia="Times New Roman"/>
          <w:szCs w:val="17"/>
        </w:rPr>
        <w:t xml:space="preserve"> by virtue of Part 5 of </w:t>
      </w:r>
      <w:r w:rsidRPr="0024477C">
        <w:rPr>
          <w:rFonts w:eastAsia="Times New Roman"/>
          <w:i/>
          <w:szCs w:val="17"/>
        </w:rPr>
        <w:t xml:space="preserve">the South Australian Water Corporation Act 1994 </w:t>
      </w:r>
      <w:r w:rsidRPr="0024477C">
        <w:rPr>
          <w:rFonts w:eastAsia="Times New Roman"/>
          <w:szCs w:val="17"/>
        </w:rPr>
        <w:t xml:space="preserve">(SA) will remain on the </w:t>
      </w:r>
      <w:r w:rsidRPr="0024477C">
        <w:rPr>
          <w:rFonts w:eastAsia="Times New Roman"/>
          <w:b/>
          <w:szCs w:val="17"/>
        </w:rPr>
        <w:t>supply address</w:t>
      </w:r>
      <w:r w:rsidRPr="0024477C">
        <w:rPr>
          <w:rFonts w:eastAsia="Times New Roman"/>
          <w:szCs w:val="17"/>
        </w:rPr>
        <w:t xml:space="preserve"> to which the relevant </w:t>
      </w:r>
      <w:r w:rsidRPr="0024477C">
        <w:rPr>
          <w:rFonts w:eastAsia="Times New Roman"/>
          <w:b/>
          <w:szCs w:val="17"/>
        </w:rPr>
        <w:t>retail services</w:t>
      </w:r>
      <w:r w:rsidRPr="0024477C">
        <w:rPr>
          <w:rFonts w:eastAsia="Times New Roman"/>
          <w:szCs w:val="17"/>
        </w:rPr>
        <w:t xml:space="preserve"> have been provided.</w:t>
      </w:r>
    </w:p>
    <w:p w14:paraId="17D024BA" w14:textId="77777777" w:rsidR="0024477C" w:rsidRPr="0024477C" w:rsidRDefault="0024477C" w:rsidP="0024477C">
      <w:pPr>
        <w:ind w:left="709" w:hanging="425"/>
        <w:rPr>
          <w:rFonts w:eastAsia="Times New Roman"/>
          <w:szCs w:val="17"/>
        </w:rPr>
      </w:pPr>
      <w:r w:rsidRPr="0024477C">
        <w:rPr>
          <w:rFonts w:eastAsia="Times New Roman"/>
          <w:szCs w:val="17"/>
        </w:rPr>
        <w:t>18.5</w:t>
      </w:r>
      <w:r w:rsidRPr="0024477C">
        <w:rPr>
          <w:rFonts w:eastAsia="Times New Roman"/>
          <w:szCs w:val="17"/>
        </w:rPr>
        <w:tab/>
      </w:r>
      <w:r w:rsidRPr="0024477C">
        <w:rPr>
          <w:rFonts w:eastAsia="Times New Roman"/>
          <w:b/>
          <w:bCs/>
          <w:szCs w:val="17"/>
        </w:rPr>
        <w:t>Obligation to notify new owner on transfer of ownership</w:t>
      </w:r>
    </w:p>
    <w:p w14:paraId="271DBE6D"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t xml:space="preserve">Upon sale of </w:t>
      </w:r>
      <w:r w:rsidRPr="0024477C">
        <w:rPr>
          <w:rFonts w:eastAsia="Times New Roman"/>
          <w:b/>
          <w:szCs w:val="17"/>
        </w:rPr>
        <w:t>your</w:t>
      </w:r>
      <w:r w:rsidRPr="0024477C">
        <w:rPr>
          <w:rFonts w:eastAsia="Times New Roman"/>
          <w:szCs w:val="17"/>
        </w:rPr>
        <w:t xml:space="preserve"> supply address to a new owner, </w:t>
      </w:r>
      <w:r w:rsidRPr="0024477C">
        <w:rPr>
          <w:rFonts w:eastAsia="Times New Roman"/>
          <w:b/>
          <w:szCs w:val="17"/>
        </w:rPr>
        <w:t>you</w:t>
      </w:r>
      <w:r w:rsidRPr="0024477C">
        <w:rPr>
          <w:rFonts w:eastAsia="Times New Roman"/>
          <w:szCs w:val="17"/>
        </w:rPr>
        <w:t xml:space="preserve"> should advise the new owner of the existence of this </w:t>
      </w:r>
      <w:r w:rsidRPr="0024477C">
        <w:rPr>
          <w:rFonts w:eastAsia="Times New Roman"/>
          <w:b/>
          <w:szCs w:val="17"/>
        </w:rPr>
        <w:t>contract</w:t>
      </w:r>
      <w:r w:rsidRPr="0024477C">
        <w:rPr>
          <w:rFonts w:eastAsia="Times New Roman"/>
          <w:szCs w:val="17"/>
        </w:rPr>
        <w:t xml:space="preserve"> and any </w:t>
      </w:r>
      <w:r w:rsidRPr="0024477C">
        <w:rPr>
          <w:rFonts w:eastAsia="Times New Roman"/>
          <w:b/>
          <w:szCs w:val="17"/>
        </w:rPr>
        <w:t>special characteristics</w:t>
      </w:r>
      <w:r w:rsidRPr="0024477C">
        <w:rPr>
          <w:rFonts w:eastAsia="Times New Roman"/>
          <w:szCs w:val="17"/>
        </w:rPr>
        <w:t xml:space="preserve"> of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retail service</w:t>
      </w:r>
      <w:r w:rsidRPr="0024477C">
        <w:rPr>
          <w:rFonts w:eastAsia="Times New Roman"/>
          <w:szCs w:val="17"/>
        </w:rPr>
        <w:t xml:space="preserve">. A copy of the notification </w:t>
      </w:r>
      <w:r w:rsidRPr="0024477C">
        <w:rPr>
          <w:rFonts w:eastAsia="Times New Roman"/>
          <w:b/>
          <w:szCs w:val="17"/>
        </w:rPr>
        <w:t>we</w:t>
      </w:r>
      <w:r w:rsidRPr="0024477C">
        <w:rPr>
          <w:rFonts w:eastAsia="Times New Roman"/>
          <w:szCs w:val="17"/>
        </w:rPr>
        <w:t xml:space="preserve"> provide </w:t>
      </w:r>
      <w:r w:rsidRPr="0024477C">
        <w:rPr>
          <w:rFonts w:eastAsia="Times New Roman"/>
          <w:b/>
          <w:szCs w:val="17"/>
        </w:rPr>
        <w:t>you</w:t>
      </w:r>
      <w:r w:rsidRPr="0024477C">
        <w:rPr>
          <w:rFonts w:eastAsia="Times New Roman"/>
          <w:szCs w:val="17"/>
        </w:rPr>
        <w:t xml:space="preserve"> under Clause 7.4, or upon assessment of </w:t>
      </w:r>
      <w:r w:rsidRPr="0024477C">
        <w:rPr>
          <w:rFonts w:eastAsia="Times New Roman"/>
          <w:b/>
          <w:szCs w:val="17"/>
        </w:rPr>
        <w:t>your</w:t>
      </w:r>
      <w:r w:rsidRPr="0024477C">
        <w:rPr>
          <w:rFonts w:eastAsia="Times New Roman"/>
          <w:szCs w:val="17"/>
        </w:rPr>
        <w:t xml:space="preserve"> application for connection, should be provided to any prospective purchasers.</w:t>
      </w:r>
    </w:p>
    <w:p w14:paraId="3B1F20AF"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r>
      <w:r w:rsidRPr="0024477C">
        <w:rPr>
          <w:rFonts w:eastAsia="Times New Roman"/>
          <w:b/>
          <w:szCs w:val="17"/>
        </w:rPr>
        <w:t>You</w:t>
      </w:r>
      <w:r w:rsidRPr="0024477C">
        <w:rPr>
          <w:rFonts w:eastAsia="Times New Roman"/>
          <w:szCs w:val="17"/>
        </w:rPr>
        <w:t xml:space="preserve"> may be liable to the new owner for any repercussions of non-compliance with this Clause at common law and under relevant legislation.</w:t>
      </w:r>
    </w:p>
    <w:p w14:paraId="34359F2F" w14:textId="77777777" w:rsidR="0024477C" w:rsidRPr="0024477C" w:rsidRDefault="0024477C" w:rsidP="0024477C">
      <w:pPr>
        <w:ind w:left="284" w:hanging="284"/>
        <w:rPr>
          <w:rFonts w:eastAsia="Times New Roman"/>
          <w:b/>
          <w:bCs/>
          <w:szCs w:val="17"/>
        </w:rPr>
      </w:pPr>
      <w:r w:rsidRPr="0024477C">
        <w:rPr>
          <w:rFonts w:eastAsia="Times New Roman"/>
          <w:b/>
          <w:bCs/>
          <w:szCs w:val="17"/>
        </w:rPr>
        <w:t>19.</w:t>
      </w:r>
      <w:r w:rsidRPr="0024477C">
        <w:rPr>
          <w:rFonts w:eastAsia="Times New Roman"/>
          <w:b/>
          <w:bCs/>
          <w:szCs w:val="17"/>
        </w:rPr>
        <w:tab/>
        <w:t>Force Majeure</w:t>
      </w:r>
    </w:p>
    <w:p w14:paraId="08289E1A" w14:textId="77777777" w:rsidR="0024477C" w:rsidRPr="0024477C" w:rsidRDefault="0024477C" w:rsidP="0024477C">
      <w:pPr>
        <w:ind w:left="709" w:hanging="425"/>
        <w:rPr>
          <w:rFonts w:eastAsia="Times New Roman"/>
          <w:szCs w:val="17"/>
        </w:rPr>
      </w:pPr>
      <w:r w:rsidRPr="0024477C">
        <w:rPr>
          <w:rFonts w:eastAsia="Times New Roman"/>
          <w:szCs w:val="17"/>
        </w:rPr>
        <w:t>19.1</w:t>
      </w:r>
      <w:r w:rsidRPr="0024477C">
        <w:rPr>
          <w:rFonts w:eastAsia="Times New Roman"/>
          <w:szCs w:val="17"/>
        </w:rPr>
        <w:tab/>
      </w:r>
      <w:r w:rsidRPr="0024477C">
        <w:rPr>
          <w:rFonts w:eastAsia="Times New Roman"/>
          <w:b/>
          <w:bCs/>
          <w:szCs w:val="17"/>
        </w:rPr>
        <w:t>Effect</w:t>
      </w:r>
    </w:p>
    <w:p w14:paraId="1945FEA0" w14:textId="77777777" w:rsidR="0024477C" w:rsidRPr="0024477C" w:rsidRDefault="0024477C" w:rsidP="0024477C">
      <w:pPr>
        <w:ind w:left="709"/>
        <w:rPr>
          <w:rFonts w:eastAsia="Times New Roman"/>
          <w:spacing w:val="-2"/>
          <w:szCs w:val="17"/>
        </w:rPr>
      </w:pPr>
      <w:r w:rsidRPr="0024477C">
        <w:rPr>
          <w:rFonts w:eastAsia="Times New Roman"/>
          <w:spacing w:val="-2"/>
          <w:szCs w:val="17"/>
        </w:rPr>
        <w:t xml:space="preserve">If, but for this Clause 19, a party (“the affected party”) would breach this </w:t>
      </w:r>
      <w:r w:rsidRPr="0024477C">
        <w:rPr>
          <w:rFonts w:eastAsia="Times New Roman"/>
          <w:b/>
          <w:spacing w:val="-2"/>
          <w:szCs w:val="17"/>
        </w:rPr>
        <w:t>contract</w:t>
      </w:r>
      <w:r w:rsidRPr="0024477C">
        <w:rPr>
          <w:rFonts w:eastAsia="Times New Roman"/>
          <w:spacing w:val="-2"/>
          <w:szCs w:val="17"/>
        </w:rPr>
        <w:t xml:space="preserve"> due to the occurrence of a </w:t>
      </w:r>
      <w:r w:rsidRPr="0024477C">
        <w:rPr>
          <w:rFonts w:eastAsia="Times New Roman"/>
          <w:b/>
          <w:spacing w:val="-2"/>
          <w:szCs w:val="17"/>
        </w:rPr>
        <w:t>force majeure</w:t>
      </w:r>
      <w:r w:rsidRPr="0024477C">
        <w:rPr>
          <w:rFonts w:eastAsia="Times New Roman"/>
          <w:spacing w:val="-2"/>
          <w:szCs w:val="17"/>
        </w:rPr>
        <w:t xml:space="preserve"> </w:t>
      </w:r>
      <w:r w:rsidRPr="0024477C">
        <w:rPr>
          <w:rFonts w:eastAsia="Times New Roman"/>
          <w:b/>
          <w:spacing w:val="-2"/>
          <w:szCs w:val="17"/>
        </w:rPr>
        <w:t>event</w:t>
      </w:r>
      <w:r w:rsidRPr="0024477C">
        <w:rPr>
          <w:rFonts w:eastAsia="Times New Roman"/>
          <w:spacing w:val="-2"/>
          <w:szCs w:val="17"/>
        </w:rPr>
        <w:t>:</w:t>
      </w:r>
    </w:p>
    <w:p w14:paraId="2D45F5ED"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t xml:space="preserve">the obligations of the affected party under this </w:t>
      </w:r>
      <w:r w:rsidRPr="0024477C">
        <w:rPr>
          <w:rFonts w:eastAsia="Times New Roman"/>
          <w:b/>
          <w:szCs w:val="17"/>
        </w:rPr>
        <w:t>contract</w:t>
      </w:r>
      <w:r w:rsidRPr="0024477C">
        <w:rPr>
          <w:rFonts w:eastAsia="Times New Roman"/>
          <w:szCs w:val="17"/>
        </w:rPr>
        <w:t xml:space="preserve">, other than any obligation to pay amounts under this </w:t>
      </w:r>
      <w:r w:rsidRPr="0024477C">
        <w:rPr>
          <w:rFonts w:eastAsia="Times New Roman"/>
          <w:b/>
          <w:szCs w:val="17"/>
        </w:rPr>
        <w:t>contract</w:t>
      </w:r>
      <w:r w:rsidRPr="0024477C">
        <w:rPr>
          <w:rFonts w:eastAsia="Times New Roman"/>
          <w:szCs w:val="17"/>
        </w:rPr>
        <w:t xml:space="preserve">, are suspended to the extent to which they are affected by the </w:t>
      </w:r>
      <w:r w:rsidRPr="0024477C">
        <w:rPr>
          <w:rFonts w:eastAsia="Times New Roman"/>
          <w:b/>
          <w:szCs w:val="17"/>
        </w:rPr>
        <w:t>force majeure event</w:t>
      </w:r>
      <w:r w:rsidRPr="0024477C">
        <w:rPr>
          <w:rFonts w:eastAsia="Times New Roman"/>
          <w:szCs w:val="17"/>
        </w:rPr>
        <w:t xml:space="preserve"> for so long as the </w:t>
      </w:r>
      <w:r w:rsidRPr="0024477C">
        <w:rPr>
          <w:rFonts w:eastAsia="Times New Roman"/>
          <w:b/>
          <w:szCs w:val="17"/>
        </w:rPr>
        <w:t>force majeure event</w:t>
      </w:r>
      <w:r w:rsidRPr="0024477C">
        <w:rPr>
          <w:rFonts w:eastAsia="Times New Roman"/>
          <w:szCs w:val="17"/>
        </w:rPr>
        <w:t xml:space="preserve"> continues; and</w:t>
      </w:r>
    </w:p>
    <w:p w14:paraId="6FF8489B"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t xml:space="preserve">The affected party must use its </w:t>
      </w:r>
      <w:r w:rsidRPr="0024477C">
        <w:rPr>
          <w:rFonts w:eastAsia="Times New Roman"/>
          <w:b/>
          <w:szCs w:val="17"/>
        </w:rPr>
        <w:t>best endeavours</w:t>
      </w:r>
      <w:r w:rsidRPr="0024477C">
        <w:rPr>
          <w:rFonts w:eastAsia="Times New Roman"/>
          <w:szCs w:val="17"/>
        </w:rPr>
        <w:t xml:space="preserve"> to give the other party prompt notice of that fact including full particulars of the </w:t>
      </w:r>
      <w:r w:rsidRPr="0024477C">
        <w:rPr>
          <w:rFonts w:eastAsia="Times New Roman"/>
          <w:b/>
          <w:szCs w:val="17"/>
        </w:rPr>
        <w:t>force majeure event</w:t>
      </w:r>
      <w:r w:rsidRPr="0024477C">
        <w:rPr>
          <w:rFonts w:eastAsia="Times New Roman"/>
          <w:szCs w:val="17"/>
        </w:rPr>
        <w:t>, an estimate of its likely duration, the obligations affected by it and the extent of its effects on those obligations and the steps taken to remove, overcome or minimise those effects.</w:t>
      </w:r>
    </w:p>
    <w:p w14:paraId="23065567" w14:textId="77777777" w:rsidR="0024477C" w:rsidRPr="0024477C" w:rsidRDefault="0024477C" w:rsidP="0024477C">
      <w:pPr>
        <w:ind w:left="709" w:hanging="425"/>
        <w:rPr>
          <w:rFonts w:eastAsia="Times New Roman"/>
          <w:szCs w:val="17"/>
        </w:rPr>
      </w:pPr>
      <w:r w:rsidRPr="0024477C">
        <w:rPr>
          <w:rFonts w:eastAsia="Times New Roman"/>
          <w:szCs w:val="17"/>
        </w:rPr>
        <w:t>19.2</w:t>
      </w:r>
      <w:r w:rsidRPr="0024477C">
        <w:rPr>
          <w:rFonts w:eastAsia="Times New Roman"/>
          <w:szCs w:val="17"/>
        </w:rPr>
        <w:tab/>
      </w:r>
      <w:r w:rsidRPr="0024477C">
        <w:rPr>
          <w:rFonts w:eastAsia="Times New Roman"/>
          <w:b/>
          <w:bCs/>
          <w:szCs w:val="17"/>
        </w:rPr>
        <w:t>Notice</w:t>
      </w:r>
    </w:p>
    <w:p w14:paraId="450703E5" w14:textId="77777777" w:rsidR="0024477C" w:rsidRPr="0024477C" w:rsidRDefault="0024477C" w:rsidP="0024477C">
      <w:pPr>
        <w:ind w:left="710"/>
        <w:rPr>
          <w:rFonts w:eastAsia="Times New Roman"/>
          <w:szCs w:val="17"/>
        </w:rPr>
      </w:pPr>
      <w:r w:rsidRPr="0024477C">
        <w:rPr>
          <w:rFonts w:eastAsia="Times New Roman"/>
          <w:szCs w:val="17"/>
        </w:rPr>
        <w:t xml:space="preserve">The notice referred to above may be given on </w:t>
      </w:r>
      <w:r w:rsidRPr="0024477C">
        <w:rPr>
          <w:rFonts w:eastAsia="Times New Roman"/>
          <w:b/>
          <w:szCs w:val="17"/>
        </w:rPr>
        <w:t>our</w:t>
      </w:r>
      <w:r w:rsidRPr="0024477C">
        <w:rPr>
          <w:rFonts w:eastAsia="Times New Roman"/>
          <w:szCs w:val="17"/>
        </w:rPr>
        <w:t xml:space="preserve"> website. If the effects of a </w:t>
      </w:r>
      <w:r w:rsidRPr="0024477C">
        <w:rPr>
          <w:rFonts w:eastAsia="Times New Roman"/>
          <w:b/>
          <w:szCs w:val="17"/>
        </w:rPr>
        <w:t>force majeure</w:t>
      </w:r>
      <w:r w:rsidRPr="0024477C">
        <w:rPr>
          <w:rFonts w:eastAsia="Times New Roman"/>
          <w:szCs w:val="17"/>
        </w:rPr>
        <w:t xml:space="preserve"> </w:t>
      </w:r>
      <w:r w:rsidRPr="0024477C">
        <w:rPr>
          <w:rFonts w:eastAsia="Times New Roman"/>
          <w:b/>
          <w:szCs w:val="17"/>
        </w:rPr>
        <w:t xml:space="preserve">event </w:t>
      </w:r>
      <w:r w:rsidRPr="0024477C">
        <w:rPr>
          <w:rFonts w:eastAsia="Times New Roman"/>
          <w:szCs w:val="17"/>
        </w:rPr>
        <w:t xml:space="preserve">are widespread, </w:t>
      </w:r>
      <w:r w:rsidRPr="0024477C">
        <w:rPr>
          <w:rFonts w:eastAsia="Times New Roman"/>
          <w:b/>
          <w:szCs w:val="17"/>
        </w:rPr>
        <w:t>we</w:t>
      </w:r>
      <w:r w:rsidRPr="0024477C">
        <w:rPr>
          <w:rFonts w:eastAsia="Times New Roman"/>
          <w:szCs w:val="17"/>
        </w:rPr>
        <w:t xml:space="preserve"> will be deemed to have given notice by way of a 24-hour telephone service within 30 minutes of being advised of the </w:t>
      </w:r>
      <w:r w:rsidRPr="0024477C">
        <w:rPr>
          <w:rFonts w:eastAsia="Times New Roman"/>
          <w:b/>
          <w:szCs w:val="17"/>
        </w:rPr>
        <w:t>force majeure event</w:t>
      </w:r>
      <w:r w:rsidRPr="0024477C">
        <w:rPr>
          <w:rFonts w:eastAsia="Times New Roman"/>
          <w:szCs w:val="17"/>
        </w:rPr>
        <w:t xml:space="preserve"> or otherwise as soon as practicable.</w:t>
      </w:r>
    </w:p>
    <w:p w14:paraId="392D39DD" w14:textId="77777777" w:rsidR="0024477C" w:rsidRPr="0024477C" w:rsidRDefault="0024477C" w:rsidP="0024477C">
      <w:pPr>
        <w:ind w:left="709" w:hanging="425"/>
        <w:rPr>
          <w:rFonts w:eastAsia="Times New Roman"/>
          <w:szCs w:val="17"/>
        </w:rPr>
      </w:pPr>
      <w:r w:rsidRPr="0024477C">
        <w:rPr>
          <w:rFonts w:eastAsia="Times New Roman"/>
          <w:szCs w:val="17"/>
        </w:rPr>
        <w:t>19.3</w:t>
      </w:r>
      <w:r w:rsidRPr="0024477C">
        <w:rPr>
          <w:rFonts w:eastAsia="Times New Roman"/>
          <w:szCs w:val="17"/>
        </w:rPr>
        <w:tab/>
      </w:r>
      <w:r w:rsidRPr="0024477C">
        <w:rPr>
          <w:rFonts w:eastAsia="Times New Roman"/>
          <w:b/>
          <w:bCs/>
          <w:szCs w:val="17"/>
        </w:rPr>
        <w:t>Industrial disputes</w:t>
      </w:r>
    </w:p>
    <w:p w14:paraId="1711ACAD" w14:textId="77777777" w:rsidR="0024477C" w:rsidRPr="0024477C" w:rsidRDefault="0024477C" w:rsidP="0024477C">
      <w:pPr>
        <w:ind w:left="710"/>
        <w:rPr>
          <w:rFonts w:eastAsia="Times New Roman"/>
          <w:szCs w:val="17"/>
        </w:rPr>
      </w:pPr>
      <w:r w:rsidRPr="0024477C">
        <w:rPr>
          <w:rFonts w:eastAsia="Times New Roman"/>
          <w:szCs w:val="17"/>
        </w:rPr>
        <w:t xml:space="preserve">Nothing in Clause 19 requires </w:t>
      </w:r>
      <w:r w:rsidRPr="0024477C">
        <w:rPr>
          <w:rFonts w:eastAsia="Times New Roman"/>
          <w:b/>
          <w:szCs w:val="17"/>
        </w:rPr>
        <w:t>us</w:t>
      </w:r>
      <w:r w:rsidRPr="0024477C">
        <w:rPr>
          <w:rFonts w:eastAsia="Times New Roman"/>
          <w:szCs w:val="17"/>
        </w:rPr>
        <w:t xml:space="preserve"> to settle an industrial dispute which constitutes a </w:t>
      </w:r>
      <w:r w:rsidRPr="0024477C">
        <w:rPr>
          <w:rFonts w:eastAsia="Times New Roman"/>
          <w:b/>
          <w:szCs w:val="17"/>
        </w:rPr>
        <w:t>force majeure</w:t>
      </w:r>
      <w:r w:rsidRPr="0024477C">
        <w:rPr>
          <w:rFonts w:eastAsia="Times New Roman"/>
          <w:szCs w:val="17"/>
        </w:rPr>
        <w:t xml:space="preserve"> </w:t>
      </w:r>
      <w:r w:rsidRPr="0024477C">
        <w:rPr>
          <w:rFonts w:eastAsia="Times New Roman"/>
          <w:b/>
          <w:szCs w:val="17"/>
        </w:rPr>
        <w:t>event</w:t>
      </w:r>
      <w:r w:rsidRPr="0024477C">
        <w:rPr>
          <w:rFonts w:eastAsia="Times New Roman"/>
          <w:szCs w:val="17"/>
        </w:rPr>
        <w:t xml:space="preserve"> in any manner other than the manner preferred by </w:t>
      </w:r>
      <w:r w:rsidRPr="0024477C">
        <w:rPr>
          <w:rFonts w:eastAsia="Times New Roman"/>
          <w:b/>
          <w:szCs w:val="17"/>
        </w:rPr>
        <w:t>us</w:t>
      </w:r>
      <w:r w:rsidRPr="0024477C">
        <w:rPr>
          <w:rFonts w:eastAsia="Times New Roman"/>
          <w:szCs w:val="17"/>
        </w:rPr>
        <w:t>.</w:t>
      </w:r>
    </w:p>
    <w:p w14:paraId="1C1A3713" w14:textId="77777777" w:rsidR="0024477C" w:rsidRPr="0024477C" w:rsidRDefault="0024477C" w:rsidP="0024477C">
      <w:pPr>
        <w:ind w:left="284" w:hanging="284"/>
        <w:rPr>
          <w:rFonts w:eastAsia="Times New Roman"/>
          <w:b/>
          <w:bCs/>
          <w:szCs w:val="17"/>
        </w:rPr>
      </w:pPr>
      <w:r w:rsidRPr="0024477C">
        <w:rPr>
          <w:rFonts w:eastAsia="Times New Roman"/>
          <w:b/>
          <w:bCs/>
          <w:szCs w:val="17"/>
        </w:rPr>
        <w:t>20.</w:t>
      </w:r>
      <w:r w:rsidRPr="0024477C">
        <w:rPr>
          <w:rFonts w:eastAsia="Times New Roman"/>
          <w:b/>
          <w:bCs/>
          <w:szCs w:val="17"/>
        </w:rPr>
        <w:tab/>
        <w:t>Special Needs Customers—Residential Customers and Consumers</w:t>
      </w:r>
    </w:p>
    <w:p w14:paraId="34BF9FA8" w14:textId="77777777" w:rsidR="0024477C" w:rsidRPr="0024477C" w:rsidRDefault="0024477C" w:rsidP="0024477C">
      <w:pPr>
        <w:ind w:left="709" w:hanging="425"/>
        <w:rPr>
          <w:rFonts w:eastAsia="Times New Roman"/>
          <w:szCs w:val="17"/>
        </w:rPr>
      </w:pPr>
      <w:r w:rsidRPr="0024477C">
        <w:rPr>
          <w:rFonts w:eastAsia="Times New Roman"/>
          <w:szCs w:val="17"/>
        </w:rPr>
        <w:t>20.1</w:t>
      </w:r>
      <w:r w:rsidRPr="0024477C">
        <w:rPr>
          <w:rFonts w:eastAsia="Times New Roman"/>
          <w:szCs w:val="17"/>
        </w:rPr>
        <w:tab/>
      </w:r>
      <w:r w:rsidRPr="0024477C">
        <w:rPr>
          <w:rFonts w:eastAsia="Times New Roman"/>
          <w:b/>
          <w:bCs/>
          <w:szCs w:val="17"/>
        </w:rPr>
        <w:t>Notification</w:t>
      </w:r>
    </w:p>
    <w:p w14:paraId="365CBC02"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t xml:space="preserve">Where a person residing at the residential supply address has a medical condition where the continuation of a </w:t>
      </w:r>
      <w:r w:rsidRPr="0024477C">
        <w:rPr>
          <w:rFonts w:eastAsia="Times New Roman"/>
          <w:b/>
          <w:szCs w:val="17"/>
        </w:rPr>
        <w:t>water retail service</w:t>
      </w:r>
      <w:r w:rsidRPr="0024477C">
        <w:rPr>
          <w:rFonts w:eastAsia="Times New Roman"/>
          <w:szCs w:val="17"/>
        </w:rPr>
        <w:t xml:space="preserve"> is critical for the operation of a life support equipment (as defined in the </w:t>
      </w:r>
      <w:r w:rsidRPr="0024477C">
        <w:rPr>
          <w:rFonts w:eastAsia="Times New Roman"/>
          <w:b/>
          <w:szCs w:val="17"/>
        </w:rPr>
        <w:t>Code</w:t>
      </w:r>
      <w:r w:rsidRPr="0024477C">
        <w:rPr>
          <w:rFonts w:eastAsia="Times New Roman"/>
          <w:szCs w:val="17"/>
        </w:rPr>
        <w:t>) a residential customer or consumer at the relevant residential premises, medical professional, carer or family member acting on behalf of a residential customer or consumer must:</w:t>
      </w:r>
    </w:p>
    <w:p w14:paraId="1EA5799C" w14:textId="77777777" w:rsidR="0024477C" w:rsidRPr="0024477C" w:rsidRDefault="0024477C" w:rsidP="0024477C">
      <w:pPr>
        <w:ind w:left="1418" w:hanging="425"/>
        <w:rPr>
          <w:rFonts w:eastAsia="Times New Roman"/>
          <w:szCs w:val="17"/>
        </w:rPr>
      </w:pPr>
      <w:r w:rsidRPr="0024477C">
        <w:rPr>
          <w:rFonts w:eastAsia="Times New Roman"/>
          <w:szCs w:val="17"/>
        </w:rPr>
        <w:lastRenderedPageBreak/>
        <w:t>(</w:t>
      </w:r>
      <w:proofErr w:type="spellStart"/>
      <w:r w:rsidRPr="0024477C">
        <w:rPr>
          <w:rFonts w:eastAsia="Times New Roman"/>
          <w:szCs w:val="17"/>
        </w:rPr>
        <w:t>i</w:t>
      </w:r>
      <w:proofErr w:type="spellEnd"/>
      <w:r w:rsidRPr="0024477C">
        <w:rPr>
          <w:rFonts w:eastAsia="Times New Roman"/>
          <w:szCs w:val="17"/>
        </w:rPr>
        <w:t>)</w:t>
      </w:r>
      <w:r w:rsidRPr="0024477C">
        <w:rPr>
          <w:rFonts w:eastAsia="Times New Roman"/>
          <w:szCs w:val="17"/>
        </w:rPr>
        <w:tab/>
        <w:t xml:space="preserve">notify </w:t>
      </w:r>
      <w:r w:rsidRPr="0024477C">
        <w:rPr>
          <w:rFonts w:eastAsia="Times New Roman"/>
          <w:b/>
          <w:szCs w:val="17"/>
        </w:rPr>
        <w:t>us</w:t>
      </w:r>
      <w:r w:rsidRPr="0024477C">
        <w:rPr>
          <w:rFonts w:eastAsia="Times New Roman"/>
          <w:szCs w:val="17"/>
        </w:rPr>
        <w:t xml:space="preserve">, with confirmation from a registered medical practitioner or hospital, that a person residing at the </w:t>
      </w:r>
      <w:r w:rsidRPr="0024477C">
        <w:rPr>
          <w:rFonts w:eastAsia="Times New Roman"/>
          <w:b/>
          <w:szCs w:val="17"/>
        </w:rPr>
        <w:t>residential customer’s supply address</w:t>
      </w:r>
      <w:r w:rsidRPr="0024477C">
        <w:rPr>
          <w:rFonts w:eastAsia="Times New Roman"/>
          <w:szCs w:val="17"/>
        </w:rPr>
        <w:t xml:space="preserve"> requires continued use of life support equipment; and</w:t>
      </w:r>
    </w:p>
    <w:p w14:paraId="4D372A31" w14:textId="77777777" w:rsidR="0024477C" w:rsidRPr="0024477C" w:rsidRDefault="0024477C" w:rsidP="0024477C">
      <w:pPr>
        <w:ind w:left="1418" w:hanging="425"/>
        <w:rPr>
          <w:rFonts w:eastAsia="Times New Roman"/>
          <w:szCs w:val="17"/>
        </w:rPr>
      </w:pPr>
      <w:r w:rsidRPr="0024477C">
        <w:rPr>
          <w:rFonts w:eastAsia="Times New Roman"/>
          <w:szCs w:val="17"/>
        </w:rPr>
        <w:t>(ii)</w:t>
      </w:r>
      <w:r w:rsidRPr="0024477C">
        <w:rPr>
          <w:rFonts w:eastAsia="Times New Roman"/>
          <w:szCs w:val="17"/>
        </w:rPr>
        <w:tab/>
        <w:t xml:space="preserve">inform </w:t>
      </w:r>
      <w:r w:rsidRPr="0024477C">
        <w:rPr>
          <w:rFonts w:eastAsia="Times New Roman"/>
          <w:b/>
          <w:szCs w:val="17"/>
        </w:rPr>
        <w:t>us</w:t>
      </w:r>
      <w:r w:rsidRPr="0024477C">
        <w:rPr>
          <w:rFonts w:eastAsia="Times New Roman"/>
          <w:szCs w:val="17"/>
        </w:rPr>
        <w:t xml:space="preserve"> if the person for whom the life support requirement is required vacates the </w:t>
      </w:r>
      <w:r w:rsidRPr="0024477C">
        <w:rPr>
          <w:rFonts w:eastAsia="Times New Roman"/>
          <w:b/>
          <w:szCs w:val="17"/>
        </w:rPr>
        <w:t>supply address</w:t>
      </w:r>
      <w:r w:rsidRPr="0024477C">
        <w:rPr>
          <w:rFonts w:eastAsia="Times New Roman"/>
          <w:szCs w:val="17"/>
        </w:rPr>
        <w:t xml:space="preserve"> or no longer requires the life support equipment.</w:t>
      </w:r>
    </w:p>
    <w:p w14:paraId="585A6F71"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r>
      <w:r w:rsidRPr="0024477C">
        <w:rPr>
          <w:rFonts w:eastAsia="Times New Roman"/>
          <w:b/>
          <w:szCs w:val="17"/>
        </w:rPr>
        <w:t>We</w:t>
      </w:r>
      <w:r w:rsidRPr="0024477C">
        <w:rPr>
          <w:rFonts w:eastAsia="Times New Roman"/>
          <w:szCs w:val="17"/>
        </w:rPr>
        <w:t xml:space="preserve"> may rely on advice from a medical practitioner or hospital that life support equipment is no longer required at the </w:t>
      </w:r>
      <w:r w:rsidRPr="0024477C">
        <w:rPr>
          <w:rFonts w:eastAsia="Times New Roman"/>
          <w:szCs w:val="17"/>
        </w:rPr>
        <w:br/>
      </w:r>
      <w:r w:rsidRPr="0024477C">
        <w:rPr>
          <w:rFonts w:eastAsia="Times New Roman"/>
          <w:b/>
          <w:szCs w:val="17"/>
        </w:rPr>
        <w:t>supply address</w:t>
      </w:r>
      <w:r w:rsidRPr="0024477C">
        <w:rPr>
          <w:rFonts w:eastAsia="Times New Roman"/>
          <w:szCs w:val="17"/>
        </w:rPr>
        <w:t>.</w:t>
      </w:r>
    </w:p>
    <w:p w14:paraId="2072337F" w14:textId="77777777" w:rsidR="0024477C" w:rsidRPr="0024477C" w:rsidRDefault="0024477C" w:rsidP="0024477C">
      <w:pPr>
        <w:ind w:left="709" w:hanging="425"/>
        <w:rPr>
          <w:rFonts w:eastAsia="Times New Roman"/>
          <w:szCs w:val="17"/>
        </w:rPr>
      </w:pPr>
      <w:r w:rsidRPr="0024477C">
        <w:rPr>
          <w:rFonts w:eastAsia="Times New Roman"/>
          <w:szCs w:val="17"/>
        </w:rPr>
        <w:t>20.2</w:t>
      </w:r>
      <w:r w:rsidRPr="0024477C">
        <w:rPr>
          <w:rFonts w:eastAsia="Times New Roman"/>
          <w:szCs w:val="17"/>
        </w:rPr>
        <w:tab/>
      </w:r>
      <w:r w:rsidRPr="0024477C">
        <w:rPr>
          <w:rFonts w:eastAsia="Times New Roman"/>
          <w:b/>
          <w:bCs/>
          <w:szCs w:val="17"/>
        </w:rPr>
        <w:t>Restrictions on us</w:t>
      </w:r>
    </w:p>
    <w:p w14:paraId="582E42C3" w14:textId="77777777" w:rsidR="0024477C" w:rsidRPr="0024477C" w:rsidRDefault="0024477C" w:rsidP="0024477C">
      <w:pPr>
        <w:ind w:left="709"/>
        <w:rPr>
          <w:rFonts w:eastAsia="Times New Roman"/>
          <w:szCs w:val="17"/>
        </w:rPr>
      </w:pPr>
      <w:r w:rsidRPr="0024477C">
        <w:rPr>
          <w:rFonts w:eastAsia="Times New Roman"/>
          <w:szCs w:val="17"/>
        </w:rPr>
        <w:t xml:space="preserve">Once </w:t>
      </w:r>
      <w:r w:rsidRPr="0024477C">
        <w:rPr>
          <w:rFonts w:eastAsia="Times New Roman"/>
          <w:b/>
          <w:szCs w:val="17"/>
        </w:rPr>
        <w:t>we</w:t>
      </w:r>
      <w:r w:rsidRPr="0024477C">
        <w:rPr>
          <w:rFonts w:eastAsia="Times New Roman"/>
          <w:szCs w:val="17"/>
        </w:rPr>
        <w:t xml:space="preserve"> are notified under this Clause 20, but subject to Clause 20.1(b), </w:t>
      </w:r>
      <w:r w:rsidRPr="0024477C">
        <w:rPr>
          <w:rFonts w:eastAsia="Times New Roman"/>
          <w:b/>
          <w:szCs w:val="17"/>
        </w:rPr>
        <w:t>we</w:t>
      </w:r>
      <w:r w:rsidRPr="0024477C">
        <w:rPr>
          <w:rFonts w:eastAsia="Times New Roman"/>
          <w:szCs w:val="17"/>
        </w:rPr>
        <w:t xml:space="preserve"> will:</w:t>
      </w:r>
    </w:p>
    <w:p w14:paraId="01C41274"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t xml:space="preserve">register the </w:t>
      </w:r>
      <w:r w:rsidRPr="0024477C">
        <w:rPr>
          <w:rFonts w:eastAsia="Times New Roman"/>
          <w:b/>
          <w:szCs w:val="17"/>
        </w:rPr>
        <w:t>supply address</w:t>
      </w:r>
      <w:r w:rsidRPr="0024477C">
        <w:rPr>
          <w:rFonts w:eastAsia="Times New Roman"/>
          <w:szCs w:val="17"/>
        </w:rPr>
        <w:t xml:space="preserve"> as a life support equipment </w:t>
      </w:r>
      <w:proofErr w:type="gramStart"/>
      <w:r w:rsidRPr="0024477C">
        <w:rPr>
          <w:rFonts w:eastAsia="Times New Roman"/>
          <w:szCs w:val="17"/>
        </w:rPr>
        <w:t>address;</w:t>
      </w:r>
      <w:proofErr w:type="gramEnd"/>
    </w:p>
    <w:p w14:paraId="5A0496EC"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t xml:space="preserve">not arrange for the disconnection or restriction of the supply to that </w:t>
      </w:r>
      <w:r w:rsidRPr="0024477C">
        <w:rPr>
          <w:rFonts w:eastAsia="Times New Roman"/>
          <w:b/>
          <w:szCs w:val="17"/>
        </w:rPr>
        <w:t>supply address</w:t>
      </w:r>
      <w:r w:rsidRPr="0024477C">
        <w:rPr>
          <w:rFonts w:eastAsia="Times New Roman"/>
          <w:szCs w:val="17"/>
        </w:rPr>
        <w:t xml:space="preserve"> while the person continues to reside at that address and required the use of a life support equipment; and</w:t>
      </w:r>
    </w:p>
    <w:p w14:paraId="7D1ED112" w14:textId="77777777" w:rsidR="0024477C" w:rsidRPr="0024477C" w:rsidRDefault="0024477C" w:rsidP="0024477C">
      <w:pPr>
        <w:ind w:left="993" w:hanging="284"/>
        <w:rPr>
          <w:rFonts w:eastAsia="Times New Roman"/>
          <w:szCs w:val="17"/>
        </w:rPr>
      </w:pPr>
      <w:r w:rsidRPr="0024477C">
        <w:rPr>
          <w:rFonts w:eastAsia="Times New Roman"/>
          <w:szCs w:val="17"/>
        </w:rPr>
        <w:t>(c)</w:t>
      </w:r>
      <w:r w:rsidRPr="0024477C">
        <w:rPr>
          <w:rFonts w:eastAsia="Times New Roman"/>
          <w:szCs w:val="17"/>
        </w:rPr>
        <w:tab/>
        <w:t xml:space="preserve">provide </w:t>
      </w:r>
      <w:r w:rsidRPr="0024477C">
        <w:rPr>
          <w:rFonts w:eastAsia="Times New Roman"/>
          <w:b/>
          <w:bCs/>
          <w:szCs w:val="17"/>
        </w:rPr>
        <w:t>you</w:t>
      </w:r>
      <w:r w:rsidRPr="0024477C">
        <w:rPr>
          <w:rFonts w:eastAsia="Times New Roman"/>
          <w:szCs w:val="17"/>
        </w:rPr>
        <w:t xml:space="preserve"> with:</w:t>
      </w:r>
    </w:p>
    <w:p w14:paraId="2247A19E" w14:textId="77777777" w:rsidR="0024477C" w:rsidRPr="0024477C" w:rsidRDefault="0024477C" w:rsidP="0024477C">
      <w:pPr>
        <w:ind w:left="1418" w:hanging="425"/>
        <w:rPr>
          <w:rFonts w:eastAsia="Times New Roman"/>
          <w:szCs w:val="17"/>
        </w:rPr>
      </w:pPr>
      <w:r w:rsidRPr="0024477C">
        <w:rPr>
          <w:rFonts w:eastAsia="Times New Roman"/>
          <w:szCs w:val="17"/>
        </w:rPr>
        <w:t>(</w:t>
      </w:r>
      <w:proofErr w:type="spellStart"/>
      <w:r w:rsidRPr="0024477C">
        <w:rPr>
          <w:rFonts w:eastAsia="Times New Roman"/>
          <w:szCs w:val="17"/>
        </w:rPr>
        <w:t>i</w:t>
      </w:r>
      <w:proofErr w:type="spellEnd"/>
      <w:r w:rsidRPr="0024477C">
        <w:rPr>
          <w:rFonts w:eastAsia="Times New Roman"/>
          <w:szCs w:val="17"/>
        </w:rPr>
        <w:t>)</w:t>
      </w:r>
      <w:r w:rsidRPr="0024477C">
        <w:rPr>
          <w:rFonts w:eastAsia="Times New Roman"/>
          <w:szCs w:val="17"/>
        </w:rPr>
        <w:tab/>
        <w:t xml:space="preserve">at least 4 </w:t>
      </w:r>
      <w:r w:rsidRPr="0024477C">
        <w:rPr>
          <w:rFonts w:eastAsia="Times New Roman"/>
          <w:b/>
          <w:szCs w:val="17"/>
        </w:rPr>
        <w:t>business days</w:t>
      </w:r>
      <w:r w:rsidRPr="0024477C">
        <w:rPr>
          <w:rFonts w:eastAsia="Times New Roman"/>
          <w:szCs w:val="17"/>
        </w:rPr>
        <w:t xml:space="preserve">’ notice of any planned interruptions to supply at the </w:t>
      </w:r>
      <w:r w:rsidRPr="0024477C">
        <w:rPr>
          <w:rFonts w:eastAsia="Times New Roman"/>
          <w:b/>
          <w:szCs w:val="17"/>
        </w:rPr>
        <w:t>supply address</w:t>
      </w:r>
      <w:r w:rsidRPr="0024477C">
        <w:rPr>
          <w:rFonts w:eastAsia="Times New Roman"/>
          <w:szCs w:val="17"/>
        </w:rPr>
        <w:t>; and</w:t>
      </w:r>
    </w:p>
    <w:p w14:paraId="310FEA77" w14:textId="77777777" w:rsidR="0024477C" w:rsidRPr="0024477C" w:rsidRDefault="0024477C" w:rsidP="0024477C">
      <w:pPr>
        <w:ind w:left="1418" w:hanging="425"/>
        <w:rPr>
          <w:rFonts w:eastAsia="Times New Roman"/>
          <w:szCs w:val="17"/>
        </w:rPr>
      </w:pPr>
      <w:r w:rsidRPr="0024477C">
        <w:rPr>
          <w:rFonts w:eastAsia="Times New Roman"/>
          <w:szCs w:val="17"/>
        </w:rPr>
        <w:t>(ii)</w:t>
      </w:r>
      <w:r w:rsidRPr="0024477C">
        <w:rPr>
          <w:rFonts w:eastAsia="Times New Roman"/>
          <w:szCs w:val="17"/>
        </w:rPr>
        <w:tab/>
        <w:t xml:space="preserve">an emergency telephone contact number (which is printed on </w:t>
      </w:r>
      <w:r w:rsidRPr="0024477C">
        <w:rPr>
          <w:rFonts w:eastAsia="Times New Roman"/>
          <w:b/>
          <w:szCs w:val="17"/>
        </w:rPr>
        <w:t>your</w:t>
      </w:r>
      <w:r w:rsidRPr="0024477C">
        <w:rPr>
          <w:rFonts w:eastAsia="Times New Roman"/>
          <w:szCs w:val="17"/>
        </w:rPr>
        <w:t xml:space="preserve"> bill or available on </w:t>
      </w:r>
      <w:r w:rsidRPr="0024477C">
        <w:rPr>
          <w:rFonts w:eastAsia="Times New Roman"/>
          <w:b/>
          <w:szCs w:val="17"/>
        </w:rPr>
        <w:t>our</w:t>
      </w:r>
      <w:r w:rsidRPr="0024477C">
        <w:rPr>
          <w:rFonts w:eastAsia="Times New Roman"/>
          <w:szCs w:val="17"/>
        </w:rPr>
        <w:t xml:space="preserve"> website).</w:t>
      </w:r>
    </w:p>
    <w:p w14:paraId="4AA29652" w14:textId="77777777" w:rsidR="0024477C" w:rsidRPr="0024477C" w:rsidRDefault="0024477C" w:rsidP="0024477C">
      <w:pPr>
        <w:ind w:left="284" w:hanging="284"/>
        <w:rPr>
          <w:rFonts w:eastAsia="Times New Roman"/>
          <w:b/>
          <w:bCs/>
          <w:szCs w:val="17"/>
        </w:rPr>
      </w:pPr>
      <w:r w:rsidRPr="0024477C">
        <w:rPr>
          <w:rFonts w:eastAsia="Times New Roman"/>
          <w:b/>
          <w:bCs/>
          <w:szCs w:val="17"/>
        </w:rPr>
        <w:t>21.</w:t>
      </w:r>
      <w:r w:rsidRPr="0024477C">
        <w:rPr>
          <w:rFonts w:eastAsia="Times New Roman"/>
          <w:b/>
          <w:bCs/>
          <w:szCs w:val="17"/>
        </w:rPr>
        <w:tab/>
        <w:t>Enquiries, Complaints and Dispute Resolution</w:t>
      </w:r>
    </w:p>
    <w:p w14:paraId="5A6D9F61" w14:textId="77777777" w:rsidR="0024477C" w:rsidRPr="0024477C" w:rsidRDefault="0024477C" w:rsidP="0024477C">
      <w:pPr>
        <w:ind w:left="709" w:hanging="425"/>
        <w:rPr>
          <w:rFonts w:eastAsia="Times New Roman"/>
          <w:szCs w:val="17"/>
        </w:rPr>
      </w:pPr>
      <w:r w:rsidRPr="0024477C">
        <w:rPr>
          <w:rFonts w:eastAsia="Times New Roman"/>
          <w:szCs w:val="17"/>
        </w:rPr>
        <w:t>21.1</w:t>
      </w:r>
      <w:r w:rsidRPr="0024477C">
        <w:rPr>
          <w:rFonts w:eastAsia="Times New Roman"/>
          <w:szCs w:val="17"/>
        </w:rPr>
        <w:tab/>
        <w:t xml:space="preserve"> </w:t>
      </w:r>
      <w:r w:rsidRPr="0024477C">
        <w:rPr>
          <w:rFonts w:eastAsia="Times New Roman"/>
          <w:b/>
          <w:bCs/>
          <w:szCs w:val="17"/>
        </w:rPr>
        <w:t>Enquiries</w:t>
      </w:r>
    </w:p>
    <w:p w14:paraId="3A88330A" w14:textId="77777777" w:rsidR="0024477C" w:rsidRPr="0024477C" w:rsidRDefault="0024477C" w:rsidP="0024477C">
      <w:pPr>
        <w:ind w:left="710"/>
        <w:rPr>
          <w:rFonts w:eastAsia="Times New Roman"/>
          <w:szCs w:val="17"/>
        </w:rPr>
      </w:pPr>
      <w:r w:rsidRPr="0024477C">
        <w:rPr>
          <w:rFonts w:eastAsia="Times New Roman"/>
          <w:b/>
          <w:szCs w:val="17"/>
        </w:rPr>
        <w:t>You</w:t>
      </w:r>
      <w:r w:rsidRPr="0024477C">
        <w:rPr>
          <w:rFonts w:eastAsia="Times New Roman"/>
          <w:szCs w:val="17"/>
        </w:rPr>
        <w:t xml:space="preserve"> can call </w:t>
      </w:r>
      <w:r w:rsidRPr="0024477C">
        <w:rPr>
          <w:rFonts w:eastAsia="Times New Roman"/>
          <w:b/>
          <w:szCs w:val="17"/>
        </w:rPr>
        <w:t>our</w:t>
      </w:r>
      <w:r w:rsidRPr="0024477C">
        <w:rPr>
          <w:rFonts w:eastAsia="Times New Roman"/>
          <w:szCs w:val="17"/>
        </w:rPr>
        <w:t xml:space="preserve"> customer enquiry number on 1300 SA WATER (1300 729 283) for the cost of a local call from anywhere in the </w:t>
      </w:r>
      <w:r w:rsidRPr="0024477C">
        <w:rPr>
          <w:rFonts w:eastAsia="Times New Roman"/>
          <w:b/>
          <w:szCs w:val="17"/>
        </w:rPr>
        <w:t>State</w:t>
      </w:r>
      <w:r w:rsidRPr="0024477C">
        <w:rPr>
          <w:rFonts w:eastAsia="Times New Roman"/>
          <w:szCs w:val="17"/>
        </w:rPr>
        <w:t xml:space="preserve"> to enquire about </w:t>
      </w:r>
      <w:r w:rsidRPr="0024477C">
        <w:rPr>
          <w:rFonts w:eastAsia="Times New Roman"/>
          <w:b/>
          <w:szCs w:val="17"/>
        </w:rPr>
        <w:t>our retail services</w:t>
      </w:r>
      <w:r w:rsidRPr="0024477C">
        <w:rPr>
          <w:rFonts w:eastAsia="Times New Roman"/>
          <w:szCs w:val="17"/>
        </w:rPr>
        <w:t xml:space="preserve"> and related matters. For more information, please read </w:t>
      </w:r>
      <w:r w:rsidRPr="0024477C">
        <w:rPr>
          <w:rFonts w:eastAsia="Times New Roman"/>
          <w:b/>
          <w:szCs w:val="17"/>
        </w:rPr>
        <w:t>our Enquiries,</w:t>
      </w:r>
      <w:r w:rsidRPr="0024477C">
        <w:rPr>
          <w:rFonts w:eastAsia="Times New Roman"/>
          <w:szCs w:val="17"/>
        </w:rPr>
        <w:t xml:space="preserve"> </w:t>
      </w:r>
      <w:r w:rsidRPr="0024477C">
        <w:rPr>
          <w:rFonts w:eastAsia="Times New Roman"/>
          <w:b/>
          <w:szCs w:val="17"/>
        </w:rPr>
        <w:t>Complaints and Dispute Resolution Process</w:t>
      </w:r>
      <w:r w:rsidRPr="0024477C">
        <w:rPr>
          <w:rFonts w:eastAsia="Times New Roman"/>
          <w:szCs w:val="17"/>
        </w:rPr>
        <w:t xml:space="preserve"> on </w:t>
      </w:r>
      <w:r w:rsidRPr="0024477C">
        <w:rPr>
          <w:rFonts w:eastAsia="Times New Roman"/>
          <w:b/>
          <w:szCs w:val="17"/>
        </w:rPr>
        <w:t>our</w:t>
      </w:r>
      <w:r w:rsidRPr="0024477C">
        <w:rPr>
          <w:rFonts w:eastAsia="Times New Roman"/>
          <w:szCs w:val="17"/>
        </w:rPr>
        <w:t xml:space="preserve"> website.</w:t>
      </w:r>
    </w:p>
    <w:p w14:paraId="161AE891" w14:textId="77777777" w:rsidR="0024477C" w:rsidRPr="0024477C" w:rsidRDefault="0024477C" w:rsidP="0024477C">
      <w:pPr>
        <w:ind w:left="709" w:hanging="425"/>
        <w:rPr>
          <w:rFonts w:eastAsia="Times New Roman"/>
          <w:szCs w:val="17"/>
        </w:rPr>
      </w:pPr>
      <w:r w:rsidRPr="0024477C">
        <w:rPr>
          <w:rFonts w:eastAsia="Times New Roman"/>
          <w:szCs w:val="17"/>
        </w:rPr>
        <w:t>21.2</w:t>
      </w:r>
      <w:r w:rsidRPr="0024477C">
        <w:rPr>
          <w:rFonts w:eastAsia="Times New Roman"/>
          <w:szCs w:val="17"/>
        </w:rPr>
        <w:tab/>
      </w:r>
      <w:r w:rsidRPr="0024477C">
        <w:rPr>
          <w:rFonts w:eastAsia="Times New Roman"/>
          <w:b/>
          <w:bCs/>
          <w:szCs w:val="17"/>
        </w:rPr>
        <w:t>Complaints and dispute resolution</w:t>
      </w:r>
    </w:p>
    <w:p w14:paraId="2158C5AA"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r>
      <w:r w:rsidRPr="0024477C">
        <w:rPr>
          <w:rFonts w:eastAsia="Times New Roman"/>
          <w:b/>
          <w:szCs w:val="17"/>
        </w:rPr>
        <w:t>We</w:t>
      </w:r>
      <w:r w:rsidRPr="0024477C">
        <w:rPr>
          <w:rFonts w:eastAsia="Times New Roman"/>
          <w:szCs w:val="17"/>
        </w:rPr>
        <w:t xml:space="preserve"> have a customer complaints and dispute resolution process in place to deal with:</w:t>
      </w:r>
    </w:p>
    <w:p w14:paraId="65A3CD11" w14:textId="77777777" w:rsidR="0024477C" w:rsidRPr="0024477C" w:rsidRDefault="0024477C" w:rsidP="0024477C">
      <w:pPr>
        <w:ind w:left="1418" w:hanging="425"/>
        <w:rPr>
          <w:rFonts w:eastAsia="Times New Roman"/>
          <w:szCs w:val="17"/>
        </w:rPr>
      </w:pPr>
      <w:r w:rsidRPr="0024477C">
        <w:rPr>
          <w:rFonts w:eastAsia="Times New Roman"/>
          <w:szCs w:val="17"/>
        </w:rPr>
        <w:t>(</w:t>
      </w:r>
      <w:proofErr w:type="spellStart"/>
      <w:r w:rsidRPr="0024477C">
        <w:rPr>
          <w:rFonts w:eastAsia="Times New Roman"/>
          <w:szCs w:val="17"/>
        </w:rPr>
        <w:t>i</w:t>
      </w:r>
      <w:proofErr w:type="spellEnd"/>
      <w:r w:rsidRPr="0024477C">
        <w:rPr>
          <w:rFonts w:eastAsia="Times New Roman"/>
          <w:szCs w:val="17"/>
        </w:rPr>
        <w:t>)</w:t>
      </w:r>
      <w:r w:rsidRPr="0024477C">
        <w:rPr>
          <w:rFonts w:eastAsia="Times New Roman"/>
          <w:szCs w:val="17"/>
        </w:rPr>
        <w:tab/>
        <w:t xml:space="preserve">the mechanisms by which a </w:t>
      </w:r>
      <w:r w:rsidRPr="0024477C">
        <w:rPr>
          <w:rFonts w:eastAsia="Times New Roman"/>
          <w:b/>
          <w:szCs w:val="17"/>
        </w:rPr>
        <w:t>customer</w:t>
      </w:r>
      <w:r w:rsidRPr="0024477C">
        <w:rPr>
          <w:rFonts w:eastAsia="Times New Roman"/>
          <w:szCs w:val="17"/>
        </w:rPr>
        <w:t xml:space="preserve"> or a </w:t>
      </w:r>
      <w:r w:rsidRPr="0024477C">
        <w:rPr>
          <w:rFonts w:eastAsia="Times New Roman"/>
          <w:b/>
          <w:bCs/>
          <w:szCs w:val="17"/>
        </w:rPr>
        <w:t>consumer</w:t>
      </w:r>
      <w:r w:rsidRPr="0024477C">
        <w:rPr>
          <w:rFonts w:eastAsia="Times New Roman"/>
          <w:szCs w:val="17"/>
        </w:rPr>
        <w:t xml:space="preserve"> can make a </w:t>
      </w:r>
      <w:proofErr w:type="gramStart"/>
      <w:r w:rsidRPr="0024477C">
        <w:rPr>
          <w:rFonts w:eastAsia="Times New Roman"/>
          <w:szCs w:val="17"/>
        </w:rPr>
        <w:t>complaint;</w:t>
      </w:r>
      <w:proofErr w:type="gramEnd"/>
    </w:p>
    <w:p w14:paraId="57FEFBDC" w14:textId="77777777" w:rsidR="0024477C" w:rsidRPr="0024477C" w:rsidRDefault="0024477C" w:rsidP="0024477C">
      <w:pPr>
        <w:ind w:left="1418" w:hanging="425"/>
        <w:rPr>
          <w:rFonts w:eastAsia="Times New Roman"/>
          <w:szCs w:val="17"/>
        </w:rPr>
      </w:pPr>
      <w:r w:rsidRPr="0024477C">
        <w:rPr>
          <w:rFonts w:eastAsia="Times New Roman"/>
          <w:szCs w:val="17"/>
        </w:rPr>
        <w:t>(ii)</w:t>
      </w:r>
      <w:r w:rsidRPr="0024477C">
        <w:rPr>
          <w:rFonts w:eastAsia="Times New Roman"/>
          <w:szCs w:val="17"/>
        </w:rPr>
        <w:tab/>
        <w:t xml:space="preserve">the process to handle </w:t>
      </w:r>
      <w:proofErr w:type="gramStart"/>
      <w:r w:rsidRPr="0024477C">
        <w:rPr>
          <w:rFonts w:eastAsia="Times New Roman"/>
          <w:szCs w:val="17"/>
        </w:rPr>
        <w:t>complaints;</w:t>
      </w:r>
      <w:proofErr w:type="gramEnd"/>
    </w:p>
    <w:p w14:paraId="6C111C55" w14:textId="77777777" w:rsidR="0024477C" w:rsidRPr="0024477C" w:rsidRDefault="0024477C" w:rsidP="0024477C">
      <w:pPr>
        <w:ind w:left="1418" w:hanging="425"/>
        <w:rPr>
          <w:rFonts w:eastAsia="Times New Roman"/>
          <w:szCs w:val="17"/>
        </w:rPr>
      </w:pPr>
      <w:r w:rsidRPr="0024477C">
        <w:rPr>
          <w:rFonts w:eastAsia="Times New Roman"/>
          <w:szCs w:val="17"/>
        </w:rPr>
        <w:t>(iii)</w:t>
      </w:r>
      <w:r w:rsidRPr="0024477C">
        <w:rPr>
          <w:rFonts w:eastAsia="Times New Roman"/>
          <w:szCs w:val="17"/>
        </w:rPr>
        <w:tab/>
        <w:t xml:space="preserve">the timeframes in which complaints should be responded </w:t>
      </w:r>
      <w:proofErr w:type="gramStart"/>
      <w:r w:rsidRPr="0024477C">
        <w:rPr>
          <w:rFonts w:eastAsia="Times New Roman"/>
          <w:szCs w:val="17"/>
        </w:rPr>
        <w:t>to;</w:t>
      </w:r>
      <w:proofErr w:type="gramEnd"/>
    </w:p>
    <w:p w14:paraId="6778DAEB" w14:textId="77777777" w:rsidR="0024477C" w:rsidRPr="0024477C" w:rsidRDefault="0024477C" w:rsidP="0024477C">
      <w:pPr>
        <w:ind w:left="1418" w:hanging="425"/>
        <w:rPr>
          <w:rFonts w:eastAsia="Times New Roman"/>
          <w:szCs w:val="17"/>
        </w:rPr>
      </w:pPr>
      <w:r w:rsidRPr="0024477C">
        <w:rPr>
          <w:rFonts w:eastAsia="Times New Roman"/>
          <w:szCs w:val="17"/>
        </w:rPr>
        <w:t>(iv)</w:t>
      </w:r>
      <w:r w:rsidRPr="0024477C">
        <w:rPr>
          <w:rFonts w:eastAsia="Times New Roman"/>
          <w:szCs w:val="17"/>
        </w:rPr>
        <w:tab/>
        <w:t>the method of response; and</w:t>
      </w:r>
    </w:p>
    <w:p w14:paraId="227354E5" w14:textId="77777777" w:rsidR="0024477C" w:rsidRPr="0024477C" w:rsidRDefault="0024477C" w:rsidP="0024477C">
      <w:pPr>
        <w:ind w:left="1418" w:hanging="425"/>
        <w:rPr>
          <w:rFonts w:eastAsia="Times New Roman"/>
          <w:szCs w:val="17"/>
        </w:rPr>
      </w:pPr>
      <w:r w:rsidRPr="0024477C">
        <w:rPr>
          <w:rFonts w:eastAsia="Times New Roman"/>
          <w:szCs w:val="17"/>
        </w:rPr>
        <w:t>(v)</w:t>
      </w:r>
      <w:r w:rsidRPr="0024477C">
        <w:rPr>
          <w:rFonts w:eastAsia="Times New Roman"/>
          <w:szCs w:val="17"/>
        </w:rPr>
        <w:tab/>
        <w:t xml:space="preserve">the process for referral to the </w:t>
      </w:r>
      <w:r w:rsidRPr="0024477C">
        <w:rPr>
          <w:rFonts w:eastAsia="Times New Roman"/>
          <w:b/>
          <w:szCs w:val="17"/>
        </w:rPr>
        <w:t>Industry Ombudsman</w:t>
      </w:r>
      <w:r w:rsidRPr="0024477C">
        <w:rPr>
          <w:rFonts w:eastAsia="Times New Roman"/>
          <w:szCs w:val="17"/>
        </w:rPr>
        <w:t xml:space="preserve"> scheme where a complaint is not satisfactorily resolved.</w:t>
      </w:r>
    </w:p>
    <w:p w14:paraId="3D8CA1C5"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r>
      <w:r w:rsidRPr="0024477C">
        <w:rPr>
          <w:rFonts w:eastAsia="Times New Roman"/>
          <w:b/>
          <w:szCs w:val="17"/>
        </w:rPr>
        <w:t>You</w:t>
      </w:r>
      <w:r w:rsidRPr="0024477C">
        <w:rPr>
          <w:rFonts w:eastAsia="Times New Roman"/>
          <w:szCs w:val="17"/>
        </w:rPr>
        <w:t xml:space="preserve"> may make a complaint to </w:t>
      </w:r>
      <w:r w:rsidRPr="0024477C">
        <w:rPr>
          <w:rFonts w:eastAsia="Times New Roman"/>
          <w:b/>
          <w:szCs w:val="17"/>
        </w:rPr>
        <w:t>us</w:t>
      </w:r>
      <w:r w:rsidRPr="0024477C">
        <w:rPr>
          <w:rFonts w:eastAsia="Times New Roman"/>
          <w:szCs w:val="17"/>
        </w:rPr>
        <w:t xml:space="preserve"> regarding </w:t>
      </w:r>
      <w:r w:rsidRPr="0024477C">
        <w:rPr>
          <w:rFonts w:eastAsia="Times New Roman"/>
          <w:b/>
          <w:szCs w:val="17"/>
        </w:rPr>
        <w:t>our</w:t>
      </w:r>
      <w:r w:rsidRPr="0024477C">
        <w:rPr>
          <w:rFonts w:eastAsia="Times New Roman"/>
          <w:szCs w:val="17"/>
        </w:rPr>
        <w:t xml:space="preserve"> services or compliance with this </w:t>
      </w:r>
      <w:r w:rsidRPr="0024477C">
        <w:rPr>
          <w:rFonts w:eastAsia="Times New Roman"/>
          <w:b/>
          <w:szCs w:val="17"/>
        </w:rPr>
        <w:t>contract</w:t>
      </w:r>
      <w:r w:rsidRPr="0024477C">
        <w:rPr>
          <w:rFonts w:eastAsia="Times New Roman"/>
          <w:szCs w:val="17"/>
        </w:rPr>
        <w:t xml:space="preserve">. </w:t>
      </w:r>
      <w:r w:rsidRPr="0024477C">
        <w:rPr>
          <w:rFonts w:eastAsia="Times New Roman"/>
          <w:b/>
          <w:szCs w:val="17"/>
        </w:rPr>
        <w:t>We</w:t>
      </w:r>
      <w:r w:rsidRPr="0024477C">
        <w:rPr>
          <w:rFonts w:eastAsia="Times New Roman"/>
          <w:szCs w:val="17"/>
        </w:rPr>
        <w:t xml:space="preserve"> will address </w:t>
      </w:r>
      <w:r w:rsidRPr="0024477C">
        <w:rPr>
          <w:rFonts w:eastAsia="Times New Roman"/>
          <w:b/>
          <w:szCs w:val="17"/>
        </w:rPr>
        <w:t>your</w:t>
      </w:r>
      <w:r w:rsidRPr="0024477C">
        <w:rPr>
          <w:rFonts w:eastAsia="Times New Roman"/>
          <w:szCs w:val="17"/>
        </w:rPr>
        <w:t xml:space="preserve"> complaint in the manner set out in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Enquiries,</w:t>
      </w:r>
      <w:r w:rsidRPr="0024477C">
        <w:rPr>
          <w:rFonts w:eastAsia="Times New Roman"/>
          <w:szCs w:val="17"/>
        </w:rPr>
        <w:t xml:space="preserve"> </w:t>
      </w:r>
      <w:r w:rsidRPr="0024477C">
        <w:rPr>
          <w:rFonts w:eastAsia="Times New Roman"/>
          <w:b/>
          <w:szCs w:val="17"/>
        </w:rPr>
        <w:t>Complaints and Dispute Resolution Process</w:t>
      </w:r>
      <w:r w:rsidRPr="0024477C">
        <w:rPr>
          <w:rFonts w:eastAsia="Times New Roman"/>
          <w:szCs w:val="17"/>
        </w:rPr>
        <w:t xml:space="preserve">. For further information regarding this process please refer to </w:t>
      </w:r>
      <w:r w:rsidRPr="0024477C">
        <w:rPr>
          <w:rFonts w:eastAsia="Times New Roman"/>
          <w:b/>
          <w:szCs w:val="17"/>
        </w:rPr>
        <w:t>our</w:t>
      </w:r>
      <w:r w:rsidRPr="0024477C">
        <w:rPr>
          <w:rFonts w:eastAsia="Times New Roman"/>
          <w:szCs w:val="17"/>
        </w:rPr>
        <w:t xml:space="preserve"> website.</w:t>
      </w:r>
    </w:p>
    <w:p w14:paraId="5726CE78" w14:textId="77777777" w:rsidR="0024477C" w:rsidRPr="0024477C" w:rsidRDefault="0024477C" w:rsidP="0024477C">
      <w:pPr>
        <w:ind w:left="993" w:hanging="284"/>
        <w:rPr>
          <w:rFonts w:eastAsia="Times New Roman"/>
          <w:szCs w:val="17"/>
        </w:rPr>
      </w:pPr>
      <w:r w:rsidRPr="0024477C">
        <w:rPr>
          <w:rFonts w:eastAsia="Times New Roman"/>
          <w:szCs w:val="17"/>
        </w:rPr>
        <w:t>(c)</w:t>
      </w:r>
      <w:r w:rsidRPr="0024477C">
        <w:rPr>
          <w:rFonts w:eastAsia="Times New Roman"/>
          <w:szCs w:val="17"/>
        </w:rPr>
        <w:tab/>
        <w:t xml:space="preserve">If </w:t>
      </w:r>
      <w:r w:rsidRPr="0024477C">
        <w:rPr>
          <w:rFonts w:eastAsia="Times New Roman"/>
          <w:b/>
          <w:szCs w:val="17"/>
        </w:rPr>
        <w:t>you</w:t>
      </w:r>
      <w:r w:rsidRPr="0024477C">
        <w:rPr>
          <w:rFonts w:eastAsia="Times New Roman"/>
          <w:szCs w:val="17"/>
        </w:rPr>
        <w:t xml:space="preserve"> are not satisfied with the solution offered or action taken by </w:t>
      </w:r>
      <w:r w:rsidRPr="0024477C">
        <w:rPr>
          <w:rFonts w:eastAsia="Times New Roman"/>
          <w:b/>
          <w:szCs w:val="17"/>
        </w:rPr>
        <w:t>us</w:t>
      </w:r>
      <w:r w:rsidRPr="0024477C">
        <w:rPr>
          <w:rFonts w:eastAsia="Times New Roman"/>
          <w:szCs w:val="17"/>
        </w:rPr>
        <w:t xml:space="preserve"> in response to </w:t>
      </w:r>
      <w:r w:rsidRPr="0024477C">
        <w:rPr>
          <w:rFonts w:eastAsia="Times New Roman"/>
          <w:b/>
          <w:szCs w:val="17"/>
        </w:rPr>
        <w:t>your</w:t>
      </w:r>
      <w:r w:rsidRPr="0024477C">
        <w:rPr>
          <w:rFonts w:eastAsia="Times New Roman"/>
          <w:szCs w:val="17"/>
        </w:rPr>
        <w:t xml:space="preserve"> complaint </w:t>
      </w:r>
      <w:r w:rsidRPr="0024477C">
        <w:rPr>
          <w:rFonts w:eastAsia="Times New Roman"/>
          <w:b/>
          <w:szCs w:val="17"/>
        </w:rPr>
        <w:t>you</w:t>
      </w:r>
      <w:r w:rsidRPr="0024477C">
        <w:rPr>
          <w:rFonts w:eastAsia="Times New Roman"/>
          <w:szCs w:val="17"/>
        </w:rPr>
        <w:t xml:space="preserve"> may have the complaint reviewed by one of </w:t>
      </w:r>
      <w:r w:rsidRPr="0024477C">
        <w:rPr>
          <w:rFonts w:eastAsia="Times New Roman"/>
          <w:b/>
          <w:szCs w:val="17"/>
        </w:rPr>
        <w:t>our</w:t>
      </w:r>
      <w:r w:rsidRPr="0024477C">
        <w:rPr>
          <w:rFonts w:eastAsia="Times New Roman"/>
          <w:szCs w:val="17"/>
        </w:rPr>
        <w:t xml:space="preserve"> senior managers under </w:t>
      </w:r>
      <w:r w:rsidRPr="0024477C">
        <w:rPr>
          <w:rFonts w:eastAsia="Times New Roman"/>
          <w:b/>
          <w:szCs w:val="17"/>
        </w:rPr>
        <w:t>our</w:t>
      </w:r>
      <w:r w:rsidRPr="0024477C">
        <w:rPr>
          <w:rFonts w:eastAsia="Times New Roman"/>
          <w:szCs w:val="17"/>
        </w:rPr>
        <w:t xml:space="preserve"> </w:t>
      </w:r>
      <w:r w:rsidRPr="0024477C">
        <w:rPr>
          <w:rFonts w:eastAsia="Times New Roman"/>
          <w:b/>
          <w:szCs w:val="17"/>
        </w:rPr>
        <w:t>Enquiries,</w:t>
      </w:r>
      <w:r w:rsidRPr="0024477C">
        <w:rPr>
          <w:rFonts w:eastAsia="Times New Roman"/>
          <w:szCs w:val="17"/>
        </w:rPr>
        <w:t xml:space="preserve"> </w:t>
      </w:r>
      <w:r w:rsidRPr="0024477C">
        <w:rPr>
          <w:rFonts w:eastAsia="Times New Roman"/>
          <w:b/>
          <w:szCs w:val="17"/>
        </w:rPr>
        <w:t>Complaints and Dispute Resolution Process</w:t>
      </w:r>
      <w:r w:rsidRPr="0024477C">
        <w:rPr>
          <w:rFonts w:eastAsia="Times New Roman"/>
          <w:szCs w:val="17"/>
        </w:rPr>
        <w:t>.</w:t>
      </w:r>
    </w:p>
    <w:p w14:paraId="06CBAB83" w14:textId="77777777" w:rsidR="0024477C" w:rsidRPr="0024477C" w:rsidRDefault="0024477C" w:rsidP="0024477C">
      <w:pPr>
        <w:ind w:left="993" w:hanging="284"/>
        <w:rPr>
          <w:rFonts w:eastAsia="Times New Roman"/>
          <w:szCs w:val="17"/>
        </w:rPr>
      </w:pPr>
      <w:r w:rsidRPr="0024477C">
        <w:rPr>
          <w:rFonts w:eastAsia="Times New Roman"/>
          <w:szCs w:val="17"/>
        </w:rPr>
        <w:t>(d)</w:t>
      </w:r>
      <w:r w:rsidRPr="0024477C">
        <w:rPr>
          <w:rFonts w:eastAsia="Times New Roman"/>
          <w:szCs w:val="17"/>
        </w:rPr>
        <w:tab/>
        <w:t xml:space="preserve">If </w:t>
      </w:r>
      <w:r w:rsidRPr="0024477C">
        <w:rPr>
          <w:rFonts w:eastAsia="Times New Roman"/>
          <w:b/>
          <w:szCs w:val="17"/>
        </w:rPr>
        <w:t>you</w:t>
      </w:r>
      <w:r w:rsidRPr="0024477C">
        <w:rPr>
          <w:rFonts w:eastAsia="Times New Roman"/>
          <w:szCs w:val="17"/>
        </w:rPr>
        <w:t xml:space="preserve"> are not satisfied with the outcome of </w:t>
      </w:r>
      <w:r w:rsidRPr="0024477C">
        <w:rPr>
          <w:rFonts w:eastAsia="Times New Roman"/>
          <w:b/>
          <w:szCs w:val="17"/>
        </w:rPr>
        <w:t>our</w:t>
      </w:r>
      <w:r w:rsidRPr="0024477C">
        <w:rPr>
          <w:rFonts w:eastAsia="Times New Roman"/>
          <w:szCs w:val="17"/>
        </w:rPr>
        <w:t xml:space="preserve"> internal dispute resolution process, </w:t>
      </w:r>
      <w:r w:rsidRPr="0024477C">
        <w:rPr>
          <w:rFonts w:eastAsia="Times New Roman"/>
          <w:b/>
          <w:szCs w:val="17"/>
        </w:rPr>
        <w:t>you</w:t>
      </w:r>
      <w:r w:rsidRPr="0024477C">
        <w:rPr>
          <w:rFonts w:eastAsia="Times New Roman"/>
          <w:szCs w:val="17"/>
        </w:rPr>
        <w:t xml:space="preserve"> may refer the matter to the relevant </w:t>
      </w:r>
      <w:r w:rsidRPr="0024477C">
        <w:rPr>
          <w:rFonts w:eastAsia="Times New Roman"/>
          <w:b/>
          <w:szCs w:val="17"/>
        </w:rPr>
        <w:t>Industry Ombudsman</w:t>
      </w:r>
      <w:r w:rsidRPr="0024477C">
        <w:rPr>
          <w:rFonts w:eastAsia="Times New Roman"/>
          <w:szCs w:val="17"/>
        </w:rPr>
        <w:t xml:space="preserve"> for external dispute resolution.</w:t>
      </w:r>
    </w:p>
    <w:p w14:paraId="4E7F72DE" w14:textId="77777777" w:rsidR="0024477C" w:rsidRPr="0024477C" w:rsidRDefault="0024477C" w:rsidP="0024477C">
      <w:pPr>
        <w:ind w:left="993" w:hanging="284"/>
        <w:rPr>
          <w:rFonts w:eastAsia="Times New Roman"/>
          <w:spacing w:val="-2"/>
          <w:szCs w:val="17"/>
        </w:rPr>
      </w:pPr>
      <w:r w:rsidRPr="0024477C">
        <w:rPr>
          <w:rFonts w:eastAsia="Times New Roman"/>
          <w:szCs w:val="17"/>
        </w:rPr>
        <w:t>(e)</w:t>
      </w:r>
      <w:r w:rsidRPr="0024477C">
        <w:rPr>
          <w:rFonts w:eastAsia="Times New Roman"/>
          <w:szCs w:val="17"/>
        </w:rPr>
        <w:tab/>
      </w:r>
      <w:r w:rsidRPr="0024477C">
        <w:rPr>
          <w:rFonts w:eastAsia="Times New Roman"/>
          <w:b/>
          <w:spacing w:val="-2"/>
          <w:szCs w:val="17"/>
        </w:rPr>
        <w:t xml:space="preserve">We </w:t>
      </w:r>
      <w:r w:rsidRPr="0024477C">
        <w:rPr>
          <w:rFonts w:eastAsia="Times New Roman"/>
          <w:spacing w:val="-2"/>
          <w:szCs w:val="17"/>
        </w:rPr>
        <w:t xml:space="preserve">request that </w:t>
      </w:r>
      <w:r w:rsidRPr="0024477C">
        <w:rPr>
          <w:rFonts w:eastAsia="Times New Roman"/>
          <w:b/>
          <w:spacing w:val="-2"/>
          <w:szCs w:val="17"/>
        </w:rPr>
        <w:t>you</w:t>
      </w:r>
      <w:r w:rsidRPr="0024477C">
        <w:rPr>
          <w:rFonts w:eastAsia="Times New Roman"/>
          <w:spacing w:val="-2"/>
          <w:szCs w:val="17"/>
        </w:rPr>
        <w:t xml:space="preserve"> raise </w:t>
      </w:r>
      <w:r w:rsidRPr="0024477C">
        <w:rPr>
          <w:rFonts w:eastAsia="Times New Roman"/>
          <w:b/>
          <w:spacing w:val="-2"/>
          <w:szCs w:val="17"/>
        </w:rPr>
        <w:t>your</w:t>
      </w:r>
      <w:r w:rsidRPr="0024477C">
        <w:rPr>
          <w:rFonts w:eastAsia="Times New Roman"/>
          <w:spacing w:val="-2"/>
          <w:szCs w:val="17"/>
        </w:rPr>
        <w:t xml:space="preserve"> matter with </w:t>
      </w:r>
      <w:r w:rsidRPr="0024477C">
        <w:rPr>
          <w:rFonts w:eastAsia="Times New Roman"/>
          <w:b/>
          <w:spacing w:val="-2"/>
          <w:szCs w:val="17"/>
        </w:rPr>
        <w:t>us</w:t>
      </w:r>
      <w:r w:rsidRPr="0024477C">
        <w:rPr>
          <w:rFonts w:eastAsia="Times New Roman"/>
          <w:spacing w:val="-2"/>
          <w:szCs w:val="17"/>
        </w:rPr>
        <w:t xml:space="preserve"> before going to the </w:t>
      </w:r>
      <w:r w:rsidRPr="0024477C">
        <w:rPr>
          <w:rFonts w:eastAsia="Times New Roman"/>
          <w:b/>
          <w:spacing w:val="-2"/>
          <w:szCs w:val="17"/>
        </w:rPr>
        <w:t>Industry Ombudsman</w:t>
      </w:r>
      <w:r w:rsidRPr="0024477C">
        <w:rPr>
          <w:rFonts w:eastAsia="Times New Roman"/>
          <w:spacing w:val="-2"/>
          <w:szCs w:val="17"/>
        </w:rPr>
        <w:t xml:space="preserve">. The </w:t>
      </w:r>
      <w:r w:rsidRPr="0024477C">
        <w:rPr>
          <w:rFonts w:eastAsia="Times New Roman"/>
          <w:b/>
          <w:spacing w:val="-2"/>
          <w:szCs w:val="17"/>
        </w:rPr>
        <w:t>Industry Ombudsman</w:t>
      </w:r>
      <w:r w:rsidRPr="0024477C">
        <w:rPr>
          <w:rFonts w:eastAsia="Times New Roman"/>
          <w:spacing w:val="-2"/>
          <w:szCs w:val="17"/>
        </w:rPr>
        <w:t xml:space="preserve"> may refer your complaint back to us if it determines that </w:t>
      </w:r>
      <w:r w:rsidRPr="0024477C">
        <w:rPr>
          <w:rFonts w:eastAsia="Times New Roman"/>
          <w:b/>
          <w:spacing w:val="-2"/>
          <w:szCs w:val="17"/>
        </w:rPr>
        <w:t>you</w:t>
      </w:r>
      <w:r w:rsidRPr="0024477C">
        <w:rPr>
          <w:rFonts w:eastAsia="Times New Roman"/>
          <w:spacing w:val="-2"/>
          <w:szCs w:val="17"/>
        </w:rPr>
        <w:t xml:space="preserve"> have not provided </w:t>
      </w:r>
      <w:r w:rsidRPr="0024477C">
        <w:rPr>
          <w:rFonts w:eastAsia="Times New Roman"/>
          <w:b/>
          <w:spacing w:val="-2"/>
          <w:szCs w:val="17"/>
        </w:rPr>
        <w:t>us</w:t>
      </w:r>
      <w:r w:rsidRPr="0024477C">
        <w:rPr>
          <w:rFonts w:eastAsia="Times New Roman"/>
          <w:spacing w:val="-2"/>
          <w:szCs w:val="17"/>
        </w:rPr>
        <w:t xml:space="preserve"> with the opportunity to address </w:t>
      </w:r>
      <w:r w:rsidRPr="0024477C">
        <w:rPr>
          <w:rFonts w:eastAsia="Times New Roman"/>
          <w:b/>
          <w:spacing w:val="-2"/>
          <w:szCs w:val="17"/>
        </w:rPr>
        <w:t>your</w:t>
      </w:r>
      <w:r w:rsidRPr="0024477C">
        <w:rPr>
          <w:rFonts w:eastAsia="Times New Roman"/>
          <w:spacing w:val="-2"/>
          <w:szCs w:val="17"/>
        </w:rPr>
        <w:t xml:space="preserve"> complaint.</w:t>
      </w:r>
    </w:p>
    <w:p w14:paraId="0A6683EC" w14:textId="77777777" w:rsidR="0024477C" w:rsidRPr="0024477C" w:rsidRDefault="0024477C" w:rsidP="0024477C">
      <w:pPr>
        <w:ind w:left="284" w:hanging="284"/>
        <w:rPr>
          <w:rFonts w:eastAsia="Times New Roman"/>
          <w:b/>
          <w:bCs/>
          <w:szCs w:val="17"/>
        </w:rPr>
      </w:pPr>
      <w:r w:rsidRPr="0024477C">
        <w:rPr>
          <w:rFonts w:eastAsia="Times New Roman"/>
          <w:b/>
          <w:bCs/>
          <w:szCs w:val="17"/>
        </w:rPr>
        <w:t>22.</w:t>
      </w:r>
      <w:r w:rsidRPr="0024477C">
        <w:rPr>
          <w:rFonts w:eastAsia="Times New Roman"/>
          <w:b/>
          <w:bCs/>
          <w:szCs w:val="17"/>
        </w:rPr>
        <w:tab/>
        <w:t>Information and Privacy</w:t>
      </w:r>
    </w:p>
    <w:p w14:paraId="19DF9CF9" w14:textId="77777777" w:rsidR="0024477C" w:rsidRPr="0024477C" w:rsidRDefault="0024477C" w:rsidP="0024477C">
      <w:pPr>
        <w:ind w:left="709" w:hanging="425"/>
        <w:rPr>
          <w:rFonts w:eastAsia="Times New Roman"/>
          <w:szCs w:val="17"/>
        </w:rPr>
      </w:pPr>
      <w:r w:rsidRPr="0024477C">
        <w:rPr>
          <w:rFonts w:eastAsia="Times New Roman"/>
          <w:szCs w:val="17"/>
        </w:rPr>
        <w:t>22.1</w:t>
      </w:r>
      <w:r w:rsidRPr="0024477C">
        <w:rPr>
          <w:rFonts w:eastAsia="Times New Roman"/>
          <w:szCs w:val="17"/>
        </w:rPr>
        <w:tab/>
      </w:r>
      <w:r w:rsidRPr="0024477C">
        <w:rPr>
          <w:rFonts w:eastAsia="Times New Roman"/>
          <w:b/>
          <w:szCs w:val="17"/>
        </w:rPr>
        <w:t>We</w:t>
      </w:r>
      <w:r w:rsidRPr="0024477C">
        <w:rPr>
          <w:rFonts w:eastAsia="Times New Roman"/>
          <w:szCs w:val="17"/>
        </w:rPr>
        <w:t xml:space="preserve"> will keep </w:t>
      </w:r>
      <w:r w:rsidRPr="0024477C">
        <w:rPr>
          <w:rFonts w:eastAsia="Times New Roman"/>
          <w:b/>
          <w:szCs w:val="17"/>
        </w:rPr>
        <w:t>your</w:t>
      </w:r>
      <w:r w:rsidRPr="0024477C">
        <w:rPr>
          <w:rFonts w:eastAsia="Times New Roman"/>
          <w:szCs w:val="17"/>
        </w:rPr>
        <w:t xml:space="preserve"> personal information confidential in accordance with the State Government’s Information Privacy Principles and </w:t>
      </w:r>
      <w:r w:rsidRPr="0024477C">
        <w:rPr>
          <w:rFonts w:eastAsia="Times New Roman"/>
          <w:b/>
          <w:szCs w:val="17"/>
        </w:rPr>
        <w:t>our</w:t>
      </w:r>
      <w:r w:rsidRPr="0024477C">
        <w:rPr>
          <w:rFonts w:eastAsia="Times New Roman"/>
          <w:szCs w:val="17"/>
        </w:rPr>
        <w:t xml:space="preserve"> Privacy Policy.</w:t>
      </w:r>
    </w:p>
    <w:p w14:paraId="3295C4B0" w14:textId="77777777" w:rsidR="0024477C" w:rsidRPr="0024477C" w:rsidRDefault="0024477C" w:rsidP="0024477C">
      <w:pPr>
        <w:ind w:left="709" w:hanging="425"/>
        <w:rPr>
          <w:rFonts w:eastAsia="Times New Roman"/>
          <w:szCs w:val="17"/>
        </w:rPr>
      </w:pPr>
      <w:r w:rsidRPr="0024477C">
        <w:rPr>
          <w:rFonts w:eastAsia="Times New Roman"/>
          <w:szCs w:val="17"/>
        </w:rPr>
        <w:t>22.2</w:t>
      </w:r>
      <w:r w:rsidRPr="0024477C">
        <w:rPr>
          <w:rFonts w:eastAsia="Times New Roman"/>
          <w:szCs w:val="17"/>
        </w:rPr>
        <w:tab/>
        <w:t xml:space="preserve">In the unlikely event that </w:t>
      </w:r>
      <w:r w:rsidRPr="0024477C">
        <w:rPr>
          <w:rFonts w:eastAsia="Times New Roman"/>
          <w:b/>
          <w:szCs w:val="17"/>
        </w:rPr>
        <w:t>we</w:t>
      </w:r>
      <w:r w:rsidRPr="0024477C">
        <w:rPr>
          <w:rFonts w:eastAsia="Times New Roman"/>
          <w:szCs w:val="17"/>
        </w:rPr>
        <w:t xml:space="preserve"> are unable to provide </w:t>
      </w:r>
      <w:r w:rsidRPr="0024477C">
        <w:rPr>
          <w:rFonts w:eastAsia="Times New Roman"/>
          <w:b/>
          <w:szCs w:val="17"/>
        </w:rPr>
        <w:t>your</w:t>
      </w:r>
      <w:r w:rsidRPr="0024477C">
        <w:rPr>
          <w:rFonts w:eastAsia="Times New Roman"/>
          <w:szCs w:val="17"/>
        </w:rPr>
        <w:t xml:space="preserve"> services, and a </w:t>
      </w:r>
      <w:r w:rsidRPr="0024477C">
        <w:rPr>
          <w:rFonts w:eastAsia="Times New Roman"/>
          <w:b/>
          <w:szCs w:val="17"/>
        </w:rPr>
        <w:t>supplier of last resort</w:t>
      </w:r>
      <w:r w:rsidRPr="0024477C">
        <w:rPr>
          <w:rFonts w:eastAsia="Times New Roman"/>
          <w:szCs w:val="17"/>
        </w:rPr>
        <w:t xml:space="preserve"> is appointed by </w:t>
      </w:r>
      <w:r w:rsidRPr="0024477C">
        <w:rPr>
          <w:rFonts w:eastAsia="Times New Roman"/>
          <w:b/>
          <w:szCs w:val="17"/>
        </w:rPr>
        <w:t>ESCOSA</w:t>
      </w:r>
      <w:r w:rsidRPr="0024477C">
        <w:rPr>
          <w:rFonts w:eastAsia="Times New Roman"/>
          <w:szCs w:val="17"/>
        </w:rPr>
        <w:t xml:space="preserve">, </w:t>
      </w:r>
      <w:r w:rsidRPr="0024477C">
        <w:rPr>
          <w:rFonts w:eastAsia="Times New Roman"/>
          <w:b/>
          <w:szCs w:val="17"/>
        </w:rPr>
        <w:t>we</w:t>
      </w:r>
      <w:r w:rsidRPr="0024477C">
        <w:rPr>
          <w:rFonts w:eastAsia="Times New Roman"/>
          <w:szCs w:val="17"/>
        </w:rPr>
        <w:t xml:space="preserve"> will provide </w:t>
      </w:r>
      <w:r w:rsidRPr="0024477C">
        <w:rPr>
          <w:rFonts w:eastAsia="Times New Roman"/>
          <w:b/>
          <w:szCs w:val="17"/>
        </w:rPr>
        <w:t>your</w:t>
      </w:r>
      <w:r w:rsidRPr="0024477C">
        <w:rPr>
          <w:rFonts w:eastAsia="Times New Roman"/>
          <w:szCs w:val="17"/>
        </w:rPr>
        <w:t xml:space="preserve"> details to the </w:t>
      </w:r>
      <w:r w:rsidRPr="0024477C">
        <w:rPr>
          <w:rFonts w:eastAsia="Times New Roman"/>
          <w:b/>
          <w:szCs w:val="17"/>
        </w:rPr>
        <w:t>supplier of last resort</w:t>
      </w:r>
      <w:r w:rsidRPr="0024477C">
        <w:rPr>
          <w:rFonts w:eastAsia="Times New Roman"/>
          <w:szCs w:val="17"/>
        </w:rPr>
        <w:t>.</w:t>
      </w:r>
    </w:p>
    <w:p w14:paraId="36A771AC" w14:textId="77777777" w:rsidR="0024477C" w:rsidRPr="0024477C" w:rsidRDefault="0024477C" w:rsidP="0024477C">
      <w:pPr>
        <w:ind w:left="709" w:hanging="425"/>
        <w:rPr>
          <w:rFonts w:eastAsia="Times New Roman"/>
          <w:szCs w:val="17"/>
        </w:rPr>
      </w:pPr>
      <w:r w:rsidRPr="0024477C">
        <w:rPr>
          <w:rFonts w:eastAsia="Times New Roman"/>
          <w:szCs w:val="17"/>
        </w:rPr>
        <w:t>22.3</w:t>
      </w:r>
      <w:r w:rsidRPr="0024477C">
        <w:rPr>
          <w:rFonts w:eastAsia="Times New Roman"/>
          <w:szCs w:val="17"/>
        </w:rPr>
        <w:tab/>
      </w:r>
      <w:r w:rsidRPr="0024477C">
        <w:rPr>
          <w:rFonts w:eastAsia="Times New Roman"/>
          <w:b/>
          <w:szCs w:val="17"/>
        </w:rPr>
        <w:t>We</w:t>
      </w:r>
      <w:r w:rsidRPr="0024477C">
        <w:rPr>
          <w:rFonts w:eastAsia="Times New Roman"/>
          <w:szCs w:val="17"/>
        </w:rPr>
        <w:t xml:space="preserve"> will also provide any relevant information to authorities </w:t>
      </w:r>
      <w:proofErr w:type="gramStart"/>
      <w:r w:rsidRPr="0024477C">
        <w:rPr>
          <w:rFonts w:eastAsia="Times New Roman"/>
          <w:szCs w:val="17"/>
        </w:rPr>
        <w:t>in the event that</w:t>
      </w:r>
      <w:proofErr w:type="gramEnd"/>
      <w:r w:rsidRPr="0024477C">
        <w:rPr>
          <w:rFonts w:eastAsia="Times New Roman"/>
          <w:szCs w:val="17"/>
        </w:rPr>
        <w:t xml:space="preserve"> </w:t>
      </w:r>
      <w:r w:rsidRPr="0024477C">
        <w:rPr>
          <w:rFonts w:eastAsia="Times New Roman"/>
          <w:b/>
          <w:szCs w:val="17"/>
        </w:rPr>
        <w:t>you</w:t>
      </w:r>
      <w:r w:rsidRPr="0024477C">
        <w:rPr>
          <w:rFonts w:eastAsia="Times New Roman"/>
          <w:szCs w:val="17"/>
        </w:rPr>
        <w:t xml:space="preserve"> are under investigation for illegal use of </w:t>
      </w:r>
      <w:r w:rsidRPr="0024477C">
        <w:rPr>
          <w:rFonts w:eastAsia="Times New Roman"/>
          <w:b/>
          <w:szCs w:val="17"/>
        </w:rPr>
        <w:t>our</w:t>
      </w:r>
      <w:r w:rsidRPr="0024477C">
        <w:rPr>
          <w:rFonts w:eastAsia="Times New Roman"/>
          <w:szCs w:val="17"/>
        </w:rPr>
        <w:t xml:space="preserve"> services or of any other crime.</w:t>
      </w:r>
    </w:p>
    <w:p w14:paraId="50C0B63D" w14:textId="77777777" w:rsidR="0024477C" w:rsidRPr="0024477C" w:rsidRDefault="0024477C" w:rsidP="0024477C">
      <w:pPr>
        <w:ind w:left="709" w:hanging="425"/>
        <w:rPr>
          <w:rFonts w:eastAsia="Times New Roman"/>
          <w:szCs w:val="17"/>
        </w:rPr>
      </w:pPr>
      <w:r w:rsidRPr="0024477C">
        <w:rPr>
          <w:rFonts w:eastAsia="Times New Roman"/>
          <w:szCs w:val="17"/>
        </w:rPr>
        <w:t>22.4</w:t>
      </w:r>
      <w:r w:rsidRPr="0024477C">
        <w:rPr>
          <w:rFonts w:eastAsia="Times New Roman"/>
          <w:szCs w:val="17"/>
        </w:rPr>
        <w:tab/>
        <w:t xml:space="preserve">By accepting a </w:t>
      </w:r>
      <w:r w:rsidRPr="0024477C">
        <w:rPr>
          <w:rFonts w:eastAsia="Times New Roman"/>
          <w:b/>
          <w:szCs w:val="17"/>
        </w:rPr>
        <w:t>retail service</w:t>
      </w:r>
      <w:r w:rsidRPr="0024477C">
        <w:rPr>
          <w:rFonts w:eastAsia="Times New Roman"/>
          <w:szCs w:val="17"/>
        </w:rPr>
        <w:t xml:space="preserve"> under this </w:t>
      </w:r>
      <w:r w:rsidRPr="0024477C">
        <w:rPr>
          <w:rFonts w:eastAsia="Times New Roman"/>
          <w:b/>
          <w:szCs w:val="17"/>
        </w:rPr>
        <w:t>contract,</w:t>
      </w:r>
      <w:r w:rsidRPr="0024477C">
        <w:rPr>
          <w:rFonts w:eastAsia="Times New Roman"/>
          <w:szCs w:val="17"/>
        </w:rPr>
        <w:t xml:space="preserve"> </w:t>
      </w:r>
      <w:r w:rsidRPr="0024477C">
        <w:rPr>
          <w:rFonts w:eastAsia="Times New Roman"/>
          <w:b/>
          <w:szCs w:val="17"/>
        </w:rPr>
        <w:t>you</w:t>
      </w:r>
      <w:r w:rsidRPr="0024477C">
        <w:rPr>
          <w:rFonts w:eastAsia="Times New Roman"/>
          <w:szCs w:val="17"/>
        </w:rPr>
        <w:t xml:space="preserve"> are agreeing to the release of billing data to a tenant of </w:t>
      </w:r>
      <w:r w:rsidRPr="0024477C">
        <w:rPr>
          <w:rFonts w:eastAsia="Times New Roman"/>
          <w:b/>
          <w:szCs w:val="17"/>
        </w:rPr>
        <w:t>your</w:t>
      </w:r>
      <w:r w:rsidRPr="0024477C">
        <w:rPr>
          <w:rFonts w:eastAsia="Times New Roman"/>
          <w:szCs w:val="17"/>
        </w:rPr>
        <w:t xml:space="preserve"> </w:t>
      </w:r>
      <w:r w:rsidRPr="0024477C">
        <w:rPr>
          <w:rFonts w:eastAsia="Times New Roman"/>
          <w:b/>
          <w:szCs w:val="17"/>
        </w:rPr>
        <w:t>supply address</w:t>
      </w:r>
      <w:r w:rsidRPr="0024477C">
        <w:rPr>
          <w:rFonts w:eastAsia="Times New Roman"/>
          <w:szCs w:val="17"/>
        </w:rPr>
        <w:t xml:space="preserve">, in accordance with processes approved by </w:t>
      </w:r>
      <w:r w:rsidRPr="0024477C">
        <w:rPr>
          <w:rFonts w:eastAsia="Times New Roman"/>
          <w:b/>
          <w:szCs w:val="17"/>
        </w:rPr>
        <w:t>ESCOSA</w:t>
      </w:r>
      <w:r w:rsidRPr="0024477C">
        <w:rPr>
          <w:rFonts w:eastAsia="Times New Roman"/>
          <w:szCs w:val="17"/>
        </w:rPr>
        <w:t xml:space="preserve"> from time to time.</w:t>
      </w:r>
    </w:p>
    <w:p w14:paraId="0C1C2B70" w14:textId="77777777" w:rsidR="0024477C" w:rsidRPr="0024477C" w:rsidRDefault="0024477C" w:rsidP="0024477C">
      <w:pPr>
        <w:ind w:left="284" w:hanging="284"/>
        <w:rPr>
          <w:rFonts w:eastAsia="Times New Roman"/>
          <w:b/>
          <w:bCs/>
          <w:szCs w:val="17"/>
        </w:rPr>
      </w:pPr>
      <w:r w:rsidRPr="0024477C">
        <w:rPr>
          <w:rFonts w:eastAsia="Times New Roman"/>
          <w:b/>
          <w:bCs/>
          <w:szCs w:val="17"/>
        </w:rPr>
        <w:t>23.</w:t>
      </w:r>
      <w:r w:rsidRPr="0024477C">
        <w:rPr>
          <w:rFonts w:eastAsia="Times New Roman"/>
          <w:b/>
          <w:bCs/>
          <w:szCs w:val="17"/>
        </w:rPr>
        <w:tab/>
        <w:t>General</w:t>
      </w:r>
    </w:p>
    <w:p w14:paraId="2FBB2308" w14:textId="77777777" w:rsidR="0024477C" w:rsidRPr="0024477C" w:rsidRDefault="0024477C" w:rsidP="0024477C">
      <w:pPr>
        <w:ind w:left="709" w:hanging="425"/>
        <w:rPr>
          <w:rFonts w:eastAsia="Times New Roman"/>
          <w:szCs w:val="17"/>
        </w:rPr>
      </w:pPr>
      <w:r w:rsidRPr="0024477C">
        <w:rPr>
          <w:rFonts w:eastAsia="Times New Roman"/>
          <w:szCs w:val="17"/>
        </w:rPr>
        <w:t>23.1</w:t>
      </w:r>
      <w:r w:rsidRPr="0024477C">
        <w:rPr>
          <w:rFonts w:eastAsia="Times New Roman"/>
          <w:szCs w:val="17"/>
        </w:rPr>
        <w:tab/>
      </w:r>
      <w:r w:rsidRPr="0024477C">
        <w:rPr>
          <w:rFonts w:eastAsia="Times New Roman"/>
          <w:b/>
          <w:bCs/>
          <w:szCs w:val="17"/>
        </w:rPr>
        <w:t>Applicable law</w:t>
      </w:r>
    </w:p>
    <w:p w14:paraId="393BBE5A" w14:textId="77777777" w:rsidR="0024477C" w:rsidRPr="0024477C" w:rsidRDefault="0024477C" w:rsidP="0024477C">
      <w:pPr>
        <w:ind w:left="993" w:hanging="284"/>
        <w:rPr>
          <w:rFonts w:eastAsia="Times New Roman"/>
          <w:szCs w:val="17"/>
        </w:rPr>
      </w:pPr>
      <w:r w:rsidRPr="0024477C">
        <w:rPr>
          <w:rFonts w:eastAsia="Times New Roman"/>
          <w:szCs w:val="17"/>
        </w:rPr>
        <w:t>(a)</w:t>
      </w:r>
      <w:r w:rsidRPr="0024477C">
        <w:rPr>
          <w:rFonts w:eastAsia="Times New Roman"/>
          <w:szCs w:val="17"/>
        </w:rPr>
        <w:tab/>
        <w:t xml:space="preserve">The laws in force in the State of South Australia govern this </w:t>
      </w:r>
      <w:r w:rsidRPr="0024477C">
        <w:rPr>
          <w:rFonts w:eastAsia="Times New Roman"/>
          <w:b/>
          <w:szCs w:val="17"/>
        </w:rPr>
        <w:t>contract</w:t>
      </w:r>
      <w:r w:rsidRPr="0024477C">
        <w:rPr>
          <w:rFonts w:eastAsia="Times New Roman"/>
          <w:szCs w:val="17"/>
        </w:rPr>
        <w:t>.</w:t>
      </w:r>
    </w:p>
    <w:p w14:paraId="4402515F" w14:textId="77777777" w:rsidR="0024477C" w:rsidRPr="0024477C" w:rsidRDefault="0024477C" w:rsidP="0024477C">
      <w:pPr>
        <w:ind w:left="993" w:hanging="284"/>
        <w:rPr>
          <w:rFonts w:eastAsia="Times New Roman"/>
          <w:szCs w:val="17"/>
        </w:rPr>
      </w:pPr>
      <w:r w:rsidRPr="0024477C">
        <w:rPr>
          <w:rFonts w:eastAsia="Times New Roman"/>
          <w:szCs w:val="17"/>
        </w:rPr>
        <w:t>(b)</w:t>
      </w:r>
      <w:r w:rsidRPr="0024477C">
        <w:rPr>
          <w:rFonts w:eastAsia="Times New Roman"/>
          <w:szCs w:val="17"/>
        </w:rPr>
        <w:tab/>
        <w:t>You irrevocably submit to the non-exclusive jurisdiction of courts exercising jurisdiction in South Australia, and courts of appeal from them, in respect of any proceedings arising out of or in connection with this contract.</w:t>
      </w:r>
    </w:p>
    <w:p w14:paraId="27F878B6" w14:textId="77777777" w:rsidR="0024477C" w:rsidRPr="0024477C" w:rsidRDefault="0024477C" w:rsidP="0024477C">
      <w:pPr>
        <w:ind w:left="709" w:hanging="425"/>
        <w:rPr>
          <w:rFonts w:eastAsia="Times New Roman"/>
          <w:szCs w:val="17"/>
        </w:rPr>
      </w:pPr>
      <w:r w:rsidRPr="0024477C">
        <w:rPr>
          <w:rFonts w:eastAsia="Times New Roman"/>
          <w:szCs w:val="17"/>
        </w:rPr>
        <w:t>23.2</w:t>
      </w:r>
      <w:r w:rsidRPr="0024477C">
        <w:rPr>
          <w:rFonts w:eastAsia="Times New Roman"/>
          <w:szCs w:val="17"/>
        </w:rPr>
        <w:tab/>
      </w:r>
      <w:r w:rsidRPr="0024477C">
        <w:rPr>
          <w:rFonts w:eastAsia="Times New Roman"/>
          <w:b/>
          <w:bCs/>
          <w:szCs w:val="17"/>
        </w:rPr>
        <w:t>Our Obligations</w:t>
      </w:r>
    </w:p>
    <w:p w14:paraId="023BB7BC" w14:textId="77777777" w:rsidR="0024477C" w:rsidRPr="0024477C" w:rsidRDefault="0024477C" w:rsidP="0024477C">
      <w:pPr>
        <w:ind w:left="710"/>
        <w:rPr>
          <w:rFonts w:eastAsia="Times New Roman"/>
          <w:szCs w:val="17"/>
        </w:rPr>
      </w:pPr>
      <w:r w:rsidRPr="0024477C">
        <w:rPr>
          <w:rFonts w:eastAsia="Times New Roman"/>
          <w:szCs w:val="17"/>
        </w:rPr>
        <w:t xml:space="preserve">Some obligations placed on </w:t>
      </w:r>
      <w:r w:rsidRPr="0024477C">
        <w:rPr>
          <w:rFonts w:eastAsia="Times New Roman"/>
          <w:b/>
          <w:szCs w:val="17"/>
        </w:rPr>
        <w:t>us</w:t>
      </w:r>
      <w:r w:rsidRPr="0024477C">
        <w:rPr>
          <w:rFonts w:eastAsia="Times New Roman"/>
          <w:szCs w:val="17"/>
        </w:rPr>
        <w:t xml:space="preserve"> under this </w:t>
      </w:r>
      <w:r w:rsidRPr="0024477C">
        <w:rPr>
          <w:rFonts w:eastAsia="Times New Roman"/>
          <w:b/>
          <w:szCs w:val="17"/>
        </w:rPr>
        <w:t xml:space="preserve">contract </w:t>
      </w:r>
      <w:r w:rsidRPr="0024477C">
        <w:rPr>
          <w:rFonts w:eastAsia="Times New Roman"/>
          <w:szCs w:val="17"/>
        </w:rPr>
        <w:t xml:space="preserve">may be carried out by others engaged by </w:t>
      </w:r>
      <w:r w:rsidRPr="0024477C">
        <w:rPr>
          <w:rFonts w:eastAsia="Times New Roman"/>
          <w:b/>
          <w:szCs w:val="17"/>
        </w:rPr>
        <w:t>us</w:t>
      </w:r>
      <w:r w:rsidRPr="0024477C">
        <w:rPr>
          <w:rFonts w:eastAsia="Times New Roman"/>
          <w:szCs w:val="17"/>
        </w:rPr>
        <w:t xml:space="preserve"> to perform the obligations on </w:t>
      </w:r>
      <w:r w:rsidRPr="0024477C">
        <w:rPr>
          <w:rFonts w:eastAsia="Times New Roman"/>
          <w:b/>
          <w:szCs w:val="17"/>
        </w:rPr>
        <w:t>our</w:t>
      </w:r>
      <w:r w:rsidRPr="0024477C">
        <w:rPr>
          <w:rFonts w:eastAsia="Times New Roman"/>
          <w:szCs w:val="17"/>
        </w:rPr>
        <w:t xml:space="preserve"> behalf.</w:t>
      </w:r>
    </w:p>
    <w:p w14:paraId="48046410" w14:textId="77777777" w:rsidR="0024477C" w:rsidRPr="0024477C" w:rsidRDefault="0024477C" w:rsidP="0024477C">
      <w:pPr>
        <w:ind w:left="709" w:hanging="425"/>
        <w:rPr>
          <w:rFonts w:eastAsia="Times New Roman"/>
          <w:szCs w:val="17"/>
        </w:rPr>
      </w:pPr>
      <w:r w:rsidRPr="0024477C">
        <w:rPr>
          <w:rFonts w:eastAsia="Times New Roman"/>
          <w:szCs w:val="17"/>
        </w:rPr>
        <w:t>23.3</w:t>
      </w:r>
      <w:r w:rsidRPr="0024477C">
        <w:rPr>
          <w:rFonts w:eastAsia="Times New Roman"/>
          <w:szCs w:val="17"/>
        </w:rPr>
        <w:tab/>
      </w:r>
      <w:r w:rsidRPr="0024477C">
        <w:rPr>
          <w:rFonts w:eastAsia="Times New Roman"/>
          <w:b/>
          <w:bCs/>
          <w:szCs w:val="17"/>
        </w:rPr>
        <w:t>Amending the contract</w:t>
      </w:r>
    </w:p>
    <w:p w14:paraId="6B7F9F91" w14:textId="77777777" w:rsidR="0024477C" w:rsidRPr="0024477C" w:rsidRDefault="0024477C" w:rsidP="0024477C">
      <w:pPr>
        <w:ind w:left="710"/>
        <w:rPr>
          <w:rFonts w:eastAsia="Times New Roman"/>
          <w:spacing w:val="-2"/>
          <w:szCs w:val="17"/>
        </w:rPr>
      </w:pPr>
      <w:r w:rsidRPr="0024477C">
        <w:rPr>
          <w:rFonts w:eastAsia="Times New Roman"/>
          <w:spacing w:val="-2"/>
          <w:szCs w:val="17"/>
        </w:rPr>
        <w:t xml:space="preserve">This </w:t>
      </w:r>
      <w:r w:rsidRPr="0024477C">
        <w:rPr>
          <w:rFonts w:eastAsia="Times New Roman"/>
          <w:b/>
          <w:spacing w:val="-2"/>
          <w:szCs w:val="17"/>
        </w:rPr>
        <w:t>contract</w:t>
      </w:r>
      <w:r w:rsidRPr="0024477C">
        <w:rPr>
          <w:rFonts w:eastAsia="Times New Roman"/>
          <w:spacing w:val="-2"/>
          <w:szCs w:val="17"/>
        </w:rPr>
        <w:t xml:space="preserve"> may only be amended in accordance with the </w:t>
      </w:r>
      <w:r w:rsidRPr="0024477C">
        <w:rPr>
          <w:rFonts w:eastAsia="Times New Roman"/>
          <w:b/>
          <w:spacing w:val="-2"/>
          <w:szCs w:val="17"/>
        </w:rPr>
        <w:t>Code</w:t>
      </w:r>
      <w:r w:rsidRPr="0024477C">
        <w:rPr>
          <w:rFonts w:eastAsia="Times New Roman"/>
          <w:spacing w:val="-2"/>
          <w:szCs w:val="17"/>
        </w:rPr>
        <w:t xml:space="preserve">. </w:t>
      </w:r>
      <w:r w:rsidRPr="0024477C">
        <w:rPr>
          <w:rFonts w:eastAsia="Times New Roman"/>
          <w:b/>
          <w:spacing w:val="-2"/>
          <w:szCs w:val="17"/>
        </w:rPr>
        <w:t>We</w:t>
      </w:r>
      <w:r w:rsidRPr="0024477C">
        <w:rPr>
          <w:rFonts w:eastAsia="Times New Roman"/>
          <w:spacing w:val="-2"/>
          <w:szCs w:val="17"/>
        </w:rPr>
        <w:t xml:space="preserve"> will publish any amendments to this </w:t>
      </w:r>
      <w:r w:rsidRPr="0024477C">
        <w:rPr>
          <w:rFonts w:eastAsia="Times New Roman"/>
          <w:b/>
          <w:spacing w:val="-2"/>
          <w:szCs w:val="17"/>
        </w:rPr>
        <w:t>contract</w:t>
      </w:r>
      <w:r w:rsidRPr="0024477C">
        <w:rPr>
          <w:rFonts w:eastAsia="Times New Roman"/>
          <w:spacing w:val="-2"/>
          <w:szCs w:val="17"/>
        </w:rPr>
        <w:t xml:space="preserve"> on </w:t>
      </w:r>
      <w:r w:rsidRPr="0024477C">
        <w:rPr>
          <w:rFonts w:eastAsia="Times New Roman"/>
          <w:b/>
          <w:spacing w:val="-2"/>
          <w:szCs w:val="17"/>
        </w:rPr>
        <w:t>our</w:t>
      </w:r>
      <w:r w:rsidRPr="0024477C">
        <w:rPr>
          <w:rFonts w:eastAsia="Times New Roman"/>
          <w:spacing w:val="-2"/>
          <w:szCs w:val="17"/>
        </w:rPr>
        <w:t xml:space="preserve"> website.</w:t>
      </w:r>
    </w:p>
    <w:p w14:paraId="1A1961C8" w14:textId="77777777" w:rsidR="0024477C" w:rsidRPr="0024477C" w:rsidRDefault="0024477C" w:rsidP="0024477C">
      <w:pPr>
        <w:ind w:left="709" w:hanging="425"/>
        <w:rPr>
          <w:rFonts w:eastAsia="Times New Roman"/>
          <w:szCs w:val="17"/>
        </w:rPr>
      </w:pPr>
      <w:r w:rsidRPr="0024477C">
        <w:rPr>
          <w:rFonts w:eastAsia="Times New Roman"/>
          <w:szCs w:val="17"/>
        </w:rPr>
        <w:t>23.4</w:t>
      </w:r>
      <w:r w:rsidRPr="0024477C">
        <w:rPr>
          <w:rFonts w:eastAsia="Times New Roman"/>
          <w:szCs w:val="17"/>
        </w:rPr>
        <w:tab/>
      </w:r>
      <w:r w:rsidRPr="0024477C">
        <w:rPr>
          <w:rFonts w:eastAsia="Times New Roman"/>
          <w:b/>
          <w:bCs/>
          <w:szCs w:val="17"/>
        </w:rPr>
        <w:t>The Code</w:t>
      </w:r>
    </w:p>
    <w:p w14:paraId="5AC902E8" w14:textId="77777777" w:rsidR="0024477C" w:rsidRPr="0024477C" w:rsidRDefault="0024477C" w:rsidP="0024477C">
      <w:pPr>
        <w:ind w:left="710"/>
        <w:rPr>
          <w:rFonts w:eastAsia="Times New Roman"/>
          <w:spacing w:val="-4"/>
          <w:szCs w:val="17"/>
        </w:rPr>
      </w:pPr>
      <w:r w:rsidRPr="0024477C">
        <w:rPr>
          <w:rFonts w:eastAsia="Times New Roman"/>
          <w:spacing w:val="-4"/>
          <w:szCs w:val="17"/>
        </w:rPr>
        <w:t xml:space="preserve">If the </w:t>
      </w:r>
      <w:r w:rsidRPr="0024477C">
        <w:rPr>
          <w:rFonts w:eastAsia="Times New Roman"/>
          <w:b/>
          <w:spacing w:val="-4"/>
          <w:szCs w:val="17"/>
        </w:rPr>
        <w:t>Code</w:t>
      </w:r>
      <w:r w:rsidRPr="0024477C">
        <w:rPr>
          <w:rFonts w:eastAsia="Times New Roman"/>
          <w:spacing w:val="-4"/>
          <w:szCs w:val="17"/>
        </w:rPr>
        <w:t xml:space="preserve"> grants </w:t>
      </w:r>
      <w:r w:rsidRPr="0024477C">
        <w:rPr>
          <w:rFonts w:eastAsia="Times New Roman"/>
          <w:b/>
          <w:spacing w:val="-4"/>
          <w:szCs w:val="17"/>
        </w:rPr>
        <w:t>us</w:t>
      </w:r>
      <w:r w:rsidRPr="0024477C">
        <w:rPr>
          <w:rFonts w:eastAsia="Times New Roman"/>
          <w:spacing w:val="-4"/>
          <w:szCs w:val="17"/>
        </w:rPr>
        <w:t xml:space="preserve"> a right which may be included in this </w:t>
      </w:r>
      <w:r w:rsidRPr="0024477C">
        <w:rPr>
          <w:rFonts w:eastAsia="Times New Roman"/>
          <w:b/>
          <w:spacing w:val="-4"/>
          <w:szCs w:val="17"/>
        </w:rPr>
        <w:t>contract</w:t>
      </w:r>
      <w:r w:rsidRPr="0024477C">
        <w:rPr>
          <w:rFonts w:eastAsia="Times New Roman"/>
          <w:spacing w:val="-4"/>
          <w:szCs w:val="17"/>
        </w:rPr>
        <w:t xml:space="preserve">, </w:t>
      </w:r>
      <w:r w:rsidRPr="0024477C">
        <w:rPr>
          <w:rFonts w:eastAsia="Times New Roman"/>
          <w:b/>
          <w:spacing w:val="-4"/>
          <w:szCs w:val="17"/>
        </w:rPr>
        <w:t>our</w:t>
      </w:r>
      <w:r w:rsidRPr="0024477C">
        <w:rPr>
          <w:rFonts w:eastAsia="Times New Roman"/>
          <w:spacing w:val="-4"/>
          <w:szCs w:val="17"/>
        </w:rPr>
        <w:t xml:space="preserve"> rights under this </w:t>
      </w:r>
      <w:r w:rsidRPr="0024477C">
        <w:rPr>
          <w:rFonts w:eastAsia="Times New Roman"/>
          <w:b/>
          <w:spacing w:val="-4"/>
          <w:szCs w:val="17"/>
        </w:rPr>
        <w:t>contract</w:t>
      </w:r>
      <w:r w:rsidRPr="0024477C">
        <w:rPr>
          <w:rFonts w:eastAsia="Times New Roman"/>
          <w:spacing w:val="-4"/>
          <w:szCs w:val="17"/>
        </w:rPr>
        <w:t xml:space="preserve"> are deemed to include such a right.</w:t>
      </w:r>
    </w:p>
    <w:p w14:paraId="67626079" w14:textId="77777777" w:rsidR="00E80FEA" w:rsidRDefault="00E80FEA">
      <w:pPr>
        <w:spacing w:after="0" w:line="240" w:lineRule="auto"/>
        <w:jc w:val="left"/>
        <w:rPr>
          <w:smallCaps/>
          <w:szCs w:val="17"/>
        </w:rPr>
      </w:pPr>
      <w:r>
        <w:rPr>
          <w:smallCaps/>
          <w:szCs w:val="17"/>
        </w:rPr>
        <w:br w:type="page"/>
      </w:r>
    </w:p>
    <w:p w14:paraId="6C816288" w14:textId="34DEEE22" w:rsidR="0024477C" w:rsidRPr="0024477C" w:rsidRDefault="0024477C" w:rsidP="0024477C">
      <w:pPr>
        <w:jc w:val="center"/>
        <w:rPr>
          <w:smallCaps/>
          <w:szCs w:val="17"/>
        </w:rPr>
      </w:pPr>
      <w:r w:rsidRPr="0024477C">
        <w:rPr>
          <w:smallCaps/>
          <w:szCs w:val="17"/>
        </w:rPr>
        <w:lastRenderedPageBreak/>
        <w:t>Annexure A</w:t>
      </w:r>
    </w:p>
    <w:p w14:paraId="3AADFCF5" w14:textId="77777777" w:rsidR="0024477C" w:rsidRPr="0024477C" w:rsidRDefault="0024477C" w:rsidP="0024477C">
      <w:r w:rsidRPr="0024477C">
        <w:t xml:space="preserve">The following words have the attributed meanings for the purposes of this </w:t>
      </w:r>
      <w:r w:rsidRPr="0024477C">
        <w:rPr>
          <w:b/>
          <w:bCs/>
        </w:rPr>
        <w:t>contract</w:t>
      </w:r>
      <w:r w:rsidRPr="0024477C">
        <w:t>.</w:t>
      </w:r>
    </w:p>
    <w:tbl>
      <w:tblPr>
        <w:tblStyle w:val="TableGrid"/>
        <w:tblW w:w="5000" w:type="pct"/>
        <w:tblLook w:val="04A0" w:firstRow="1" w:lastRow="0" w:firstColumn="1" w:lastColumn="0" w:noHBand="0" w:noVBand="1"/>
      </w:tblPr>
      <w:tblGrid>
        <w:gridCol w:w="2121"/>
        <w:gridCol w:w="7223"/>
      </w:tblGrid>
      <w:tr w:rsidR="0024477C" w:rsidRPr="0024477C" w14:paraId="435D1330" w14:textId="77777777" w:rsidTr="003E3CD3">
        <w:tc>
          <w:tcPr>
            <w:tcW w:w="1135" w:type="pct"/>
            <w:tcMar>
              <w:top w:w="57" w:type="dxa"/>
              <w:left w:w="57" w:type="dxa"/>
              <w:right w:w="57" w:type="dxa"/>
            </w:tcMar>
          </w:tcPr>
          <w:p w14:paraId="3FCE1F17" w14:textId="77777777" w:rsidR="0024477C" w:rsidRPr="0024477C" w:rsidRDefault="0024477C" w:rsidP="00E80FEA">
            <w:pPr>
              <w:spacing w:after="60"/>
              <w:jc w:val="left"/>
              <w:rPr>
                <w:b/>
                <w:bCs/>
                <w:szCs w:val="17"/>
              </w:rPr>
            </w:pPr>
            <w:r w:rsidRPr="0024477C">
              <w:rPr>
                <w:b/>
                <w:bCs/>
                <w:szCs w:val="17"/>
              </w:rPr>
              <w:t>Accredited laboratory</w:t>
            </w:r>
          </w:p>
        </w:tc>
        <w:tc>
          <w:tcPr>
            <w:tcW w:w="3865" w:type="pct"/>
            <w:tcMar>
              <w:top w:w="57" w:type="dxa"/>
              <w:left w:w="57" w:type="dxa"/>
              <w:right w:w="57" w:type="dxa"/>
            </w:tcMar>
          </w:tcPr>
          <w:p w14:paraId="618B9842" w14:textId="77777777" w:rsidR="0024477C" w:rsidRPr="0024477C" w:rsidRDefault="0024477C" w:rsidP="00E80FEA">
            <w:pPr>
              <w:spacing w:after="60"/>
              <w:rPr>
                <w:szCs w:val="17"/>
              </w:rPr>
            </w:pPr>
            <w:r w:rsidRPr="0024477C">
              <w:rPr>
                <w:szCs w:val="17"/>
              </w:rPr>
              <w:t>means a laboratory operated by a body currently accredited by the National Association of Testing Authorities (NATA) to undertake the assessment.</w:t>
            </w:r>
          </w:p>
        </w:tc>
      </w:tr>
      <w:tr w:rsidR="0024477C" w:rsidRPr="0024477C" w14:paraId="3B27202B" w14:textId="77777777" w:rsidTr="003E3CD3">
        <w:tc>
          <w:tcPr>
            <w:tcW w:w="1135" w:type="pct"/>
            <w:tcMar>
              <w:top w:w="57" w:type="dxa"/>
              <w:left w:w="57" w:type="dxa"/>
              <w:right w:w="57" w:type="dxa"/>
            </w:tcMar>
          </w:tcPr>
          <w:p w14:paraId="64B5F1E6" w14:textId="77777777" w:rsidR="0024477C" w:rsidRPr="0024477C" w:rsidRDefault="0024477C" w:rsidP="00E80FEA">
            <w:pPr>
              <w:spacing w:after="60"/>
              <w:jc w:val="left"/>
              <w:rPr>
                <w:b/>
                <w:bCs/>
                <w:szCs w:val="17"/>
              </w:rPr>
            </w:pPr>
            <w:r w:rsidRPr="0024477C">
              <w:rPr>
                <w:b/>
                <w:bCs/>
                <w:szCs w:val="17"/>
              </w:rPr>
              <w:t>Act</w:t>
            </w:r>
          </w:p>
        </w:tc>
        <w:tc>
          <w:tcPr>
            <w:tcW w:w="3865" w:type="pct"/>
            <w:tcMar>
              <w:top w:w="57" w:type="dxa"/>
              <w:left w:w="57" w:type="dxa"/>
              <w:right w:w="57" w:type="dxa"/>
            </w:tcMar>
          </w:tcPr>
          <w:p w14:paraId="330E001D" w14:textId="77777777" w:rsidR="0024477C" w:rsidRPr="0024477C" w:rsidRDefault="0024477C" w:rsidP="00E80FEA">
            <w:pPr>
              <w:spacing w:after="60"/>
              <w:rPr>
                <w:szCs w:val="17"/>
              </w:rPr>
            </w:pPr>
            <w:r w:rsidRPr="0024477C">
              <w:rPr>
                <w:szCs w:val="17"/>
              </w:rPr>
              <w:t xml:space="preserve">means the </w:t>
            </w:r>
            <w:r w:rsidRPr="0024477C">
              <w:rPr>
                <w:i/>
                <w:szCs w:val="17"/>
              </w:rPr>
              <w:t>Water Industry Act 2012</w:t>
            </w:r>
            <w:r w:rsidRPr="0024477C">
              <w:rPr>
                <w:szCs w:val="17"/>
              </w:rPr>
              <w:t xml:space="preserve"> (SA) as amended from time to time.</w:t>
            </w:r>
          </w:p>
        </w:tc>
      </w:tr>
      <w:tr w:rsidR="0024477C" w:rsidRPr="0024477C" w14:paraId="00FC1635" w14:textId="77777777" w:rsidTr="003E3CD3">
        <w:tc>
          <w:tcPr>
            <w:tcW w:w="1135" w:type="pct"/>
            <w:tcMar>
              <w:top w:w="57" w:type="dxa"/>
              <w:left w:w="57" w:type="dxa"/>
              <w:right w:w="57" w:type="dxa"/>
            </w:tcMar>
          </w:tcPr>
          <w:p w14:paraId="6709DDF9" w14:textId="77777777" w:rsidR="0024477C" w:rsidRPr="0024477C" w:rsidRDefault="0024477C" w:rsidP="00E80FEA">
            <w:pPr>
              <w:spacing w:after="60"/>
              <w:jc w:val="left"/>
              <w:rPr>
                <w:b/>
                <w:bCs/>
                <w:szCs w:val="17"/>
              </w:rPr>
            </w:pPr>
            <w:r w:rsidRPr="0024477C">
              <w:rPr>
                <w:b/>
                <w:bCs/>
                <w:szCs w:val="17"/>
              </w:rPr>
              <w:t>applicable regulatory instruments</w:t>
            </w:r>
          </w:p>
        </w:tc>
        <w:tc>
          <w:tcPr>
            <w:tcW w:w="3865" w:type="pct"/>
            <w:tcMar>
              <w:top w:w="57" w:type="dxa"/>
              <w:left w:w="57" w:type="dxa"/>
              <w:right w:w="57" w:type="dxa"/>
            </w:tcMar>
          </w:tcPr>
          <w:p w14:paraId="009576D2" w14:textId="77777777" w:rsidR="0024477C" w:rsidRPr="0024477C" w:rsidRDefault="0024477C" w:rsidP="00E80FEA">
            <w:pPr>
              <w:spacing w:after="60"/>
              <w:rPr>
                <w:szCs w:val="17"/>
              </w:rPr>
            </w:pPr>
            <w:r w:rsidRPr="0024477C">
              <w:rPr>
                <w:szCs w:val="17"/>
              </w:rPr>
              <w:t xml:space="preserve">means any Act (including without limitation, the </w:t>
            </w:r>
            <w:r w:rsidRPr="0024477C">
              <w:rPr>
                <w:b/>
                <w:bCs/>
                <w:szCs w:val="17"/>
              </w:rPr>
              <w:t>Act</w:t>
            </w:r>
            <w:r w:rsidRPr="0024477C">
              <w:rPr>
                <w:szCs w:val="17"/>
              </w:rPr>
              <w:t xml:space="preserve">) or regulatory instrument made under an Act (including without limitation, the </w:t>
            </w:r>
            <w:r w:rsidRPr="0024477C">
              <w:rPr>
                <w:b/>
                <w:bCs/>
                <w:szCs w:val="17"/>
              </w:rPr>
              <w:t>Regulations</w:t>
            </w:r>
            <w:r w:rsidRPr="0024477C">
              <w:rPr>
                <w:szCs w:val="17"/>
              </w:rPr>
              <w:t xml:space="preserve">), or the </w:t>
            </w:r>
            <w:r w:rsidRPr="0024477C">
              <w:rPr>
                <w:b/>
                <w:bCs/>
                <w:szCs w:val="17"/>
              </w:rPr>
              <w:t>Code</w:t>
            </w:r>
            <w:r w:rsidRPr="0024477C">
              <w:rPr>
                <w:szCs w:val="17"/>
              </w:rPr>
              <w:t xml:space="preserve"> or any other industry code, a guideline, or other regulatory instrument issued by </w:t>
            </w:r>
            <w:r w:rsidRPr="0024477C">
              <w:rPr>
                <w:b/>
                <w:bCs/>
                <w:szCs w:val="17"/>
              </w:rPr>
              <w:t>ESCOSA</w:t>
            </w:r>
            <w:r w:rsidRPr="0024477C">
              <w:rPr>
                <w:szCs w:val="17"/>
              </w:rPr>
              <w:t xml:space="preserve"> which applies to </w:t>
            </w:r>
            <w:r w:rsidRPr="0024477C">
              <w:rPr>
                <w:b/>
                <w:bCs/>
                <w:szCs w:val="17"/>
              </w:rPr>
              <w:t>us</w:t>
            </w:r>
            <w:r w:rsidRPr="0024477C">
              <w:rPr>
                <w:szCs w:val="17"/>
              </w:rPr>
              <w:t>.</w:t>
            </w:r>
          </w:p>
        </w:tc>
      </w:tr>
      <w:tr w:rsidR="0024477C" w:rsidRPr="0024477C" w14:paraId="247BB346" w14:textId="77777777" w:rsidTr="003E3CD3">
        <w:tc>
          <w:tcPr>
            <w:tcW w:w="1135" w:type="pct"/>
            <w:tcMar>
              <w:top w:w="57" w:type="dxa"/>
              <w:left w:w="57" w:type="dxa"/>
              <w:right w:w="57" w:type="dxa"/>
            </w:tcMar>
          </w:tcPr>
          <w:p w14:paraId="61ECA068" w14:textId="77777777" w:rsidR="0024477C" w:rsidRPr="0024477C" w:rsidRDefault="0024477C" w:rsidP="00E80FEA">
            <w:pPr>
              <w:spacing w:after="60"/>
              <w:jc w:val="left"/>
              <w:rPr>
                <w:b/>
                <w:bCs/>
                <w:szCs w:val="17"/>
              </w:rPr>
            </w:pPr>
            <w:r w:rsidRPr="0024477C">
              <w:rPr>
                <w:b/>
                <w:bCs/>
                <w:szCs w:val="17"/>
              </w:rPr>
              <w:t>authorised deposit taking institution</w:t>
            </w:r>
          </w:p>
        </w:tc>
        <w:tc>
          <w:tcPr>
            <w:tcW w:w="3865" w:type="pct"/>
            <w:tcMar>
              <w:top w:w="57" w:type="dxa"/>
              <w:left w:w="57" w:type="dxa"/>
              <w:right w:w="57" w:type="dxa"/>
            </w:tcMar>
          </w:tcPr>
          <w:p w14:paraId="4DD2A11D" w14:textId="77777777" w:rsidR="0024477C" w:rsidRPr="0024477C" w:rsidRDefault="0024477C" w:rsidP="00E80FEA">
            <w:pPr>
              <w:spacing w:after="60"/>
              <w:rPr>
                <w:szCs w:val="17"/>
              </w:rPr>
            </w:pPr>
            <w:r w:rsidRPr="0024477C">
              <w:rPr>
                <w:szCs w:val="17"/>
              </w:rPr>
              <w:t xml:space="preserve">means an authorised deposit taking institution within the meaning of the </w:t>
            </w:r>
            <w:r w:rsidRPr="0024477C">
              <w:rPr>
                <w:i/>
                <w:iCs/>
                <w:szCs w:val="17"/>
              </w:rPr>
              <w:t>Banking Act 1959</w:t>
            </w:r>
            <w:r w:rsidRPr="0024477C">
              <w:rPr>
                <w:szCs w:val="17"/>
              </w:rPr>
              <w:t xml:space="preserve"> (</w:t>
            </w:r>
            <w:proofErr w:type="spellStart"/>
            <w:r w:rsidRPr="0024477C">
              <w:rPr>
                <w:szCs w:val="17"/>
              </w:rPr>
              <w:t>Cth</w:t>
            </w:r>
            <w:proofErr w:type="spellEnd"/>
            <w:r w:rsidRPr="0024477C">
              <w:rPr>
                <w:szCs w:val="17"/>
              </w:rPr>
              <w:t xml:space="preserve">) as defined in Section 4 of the </w:t>
            </w:r>
            <w:r w:rsidRPr="0024477C">
              <w:rPr>
                <w:i/>
                <w:iCs/>
                <w:szCs w:val="17"/>
              </w:rPr>
              <w:t>Legislation Interpretation Act 2021</w:t>
            </w:r>
          </w:p>
        </w:tc>
      </w:tr>
      <w:tr w:rsidR="0024477C" w:rsidRPr="0024477C" w14:paraId="653AF304" w14:textId="77777777" w:rsidTr="003E3CD3">
        <w:tc>
          <w:tcPr>
            <w:tcW w:w="1135" w:type="pct"/>
            <w:tcMar>
              <w:top w:w="57" w:type="dxa"/>
              <w:left w:w="57" w:type="dxa"/>
              <w:right w:w="57" w:type="dxa"/>
            </w:tcMar>
          </w:tcPr>
          <w:p w14:paraId="389940D3" w14:textId="77777777" w:rsidR="0024477C" w:rsidRPr="0024477C" w:rsidRDefault="0024477C" w:rsidP="00E80FEA">
            <w:pPr>
              <w:spacing w:after="60"/>
              <w:jc w:val="left"/>
              <w:rPr>
                <w:b/>
                <w:bCs/>
                <w:szCs w:val="17"/>
              </w:rPr>
            </w:pPr>
            <w:r w:rsidRPr="0024477C">
              <w:rPr>
                <w:b/>
                <w:bCs/>
                <w:szCs w:val="17"/>
              </w:rPr>
              <w:t xml:space="preserve">best endeavours </w:t>
            </w:r>
          </w:p>
        </w:tc>
        <w:tc>
          <w:tcPr>
            <w:tcW w:w="3865" w:type="pct"/>
            <w:tcMar>
              <w:top w:w="57" w:type="dxa"/>
              <w:left w:w="57" w:type="dxa"/>
              <w:right w:w="57" w:type="dxa"/>
            </w:tcMar>
          </w:tcPr>
          <w:p w14:paraId="6A58A190" w14:textId="77777777" w:rsidR="0024477C" w:rsidRPr="0024477C" w:rsidRDefault="0024477C" w:rsidP="00E80FEA">
            <w:pPr>
              <w:spacing w:after="60"/>
              <w:rPr>
                <w:szCs w:val="17"/>
              </w:rPr>
            </w:pPr>
            <w:r w:rsidRPr="0024477C">
              <w:rPr>
                <w:szCs w:val="17"/>
              </w:rPr>
              <w:t>means to act in good faith and use all reasonable efforts, skill, and resources.</w:t>
            </w:r>
          </w:p>
        </w:tc>
      </w:tr>
      <w:tr w:rsidR="0024477C" w:rsidRPr="0024477C" w14:paraId="577C30A7" w14:textId="77777777" w:rsidTr="003E3CD3">
        <w:tc>
          <w:tcPr>
            <w:tcW w:w="1135" w:type="pct"/>
            <w:tcMar>
              <w:top w:w="57" w:type="dxa"/>
              <w:left w:w="57" w:type="dxa"/>
              <w:right w:w="57" w:type="dxa"/>
            </w:tcMar>
          </w:tcPr>
          <w:p w14:paraId="2189DB43" w14:textId="77777777" w:rsidR="0024477C" w:rsidRPr="0024477C" w:rsidRDefault="0024477C" w:rsidP="00E80FEA">
            <w:pPr>
              <w:spacing w:after="60"/>
              <w:jc w:val="left"/>
              <w:rPr>
                <w:b/>
                <w:bCs/>
                <w:szCs w:val="17"/>
              </w:rPr>
            </w:pPr>
            <w:r w:rsidRPr="0024477C">
              <w:rPr>
                <w:b/>
                <w:bCs/>
                <w:szCs w:val="17"/>
              </w:rPr>
              <w:t>business day</w:t>
            </w:r>
          </w:p>
        </w:tc>
        <w:tc>
          <w:tcPr>
            <w:tcW w:w="3865" w:type="pct"/>
            <w:tcMar>
              <w:top w:w="57" w:type="dxa"/>
              <w:left w:w="57" w:type="dxa"/>
              <w:right w:w="57" w:type="dxa"/>
            </w:tcMar>
          </w:tcPr>
          <w:p w14:paraId="40AD6804" w14:textId="77777777" w:rsidR="0024477C" w:rsidRPr="0024477C" w:rsidRDefault="0024477C" w:rsidP="00E80FEA">
            <w:pPr>
              <w:spacing w:after="60"/>
              <w:rPr>
                <w:szCs w:val="17"/>
              </w:rPr>
            </w:pPr>
            <w:r w:rsidRPr="0024477C">
              <w:rPr>
                <w:szCs w:val="17"/>
              </w:rPr>
              <w:t>means a day that is not a Saturday, a Sunday, or a public holiday in the State of South Australia.</w:t>
            </w:r>
          </w:p>
        </w:tc>
      </w:tr>
      <w:tr w:rsidR="0024477C" w:rsidRPr="0024477C" w14:paraId="28697F46" w14:textId="77777777" w:rsidTr="003E3CD3">
        <w:tc>
          <w:tcPr>
            <w:tcW w:w="1135" w:type="pct"/>
            <w:tcMar>
              <w:top w:w="57" w:type="dxa"/>
              <w:left w:w="57" w:type="dxa"/>
              <w:right w:w="57" w:type="dxa"/>
            </w:tcMar>
          </w:tcPr>
          <w:p w14:paraId="52635048" w14:textId="77777777" w:rsidR="0024477C" w:rsidRPr="0024477C" w:rsidRDefault="0024477C" w:rsidP="00E80FEA">
            <w:pPr>
              <w:spacing w:after="60"/>
              <w:jc w:val="left"/>
              <w:rPr>
                <w:b/>
                <w:bCs/>
                <w:szCs w:val="17"/>
              </w:rPr>
            </w:pPr>
            <w:proofErr w:type="spellStart"/>
            <w:r w:rsidRPr="0024477C">
              <w:rPr>
                <w:b/>
                <w:bCs/>
                <w:szCs w:val="17"/>
              </w:rPr>
              <w:t>Centrepay</w:t>
            </w:r>
            <w:proofErr w:type="spellEnd"/>
          </w:p>
        </w:tc>
        <w:tc>
          <w:tcPr>
            <w:tcW w:w="3865" w:type="pct"/>
            <w:tcMar>
              <w:top w:w="57" w:type="dxa"/>
              <w:left w:w="57" w:type="dxa"/>
              <w:right w:w="57" w:type="dxa"/>
            </w:tcMar>
          </w:tcPr>
          <w:p w14:paraId="470BBD49" w14:textId="43EB7361" w:rsidR="0024477C" w:rsidRPr="0024477C" w:rsidRDefault="0024477C" w:rsidP="00E80FEA">
            <w:pPr>
              <w:spacing w:after="60"/>
              <w:rPr>
                <w:szCs w:val="17"/>
              </w:rPr>
            </w:pPr>
            <w:r w:rsidRPr="0024477C">
              <w:rPr>
                <w:szCs w:val="17"/>
              </w:rPr>
              <w:t xml:space="preserve">a free service for </w:t>
            </w:r>
            <w:r w:rsidRPr="0024477C">
              <w:rPr>
                <w:b/>
                <w:bCs/>
                <w:szCs w:val="17"/>
              </w:rPr>
              <w:t>customers</w:t>
            </w:r>
            <w:r w:rsidRPr="0024477C">
              <w:rPr>
                <w:szCs w:val="17"/>
              </w:rPr>
              <w:t xml:space="preserve"> whereby bills may be paid as regular deductions from the </w:t>
            </w:r>
            <w:r w:rsidRPr="0024477C">
              <w:rPr>
                <w:b/>
                <w:bCs/>
                <w:szCs w:val="17"/>
              </w:rPr>
              <w:t>customer’s</w:t>
            </w:r>
            <w:r w:rsidRPr="0024477C">
              <w:rPr>
                <w:szCs w:val="17"/>
              </w:rPr>
              <w:t xml:space="preserve"> government welfare payments.</w:t>
            </w:r>
          </w:p>
        </w:tc>
      </w:tr>
      <w:tr w:rsidR="0024477C" w:rsidRPr="0024477C" w14:paraId="73962CA2" w14:textId="77777777" w:rsidTr="003E3CD3">
        <w:tc>
          <w:tcPr>
            <w:tcW w:w="1135" w:type="pct"/>
            <w:tcMar>
              <w:top w:w="57" w:type="dxa"/>
              <w:left w:w="57" w:type="dxa"/>
              <w:right w:w="57" w:type="dxa"/>
            </w:tcMar>
          </w:tcPr>
          <w:p w14:paraId="72446D87" w14:textId="77777777" w:rsidR="0024477C" w:rsidRPr="0024477C" w:rsidRDefault="0024477C" w:rsidP="00E80FEA">
            <w:pPr>
              <w:spacing w:after="60"/>
              <w:jc w:val="left"/>
              <w:rPr>
                <w:b/>
                <w:bCs/>
                <w:szCs w:val="17"/>
              </w:rPr>
            </w:pPr>
            <w:r w:rsidRPr="0024477C">
              <w:rPr>
                <w:b/>
                <w:bCs/>
                <w:szCs w:val="17"/>
              </w:rPr>
              <w:t xml:space="preserve">Code </w:t>
            </w:r>
          </w:p>
        </w:tc>
        <w:tc>
          <w:tcPr>
            <w:tcW w:w="3865" w:type="pct"/>
            <w:tcMar>
              <w:top w:w="57" w:type="dxa"/>
              <w:left w:w="57" w:type="dxa"/>
              <w:right w:w="57" w:type="dxa"/>
            </w:tcMar>
          </w:tcPr>
          <w:p w14:paraId="462AD0B9" w14:textId="77777777" w:rsidR="0024477C" w:rsidRPr="0024477C" w:rsidRDefault="0024477C" w:rsidP="00E80FEA">
            <w:pPr>
              <w:spacing w:after="60"/>
              <w:rPr>
                <w:szCs w:val="17"/>
              </w:rPr>
            </w:pPr>
            <w:r w:rsidRPr="0024477C">
              <w:rPr>
                <w:szCs w:val="17"/>
              </w:rPr>
              <w:t xml:space="preserve">means the </w:t>
            </w:r>
            <w:r w:rsidRPr="0024477C">
              <w:rPr>
                <w:i/>
                <w:szCs w:val="17"/>
              </w:rPr>
              <w:t>Water Retail Code—Major Retailers</w:t>
            </w:r>
            <w:r w:rsidRPr="0024477C">
              <w:rPr>
                <w:szCs w:val="17"/>
              </w:rPr>
              <w:t xml:space="preserve"> published by </w:t>
            </w:r>
            <w:r w:rsidRPr="0024477C">
              <w:rPr>
                <w:b/>
                <w:bCs/>
                <w:szCs w:val="17"/>
              </w:rPr>
              <w:t>ESCOSA</w:t>
            </w:r>
            <w:r w:rsidRPr="0024477C">
              <w:rPr>
                <w:szCs w:val="17"/>
              </w:rPr>
              <w:t xml:space="preserve"> as amended from time to time.</w:t>
            </w:r>
          </w:p>
        </w:tc>
      </w:tr>
      <w:tr w:rsidR="0024477C" w:rsidRPr="0024477C" w14:paraId="7C8F2487" w14:textId="77777777" w:rsidTr="003E3CD3">
        <w:tc>
          <w:tcPr>
            <w:tcW w:w="1135" w:type="pct"/>
            <w:tcMar>
              <w:top w:w="57" w:type="dxa"/>
              <w:left w:w="57" w:type="dxa"/>
              <w:right w:w="57" w:type="dxa"/>
            </w:tcMar>
          </w:tcPr>
          <w:p w14:paraId="633B447A" w14:textId="77777777" w:rsidR="0024477C" w:rsidRPr="0024477C" w:rsidRDefault="0024477C" w:rsidP="00E80FEA">
            <w:pPr>
              <w:spacing w:after="60"/>
              <w:jc w:val="left"/>
              <w:rPr>
                <w:b/>
                <w:bCs/>
                <w:szCs w:val="17"/>
              </w:rPr>
            </w:pPr>
            <w:r w:rsidRPr="0024477C">
              <w:rPr>
                <w:b/>
                <w:bCs/>
                <w:szCs w:val="17"/>
              </w:rPr>
              <w:t xml:space="preserve">connection point </w:t>
            </w:r>
          </w:p>
        </w:tc>
        <w:tc>
          <w:tcPr>
            <w:tcW w:w="3865" w:type="pct"/>
            <w:tcMar>
              <w:top w:w="57" w:type="dxa"/>
              <w:left w:w="57" w:type="dxa"/>
              <w:right w:w="57" w:type="dxa"/>
            </w:tcMar>
          </w:tcPr>
          <w:p w14:paraId="73BEDF73" w14:textId="77777777" w:rsidR="0024477C" w:rsidRPr="0024477C" w:rsidRDefault="0024477C" w:rsidP="00E80FEA">
            <w:pPr>
              <w:spacing w:after="60"/>
              <w:rPr>
                <w:szCs w:val="17"/>
              </w:rPr>
            </w:pPr>
            <w:r w:rsidRPr="0024477C">
              <w:rPr>
                <w:szCs w:val="17"/>
              </w:rPr>
              <w:t xml:space="preserve">means, in respect of a </w:t>
            </w:r>
            <w:r w:rsidRPr="0024477C">
              <w:rPr>
                <w:b/>
                <w:bCs/>
                <w:szCs w:val="17"/>
              </w:rPr>
              <w:t>water</w:t>
            </w:r>
            <w:r w:rsidRPr="0024477C">
              <w:rPr>
                <w:szCs w:val="17"/>
              </w:rPr>
              <w:t xml:space="preserve"> </w:t>
            </w:r>
            <w:r w:rsidRPr="0024477C">
              <w:rPr>
                <w:b/>
                <w:bCs/>
                <w:szCs w:val="17"/>
              </w:rPr>
              <w:t>retail</w:t>
            </w:r>
            <w:r w:rsidRPr="0024477C">
              <w:rPr>
                <w:szCs w:val="17"/>
              </w:rPr>
              <w:t xml:space="preserve"> </w:t>
            </w:r>
            <w:r w:rsidRPr="0024477C">
              <w:rPr>
                <w:b/>
                <w:bCs/>
                <w:szCs w:val="17"/>
              </w:rPr>
              <w:t>service</w:t>
            </w:r>
            <w:r w:rsidRPr="0024477C">
              <w:rPr>
                <w:szCs w:val="17"/>
              </w:rPr>
              <w:t xml:space="preserve">, the outlet of the </w:t>
            </w:r>
            <w:r w:rsidRPr="0024477C">
              <w:rPr>
                <w:b/>
                <w:bCs/>
                <w:szCs w:val="17"/>
              </w:rPr>
              <w:t>meter</w:t>
            </w:r>
            <w:r w:rsidRPr="0024477C">
              <w:rPr>
                <w:szCs w:val="17"/>
              </w:rPr>
              <w:t xml:space="preserve"> at </w:t>
            </w:r>
            <w:r w:rsidRPr="0024477C">
              <w:rPr>
                <w:b/>
                <w:bCs/>
                <w:szCs w:val="17"/>
              </w:rPr>
              <w:t>your</w:t>
            </w:r>
            <w:r w:rsidRPr="0024477C">
              <w:rPr>
                <w:szCs w:val="17"/>
              </w:rPr>
              <w:t xml:space="preserve"> </w:t>
            </w:r>
            <w:r w:rsidRPr="0024477C">
              <w:rPr>
                <w:b/>
                <w:bCs/>
                <w:szCs w:val="17"/>
              </w:rPr>
              <w:t>supply</w:t>
            </w:r>
            <w:r w:rsidRPr="0024477C">
              <w:rPr>
                <w:szCs w:val="17"/>
              </w:rPr>
              <w:t xml:space="preserve"> </w:t>
            </w:r>
            <w:r w:rsidRPr="0024477C">
              <w:rPr>
                <w:b/>
                <w:bCs/>
                <w:szCs w:val="17"/>
              </w:rPr>
              <w:t>address</w:t>
            </w:r>
            <w:r w:rsidRPr="0024477C">
              <w:rPr>
                <w:szCs w:val="17"/>
              </w:rPr>
              <w:t xml:space="preserve"> which then connects to the </w:t>
            </w:r>
            <w:r w:rsidRPr="0024477C">
              <w:rPr>
                <w:b/>
                <w:bCs/>
                <w:szCs w:val="17"/>
              </w:rPr>
              <w:t>water</w:t>
            </w:r>
            <w:r w:rsidRPr="0024477C">
              <w:rPr>
                <w:szCs w:val="17"/>
              </w:rPr>
              <w:t xml:space="preserve"> </w:t>
            </w:r>
            <w:r w:rsidRPr="0024477C">
              <w:rPr>
                <w:b/>
                <w:bCs/>
                <w:szCs w:val="17"/>
              </w:rPr>
              <w:t>reticulation</w:t>
            </w:r>
            <w:r w:rsidRPr="0024477C">
              <w:rPr>
                <w:szCs w:val="17"/>
              </w:rPr>
              <w:t xml:space="preserve"> </w:t>
            </w:r>
            <w:r w:rsidRPr="0024477C">
              <w:rPr>
                <w:b/>
                <w:bCs/>
                <w:szCs w:val="17"/>
              </w:rPr>
              <w:t>network</w:t>
            </w:r>
            <w:r w:rsidRPr="0024477C">
              <w:rPr>
                <w:szCs w:val="17"/>
              </w:rPr>
              <w:t xml:space="preserve"> or, in respect of the </w:t>
            </w:r>
            <w:r w:rsidRPr="0024477C">
              <w:rPr>
                <w:b/>
                <w:bCs/>
                <w:szCs w:val="17"/>
              </w:rPr>
              <w:t>dual</w:t>
            </w:r>
            <w:r w:rsidRPr="0024477C">
              <w:rPr>
                <w:szCs w:val="17"/>
              </w:rPr>
              <w:t xml:space="preserve"> </w:t>
            </w:r>
            <w:r w:rsidRPr="0024477C">
              <w:rPr>
                <w:b/>
                <w:bCs/>
                <w:szCs w:val="17"/>
              </w:rPr>
              <w:t>reticulation</w:t>
            </w:r>
            <w:r w:rsidRPr="0024477C">
              <w:rPr>
                <w:szCs w:val="17"/>
              </w:rPr>
              <w:t xml:space="preserve"> </w:t>
            </w:r>
            <w:r w:rsidRPr="0024477C">
              <w:rPr>
                <w:b/>
                <w:bCs/>
                <w:szCs w:val="17"/>
              </w:rPr>
              <w:t>recycled</w:t>
            </w:r>
            <w:r w:rsidRPr="0024477C">
              <w:rPr>
                <w:szCs w:val="17"/>
              </w:rPr>
              <w:t xml:space="preserve"> </w:t>
            </w:r>
            <w:r w:rsidRPr="0024477C">
              <w:rPr>
                <w:b/>
                <w:bCs/>
                <w:szCs w:val="17"/>
              </w:rPr>
              <w:t>water</w:t>
            </w:r>
            <w:r w:rsidRPr="0024477C">
              <w:rPr>
                <w:szCs w:val="17"/>
              </w:rPr>
              <w:t xml:space="preserve"> </w:t>
            </w:r>
            <w:r w:rsidRPr="0024477C">
              <w:rPr>
                <w:b/>
                <w:bCs/>
                <w:szCs w:val="17"/>
              </w:rPr>
              <w:t>service</w:t>
            </w:r>
            <w:r w:rsidRPr="0024477C">
              <w:rPr>
                <w:szCs w:val="17"/>
              </w:rPr>
              <w:t xml:space="preserve">, the outlet of the </w:t>
            </w:r>
            <w:r w:rsidRPr="0024477C">
              <w:rPr>
                <w:b/>
                <w:bCs/>
                <w:szCs w:val="17"/>
              </w:rPr>
              <w:t>meter</w:t>
            </w:r>
            <w:r w:rsidRPr="0024477C">
              <w:rPr>
                <w:szCs w:val="17"/>
              </w:rPr>
              <w:t xml:space="preserve"> at </w:t>
            </w:r>
            <w:r w:rsidRPr="0024477C">
              <w:rPr>
                <w:b/>
                <w:bCs/>
                <w:szCs w:val="17"/>
              </w:rPr>
              <w:t>your</w:t>
            </w:r>
            <w:r w:rsidRPr="0024477C">
              <w:rPr>
                <w:szCs w:val="17"/>
              </w:rPr>
              <w:t xml:space="preserve"> </w:t>
            </w:r>
            <w:r w:rsidRPr="0024477C">
              <w:rPr>
                <w:b/>
                <w:bCs/>
                <w:szCs w:val="17"/>
              </w:rPr>
              <w:t>supply</w:t>
            </w:r>
            <w:r w:rsidRPr="0024477C">
              <w:rPr>
                <w:szCs w:val="17"/>
              </w:rPr>
              <w:t xml:space="preserve"> </w:t>
            </w:r>
            <w:r w:rsidRPr="0024477C">
              <w:rPr>
                <w:b/>
                <w:bCs/>
                <w:szCs w:val="17"/>
              </w:rPr>
              <w:t>address</w:t>
            </w:r>
            <w:r w:rsidRPr="0024477C">
              <w:rPr>
                <w:szCs w:val="17"/>
              </w:rPr>
              <w:t xml:space="preserve"> which then connects to the </w:t>
            </w:r>
            <w:r w:rsidRPr="0024477C">
              <w:rPr>
                <w:b/>
                <w:bCs/>
                <w:szCs w:val="17"/>
              </w:rPr>
              <w:t>dual</w:t>
            </w:r>
            <w:r w:rsidRPr="0024477C">
              <w:rPr>
                <w:szCs w:val="17"/>
              </w:rPr>
              <w:t xml:space="preserve"> </w:t>
            </w:r>
            <w:r w:rsidRPr="0024477C">
              <w:rPr>
                <w:b/>
                <w:bCs/>
                <w:szCs w:val="17"/>
              </w:rPr>
              <w:t>reticulation</w:t>
            </w:r>
            <w:r w:rsidRPr="0024477C">
              <w:rPr>
                <w:szCs w:val="17"/>
              </w:rPr>
              <w:t xml:space="preserve"> </w:t>
            </w:r>
            <w:r w:rsidRPr="0024477C">
              <w:rPr>
                <w:b/>
                <w:bCs/>
                <w:szCs w:val="17"/>
              </w:rPr>
              <w:t>recycled</w:t>
            </w:r>
            <w:r w:rsidRPr="0024477C">
              <w:rPr>
                <w:szCs w:val="17"/>
              </w:rPr>
              <w:t xml:space="preserve"> </w:t>
            </w:r>
            <w:r w:rsidRPr="0024477C">
              <w:rPr>
                <w:b/>
                <w:bCs/>
                <w:szCs w:val="17"/>
              </w:rPr>
              <w:t>water</w:t>
            </w:r>
            <w:r w:rsidRPr="0024477C">
              <w:rPr>
                <w:szCs w:val="17"/>
              </w:rPr>
              <w:t xml:space="preserve"> </w:t>
            </w:r>
            <w:r w:rsidRPr="0024477C">
              <w:rPr>
                <w:b/>
                <w:bCs/>
                <w:szCs w:val="17"/>
              </w:rPr>
              <w:t>network</w:t>
            </w:r>
            <w:r w:rsidRPr="0024477C">
              <w:rPr>
                <w:szCs w:val="17"/>
              </w:rPr>
              <w:t xml:space="preserve">, and in respect of a </w:t>
            </w:r>
            <w:r w:rsidRPr="0024477C">
              <w:rPr>
                <w:b/>
                <w:bCs/>
                <w:szCs w:val="17"/>
              </w:rPr>
              <w:t>sewerage</w:t>
            </w:r>
            <w:r w:rsidRPr="0024477C">
              <w:rPr>
                <w:szCs w:val="17"/>
              </w:rPr>
              <w:t xml:space="preserve"> </w:t>
            </w:r>
            <w:r w:rsidRPr="0024477C">
              <w:rPr>
                <w:b/>
                <w:bCs/>
                <w:szCs w:val="17"/>
              </w:rPr>
              <w:t>retail</w:t>
            </w:r>
            <w:r w:rsidRPr="0024477C">
              <w:rPr>
                <w:szCs w:val="17"/>
              </w:rPr>
              <w:t xml:space="preserve"> </w:t>
            </w:r>
            <w:r w:rsidRPr="0024477C">
              <w:rPr>
                <w:b/>
                <w:bCs/>
                <w:szCs w:val="17"/>
              </w:rPr>
              <w:t>service</w:t>
            </w:r>
            <w:r w:rsidRPr="0024477C">
              <w:rPr>
                <w:szCs w:val="17"/>
              </w:rPr>
              <w:t xml:space="preserve">, the inspection point at </w:t>
            </w:r>
            <w:r w:rsidRPr="0024477C">
              <w:rPr>
                <w:b/>
                <w:bCs/>
                <w:szCs w:val="17"/>
              </w:rPr>
              <w:t>your</w:t>
            </w:r>
            <w:r w:rsidRPr="0024477C">
              <w:rPr>
                <w:szCs w:val="17"/>
              </w:rPr>
              <w:t xml:space="preserve"> </w:t>
            </w:r>
            <w:r w:rsidRPr="0024477C">
              <w:rPr>
                <w:b/>
                <w:bCs/>
                <w:szCs w:val="17"/>
              </w:rPr>
              <w:t>supply</w:t>
            </w:r>
            <w:r w:rsidRPr="0024477C">
              <w:rPr>
                <w:szCs w:val="17"/>
              </w:rPr>
              <w:t xml:space="preserve"> </w:t>
            </w:r>
            <w:r w:rsidRPr="0024477C">
              <w:rPr>
                <w:b/>
                <w:bCs/>
                <w:szCs w:val="17"/>
              </w:rPr>
              <w:t>address</w:t>
            </w:r>
            <w:r w:rsidRPr="0024477C">
              <w:rPr>
                <w:szCs w:val="17"/>
              </w:rPr>
              <w:t xml:space="preserve"> which then connects to the </w:t>
            </w:r>
            <w:r w:rsidRPr="0024477C">
              <w:rPr>
                <w:b/>
                <w:bCs/>
                <w:szCs w:val="17"/>
              </w:rPr>
              <w:t>sewerage</w:t>
            </w:r>
            <w:r w:rsidRPr="0024477C">
              <w:rPr>
                <w:szCs w:val="17"/>
              </w:rPr>
              <w:t xml:space="preserve"> </w:t>
            </w:r>
            <w:r w:rsidRPr="0024477C">
              <w:rPr>
                <w:b/>
                <w:bCs/>
                <w:szCs w:val="17"/>
              </w:rPr>
              <w:t>reticulation</w:t>
            </w:r>
            <w:r w:rsidRPr="0024477C">
              <w:rPr>
                <w:szCs w:val="17"/>
              </w:rPr>
              <w:t xml:space="preserve"> </w:t>
            </w:r>
            <w:r w:rsidRPr="0024477C">
              <w:rPr>
                <w:b/>
                <w:bCs/>
                <w:szCs w:val="17"/>
              </w:rPr>
              <w:t>network</w:t>
            </w:r>
            <w:r w:rsidRPr="0024477C">
              <w:rPr>
                <w:szCs w:val="17"/>
              </w:rPr>
              <w:t>.</w:t>
            </w:r>
          </w:p>
        </w:tc>
      </w:tr>
      <w:tr w:rsidR="0024477C" w:rsidRPr="0024477C" w14:paraId="2B63AA94" w14:textId="77777777" w:rsidTr="003E3CD3">
        <w:tc>
          <w:tcPr>
            <w:tcW w:w="1135" w:type="pct"/>
            <w:tcMar>
              <w:top w:w="57" w:type="dxa"/>
              <w:left w:w="57" w:type="dxa"/>
              <w:right w:w="57" w:type="dxa"/>
            </w:tcMar>
          </w:tcPr>
          <w:p w14:paraId="1A7942A9" w14:textId="77777777" w:rsidR="0024477C" w:rsidRPr="0024477C" w:rsidRDefault="0024477C" w:rsidP="00E80FEA">
            <w:pPr>
              <w:spacing w:after="60"/>
              <w:jc w:val="left"/>
              <w:rPr>
                <w:b/>
                <w:bCs/>
                <w:szCs w:val="17"/>
              </w:rPr>
            </w:pPr>
            <w:r w:rsidRPr="0024477C">
              <w:rPr>
                <w:b/>
                <w:bCs/>
                <w:szCs w:val="17"/>
              </w:rPr>
              <w:t>Connections Policy</w:t>
            </w:r>
          </w:p>
        </w:tc>
        <w:tc>
          <w:tcPr>
            <w:tcW w:w="3865" w:type="pct"/>
            <w:tcMar>
              <w:top w:w="57" w:type="dxa"/>
              <w:left w:w="57" w:type="dxa"/>
              <w:right w:w="57" w:type="dxa"/>
            </w:tcMar>
          </w:tcPr>
          <w:p w14:paraId="38FF0B5C" w14:textId="77777777" w:rsidR="0024477C" w:rsidRPr="0024477C" w:rsidRDefault="0024477C" w:rsidP="00E80FEA">
            <w:pPr>
              <w:spacing w:after="60"/>
              <w:rPr>
                <w:szCs w:val="17"/>
              </w:rPr>
            </w:pPr>
            <w:r w:rsidRPr="0024477C">
              <w:rPr>
                <w:szCs w:val="17"/>
              </w:rPr>
              <w:t xml:space="preserve">means </w:t>
            </w:r>
            <w:r w:rsidRPr="0024477C">
              <w:rPr>
                <w:b/>
                <w:bCs/>
                <w:szCs w:val="17"/>
              </w:rPr>
              <w:t>our</w:t>
            </w:r>
            <w:r w:rsidRPr="0024477C">
              <w:rPr>
                <w:szCs w:val="17"/>
              </w:rPr>
              <w:t xml:space="preserve"> connection policy as published on </w:t>
            </w:r>
            <w:r w:rsidRPr="0024477C">
              <w:rPr>
                <w:b/>
                <w:bCs/>
                <w:szCs w:val="17"/>
              </w:rPr>
              <w:t>our</w:t>
            </w:r>
            <w:r w:rsidRPr="0024477C">
              <w:rPr>
                <w:szCs w:val="17"/>
              </w:rPr>
              <w:t xml:space="preserve"> website as may be amended from time to time.</w:t>
            </w:r>
          </w:p>
        </w:tc>
      </w:tr>
      <w:tr w:rsidR="0024477C" w:rsidRPr="0024477C" w14:paraId="34921E5B" w14:textId="77777777" w:rsidTr="003E3CD3">
        <w:tc>
          <w:tcPr>
            <w:tcW w:w="1135" w:type="pct"/>
            <w:tcMar>
              <w:top w:w="57" w:type="dxa"/>
              <w:left w:w="57" w:type="dxa"/>
              <w:right w:w="57" w:type="dxa"/>
            </w:tcMar>
          </w:tcPr>
          <w:p w14:paraId="2993C7A9" w14:textId="77777777" w:rsidR="0024477C" w:rsidRPr="0024477C" w:rsidRDefault="0024477C" w:rsidP="00E80FEA">
            <w:pPr>
              <w:spacing w:after="60"/>
              <w:jc w:val="left"/>
              <w:rPr>
                <w:b/>
                <w:bCs/>
                <w:szCs w:val="17"/>
              </w:rPr>
            </w:pPr>
            <w:r w:rsidRPr="0024477C">
              <w:rPr>
                <w:b/>
                <w:bCs/>
                <w:szCs w:val="17"/>
              </w:rPr>
              <w:t>Consumer</w:t>
            </w:r>
          </w:p>
        </w:tc>
        <w:tc>
          <w:tcPr>
            <w:tcW w:w="3865" w:type="pct"/>
            <w:tcMar>
              <w:top w:w="57" w:type="dxa"/>
              <w:left w:w="57" w:type="dxa"/>
              <w:right w:w="57" w:type="dxa"/>
            </w:tcMar>
          </w:tcPr>
          <w:p w14:paraId="255F5458" w14:textId="77777777" w:rsidR="0024477C" w:rsidRPr="0024477C" w:rsidRDefault="0024477C" w:rsidP="00E80FEA">
            <w:pPr>
              <w:spacing w:after="60"/>
              <w:rPr>
                <w:szCs w:val="17"/>
              </w:rPr>
            </w:pPr>
            <w:r w:rsidRPr="0024477C">
              <w:rPr>
                <w:szCs w:val="17"/>
              </w:rPr>
              <w:t xml:space="preserve">means a consumer as defined under Section 4 of the </w:t>
            </w:r>
            <w:r w:rsidRPr="0024477C">
              <w:rPr>
                <w:b/>
                <w:bCs/>
                <w:szCs w:val="17"/>
              </w:rPr>
              <w:t>Act</w:t>
            </w:r>
            <w:r w:rsidRPr="0024477C">
              <w:rPr>
                <w:szCs w:val="17"/>
              </w:rPr>
              <w:t xml:space="preserve"> which currently means:</w:t>
            </w:r>
          </w:p>
          <w:p w14:paraId="5533856A" w14:textId="77777777" w:rsidR="0024477C" w:rsidRPr="0024477C" w:rsidRDefault="0024477C" w:rsidP="00E80FEA">
            <w:pPr>
              <w:spacing w:after="60"/>
              <w:rPr>
                <w:szCs w:val="17"/>
              </w:rPr>
            </w:pPr>
            <w:r w:rsidRPr="0024477C">
              <w:rPr>
                <w:szCs w:val="17"/>
              </w:rPr>
              <w:t>“a person supplied with retail services as a consumer or user of those services.”</w:t>
            </w:r>
          </w:p>
        </w:tc>
      </w:tr>
      <w:tr w:rsidR="0024477C" w:rsidRPr="0024477C" w14:paraId="107B245F" w14:textId="77777777" w:rsidTr="003E3CD3">
        <w:tc>
          <w:tcPr>
            <w:tcW w:w="1135" w:type="pct"/>
            <w:tcMar>
              <w:top w:w="57" w:type="dxa"/>
              <w:left w:w="57" w:type="dxa"/>
              <w:right w:w="57" w:type="dxa"/>
            </w:tcMar>
          </w:tcPr>
          <w:p w14:paraId="64A363A5" w14:textId="77777777" w:rsidR="0024477C" w:rsidRPr="0024477C" w:rsidRDefault="0024477C" w:rsidP="00E80FEA">
            <w:pPr>
              <w:spacing w:after="60"/>
              <w:jc w:val="left"/>
              <w:rPr>
                <w:b/>
                <w:bCs/>
                <w:szCs w:val="17"/>
              </w:rPr>
            </w:pPr>
            <w:r w:rsidRPr="0024477C">
              <w:rPr>
                <w:b/>
                <w:bCs/>
                <w:szCs w:val="17"/>
              </w:rPr>
              <w:t>contract</w:t>
            </w:r>
          </w:p>
        </w:tc>
        <w:tc>
          <w:tcPr>
            <w:tcW w:w="3865" w:type="pct"/>
            <w:tcMar>
              <w:top w:w="57" w:type="dxa"/>
              <w:left w:w="57" w:type="dxa"/>
              <w:right w:w="57" w:type="dxa"/>
            </w:tcMar>
          </w:tcPr>
          <w:p w14:paraId="6B32A1EE" w14:textId="77777777" w:rsidR="0024477C" w:rsidRPr="0024477C" w:rsidRDefault="0024477C" w:rsidP="00E80FEA">
            <w:pPr>
              <w:spacing w:after="60"/>
              <w:rPr>
                <w:szCs w:val="17"/>
              </w:rPr>
            </w:pPr>
            <w:r w:rsidRPr="0024477C">
              <w:rPr>
                <w:szCs w:val="17"/>
              </w:rPr>
              <w:t xml:space="preserve">means this contract which has been approved by </w:t>
            </w:r>
            <w:r w:rsidRPr="0024477C">
              <w:rPr>
                <w:b/>
                <w:bCs/>
                <w:szCs w:val="17"/>
              </w:rPr>
              <w:t>ESCOSA</w:t>
            </w:r>
            <w:r w:rsidRPr="0024477C">
              <w:rPr>
                <w:szCs w:val="17"/>
              </w:rPr>
              <w:t xml:space="preserve"> under Clause 12.1 of the </w:t>
            </w:r>
            <w:r w:rsidRPr="0024477C">
              <w:rPr>
                <w:b/>
                <w:bCs/>
                <w:szCs w:val="17"/>
              </w:rPr>
              <w:t>Code</w:t>
            </w:r>
            <w:r w:rsidRPr="0024477C">
              <w:rPr>
                <w:szCs w:val="17"/>
              </w:rPr>
              <w:t>.</w:t>
            </w:r>
          </w:p>
        </w:tc>
      </w:tr>
      <w:tr w:rsidR="0024477C" w:rsidRPr="0024477C" w14:paraId="65D872E3" w14:textId="77777777" w:rsidTr="003E3CD3">
        <w:tc>
          <w:tcPr>
            <w:tcW w:w="1135" w:type="pct"/>
            <w:tcMar>
              <w:top w:w="57" w:type="dxa"/>
              <w:left w:w="57" w:type="dxa"/>
              <w:right w:w="57" w:type="dxa"/>
            </w:tcMar>
          </w:tcPr>
          <w:p w14:paraId="5F2EFC31" w14:textId="77777777" w:rsidR="0024477C" w:rsidRPr="0024477C" w:rsidRDefault="0024477C" w:rsidP="00E80FEA">
            <w:pPr>
              <w:spacing w:after="60"/>
              <w:jc w:val="left"/>
              <w:rPr>
                <w:b/>
                <w:bCs/>
                <w:szCs w:val="17"/>
              </w:rPr>
            </w:pPr>
            <w:r w:rsidRPr="0024477C">
              <w:rPr>
                <w:b/>
                <w:bCs/>
                <w:szCs w:val="17"/>
              </w:rPr>
              <w:t>country lands customer</w:t>
            </w:r>
          </w:p>
        </w:tc>
        <w:tc>
          <w:tcPr>
            <w:tcW w:w="3865" w:type="pct"/>
            <w:tcMar>
              <w:top w:w="57" w:type="dxa"/>
              <w:left w:w="57" w:type="dxa"/>
              <w:right w:w="57" w:type="dxa"/>
            </w:tcMar>
          </w:tcPr>
          <w:p w14:paraId="288DE009" w14:textId="77777777" w:rsidR="0024477C" w:rsidRPr="0024477C" w:rsidRDefault="0024477C" w:rsidP="00E80FEA">
            <w:pPr>
              <w:spacing w:after="60"/>
              <w:rPr>
                <w:szCs w:val="17"/>
              </w:rPr>
            </w:pPr>
            <w:r w:rsidRPr="0024477C">
              <w:rPr>
                <w:szCs w:val="17"/>
              </w:rPr>
              <w:t xml:space="preserve">means a </w:t>
            </w:r>
            <w:r w:rsidRPr="0024477C">
              <w:rPr>
                <w:b/>
                <w:bCs/>
                <w:szCs w:val="17"/>
              </w:rPr>
              <w:t>customer</w:t>
            </w:r>
            <w:r w:rsidRPr="0024477C">
              <w:rPr>
                <w:szCs w:val="17"/>
              </w:rPr>
              <w:t xml:space="preserve"> who owns land within a country lands water district, being a country lands water district declared by </w:t>
            </w:r>
            <w:r w:rsidRPr="0024477C">
              <w:rPr>
                <w:b/>
                <w:bCs/>
                <w:szCs w:val="17"/>
              </w:rPr>
              <w:t>us</w:t>
            </w:r>
            <w:r w:rsidRPr="0024477C">
              <w:rPr>
                <w:szCs w:val="17"/>
              </w:rPr>
              <w:t xml:space="preserve"> under Section 6 of the </w:t>
            </w:r>
            <w:r w:rsidRPr="0024477C">
              <w:rPr>
                <w:i/>
                <w:szCs w:val="17"/>
              </w:rPr>
              <w:t>Waterworks Act 1932</w:t>
            </w:r>
            <w:r w:rsidRPr="0024477C">
              <w:rPr>
                <w:szCs w:val="17"/>
              </w:rPr>
              <w:t xml:space="preserve"> as at immediately prior to </w:t>
            </w:r>
            <w:r w:rsidRPr="0024477C">
              <w:rPr>
                <w:szCs w:val="17"/>
              </w:rPr>
              <w:br/>
              <w:t>31 December 2012.</w:t>
            </w:r>
          </w:p>
        </w:tc>
      </w:tr>
      <w:tr w:rsidR="0024477C" w:rsidRPr="0024477C" w14:paraId="5410EBF7" w14:textId="77777777" w:rsidTr="003E3CD3">
        <w:tc>
          <w:tcPr>
            <w:tcW w:w="1135" w:type="pct"/>
            <w:tcMar>
              <w:top w:w="57" w:type="dxa"/>
              <w:left w:w="57" w:type="dxa"/>
              <w:right w:w="57" w:type="dxa"/>
            </w:tcMar>
          </w:tcPr>
          <w:p w14:paraId="3BBC6274" w14:textId="77777777" w:rsidR="0024477C" w:rsidRPr="0024477C" w:rsidRDefault="0024477C" w:rsidP="00E80FEA">
            <w:pPr>
              <w:spacing w:after="60"/>
              <w:jc w:val="left"/>
              <w:rPr>
                <w:b/>
                <w:bCs/>
                <w:szCs w:val="17"/>
              </w:rPr>
            </w:pPr>
            <w:r w:rsidRPr="0024477C">
              <w:rPr>
                <w:b/>
                <w:bCs/>
                <w:szCs w:val="17"/>
              </w:rPr>
              <w:t>customer</w:t>
            </w:r>
            <w:r w:rsidRPr="0024477C">
              <w:rPr>
                <w:b/>
                <w:bCs/>
                <w:szCs w:val="17"/>
              </w:rPr>
              <w:tab/>
            </w:r>
          </w:p>
        </w:tc>
        <w:tc>
          <w:tcPr>
            <w:tcW w:w="3865" w:type="pct"/>
            <w:tcMar>
              <w:top w:w="57" w:type="dxa"/>
              <w:left w:w="57" w:type="dxa"/>
              <w:right w:w="57" w:type="dxa"/>
            </w:tcMar>
          </w:tcPr>
          <w:p w14:paraId="4519DCE0" w14:textId="77777777" w:rsidR="0024477C" w:rsidRPr="0024477C" w:rsidRDefault="0024477C" w:rsidP="00E80FEA">
            <w:pPr>
              <w:spacing w:after="60"/>
              <w:rPr>
                <w:szCs w:val="17"/>
              </w:rPr>
            </w:pPr>
            <w:r w:rsidRPr="0024477C">
              <w:rPr>
                <w:szCs w:val="17"/>
              </w:rPr>
              <w:t xml:space="preserve">means a </w:t>
            </w:r>
            <w:r w:rsidRPr="0024477C">
              <w:rPr>
                <w:b/>
                <w:bCs/>
                <w:szCs w:val="17"/>
              </w:rPr>
              <w:t>customer</w:t>
            </w:r>
            <w:r w:rsidRPr="0024477C">
              <w:rPr>
                <w:szCs w:val="17"/>
              </w:rPr>
              <w:t xml:space="preserve"> as defined under Section 4 of the Act which currently means:</w:t>
            </w:r>
          </w:p>
          <w:p w14:paraId="58AAEBE3" w14:textId="2BC1C691" w:rsidR="0024477C" w:rsidRPr="0024477C" w:rsidRDefault="0024477C" w:rsidP="00E80FEA">
            <w:pPr>
              <w:spacing w:after="60"/>
              <w:rPr>
                <w:szCs w:val="17"/>
              </w:rPr>
            </w:pPr>
            <w:r w:rsidRPr="0024477C">
              <w:rPr>
                <w:szCs w:val="17"/>
              </w:rPr>
              <w:t>“a person who owns land in relation to which a retail service is</w:t>
            </w:r>
            <w:r w:rsidR="00B80DD6">
              <w:rPr>
                <w:szCs w:val="17"/>
              </w:rPr>
              <w:t xml:space="preserve"> </w:t>
            </w:r>
            <w:r w:rsidRPr="0024477C">
              <w:rPr>
                <w:szCs w:val="17"/>
              </w:rPr>
              <w:t>provided and includes—</w:t>
            </w:r>
          </w:p>
          <w:p w14:paraId="30285429" w14:textId="77777777" w:rsidR="0024477C" w:rsidRPr="0024477C" w:rsidRDefault="0024477C" w:rsidP="00B80DD6">
            <w:pPr>
              <w:spacing w:after="40"/>
              <w:rPr>
                <w:szCs w:val="17"/>
              </w:rPr>
            </w:pPr>
            <w:r w:rsidRPr="0024477C">
              <w:rPr>
                <w:szCs w:val="17"/>
              </w:rPr>
              <w:t>(a)</w:t>
            </w:r>
            <w:r w:rsidRPr="0024477C">
              <w:rPr>
                <w:szCs w:val="17"/>
              </w:rPr>
              <w:tab/>
              <w:t>where the context requires, a person seeking the provision of a retail service; and</w:t>
            </w:r>
          </w:p>
          <w:p w14:paraId="16316391" w14:textId="77777777" w:rsidR="0024477C" w:rsidRPr="0024477C" w:rsidRDefault="0024477C" w:rsidP="00B80DD6">
            <w:pPr>
              <w:tabs>
                <w:tab w:val="clear" w:pos="320"/>
                <w:tab w:val="left" w:pos="368"/>
              </w:tabs>
              <w:spacing w:after="40"/>
              <w:ind w:left="340" w:hanging="340"/>
              <w:rPr>
                <w:szCs w:val="17"/>
              </w:rPr>
            </w:pPr>
            <w:r w:rsidRPr="0024477C">
              <w:rPr>
                <w:szCs w:val="17"/>
              </w:rPr>
              <w:t>(b)</w:t>
            </w:r>
            <w:r w:rsidRPr="0024477C">
              <w:rPr>
                <w:szCs w:val="17"/>
              </w:rPr>
              <w:tab/>
              <w:t>in prescribed circumstances—a person supplied with retail services as a consumer or user of those services (without limiting the application of this definition to owners of land); and</w:t>
            </w:r>
          </w:p>
          <w:p w14:paraId="7FC56DC4" w14:textId="77777777" w:rsidR="0024477C" w:rsidRPr="0024477C" w:rsidRDefault="0024477C" w:rsidP="00E80FEA">
            <w:pPr>
              <w:spacing w:after="60"/>
              <w:rPr>
                <w:szCs w:val="17"/>
              </w:rPr>
            </w:pPr>
            <w:r w:rsidRPr="0024477C">
              <w:rPr>
                <w:szCs w:val="17"/>
              </w:rPr>
              <w:t>(c)</w:t>
            </w:r>
            <w:r w:rsidRPr="0024477C">
              <w:rPr>
                <w:szCs w:val="17"/>
              </w:rPr>
              <w:tab/>
              <w:t>a person of a class declared by the regulations to be customers.”</w:t>
            </w:r>
          </w:p>
        </w:tc>
      </w:tr>
      <w:tr w:rsidR="0024477C" w:rsidRPr="0024477C" w14:paraId="2515BDDD" w14:textId="77777777" w:rsidTr="003E3CD3">
        <w:tc>
          <w:tcPr>
            <w:tcW w:w="1135" w:type="pct"/>
            <w:tcMar>
              <w:top w:w="57" w:type="dxa"/>
              <w:left w:w="57" w:type="dxa"/>
              <w:right w:w="57" w:type="dxa"/>
            </w:tcMar>
          </w:tcPr>
          <w:p w14:paraId="283954FF" w14:textId="77777777" w:rsidR="0024477C" w:rsidRPr="0024477C" w:rsidRDefault="0024477C" w:rsidP="00E80FEA">
            <w:pPr>
              <w:spacing w:after="60"/>
              <w:jc w:val="left"/>
              <w:rPr>
                <w:b/>
                <w:bCs/>
                <w:szCs w:val="17"/>
              </w:rPr>
            </w:pPr>
            <w:r w:rsidRPr="0024477C">
              <w:rPr>
                <w:b/>
                <w:bCs/>
                <w:szCs w:val="17"/>
              </w:rPr>
              <w:t>Disconnections Policy</w:t>
            </w:r>
          </w:p>
        </w:tc>
        <w:tc>
          <w:tcPr>
            <w:tcW w:w="3865" w:type="pct"/>
            <w:tcMar>
              <w:top w:w="57" w:type="dxa"/>
              <w:left w:w="57" w:type="dxa"/>
              <w:right w:w="57" w:type="dxa"/>
            </w:tcMar>
          </w:tcPr>
          <w:p w14:paraId="3A7E948D" w14:textId="77777777" w:rsidR="0024477C" w:rsidRPr="0024477C" w:rsidRDefault="0024477C" w:rsidP="00E80FEA">
            <w:pPr>
              <w:spacing w:after="60"/>
              <w:rPr>
                <w:szCs w:val="17"/>
              </w:rPr>
            </w:pPr>
            <w:r w:rsidRPr="0024477C">
              <w:rPr>
                <w:szCs w:val="17"/>
              </w:rPr>
              <w:t xml:space="preserve">means </w:t>
            </w:r>
            <w:r w:rsidRPr="0024477C">
              <w:rPr>
                <w:b/>
                <w:bCs/>
                <w:szCs w:val="17"/>
              </w:rPr>
              <w:t>our</w:t>
            </w:r>
            <w:r w:rsidRPr="0024477C">
              <w:rPr>
                <w:szCs w:val="17"/>
              </w:rPr>
              <w:t xml:space="preserve"> disconnections policy as published on </w:t>
            </w:r>
            <w:r w:rsidRPr="0024477C">
              <w:rPr>
                <w:b/>
                <w:bCs/>
                <w:szCs w:val="17"/>
              </w:rPr>
              <w:t>our</w:t>
            </w:r>
            <w:r w:rsidRPr="0024477C">
              <w:rPr>
                <w:szCs w:val="17"/>
              </w:rPr>
              <w:t xml:space="preserve"> website as may be amended from time to time.</w:t>
            </w:r>
          </w:p>
        </w:tc>
      </w:tr>
      <w:tr w:rsidR="0024477C" w:rsidRPr="0024477C" w14:paraId="124973AC" w14:textId="77777777" w:rsidTr="003E3CD3">
        <w:tc>
          <w:tcPr>
            <w:tcW w:w="1135" w:type="pct"/>
            <w:tcMar>
              <w:top w:w="57" w:type="dxa"/>
              <w:left w:w="57" w:type="dxa"/>
              <w:right w:w="57" w:type="dxa"/>
            </w:tcMar>
          </w:tcPr>
          <w:p w14:paraId="4E219C8E" w14:textId="77777777" w:rsidR="0024477C" w:rsidRPr="0024477C" w:rsidRDefault="0024477C" w:rsidP="00E80FEA">
            <w:pPr>
              <w:spacing w:after="60"/>
              <w:jc w:val="left"/>
              <w:rPr>
                <w:b/>
                <w:bCs/>
                <w:szCs w:val="17"/>
              </w:rPr>
            </w:pPr>
            <w:r w:rsidRPr="0024477C">
              <w:rPr>
                <w:b/>
                <w:bCs/>
                <w:szCs w:val="17"/>
              </w:rPr>
              <w:t>domestic waste</w:t>
            </w:r>
          </w:p>
        </w:tc>
        <w:tc>
          <w:tcPr>
            <w:tcW w:w="3865" w:type="pct"/>
            <w:tcMar>
              <w:top w:w="57" w:type="dxa"/>
              <w:left w:w="57" w:type="dxa"/>
              <w:right w:w="57" w:type="dxa"/>
            </w:tcMar>
          </w:tcPr>
          <w:p w14:paraId="7A7FC22F" w14:textId="77777777" w:rsidR="0024477C" w:rsidRPr="0024477C" w:rsidRDefault="0024477C" w:rsidP="00E80FEA">
            <w:pPr>
              <w:spacing w:after="60"/>
              <w:rPr>
                <w:szCs w:val="17"/>
              </w:rPr>
            </w:pPr>
            <w:r w:rsidRPr="0024477C">
              <w:rPr>
                <w:szCs w:val="17"/>
              </w:rPr>
              <w:t>means human waste and toilet flushing water, and water used for personal washing; and any wastewater, and substances of a kind and quantity usually contained within it, arising from the ordinary non-commercial domestic washing activities; but does not include discharges from a septic tank or any other facility for the onsite treatment or storage of domestic wastewater.</w:t>
            </w:r>
          </w:p>
        </w:tc>
      </w:tr>
      <w:tr w:rsidR="0024477C" w:rsidRPr="0024477C" w14:paraId="4833AE56" w14:textId="77777777" w:rsidTr="003E3CD3">
        <w:tc>
          <w:tcPr>
            <w:tcW w:w="1135" w:type="pct"/>
            <w:tcMar>
              <w:top w:w="57" w:type="dxa"/>
              <w:left w:w="57" w:type="dxa"/>
              <w:right w:w="57" w:type="dxa"/>
            </w:tcMar>
          </w:tcPr>
          <w:p w14:paraId="26E744DC" w14:textId="77777777" w:rsidR="0024477C" w:rsidRPr="0024477C" w:rsidRDefault="0024477C" w:rsidP="0024477C">
            <w:pPr>
              <w:jc w:val="left"/>
              <w:rPr>
                <w:b/>
                <w:bCs/>
                <w:szCs w:val="17"/>
              </w:rPr>
            </w:pPr>
            <w:r w:rsidRPr="0024477C">
              <w:rPr>
                <w:b/>
                <w:bCs/>
                <w:szCs w:val="17"/>
              </w:rPr>
              <w:t>drinking water</w:t>
            </w:r>
            <w:r w:rsidRPr="0024477C">
              <w:rPr>
                <w:b/>
                <w:bCs/>
                <w:szCs w:val="17"/>
              </w:rPr>
              <w:tab/>
            </w:r>
          </w:p>
        </w:tc>
        <w:tc>
          <w:tcPr>
            <w:tcW w:w="3865" w:type="pct"/>
            <w:tcMar>
              <w:top w:w="57" w:type="dxa"/>
              <w:left w:w="57" w:type="dxa"/>
              <w:right w:w="57" w:type="dxa"/>
            </w:tcMar>
          </w:tcPr>
          <w:p w14:paraId="11496851" w14:textId="77777777" w:rsidR="0024477C" w:rsidRPr="0024477C" w:rsidRDefault="0024477C" w:rsidP="0024477C">
            <w:pPr>
              <w:rPr>
                <w:szCs w:val="17"/>
              </w:rPr>
            </w:pPr>
            <w:r w:rsidRPr="0024477C">
              <w:rPr>
                <w:szCs w:val="17"/>
              </w:rPr>
              <w:t xml:space="preserve">means </w:t>
            </w:r>
            <w:r w:rsidRPr="0024477C">
              <w:rPr>
                <w:b/>
                <w:bCs/>
                <w:szCs w:val="17"/>
              </w:rPr>
              <w:t>water</w:t>
            </w:r>
            <w:r w:rsidRPr="0024477C">
              <w:rPr>
                <w:szCs w:val="17"/>
              </w:rPr>
              <w:t xml:space="preserve"> that is supplied to </w:t>
            </w:r>
            <w:r w:rsidRPr="0024477C">
              <w:rPr>
                <w:b/>
                <w:bCs/>
                <w:szCs w:val="17"/>
              </w:rPr>
              <w:t>your</w:t>
            </w:r>
            <w:r w:rsidRPr="0024477C">
              <w:rPr>
                <w:szCs w:val="17"/>
              </w:rPr>
              <w:t xml:space="preserve"> </w:t>
            </w:r>
            <w:r w:rsidRPr="0024477C">
              <w:rPr>
                <w:b/>
                <w:bCs/>
                <w:szCs w:val="17"/>
              </w:rPr>
              <w:t>supply</w:t>
            </w:r>
            <w:r w:rsidRPr="0024477C">
              <w:rPr>
                <w:szCs w:val="17"/>
              </w:rPr>
              <w:t xml:space="preserve"> </w:t>
            </w:r>
            <w:r w:rsidRPr="0024477C">
              <w:rPr>
                <w:b/>
                <w:bCs/>
                <w:szCs w:val="17"/>
              </w:rPr>
              <w:t>address</w:t>
            </w:r>
            <w:r w:rsidRPr="0024477C">
              <w:rPr>
                <w:szCs w:val="17"/>
              </w:rPr>
              <w:t xml:space="preserve"> and intended for human use and consumption as set out in </w:t>
            </w:r>
            <w:r w:rsidRPr="0024477C">
              <w:rPr>
                <w:color w:val="000000" w:themeColor="text1"/>
                <w:szCs w:val="17"/>
              </w:rPr>
              <w:t xml:space="preserve">Section 3 of the </w:t>
            </w:r>
            <w:r w:rsidRPr="0024477C">
              <w:rPr>
                <w:i/>
                <w:iCs/>
                <w:color w:val="000000" w:themeColor="text1"/>
                <w:szCs w:val="17"/>
              </w:rPr>
              <w:t xml:space="preserve">Safe </w:t>
            </w:r>
            <w:r w:rsidRPr="0024477C">
              <w:rPr>
                <w:i/>
                <w:iCs/>
                <w:szCs w:val="17"/>
              </w:rPr>
              <w:t>Drinking Water Act 2011</w:t>
            </w:r>
            <w:r w:rsidRPr="0024477C">
              <w:rPr>
                <w:szCs w:val="17"/>
              </w:rPr>
              <w:t>.</w:t>
            </w:r>
          </w:p>
        </w:tc>
      </w:tr>
      <w:tr w:rsidR="0024477C" w:rsidRPr="0024477C" w14:paraId="072157E3" w14:textId="77777777" w:rsidTr="003E3CD3">
        <w:tc>
          <w:tcPr>
            <w:tcW w:w="1135" w:type="pct"/>
            <w:tcMar>
              <w:top w:w="57" w:type="dxa"/>
              <w:left w:w="57" w:type="dxa"/>
              <w:right w:w="57" w:type="dxa"/>
            </w:tcMar>
          </w:tcPr>
          <w:p w14:paraId="01B3FAF4" w14:textId="77777777" w:rsidR="0024477C" w:rsidRPr="0024477C" w:rsidRDefault="0024477C" w:rsidP="0024477C">
            <w:pPr>
              <w:jc w:val="left"/>
              <w:rPr>
                <w:b/>
                <w:bCs/>
                <w:szCs w:val="17"/>
              </w:rPr>
            </w:pPr>
            <w:r w:rsidRPr="0024477C">
              <w:rPr>
                <w:b/>
                <w:bCs/>
                <w:szCs w:val="17"/>
              </w:rPr>
              <w:t>designated dual reticulation area</w:t>
            </w:r>
          </w:p>
        </w:tc>
        <w:tc>
          <w:tcPr>
            <w:tcW w:w="3865" w:type="pct"/>
            <w:tcMar>
              <w:top w:w="57" w:type="dxa"/>
              <w:left w:w="57" w:type="dxa"/>
              <w:right w:w="57" w:type="dxa"/>
            </w:tcMar>
          </w:tcPr>
          <w:p w14:paraId="70AF10B8" w14:textId="77777777" w:rsidR="0024477C" w:rsidRPr="0024477C" w:rsidRDefault="0024477C" w:rsidP="0024477C">
            <w:pPr>
              <w:rPr>
                <w:szCs w:val="17"/>
              </w:rPr>
            </w:pPr>
            <w:r w:rsidRPr="0024477C">
              <w:rPr>
                <w:szCs w:val="17"/>
              </w:rPr>
              <w:t xml:space="preserve">means the area where </w:t>
            </w:r>
            <w:r w:rsidRPr="0024477C">
              <w:rPr>
                <w:b/>
                <w:bCs/>
                <w:szCs w:val="17"/>
              </w:rPr>
              <w:t>we</w:t>
            </w:r>
            <w:r w:rsidRPr="0024477C">
              <w:rPr>
                <w:szCs w:val="17"/>
              </w:rPr>
              <w:t xml:space="preserve"> provide a </w:t>
            </w:r>
            <w:r w:rsidRPr="0024477C">
              <w:rPr>
                <w:b/>
                <w:bCs/>
                <w:szCs w:val="17"/>
              </w:rPr>
              <w:t>dual</w:t>
            </w:r>
            <w:r w:rsidRPr="0024477C">
              <w:rPr>
                <w:szCs w:val="17"/>
              </w:rPr>
              <w:t xml:space="preserve"> </w:t>
            </w:r>
            <w:r w:rsidRPr="0024477C">
              <w:rPr>
                <w:b/>
                <w:bCs/>
                <w:szCs w:val="17"/>
              </w:rPr>
              <w:t>reticulation</w:t>
            </w:r>
            <w:r w:rsidRPr="0024477C">
              <w:rPr>
                <w:szCs w:val="17"/>
              </w:rPr>
              <w:t xml:space="preserve"> </w:t>
            </w:r>
            <w:r w:rsidRPr="0024477C">
              <w:rPr>
                <w:b/>
                <w:bCs/>
                <w:szCs w:val="17"/>
              </w:rPr>
              <w:t>recycled</w:t>
            </w:r>
            <w:r w:rsidRPr="0024477C">
              <w:rPr>
                <w:szCs w:val="17"/>
              </w:rPr>
              <w:t xml:space="preserve"> </w:t>
            </w:r>
            <w:r w:rsidRPr="0024477C">
              <w:rPr>
                <w:b/>
                <w:bCs/>
                <w:szCs w:val="17"/>
              </w:rPr>
              <w:t>water</w:t>
            </w:r>
            <w:r w:rsidRPr="0024477C">
              <w:rPr>
                <w:szCs w:val="17"/>
              </w:rPr>
              <w:t xml:space="preserve"> </w:t>
            </w:r>
            <w:r w:rsidRPr="0024477C">
              <w:rPr>
                <w:b/>
                <w:bCs/>
                <w:szCs w:val="17"/>
              </w:rPr>
              <w:t>service</w:t>
            </w:r>
            <w:r w:rsidRPr="0024477C">
              <w:rPr>
                <w:szCs w:val="17"/>
              </w:rPr>
              <w:t xml:space="preserve"> as published on </w:t>
            </w:r>
            <w:r w:rsidRPr="0024477C">
              <w:rPr>
                <w:b/>
                <w:bCs/>
                <w:szCs w:val="17"/>
              </w:rPr>
              <w:t>our</w:t>
            </w:r>
            <w:r w:rsidRPr="0024477C">
              <w:rPr>
                <w:szCs w:val="17"/>
              </w:rPr>
              <w:t xml:space="preserve"> website from time to time.</w:t>
            </w:r>
          </w:p>
        </w:tc>
      </w:tr>
      <w:tr w:rsidR="0024477C" w:rsidRPr="0024477C" w14:paraId="036642F3" w14:textId="77777777" w:rsidTr="003E3CD3">
        <w:tc>
          <w:tcPr>
            <w:tcW w:w="1135" w:type="pct"/>
            <w:tcMar>
              <w:top w:w="57" w:type="dxa"/>
              <w:left w:w="57" w:type="dxa"/>
              <w:right w:w="57" w:type="dxa"/>
            </w:tcMar>
          </w:tcPr>
          <w:p w14:paraId="25355F61" w14:textId="77777777" w:rsidR="0024477C" w:rsidRPr="0024477C" w:rsidRDefault="0024477C" w:rsidP="0024477C">
            <w:pPr>
              <w:jc w:val="left"/>
              <w:rPr>
                <w:b/>
                <w:bCs/>
                <w:szCs w:val="17"/>
              </w:rPr>
            </w:pPr>
            <w:r w:rsidRPr="0024477C">
              <w:rPr>
                <w:b/>
                <w:bCs/>
                <w:szCs w:val="17"/>
              </w:rPr>
              <w:t>dual reticulation recycled water network</w:t>
            </w:r>
          </w:p>
        </w:tc>
        <w:tc>
          <w:tcPr>
            <w:tcW w:w="3865" w:type="pct"/>
            <w:tcMar>
              <w:top w:w="57" w:type="dxa"/>
              <w:left w:w="57" w:type="dxa"/>
              <w:right w:w="57" w:type="dxa"/>
            </w:tcMar>
          </w:tcPr>
          <w:p w14:paraId="0B98E3C2" w14:textId="77777777" w:rsidR="0024477C" w:rsidRPr="0024477C" w:rsidRDefault="0024477C" w:rsidP="0024477C">
            <w:pPr>
              <w:rPr>
                <w:szCs w:val="17"/>
              </w:rPr>
            </w:pPr>
            <w:r w:rsidRPr="0024477C">
              <w:rPr>
                <w:szCs w:val="17"/>
              </w:rPr>
              <w:t xml:space="preserve">means the system of SA Water owned and/or operated water mains and service pipes for the provision of </w:t>
            </w:r>
            <w:r w:rsidRPr="0024477C">
              <w:rPr>
                <w:b/>
                <w:bCs/>
                <w:szCs w:val="17"/>
              </w:rPr>
              <w:t>recycled</w:t>
            </w:r>
            <w:r w:rsidRPr="0024477C">
              <w:rPr>
                <w:szCs w:val="17"/>
              </w:rPr>
              <w:t xml:space="preserve"> </w:t>
            </w:r>
            <w:r w:rsidRPr="0024477C">
              <w:rPr>
                <w:b/>
                <w:bCs/>
                <w:szCs w:val="17"/>
              </w:rPr>
              <w:t>water</w:t>
            </w:r>
            <w:r w:rsidRPr="0024477C">
              <w:rPr>
                <w:szCs w:val="17"/>
              </w:rPr>
              <w:t xml:space="preserve"> to two or more locations in the </w:t>
            </w:r>
            <w:r w:rsidRPr="0024477C">
              <w:rPr>
                <w:b/>
                <w:bCs/>
                <w:szCs w:val="17"/>
              </w:rPr>
              <w:t>State</w:t>
            </w:r>
            <w:r w:rsidRPr="0024477C">
              <w:rPr>
                <w:szCs w:val="17"/>
              </w:rPr>
              <w:t>.</w:t>
            </w:r>
          </w:p>
        </w:tc>
      </w:tr>
      <w:tr w:rsidR="0024477C" w:rsidRPr="0024477C" w14:paraId="7BC01C95" w14:textId="77777777" w:rsidTr="003E3CD3">
        <w:tc>
          <w:tcPr>
            <w:tcW w:w="1135" w:type="pct"/>
            <w:tcMar>
              <w:top w:w="57" w:type="dxa"/>
              <w:left w:w="57" w:type="dxa"/>
              <w:right w:w="57" w:type="dxa"/>
            </w:tcMar>
          </w:tcPr>
          <w:p w14:paraId="052323F8" w14:textId="77777777" w:rsidR="0024477C" w:rsidRPr="0024477C" w:rsidRDefault="0024477C" w:rsidP="0024477C">
            <w:pPr>
              <w:jc w:val="left"/>
              <w:rPr>
                <w:b/>
                <w:bCs/>
                <w:szCs w:val="17"/>
              </w:rPr>
            </w:pPr>
            <w:r w:rsidRPr="0024477C">
              <w:rPr>
                <w:b/>
                <w:bCs/>
                <w:szCs w:val="17"/>
              </w:rPr>
              <w:t xml:space="preserve">dual reticulation recycled water service </w:t>
            </w:r>
          </w:p>
        </w:tc>
        <w:tc>
          <w:tcPr>
            <w:tcW w:w="3865" w:type="pct"/>
            <w:tcMar>
              <w:top w:w="57" w:type="dxa"/>
              <w:left w:w="57" w:type="dxa"/>
              <w:right w:w="57" w:type="dxa"/>
            </w:tcMar>
          </w:tcPr>
          <w:p w14:paraId="3027A3B5" w14:textId="77777777" w:rsidR="0024477C" w:rsidRPr="0024477C" w:rsidRDefault="0024477C" w:rsidP="0024477C">
            <w:pPr>
              <w:rPr>
                <w:szCs w:val="17"/>
              </w:rPr>
            </w:pPr>
            <w:r w:rsidRPr="0024477C">
              <w:rPr>
                <w:szCs w:val="17"/>
              </w:rPr>
              <w:t xml:space="preserve">means, in relation to the </w:t>
            </w:r>
            <w:r w:rsidRPr="0024477C">
              <w:rPr>
                <w:b/>
                <w:bCs/>
                <w:szCs w:val="17"/>
              </w:rPr>
              <w:t>designated</w:t>
            </w:r>
            <w:r w:rsidRPr="0024477C">
              <w:rPr>
                <w:szCs w:val="17"/>
              </w:rPr>
              <w:t xml:space="preserve"> </w:t>
            </w:r>
            <w:r w:rsidRPr="0024477C">
              <w:rPr>
                <w:b/>
                <w:bCs/>
                <w:szCs w:val="17"/>
              </w:rPr>
              <w:t>dual</w:t>
            </w:r>
            <w:r w:rsidRPr="0024477C">
              <w:rPr>
                <w:szCs w:val="17"/>
              </w:rPr>
              <w:t xml:space="preserve"> </w:t>
            </w:r>
            <w:r w:rsidRPr="0024477C">
              <w:rPr>
                <w:b/>
                <w:bCs/>
                <w:szCs w:val="17"/>
              </w:rPr>
              <w:t>reticulation</w:t>
            </w:r>
            <w:r w:rsidRPr="0024477C">
              <w:rPr>
                <w:szCs w:val="17"/>
              </w:rPr>
              <w:t xml:space="preserve"> area only, the service of providing </w:t>
            </w:r>
            <w:r w:rsidRPr="0024477C">
              <w:rPr>
                <w:b/>
                <w:bCs/>
                <w:szCs w:val="17"/>
              </w:rPr>
              <w:t>recycled</w:t>
            </w:r>
            <w:r w:rsidRPr="0024477C">
              <w:rPr>
                <w:szCs w:val="17"/>
              </w:rPr>
              <w:t xml:space="preserve"> </w:t>
            </w:r>
            <w:r w:rsidRPr="0024477C">
              <w:rPr>
                <w:b/>
                <w:bCs/>
                <w:szCs w:val="17"/>
              </w:rPr>
              <w:t>water</w:t>
            </w:r>
            <w:r w:rsidRPr="0024477C">
              <w:rPr>
                <w:szCs w:val="17"/>
              </w:rPr>
              <w:t xml:space="preserve"> to </w:t>
            </w:r>
            <w:r w:rsidRPr="0024477C">
              <w:rPr>
                <w:b/>
                <w:bCs/>
                <w:szCs w:val="17"/>
              </w:rPr>
              <w:t>your</w:t>
            </w:r>
            <w:r w:rsidRPr="0024477C">
              <w:rPr>
                <w:szCs w:val="17"/>
              </w:rPr>
              <w:t xml:space="preserve"> </w:t>
            </w:r>
            <w:r w:rsidRPr="0024477C">
              <w:rPr>
                <w:b/>
                <w:bCs/>
                <w:szCs w:val="17"/>
              </w:rPr>
              <w:t>supply</w:t>
            </w:r>
            <w:r w:rsidRPr="0024477C">
              <w:rPr>
                <w:szCs w:val="17"/>
              </w:rPr>
              <w:t xml:space="preserve"> address using our dual reticulation recycled water network.</w:t>
            </w:r>
          </w:p>
        </w:tc>
      </w:tr>
      <w:tr w:rsidR="0024477C" w:rsidRPr="0024477C" w14:paraId="2398284E" w14:textId="77777777" w:rsidTr="003E3CD3">
        <w:tc>
          <w:tcPr>
            <w:tcW w:w="1135" w:type="pct"/>
            <w:tcMar>
              <w:top w:w="57" w:type="dxa"/>
              <w:left w:w="57" w:type="dxa"/>
              <w:right w:w="57" w:type="dxa"/>
            </w:tcMar>
          </w:tcPr>
          <w:p w14:paraId="14158B6C" w14:textId="77777777" w:rsidR="0024477C" w:rsidRPr="0024477C" w:rsidRDefault="0024477C" w:rsidP="0024477C">
            <w:pPr>
              <w:jc w:val="left"/>
              <w:rPr>
                <w:b/>
                <w:bCs/>
                <w:szCs w:val="17"/>
              </w:rPr>
            </w:pPr>
            <w:r w:rsidRPr="0024477C">
              <w:rPr>
                <w:b/>
                <w:bCs/>
                <w:szCs w:val="17"/>
              </w:rPr>
              <w:t>EFT</w:t>
            </w:r>
          </w:p>
        </w:tc>
        <w:tc>
          <w:tcPr>
            <w:tcW w:w="3865" w:type="pct"/>
            <w:tcMar>
              <w:top w:w="57" w:type="dxa"/>
              <w:left w:w="57" w:type="dxa"/>
              <w:right w:w="57" w:type="dxa"/>
            </w:tcMar>
          </w:tcPr>
          <w:p w14:paraId="19927B7D" w14:textId="77777777" w:rsidR="0024477C" w:rsidRPr="0024477C" w:rsidRDefault="0024477C" w:rsidP="0024477C">
            <w:pPr>
              <w:rPr>
                <w:szCs w:val="17"/>
              </w:rPr>
            </w:pPr>
            <w:r w:rsidRPr="0024477C">
              <w:rPr>
                <w:szCs w:val="17"/>
              </w:rPr>
              <w:t>means Electronic Funds Transfer which refers to the methods of transferring funds electronically between people, financial institutions, and companies.</w:t>
            </w:r>
          </w:p>
        </w:tc>
      </w:tr>
      <w:tr w:rsidR="0024477C" w:rsidRPr="0024477C" w14:paraId="7007B537" w14:textId="77777777" w:rsidTr="003E3CD3">
        <w:tc>
          <w:tcPr>
            <w:tcW w:w="1135" w:type="pct"/>
            <w:tcMar>
              <w:top w:w="57" w:type="dxa"/>
              <w:left w:w="57" w:type="dxa"/>
              <w:right w:w="57" w:type="dxa"/>
            </w:tcMar>
          </w:tcPr>
          <w:p w14:paraId="1F4EED2A" w14:textId="77777777" w:rsidR="0024477C" w:rsidRPr="0024477C" w:rsidRDefault="0024477C" w:rsidP="0024477C">
            <w:pPr>
              <w:jc w:val="left"/>
              <w:rPr>
                <w:b/>
                <w:bCs/>
                <w:spacing w:val="-4"/>
                <w:szCs w:val="17"/>
              </w:rPr>
            </w:pPr>
            <w:r w:rsidRPr="0024477C">
              <w:rPr>
                <w:b/>
                <w:bCs/>
                <w:spacing w:val="-4"/>
                <w:szCs w:val="17"/>
              </w:rPr>
              <w:t xml:space="preserve">Enquiries, Complaints and Dispute Resolution Process </w:t>
            </w:r>
          </w:p>
        </w:tc>
        <w:tc>
          <w:tcPr>
            <w:tcW w:w="3865" w:type="pct"/>
            <w:tcMar>
              <w:top w:w="57" w:type="dxa"/>
              <w:left w:w="57" w:type="dxa"/>
              <w:right w:w="57" w:type="dxa"/>
            </w:tcMar>
          </w:tcPr>
          <w:p w14:paraId="31ED19E8" w14:textId="77777777" w:rsidR="0024477C" w:rsidRPr="0024477C" w:rsidRDefault="0024477C" w:rsidP="0024477C">
            <w:pPr>
              <w:rPr>
                <w:szCs w:val="17"/>
              </w:rPr>
            </w:pPr>
            <w:r w:rsidRPr="0024477C">
              <w:rPr>
                <w:szCs w:val="17"/>
              </w:rPr>
              <w:t xml:space="preserve">means </w:t>
            </w:r>
            <w:r w:rsidRPr="0024477C">
              <w:rPr>
                <w:b/>
                <w:bCs/>
                <w:szCs w:val="17"/>
              </w:rPr>
              <w:t>our</w:t>
            </w:r>
            <w:r w:rsidRPr="0024477C">
              <w:rPr>
                <w:szCs w:val="17"/>
              </w:rPr>
              <w:t xml:space="preserve"> enquiries, complaints and dispute resolution process as published on </w:t>
            </w:r>
            <w:r w:rsidRPr="0024477C">
              <w:rPr>
                <w:b/>
                <w:bCs/>
                <w:szCs w:val="17"/>
              </w:rPr>
              <w:t>our</w:t>
            </w:r>
            <w:r w:rsidRPr="0024477C">
              <w:rPr>
                <w:szCs w:val="17"/>
              </w:rPr>
              <w:t xml:space="preserve"> website and as may be amended from time to time.</w:t>
            </w:r>
          </w:p>
        </w:tc>
      </w:tr>
      <w:tr w:rsidR="0024477C" w:rsidRPr="0024477C" w14:paraId="7D2F78B2" w14:textId="77777777" w:rsidTr="003E3CD3">
        <w:tc>
          <w:tcPr>
            <w:tcW w:w="1135" w:type="pct"/>
            <w:tcMar>
              <w:top w:w="57" w:type="dxa"/>
              <w:left w:w="57" w:type="dxa"/>
              <w:right w:w="57" w:type="dxa"/>
            </w:tcMar>
          </w:tcPr>
          <w:p w14:paraId="72BFFA4F" w14:textId="77777777" w:rsidR="0024477C" w:rsidRPr="0024477C" w:rsidRDefault="0024477C" w:rsidP="0024477C">
            <w:pPr>
              <w:jc w:val="left"/>
              <w:rPr>
                <w:b/>
                <w:bCs/>
                <w:szCs w:val="17"/>
              </w:rPr>
            </w:pPr>
            <w:r w:rsidRPr="0024477C">
              <w:rPr>
                <w:b/>
                <w:bCs/>
                <w:szCs w:val="17"/>
              </w:rPr>
              <w:t xml:space="preserve">ESCOSA </w:t>
            </w:r>
          </w:p>
        </w:tc>
        <w:tc>
          <w:tcPr>
            <w:tcW w:w="3865" w:type="pct"/>
            <w:tcMar>
              <w:top w:w="57" w:type="dxa"/>
              <w:left w:w="57" w:type="dxa"/>
              <w:right w:w="57" w:type="dxa"/>
            </w:tcMar>
          </w:tcPr>
          <w:p w14:paraId="49F2A84D" w14:textId="77777777" w:rsidR="0024477C" w:rsidRPr="0024477C" w:rsidRDefault="0024477C" w:rsidP="0024477C">
            <w:pPr>
              <w:rPr>
                <w:szCs w:val="17"/>
              </w:rPr>
            </w:pPr>
            <w:r w:rsidRPr="0024477C">
              <w:rPr>
                <w:szCs w:val="17"/>
              </w:rPr>
              <w:t xml:space="preserve">means the Essential Services Commission of South Australia, a body created under the </w:t>
            </w:r>
            <w:r w:rsidRPr="0024477C">
              <w:rPr>
                <w:i/>
                <w:szCs w:val="17"/>
              </w:rPr>
              <w:t xml:space="preserve">Essential Services Commission Act 2002 </w:t>
            </w:r>
            <w:r w:rsidRPr="0024477C">
              <w:rPr>
                <w:szCs w:val="17"/>
              </w:rPr>
              <w:t>(SA).</w:t>
            </w:r>
          </w:p>
        </w:tc>
      </w:tr>
      <w:tr w:rsidR="0024477C" w:rsidRPr="0024477C" w14:paraId="28107948" w14:textId="77777777" w:rsidTr="003E3CD3">
        <w:tc>
          <w:tcPr>
            <w:tcW w:w="1135" w:type="pct"/>
            <w:tcMar>
              <w:top w:w="57" w:type="dxa"/>
              <w:left w:w="57" w:type="dxa"/>
              <w:right w:w="57" w:type="dxa"/>
            </w:tcMar>
          </w:tcPr>
          <w:p w14:paraId="213645FE" w14:textId="77777777" w:rsidR="0024477C" w:rsidRPr="0024477C" w:rsidRDefault="0024477C" w:rsidP="0024477C">
            <w:pPr>
              <w:jc w:val="left"/>
              <w:rPr>
                <w:b/>
                <w:bCs/>
                <w:szCs w:val="17"/>
              </w:rPr>
            </w:pPr>
            <w:r w:rsidRPr="0024477C">
              <w:rPr>
                <w:b/>
                <w:bCs/>
                <w:szCs w:val="17"/>
              </w:rPr>
              <w:t>fees and charges</w:t>
            </w:r>
          </w:p>
        </w:tc>
        <w:tc>
          <w:tcPr>
            <w:tcW w:w="3865" w:type="pct"/>
            <w:tcMar>
              <w:top w:w="57" w:type="dxa"/>
              <w:left w:w="57" w:type="dxa"/>
              <w:right w:w="57" w:type="dxa"/>
            </w:tcMar>
          </w:tcPr>
          <w:p w14:paraId="3A27E888" w14:textId="77777777" w:rsidR="0024477C" w:rsidRPr="0024477C" w:rsidRDefault="0024477C" w:rsidP="0024477C">
            <w:pPr>
              <w:rPr>
                <w:szCs w:val="17"/>
              </w:rPr>
            </w:pPr>
            <w:r w:rsidRPr="0024477C">
              <w:rPr>
                <w:szCs w:val="17"/>
              </w:rPr>
              <w:t xml:space="preserve">means </w:t>
            </w:r>
            <w:r w:rsidRPr="0024477C">
              <w:rPr>
                <w:b/>
                <w:bCs/>
                <w:szCs w:val="17"/>
              </w:rPr>
              <w:t>our</w:t>
            </w:r>
            <w:r w:rsidRPr="0024477C">
              <w:rPr>
                <w:szCs w:val="17"/>
              </w:rPr>
              <w:t xml:space="preserve"> fees and charges as specified in the </w:t>
            </w:r>
            <w:r w:rsidRPr="0024477C">
              <w:rPr>
                <w:b/>
                <w:bCs/>
                <w:szCs w:val="17"/>
              </w:rPr>
              <w:t>Fees</w:t>
            </w:r>
            <w:r w:rsidRPr="0024477C">
              <w:rPr>
                <w:szCs w:val="17"/>
              </w:rPr>
              <w:t xml:space="preserve"> </w:t>
            </w:r>
            <w:r w:rsidRPr="0024477C">
              <w:rPr>
                <w:b/>
                <w:bCs/>
                <w:szCs w:val="17"/>
              </w:rPr>
              <w:t>and</w:t>
            </w:r>
            <w:r w:rsidRPr="0024477C">
              <w:rPr>
                <w:szCs w:val="17"/>
              </w:rPr>
              <w:t xml:space="preserve"> </w:t>
            </w:r>
            <w:r w:rsidRPr="0024477C">
              <w:rPr>
                <w:b/>
                <w:bCs/>
                <w:szCs w:val="17"/>
              </w:rPr>
              <w:t>Charges</w:t>
            </w:r>
            <w:r w:rsidRPr="0024477C">
              <w:rPr>
                <w:szCs w:val="17"/>
              </w:rPr>
              <w:t xml:space="preserve"> </w:t>
            </w:r>
            <w:r w:rsidRPr="0024477C">
              <w:rPr>
                <w:b/>
                <w:bCs/>
                <w:szCs w:val="17"/>
              </w:rPr>
              <w:t>Schedule</w:t>
            </w:r>
            <w:r w:rsidRPr="0024477C">
              <w:rPr>
                <w:szCs w:val="17"/>
              </w:rPr>
              <w:t>.</w:t>
            </w:r>
          </w:p>
        </w:tc>
      </w:tr>
      <w:tr w:rsidR="0024477C" w:rsidRPr="0024477C" w14:paraId="6F5058DC" w14:textId="77777777" w:rsidTr="003E3CD3">
        <w:tc>
          <w:tcPr>
            <w:tcW w:w="1135" w:type="pct"/>
            <w:tcMar>
              <w:top w:w="57" w:type="dxa"/>
              <w:left w:w="57" w:type="dxa"/>
              <w:right w:w="57" w:type="dxa"/>
            </w:tcMar>
          </w:tcPr>
          <w:p w14:paraId="1B098AC3" w14:textId="77777777" w:rsidR="0024477C" w:rsidRPr="0024477C" w:rsidRDefault="0024477C" w:rsidP="0024477C">
            <w:pPr>
              <w:jc w:val="left"/>
              <w:rPr>
                <w:b/>
                <w:bCs/>
                <w:szCs w:val="17"/>
              </w:rPr>
            </w:pPr>
            <w:r w:rsidRPr="0024477C">
              <w:rPr>
                <w:b/>
                <w:bCs/>
                <w:szCs w:val="17"/>
              </w:rPr>
              <w:t>Fees and Charges Schedule</w:t>
            </w:r>
          </w:p>
        </w:tc>
        <w:tc>
          <w:tcPr>
            <w:tcW w:w="3865" w:type="pct"/>
            <w:tcMar>
              <w:top w:w="57" w:type="dxa"/>
              <w:left w:w="57" w:type="dxa"/>
              <w:right w:w="57" w:type="dxa"/>
            </w:tcMar>
          </w:tcPr>
          <w:p w14:paraId="581D18E1" w14:textId="77777777" w:rsidR="0024477C" w:rsidRPr="0024477C" w:rsidRDefault="0024477C" w:rsidP="0024477C">
            <w:pPr>
              <w:rPr>
                <w:szCs w:val="17"/>
              </w:rPr>
            </w:pPr>
            <w:r w:rsidRPr="0024477C">
              <w:rPr>
                <w:szCs w:val="17"/>
              </w:rPr>
              <w:t xml:space="preserve">means the fees and charges schedule published by </w:t>
            </w:r>
            <w:r w:rsidRPr="0024477C">
              <w:rPr>
                <w:b/>
                <w:bCs/>
                <w:szCs w:val="17"/>
              </w:rPr>
              <w:t>us</w:t>
            </w:r>
            <w:r w:rsidRPr="0024477C">
              <w:rPr>
                <w:szCs w:val="17"/>
              </w:rPr>
              <w:t xml:space="preserve"> on </w:t>
            </w:r>
            <w:r w:rsidRPr="0024477C">
              <w:rPr>
                <w:b/>
                <w:bCs/>
                <w:szCs w:val="17"/>
              </w:rPr>
              <w:t>our</w:t>
            </w:r>
            <w:r w:rsidRPr="0024477C">
              <w:rPr>
                <w:szCs w:val="17"/>
              </w:rPr>
              <w:t xml:space="preserve"> website and in the Gazette as may be amended from time to time.</w:t>
            </w:r>
          </w:p>
        </w:tc>
      </w:tr>
      <w:tr w:rsidR="0024477C" w:rsidRPr="0024477C" w14:paraId="720BF4AB" w14:textId="77777777" w:rsidTr="003E3CD3">
        <w:tc>
          <w:tcPr>
            <w:tcW w:w="1135" w:type="pct"/>
            <w:tcMar>
              <w:top w:w="57" w:type="dxa"/>
              <w:left w:w="57" w:type="dxa"/>
              <w:right w:w="57" w:type="dxa"/>
            </w:tcMar>
          </w:tcPr>
          <w:p w14:paraId="786DEA0D" w14:textId="77777777" w:rsidR="0024477C" w:rsidRPr="0024477C" w:rsidRDefault="0024477C" w:rsidP="0024477C">
            <w:pPr>
              <w:jc w:val="left"/>
              <w:rPr>
                <w:b/>
                <w:bCs/>
                <w:szCs w:val="17"/>
              </w:rPr>
            </w:pPr>
            <w:r w:rsidRPr="0024477C">
              <w:rPr>
                <w:b/>
                <w:bCs/>
                <w:szCs w:val="17"/>
              </w:rPr>
              <w:t xml:space="preserve">financial hardship </w:t>
            </w:r>
          </w:p>
        </w:tc>
        <w:tc>
          <w:tcPr>
            <w:tcW w:w="3865" w:type="pct"/>
            <w:tcMar>
              <w:top w:w="57" w:type="dxa"/>
              <w:left w:w="57" w:type="dxa"/>
              <w:right w:w="57" w:type="dxa"/>
            </w:tcMar>
          </w:tcPr>
          <w:p w14:paraId="2BB8F7EC" w14:textId="77777777" w:rsidR="0024477C" w:rsidRPr="0024477C" w:rsidRDefault="0024477C" w:rsidP="0024477C">
            <w:pPr>
              <w:rPr>
                <w:szCs w:val="17"/>
              </w:rPr>
            </w:pPr>
            <w:r w:rsidRPr="0024477C">
              <w:rPr>
                <w:i/>
                <w:iCs/>
                <w:szCs w:val="17"/>
              </w:rPr>
              <w:t>means a circumstance of experiencing or anticipating a lack of financial means to pay a particular debt owed to the retailer, which may be either ongoing or temporary, but does not include circumstances where a person chooses not to meet a liability for an unpaid debt.</w:t>
            </w:r>
          </w:p>
        </w:tc>
      </w:tr>
      <w:tr w:rsidR="0024477C" w:rsidRPr="0024477C" w14:paraId="157355E5" w14:textId="77777777" w:rsidTr="003E3CD3">
        <w:tc>
          <w:tcPr>
            <w:tcW w:w="1135" w:type="pct"/>
            <w:tcMar>
              <w:top w:w="57" w:type="dxa"/>
              <w:left w:w="57" w:type="dxa"/>
              <w:right w:w="57" w:type="dxa"/>
            </w:tcMar>
          </w:tcPr>
          <w:p w14:paraId="4FB63F74" w14:textId="77777777" w:rsidR="0024477C" w:rsidRPr="0024477C" w:rsidRDefault="0024477C" w:rsidP="0024477C">
            <w:pPr>
              <w:jc w:val="left"/>
              <w:rPr>
                <w:b/>
                <w:bCs/>
                <w:szCs w:val="17"/>
              </w:rPr>
            </w:pPr>
            <w:r w:rsidRPr="0024477C">
              <w:rPr>
                <w:b/>
                <w:bCs/>
                <w:szCs w:val="17"/>
              </w:rPr>
              <w:lastRenderedPageBreak/>
              <w:t>force majeure event</w:t>
            </w:r>
          </w:p>
        </w:tc>
        <w:tc>
          <w:tcPr>
            <w:tcW w:w="3865" w:type="pct"/>
            <w:tcMar>
              <w:top w:w="57" w:type="dxa"/>
              <w:left w:w="57" w:type="dxa"/>
              <w:right w:w="57" w:type="dxa"/>
            </w:tcMar>
          </w:tcPr>
          <w:p w14:paraId="1DAD1E62" w14:textId="77777777" w:rsidR="0024477C" w:rsidRPr="0024477C" w:rsidRDefault="0024477C" w:rsidP="0024477C">
            <w:pPr>
              <w:rPr>
                <w:szCs w:val="17"/>
              </w:rPr>
            </w:pPr>
            <w:r w:rsidRPr="0024477C">
              <w:rPr>
                <w:szCs w:val="17"/>
              </w:rPr>
              <w:t xml:space="preserve">means an event outside the control of </w:t>
            </w:r>
            <w:r w:rsidRPr="0024477C">
              <w:rPr>
                <w:b/>
                <w:bCs/>
                <w:szCs w:val="17"/>
              </w:rPr>
              <w:t>us</w:t>
            </w:r>
            <w:r w:rsidRPr="0024477C">
              <w:rPr>
                <w:szCs w:val="17"/>
              </w:rPr>
              <w:t xml:space="preserve">, the occurrence of which could not be reasonably foreseen by </w:t>
            </w:r>
            <w:r w:rsidRPr="0024477C">
              <w:rPr>
                <w:b/>
                <w:bCs/>
                <w:szCs w:val="17"/>
              </w:rPr>
              <w:t>us</w:t>
            </w:r>
            <w:r w:rsidRPr="0024477C">
              <w:rPr>
                <w:szCs w:val="17"/>
              </w:rPr>
              <w:t>, or if it could be foreseen, could not reasonably have been guarded against.</w:t>
            </w:r>
          </w:p>
        </w:tc>
      </w:tr>
      <w:tr w:rsidR="0024477C" w:rsidRPr="0024477C" w14:paraId="31FADBAA" w14:textId="77777777" w:rsidTr="003E3CD3">
        <w:tc>
          <w:tcPr>
            <w:tcW w:w="1135" w:type="pct"/>
            <w:tcMar>
              <w:top w:w="57" w:type="dxa"/>
              <w:left w:w="57" w:type="dxa"/>
              <w:right w:w="57" w:type="dxa"/>
            </w:tcMar>
          </w:tcPr>
          <w:p w14:paraId="04B2DFD4" w14:textId="77777777" w:rsidR="0024477C" w:rsidRPr="0024477C" w:rsidRDefault="0024477C" w:rsidP="0024477C">
            <w:pPr>
              <w:jc w:val="left"/>
              <w:rPr>
                <w:b/>
                <w:bCs/>
                <w:szCs w:val="17"/>
              </w:rPr>
            </w:pPr>
            <w:r w:rsidRPr="0024477C">
              <w:rPr>
                <w:b/>
                <w:bCs/>
                <w:szCs w:val="17"/>
              </w:rPr>
              <w:t>Hardship Policy</w:t>
            </w:r>
          </w:p>
        </w:tc>
        <w:tc>
          <w:tcPr>
            <w:tcW w:w="3865" w:type="pct"/>
            <w:tcMar>
              <w:top w:w="57" w:type="dxa"/>
              <w:left w:w="57" w:type="dxa"/>
              <w:right w:w="57" w:type="dxa"/>
            </w:tcMar>
          </w:tcPr>
          <w:p w14:paraId="5D416CE1" w14:textId="77777777" w:rsidR="0024477C" w:rsidRPr="0024477C" w:rsidRDefault="0024477C" w:rsidP="0024477C">
            <w:pPr>
              <w:rPr>
                <w:spacing w:val="-4"/>
                <w:szCs w:val="17"/>
              </w:rPr>
            </w:pPr>
            <w:r w:rsidRPr="0024477C">
              <w:rPr>
                <w:spacing w:val="-4"/>
                <w:szCs w:val="17"/>
              </w:rPr>
              <w:t xml:space="preserve">means </w:t>
            </w:r>
            <w:r w:rsidRPr="0024477C">
              <w:rPr>
                <w:b/>
                <w:bCs/>
                <w:spacing w:val="-4"/>
                <w:szCs w:val="17"/>
              </w:rPr>
              <w:t>our</w:t>
            </w:r>
            <w:r w:rsidRPr="0024477C">
              <w:rPr>
                <w:spacing w:val="-4"/>
                <w:szCs w:val="17"/>
              </w:rPr>
              <w:t xml:space="preserve"> </w:t>
            </w:r>
            <w:r w:rsidRPr="0024477C">
              <w:rPr>
                <w:b/>
                <w:bCs/>
                <w:spacing w:val="-4"/>
                <w:szCs w:val="17"/>
              </w:rPr>
              <w:t>financial</w:t>
            </w:r>
            <w:r w:rsidRPr="0024477C">
              <w:rPr>
                <w:spacing w:val="-4"/>
                <w:szCs w:val="17"/>
              </w:rPr>
              <w:t xml:space="preserve"> </w:t>
            </w:r>
            <w:r w:rsidRPr="0024477C">
              <w:rPr>
                <w:b/>
                <w:bCs/>
                <w:spacing w:val="-4"/>
                <w:szCs w:val="17"/>
              </w:rPr>
              <w:t>hardship</w:t>
            </w:r>
            <w:r w:rsidRPr="0024477C">
              <w:rPr>
                <w:spacing w:val="-4"/>
                <w:szCs w:val="17"/>
              </w:rPr>
              <w:t xml:space="preserve"> policy as published on </w:t>
            </w:r>
            <w:r w:rsidRPr="0024477C">
              <w:rPr>
                <w:b/>
                <w:bCs/>
                <w:spacing w:val="-4"/>
                <w:szCs w:val="17"/>
              </w:rPr>
              <w:t>our</w:t>
            </w:r>
            <w:r w:rsidRPr="0024477C">
              <w:rPr>
                <w:spacing w:val="-4"/>
                <w:szCs w:val="17"/>
              </w:rPr>
              <w:t xml:space="preserve"> website and as may be amended from time to time.</w:t>
            </w:r>
          </w:p>
        </w:tc>
      </w:tr>
      <w:tr w:rsidR="0024477C" w:rsidRPr="0024477C" w14:paraId="0DB5C5B0" w14:textId="77777777" w:rsidTr="003E3CD3">
        <w:tc>
          <w:tcPr>
            <w:tcW w:w="1135" w:type="pct"/>
            <w:tcMar>
              <w:top w:w="57" w:type="dxa"/>
              <w:left w:w="57" w:type="dxa"/>
              <w:right w:w="57" w:type="dxa"/>
            </w:tcMar>
          </w:tcPr>
          <w:p w14:paraId="7FC9E01F" w14:textId="77777777" w:rsidR="0024477C" w:rsidRPr="0024477C" w:rsidRDefault="0024477C" w:rsidP="0024477C">
            <w:pPr>
              <w:jc w:val="left"/>
              <w:rPr>
                <w:b/>
                <w:bCs/>
                <w:szCs w:val="17"/>
              </w:rPr>
            </w:pPr>
            <w:r w:rsidRPr="0024477C">
              <w:rPr>
                <w:b/>
                <w:bCs/>
                <w:szCs w:val="17"/>
              </w:rPr>
              <w:t>Industry Ombudsman</w:t>
            </w:r>
          </w:p>
        </w:tc>
        <w:tc>
          <w:tcPr>
            <w:tcW w:w="3865" w:type="pct"/>
            <w:tcMar>
              <w:top w:w="57" w:type="dxa"/>
              <w:left w:w="57" w:type="dxa"/>
              <w:right w:w="57" w:type="dxa"/>
            </w:tcMar>
          </w:tcPr>
          <w:p w14:paraId="7EA7FD85" w14:textId="77777777" w:rsidR="0024477C" w:rsidRPr="0024477C" w:rsidRDefault="0024477C" w:rsidP="0024477C">
            <w:pPr>
              <w:rPr>
                <w:szCs w:val="17"/>
              </w:rPr>
            </w:pPr>
            <w:r w:rsidRPr="0024477C">
              <w:rPr>
                <w:szCs w:val="17"/>
              </w:rPr>
              <w:t xml:space="preserve">means the industry ombudsman responsible for dealing with disputes under the </w:t>
            </w:r>
            <w:r w:rsidRPr="0024477C">
              <w:rPr>
                <w:b/>
                <w:bCs/>
                <w:szCs w:val="17"/>
              </w:rPr>
              <w:t>Act</w:t>
            </w:r>
            <w:r w:rsidRPr="0024477C">
              <w:rPr>
                <w:szCs w:val="17"/>
              </w:rPr>
              <w:t xml:space="preserve">. </w:t>
            </w:r>
          </w:p>
        </w:tc>
      </w:tr>
      <w:tr w:rsidR="0024477C" w:rsidRPr="0024477C" w14:paraId="670D32D4" w14:textId="77777777" w:rsidTr="003E3CD3">
        <w:tc>
          <w:tcPr>
            <w:tcW w:w="1135" w:type="pct"/>
            <w:tcMar>
              <w:top w:w="57" w:type="dxa"/>
              <w:left w:w="57" w:type="dxa"/>
              <w:right w:w="57" w:type="dxa"/>
            </w:tcMar>
          </w:tcPr>
          <w:p w14:paraId="116DB9D9" w14:textId="77777777" w:rsidR="0024477C" w:rsidRPr="0024477C" w:rsidRDefault="0024477C" w:rsidP="0024477C">
            <w:pPr>
              <w:jc w:val="left"/>
              <w:rPr>
                <w:b/>
                <w:bCs/>
                <w:szCs w:val="17"/>
              </w:rPr>
            </w:pPr>
            <w:r w:rsidRPr="0024477C">
              <w:rPr>
                <w:b/>
                <w:bCs/>
                <w:szCs w:val="17"/>
              </w:rPr>
              <w:t>land use code</w:t>
            </w:r>
          </w:p>
        </w:tc>
        <w:tc>
          <w:tcPr>
            <w:tcW w:w="3865" w:type="pct"/>
            <w:tcMar>
              <w:top w:w="57" w:type="dxa"/>
              <w:left w:w="57" w:type="dxa"/>
              <w:right w:w="57" w:type="dxa"/>
            </w:tcMar>
          </w:tcPr>
          <w:p w14:paraId="397F6331" w14:textId="77777777" w:rsidR="0024477C" w:rsidRPr="0024477C" w:rsidRDefault="0024477C" w:rsidP="0024477C">
            <w:pPr>
              <w:rPr>
                <w:szCs w:val="17"/>
              </w:rPr>
            </w:pPr>
            <w:r w:rsidRPr="0024477C">
              <w:rPr>
                <w:szCs w:val="17"/>
              </w:rPr>
              <w:t xml:space="preserve">means the code designated by the State Valuation Office for land which determines the land value rate applied by </w:t>
            </w:r>
            <w:r w:rsidRPr="0024477C">
              <w:rPr>
                <w:b/>
                <w:bCs/>
                <w:szCs w:val="17"/>
              </w:rPr>
              <w:t>us</w:t>
            </w:r>
            <w:r w:rsidRPr="0024477C">
              <w:rPr>
                <w:szCs w:val="17"/>
              </w:rPr>
              <w:t>.</w:t>
            </w:r>
          </w:p>
        </w:tc>
      </w:tr>
      <w:tr w:rsidR="0024477C" w:rsidRPr="0024477C" w14:paraId="10E5C262" w14:textId="77777777" w:rsidTr="003E3CD3">
        <w:tc>
          <w:tcPr>
            <w:tcW w:w="1135" w:type="pct"/>
            <w:tcMar>
              <w:top w:w="57" w:type="dxa"/>
              <w:left w:w="57" w:type="dxa"/>
              <w:right w:w="57" w:type="dxa"/>
            </w:tcMar>
          </w:tcPr>
          <w:p w14:paraId="0063DBAA" w14:textId="77777777" w:rsidR="0024477C" w:rsidRPr="0024477C" w:rsidRDefault="0024477C" w:rsidP="0024477C">
            <w:pPr>
              <w:jc w:val="left"/>
              <w:rPr>
                <w:b/>
                <w:bCs/>
                <w:szCs w:val="17"/>
              </w:rPr>
            </w:pPr>
            <w:r w:rsidRPr="0024477C">
              <w:rPr>
                <w:b/>
                <w:bCs/>
                <w:szCs w:val="17"/>
              </w:rPr>
              <w:t xml:space="preserve">meter </w:t>
            </w:r>
          </w:p>
        </w:tc>
        <w:tc>
          <w:tcPr>
            <w:tcW w:w="3865" w:type="pct"/>
            <w:tcMar>
              <w:top w:w="57" w:type="dxa"/>
              <w:left w:w="57" w:type="dxa"/>
              <w:right w:w="57" w:type="dxa"/>
            </w:tcMar>
          </w:tcPr>
          <w:p w14:paraId="11EECAC6" w14:textId="77777777" w:rsidR="0024477C" w:rsidRPr="0024477C" w:rsidRDefault="0024477C" w:rsidP="0024477C">
            <w:pPr>
              <w:rPr>
                <w:szCs w:val="17"/>
              </w:rPr>
            </w:pPr>
            <w:r w:rsidRPr="0024477C">
              <w:rPr>
                <w:szCs w:val="17"/>
              </w:rPr>
              <w:t xml:space="preserve">means the device and associated equipment owned by us used to measure the use of </w:t>
            </w:r>
            <w:r w:rsidRPr="0024477C">
              <w:rPr>
                <w:b/>
                <w:bCs/>
                <w:szCs w:val="17"/>
              </w:rPr>
              <w:t>water</w:t>
            </w:r>
            <w:r w:rsidRPr="0024477C">
              <w:rPr>
                <w:szCs w:val="17"/>
              </w:rPr>
              <w:t xml:space="preserve"> or </w:t>
            </w:r>
            <w:r w:rsidRPr="0024477C">
              <w:rPr>
                <w:b/>
                <w:bCs/>
                <w:szCs w:val="17"/>
              </w:rPr>
              <w:t>recycled</w:t>
            </w:r>
            <w:r w:rsidRPr="0024477C">
              <w:rPr>
                <w:szCs w:val="17"/>
              </w:rPr>
              <w:t xml:space="preserve"> </w:t>
            </w:r>
            <w:r w:rsidRPr="0024477C">
              <w:rPr>
                <w:b/>
                <w:bCs/>
                <w:szCs w:val="17"/>
              </w:rPr>
              <w:t>water</w:t>
            </w:r>
            <w:r w:rsidRPr="0024477C">
              <w:rPr>
                <w:szCs w:val="17"/>
              </w:rPr>
              <w:t xml:space="preserve"> of a property.</w:t>
            </w:r>
          </w:p>
        </w:tc>
      </w:tr>
      <w:tr w:rsidR="0024477C" w:rsidRPr="0024477C" w14:paraId="369925D2" w14:textId="77777777" w:rsidTr="003E3CD3">
        <w:tc>
          <w:tcPr>
            <w:tcW w:w="1135" w:type="pct"/>
            <w:tcMar>
              <w:top w:w="57" w:type="dxa"/>
              <w:left w:w="57" w:type="dxa"/>
              <w:right w:w="57" w:type="dxa"/>
            </w:tcMar>
          </w:tcPr>
          <w:p w14:paraId="595EF123" w14:textId="77777777" w:rsidR="0024477C" w:rsidRPr="0024477C" w:rsidRDefault="0024477C" w:rsidP="0024477C">
            <w:pPr>
              <w:jc w:val="left"/>
              <w:rPr>
                <w:b/>
                <w:bCs/>
                <w:szCs w:val="17"/>
              </w:rPr>
            </w:pPr>
            <w:r w:rsidRPr="0024477C">
              <w:rPr>
                <w:b/>
                <w:bCs/>
                <w:szCs w:val="17"/>
              </w:rPr>
              <w:t>NATA</w:t>
            </w:r>
          </w:p>
        </w:tc>
        <w:tc>
          <w:tcPr>
            <w:tcW w:w="3865" w:type="pct"/>
            <w:tcMar>
              <w:top w:w="57" w:type="dxa"/>
              <w:left w:w="57" w:type="dxa"/>
              <w:right w:w="57" w:type="dxa"/>
            </w:tcMar>
          </w:tcPr>
          <w:p w14:paraId="2A55BF50" w14:textId="77777777" w:rsidR="0024477C" w:rsidRPr="0024477C" w:rsidRDefault="0024477C" w:rsidP="0024477C">
            <w:pPr>
              <w:rPr>
                <w:szCs w:val="17"/>
              </w:rPr>
            </w:pPr>
            <w:r w:rsidRPr="0024477C">
              <w:rPr>
                <w:szCs w:val="17"/>
              </w:rPr>
              <w:t>means the National Association of Testing Authorities who accredits organisations to perform testing and inspection activities.</w:t>
            </w:r>
          </w:p>
        </w:tc>
      </w:tr>
      <w:tr w:rsidR="0024477C" w:rsidRPr="0024477C" w14:paraId="26B028F0" w14:textId="77777777" w:rsidTr="003E3CD3">
        <w:trPr>
          <w:trHeight w:val="889"/>
        </w:trPr>
        <w:tc>
          <w:tcPr>
            <w:tcW w:w="1135" w:type="pct"/>
            <w:tcMar>
              <w:top w:w="57" w:type="dxa"/>
              <w:left w:w="57" w:type="dxa"/>
              <w:right w:w="57" w:type="dxa"/>
            </w:tcMar>
          </w:tcPr>
          <w:p w14:paraId="2C4CC740" w14:textId="77777777" w:rsidR="0024477C" w:rsidRPr="0024477C" w:rsidRDefault="0024477C" w:rsidP="0024477C">
            <w:pPr>
              <w:jc w:val="left"/>
              <w:rPr>
                <w:b/>
                <w:bCs/>
                <w:szCs w:val="17"/>
              </w:rPr>
            </w:pPr>
            <w:r w:rsidRPr="0024477C">
              <w:rPr>
                <w:b/>
                <w:bCs/>
                <w:szCs w:val="17"/>
              </w:rPr>
              <w:t xml:space="preserve">network </w:t>
            </w:r>
          </w:p>
        </w:tc>
        <w:tc>
          <w:tcPr>
            <w:tcW w:w="3865" w:type="pct"/>
            <w:tcMar>
              <w:top w:w="57" w:type="dxa"/>
              <w:left w:w="57" w:type="dxa"/>
              <w:right w:w="57" w:type="dxa"/>
            </w:tcMar>
          </w:tcPr>
          <w:p w14:paraId="1884B38D" w14:textId="77777777" w:rsidR="0024477C" w:rsidRPr="0024477C" w:rsidRDefault="0024477C" w:rsidP="00B80DD6">
            <w:pPr>
              <w:spacing w:after="40"/>
              <w:rPr>
                <w:szCs w:val="17"/>
              </w:rPr>
            </w:pPr>
            <w:r w:rsidRPr="0024477C">
              <w:rPr>
                <w:szCs w:val="17"/>
              </w:rPr>
              <w:t>means:</w:t>
            </w:r>
          </w:p>
          <w:p w14:paraId="35E8DEC5" w14:textId="77777777" w:rsidR="0024477C" w:rsidRPr="0024477C" w:rsidRDefault="0024477C" w:rsidP="00B80DD6">
            <w:pPr>
              <w:spacing w:after="60"/>
              <w:rPr>
                <w:szCs w:val="17"/>
              </w:rPr>
            </w:pPr>
            <w:r w:rsidRPr="0024477C">
              <w:rPr>
                <w:szCs w:val="17"/>
              </w:rPr>
              <w:t xml:space="preserve">in respect of the </w:t>
            </w:r>
            <w:r w:rsidRPr="0024477C">
              <w:rPr>
                <w:b/>
                <w:bCs/>
                <w:szCs w:val="17"/>
              </w:rPr>
              <w:t>water</w:t>
            </w:r>
            <w:r w:rsidRPr="0024477C">
              <w:rPr>
                <w:szCs w:val="17"/>
              </w:rPr>
              <w:t xml:space="preserve"> </w:t>
            </w:r>
            <w:r w:rsidRPr="0024477C">
              <w:rPr>
                <w:b/>
                <w:bCs/>
                <w:szCs w:val="17"/>
              </w:rPr>
              <w:t>retail</w:t>
            </w:r>
            <w:r w:rsidRPr="0024477C">
              <w:rPr>
                <w:szCs w:val="17"/>
              </w:rPr>
              <w:t xml:space="preserve"> </w:t>
            </w:r>
            <w:r w:rsidRPr="0024477C">
              <w:rPr>
                <w:b/>
                <w:bCs/>
                <w:szCs w:val="17"/>
              </w:rPr>
              <w:t>service</w:t>
            </w:r>
            <w:r w:rsidRPr="0024477C">
              <w:rPr>
                <w:szCs w:val="17"/>
              </w:rPr>
              <w:t xml:space="preserve">, the </w:t>
            </w:r>
            <w:r w:rsidRPr="0024477C">
              <w:rPr>
                <w:b/>
                <w:bCs/>
                <w:szCs w:val="17"/>
              </w:rPr>
              <w:t>water</w:t>
            </w:r>
            <w:r w:rsidRPr="0024477C">
              <w:rPr>
                <w:szCs w:val="17"/>
              </w:rPr>
              <w:t xml:space="preserve"> </w:t>
            </w:r>
            <w:r w:rsidRPr="0024477C">
              <w:rPr>
                <w:b/>
                <w:bCs/>
                <w:szCs w:val="17"/>
              </w:rPr>
              <w:t>reticulation</w:t>
            </w:r>
            <w:r w:rsidRPr="0024477C">
              <w:rPr>
                <w:szCs w:val="17"/>
              </w:rPr>
              <w:t xml:space="preserve"> </w:t>
            </w:r>
            <w:r w:rsidRPr="0024477C">
              <w:rPr>
                <w:b/>
                <w:bCs/>
                <w:szCs w:val="17"/>
              </w:rPr>
              <w:t>network</w:t>
            </w:r>
            <w:r w:rsidRPr="0024477C">
              <w:rPr>
                <w:szCs w:val="17"/>
              </w:rPr>
              <w:t xml:space="preserve">, or the </w:t>
            </w:r>
            <w:r w:rsidRPr="0024477C">
              <w:rPr>
                <w:b/>
                <w:bCs/>
                <w:szCs w:val="17"/>
              </w:rPr>
              <w:t>dual</w:t>
            </w:r>
            <w:r w:rsidRPr="0024477C">
              <w:rPr>
                <w:szCs w:val="17"/>
              </w:rPr>
              <w:t xml:space="preserve"> </w:t>
            </w:r>
            <w:r w:rsidRPr="0024477C">
              <w:rPr>
                <w:b/>
                <w:bCs/>
                <w:szCs w:val="17"/>
              </w:rPr>
              <w:t>reticulation</w:t>
            </w:r>
            <w:r w:rsidRPr="0024477C">
              <w:rPr>
                <w:szCs w:val="17"/>
              </w:rPr>
              <w:t xml:space="preserve"> </w:t>
            </w:r>
            <w:r w:rsidRPr="0024477C">
              <w:rPr>
                <w:b/>
                <w:bCs/>
                <w:szCs w:val="17"/>
              </w:rPr>
              <w:t>recycled</w:t>
            </w:r>
            <w:r w:rsidRPr="0024477C">
              <w:rPr>
                <w:szCs w:val="17"/>
              </w:rPr>
              <w:t xml:space="preserve"> </w:t>
            </w:r>
            <w:r w:rsidRPr="0024477C">
              <w:rPr>
                <w:b/>
                <w:bCs/>
                <w:szCs w:val="17"/>
              </w:rPr>
              <w:t>water</w:t>
            </w:r>
            <w:r w:rsidRPr="0024477C">
              <w:rPr>
                <w:szCs w:val="17"/>
              </w:rPr>
              <w:t xml:space="preserve"> </w:t>
            </w:r>
            <w:r w:rsidRPr="0024477C">
              <w:rPr>
                <w:b/>
                <w:bCs/>
                <w:szCs w:val="17"/>
              </w:rPr>
              <w:t>network</w:t>
            </w:r>
            <w:r w:rsidRPr="0024477C">
              <w:rPr>
                <w:szCs w:val="17"/>
              </w:rPr>
              <w:t xml:space="preserve"> (as the case may be); and</w:t>
            </w:r>
          </w:p>
          <w:p w14:paraId="41B70E66" w14:textId="77777777" w:rsidR="0024477C" w:rsidRPr="0024477C" w:rsidRDefault="0024477C" w:rsidP="0024477C">
            <w:pPr>
              <w:rPr>
                <w:szCs w:val="17"/>
              </w:rPr>
            </w:pPr>
            <w:r w:rsidRPr="0024477C">
              <w:rPr>
                <w:szCs w:val="17"/>
              </w:rPr>
              <w:t xml:space="preserve">in respect of the </w:t>
            </w:r>
            <w:r w:rsidRPr="0024477C">
              <w:rPr>
                <w:b/>
                <w:bCs/>
                <w:szCs w:val="17"/>
              </w:rPr>
              <w:t>sewerage</w:t>
            </w:r>
            <w:r w:rsidRPr="0024477C">
              <w:rPr>
                <w:szCs w:val="17"/>
              </w:rPr>
              <w:t xml:space="preserve"> </w:t>
            </w:r>
            <w:r w:rsidRPr="0024477C">
              <w:rPr>
                <w:b/>
                <w:bCs/>
                <w:szCs w:val="17"/>
              </w:rPr>
              <w:t>retail</w:t>
            </w:r>
            <w:r w:rsidRPr="0024477C">
              <w:rPr>
                <w:szCs w:val="17"/>
              </w:rPr>
              <w:t xml:space="preserve"> </w:t>
            </w:r>
            <w:r w:rsidRPr="0024477C">
              <w:rPr>
                <w:b/>
                <w:bCs/>
                <w:szCs w:val="17"/>
              </w:rPr>
              <w:t>service</w:t>
            </w:r>
            <w:r w:rsidRPr="0024477C">
              <w:rPr>
                <w:szCs w:val="17"/>
              </w:rPr>
              <w:t xml:space="preserve">, the </w:t>
            </w:r>
            <w:r w:rsidRPr="0024477C">
              <w:rPr>
                <w:b/>
                <w:bCs/>
                <w:szCs w:val="17"/>
              </w:rPr>
              <w:t>sewerage</w:t>
            </w:r>
            <w:r w:rsidRPr="0024477C">
              <w:rPr>
                <w:szCs w:val="17"/>
              </w:rPr>
              <w:t xml:space="preserve"> </w:t>
            </w:r>
            <w:r w:rsidRPr="0024477C">
              <w:rPr>
                <w:b/>
                <w:bCs/>
                <w:szCs w:val="17"/>
              </w:rPr>
              <w:t>reticulation</w:t>
            </w:r>
            <w:r w:rsidRPr="0024477C">
              <w:rPr>
                <w:szCs w:val="17"/>
              </w:rPr>
              <w:t xml:space="preserve"> </w:t>
            </w:r>
            <w:r w:rsidRPr="0024477C">
              <w:rPr>
                <w:b/>
                <w:bCs/>
                <w:szCs w:val="17"/>
              </w:rPr>
              <w:t>network</w:t>
            </w:r>
            <w:r w:rsidRPr="0024477C">
              <w:rPr>
                <w:szCs w:val="17"/>
              </w:rPr>
              <w:t>.</w:t>
            </w:r>
          </w:p>
        </w:tc>
      </w:tr>
      <w:tr w:rsidR="0024477C" w:rsidRPr="0024477C" w14:paraId="265184E3" w14:textId="77777777" w:rsidTr="003E3CD3">
        <w:tc>
          <w:tcPr>
            <w:tcW w:w="1135" w:type="pct"/>
            <w:tcMar>
              <w:top w:w="57" w:type="dxa"/>
              <w:left w:w="57" w:type="dxa"/>
              <w:right w:w="57" w:type="dxa"/>
            </w:tcMar>
          </w:tcPr>
          <w:p w14:paraId="4F1F3669" w14:textId="77777777" w:rsidR="0024477C" w:rsidRPr="0024477C" w:rsidRDefault="0024477C" w:rsidP="0024477C">
            <w:pPr>
              <w:jc w:val="left"/>
              <w:rPr>
                <w:b/>
                <w:bCs/>
                <w:szCs w:val="17"/>
              </w:rPr>
            </w:pPr>
            <w:r w:rsidRPr="0024477C">
              <w:rPr>
                <w:b/>
                <w:bCs/>
                <w:szCs w:val="17"/>
              </w:rPr>
              <w:t xml:space="preserve">non-drinking water </w:t>
            </w:r>
          </w:p>
        </w:tc>
        <w:tc>
          <w:tcPr>
            <w:tcW w:w="3865" w:type="pct"/>
            <w:tcMar>
              <w:top w:w="57" w:type="dxa"/>
              <w:left w:w="57" w:type="dxa"/>
              <w:right w:w="57" w:type="dxa"/>
            </w:tcMar>
          </w:tcPr>
          <w:p w14:paraId="7B772EF6" w14:textId="77777777" w:rsidR="0024477C" w:rsidRPr="0024477C" w:rsidRDefault="0024477C" w:rsidP="0024477C">
            <w:pPr>
              <w:rPr>
                <w:szCs w:val="17"/>
              </w:rPr>
            </w:pPr>
            <w:r w:rsidRPr="0024477C">
              <w:rPr>
                <w:szCs w:val="17"/>
              </w:rPr>
              <w:t xml:space="preserve">means </w:t>
            </w:r>
            <w:r w:rsidRPr="0024477C">
              <w:rPr>
                <w:b/>
                <w:bCs/>
                <w:szCs w:val="17"/>
              </w:rPr>
              <w:t>water</w:t>
            </w:r>
            <w:r w:rsidRPr="0024477C">
              <w:rPr>
                <w:szCs w:val="17"/>
              </w:rPr>
              <w:t xml:space="preserve"> that is supplied to </w:t>
            </w:r>
            <w:r w:rsidRPr="0024477C">
              <w:rPr>
                <w:b/>
                <w:bCs/>
                <w:szCs w:val="17"/>
              </w:rPr>
              <w:t>your</w:t>
            </w:r>
            <w:r w:rsidRPr="0024477C">
              <w:rPr>
                <w:szCs w:val="17"/>
              </w:rPr>
              <w:t xml:space="preserve"> </w:t>
            </w:r>
            <w:r w:rsidRPr="0024477C">
              <w:rPr>
                <w:b/>
                <w:bCs/>
                <w:szCs w:val="17"/>
              </w:rPr>
              <w:t>supply</w:t>
            </w:r>
            <w:r w:rsidRPr="0024477C">
              <w:rPr>
                <w:szCs w:val="17"/>
              </w:rPr>
              <w:t xml:space="preserve"> </w:t>
            </w:r>
            <w:r w:rsidRPr="0024477C">
              <w:rPr>
                <w:b/>
                <w:bCs/>
                <w:szCs w:val="17"/>
              </w:rPr>
              <w:t>address</w:t>
            </w:r>
            <w:r w:rsidRPr="0024477C">
              <w:rPr>
                <w:szCs w:val="17"/>
              </w:rPr>
              <w:t xml:space="preserve"> and is not intended for human consumption. Information regarding </w:t>
            </w:r>
            <w:r w:rsidRPr="0024477C">
              <w:rPr>
                <w:b/>
                <w:bCs/>
                <w:szCs w:val="17"/>
              </w:rPr>
              <w:t>your</w:t>
            </w:r>
            <w:r w:rsidRPr="0024477C">
              <w:rPr>
                <w:szCs w:val="17"/>
              </w:rPr>
              <w:t xml:space="preserve"> supply and its use is available on </w:t>
            </w:r>
            <w:r w:rsidRPr="0024477C">
              <w:rPr>
                <w:b/>
                <w:bCs/>
                <w:szCs w:val="17"/>
              </w:rPr>
              <w:t>your</w:t>
            </w:r>
            <w:r w:rsidRPr="0024477C">
              <w:rPr>
                <w:szCs w:val="17"/>
              </w:rPr>
              <w:t xml:space="preserve"> account and </w:t>
            </w:r>
            <w:r w:rsidRPr="0024477C">
              <w:rPr>
                <w:b/>
                <w:bCs/>
                <w:szCs w:val="17"/>
              </w:rPr>
              <w:t>our</w:t>
            </w:r>
            <w:r w:rsidRPr="0024477C">
              <w:rPr>
                <w:szCs w:val="17"/>
              </w:rPr>
              <w:t xml:space="preserve"> website and does not include </w:t>
            </w:r>
            <w:r w:rsidRPr="0024477C">
              <w:rPr>
                <w:b/>
                <w:bCs/>
                <w:szCs w:val="17"/>
              </w:rPr>
              <w:t>recycled</w:t>
            </w:r>
            <w:r w:rsidRPr="0024477C">
              <w:rPr>
                <w:szCs w:val="17"/>
              </w:rPr>
              <w:t xml:space="preserve"> </w:t>
            </w:r>
            <w:r w:rsidRPr="0024477C">
              <w:rPr>
                <w:b/>
                <w:bCs/>
                <w:szCs w:val="17"/>
              </w:rPr>
              <w:t>water</w:t>
            </w:r>
            <w:r w:rsidRPr="0024477C">
              <w:rPr>
                <w:szCs w:val="17"/>
              </w:rPr>
              <w:t>.</w:t>
            </w:r>
          </w:p>
        </w:tc>
      </w:tr>
      <w:tr w:rsidR="0024477C" w:rsidRPr="0024477C" w14:paraId="323E2F9A" w14:textId="77777777" w:rsidTr="003E3CD3">
        <w:tc>
          <w:tcPr>
            <w:tcW w:w="1135" w:type="pct"/>
            <w:tcMar>
              <w:top w:w="57" w:type="dxa"/>
              <w:left w:w="57" w:type="dxa"/>
              <w:right w:w="57" w:type="dxa"/>
            </w:tcMar>
          </w:tcPr>
          <w:p w14:paraId="2063B323" w14:textId="77777777" w:rsidR="0024477C" w:rsidRPr="0024477C" w:rsidRDefault="0024477C" w:rsidP="0024477C">
            <w:pPr>
              <w:jc w:val="left"/>
              <w:rPr>
                <w:b/>
                <w:bCs/>
                <w:szCs w:val="17"/>
              </w:rPr>
            </w:pPr>
            <w:r w:rsidRPr="0024477C">
              <w:rPr>
                <w:b/>
                <w:bCs/>
                <w:szCs w:val="17"/>
              </w:rPr>
              <w:t>non-residential customer</w:t>
            </w:r>
          </w:p>
        </w:tc>
        <w:tc>
          <w:tcPr>
            <w:tcW w:w="3865" w:type="pct"/>
            <w:tcMar>
              <w:top w:w="57" w:type="dxa"/>
              <w:left w:w="57" w:type="dxa"/>
              <w:right w:w="57" w:type="dxa"/>
            </w:tcMar>
          </w:tcPr>
          <w:p w14:paraId="2BDC01CF" w14:textId="77777777" w:rsidR="0024477C" w:rsidRPr="0024477C" w:rsidRDefault="0024477C" w:rsidP="00B80DD6">
            <w:pPr>
              <w:spacing w:after="60"/>
              <w:rPr>
                <w:spacing w:val="-6"/>
                <w:szCs w:val="17"/>
              </w:rPr>
            </w:pPr>
            <w:r w:rsidRPr="0024477C">
              <w:rPr>
                <w:spacing w:val="-6"/>
                <w:szCs w:val="17"/>
              </w:rPr>
              <w:t xml:space="preserve">means a </w:t>
            </w:r>
            <w:r w:rsidRPr="0024477C">
              <w:rPr>
                <w:b/>
                <w:bCs/>
                <w:spacing w:val="-6"/>
                <w:szCs w:val="17"/>
              </w:rPr>
              <w:t>customer</w:t>
            </w:r>
            <w:r w:rsidRPr="0024477C">
              <w:rPr>
                <w:spacing w:val="-6"/>
                <w:szCs w:val="17"/>
              </w:rPr>
              <w:t xml:space="preserve"> who acquires a </w:t>
            </w:r>
            <w:r w:rsidRPr="0024477C">
              <w:rPr>
                <w:b/>
                <w:bCs/>
                <w:spacing w:val="-6"/>
                <w:szCs w:val="17"/>
              </w:rPr>
              <w:t>retail</w:t>
            </w:r>
            <w:r w:rsidRPr="0024477C">
              <w:rPr>
                <w:spacing w:val="-6"/>
                <w:szCs w:val="17"/>
              </w:rPr>
              <w:t xml:space="preserve"> </w:t>
            </w:r>
            <w:r w:rsidRPr="0024477C">
              <w:rPr>
                <w:b/>
                <w:bCs/>
                <w:spacing w:val="-6"/>
                <w:szCs w:val="17"/>
              </w:rPr>
              <w:t>service</w:t>
            </w:r>
            <w:r w:rsidRPr="0024477C">
              <w:rPr>
                <w:spacing w:val="-6"/>
                <w:szCs w:val="17"/>
              </w:rPr>
              <w:t xml:space="preserve"> and is not a </w:t>
            </w:r>
            <w:r w:rsidRPr="0024477C">
              <w:rPr>
                <w:b/>
                <w:bCs/>
                <w:spacing w:val="-6"/>
                <w:szCs w:val="17"/>
              </w:rPr>
              <w:t>residential</w:t>
            </w:r>
            <w:r w:rsidRPr="0024477C">
              <w:rPr>
                <w:spacing w:val="-6"/>
                <w:szCs w:val="17"/>
              </w:rPr>
              <w:t xml:space="preserve"> </w:t>
            </w:r>
            <w:r w:rsidRPr="0024477C">
              <w:rPr>
                <w:b/>
                <w:bCs/>
                <w:spacing w:val="-6"/>
                <w:szCs w:val="17"/>
              </w:rPr>
              <w:t>customer</w:t>
            </w:r>
            <w:r w:rsidRPr="0024477C">
              <w:rPr>
                <w:spacing w:val="-6"/>
                <w:szCs w:val="17"/>
              </w:rPr>
              <w:t xml:space="preserve"> nor a </w:t>
            </w:r>
            <w:r w:rsidRPr="0024477C">
              <w:rPr>
                <w:b/>
                <w:bCs/>
                <w:spacing w:val="-6"/>
                <w:szCs w:val="17"/>
              </w:rPr>
              <w:t>country</w:t>
            </w:r>
            <w:r w:rsidRPr="0024477C">
              <w:rPr>
                <w:spacing w:val="-6"/>
                <w:szCs w:val="17"/>
              </w:rPr>
              <w:t xml:space="preserve"> </w:t>
            </w:r>
            <w:r w:rsidRPr="0024477C">
              <w:rPr>
                <w:b/>
                <w:bCs/>
                <w:spacing w:val="-6"/>
                <w:szCs w:val="17"/>
              </w:rPr>
              <w:t>lands</w:t>
            </w:r>
            <w:r w:rsidRPr="0024477C">
              <w:rPr>
                <w:spacing w:val="-6"/>
                <w:szCs w:val="17"/>
              </w:rPr>
              <w:t xml:space="preserve"> </w:t>
            </w:r>
            <w:r w:rsidRPr="0024477C">
              <w:rPr>
                <w:b/>
                <w:bCs/>
                <w:spacing w:val="-6"/>
                <w:szCs w:val="17"/>
              </w:rPr>
              <w:t>customer</w:t>
            </w:r>
            <w:r w:rsidRPr="0024477C">
              <w:rPr>
                <w:spacing w:val="-6"/>
                <w:szCs w:val="17"/>
              </w:rPr>
              <w:t>.</w:t>
            </w:r>
          </w:p>
        </w:tc>
      </w:tr>
      <w:tr w:rsidR="0024477C" w:rsidRPr="0024477C" w14:paraId="410E3623" w14:textId="77777777" w:rsidTr="003E3CD3">
        <w:tc>
          <w:tcPr>
            <w:tcW w:w="1135" w:type="pct"/>
            <w:tcMar>
              <w:top w:w="57" w:type="dxa"/>
              <w:left w:w="57" w:type="dxa"/>
              <w:right w:w="57" w:type="dxa"/>
            </w:tcMar>
          </w:tcPr>
          <w:p w14:paraId="16B4F2C7" w14:textId="77777777" w:rsidR="0024477C" w:rsidRPr="0024477C" w:rsidRDefault="0024477C" w:rsidP="0024477C">
            <w:pPr>
              <w:jc w:val="left"/>
              <w:rPr>
                <w:b/>
                <w:bCs/>
                <w:szCs w:val="17"/>
              </w:rPr>
            </w:pPr>
            <w:r w:rsidRPr="0024477C">
              <w:rPr>
                <w:b/>
                <w:bCs/>
                <w:szCs w:val="17"/>
              </w:rPr>
              <w:t>non-standard contract</w:t>
            </w:r>
          </w:p>
        </w:tc>
        <w:tc>
          <w:tcPr>
            <w:tcW w:w="3865" w:type="pct"/>
            <w:tcMar>
              <w:top w:w="57" w:type="dxa"/>
              <w:left w:w="57" w:type="dxa"/>
              <w:right w:w="57" w:type="dxa"/>
            </w:tcMar>
          </w:tcPr>
          <w:p w14:paraId="36D268E0" w14:textId="77777777" w:rsidR="0024477C" w:rsidRPr="0024477C" w:rsidRDefault="0024477C" w:rsidP="00B80DD6">
            <w:pPr>
              <w:spacing w:after="60"/>
              <w:rPr>
                <w:szCs w:val="17"/>
              </w:rPr>
            </w:pPr>
            <w:r w:rsidRPr="0024477C">
              <w:rPr>
                <w:szCs w:val="17"/>
              </w:rPr>
              <w:t xml:space="preserve">means a contract between </w:t>
            </w:r>
            <w:r w:rsidRPr="0024477C">
              <w:rPr>
                <w:b/>
                <w:bCs/>
                <w:szCs w:val="17"/>
              </w:rPr>
              <w:t>us</w:t>
            </w:r>
            <w:r w:rsidRPr="0024477C">
              <w:rPr>
                <w:szCs w:val="17"/>
              </w:rPr>
              <w:t xml:space="preserve"> and a </w:t>
            </w:r>
            <w:r w:rsidRPr="0024477C">
              <w:rPr>
                <w:b/>
                <w:bCs/>
                <w:szCs w:val="17"/>
              </w:rPr>
              <w:t>customer</w:t>
            </w:r>
            <w:r w:rsidRPr="0024477C">
              <w:rPr>
                <w:szCs w:val="17"/>
              </w:rPr>
              <w:t xml:space="preserve"> for the provision by </w:t>
            </w:r>
            <w:r w:rsidRPr="0024477C">
              <w:rPr>
                <w:b/>
                <w:bCs/>
                <w:szCs w:val="17"/>
              </w:rPr>
              <w:t>us</w:t>
            </w:r>
            <w:r w:rsidRPr="0024477C">
              <w:rPr>
                <w:szCs w:val="17"/>
              </w:rPr>
              <w:t xml:space="preserve"> of a </w:t>
            </w:r>
            <w:r w:rsidRPr="0024477C">
              <w:rPr>
                <w:b/>
                <w:bCs/>
                <w:szCs w:val="17"/>
              </w:rPr>
              <w:t>non</w:t>
            </w:r>
            <w:r w:rsidRPr="0024477C">
              <w:rPr>
                <w:szCs w:val="17"/>
              </w:rPr>
              <w:t>-</w:t>
            </w:r>
            <w:r w:rsidRPr="0024477C">
              <w:rPr>
                <w:b/>
                <w:bCs/>
                <w:szCs w:val="17"/>
              </w:rPr>
              <w:t>standard</w:t>
            </w:r>
            <w:r w:rsidRPr="0024477C">
              <w:rPr>
                <w:szCs w:val="17"/>
              </w:rPr>
              <w:t xml:space="preserve"> </w:t>
            </w:r>
            <w:r w:rsidRPr="0024477C">
              <w:rPr>
                <w:b/>
                <w:bCs/>
                <w:szCs w:val="17"/>
              </w:rPr>
              <w:t>retail</w:t>
            </w:r>
            <w:r w:rsidRPr="0024477C">
              <w:rPr>
                <w:szCs w:val="17"/>
              </w:rPr>
              <w:t xml:space="preserve"> </w:t>
            </w:r>
            <w:r w:rsidRPr="0024477C">
              <w:rPr>
                <w:b/>
                <w:bCs/>
                <w:szCs w:val="17"/>
              </w:rPr>
              <w:t>service</w:t>
            </w:r>
            <w:r w:rsidRPr="0024477C">
              <w:rPr>
                <w:szCs w:val="17"/>
              </w:rPr>
              <w:t xml:space="preserve"> which contract is not a standard contract approved by </w:t>
            </w:r>
            <w:r w:rsidRPr="0024477C">
              <w:rPr>
                <w:b/>
                <w:bCs/>
                <w:szCs w:val="17"/>
              </w:rPr>
              <w:t>ESCOSA</w:t>
            </w:r>
            <w:r w:rsidRPr="0024477C">
              <w:rPr>
                <w:szCs w:val="17"/>
              </w:rPr>
              <w:t xml:space="preserve"> under Clause 12.1 of the </w:t>
            </w:r>
            <w:r w:rsidRPr="0024477C">
              <w:rPr>
                <w:b/>
                <w:bCs/>
                <w:szCs w:val="17"/>
              </w:rPr>
              <w:t>Code</w:t>
            </w:r>
            <w:r w:rsidRPr="0024477C">
              <w:rPr>
                <w:szCs w:val="17"/>
              </w:rPr>
              <w:t>.</w:t>
            </w:r>
          </w:p>
        </w:tc>
      </w:tr>
      <w:tr w:rsidR="0024477C" w:rsidRPr="0024477C" w14:paraId="7E6C6B94" w14:textId="77777777" w:rsidTr="003E3CD3">
        <w:tc>
          <w:tcPr>
            <w:tcW w:w="1135" w:type="pct"/>
            <w:tcMar>
              <w:top w:w="57" w:type="dxa"/>
              <w:left w:w="57" w:type="dxa"/>
              <w:right w:w="57" w:type="dxa"/>
            </w:tcMar>
          </w:tcPr>
          <w:p w14:paraId="593FB19B" w14:textId="77777777" w:rsidR="0024477C" w:rsidRPr="0024477C" w:rsidRDefault="0024477C" w:rsidP="0024477C">
            <w:pPr>
              <w:jc w:val="left"/>
              <w:rPr>
                <w:b/>
                <w:bCs/>
                <w:szCs w:val="17"/>
              </w:rPr>
            </w:pPr>
            <w:r w:rsidRPr="0024477C">
              <w:rPr>
                <w:b/>
                <w:bCs/>
                <w:szCs w:val="17"/>
              </w:rPr>
              <w:t>non-standard retail service</w:t>
            </w:r>
          </w:p>
        </w:tc>
        <w:tc>
          <w:tcPr>
            <w:tcW w:w="3865" w:type="pct"/>
            <w:tcMar>
              <w:top w:w="57" w:type="dxa"/>
              <w:left w:w="57" w:type="dxa"/>
              <w:right w:w="57" w:type="dxa"/>
            </w:tcMar>
          </w:tcPr>
          <w:p w14:paraId="7B8D7FCA" w14:textId="77777777" w:rsidR="0024477C" w:rsidRPr="0024477C" w:rsidRDefault="0024477C" w:rsidP="00B80DD6">
            <w:pPr>
              <w:spacing w:after="60"/>
              <w:rPr>
                <w:szCs w:val="17"/>
              </w:rPr>
            </w:pPr>
            <w:r w:rsidRPr="0024477C">
              <w:rPr>
                <w:szCs w:val="17"/>
              </w:rPr>
              <w:t xml:space="preserve">means a </w:t>
            </w:r>
            <w:r w:rsidRPr="0024477C">
              <w:rPr>
                <w:b/>
                <w:bCs/>
                <w:szCs w:val="17"/>
              </w:rPr>
              <w:t>retail</w:t>
            </w:r>
            <w:r w:rsidRPr="0024477C">
              <w:rPr>
                <w:szCs w:val="17"/>
              </w:rPr>
              <w:t xml:space="preserve"> </w:t>
            </w:r>
            <w:r w:rsidRPr="0024477C">
              <w:rPr>
                <w:b/>
                <w:bCs/>
                <w:szCs w:val="17"/>
              </w:rPr>
              <w:t>service</w:t>
            </w:r>
            <w:r w:rsidRPr="0024477C">
              <w:rPr>
                <w:szCs w:val="17"/>
              </w:rPr>
              <w:t xml:space="preserve"> and other services </w:t>
            </w:r>
            <w:r w:rsidRPr="0024477C">
              <w:rPr>
                <w:b/>
                <w:bCs/>
                <w:szCs w:val="17"/>
              </w:rPr>
              <w:t>we</w:t>
            </w:r>
            <w:r w:rsidRPr="0024477C">
              <w:rPr>
                <w:szCs w:val="17"/>
              </w:rPr>
              <w:t xml:space="preserve"> may provide to customers on terms and conditions other than that set out in this standard </w:t>
            </w:r>
            <w:r w:rsidRPr="0024477C">
              <w:rPr>
                <w:b/>
                <w:bCs/>
                <w:szCs w:val="17"/>
              </w:rPr>
              <w:t>contract</w:t>
            </w:r>
            <w:r w:rsidRPr="0024477C">
              <w:rPr>
                <w:szCs w:val="17"/>
              </w:rPr>
              <w:t xml:space="preserve">, but such services do not include a </w:t>
            </w:r>
            <w:r w:rsidRPr="0024477C">
              <w:rPr>
                <w:b/>
                <w:bCs/>
                <w:szCs w:val="17"/>
              </w:rPr>
              <w:t>retail</w:t>
            </w:r>
            <w:r w:rsidRPr="0024477C">
              <w:rPr>
                <w:szCs w:val="17"/>
              </w:rPr>
              <w:t xml:space="preserve"> </w:t>
            </w:r>
            <w:r w:rsidRPr="0024477C">
              <w:rPr>
                <w:b/>
                <w:bCs/>
                <w:szCs w:val="17"/>
              </w:rPr>
              <w:t>service</w:t>
            </w:r>
            <w:r w:rsidRPr="0024477C">
              <w:rPr>
                <w:szCs w:val="17"/>
              </w:rPr>
              <w:t xml:space="preserve"> provided to </w:t>
            </w:r>
            <w:r w:rsidRPr="0024477C">
              <w:rPr>
                <w:b/>
                <w:bCs/>
                <w:szCs w:val="17"/>
              </w:rPr>
              <w:t>customers</w:t>
            </w:r>
            <w:r w:rsidRPr="0024477C">
              <w:rPr>
                <w:szCs w:val="17"/>
              </w:rPr>
              <w:t xml:space="preserve"> with </w:t>
            </w:r>
            <w:r w:rsidRPr="0024477C">
              <w:rPr>
                <w:b/>
                <w:bCs/>
                <w:szCs w:val="17"/>
              </w:rPr>
              <w:t>special</w:t>
            </w:r>
            <w:r w:rsidRPr="0024477C">
              <w:rPr>
                <w:szCs w:val="17"/>
              </w:rPr>
              <w:t xml:space="preserve"> </w:t>
            </w:r>
            <w:r w:rsidRPr="0024477C">
              <w:rPr>
                <w:b/>
                <w:bCs/>
                <w:szCs w:val="17"/>
              </w:rPr>
              <w:t>characteristics</w:t>
            </w:r>
            <w:r w:rsidRPr="0024477C">
              <w:rPr>
                <w:szCs w:val="17"/>
              </w:rPr>
              <w:t xml:space="preserve"> as described in Clause 7.4.</w:t>
            </w:r>
          </w:p>
        </w:tc>
      </w:tr>
      <w:tr w:rsidR="0024477C" w:rsidRPr="0024477C" w14:paraId="2DD84867" w14:textId="77777777" w:rsidTr="003E3CD3">
        <w:tc>
          <w:tcPr>
            <w:tcW w:w="1135" w:type="pct"/>
            <w:tcMar>
              <w:top w:w="57" w:type="dxa"/>
              <w:left w:w="57" w:type="dxa"/>
              <w:right w:w="57" w:type="dxa"/>
            </w:tcMar>
          </w:tcPr>
          <w:p w14:paraId="20680F11" w14:textId="77777777" w:rsidR="0024477C" w:rsidRPr="0024477C" w:rsidRDefault="0024477C" w:rsidP="0024477C">
            <w:pPr>
              <w:jc w:val="left"/>
              <w:rPr>
                <w:b/>
                <w:bCs/>
                <w:szCs w:val="17"/>
              </w:rPr>
            </w:pPr>
            <w:r w:rsidRPr="0024477C">
              <w:rPr>
                <w:b/>
                <w:bCs/>
                <w:szCs w:val="17"/>
              </w:rPr>
              <w:t xml:space="preserve">recycled water </w:t>
            </w:r>
          </w:p>
        </w:tc>
        <w:tc>
          <w:tcPr>
            <w:tcW w:w="3865" w:type="pct"/>
            <w:tcMar>
              <w:top w:w="57" w:type="dxa"/>
              <w:left w:w="57" w:type="dxa"/>
              <w:right w:w="57" w:type="dxa"/>
            </w:tcMar>
          </w:tcPr>
          <w:p w14:paraId="5316D438" w14:textId="77777777" w:rsidR="0024477C" w:rsidRPr="0024477C" w:rsidRDefault="0024477C" w:rsidP="00B80DD6">
            <w:pPr>
              <w:spacing w:after="60"/>
              <w:rPr>
                <w:szCs w:val="17"/>
              </w:rPr>
            </w:pPr>
            <w:r w:rsidRPr="0024477C">
              <w:rPr>
                <w:szCs w:val="17"/>
              </w:rPr>
              <w:t xml:space="preserve">means dual reticulation recycled water produced from the treatment and disinfection of </w:t>
            </w:r>
            <w:r w:rsidRPr="0024477C">
              <w:rPr>
                <w:b/>
                <w:bCs/>
                <w:szCs w:val="17"/>
              </w:rPr>
              <w:t>sewage</w:t>
            </w:r>
            <w:r w:rsidRPr="0024477C">
              <w:rPr>
                <w:szCs w:val="17"/>
              </w:rPr>
              <w:t xml:space="preserve"> and/or stormwater, resulting in a product suitable for irrigation and other purposes not constituting human consumption and supplied to a </w:t>
            </w:r>
            <w:r w:rsidRPr="0024477C">
              <w:rPr>
                <w:b/>
                <w:bCs/>
                <w:szCs w:val="17"/>
              </w:rPr>
              <w:t>customer</w:t>
            </w:r>
            <w:r w:rsidRPr="0024477C">
              <w:rPr>
                <w:szCs w:val="17"/>
              </w:rPr>
              <w:t xml:space="preserve"> as a </w:t>
            </w:r>
            <w:r w:rsidRPr="0024477C">
              <w:rPr>
                <w:b/>
                <w:bCs/>
                <w:szCs w:val="17"/>
              </w:rPr>
              <w:t>dual</w:t>
            </w:r>
            <w:r w:rsidRPr="0024477C">
              <w:rPr>
                <w:szCs w:val="17"/>
              </w:rPr>
              <w:t xml:space="preserve"> </w:t>
            </w:r>
            <w:r w:rsidRPr="0024477C">
              <w:rPr>
                <w:b/>
                <w:bCs/>
                <w:szCs w:val="17"/>
              </w:rPr>
              <w:t>reticulation</w:t>
            </w:r>
            <w:r w:rsidRPr="0024477C">
              <w:rPr>
                <w:szCs w:val="17"/>
              </w:rPr>
              <w:t xml:space="preserve"> </w:t>
            </w:r>
            <w:r w:rsidRPr="0024477C">
              <w:rPr>
                <w:b/>
                <w:bCs/>
                <w:szCs w:val="17"/>
              </w:rPr>
              <w:t>recycled</w:t>
            </w:r>
            <w:r w:rsidRPr="0024477C">
              <w:rPr>
                <w:szCs w:val="17"/>
              </w:rPr>
              <w:t xml:space="preserve"> </w:t>
            </w:r>
            <w:r w:rsidRPr="0024477C">
              <w:rPr>
                <w:b/>
                <w:bCs/>
                <w:szCs w:val="17"/>
              </w:rPr>
              <w:t>water</w:t>
            </w:r>
            <w:r w:rsidRPr="0024477C">
              <w:rPr>
                <w:szCs w:val="17"/>
              </w:rPr>
              <w:t xml:space="preserve"> </w:t>
            </w:r>
            <w:r w:rsidRPr="0024477C">
              <w:rPr>
                <w:b/>
                <w:bCs/>
                <w:szCs w:val="17"/>
              </w:rPr>
              <w:t>service</w:t>
            </w:r>
            <w:r w:rsidRPr="0024477C">
              <w:rPr>
                <w:szCs w:val="17"/>
              </w:rPr>
              <w:t>.</w:t>
            </w:r>
          </w:p>
        </w:tc>
      </w:tr>
      <w:tr w:rsidR="0024477C" w:rsidRPr="0024477C" w14:paraId="01963F5A" w14:textId="77777777" w:rsidTr="003E3CD3">
        <w:tc>
          <w:tcPr>
            <w:tcW w:w="1135" w:type="pct"/>
            <w:tcMar>
              <w:top w:w="57" w:type="dxa"/>
              <w:left w:w="57" w:type="dxa"/>
              <w:right w:w="57" w:type="dxa"/>
            </w:tcMar>
          </w:tcPr>
          <w:p w14:paraId="5D5E6C03" w14:textId="77777777" w:rsidR="0024477C" w:rsidRPr="0024477C" w:rsidRDefault="0024477C" w:rsidP="0024477C">
            <w:pPr>
              <w:jc w:val="left"/>
              <w:rPr>
                <w:b/>
                <w:bCs/>
                <w:szCs w:val="17"/>
              </w:rPr>
            </w:pPr>
            <w:r w:rsidRPr="0024477C">
              <w:rPr>
                <w:b/>
                <w:bCs/>
                <w:szCs w:val="17"/>
              </w:rPr>
              <w:t xml:space="preserve">Regulations </w:t>
            </w:r>
          </w:p>
        </w:tc>
        <w:tc>
          <w:tcPr>
            <w:tcW w:w="3865" w:type="pct"/>
            <w:tcMar>
              <w:top w:w="57" w:type="dxa"/>
              <w:left w:w="57" w:type="dxa"/>
              <w:right w:w="57" w:type="dxa"/>
            </w:tcMar>
          </w:tcPr>
          <w:p w14:paraId="0A628BB4" w14:textId="77777777" w:rsidR="0024477C" w:rsidRPr="0024477C" w:rsidRDefault="0024477C" w:rsidP="00B80DD6">
            <w:pPr>
              <w:spacing w:after="60"/>
              <w:rPr>
                <w:szCs w:val="17"/>
              </w:rPr>
            </w:pPr>
            <w:r w:rsidRPr="0024477C">
              <w:rPr>
                <w:szCs w:val="17"/>
              </w:rPr>
              <w:t xml:space="preserve">means the </w:t>
            </w:r>
            <w:r w:rsidRPr="0024477C">
              <w:rPr>
                <w:i/>
                <w:szCs w:val="17"/>
              </w:rPr>
              <w:t>Water Industry Regulations 2012</w:t>
            </w:r>
            <w:r w:rsidRPr="0024477C">
              <w:rPr>
                <w:szCs w:val="17"/>
              </w:rPr>
              <w:t xml:space="preserve"> (SA) as may be amended from time to time.</w:t>
            </w:r>
          </w:p>
        </w:tc>
      </w:tr>
      <w:tr w:rsidR="0024477C" w:rsidRPr="0024477C" w14:paraId="19DD0746" w14:textId="77777777" w:rsidTr="003E3CD3">
        <w:tc>
          <w:tcPr>
            <w:tcW w:w="1135" w:type="pct"/>
            <w:tcMar>
              <w:top w:w="57" w:type="dxa"/>
              <w:left w:w="57" w:type="dxa"/>
              <w:right w:w="57" w:type="dxa"/>
            </w:tcMar>
          </w:tcPr>
          <w:p w14:paraId="7C0913B1" w14:textId="77777777" w:rsidR="0024477C" w:rsidRPr="0024477C" w:rsidRDefault="0024477C" w:rsidP="0024477C">
            <w:pPr>
              <w:jc w:val="left"/>
              <w:rPr>
                <w:b/>
                <w:bCs/>
                <w:szCs w:val="17"/>
              </w:rPr>
            </w:pPr>
            <w:r w:rsidRPr="0024477C">
              <w:rPr>
                <w:b/>
                <w:bCs/>
                <w:szCs w:val="17"/>
              </w:rPr>
              <w:t xml:space="preserve">regulatory service standards </w:t>
            </w:r>
          </w:p>
        </w:tc>
        <w:tc>
          <w:tcPr>
            <w:tcW w:w="3865" w:type="pct"/>
            <w:tcMar>
              <w:top w:w="57" w:type="dxa"/>
              <w:left w:w="57" w:type="dxa"/>
              <w:right w:w="57" w:type="dxa"/>
            </w:tcMar>
          </w:tcPr>
          <w:p w14:paraId="03456FC2" w14:textId="77777777" w:rsidR="0024477C" w:rsidRPr="0024477C" w:rsidRDefault="0024477C" w:rsidP="00B80DD6">
            <w:pPr>
              <w:spacing w:after="60"/>
              <w:rPr>
                <w:szCs w:val="17"/>
              </w:rPr>
            </w:pPr>
            <w:r w:rsidRPr="0024477C">
              <w:rPr>
                <w:szCs w:val="17"/>
              </w:rPr>
              <w:t xml:space="preserve">means the </w:t>
            </w:r>
            <w:r w:rsidRPr="0024477C">
              <w:rPr>
                <w:b/>
                <w:bCs/>
                <w:szCs w:val="17"/>
              </w:rPr>
              <w:t>regulatory</w:t>
            </w:r>
            <w:r w:rsidRPr="0024477C">
              <w:rPr>
                <w:szCs w:val="17"/>
              </w:rPr>
              <w:t xml:space="preserve"> </w:t>
            </w:r>
            <w:r w:rsidRPr="0024477C">
              <w:rPr>
                <w:b/>
                <w:bCs/>
                <w:szCs w:val="17"/>
              </w:rPr>
              <w:t>service</w:t>
            </w:r>
            <w:r w:rsidRPr="0024477C">
              <w:rPr>
                <w:szCs w:val="17"/>
              </w:rPr>
              <w:t xml:space="preserve"> </w:t>
            </w:r>
            <w:r w:rsidRPr="0024477C">
              <w:rPr>
                <w:b/>
                <w:bCs/>
                <w:szCs w:val="17"/>
              </w:rPr>
              <w:t>standards</w:t>
            </w:r>
            <w:r w:rsidRPr="0024477C">
              <w:rPr>
                <w:szCs w:val="17"/>
              </w:rPr>
              <w:t xml:space="preserve"> applicable to the provision by </w:t>
            </w:r>
            <w:r w:rsidRPr="0024477C">
              <w:rPr>
                <w:b/>
                <w:bCs/>
                <w:szCs w:val="17"/>
              </w:rPr>
              <w:t>us</w:t>
            </w:r>
            <w:r w:rsidRPr="0024477C">
              <w:rPr>
                <w:szCs w:val="17"/>
              </w:rPr>
              <w:t xml:space="preserve"> to </w:t>
            </w:r>
            <w:r w:rsidRPr="0024477C">
              <w:rPr>
                <w:b/>
                <w:bCs/>
                <w:szCs w:val="17"/>
              </w:rPr>
              <w:t>you</w:t>
            </w:r>
            <w:r w:rsidRPr="0024477C">
              <w:rPr>
                <w:szCs w:val="17"/>
              </w:rPr>
              <w:t xml:space="preserve"> of a </w:t>
            </w:r>
            <w:r w:rsidRPr="0024477C">
              <w:rPr>
                <w:b/>
                <w:bCs/>
                <w:szCs w:val="17"/>
              </w:rPr>
              <w:t>retail</w:t>
            </w:r>
            <w:r w:rsidRPr="0024477C">
              <w:rPr>
                <w:szCs w:val="17"/>
              </w:rPr>
              <w:t xml:space="preserve"> </w:t>
            </w:r>
            <w:r w:rsidRPr="0024477C">
              <w:rPr>
                <w:b/>
                <w:bCs/>
                <w:szCs w:val="17"/>
              </w:rPr>
              <w:t>service</w:t>
            </w:r>
            <w:r w:rsidRPr="0024477C">
              <w:rPr>
                <w:szCs w:val="17"/>
              </w:rPr>
              <w:t xml:space="preserve"> as determined and published from time to time by </w:t>
            </w:r>
            <w:r w:rsidRPr="0024477C">
              <w:rPr>
                <w:b/>
                <w:bCs/>
                <w:szCs w:val="17"/>
              </w:rPr>
              <w:t>ESCOSA</w:t>
            </w:r>
            <w:r w:rsidRPr="0024477C">
              <w:rPr>
                <w:szCs w:val="17"/>
              </w:rPr>
              <w:t>.</w:t>
            </w:r>
          </w:p>
        </w:tc>
      </w:tr>
      <w:tr w:rsidR="0024477C" w:rsidRPr="0024477C" w14:paraId="0D31E0D0" w14:textId="77777777" w:rsidTr="003E3CD3">
        <w:tc>
          <w:tcPr>
            <w:tcW w:w="1135" w:type="pct"/>
            <w:tcMar>
              <w:top w:w="57" w:type="dxa"/>
              <w:left w:w="57" w:type="dxa"/>
              <w:right w:w="57" w:type="dxa"/>
            </w:tcMar>
          </w:tcPr>
          <w:p w14:paraId="4F6CB8D6" w14:textId="77777777" w:rsidR="0024477C" w:rsidRPr="0024477C" w:rsidRDefault="0024477C" w:rsidP="0024477C">
            <w:pPr>
              <w:jc w:val="left"/>
              <w:rPr>
                <w:b/>
                <w:bCs/>
                <w:szCs w:val="17"/>
              </w:rPr>
            </w:pPr>
            <w:r w:rsidRPr="0024477C">
              <w:rPr>
                <w:b/>
                <w:bCs/>
                <w:szCs w:val="17"/>
              </w:rPr>
              <w:t>residential consumer</w:t>
            </w:r>
          </w:p>
        </w:tc>
        <w:tc>
          <w:tcPr>
            <w:tcW w:w="3865" w:type="pct"/>
            <w:tcMar>
              <w:top w:w="57" w:type="dxa"/>
              <w:left w:w="57" w:type="dxa"/>
              <w:right w:w="57" w:type="dxa"/>
            </w:tcMar>
          </w:tcPr>
          <w:p w14:paraId="18FBC143" w14:textId="77777777" w:rsidR="0024477C" w:rsidRPr="0024477C" w:rsidRDefault="0024477C" w:rsidP="00B80DD6">
            <w:pPr>
              <w:spacing w:after="60"/>
              <w:rPr>
                <w:szCs w:val="17"/>
              </w:rPr>
            </w:pPr>
            <w:r w:rsidRPr="0024477C">
              <w:rPr>
                <w:szCs w:val="17"/>
              </w:rPr>
              <w:t xml:space="preserve">means a consumer supplied with retail services primarily for their own domestic purposes. </w:t>
            </w:r>
          </w:p>
        </w:tc>
      </w:tr>
      <w:tr w:rsidR="0024477C" w:rsidRPr="0024477C" w14:paraId="3935D9E7" w14:textId="77777777" w:rsidTr="003E3CD3">
        <w:tc>
          <w:tcPr>
            <w:tcW w:w="1135" w:type="pct"/>
            <w:tcMar>
              <w:top w:w="57" w:type="dxa"/>
              <w:left w:w="57" w:type="dxa"/>
              <w:right w:w="57" w:type="dxa"/>
            </w:tcMar>
          </w:tcPr>
          <w:p w14:paraId="4D8A4B40" w14:textId="77777777" w:rsidR="0024477C" w:rsidRPr="0024477C" w:rsidRDefault="0024477C" w:rsidP="0024477C">
            <w:pPr>
              <w:jc w:val="left"/>
              <w:rPr>
                <w:b/>
                <w:bCs/>
                <w:szCs w:val="17"/>
              </w:rPr>
            </w:pPr>
            <w:r w:rsidRPr="0024477C">
              <w:rPr>
                <w:b/>
                <w:bCs/>
                <w:szCs w:val="17"/>
              </w:rPr>
              <w:t>residential customer</w:t>
            </w:r>
          </w:p>
        </w:tc>
        <w:tc>
          <w:tcPr>
            <w:tcW w:w="3865" w:type="pct"/>
            <w:tcMar>
              <w:top w:w="57" w:type="dxa"/>
              <w:left w:w="57" w:type="dxa"/>
              <w:right w:w="57" w:type="dxa"/>
            </w:tcMar>
          </w:tcPr>
          <w:p w14:paraId="4D75BF39" w14:textId="77777777" w:rsidR="0024477C" w:rsidRPr="0024477C" w:rsidRDefault="0024477C" w:rsidP="00B80DD6">
            <w:pPr>
              <w:spacing w:after="60"/>
              <w:rPr>
                <w:szCs w:val="17"/>
              </w:rPr>
            </w:pPr>
            <w:r w:rsidRPr="0024477C">
              <w:rPr>
                <w:szCs w:val="17"/>
              </w:rPr>
              <w:t xml:space="preserve">means a </w:t>
            </w:r>
            <w:r w:rsidRPr="0024477C">
              <w:rPr>
                <w:b/>
                <w:bCs/>
                <w:szCs w:val="17"/>
              </w:rPr>
              <w:t>customer</w:t>
            </w:r>
            <w:r w:rsidRPr="0024477C">
              <w:rPr>
                <w:szCs w:val="17"/>
              </w:rPr>
              <w:t xml:space="preserve"> which acquires a </w:t>
            </w:r>
            <w:r w:rsidRPr="0024477C">
              <w:rPr>
                <w:b/>
                <w:bCs/>
                <w:szCs w:val="17"/>
              </w:rPr>
              <w:t>retail</w:t>
            </w:r>
            <w:r w:rsidRPr="0024477C">
              <w:rPr>
                <w:szCs w:val="17"/>
              </w:rPr>
              <w:t xml:space="preserve"> </w:t>
            </w:r>
            <w:r w:rsidRPr="0024477C">
              <w:rPr>
                <w:b/>
                <w:bCs/>
                <w:szCs w:val="17"/>
              </w:rPr>
              <w:t>service</w:t>
            </w:r>
            <w:r w:rsidRPr="0024477C">
              <w:rPr>
                <w:szCs w:val="17"/>
              </w:rPr>
              <w:t xml:space="preserve"> primarily for their own domestic purposes but does not include a </w:t>
            </w:r>
            <w:r w:rsidRPr="0024477C">
              <w:rPr>
                <w:b/>
                <w:bCs/>
                <w:szCs w:val="17"/>
              </w:rPr>
              <w:t>country</w:t>
            </w:r>
            <w:r w:rsidRPr="0024477C">
              <w:rPr>
                <w:szCs w:val="17"/>
              </w:rPr>
              <w:t xml:space="preserve"> </w:t>
            </w:r>
            <w:r w:rsidRPr="0024477C">
              <w:rPr>
                <w:b/>
                <w:bCs/>
                <w:szCs w:val="17"/>
              </w:rPr>
              <w:t>lands</w:t>
            </w:r>
            <w:r w:rsidRPr="0024477C">
              <w:rPr>
                <w:szCs w:val="17"/>
              </w:rPr>
              <w:t xml:space="preserve"> </w:t>
            </w:r>
            <w:r w:rsidRPr="0024477C">
              <w:rPr>
                <w:b/>
                <w:bCs/>
                <w:szCs w:val="17"/>
              </w:rPr>
              <w:t>customer</w:t>
            </w:r>
            <w:r w:rsidRPr="0024477C">
              <w:rPr>
                <w:szCs w:val="17"/>
              </w:rPr>
              <w:t>.</w:t>
            </w:r>
          </w:p>
        </w:tc>
      </w:tr>
      <w:tr w:rsidR="0024477C" w:rsidRPr="0024477C" w14:paraId="288C4304" w14:textId="77777777" w:rsidTr="003E3CD3">
        <w:tc>
          <w:tcPr>
            <w:tcW w:w="1135" w:type="pct"/>
            <w:tcMar>
              <w:top w:w="57" w:type="dxa"/>
              <w:left w:w="57" w:type="dxa"/>
              <w:right w:w="57" w:type="dxa"/>
            </w:tcMar>
          </w:tcPr>
          <w:p w14:paraId="61F557D8" w14:textId="77777777" w:rsidR="0024477C" w:rsidRPr="0024477C" w:rsidRDefault="0024477C" w:rsidP="0024477C">
            <w:pPr>
              <w:jc w:val="left"/>
              <w:rPr>
                <w:b/>
                <w:bCs/>
                <w:szCs w:val="17"/>
              </w:rPr>
            </w:pPr>
            <w:r w:rsidRPr="0024477C">
              <w:rPr>
                <w:b/>
                <w:bCs/>
                <w:szCs w:val="17"/>
              </w:rPr>
              <w:t xml:space="preserve">restricted wastewater </w:t>
            </w:r>
          </w:p>
        </w:tc>
        <w:tc>
          <w:tcPr>
            <w:tcW w:w="3865" w:type="pct"/>
            <w:tcMar>
              <w:top w:w="57" w:type="dxa"/>
              <w:left w:w="57" w:type="dxa"/>
              <w:right w:w="57" w:type="dxa"/>
            </w:tcMar>
          </w:tcPr>
          <w:p w14:paraId="1C37ED03" w14:textId="77777777" w:rsidR="0024477C" w:rsidRPr="0024477C" w:rsidRDefault="0024477C" w:rsidP="00B80DD6">
            <w:pPr>
              <w:spacing w:after="60"/>
              <w:rPr>
                <w:szCs w:val="17"/>
              </w:rPr>
            </w:pPr>
            <w:r w:rsidRPr="0024477C">
              <w:rPr>
                <w:szCs w:val="17"/>
              </w:rPr>
              <w:t xml:space="preserve">means anything </w:t>
            </w:r>
            <w:r w:rsidRPr="0024477C">
              <w:rPr>
                <w:b/>
                <w:bCs/>
                <w:szCs w:val="17"/>
              </w:rPr>
              <w:t>you</w:t>
            </w:r>
            <w:r w:rsidRPr="0024477C">
              <w:rPr>
                <w:szCs w:val="17"/>
              </w:rPr>
              <w:t xml:space="preserve"> attempt to discharge through the sewerage system that is not </w:t>
            </w:r>
            <w:r w:rsidRPr="0024477C">
              <w:rPr>
                <w:b/>
                <w:bCs/>
                <w:szCs w:val="17"/>
              </w:rPr>
              <w:t>domestic</w:t>
            </w:r>
            <w:r w:rsidRPr="0024477C">
              <w:rPr>
                <w:szCs w:val="17"/>
              </w:rPr>
              <w:t xml:space="preserve"> </w:t>
            </w:r>
            <w:r w:rsidRPr="0024477C">
              <w:rPr>
                <w:b/>
                <w:bCs/>
                <w:szCs w:val="17"/>
              </w:rPr>
              <w:t>waste</w:t>
            </w:r>
            <w:r w:rsidRPr="0024477C">
              <w:rPr>
                <w:szCs w:val="17"/>
              </w:rPr>
              <w:t xml:space="preserve"> and includes trade waste.</w:t>
            </w:r>
          </w:p>
        </w:tc>
      </w:tr>
      <w:tr w:rsidR="0024477C" w:rsidRPr="0024477C" w14:paraId="7ACD2AC2" w14:textId="77777777" w:rsidTr="003E3CD3">
        <w:tc>
          <w:tcPr>
            <w:tcW w:w="1135" w:type="pct"/>
            <w:tcMar>
              <w:top w:w="57" w:type="dxa"/>
              <w:left w:w="57" w:type="dxa"/>
              <w:right w:w="57" w:type="dxa"/>
            </w:tcMar>
          </w:tcPr>
          <w:p w14:paraId="27F3A967" w14:textId="77777777" w:rsidR="0024477C" w:rsidRPr="0024477C" w:rsidRDefault="0024477C" w:rsidP="0024477C">
            <w:pPr>
              <w:jc w:val="left"/>
              <w:rPr>
                <w:b/>
                <w:bCs/>
                <w:szCs w:val="17"/>
              </w:rPr>
            </w:pPr>
            <w:r w:rsidRPr="0024477C">
              <w:rPr>
                <w:b/>
                <w:bCs/>
                <w:szCs w:val="17"/>
              </w:rPr>
              <w:t>retail service</w:t>
            </w:r>
          </w:p>
        </w:tc>
        <w:tc>
          <w:tcPr>
            <w:tcW w:w="3865" w:type="pct"/>
            <w:tcMar>
              <w:top w:w="57" w:type="dxa"/>
              <w:left w:w="57" w:type="dxa"/>
              <w:right w:w="57" w:type="dxa"/>
            </w:tcMar>
          </w:tcPr>
          <w:p w14:paraId="49B689B1" w14:textId="77777777" w:rsidR="0024477C" w:rsidRPr="0024477C" w:rsidRDefault="0024477C" w:rsidP="00B80DD6">
            <w:pPr>
              <w:spacing w:after="60"/>
              <w:rPr>
                <w:szCs w:val="17"/>
              </w:rPr>
            </w:pPr>
            <w:r w:rsidRPr="0024477C">
              <w:rPr>
                <w:szCs w:val="17"/>
              </w:rPr>
              <w:t xml:space="preserve">has the meaning described in Clause 3.1 of the contract, which services are provided by us under the terms and conditions of this standard contract. </w:t>
            </w:r>
          </w:p>
        </w:tc>
      </w:tr>
      <w:tr w:rsidR="0024477C" w:rsidRPr="0024477C" w14:paraId="453D7462" w14:textId="77777777" w:rsidTr="003E3CD3">
        <w:tc>
          <w:tcPr>
            <w:tcW w:w="1135" w:type="pct"/>
            <w:tcMar>
              <w:top w:w="57" w:type="dxa"/>
              <w:left w:w="57" w:type="dxa"/>
              <w:right w:w="57" w:type="dxa"/>
            </w:tcMar>
          </w:tcPr>
          <w:p w14:paraId="2BEE3E0D" w14:textId="77777777" w:rsidR="0024477C" w:rsidRPr="0024477C" w:rsidRDefault="0024477C" w:rsidP="0024477C">
            <w:pPr>
              <w:jc w:val="left"/>
              <w:rPr>
                <w:b/>
                <w:bCs/>
                <w:szCs w:val="17"/>
              </w:rPr>
            </w:pPr>
            <w:r w:rsidRPr="0024477C">
              <w:rPr>
                <w:b/>
                <w:bCs/>
                <w:szCs w:val="17"/>
              </w:rPr>
              <w:t xml:space="preserve">sewage </w:t>
            </w:r>
          </w:p>
        </w:tc>
        <w:tc>
          <w:tcPr>
            <w:tcW w:w="3865" w:type="pct"/>
            <w:tcMar>
              <w:top w:w="57" w:type="dxa"/>
              <w:left w:w="57" w:type="dxa"/>
              <w:right w:w="57" w:type="dxa"/>
            </w:tcMar>
          </w:tcPr>
          <w:p w14:paraId="6DCF5003" w14:textId="77777777" w:rsidR="0024477C" w:rsidRPr="0024477C" w:rsidRDefault="0024477C" w:rsidP="00B80DD6">
            <w:pPr>
              <w:spacing w:after="60"/>
              <w:rPr>
                <w:szCs w:val="17"/>
              </w:rPr>
            </w:pPr>
            <w:r w:rsidRPr="0024477C">
              <w:rPr>
                <w:szCs w:val="17"/>
              </w:rPr>
              <w:t xml:space="preserve">includes any form of waste that may be appropriately removed or dealt with </w:t>
            </w:r>
            <w:proofErr w:type="gramStart"/>
            <w:r w:rsidRPr="0024477C">
              <w:rPr>
                <w:szCs w:val="17"/>
              </w:rPr>
              <w:t>through the use of</w:t>
            </w:r>
            <w:proofErr w:type="gramEnd"/>
            <w:r w:rsidRPr="0024477C">
              <w:rPr>
                <w:szCs w:val="17"/>
              </w:rPr>
              <w:t xml:space="preserve"> a </w:t>
            </w:r>
            <w:r w:rsidRPr="0024477C">
              <w:rPr>
                <w:b/>
                <w:bCs/>
                <w:szCs w:val="17"/>
              </w:rPr>
              <w:t>sewerage</w:t>
            </w:r>
            <w:r w:rsidRPr="0024477C">
              <w:rPr>
                <w:szCs w:val="17"/>
              </w:rPr>
              <w:t xml:space="preserve"> </w:t>
            </w:r>
            <w:r w:rsidRPr="0024477C">
              <w:rPr>
                <w:b/>
                <w:bCs/>
                <w:szCs w:val="17"/>
              </w:rPr>
              <w:t>retail</w:t>
            </w:r>
            <w:r w:rsidRPr="0024477C">
              <w:rPr>
                <w:szCs w:val="17"/>
              </w:rPr>
              <w:t xml:space="preserve"> </w:t>
            </w:r>
            <w:r w:rsidRPr="0024477C">
              <w:rPr>
                <w:b/>
                <w:bCs/>
                <w:szCs w:val="17"/>
              </w:rPr>
              <w:t>service</w:t>
            </w:r>
            <w:r w:rsidRPr="0024477C">
              <w:rPr>
                <w:szCs w:val="17"/>
              </w:rPr>
              <w:t xml:space="preserve"> (but does not include trade waste).</w:t>
            </w:r>
          </w:p>
        </w:tc>
      </w:tr>
      <w:tr w:rsidR="0024477C" w:rsidRPr="0024477C" w14:paraId="69720BB6" w14:textId="77777777" w:rsidTr="003E3CD3">
        <w:tc>
          <w:tcPr>
            <w:tcW w:w="1135" w:type="pct"/>
            <w:tcMar>
              <w:top w:w="57" w:type="dxa"/>
              <w:left w:w="57" w:type="dxa"/>
              <w:right w:w="57" w:type="dxa"/>
            </w:tcMar>
          </w:tcPr>
          <w:p w14:paraId="61A69FA7" w14:textId="77777777" w:rsidR="0024477C" w:rsidRPr="0024477C" w:rsidRDefault="0024477C" w:rsidP="0024477C">
            <w:pPr>
              <w:jc w:val="left"/>
              <w:rPr>
                <w:b/>
                <w:bCs/>
                <w:szCs w:val="17"/>
              </w:rPr>
            </w:pPr>
            <w:r w:rsidRPr="0024477C">
              <w:rPr>
                <w:b/>
                <w:bCs/>
                <w:szCs w:val="17"/>
              </w:rPr>
              <w:t xml:space="preserve">sewerage retail service </w:t>
            </w:r>
          </w:p>
        </w:tc>
        <w:tc>
          <w:tcPr>
            <w:tcW w:w="3865" w:type="pct"/>
            <w:tcMar>
              <w:top w:w="57" w:type="dxa"/>
              <w:left w:w="57" w:type="dxa"/>
              <w:right w:w="57" w:type="dxa"/>
            </w:tcMar>
          </w:tcPr>
          <w:p w14:paraId="5047B185" w14:textId="77777777" w:rsidR="0024477C" w:rsidRPr="0024477C" w:rsidRDefault="0024477C" w:rsidP="00B80DD6">
            <w:pPr>
              <w:spacing w:after="60"/>
              <w:rPr>
                <w:szCs w:val="17"/>
              </w:rPr>
            </w:pPr>
            <w:r w:rsidRPr="0024477C">
              <w:rPr>
                <w:szCs w:val="17"/>
              </w:rPr>
              <w:t xml:space="preserve">means the collection, storage, treatment, or conveyance of </w:t>
            </w:r>
            <w:r w:rsidRPr="0024477C">
              <w:rPr>
                <w:b/>
                <w:bCs/>
                <w:szCs w:val="17"/>
              </w:rPr>
              <w:t>sewage</w:t>
            </w:r>
            <w:r w:rsidRPr="0024477C">
              <w:rPr>
                <w:szCs w:val="17"/>
              </w:rPr>
              <w:t xml:space="preserve"> </w:t>
            </w:r>
            <w:proofErr w:type="gramStart"/>
            <w:r w:rsidRPr="0024477C">
              <w:rPr>
                <w:szCs w:val="17"/>
              </w:rPr>
              <w:t>through the use of</w:t>
            </w:r>
            <w:proofErr w:type="gramEnd"/>
            <w:r w:rsidRPr="0024477C">
              <w:rPr>
                <w:szCs w:val="17"/>
              </w:rPr>
              <w:t xml:space="preserve"> the </w:t>
            </w:r>
            <w:r w:rsidRPr="0024477C">
              <w:rPr>
                <w:b/>
                <w:bCs/>
                <w:szCs w:val="17"/>
              </w:rPr>
              <w:t>sewerage</w:t>
            </w:r>
            <w:r w:rsidRPr="0024477C">
              <w:rPr>
                <w:szCs w:val="17"/>
              </w:rPr>
              <w:t xml:space="preserve"> </w:t>
            </w:r>
            <w:r w:rsidRPr="0024477C">
              <w:rPr>
                <w:b/>
                <w:bCs/>
                <w:szCs w:val="17"/>
              </w:rPr>
              <w:t>reticulated</w:t>
            </w:r>
            <w:r w:rsidRPr="0024477C">
              <w:rPr>
                <w:szCs w:val="17"/>
              </w:rPr>
              <w:t xml:space="preserve"> </w:t>
            </w:r>
            <w:r w:rsidRPr="0024477C">
              <w:rPr>
                <w:b/>
                <w:bCs/>
                <w:szCs w:val="17"/>
              </w:rPr>
              <w:t>network</w:t>
            </w:r>
            <w:r w:rsidRPr="0024477C">
              <w:rPr>
                <w:szCs w:val="17"/>
              </w:rPr>
              <w:t xml:space="preserve">. </w:t>
            </w:r>
          </w:p>
        </w:tc>
      </w:tr>
      <w:tr w:rsidR="0024477C" w:rsidRPr="0024477C" w14:paraId="36576BD5" w14:textId="77777777" w:rsidTr="003E3CD3">
        <w:trPr>
          <w:trHeight w:val="551"/>
        </w:trPr>
        <w:tc>
          <w:tcPr>
            <w:tcW w:w="1135" w:type="pct"/>
            <w:tcMar>
              <w:top w:w="57" w:type="dxa"/>
              <w:left w:w="57" w:type="dxa"/>
              <w:right w:w="57" w:type="dxa"/>
            </w:tcMar>
          </w:tcPr>
          <w:p w14:paraId="5738417F" w14:textId="77777777" w:rsidR="0024477C" w:rsidRPr="0024477C" w:rsidRDefault="0024477C" w:rsidP="0024477C">
            <w:pPr>
              <w:jc w:val="left"/>
              <w:rPr>
                <w:b/>
                <w:bCs/>
                <w:szCs w:val="17"/>
              </w:rPr>
            </w:pPr>
            <w:r w:rsidRPr="0024477C">
              <w:rPr>
                <w:b/>
                <w:bCs/>
                <w:szCs w:val="17"/>
              </w:rPr>
              <w:t xml:space="preserve">sewerage reticulation network </w:t>
            </w:r>
          </w:p>
        </w:tc>
        <w:tc>
          <w:tcPr>
            <w:tcW w:w="3865" w:type="pct"/>
            <w:tcMar>
              <w:top w:w="57" w:type="dxa"/>
              <w:left w:w="57" w:type="dxa"/>
              <w:right w:w="57" w:type="dxa"/>
            </w:tcMar>
          </w:tcPr>
          <w:p w14:paraId="2435930F" w14:textId="77777777" w:rsidR="0024477C" w:rsidRPr="0024477C" w:rsidRDefault="0024477C" w:rsidP="00B80DD6">
            <w:pPr>
              <w:spacing w:after="60"/>
              <w:rPr>
                <w:szCs w:val="17"/>
              </w:rPr>
            </w:pPr>
            <w:r w:rsidRPr="0024477C">
              <w:rPr>
                <w:szCs w:val="17"/>
              </w:rPr>
              <w:t xml:space="preserve">means the system of SA Water owned and/or operated </w:t>
            </w:r>
            <w:r w:rsidRPr="0024477C">
              <w:rPr>
                <w:b/>
                <w:bCs/>
                <w:szCs w:val="17"/>
              </w:rPr>
              <w:t>sewer</w:t>
            </w:r>
            <w:r w:rsidRPr="0024477C">
              <w:rPr>
                <w:szCs w:val="17"/>
              </w:rPr>
              <w:t xml:space="preserve"> mains and service pipes for the collection of </w:t>
            </w:r>
            <w:r w:rsidRPr="0024477C">
              <w:rPr>
                <w:b/>
                <w:bCs/>
                <w:szCs w:val="17"/>
              </w:rPr>
              <w:t>sewage</w:t>
            </w:r>
            <w:r w:rsidRPr="0024477C">
              <w:rPr>
                <w:szCs w:val="17"/>
              </w:rPr>
              <w:t xml:space="preserve"> from individual properties and conveyance to a point of treatment </w:t>
            </w:r>
            <w:proofErr w:type="gramStart"/>
            <w:r w:rsidRPr="0024477C">
              <w:rPr>
                <w:szCs w:val="17"/>
              </w:rPr>
              <w:t>through the use of</w:t>
            </w:r>
            <w:proofErr w:type="gramEnd"/>
            <w:r w:rsidRPr="0024477C">
              <w:rPr>
                <w:szCs w:val="17"/>
              </w:rPr>
              <w:t xml:space="preserve"> a reticulated system.</w:t>
            </w:r>
          </w:p>
        </w:tc>
      </w:tr>
      <w:tr w:rsidR="0024477C" w:rsidRPr="0024477C" w14:paraId="72B905B0" w14:textId="77777777" w:rsidTr="003E3CD3">
        <w:tc>
          <w:tcPr>
            <w:tcW w:w="1135" w:type="pct"/>
            <w:tcMar>
              <w:top w:w="57" w:type="dxa"/>
              <w:left w:w="57" w:type="dxa"/>
              <w:right w:w="57" w:type="dxa"/>
            </w:tcMar>
          </w:tcPr>
          <w:p w14:paraId="52D0ABDC" w14:textId="77777777" w:rsidR="0024477C" w:rsidRPr="0024477C" w:rsidRDefault="0024477C" w:rsidP="0024477C">
            <w:pPr>
              <w:jc w:val="left"/>
              <w:rPr>
                <w:b/>
                <w:bCs/>
                <w:szCs w:val="17"/>
              </w:rPr>
            </w:pPr>
            <w:r w:rsidRPr="0024477C">
              <w:rPr>
                <w:b/>
                <w:bCs/>
                <w:szCs w:val="17"/>
              </w:rPr>
              <w:t>special characteristics</w:t>
            </w:r>
          </w:p>
        </w:tc>
        <w:tc>
          <w:tcPr>
            <w:tcW w:w="3865" w:type="pct"/>
            <w:tcMar>
              <w:top w:w="57" w:type="dxa"/>
              <w:left w:w="57" w:type="dxa"/>
              <w:right w:w="57" w:type="dxa"/>
            </w:tcMar>
          </w:tcPr>
          <w:p w14:paraId="2A5DFCD3" w14:textId="77777777" w:rsidR="0024477C" w:rsidRPr="0024477C" w:rsidRDefault="0024477C" w:rsidP="00B80DD6">
            <w:pPr>
              <w:spacing w:after="60"/>
              <w:rPr>
                <w:szCs w:val="17"/>
              </w:rPr>
            </w:pPr>
            <w:r w:rsidRPr="0024477C">
              <w:rPr>
                <w:szCs w:val="17"/>
              </w:rPr>
              <w:t xml:space="preserve">means the </w:t>
            </w:r>
            <w:proofErr w:type="gramStart"/>
            <w:r w:rsidRPr="0024477C">
              <w:rPr>
                <w:szCs w:val="17"/>
              </w:rPr>
              <w:t>particular features</w:t>
            </w:r>
            <w:proofErr w:type="gramEnd"/>
            <w:r w:rsidRPr="0024477C">
              <w:rPr>
                <w:szCs w:val="17"/>
              </w:rPr>
              <w:t xml:space="preserve"> or characteristics of the </w:t>
            </w:r>
            <w:r w:rsidRPr="0024477C">
              <w:rPr>
                <w:b/>
                <w:bCs/>
                <w:szCs w:val="17"/>
              </w:rPr>
              <w:t>retail</w:t>
            </w:r>
            <w:r w:rsidRPr="0024477C">
              <w:rPr>
                <w:szCs w:val="17"/>
              </w:rPr>
              <w:t xml:space="preserve"> </w:t>
            </w:r>
            <w:r w:rsidRPr="0024477C">
              <w:rPr>
                <w:b/>
                <w:bCs/>
                <w:szCs w:val="17"/>
              </w:rPr>
              <w:t>service</w:t>
            </w:r>
            <w:r w:rsidRPr="0024477C">
              <w:rPr>
                <w:szCs w:val="17"/>
              </w:rPr>
              <w:t xml:space="preserve"> relevant to </w:t>
            </w:r>
            <w:r w:rsidRPr="0024477C">
              <w:rPr>
                <w:b/>
                <w:bCs/>
                <w:szCs w:val="17"/>
              </w:rPr>
              <w:t>your</w:t>
            </w:r>
            <w:r w:rsidRPr="0024477C">
              <w:rPr>
                <w:szCs w:val="17"/>
              </w:rPr>
              <w:t xml:space="preserve"> </w:t>
            </w:r>
            <w:r w:rsidRPr="0024477C">
              <w:rPr>
                <w:b/>
                <w:bCs/>
                <w:szCs w:val="17"/>
              </w:rPr>
              <w:t>supply</w:t>
            </w:r>
            <w:r w:rsidRPr="0024477C">
              <w:rPr>
                <w:szCs w:val="17"/>
              </w:rPr>
              <w:t xml:space="preserve"> </w:t>
            </w:r>
            <w:r w:rsidRPr="0024477C">
              <w:rPr>
                <w:b/>
                <w:bCs/>
                <w:szCs w:val="17"/>
              </w:rPr>
              <w:t>address</w:t>
            </w:r>
            <w:r w:rsidRPr="0024477C">
              <w:rPr>
                <w:szCs w:val="17"/>
              </w:rPr>
              <w:t xml:space="preserve"> which may include, without limitation, special characteristics as to the quality, reliability, flow rate, continuity, and other characteristics relevant to that </w:t>
            </w:r>
            <w:r w:rsidRPr="0024477C">
              <w:rPr>
                <w:b/>
                <w:bCs/>
                <w:szCs w:val="17"/>
              </w:rPr>
              <w:t>retail</w:t>
            </w:r>
            <w:r w:rsidRPr="0024477C">
              <w:rPr>
                <w:szCs w:val="17"/>
              </w:rPr>
              <w:t xml:space="preserve"> </w:t>
            </w:r>
            <w:r w:rsidRPr="0024477C">
              <w:rPr>
                <w:b/>
                <w:bCs/>
                <w:szCs w:val="17"/>
              </w:rPr>
              <w:t>service</w:t>
            </w:r>
            <w:r w:rsidRPr="0024477C">
              <w:rPr>
                <w:szCs w:val="17"/>
              </w:rPr>
              <w:t>.</w:t>
            </w:r>
          </w:p>
        </w:tc>
      </w:tr>
      <w:tr w:rsidR="0024477C" w:rsidRPr="0024477C" w14:paraId="6FF1850B" w14:textId="77777777" w:rsidTr="003E3CD3">
        <w:tc>
          <w:tcPr>
            <w:tcW w:w="1135" w:type="pct"/>
            <w:tcMar>
              <w:top w:w="57" w:type="dxa"/>
              <w:left w:w="57" w:type="dxa"/>
              <w:right w:w="57" w:type="dxa"/>
            </w:tcMar>
          </w:tcPr>
          <w:p w14:paraId="3F1C2560" w14:textId="77777777" w:rsidR="0024477C" w:rsidRPr="0024477C" w:rsidRDefault="0024477C" w:rsidP="0024477C">
            <w:pPr>
              <w:jc w:val="left"/>
              <w:rPr>
                <w:b/>
                <w:bCs/>
                <w:szCs w:val="17"/>
              </w:rPr>
            </w:pPr>
            <w:r w:rsidRPr="0024477C">
              <w:rPr>
                <w:b/>
                <w:bCs/>
                <w:szCs w:val="17"/>
              </w:rPr>
              <w:t>supplier of last resort</w:t>
            </w:r>
          </w:p>
        </w:tc>
        <w:tc>
          <w:tcPr>
            <w:tcW w:w="3865" w:type="pct"/>
            <w:tcMar>
              <w:top w:w="57" w:type="dxa"/>
              <w:left w:w="57" w:type="dxa"/>
              <w:right w:w="57" w:type="dxa"/>
            </w:tcMar>
          </w:tcPr>
          <w:p w14:paraId="35D2B834" w14:textId="77777777" w:rsidR="0024477C" w:rsidRPr="0024477C" w:rsidRDefault="0024477C" w:rsidP="00B80DD6">
            <w:pPr>
              <w:spacing w:after="60"/>
              <w:rPr>
                <w:szCs w:val="17"/>
              </w:rPr>
            </w:pPr>
            <w:r w:rsidRPr="0024477C">
              <w:rPr>
                <w:szCs w:val="17"/>
              </w:rPr>
              <w:t xml:space="preserve">means a supplier of the </w:t>
            </w:r>
            <w:r w:rsidRPr="0024477C">
              <w:rPr>
                <w:b/>
                <w:bCs/>
                <w:szCs w:val="17"/>
              </w:rPr>
              <w:t>retail</w:t>
            </w:r>
            <w:r w:rsidRPr="0024477C">
              <w:rPr>
                <w:szCs w:val="17"/>
              </w:rPr>
              <w:t xml:space="preserve"> </w:t>
            </w:r>
            <w:r w:rsidRPr="0024477C">
              <w:rPr>
                <w:b/>
                <w:bCs/>
                <w:szCs w:val="17"/>
              </w:rPr>
              <w:t>service</w:t>
            </w:r>
            <w:r w:rsidRPr="0024477C">
              <w:rPr>
                <w:szCs w:val="17"/>
              </w:rPr>
              <w:t xml:space="preserve">, other than </w:t>
            </w:r>
            <w:r w:rsidRPr="0024477C">
              <w:rPr>
                <w:b/>
                <w:bCs/>
                <w:szCs w:val="17"/>
              </w:rPr>
              <w:t>us</w:t>
            </w:r>
            <w:r w:rsidRPr="0024477C">
              <w:rPr>
                <w:szCs w:val="17"/>
              </w:rPr>
              <w:t xml:space="preserve"> as described in Section 31 of the </w:t>
            </w:r>
            <w:r w:rsidRPr="0024477C">
              <w:rPr>
                <w:b/>
                <w:bCs/>
                <w:szCs w:val="17"/>
              </w:rPr>
              <w:t>Code</w:t>
            </w:r>
            <w:r w:rsidRPr="0024477C">
              <w:rPr>
                <w:szCs w:val="17"/>
              </w:rPr>
              <w:t>.</w:t>
            </w:r>
          </w:p>
        </w:tc>
      </w:tr>
      <w:tr w:rsidR="0024477C" w:rsidRPr="0024477C" w14:paraId="2F9169A2" w14:textId="77777777" w:rsidTr="003E3CD3">
        <w:tc>
          <w:tcPr>
            <w:tcW w:w="1135" w:type="pct"/>
            <w:tcMar>
              <w:top w:w="57" w:type="dxa"/>
              <w:left w:w="57" w:type="dxa"/>
              <w:right w:w="57" w:type="dxa"/>
            </w:tcMar>
          </w:tcPr>
          <w:p w14:paraId="1F89F541" w14:textId="77777777" w:rsidR="0024477C" w:rsidRPr="0024477C" w:rsidRDefault="0024477C" w:rsidP="0024477C">
            <w:pPr>
              <w:jc w:val="left"/>
              <w:rPr>
                <w:b/>
                <w:bCs/>
                <w:szCs w:val="17"/>
              </w:rPr>
            </w:pPr>
            <w:r w:rsidRPr="0024477C">
              <w:rPr>
                <w:b/>
                <w:bCs/>
                <w:szCs w:val="17"/>
              </w:rPr>
              <w:t>supply address</w:t>
            </w:r>
          </w:p>
        </w:tc>
        <w:tc>
          <w:tcPr>
            <w:tcW w:w="3865" w:type="pct"/>
            <w:tcMar>
              <w:top w:w="57" w:type="dxa"/>
              <w:left w:w="57" w:type="dxa"/>
              <w:right w:w="57" w:type="dxa"/>
            </w:tcMar>
          </w:tcPr>
          <w:p w14:paraId="0A9274A4" w14:textId="77777777" w:rsidR="0024477C" w:rsidRPr="0024477C" w:rsidRDefault="0024477C" w:rsidP="00B80DD6">
            <w:pPr>
              <w:spacing w:after="60"/>
              <w:rPr>
                <w:szCs w:val="17"/>
              </w:rPr>
            </w:pPr>
            <w:r w:rsidRPr="0024477C">
              <w:rPr>
                <w:szCs w:val="17"/>
              </w:rPr>
              <w:t xml:space="preserve">means the property address at which the </w:t>
            </w:r>
            <w:r w:rsidRPr="0024477C">
              <w:rPr>
                <w:b/>
                <w:bCs/>
                <w:szCs w:val="17"/>
              </w:rPr>
              <w:t>retail</w:t>
            </w:r>
            <w:r w:rsidRPr="0024477C">
              <w:rPr>
                <w:szCs w:val="17"/>
              </w:rPr>
              <w:t xml:space="preserve"> </w:t>
            </w:r>
            <w:r w:rsidRPr="0024477C">
              <w:rPr>
                <w:b/>
                <w:bCs/>
                <w:szCs w:val="17"/>
              </w:rPr>
              <w:t>service</w:t>
            </w:r>
            <w:r w:rsidRPr="0024477C">
              <w:rPr>
                <w:szCs w:val="17"/>
              </w:rPr>
              <w:t xml:space="preserve"> is to be provided under this </w:t>
            </w:r>
            <w:r w:rsidRPr="0024477C">
              <w:rPr>
                <w:b/>
                <w:bCs/>
                <w:szCs w:val="17"/>
              </w:rPr>
              <w:t>contract</w:t>
            </w:r>
            <w:r w:rsidRPr="0024477C">
              <w:rPr>
                <w:szCs w:val="17"/>
              </w:rPr>
              <w:t>.</w:t>
            </w:r>
          </w:p>
        </w:tc>
      </w:tr>
      <w:tr w:rsidR="0024477C" w:rsidRPr="0024477C" w14:paraId="05874F2D" w14:textId="77777777" w:rsidTr="003E3CD3">
        <w:tc>
          <w:tcPr>
            <w:tcW w:w="1135" w:type="pct"/>
            <w:tcMar>
              <w:top w:w="57" w:type="dxa"/>
              <w:left w:w="57" w:type="dxa"/>
              <w:right w:w="57" w:type="dxa"/>
            </w:tcMar>
          </w:tcPr>
          <w:p w14:paraId="788E2C36" w14:textId="77777777" w:rsidR="0024477C" w:rsidRPr="0024477C" w:rsidRDefault="0024477C" w:rsidP="0024477C">
            <w:pPr>
              <w:jc w:val="left"/>
              <w:rPr>
                <w:b/>
                <w:bCs/>
                <w:szCs w:val="17"/>
              </w:rPr>
            </w:pPr>
            <w:r w:rsidRPr="0024477C">
              <w:rPr>
                <w:b/>
                <w:bCs/>
                <w:szCs w:val="17"/>
              </w:rPr>
              <w:t xml:space="preserve">water </w:t>
            </w:r>
          </w:p>
        </w:tc>
        <w:tc>
          <w:tcPr>
            <w:tcW w:w="3865" w:type="pct"/>
            <w:tcMar>
              <w:top w:w="57" w:type="dxa"/>
              <w:left w:w="57" w:type="dxa"/>
              <w:right w:w="57" w:type="dxa"/>
            </w:tcMar>
          </w:tcPr>
          <w:p w14:paraId="014314F3" w14:textId="77777777" w:rsidR="0024477C" w:rsidRPr="0024477C" w:rsidRDefault="0024477C" w:rsidP="00B80DD6">
            <w:pPr>
              <w:spacing w:after="60"/>
              <w:rPr>
                <w:szCs w:val="17"/>
              </w:rPr>
            </w:pPr>
            <w:r w:rsidRPr="0024477C">
              <w:rPr>
                <w:szCs w:val="17"/>
              </w:rPr>
              <w:t xml:space="preserve">includes desalinated water and water that may include any material or impurities but does not include </w:t>
            </w:r>
            <w:r w:rsidRPr="0024477C">
              <w:rPr>
                <w:b/>
                <w:bCs/>
                <w:szCs w:val="17"/>
              </w:rPr>
              <w:t>recycled</w:t>
            </w:r>
            <w:r w:rsidRPr="0024477C">
              <w:rPr>
                <w:szCs w:val="17"/>
              </w:rPr>
              <w:t xml:space="preserve"> </w:t>
            </w:r>
            <w:r w:rsidRPr="0024477C">
              <w:rPr>
                <w:b/>
                <w:bCs/>
                <w:szCs w:val="17"/>
              </w:rPr>
              <w:t>water</w:t>
            </w:r>
            <w:r w:rsidRPr="0024477C">
              <w:rPr>
                <w:szCs w:val="17"/>
              </w:rPr>
              <w:t xml:space="preserve"> or </w:t>
            </w:r>
            <w:r w:rsidRPr="0024477C">
              <w:rPr>
                <w:b/>
                <w:bCs/>
                <w:szCs w:val="17"/>
              </w:rPr>
              <w:t>sewage</w:t>
            </w:r>
            <w:r w:rsidRPr="0024477C">
              <w:rPr>
                <w:szCs w:val="17"/>
              </w:rPr>
              <w:t>.</w:t>
            </w:r>
          </w:p>
        </w:tc>
      </w:tr>
      <w:tr w:rsidR="0024477C" w:rsidRPr="0024477C" w14:paraId="240F483A" w14:textId="77777777" w:rsidTr="003E3CD3">
        <w:tc>
          <w:tcPr>
            <w:tcW w:w="1135" w:type="pct"/>
            <w:tcMar>
              <w:top w:w="57" w:type="dxa"/>
              <w:left w:w="57" w:type="dxa"/>
              <w:right w:w="57" w:type="dxa"/>
            </w:tcMar>
          </w:tcPr>
          <w:p w14:paraId="32F51ADC" w14:textId="77777777" w:rsidR="0024477C" w:rsidRPr="0024477C" w:rsidRDefault="0024477C" w:rsidP="0024477C">
            <w:pPr>
              <w:jc w:val="left"/>
              <w:rPr>
                <w:b/>
                <w:bCs/>
                <w:szCs w:val="17"/>
              </w:rPr>
            </w:pPr>
            <w:r w:rsidRPr="0024477C">
              <w:rPr>
                <w:b/>
                <w:bCs/>
                <w:szCs w:val="17"/>
              </w:rPr>
              <w:t>water restrictions</w:t>
            </w:r>
          </w:p>
        </w:tc>
        <w:tc>
          <w:tcPr>
            <w:tcW w:w="3865" w:type="pct"/>
            <w:tcMar>
              <w:top w:w="57" w:type="dxa"/>
              <w:left w:w="57" w:type="dxa"/>
              <w:right w:w="57" w:type="dxa"/>
            </w:tcMar>
          </w:tcPr>
          <w:p w14:paraId="00144107" w14:textId="77777777" w:rsidR="0024477C" w:rsidRPr="0024477C" w:rsidRDefault="0024477C" w:rsidP="00B80DD6">
            <w:pPr>
              <w:spacing w:after="60"/>
              <w:rPr>
                <w:szCs w:val="17"/>
              </w:rPr>
            </w:pPr>
            <w:r w:rsidRPr="0024477C">
              <w:rPr>
                <w:szCs w:val="17"/>
              </w:rPr>
              <w:t xml:space="preserve">means limitations on </w:t>
            </w:r>
            <w:r w:rsidRPr="0024477C">
              <w:rPr>
                <w:b/>
                <w:bCs/>
                <w:szCs w:val="17"/>
              </w:rPr>
              <w:t>water</w:t>
            </w:r>
            <w:r w:rsidRPr="0024477C">
              <w:rPr>
                <w:szCs w:val="17"/>
              </w:rPr>
              <w:t xml:space="preserve"> or </w:t>
            </w:r>
            <w:r w:rsidRPr="0024477C">
              <w:rPr>
                <w:b/>
                <w:bCs/>
                <w:szCs w:val="17"/>
              </w:rPr>
              <w:t>recycled</w:t>
            </w:r>
            <w:r w:rsidRPr="0024477C">
              <w:rPr>
                <w:szCs w:val="17"/>
              </w:rPr>
              <w:t xml:space="preserve"> </w:t>
            </w:r>
            <w:r w:rsidRPr="0024477C">
              <w:rPr>
                <w:b/>
                <w:bCs/>
                <w:szCs w:val="17"/>
              </w:rPr>
              <w:t>water</w:t>
            </w:r>
            <w:r w:rsidRPr="0024477C">
              <w:rPr>
                <w:szCs w:val="17"/>
              </w:rPr>
              <w:t xml:space="preserve"> use</w:t>
            </w:r>
            <w:proofErr w:type="gramStart"/>
            <w:r w:rsidRPr="0024477C">
              <w:rPr>
                <w:szCs w:val="17"/>
              </w:rPr>
              <w:t>, as the case may be, proclaimed</w:t>
            </w:r>
            <w:proofErr w:type="gramEnd"/>
            <w:r w:rsidRPr="0024477C">
              <w:rPr>
                <w:szCs w:val="17"/>
              </w:rPr>
              <w:t xml:space="preserve"> by a minister of the government of South Australia. </w:t>
            </w:r>
          </w:p>
        </w:tc>
      </w:tr>
      <w:tr w:rsidR="0024477C" w:rsidRPr="0024477C" w14:paraId="21172CEF" w14:textId="77777777" w:rsidTr="003E3CD3">
        <w:tc>
          <w:tcPr>
            <w:tcW w:w="1135" w:type="pct"/>
            <w:tcMar>
              <w:top w:w="57" w:type="dxa"/>
              <w:left w:w="57" w:type="dxa"/>
              <w:right w:w="57" w:type="dxa"/>
            </w:tcMar>
          </w:tcPr>
          <w:p w14:paraId="7952AE60" w14:textId="77777777" w:rsidR="0024477C" w:rsidRPr="0024477C" w:rsidRDefault="0024477C" w:rsidP="0024477C">
            <w:pPr>
              <w:jc w:val="left"/>
              <w:rPr>
                <w:b/>
                <w:bCs/>
                <w:szCs w:val="17"/>
              </w:rPr>
            </w:pPr>
            <w:r w:rsidRPr="0024477C">
              <w:rPr>
                <w:b/>
                <w:bCs/>
                <w:szCs w:val="17"/>
              </w:rPr>
              <w:t>water retail service</w:t>
            </w:r>
          </w:p>
        </w:tc>
        <w:tc>
          <w:tcPr>
            <w:tcW w:w="3865" w:type="pct"/>
            <w:tcMar>
              <w:top w:w="57" w:type="dxa"/>
              <w:left w:w="57" w:type="dxa"/>
              <w:right w:w="57" w:type="dxa"/>
            </w:tcMar>
          </w:tcPr>
          <w:p w14:paraId="73F88BC6" w14:textId="77777777" w:rsidR="0024477C" w:rsidRPr="0024477C" w:rsidRDefault="0024477C" w:rsidP="00B80DD6">
            <w:pPr>
              <w:spacing w:after="60"/>
              <w:rPr>
                <w:szCs w:val="17"/>
              </w:rPr>
            </w:pPr>
            <w:r w:rsidRPr="0024477C">
              <w:rPr>
                <w:szCs w:val="17"/>
              </w:rPr>
              <w:t xml:space="preserve">means the supply of </w:t>
            </w:r>
            <w:r w:rsidRPr="0024477C">
              <w:rPr>
                <w:b/>
                <w:bCs/>
                <w:szCs w:val="17"/>
              </w:rPr>
              <w:t>water</w:t>
            </w:r>
            <w:r w:rsidRPr="0024477C">
              <w:rPr>
                <w:szCs w:val="17"/>
              </w:rPr>
              <w:t xml:space="preserve"> through </w:t>
            </w:r>
            <w:r w:rsidRPr="0024477C">
              <w:rPr>
                <w:b/>
                <w:bCs/>
                <w:szCs w:val="17"/>
              </w:rPr>
              <w:t>our</w:t>
            </w:r>
            <w:r w:rsidRPr="0024477C">
              <w:rPr>
                <w:szCs w:val="17"/>
              </w:rPr>
              <w:t xml:space="preserve"> </w:t>
            </w:r>
            <w:r w:rsidRPr="0024477C">
              <w:rPr>
                <w:b/>
                <w:bCs/>
                <w:szCs w:val="17"/>
              </w:rPr>
              <w:t>water</w:t>
            </w:r>
            <w:r w:rsidRPr="0024477C">
              <w:rPr>
                <w:szCs w:val="17"/>
              </w:rPr>
              <w:t xml:space="preserve"> </w:t>
            </w:r>
            <w:r w:rsidRPr="0024477C">
              <w:rPr>
                <w:b/>
                <w:bCs/>
                <w:szCs w:val="17"/>
              </w:rPr>
              <w:t>reticulation</w:t>
            </w:r>
            <w:r w:rsidRPr="0024477C">
              <w:rPr>
                <w:szCs w:val="17"/>
              </w:rPr>
              <w:t xml:space="preserve"> </w:t>
            </w:r>
            <w:r w:rsidRPr="0024477C">
              <w:rPr>
                <w:b/>
                <w:bCs/>
                <w:szCs w:val="17"/>
              </w:rPr>
              <w:t>network</w:t>
            </w:r>
            <w:r w:rsidRPr="0024477C">
              <w:rPr>
                <w:szCs w:val="17"/>
              </w:rPr>
              <w:t xml:space="preserve"> and/or the supply of </w:t>
            </w:r>
            <w:r w:rsidRPr="0024477C">
              <w:rPr>
                <w:b/>
                <w:bCs/>
                <w:szCs w:val="17"/>
              </w:rPr>
              <w:t>recycled</w:t>
            </w:r>
            <w:r w:rsidRPr="0024477C">
              <w:rPr>
                <w:szCs w:val="17"/>
              </w:rPr>
              <w:t xml:space="preserve"> </w:t>
            </w:r>
            <w:r w:rsidRPr="0024477C">
              <w:rPr>
                <w:b/>
                <w:bCs/>
                <w:szCs w:val="17"/>
              </w:rPr>
              <w:t>water</w:t>
            </w:r>
            <w:r w:rsidRPr="0024477C">
              <w:rPr>
                <w:szCs w:val="17"/>
              </w:rPr>
              <w:t xml:space="preserve"> through our </w:t>
            </w:r>
            <w:r w:rsidRPr="0024477C">
              <w:rPr>
                <w:b/>
                <w:bCs/>
                <w:szCs w:val="17"/>
              </w:rPr>
              <w:t>dual</w:t>
            </w:r>
            <w:r w:rsidRPr="0024477C">
              <w:rPr>
                <w:szCs w:val="17"/>
              </w:rPr>
              <w:t xml:space="preserve"> </w:t>
            </w:r>
            <w:r w:rsidRPr="0024477C">
              <w:rPr>
                <w:b/>
                <w:bCs/>
                <w:szCs w:val="17"/>
              </w:rPr>
              <w:t>reticulation</w:t>
            </w:r>
            <w:r w:rsidRPr="0024477C">
              <w:rPr>
                <w:szCs w:val="17"/>
              </w:rPr>
              <w:t xml:space="preserve"> </w:t>
            </w:r>
            <w:r w:rsidRPr="0024477C">
              <w:rPr>
                <w:b/>
                <w:bCs/>
                <w:szCs w:val="17"/>
              </w:rPr>
              <w:t>recycled</w:t>
            </w:r>
            <w:r w:rsidRPr="0024477C">
              <w:rPr>
                <w:szCs w:val="17"/>
              </w:rPr>
              <w:t xml:space="preserve"> </w:t>
            </w:r>
            <w:r w:rsidRPr="0024477C">
              <w:rPr>
                <w:b/>
                <w:bCs/>
                <w:szCs w:val="17"/>
              </w:rPr>
              <w:t>water</w:t>
            </w:r>
            <w:r w:rsidRPr="0024477C">
              <w:rPr>
                <w:szCs w:val="17"/>
              </w:rPr>
              <w:t xml:space="preserve"> </w:t>
            </w:r>
            <w:r w:rsidRPr="0024477C">
              <w:rPr>
                <w:b/>
                <w:bCs/>
                <w:szCs w:val="17"/>
              </w:rPr>
              <w:t>network</w:t>
            </w:r>
            <w:r w:rsidRPr="0024477C">
              <w:rPr>
                <w:szCs w:val="17"/>
              </w:rPr>
              <w:t xml:space="preserve">. </w:t>
            </w:r>
          </w:p>
        </w:tc>
      </w:tr>
      <w:tr w:rsidR="0024477C" w:rsidRPr="0024477C" w14:paraId="77C79205" w14:textId="77777777" w:rsidTr="003E3CD3">
        <w:trPr>
          <w:trHeight w:val="40"/>
        </w:trPr>
        <w:tc>
          <w:tcPr>
            <w:tcW w:w="1135" w:type="pct"/>
            <w:tcMar>
              <w:top w:w="57" w:type="dxa"/>
              <w:left w:w="57" w:type="dxa"/>
              <w:right w:w="57" w:type="dxa"/>
            </w:tcMar>
          </w:tcPr>
          <w:p w14:paraId="112385FF" w14:textId="77777777" w:rsidR="0024477C" w:rsidRPr="0024477C" w:rsidRDefault="0024477C" w:rsidP="0024477C">
            <w:pPr>
              <w:jc w:val="left"/>
              <w:rPr>
                <w:b/>
                <w:bCs/>
                <w:szCs w:val="17"/>
              </w:rPr>
            </w:pPr>
            <w:r w:rsidRPr="0024477C">
              <w:rPr>
                <w:b/>
                <w:bCs/>
                <w:szCs w:val="17"/>
              </w:rPr>
              <w:t xml:space="preserve">water reticulation network </w:t>
            </w:r>
          </w:p>
        </w:tc>
        <w:tc>
          <w:tcPr>
            <w:tcW w:w="3865" w:type="pct"/>
            <w:tcMar>
              <w:top w:w="57" w:type="dxa"/>
              <w:left w:w="57" w:type="dxa"/>
              <w:right w:w="57" w:type="dxa"/>
            </w:tcMar>
          </w:tcPr>
          <w:p w14:paraId="1AD851D1" w14:textId="77777777" w:rsidR="0024477C" w:rsidRPr="0024477C" w:rsidRDefault="0024477C" w:rsidP="00B80DD6">
            <w:pPr>
              <w:spacing w:after="60"/>
              <w:rPr>
                <w:szCs w:val="17"/>
              </w:rPr>
            </w:pPr>
            <w:r w:rsidRPr="0024477C">
              <w:rPr>
                <w:szCs w:val="17"/>
              </w:rPr>
              <w:t xml:space="preserve">means the system of SA Water owned and/or operated water mains and service pipes for the provision of </w:t>
            </w:r>
            <w:r w:rsidRPr="0024477C">
              <w:rPr>
                <w:b/>
                <w:bCs/>
                <w:szCs w:val="17"/>
              </w:rPr>
              <w:t>water</w:t>
            </w:r>
            <w:r w:rsidRPr="0024477C">
              <w:rPr>
                <w:szCs w:val="17"/>
              </w:rPr>
              <w:t xml:space="preserve"> to two or more locations in the </w:t>
            </w:r>
            <w:r w:rsidRPr="0024477C">
              <w:rPr>
                <w:b/>
                <w:bCs/>
                <w:szCs w:val="17"/>
              </w:rPr>
              <w:t>State</w:t>
            </w:r>
            <w:r w:rsidRPr="0024477C">
              <w:rPr>
                <w:szCs w:val="17"/>
              </w:rPr>
              <w:t>.</w:t>
            </w:r>
          </w:p>
        </w:tc>
      </w:tr>
    </w:tbl>
    <w:p w14:paraId="03CCBB18" w14:textId="77777777" w:rsidR="0024477C" w:rsidRDefault="0024477C" w:rsidP="0024477C">
      <w:pPr>
        <w:pBdr>
          <w:bottom w:val="single" w:sz="4" w:space="1" w:color="auto"/>
        </w:pBdr>
        <w:spacing w:before="80" w:after="0" w:line="52" w:lineRule="exact"/>
        <w:jc w:val="center"/>
        <w:rPr>
          <w:rFonts w:eastAsia="Times New Roman"/>
          <w:szCs w:val="17"/>
        </w:rPr>
      </w:pPr>
    </w:p>
    <w:p w14:paraId="7F63DDDF" w14:textId="77777777" w:rsidR="0024477C" w:rsidRDefault="0024477C" w:rsidP="0024477C">
      <w:pPr>
        <w:pBdr>
          <w:top w:val="single" w:sz="4" w:space="1" w:color="auto"/>
        </w:pBdr>
        <w:spacing w:before="34" w:after="0" w:line="14" w:lineRule="exact"/>
        <w:jc w:val="center"/>
        <w:rPr>
          <w:rFonts w:eastAsia="Times New Roman"/>
          <w:szCs w:val="17"/>
        </w:rPr>
      </w:pPr>
    </w:p>
    <w:p w14:paraId="5B522104" w14:textId="77777777" w:rsidR="009D1E2E" w:rsidRPr="009D1E2E" w:rsidRDefault="009D1E2E" w:rsidP="0043001F">
      <w:pPr>
        <w:pStyle w:val="Heading1"/>
      </w:pPr>
      <w:bookmarkStart w:id="68" w:name="_Toc33707983"/>
      <w:bookmarkStart w:id="69" w:name="_Toc33708154"/>
      <w:bookmarkStart w:id="70" w:name="_Toc197592269"/>
      <w:r>
        <w:lastRenderedPageBreak/>
        <w:t>Local</w:t>
      </w:r>
      <w:r w:rsidRPr="009D1E2E">
        <w:t xml:space="preserve"> Government Instruments</w:t>
      </w:r>
      <w:bookmarkEnd w:id="68"/>
      <w:bookmarkEnd w:id="69"/>
      <w:bookmarkEnd w:id="70"/>
    </w:p>
    <w:p w14:paraId="0CA2FEF3" w14:textId="04795A87" w:rsidR="00124DE8" w:rsidRDefault="00592113" w:rsidP="00592113">
      <w:pPr>
        <w:pStyle w:val="Heading2"/>
      </w:pPr>
      <w:bookmarkStart w:id="71" w:name="_Toc197592270"/>
      <w:r>
        <w:t>Corporation of the City of Adelaide</w:t>
      </w:r>
      <w:bookmarkEnd w:id="71"/>
    </w:p>
    <w:p w14:paraId="641B62C7" w14:textId="77777777" w:rsidR="00124DE8" w:rsidRDefault="00124DE8" w:rsidP="00124DE8">
      <w:pPr>
        <w:pStyle w:val="GG-Title2"/>
      </w:pPr>
      <w:r>
        <w:t>Local Government Act 1999</w:t>
      </w:r>
    </w:p>
    <w:p w14:paraId="09A95678" w14:textId="77777777" w:rsidR="00124DE8" w:rsidRDefault="00124DE8" w:rsidP="00124DE8">
      <w:pPr>
        <w:pStyle w:val="GG-Title3"/>
      </w:pPr>
      <w:r>
        <w:t>By-law No. 10—Miscellaneous Amendment By-law 2025</w:t>
      </w:r>
    </w:p>
    <w:p w14:paraId="4066FBD5" w14:textId="77777777" w:rsidR="00124DE8" w:rsidRDefault="00124DE8" w:rsidP="00124DE8">
      <w:pPr>
        <w:pStyle w:val="GG-body"/>
      </w:pPr>
      <w:r>
        <w:t xml:space="preserve">To amend the Council’s </w:t>
      </w:r>
      <w:r w:rsidRPr="000139B4">
        <w:rPr>
          <w:i/>
          <w:iCs/>
        </w:rPr>
        <w:t>Moveable Signs By-law 2024</w:t>
      </w:r>
      <w:r>
        <w:t xml:space="preserve"> and </w:t>
      </w:r>
      <w:r w:rsidRPr="000139B4">
        <w:rPr>
          <w:i/>
          <w:iCs/>
        </w:rPr>
        <w:t>Local Government Land By-law 2024</w:t>
      </w:r>
      <w:r>
        <w:t xml:space="preserve"> and for related purposes.</w:t>
      </w:r>
    </w:p>
    <w:p w14:paraId="49D7E3BC" w14:textId="77777777" w:rsidR="00124DE8" w:rsidRDefault="00124DE8" w:rsidP="00124DE8">
      <w:pPr>
        <w:pStyle w:val="GG-Title2"/>
      </w:pPr>
      <w:r>
        <w:t>Part 1—Preliminary</w:t>
      </w:r>
    </w:p>
    <w:p w14:paraId="7A487677" w14:textId="77777777" w:rsidR="00124DE8" w:rsidRPr="00DD7B26" w:rsidRDefault="00124DE8" w:rsidP="00124DE8">
      <w:pPr>
        <w:pStyle w:val="GG-body"/>
        <w:ind w:left="284" w:hanging="284"/>
        <w:rPr>
          <w:b/>
          <w:bCs/>
        </w:rPr>
      </w:pPr>
      <w:r w:rsidRPr="00DD7B26">
        <w:rPr>
          <w:b/>
          <w:bCs/>
        </w:rPr>
        <w:t>1.</w:t>
      </w:r>
      <w:r w:rsidRPr="00DD7B26">
        <w:rPr>
          <w:b/>
          <w:bCs/>
        </w:rPr>
        <w:tab/>
        <w:t>Short title</w:t>
      </w:r>
    </w:p>
    <w:p w14:paraId="48F5A4E5" w14:textId="77777777" w:rsidR="00124DE8" w:rsidRDefault="00124DE8" w:rsidP="00124DE8">
      <w:pPr>
        <w:pStyle w:val="GG-body"/>
        <w:ind w:left="284"/>
      </w:pPr>
      <w:r>
        <w:t xml:space="preserve">This by-law may be cited as the </w:t>
      </w:r>
      <w:r w:rsidRPr="00DD7B26">
        <w:rPr>
          <w:i/>
          <w:iCs/>
        </w:rPr>
        <w:t>Miscellaneous Amendment By-law 2025</w:t>
      </w:r>
      <w:r>
        <w:t>.</w:t>
      </w:r>
    </w:p>
    <w:p w14:paraId="12C3D42A" w14:textId="77777777" w:rsidR="00124DE8" w:rsidRPr="000A5167" w:rsidRDefault="00124DE8" w:rsidP="00124DE8">
      <w:pPr>
        <w:pStyle w:val="GG-body"/>
        <w:ind w:left="284" w:hanging="284"/>
        <w:rPr>
          <w:b/>
          <w:bCs/>
        </w:rPr>
      </w:pPr>
      <w:r w:rsidRPr="000A5167">
        <w:rPr>
          <w:b/>
          <w:bCs/>
        </w:rPr>
        <w:t>2.</w:t>
      </w:r>
      <w:r w:rsidRPr="000A5167">
        <w:rPr>
          <w:b/>
          <w:bCs/>
        </w:rPr>
        <w:tab/>
        <w:t>Commencement</w:t>
      </w:r>
    </w:p>
    <w:p w14:paraId="7DAF031B" w14:textId="77777777" w:rsidR="00124DE8" w:rsidRDefault="00124DE8" w:rsidP="00124DE8">
      <w:pPr>
        <w:pStyle w:val="GG-body"/>
        <w:ind w:left="284"/>
      </w:pPr>
      <w:r>
        <w:t xml:space="preserve">This by-law will come into operation on the day in which it is published in the Gazette in accordance with Section 249(6)(b) and 249(6)(d) of the </w:t>
      </w:r>
      <w:r w:rsidRPr="00DD7B26">
        <w:rPr>
          <w:i/>
          <w:iCs/>
        </w:rPr>
        <w:t>Local Government Act 1999</w:t>
      </w:r>
      <w:r>
        <w:t>.</w:t>
      </w:r>
    </w:p>
    <w:p w14:paraId="3E171753" w14:textId="77777777" w:rsidR="00124DE8" w:rsidRPr="000A5167" w:rsidRDefault="00124DE8" w:rsidP="00124DE8">
      <w:pPr>
        <w:pStyle w:val="GG-body"/>
        <w:ind w:left="284" w:hanging="284"/>
        <w:rPr>
          <w:b/>
          <w:bCs/>
        </w:rPr>
      </w:pPr>
      <w:r w:rsidRPr="000A5167">
        <w:rPr>
          <w:b/>
          <w:bCs/>
        </w:rPr>
        <w:t>3.</w:t>
      </w:r>
      <w:r w:rsidRPr="000A5167">
        <w:rPr>
          <w:b/>
          <w:bCs/>
        </w:rPr>
        <w:tab/>
        <w:t>Amendment provisions</w:t>
      </w:r>
    </w:p>
    <w:p w14:paraId="16E69004" w14:textId="77777777" w:rsidR="00124DE8" w:rsidRDefault="00124DE8" w:rsidP="00124DE8">
      <w:pPr>
        <w:pStyle w:val="GG-body"/>
        <w:ind w:left="284"/>
      </w:pPr>
      <w:r>
        <w:t>In this by-law, a provision under a heading referring to the amendment of a specified by-law amends the by-law so specified.</w:t>
      </w:r>
    </w:p>
    <w:p w14:paraId="262F9A29" w14:textId="77777777" w:rsidR="00124DE8" w:rsidRDefault="00124DE8" w:rsidP="00124DE8">
      <w:pPr>
        <w:pStyle w:val="GG-Title2"/>
      </w:pPr>
      <w:r>
        <w:t>Part 2—Amendment of Moveable Signs By-law 2024</w:t>
      </w:r>
    </w:p>
    <w:p w14:paraId="0B39CCEC" w14:textId="77777777" w:rsidR="00124DE8" w:rsidRPr="000A5167" w:rsidRDefault="00124DE8" w:rsidP="00124DE8">
      <w:pPr>
        <w:pStyle w:val="GG-body"/>
        <w:ind w:left="284" w:hanging="284"/>
        <w:rPr>
          <w:b/>
          <w:bCs/>
        </w:rPr>
      </w:pPr>
      <w:r w:rsidRPr="000A5167">
        <w:rPr>
          <w:b/>
          <w:bCs/>
        </w:rPr>
        <w:t>4.</w:t>
      </w:r>
      <w:r w:rsidRPr="000A5167">
        <w:rPr>
          <w:b/>
          <w:bCs/>
        </w:rPr>
        <w:tab/>
        <w:t>Amendment of Paragraph 5 - Appearance</w:t>
      </w:r>
    </w:p>
    <w:p w14:paraId="43772BC9" w14:textId="77777777" w:rsidR="00124DE8" w:rsidRDefault="00124DE8" w:rsidP="00124DE8">
      <w:pPr>
        <w:pStyle w:val="GG-body"/>
        <w:ind w:left="709" w:hanging="425"/>
      </w:pPr>
      <w:r>
        <w:t>4.1</w:t>
      </w:r>
      <w:r>
        <w:tab/>
        <w:t>Paragraph 5—after ‘in the’ insert ‘reasonable’.</w:t>
      </w:r>
    </w:p>
    <w:p w14:paraId="4DD7A4BF" w14:textId="77777777" w:rsidR="00124DE8" w:rsidRDefault="00124DE8" w:rsidP="00124DE8">
      <w:pPr>
        <w:pStyle w:val="GG-Title2"/>
      </w:pPr>
      <w:r>
        <w:t>Part 3—Amendment of Local Government Land By-law 2024</w:t>
      </w:r>
    </w:p>
    <w:p w14:paraId="64D80E59" w14:textId="77777777" w:rsidR="00124DE8" w:rsidRPr="002A7FB8" w:rsidRDefault="00124DE8" w:rsidP="00124DE8">
      <w:pPr>
        <w:pStyle w:val="GG-body"/>
        <w:ind w:left="284" w:hanging="284"/>
        <w:rPr>
          <w:b/>
          <w:bCs/>
        </w:rPr>
      </w:pPr>
      <w:r w:rsidRPr="002A7FB8">
        <w:rPr>
          <w:b/>
          <w:bCs/>
        </w:rPr>
        <w:t>5.</w:t>
      </w:r>
      <w:r w:rsidRPr="002A7FB8">
        <w:rPr>
          <w:b/>
          <w:bCs/>
        </w:rPr>
        <w:tab/>
        <w:t>Amendment of Paragraph 6—Central Market</w:t>
      </w:r>
    </w:p>
    <w:p w14:paraId="4FAB59CD" w14:textId="77777777" w:rsidR="00124DE8" w:rsidRDefault="00124DE8" w:rsidP="00124DE8">
      <w:pPr>
        <w:pStyle w:val="GG-body"/>
        <w:ind w:left="709" w:hanging="425"/>
      </w:pPr>
      <w:r>
        <w:t>5.1</w:t>
      </w:r>
      <w:r>
        <w:tab/>
        <w:t>Paragraph 6—delete the paragraph and substitute:</w:t>
      </w:r>
    </w:p>
    <w:p w14:paraId="7BA0F5C5" w14:textId="77777777" w:rsidR="00124DE8" w:rsidRPr="00D16BE0" w:rsidRDefault="00124DE8" w:rsidP="00124DE8">
      <w:pPr>
        <w:pStyle w:val="GG-body"/>
        <w:ind w:left="993" w:hanging="284"/>
        <w:rPr>
          <w:b/>
          <w:bCs/>
        </w:rPr>
      </w:pPr>
      <w:r w:rsidRPr="00D16BE0">
        <w:rPr>
          <w:b/>
          <w:bCs/>
        </w:rPr>
        <w:t>6.</w:t>
      </w:r>
      <w:r w:rsidRPr="00D16BE0">
        <w:rPr>
          <w:b/>
          <w:bCs/>
        </w:rPr>
        <w:tab/>
        <w:t>Central Market</w:t>
      </w:r>
    </w:p>
    <w:p w14:paraId="690180C6" w14:textId="77777777" w:rsidR="00124DE8" w:rsidRDefault="00124DE8" w:rsidP="00124DE8">
      <w:pPr>
        <w:pStyle w:val="GG-body"/>
        <w:ind w:left="1418" w:hanging="425"/>
      </w:pPr>
      <w:r>
        <w:t>6.1</w:t>
      </w:r>
      <w:r>
        <w:tab/>
      </w:r>
      <w:r w:rsidRPr="00577CD5">
        <w:rPr>
          <w:spacing w:val="-2"/>
        </w:rPr>
        <w:t>In addition to the prohibitions generally applying to Local Government Land, a person must not do any of the following</w:t>
      </w:r>
      <w:r>
        <w:t xml:space="preserve"> in the Adelaide Central Market without the permission of the Council:</w:t>
      </w:r>
    </w:p>
    <w:p w14:paraId="79B60FA8" w14:textId="77777777" w:rsidR="00124DE8" w:rsidRPr="002A7FB8" w:rsidRDefault="00124DE8" w:rsidP="00124DE8">
      <w:pPr>
        <w:pStyle w:val="GG-body"/>
        <w:ind w:left="1985" w:hanging="567"/>
        <w:rPr>
          <w:spacing w:val="-2"/>
        </w:rPr>
      </w:pPr>
      <w:r w:rsidRPr="002A7FB8">
        <w:rPr>
          <w:spacing w:val="-2"/>
        </w:rPr>
        <w:t>6.1.1</w:t>
      </w:r>
      <w:r w:rsidRPr="002A7FB8">
        <w:rPr>
          <w:spacing w:val="-2"/>
        </w:rPr>
        <w:tab/>
        <w:t xml:space="preserve">bring into or allow any animal to remain (except an Assistance Dog as defined in the </w:t>
      </w:r>
      <w:r w:rsidRPr="002A7FB8">
        <w:rPr>
          <w:i/>
          <w:iCs/>
          <w:spacing w:val="-2"/>
        </w:rPr>
        <w:t>Dog and Cat Management Act 1995</w:t>
      </w:r>
      <w:proofErr w:type="gramStart"/>
      <w:r w:rsidRPr="002A7FB8">
        <w:rPr>
          <w:spacing w:val="-2"/>
        </w:rPr>
        <w:t>);</w:t>
      </w:r>
      <w:proofErr w:type="gramEnd"/>
    </w:p>
    <w:p w14:paraId="5883972B" w14:textId="77777777" w:rsidR="00124DE8" w:rsidRDefault="00124DE8" w:rsidP="00124DE8">
      <w:pPr>
        <w:pStyle w:val="GG-body"/>
        <w:ind w:left="1985" w:hanging="567"/>
      </w:pPr>
      <w:r>
        <w:t>6.1.2</w:t>
      </w:r>
      <w:r>
        <w:tab/>
        <w:t xml:space="preserve">drive or </w:t>
      </w:r>
      <w:r w:rsidRPr="002A7FB8">
        <w:rPr>
          <w:spacing w:val="-2"/>
        </w:rPr>
        <w:t>use</w:t>
      </w:r>
      <w:r>
        <w:t xml:space="preserve"> a forklift.</w:t>
      </w:r>
    </w:p>
    <w:p w14:paraId="4B4B1F44" w14:textId="77777777" w:rsidR="00124DE8" w:rsidRDefault="00124DE8" w:rsidP="00124DE8">
      <w:pPr>
        <w:pStyle w:val="GG-body"/>
        <w:ind w:left="1418" w:hanging="425"/>
      </w:pPr>
      <w:r>
        <w:t>6.2</w:t>
      </w:r>
      <w:r>
        <w:tab/>
        <w:t>If a person has been given permission by the Council to drive or use a forklift, the following conditions apply whilst the forklift is in use:</w:t>
      </w:r>
    </w:p>
    <w:p w14:paraId="1BFB5AF5" w14:textId="77777777" w:rsidR="00124DE8" w:rsidRDefault="00124DE8" w:rsidP="00124DE8">
      <w:pPr>
        <w:pStyle w:val="GG-body"/>
        <w:ind w:left="1985" w:hanging="567"/>
      </w:pPr>
      <w:r>
        <w:t>6.2.1</w:t>
      </w:r>
      <w:r>
        <w:tab/>
        <w:t xml:space="preserve">the </w:t>
      </w:r>
      <w:r w:rsidRPr="002A7FB8">
        <w:rPr>
          <w:spacing w:val="-2"/>
        </w:rPr>
        <w:t>person</w:t>
      </w:r>
      <w:r>
        <w:t xml:space="preserve"> must carry proof of being qualified to drive a </w:t>
      </w:r>
      <w:proofErr w:type="gramStart"/>
      <w:r>
        <w:t>forklift;</w:t>
      </w:r>
      <w:proofErr w:type="gramEnd"/>
    </w:p>
    <w:p w14:paraId="14DD2806" w14:textId="77777777" w:rsidR="00124DE8" w:rsidRDefault="00124DE8" w:rsidP="00124DE8">
      <w:pPr>
        <w:pStyle w:val="GG-body"/>
        <w:ind w:left="1985" w:hanging="567"/>
      </w:pPr>
      <w:r>
        <w:t>6.2.2</w:t>
      </w:r>
      <w:r>
        <w:tab/>
        <w:t xml:space="preserve">the </w:t>
      </w:r>
      <w:r w:rsidRPr="002A7FB8">
        <w:rPr>
          <w:spacing w:val="-2"/>
        </w:rPr>
        <w:t>forklift</w:t>
      </w:r>
      <w:r>
        <w:t xml:space="preserve"> must be equipped with an amber flashing warning device and an audible reversing warning device.</w:t>
      </w:r>
    </w:p>
    <w:p w14:paraId="03551871" w14:textId="77777777" w:rsidR="00124DE8" w:rsidRPr="0012645C" w:rsidRDefault="00124DE8" w:rsidP="00124DE8">
      <w:pPr>
        <w:pStyle w:val="GG-body"/>
        <w:ind w:left="284" w:hanging="284"/>
        <w:rPr>
          <w:b/>
          <w:bCs/>
        </w:rPr>
      </w:pPr>
      <w:r w:rsidRPr="0012645C">
        <w:rPr>
          <w:b/>
          <w:bCs/>
        </w:rPr>
        <w:t>6.</w:t>
      </w:r>
      <w:r w:rsidRPr="0012645C">
        <w:rPr>
          <w:b/>
          <w:bCs/>
        </w:rPr>
        <w:tab/>
        <w:t>Amendment of Paragraph 13</w:t>
      </w:r>
      <w:r>
        <w:rPr>
          <w:b/>
          <w:bCs/>
        </w:rPr>
        <w:t>—</w:t>
      </w:r>
      <w:r w:rsidRPr="0012645C">
        <w:rPr>
          <w:b/>
          <w:bCs/>
        </w:rPr>
        <w:t>Application of Paragraphs</w:t>
      </w:r>
    </w:p>
    <w:p w14:paraId="72976B9B" w14:textId="77777777" w:rsidR="00124DE8" w:rsidRDefault="00124DE8" w:rsidP="00124DE8">
      <w:pPr>
        <w:pStyle w:val="GG-body"/>
        <w:ind w:left="709" w:hanging="425"/>
      </w:pPr>
      <w:r>
        <w:t>6.1</w:t>
      </w:r>
      <w:r>
        <w:tab/>
        <w:t>Paragraph 13—delete ‘5.8.2’ and substitute ‘5.9.2’.</w:t>
      </w:r>
    </w:p>
    <w:p w14:paraId="3608213B" w14:textId="77777777" w:rsidR="00124DE8" w:rsidRDefault="00124DE8" w:rsidP="00124DE8">
      <w:pPr>
        <w:pStyle w:val="GG-body"/>
      </w:pPr>
      <w:r>
        <w:t>The foregoing by-law was duly made and passed at a meeting of the Council of the Corporation of the City of Adelaide held on the 22</w:t>
      </w:r>
      <w:r w:rsidRPr="00633BDE">
        <w:rPr>
          <w:vertAlign w:val="superscript"/>
        </w:rPr>
        <w:t>nd</w:t>
      </w:r>
      <w:r>
        <w:t xml:space="preserve"> day of April 2025 by an absolute majority of the members for the time being constituting the Council, there being at least two-thirds of the members present.</w:t>
      </w:r>
    </w:p>
    <w:p w14:paraId="70EFB204" w14:textId="434E18B8" w:rsidR="00124DE8" w:rsidRDefault="00124DE8" w:rsidP="00124DE8">
      <w:pPr>
        <w:pStyle w:val="GG-SDated"/>
      </w:pPr>
      <w:r>
        <w:t>Dated</w:t>
      </w:r>
      <w:r w:rsidR="00187FDE">
        <w:t>:</w:t>
      </w:r>
      <w:r>
        <w:t xml:space="preserve"> 8 May 2025</w:t>
      </w:r>
    </w:p>
    <w:p w14:paraId="368D3EA3" w14:textId="77777777" w:rsidR="00124DE8" w:rsidRDefault="00124DE8" w:rsidP="00124DE8">
      <w:pPr>
        <w:pStyle w:val="GG-SName"/>
      </w:pPr>
      <w:r>
        <w:t>Michael Sedgman</w:t>
      </w:r>
    </w:p>
    <w:p w14:paraId="63A8BE5E" w14:textId="77777777" w:rsidR="00124DE8" w:rsidRDefault="00124DE8" w:rsidP="00124DE8">
      <w:pPr>
        <w:pStyle w:val="GG-Signature"/>
      </w:pPr>
      <w:r>
        <w:t>Chief Executive Officer</w:t>
      </w:r>
    </w:p>
    <w:p w14:paraId="126B25FE" w14:textId="77777777" w:rsidR="00124DE8" w:rsidRDefault="00124DE8" w:rsidP="00124DE8">
      <w:pPr>
        <w:pStyle w:val="GG-Signature"/>
        <w:pBdr>
          <w:bottom w:val="single" w:sz="4" w:space="1" w:color="auto"/>
        </w:pBdr>
        <w:spacing w:line="52" w:lineRule="exact"/>
        <w:jc w:val="center"/>
      </w:pPr>
    </w:p>
    <w:p w14:paraId="302BA4DD" w14:textId="77777777" w:rsidR="00124DE8" w:rsidRDefault="00124DE8" w:rsidP="00124DE8">
      <w:pPr>
        <w:pStyle w:val="GG-Signature"/>
        <w:pBdr>
          <w:top w:val="single" w:sz="4" w:space="1" w:color="auto"/>
        </w:pBdr>
        <w:spacing w:before="34" w:line="14" w:lineRule="exact"/>
        <w:jc w:val="center"/>
      </w:pPr>
    </w:p>
    <w:p w14:paraId="0A49D04D" w14:textId="77777777" w:rsidR="00124DE8" w:rsidRPr="003D4C75" w:rsidRDefault="00124DE8" w:rsidP="00124DE8">
      <w:pPr>
        <w:pStyle w:val="GG-body"/>
        <w:spacing w:after="0"/>
      </w:pPr>
    </w:p>
    <w:p w14:paraId="61F36C86" w14:textId="0E4D498F" w:rsidR="00124DE8" w:rsidRPr="00124DE8" w:rsidRDefault="00592113" w:rsidP="00592113">
      <w:pPr>
        <w:pStyle w:val="Heading2"/>
      </w:pPr>
      <w:bookmarkStart w:id="72" w:name="_Toc197592271"/>
      <w:r w:rsidRPr="00124DE8">
        <w:t>Northern Areas Council</w:t>
      </w:r>
      <w:bookmarkEnd w:id="72"/>
    </w:p>
    <w:p w14:paraId="5297353C" w14:textId="77777777" w:rsidR="00124DE8" w:rsidRPr="00124DE8" w:rsidRDefault="00124DE8" w:rsidP="00124DE8">
      <w:pPr>
        <w:jc w:val="center"/>
        <w:rPr>
          <w:smallCaps/>
          <w:szCs w:val="17"/>
        </w:rPr>
      </w:pPr>
      <w:r w:rsidRPr="00124DE8">
        <w:rPr>
          <w:smallCaps/>
          <w:szCs w:val="17"/>
        </w:rPr>
        <w:t>Roads (Opening and Closing) Act 1991</w:t>
      </w:r>
    </w:p>
    <w:p w14:paraId="0DE20F7F" w14:textId="77777777" w:rsidR="00124DE8" w:rsidRPr="00124DE8" w:rsidRDefault="00124DE8" w:rsidP="00124DE8">
      <w:pPr>
        <w:jc w:val="center"/>
        <w:rPr>
          <w:i/>
          <w:szCs w:val="17"/>
        </w:rPr>
      </w:pPr>
      <w:r w:rsidRPr="00124DE8">
        <w:rPr>
          <w:i/>
          <w:szCs w:val="17"/>
        </w:rPr>
        <w:t xml:space="preserve">Road Opening and Closing—Humphris Road, West </w:t>
      </w:r>
      <w:proofErr w:type="spellStart"/>
      <w:r w:rsidRPr="00124DE8">
        <w:rPr>
          <w:i/>
          <w:szCs w:val="17"/>
        </w:rPr>
        <w:t>Bundaleer</w:t>
      </w:r>
      <w:proofErr w:type="spellEnd"/>
    </w:p>
    <w:p w14:paraId="347946AA" w14:textId="77777777" w:rsidR="00124DE8" w:rsidRPr="00124DE8" w:rsidRDefault="00124DE8" w:rsidP="00124DE8">
      <w:r w:rsidRPr="00124DE8">
        <w:t xml:space="preserve">Notice is hereby given, pursuant to Section 10 of the </w:t>
      </w:r>
      <w:r w:rsidRPr="00124DE8">
        <w:rPr>
          <w:i/>
          <w:iCs/>
        </w:rPr>
        <w:t>Roads (Opening and Closing) Act 1991</w:t>
      </w:r>
      <w:r w:rsidRPr="00124DE8">
        <w:t>, that the Northern Areas Council proposes to make a Road Process Order:</w:t>
      </w:r>
    </w:p>
    <w:p w14:paraId="2B98C532" w14:textId="77777777" w:rsidR="00124DE8" w:rsidRPr="00124DE8" w:rsidRDefault="00124DE8" w:rsidP="00124DE8">
      <w:pPr>
        <w:ind w:left="567" w:hanging="425"/>
        <w:rPr>
          <w:spacing w:val="-4"/>
        </w:rPr>
      </w:pPr>
      <w:r w:rsidRPr="00124DE8">
        <w:rPr>
          <w:spacing w:val="-4"/>
        </w:rPr>
        <w:t>(</w:t>
      </w:r>
      <w:proofErr w:type="spellStart"/>
      <w:r w:rsidRPr="00124DE8">
        <w:rPr>
          <w:spacing w:val="-4"/>
        </w:rPr>
        <w:t>i</w:t>
      </w:r>
      <w:proofErr w:type="spellEnd"/>
      <w:r w:rsidRPr="00124DE8">
        <w:rPr>
          <w:spacing w:val="-4"/>
        </w:rPr>
        <w:t>)</w:t>
      </w:r>
      <w:r w:rsidRPr="00124DE8">
        <w:rPr>
          <w:spacing w:val="-4"/>
        </w:rPr>
        <w:tab/>
        <w:t>to open as road portion of Allotment 876 in Filed Plan 188198, more particularly delineated and numbered ‘1’ on Preliminary Plan 25/0008.</w:t>
      </w:r>
    </w:p>
    <w:p w14:paraId="1ED1D60C" w14:textId="77777777" w:rsidR="00124DE8" w:rsidRPr="00124DE8" w:rsidRDefault="00124DE8" w:rsidP="00124DE8">
      <w:pPr>
        <w:ind w:left="567" w:hanging="425"/>
      </w:pPr>
      <w:r w:rsidRPr="00124DE8">
        <w:t>(ii)</w:t>
      </w:r>
      <w:r w:rsidRPr="00124DE8">
        <w:tab/>
        <w:t>to open as road portion of Allotment 1 in Deposited Plan 36308 more particularly delineated and numbered ‘2’ on Preliminary Plan 25/0008.</w:t>
      </w:r>
    </w:p>
    <w:p w14:paraId="730D5DC0" w14:textId="77777777" w:rsidR="00124DE8" w:rsidRPr="00124DE8" w:rsidRDefault="00124DE8" w:rsidP="00124DE8">
      <w:pPr>
        <w:ind w:left="567" w:hanging="425"/>
        <w:rPr>
          <w:spacing w:val="-4"/>
        </w:rPr>
      </w:pPr>
      <w:r w:rsidRPr="00124DE8">
        <w:rPr>
          <w:spacing w:val="-4"/>
        </w:rPr>
        <w:t>(iii)</w:t>
      </w:r>
      <w:r w:rsidRPr="00124DE8">
        <w:rPr>
          <w:spacing w:val="-4"/>
        </w:rPr>
        <w:tab/>
        <w:t>to open as road portion of Piece 93 in Filed Plan 199885 more particularly delineated and numbered ‘3’ on Preliminary Plan 25/0008.</w:t>
      </w:r>
    </w:p>
    <w:p w14:paraId="62D29552" w14:textId="77777777" w:rsidR="00124DE8" w:rsidRPr="00124DE8" w:rsidRDefault="00124DE8" w:rsidP="00124DE8">
      <w:pPr>
        <w:ind w:left="567" w:hanging="425"/>
        <w:rPr>
          <w:spacing w:val="-4"/>
        </w:rPr>
      </w:pPr>
      <w:r w:rsidRPr="00124DE8">
        <w:rPr>
          <w:spacing w:val="-4"/>
        </w:rPr>
        <w:t>(iv)</w:t>
      </w:r>
      <w:r w:rsidRPr="00124DE8">
        <w:rPr>
          <w:spacing w:val="-4"/>
        </w:rPr>
        <w:tab/>
        <w:t>to open as road portion of Piece 91 in Filed Plan 199885 more particularly delineated and numbered ‘4’ on Preliminary Plan 25/0008.</w:t>
      </w:r>
    </w:p>
    <w:p w14:paraId="43B74D52" w14:textId="77777777" w:rsidR="00124DE8" w:rsidRPr="00124DE8" w:rsidRDefault="00124DE8" w:rsidP="00124DE8">
      <w:pPr>
        <w:ind w:left="567" w:hanging="425"/>
      </w:pPr>
      <w:r w:rsidRPr="00124DE8">
        <w:t>(v)</w:t>
      </w:r>
      <w:r w:rsidRPr="00124DE8">
        <w:tab/>
        <w:t>to close and merge with Piece 2 in Deposited Plan 36308 the portion of the public road adjoining the said land more particularly delineated and lettered ‘A’ on Preliminary Plan 25/0008.</w:t>
      </w:r>
    </w:p>
    <w:p w14:paraId="6A1E1728" w14:textId="77777777" w:rsidR="00124DE8" w:rsidRPr="00124DE8" w:rsidRDefault="00124DE8" w:rsidP="00124DE8">
      <w:pPr>
        <w:ind w:left="567" w:hanging="425"/>
        <w:rPr>
          <w:spacing w:val="-2"/>
        </w:rPr>
      </w:pPr>
      <w:r w:rsidRPr="00124DE8">
        <w:rPr>
          <w:spacing w:val="-2"/>
        </w:rPr>
        <w:t>(vi)</w:t>
      </w:r>
      <w:r w:rsidRPr="00124DE8">
        <w:rPr>
          <w:spacing w:val="-2"/>
        </w:rPr>
        <w:tab/>
        <w:t>to close and merge with Allotment 1 in Deposited Plan 36308 the portion of the public road adjoining the said land more particularly delineated and lettered ‘B’ on Preliminary Plan 25/0008 in exchange for land taken for new road ‘2’ as described above.</w:t>
      </w:r>
    </w:p>
    <w:p w14:paraId="1F6B479A" w14:textId="77777777" w:rsidR="00124DE8" w:rsidRPr="00124DE8" w:rsidRDefault="00124DE8" w:rsidP="00124DE8">
      <w:pPr>
        <w:ind w:left="567" w:hanging="425"/>
        <w:rPr>
          <w:spacing w:val="-2"/>
        </w:rPr>
      </w:pPr>
      <w:r w:rsidRPr="00124DE8">
        <w:rPr>
          <w:spacing w:val="-2"/>
        </w:rPr>
        <w:t>(vii)</w:t>
      </w:r>
      <w:r w:rsidRPr="00124DE8">
        <w:rPr>
          <w:spacing w:val="-2"/>
        </w:rPr>
        <w:tab/>
        <w:t>to close and merge with Allotment 876 in Filed Plan 188198 the portion of the public road adjoining the said land more particularly delineated and lettered ‘C’ on Preliminary Plan 25/0008 in exchange for land taken for new road ‘1’ as described above.</w:t>
      </w:r>
    </w:p>
    <w:p w14:paraId="71A6B243" w14:textId="77777777" w:rsidR="00124DE8" w:rsidRPr="00124DE8" w:rsidRDefault="00124DE8" w:rsidP="00124DE8">
      <w:pPr>
        <w:ind w:left="567" w:hanging="425"/>
      </w:pPr>
      <w:r w:rsidRPr="00124DE8">
        <w:t>(viii)</w:t>
      </w:r>
      <w:r w:rsidRPr="00124DE8">
        <w:tab/>
        <w:t>to close and merge with Allotment 878 in Filed Plan 188200 the portion of the public road adjoining the said land more particularly delineated and lettered ‘D’ on Preliminary Plan 25/0008.</w:t>
      </w:r>
    </w:p>
    <w:p w14:paraId="2311B3F2" w14:textId="77777777" w:rsidR="00124DE8" w:rsidRPr="00124DE8" w:rsidRDefault="00124DE8" w:rsidP="00124DE8">
      <w:pPr>
        <w:ind w:left="567" w:hanging="425"/>
        <w:contextualSpacing/>
      </w:pPr>
      <w:r w:rsidRPr="00124DE8">
        <w:t>(ix)</w:t>
      </w:r>
      <w:r w:rsidRPr="00124DE8">
        <w:tab/>
        <w:t>to close and merge with Piece 91 in Filed Plan 199885 the portion of the public road adjoining the said land more particularly delineated and lettered ‘E’ on Preliminary Plan 25/0008 in exchange for land taken for new road ‘3’ and ‘4’ as described above.</w:t>
      </w:r>
    </w:p>
    <w:p w14:paraId="79310B46" w14:textId="77777777" w:rsidR="00124DE8" w:rsidRPr="00124DE8" w:rsidRDefault="00124DE8" w:rsidP="00124DE8">
      <w:r w:rsidRPr="00124DE8">
        <w:lastRenderedPageBreak/>
        <w:t xml:space="preserve">The Preliminary Plan and Statement of Persons Affected are available for public inspection at the office of the Council at 94 Ayr Street, Jamestown and the Adelaide Office of the Surveyor-General during normal office hours. The Preliminary Plan can also be viewed at </w:t>
      </w:r>
      <w:hyperlink r:id="rId34" w:history="1">
        <w:r w:rsidRPr="00124DE8">
          <w:rPr>
            <w:color w:val="0000FF"/>
            <w:u w:val="single"/>
          </w:rPr>
          <w:t>www.sa.gov.au/roadsactproposals</w:t>
        </w:r>
      </w:hyperlink>
      <w:r w:rsidRPr="00124DE8">
        <w:t>.</w:t>
      </w:r>
    </w:p>
    <w:p w14:paraId="698A7DC1" w14:textId="77777777" w:rsidR="00124DE8" w:rsidRPr="00124DE8" w:rsidRDefault="00124DE8" w:rsidP="00124DE8">
      <w:r w:rsidRPr="00124DE8">
        <w:t>Any application for easement or objection must set out the full name, address and details of the submission and must be fully supported by reasons.  The application for easement or objection must be made in writing to the Council at PO Box 120, Jamestown SA 5491 within 28 days of this notice and a copy must be forwarded to the Surveyor-General at GPO Box 1815, Adelaide 5001. Where a submission is made, the Council will give notification of a meeting at which the matter will be considered.</w:t>
      </w:r>
    </w:p>
    <w:p w14:paraId="010742BD" w14:textId="77777777" w:rsidR="00124DE8" w:rsidRPr="00124DE8" w:rsidRDefault="00124DE8" w:rsidP="00124DE8">
      <w:pPr>
        <w:spacing w:after="0"/>
        <w:rPr>
          <w:rFonts w:eastAsia="Times New Roman"/>
          <w:szCs w:val="17"/>
        </w:rPr>
      </w:pPr>
      <w:r w:rsidRPr="00124DE8">
        <w:rPr>
          <w:rFonts w:eastAsia="Times New Roman"/>
          <w:szCs w:val="17"/>
        </w:rPr>
        <w:t>Dated: 8 May 2025</w:t>
      </w:r>
    </w:p>
    <w:p w14:paraId="0E97F62C" w14:textId="77777777" w:rsidR="00124DE8" w:rsidRPr="00124DE8" w:rsidRDefault="00124DE8" w:rsidP="00124DE8">
      <w:pPr>
        <w:spacing w:after="0"/>
        <w:jc w:val="right"/>
        <w:rPr>
          <w:rFonts w:eastAsia="Times New Roman"/>
          <w:smallCaps/>
          <w:szCs w:val="20"/>
        </w:rPr>
      </w:pPr>
      <w:r w:rsidRPr="00124DE8">
        <w:rPr>
          <w:rFonts w:eastAsia="Times New Roman"/>
          <w:smallCaps/>
          <w:szCs w:val="20"/>
        </w:rPr>
        <w:t>Henry Inat</w:t>
      </w:r>
    </w:p>
    <w:p w14:paraId="76CBC196" w14:textId="77777777" w:rsidR="00124DE8" w:rsidRDefault="00124DE8" w:rsidP="00124DE8">
      <w:pPr>
        <w:spacing w:after="0"/>
        <w:jc w:val="right"/>
        <w:rPr>
          <w:rFonts w:eastAsia="Times New Roman"/>
          <w:szCs w:val="17"/>
        </w:rPr>
      </w:pPr>
      <w:r w:rsidRPr="00124DE8">
        <w:rPr>
          <w:rFonts w:eastAsia="Times New Roman"/>
          <w:szCs w:val="17"/>
        </w:rPr>
        <w:t>Acting Chief Executive Officer</w:t>
      </w:r>
    </w:p>
    <w:p w14:paraId="2A706B31" w14:textId="77777777" w:rsidR="00124DE8" w:rsidRDefault="00124DE8" w:rsidP="00124DE8">
      <w:pPr>
        <w:pBdr>
          <w:bottom w:val="single" w:sz="4" w:space="1" w:color="auto"/>
        </w:pBdr>
        <w:spacing w:after="0" w:line="52" w:lineRule="exact"/>
        <w:jc w:val="center"/>
        <w:rPr>
          <w:rFonts w:eastAsia="Times New Roman"/>
          <w:szCs w:val="17"/>
        </w:rPr>
      </w:pPr>
    </w:p>
    <w:p w14:paraId="15270AB9" w14:textId="77777777" w:rsidR="00124DE8" w:rsidRDefault="00124DE8" w:rsidP="00124DE8">
      <w:pPr>
        <w:pBdr>
          <w:top w:val="single" w:sz="4" w:space="1" w:color="auto"/>
        </w:pBdr>
        <w:spacing w:before="34" w:after="0" w:line="14" w:lineRule="exact"/>
        <w:jc w:val="center"/>
        <w:rPr>
          <w:rFonts w:eastAsia="Times New Roman"/>
          <w:szCs w:val="17"/>
        </w:rPr>
      </w:pPr>
    </w:p>
    <w:p w14:paraId="3E048A5A" w14:textId="77777777" w:rsidR="00124DE8" w:rsidRPr="00124DE8" w:rsidRDefault="00124DE8" w:rsidP="00124DE8">
      <w:pPr>
        <w:spacing w:after="0"/>
      </w:pPr>
    </w:p>
    <w:p w14:paraId="29888D03" w14:textId="61210078" w:rsidR="00124DE8" w:rsidRPr="00124DE8" w:rsidRDefault="00592113" w:rsidP="00592113">
      <w:pPr>
        <w:pStyle w:val="Heading2"/>
      </w:pPr>
      <w:bookmarkStart w:id="73" w:name="_Toc197592272"/>
      <w:r w:rsidRPr="00124DE8">
        <w:t xml:space="preserve">District Council </w:t>
      </w:r>
      <w:r>
        <w:t>o</w:t>
      </w:r>
      <w:r w:rsidRPr="00124DE8">
        <w:t>f Tumby Bay</w:t>
      </w:r>
      <w:bookmarkEnd w:id="73"/>
    </w:p>
    <w:p w14:paraId="769668EE" w14:textId="77777777" w:rsidR="00124DE8" w:rsidRPr="00124DE8" w:rsidRDefault="00124DE8" w:rsidP="00124DE8">
      <w:pPr>
        <w:jc w:val="center"/>
        <w:rPr>
          <w:smallCaps/>
          <w:szCs w:val="17"/>
        </w:rPr>
      </w:pPr>
      <w:r w:rsidRPr="00124DE8">
        <w:rPr>
          <w:smallCaps/>
          <w:szCs w:val="17"/>
        </w:rPr>
        <w:t>Local Government (Elections) Act 1999</w:t>
      </w:r>
    </w:p>
    <w:p w14:paraId="03445F30" w14:textId="77777777" w:rsidR="00124DE8" w:rsidRPr="00124DE8" w:rsidRDefault="00124DE8" w:rsidP="00124DE8">
      <w:pPr>
        <w:jc w:val="center"/>
        <w:rPr>
          <w:i/>
          <w:szCs w:val="17"/>
        </w:rPr>
      </w:pPr>
      <w:r w:rsidRPr="00124DE8">
        <w:rPr>
          <w:i/>
          <w:szCs w:val="17"/>
        </w:rPr>
        <w:t>Supplementary Election of Area Councillor—Election Results</w:t>
      </w:r>
    </w:p>
    <w:p w14:paraId="71045720" w14:textId="77777777" w:rsidR="00124DE8" w:rsidRPr="00124DE8" w:rsidRDefault="00124DE8" w:rsidP="00124DE8">
      <w:r w:rsidRPr="00124DE8">
        <w:t>Conducted on Wednesday, 30 April 2025</w:t>
      </w:r>
    </w:p>
    <w:p w14:paraId="4E8F6AA7" w14:textId="77777777" w:rsidR="00124DE8" w:rsidRPr="00124DE8" w:rsidRDefault="00124DE8" w:rsidP="00124DE8">
      <w:pPr>
        <w:spacing w:after="40"/>
        <w:ind w:left="142"/>
      </w:pPr>
      <w:r w:rsidRPr="00124DE8">
        <w:t>Formal Ballot Papers—885</w:t>
      </w:r>
    </w:p>
    <w:p w14:paraId="6EFB552B" w14:textId="77777777" w:rsidR="00124DE8" w:rsidRPr="00124DE8" w:rsidRDefault="00124DE8" w:rsidP="00124DE8">
      <w:pPr>
        <w:spacing w:after="40"/>
        <w:ind w:left="142"/>
      </w:pPr>
      <w:r w:rsidRPr="00124DE8">
        <w:t>Informal Ballot Papers—7</w:t>
      </w:r>
    </w:p>
    <w:p w14:paraId="3AFF3DEB" w14:textId="77777777" w:rsidR="00124DE8" w:rsidRPr="00124DE8" w:rsidRDefault="00124DE8" w:rsidP="00124DE8">
      <w:pPr>
        <w:ind w:left="142"/>
      </w:pPr>
      <w:r w:rsidRPr="00124DE8">
        <w:t>Quota—443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843"/>
        <w:gridCol w:w="1701"/>
        <w:gridCol w:w="1559"/>
      </w:tblGrid>
      <w:tr w:rsidR="00124DE8" w:rsidRPr="00124DE8" w14:paraId="50127F3A" w14:textId="77777777" w:rsidTr="00BD0D0D">
        <w:trPr>
          <w:tblHeader/>
          <w:jc w:val="center"/>
        </w:trPr>
        <w:tc>
          <w:tcPr>
            <w:tcW w:w="1985" w:type="dxa"/>
            <w:tcBorders>
              <w:top w:val="single" w:sz="4" w:space="0" w:color="auto"/>
              <w:bottom w:val="single" w:sz="4" w:space="0" w:color="auto"/>
            </w:tcBorders>
            <w:vAlign w:val="center"/>
          </w:tcPr>
          <w:p w14:paraId="6CF73E67" w14:textId="77777777" w:rsidR="00124DE8" w:rsidRPr="00124DE8" w:rsidRDefault="00124DE8" w:rsidP="00124DE8">
            <w:pPr>
              <w:spacing w:before="40" w:after="40"/>
              <w:jc w:val="center"/>
              <w:rPr>
                <w:b/>
                <w:bCs/>
                <w:szCs w:val="17"/>
              </w:rPr>
            </w:pPr>
            <w:r w:rsidRPr="00124DE8">
              <w:rPr>
                <w:b/>
                <w:bCs/>
                <w:szCs w:val="17"/>
              </w:rPr>
              <w:t>Candidates</w:t>
            </w:r>
          </w:p>
        </w:tc>
        <w:tc>
          <w:tcPr>
            <w:tcW w:w="1843" w:type="dxa"/>
            <w:tcBorders>
              <w:top w:val="single" w:sz="4" w:space="0" w:color="auto"/>
              <w:bottom w:val="single" w:sz="4" w:space="0" w:color="auto"/>
            </w:tcBorders>
            <w:vAlign w:val="center"/>
          </w:tcPr>
          <w:p w14:paraId="6421F40B" w14:textId="77777777" w:rsidR="00124DE8" w:rsidRPr="00124DE8" w:rsidRDefault="00124DE8" w:rsidP="00124DE8">
            <w:pPr>
              <w:spacing w:before="40" w:after="40"/>
              <w:jc w:val="center"/>
              <w:rPr>
                <w:b/>
                <w:bCs/>
                <w:szCs w:val="17"/>
              </w:rPr>
            </w:pPr>
            <w:r w:rsidRPr="00124DE8">
              <w:rPr>
                <w:b/>
                <w:bCs/>
                <w:szCs w:val="17"/>
              </w:rPr>
              <w:t>First Preference Votes</w:t>
            </w:r>
          </w:p>
        </w:tc>
        <w:tc>
          <w:tcPr>
            <w:tcW w:w="1701" w:type="dxa"/>
            <w:tcBorders>
              <w:top w:val="single" w:sz="4" w:space="0" w:color="auto"/>
              <w:bottom w:val="single" w:sz="4" w:space="0" w:color="auto"/>
            </w:tcBorders>
            <w:vAlign w:val="center"/>
          </w:tcPr>
          <w:p w14:paraId="059C494E" w14:textId="77777777" w:rsidR="00124DE8" w:rsidRPr="00124DE8" w:rsidRDefault="00124DE8" w:rsidP="00124DE8">
            <w:pPr>
              <w:spacing w:before="40" w:after="40"/>
              <w:jc w:val="center"/>
              <w:rPr>
                <w:b/>
                <w:bCs/>
                <w:szCs w:val="17"/>
              </w:rPr>
            </w:pPr>
            <w:r w:rsidRPr="00124DE8">
              <w:rPr>
                <w:b/>
                <w:bCs/>
                <w:szCs w:val="17"/>
              </w:rPr>
              <w:t xml:space="preserve">Elected or </w:t>
            </w:r>
            <w:proofErr w:type="gramStart"/>
            <w:r w:rsidRPr="00124DE8">
              <w:rPr>
                <w:b/>
                <w:bCs/>
                <w:szCs w:val="17"/>
              </w:rPr>
              <w:t>Excluded</w:t>
            </w:r>
            <w:proofErr w:type="gramEnd"/>
          </w:p>
        </w:tc>
        <w:tc>
          <w:tcPr>
            <w:tcW w:w="1559" w:type="dxa"/>
            <w:tcBorders>
              <w:top w:val="single" w:sz="4" w:space="0" w:color="auto"/>
              <w:bottom w:val="single" w:sz="4" w:space="0" w:color="auto"/>
            </w:tcBorders>
          </w:tcPr>
          <w:p w14:paraId="57B4D9C0" w14:textId="77777777" w:rsidR="00124DE8" w:rsidRPr="00124DE8" w:rsidRDefault="00124DE8" w:rsidP="00124DE8">
            <w:pPr>
              <w:spacing w:before="40" w:after="40"/>
              <w:jc w:val="center"/>
              <w:rPr>
                <w:b/>
                <w:bCs/>
                <w:szCs w:val="17"/>
              </w:rPr>
            </w:pPr>
            <w:r w:rsidRPr="00124DE8">
              <w:rPr>
                <w:b/>
                <w:bCs/>
                <w:szCs w:val="17"/>
              </w:rPr>
              <w:t>Votes at Election or Exclusion</w:t>
            </w:r>
          </w:p>
        </w:tc>
      </w:tr>
      <w:tr w:rsidR="00124DE8" w:rsidRPr="00124DE8" w14:paraId="38B52F46" w14:textId="77777777" w:rsidTr="00BD0D0D">
        <w:trPr>
          <w:tblHeader/>
          <w:jc w:val="center"/>
        </w:trPr>
        <w:tc>
          <w:tcPr>
            <w:tcW w:w="1985" w:type="dxa"/>
            <w:tcBorders>
              <w:top w:val="single" w:sz="4" w:space="0" w:color="auto"/>
            </w:tcBorders>
          </w:tcPr>
          <w:p w14:paraId="70A7C429" w14:textId="77777777" w:rsidR="00124DE8" w:rsidRPr="00124DE8" w:rsidRDefault="00124DE8" w:rsidP="00124DE8">
            <w:pPr>
              <w:spacing w:after="0" w:line="40" w:lineRule="exact"/>
              <w:rPr>
                <w:szCs w:val="17"/>
              </w:rPr>
            </w:pPr>
          </w:p>
        </w:tc>
        <w:tc>
          <w:tcPr>
            <w:tcW w:w="1843" w:type="dxa"/>
            <w:tcBorders>
              <w:top w:val="single" w:sz="4" w:space="0" w:color="auto"/>
            </w:tcBorders>
          </w:tcPr>
          <w:p w14:paraId="6F1D4EE7" w14:textId="77777777" w:rsidR="00124DE8" w:rsidRPr="00124DE8" w:rsidRDefault="00124DE8" w:rsidP="00124DE8">
            <w:pPr>
              <w:spacing w:after="0" w:line="40" w:lineRule="exact"/>
              <w:rPr>
                <w:szCs w:val="17"/>
              </w:rPr>
            </w:pPr>
          </w:p>
        </w:tc>
        <w:tc>
          <w:tcPr>
            <w:tcW w:w="1701" w:type="dxa"/>
            <w:tcBorders>
              <w:top w:val="single" w:sz="4" w:space="0" w:color="auto"/>
            </w:tcBorders>
          </w:tcPr>
          <w:p w14:paraId="5268F76B" w14:textId="77777777" w:rsidR="00124DE8" w:rsidRPr="00124DE8" w:rsidRDefault="00124DE8" w:rsidP="00124DE8">
            <w:pPr>
              <w:spacing w:after="0" w:line="40" w:lineRule="exact"/>
              <w:rPr>
                <w:szCs w:val="17"/>
              </w:rPr>
            </w:pPr>
          </w:p>
        </w:tc>
        <w:tc>
          <w:tcPr>
            <w:tcW w:w="1559" w:type="dxa"/>
            <w:tcBorders>
              <w:top w:val="single" w:sz="4" w:space="0" w:color="auto"/>
            </w:tcBorders>
          </w:tcPr>
          <w:p w14:paraId="1FE89552" w14:textId="77777777" w:rsidR="00124DE8" w:rsidRPr="00124DE8" w:rsidRDefault="00124DE8" w:rsidP="00124DE8">
            <w:pPr>
              <w:spacing w:after="0" w:line="40" w:lineRule="exact"/>
              <w:rPr>
                <w:szCs w:val="17"/>
              </w:rPr>
            </w:pPr>
          </w:p>
        </w:tc>
      </w:tr>
      <w:tr w:rsidR="00124DE8" w:rsidRPr="00124DE8" w14:paraId="68283DB8" w14:textId="77777777" w:rsidTr="00BD0D0D">
        <w:trPr>
          <w:jc w:val="center"/>
        </w:trPr>
        <w:tc>
          <w:tcPr>
            <w:tcW w:w="1985" w:type="dxa"/>
          </w:tcPr>
          <w:p w14:paraId="19E36B05" w14:textId="77777777" w:rsidR="00124DE8" w:rsidRPr="00124DE8" w:rsidRDefault="00124DE8" w:rsidP="00124DE8">
            <w:pPr>
              <w:spacing w:after="40"/>
              <w:rPr>
                <w:szCs w:val="17"/>
              </w:rPr>
            </w:pPr>
            <w:r w:rsidRPr="00124DE8">
              <w:rPr>
                <w:szCs w:val="17"/>
              </w:rPr>
              <w:t>BAYLY, Bruce Benjamin</w:t>
            </w:r>
          </w:p>
        </w:tc>
        <w:tc>
          <w:tcPr>
            <w:tcW w:w="1843" w:type="dxa"/>
          </w:tcPr>
          <w:p w14:paraId="448D6972" w14:textId="77777777" w:rsidR="00124DE8" w:rsidRPr="00124DE8" w:rsidRDefault="00124DE8" w:rsidP="00124DE8">
            <w:pPr>
              <w:tabs>
                <w:tab w:val="left" w:pos="1040"/>
              </w:tabs>
              <w:spacing w:after="0"/>
              <w:jc w:val="center"/>
              <w:rPr>
                <w:szCs w:val="17"/>
              </w:rPr>
            </w:pPr>
            <w:r w:rsidRPr="00124DE8">
              <w:rPr>
                <w:szCs w:val="17"/>
              </w:rPr>
              <w:t>518</w:t>
            </w:r>
          </w:p>
        </w:tc>
        <w:tc>
          <w:tcPr>
            <w:tcW w:w="1701" w:type="dxa"/>
          </w:tcPr>
          <w:p w14:paraId="001310F6" w14:textId="77777777" w:rsidR="00124DE8" w:rsidRPr="00124DE8" w:rsidRDefault="00124DE8" w:rsidP="00124DE8">
            <w:pPr>
              <w:spacing w:after="0"/>
              <w:jc w:val="center"/>
              <w:rPr>
                <w:szCs w:val="17"/>
              </w:rPr>
            </w:pPr>
            <w:r w:rsidRPr="00124DE8">
              <w:rPr>
                <w:szCs w:val="17"/>
              </w:rPr>
              <w:t>Elected</w:t>
            </w:r>
          </w:p>
        </w:tc>
        <w:tc>
          <w:tcPr>
            <w:tcW w:w="1559" w:type="dxa"/>
          </w:tcPr>
          <w:p w14:paraId="767E58F9" w14:textId="77777777" w:rsidR="00124DE8" w:rsidRPr="00124DE8" w:rsidRDefault="00124DE8" w:rsidP="00124DE8">
            <w:pPr>
              <w:spacing w:after="0"/>
              <w:jc w:val="center"/>
              <w:rPr>
                <w:szCs w:val="17"/>
              </w:rPr>
            </w:pPr>
            <w:r w:rsidRPr="00124DE8">
              <w:rPr>
                <w:szCs w:val="17"/>
              </w:rPr>
              <w:t>518</w:t>
            </w:r>
          </w:p>
        </w:tc>
      </w:tr>
      <w:tr w:rsidR="00124DE8" w:rsidRPr="00124DE8" w14:paraId="7B18D54C" w14:textId="77777777" w:rsidTr="00BD0D0D">
        <w:trPr>
          <w:jc w:val="center"/>
        </w:trPr>
        <w:tc>
          <w:tcPr>
            <w:tcW w:w="1985" w:type="dxa"/>
            <w:tcBorders>
              <w:bottom w:val="single" w:sz="4" w:space="0" w:color="auto"/>
            </w:tcBorders>
          </w:tcPr>
          <w:p w14:paraId="6AD4ADA8" w14:textId="77777777" w:rsidR="00124DE8" w:rsidRPr="00124DE8" w:rsidRDefault="00124DE8" w:rsidP="00124DE8">
            <w:pPr>
              <w:rPr>
                <w:szCs w:val="17"/>
              </w:rPr>
            </w:pPr>
            <w:r w:rsidRPr="00124DE8">
              <w:rPr>
                <w:szCs w:val="17"/>
              </w:rPr>
              <w:t>RANDALL, Robert</w:t>
            </w:r>
          </w:p>
        </w:tc>
        <w:tc>
          <w:tcPr>
            <w:tcW w:w="1843" w:type="dxa"/>
            <w:tcBorders>
              <w:bottom w:val="single" w:sz="4" w:space="0" w:color="auto"/>
            </w:tcBorders>
          </w:tcPr>
          <w:p w14:paraId="7C1702DC" w14:textId="77777777" w:rsidR="00124DE8" w:rsidRPr="00124DE8" w:rsidRDefault="00124DE8" w:rsidP="00124DE8">
            <w:pPr>
              <w:tabs>
                <w:tab w:val="left" w:pos="1040"/>
              </w:tabs>
              <w:spacing w:after="0"/>
              <w:jc w:val="center"/>
              <w:rPr>
                <w:szCs w:val="17"/>
              </w:rPr>
            </w:pPr>
            <w:r w:rsidRPr="00124DE8">
              <w:rPr>
                <w:szCs w:val="17"/>
              </w:rPr>
              <w:t>367</w:t>
            </w:r>
          </w:p>
        </w:tc>
        <w:tc>
          <w:tcPr>
            <w:tcW w:w="1701" w:type="dxa"/>
            <w:tcBorders>
              <w:bottom w:val="single" w:sz="4" w:space="0" w:color="auto"/>
            </w:tcBorders>
          </w:tcPr>
          <w:p w14:paraId="19D5A371" w14:textId="77777777" w:rsidR="00124DE8" w:rsidRPr="00124DE8" w:rsidRDefault="00124DE8" w:rsidP="00124DE8">
            <w:pPr>
              <w:spacing w:after="0"/>
              <w:jc w:val="center"/>
              <w:rPr>
                <w:szCs w:val="17"/>
              </w:rPr>
            </w:pPr>
          </w:p>
        </w:tc>
        <w:tc>
          <w:tcPr>
            <w:tcW w:w="1559" w:type="dxa"/>
            <w:tcBorders>
              <w:bottom w:val="single" w:sz="4" w:space="0" w:color="auto"/>
            </w:tcBorders>
          </w:tcPr>
          <w:p w14:paraId="33EBE0B8" w14:textId="77777777" w:rsidR="00124DE8" w:rsidRPr="00124DE8" w:rsidRDefault="00124DE8" w:rsidP="00124DE8">
            <w:pPr>
              <w:spacing w:after="0"/>
              <w:jc w:val="center"/>
              <w:rPr>
                <w:szCs w:val="17"/>
              </w:rPr>
            </w:pPr>
            <w:r w:rsidRPr="00124DE8">
              <w:rPr>
                <w:szCs w:val="17"/>
              </w:rPr>
              <w:t>367</w:t>
            </w:r>
          </w:p>
        </w:tc>
      </w:tr>
    </w:tbl>
    <w:p w14:paraId="02BBB861" w14:textId="77777777" w:rsidR="00124DE8" w:rsidRPr="00124DE8" w:rsidRDefault="00124DE8" w:rsidP="00124DE8">
      <w:pPr>
        <w:spacing w:before="80" w:after="0"/>
        <w:rPr>
          <w:rFonts w:eastAsia="Times New Roman"/>
          <w:szCs w:val="17"/>
        </w:rPr>
      </w:pPr>
      <w:r w:rsidRPr="00124DE8">
        <w:rPr>
          <w:rFonts w:eastAsia="Times New Roman"/>
          <w:szCs w:val="17"/>
        </w:rPr>
        <w:t>Dated: 8 May 2025</w:t>
      </w:r>
      <w:r w:rsidRPr="00124DE8">
        <w:rPr>
          <w:rFonts w:eastAsia="Times New Roman"/>
          <w:szCs w:val="17"/>
        </w:rPr>
        <w:tab/>
      </w:r>
    </w:p>
    <w:p w14:paraId="769D06C6" w14:textId="77777777" w:rsidR="00124DE8" w:rsidRPr="00124DE8" w:rsidRDefault="00124DE8" w:rsidP="00124DE8">
      <w:pPr>
        <w:spacing w:after="0"/>
        <w:jc w:val="right"/>
        <w:rPr>
          <w:rFonts w:eastAsia="Times New Roman"/>
          <w:smallCaps/>
          <w:szCs w:val="20"/>
        </w:rPr>
      </w:pPr>
      <w:r w:rsidRPr="00124DE8">
        <w:rPr>
          <w:rFonts w:eastAsia="Times New Roman"/>
          <w:smallCaps/>
          <w:szCs w:val="20"/>
        </w:rPr>
        <w:t>Mick Sherry</w:t>
      </w:r>
    </w:p>
    <w:p w14:paraId="0119DA37" w14:textId="77777777" w:rsidR="00124DE8" w:rsidRDefault="00124DE8" w:rsidP="00124DE8">
      <w:pPr>
        <w:spacing w:after="0"/>
        <w:jc w:val="right"/>
        <w:rPr>
          <w:rFonts w:eastAsia="Times New Roman"/>
          <w:szCs w:val="17"/>
        </w:rPr>
      </w:pPr>
      <w:r w:rsidRPr="00124DE8">
        <w:rPr>
          <w:rFonts w:eastAsia="Times New Roman"/>
          <w:szCs w:val="17"/>
        </w:rPr>
        <w:t>Returning Officer</w:t>
      </w:r>
    </w:p>
    <w:p w14:paraId="727DB228" w14:textId="77777777" w:rsidR="00124DE8" w:rsidRDefault="00124DE8" w:rsidP="00124DE8">
      <w:pPr>
        <w:pBdr>
          <w:bottom w:val="single" w:sz="4" w:space="1" w:color="auto"/>
        </w:pBdr>
        <w:spacing w:after="0" w:line="52" w:lineRule="exact"/>
        <w:jc w:val="center"/>
        <w:rPr>
          <w:rFonts w:eastAsia="Times New Roman"/>
          <w:szCs w:val="17"/>
        </w:rPr>
      </w:pPr>
    </w:p>
    <w:p w14:paraId="3FD89D53" w14:textId="77777777" w:rsidR="00124DE8" w:rsidRDefault="00124DE8" w:rsidP="00124DE8">
      <w:pPr>
        <w:pBdr>
          <w:top w:val="single" w:sz="4" w:space="1" w:color="auto"/>
        </w:pBdr>
        <w:spacing w:before="34" w:after="0" w:line="14" w:lineRule="exact"/>
        <w:jc w:val="center"/>
        <w:rPr>
          <w:rFonts w:eastAsia="Times New Roman"/>
          <w:szCs w:val="17"/>
        </w:rPr>
      </w:pPr>
    </w:p>
    <w:p w14:paraId="2022D042" w14:textId="77777777" w:rsidR="00124DE8" w:rsidRPr="00124DE8" w:rsidRDefault="00124DE8" w:rsidP="002B2134">
      <w:pPr>
        <w:pStyle w:val="GG-body"/>
        <w:spacing w:after="0"/>
      </w:pPr>
    </w:p>
    <w:p w14:paraId="5C7FCB07" w14:textId="07DA9729" w:rsidR="002B2134" w:rsidRDefault="00592113" w:rsidP="00592113">
      <w:pPr>
        <w:pStyle w:val="Heading2"/>
      </w:pPr>
      <w:bookmarkStart w:id="74" w:name="_Toc197592273"/>
      <w:r>
        <w:t>Yorke Peninsula Council</w:t>
      </w:r>
      <w:bookmarkEnd w:id="74"/>
    </w:p>
    <w:p w14:paraId="2D9CA742" w14:textId="77777777" w:rsidR="002B2134" w:rsidRDefault="002B2134" w:rsidP="002B2134">
      <w:pPr>
        <w:pStyle w:val="GG-Title2"/>
      </w:pPr>
      <w:r>
        <w:t>Local Government (Elections) Act 1999</w:t>
      </w:r>
    </w:p>
    <w:p w14:paraId="6DC94F0A" w14:textId="77777777" w:rsidR="002B2134" w:rsidRDefault="002B2134" w:rsidP="002B2134">
      <w:pPr>
        <w:pStyle w:val="GG-Title3"/>
      </w:pPr>
      <w:r>
        <w:t xml:space="preserve">Supplementary Election of Councillor for </w:t>
      </w:r>
      <w:proofErr w:type="spellStart"/>
      <w:r>
        <w:t>Kalkabury</w:t>
      </w:r>
      <w:proofErr w:type="spellEnd"/>
      <w:r>
        <w:t xml:space="preserve"> Ward—Election Results</w:t>
      </w:r>
    </w:p>
    <w:p w14:paraId="5EEA1816" w14:textId="77777777" w:rsidR="002B2134" w:rsidRDefault="002B2134" w:rsidP="002B2134">
      <w:pPr>
        <w:pStyle w:val="GG-body"/>
      </w:pPr>
      <w:r>
        <w:t>Conducted on Wednesday, 30 April 2025</w:t>
      </w:r>
    </w:p>
    <w:p w14:paraId="55AADBBB" w14:textId="77777777" w:rsidR="002B2134" w:rsidRDefault="002B2134" w:rsidP="002B2134">
      <w:pPr>
        <w:pStyle w:val="GG-body"/>
        <w:spacing w:after="40"/>
        <w:ind w:left="142"/>
      </w:pPr>
      <w:r>
        <w:t>Formal Ballot Papers—1,279</w:t>
      </w:r>
    </w:p>
    <w:p w14:paraId="16BC89AD" w14:textId="77777777" w:rsidR="002B2134" w:rsidRDefault="002B2134" w:rsidP="002B2134">
      <w:pPr>
        <w:pStyle w:val="GG-body"/>
        <w:spacing w:after="40"/>
        <w:ind w:left="142"/>
      </w:pPr>
      <w:r>
        <w:t>Informal Ballot Papers—7</w:t>
      </w:r>
    </w:p>
    <w:p w14:paraId="59FA652C" w14:textId="77777777" w:rsidR="002B2134" w:rsidRDefault="002B2134" w:rsidP="002B2134">
      <w:pPr>
        <w:pStyle w:val="GG-body"/>
        <w:ind w:left="142"/>
      </w:pPr>
      <w:r>
        <w:t>Quota—640</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843"/>
        <w:gridCol w:w="1843"/>
        <w:gridCol w:w="1559"/>
      </w:tblGrid>
      <w:tr w:rsidR="002B2134" w:rsidRPr="007C47C2" w14:paraId="3CDC2D3F" w14:textId="77777777" w:rsidTr="00BD0D0D">
        <w:trPr>
          <w:jc w:val="center"/>
        </w:trPr>
        <w:tc>
          <w:tcPr>
            <w:tcW w:w="1984" w:type="dxa"/>
            <w:tcBorders>
              <w:top w:val="single" w:sz="4" w:space="0" w:color="auto"/>
              <w:bottom w:val="single" w:sz="4" w:space="0" w:color="auto"/>
            </w:tcBorders>
            <w:vAlign w:val="center"/>
          </w:tcPr>
          <w:p w14:paraId="76083314" w14:textId="77777777" w:rsidR="002B2134" w:rsidRPr="001A6891" w:rsidRDefault="002B2134" w:rsidP="00BD0D0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A6891">
              <w:rPr>
                <w:b/>
                <w:bCs/>
              </w:rPr>
              <w:t>Candidates</w:t>
            </w:r>
          </w:p>
        </w:tc>
        <w:tc>
          <w:tcPr>
            <w:tcW w:w="1843" w:type="dxa"/>
            <w:tcBorders>
              <w:top w:val="single" w:sz="4" w:space="0" w:color="auto"/>
              <w:bottom w:val="single" w:sz="4" w:space="0" w:color="auto"/>
            </w:tcBorders>
            <w:vAlign w:val="center"/>
          </w:tcPr>
          <w:p w14:paraId="339C8E43" w14:textId="77777777" w:rsidR="002B2134" w:rsidRPr="001A6891" w:rsidRDefault="002B2134" w:rsidP="00BD0D0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A6891">
              <w:rPr>
                <w:b/>
                <w:bCs/>
              </w:rPr>
              <w:t>First Preference Votes</w:t>
            </w:r>
          </w:p>
        </w:tc>
        <w:tc>
          <w:tcPr>
            <w:tcW w:w="1843" w:type="dxa"/>
            <w:tcBorders>
              <w:top w:val="single" w:sz="4" w:space="0" w:color="auto"/>
              <w:bottom w:val="single" w:sz="4" w:space="0" w:color="auto"/>
            </w:tcBorders>
            <w:vAlign w:val="center"/>
          </w:tcPr>
          <w:p w14:paraId="180A6DE5" w14:textId="77777777" w:rsidR="002B2134" w:rsidRPr="001A6891" w:rsidRDefault="002B2134" w:rsidP="00BD0D0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A6891">
              <w:rPr>
                <w:b/>
                <w:bCs/>
              </w:rPr>
              <w:t>Elected</w:t>
            </w:r>
            <w:r>
              <w:rPr>
                <w:b/>
                <w:bCs/>
              </w:rPr>
              <w:t xml:space="preserve"> or </w:t>
            </w:r>
            <w:proofErr w:type="gramStart"/>
            <w:r w:rsidRPr="001A6891">
              <w:rPr>
                <w:b/>
                <w:bCs/>
              </w:rPr>
              <w:t>Excluded</w:t>
            </w:r>
            <w:proofErr w:type="gramEnd"/>
          </w:p>
        </w:tc>
        <w:tc>
          <w:tcPr>
            <w:tcW w:w="1559" w:type="dxa"/>
            <w:tcBorders>
              <w:top w:val="single" w:sz="4" w:space="0" w:color="auto"/>
              <w:bottom w:val="single" w:sz="4" w:space="0" w:color="auto"/>
            </w:tcBorders>
          </w:tcPr>
          <w:p w14:paraId="63269D97" w14:textId="77777777" w:rsidR="002B2134" w:rsidRPr="001A6891" w:rsidRDefault="002B2134" w:rsidP="00BD0D0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b/>
                <w:bCs/>
              </w:rPr>
            </w:pPr>
            <w:r w:rsidRPr="001A6891">
              <w:rPr>
                <w:b/>
                <w:bCs/>
              </w:rPr>
              <w:t>Votes at Election</w:t>
            </w:r>
          </w:p>
          <w:p w14:paraId="5B789AEC" w14:textId="77777777" w:rsidR="002B2134" w:rsidRPr="001A6891" w:rsidRDefault="002B2134" w:rsidP="00BD0D0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rPr>
                <w:b/>
                <w:bCs/>
              </w:rPr>
            </w:pPr>
            <w:r w:rsidRPr="001A6891">
              <w:rPr>
                <w:b/>
                <w:bCs/>
              </w:rPr>
              <w:t>or Exclusion</w:t>
            </w:r>
          </w:p>
        </w:tc>
      </w:tr>
      <w:tr w:rsidR="002B2134" w:rsidRPr="007C47C2" w14:paraId="54333482" w14:textId="77777777" w:rsidTr="00BD0D0D">
        <w:trPr>
          <w:trHeight w:val="20"/>
          <w:jc w:val="center"/>
        </w:trPr>
        <w:tc>
          <w:tcPr>
            <w:tcW w:w="1984" w:type="dxa"/>
            <w:tcBorders>
              <w:top w:val="single" w:sz="4" w:space="0" w:color="auto"/>
            </w:tcBorders>
          </w:tcPr>
          <w:p w14:paraId="65C097BC" w14:textId="77777777" w:rsidR="002B2134" w:rsidRPr="001A6891" w:rsidRDefault="002B2134" w:rsidP="00BD0D0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1A6891">
              <w:t>DINHAM, Phil</w:t>
            </w:r>
          </w:p>
        </w:tc>
        <w:tc>
          <w:tcPr>
            <w:tcW w:w="1843" w:type="dxa"/>
            <w:tcBorders>
              <w:top w:val="single" w:sz="4" w:space="0" w:color="auto"/>
            </w:tcBorders>
          </w:tcPr>
          <w:p w14:paraId="2889FCF0" w14:textId="77777777" w:rsidR="002B2134" w:rsidRPr="001A6891" w:rsidRDefault="002B2134" w:rsidP="00BD0D0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1A6891">
              <w:t>84</w:t>
            </w:r>
          </w:p>
        </w:tc>
        <w:tc>
          <w:tcPr>
            <w:tcW w:w="1843" w:type="dxa"/>
            <w:tcBorders>
              <w:top w:val="single" w:sz="4" w:space="0" w:color="auto"/>
            </w:tcBorders>
          </w:tcPr>
          <w:p w14:paraId="50B93D68" w14:textId="77777777" w:rsidR="002B2134" w:rsidRPr="001A6891" w:rsidRDefault="002B2134" w:rsidP="00BD0D0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1A6891">
              <w:t>Excluded</w:t>
            </w:r>
          </w:p>
        </w:tc>
        <w:tc>
          <w:tcPr>
            <w:tcW w:w="1559" w:type="dxa"/>
            <w:tcBorders>
              <w:top w:val="single" w:sz="4" w:space="0" w:color="auto"/>
            </w:tcBorders>
          </w:tcPr>
          <w:p w14:paraId="6D759DCA" w14:textId="77777777" w:rsidR="002B2134" w:rsidRPr="001A6891" w:rsidRDefault="002B2134" w:rsidP="00BD0D0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1A6891">
              <w:t>84</w:t>
            </w:r>
          </w:p>
        </w:tc>
      </w:tr>
      <w:tr w:rsidR="002B2134" w:rsidRPr="007C47C2" w14:paraId="1A26A1AC" w14:textId="77777777" w:rsidTr="00BD0D0D">
        <w:trPr>
          <w:trHeight w:val="20"/>
          <w:jc w:val="center"/>
        </w:trPr>
        <w:tc>
          <w:tcPr>
            <w:tcW w:w="1984" w:type="dxa"/>
          </w:tcPr>
          <w:p w14:paraId="4B724F3E" w14:textId="77777777" w:rsidR="002B2134" w:rsidRPr="001A6891" w:rsidRDefault="002B2134" w:rsidP="00BD0D0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pPr>
            <w:r w:rsidRPr="001A6891">
              <w:t>GUNNING, Richard</w:t>
            </w:r>
          </w:p>
        </w:tc>
        <w:tc>
          <w:tcPr>
            <w:tcW w:w="1843" w:type="dxa"/>
          </w:tcPr>
          <w:p w14:paraId="7B56EC90" w14:textId="77777777" w:rsidR="002B2134" w:rsidRPr="001A6891" w:rsidRDefault="002B2134" w:rsidP="00BD0D0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1A6891">
              <w:t>383</w:t>
            </w:r>
          </w:p>
        </w:tc>
        <w:tc>
          <w:tcPr>
            <w:tcW w:w="1843" w:type="dxa"/>
          </w:tcPr>
          <w:p w14:paraId="50BE57DB" w14:textId="77777777" w:rsidR="002B2134" w:rsidRPr="001A6891" w:rsidRDefault="002B2134" w:rsidP="00BD0D0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p>
        </w:tc>
        <w:tc>
          <w:tcPr>
            <w:tcW w:w="1559" w:type="dxa"/>
          </w:tcPr>
          <w:p w14:paraId="313D5D07" w14:textId="77777777" w:rsidR="002B2134" w:rsidRPr="001A6891" w:rsidRDefault="002B2134" w:rsidP="00BD0D0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1A6891">
              <w:t>519</w:t>
            </w:r>
          </w:p>
        </w:tc>
      </w:tr>
      <w:tr w:rsidR="002B2134" w:rsidRPr="007C47C2" w14:paraId="517A76DA" w14:textId="77777777" w:rsidTr="00BD0D0D">
        <w:trPr>
          <w:trHeight w:val="20"/>
          <w:jc w:val="center"/>
        </w:trPr>
        <w:tc>
          <w:tcPr>
            <w:tcW w:w="1984" w:type="dxa"/>
          </w:tcPr>
          <w:p w14:paraId="57150BF0" w14:textId="77777777" w:rsidR="002B2134" w:rsidRPr="001A6891" w:rsidRDefault="002B2134" w:rsidP="00BD0D0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pPr>
            <w:r w:rsidRPr="001A6891">
              <w:t>LE FEUVRE, Danny</w:t>
            </w:r>
          </w:p>
        </w:tc>
        <w:tc>
          <w:tcPr>
            <w:tcW w:w="1843" w:type="dxa"/>
          </w:tcPr>
          <w:p w14:paraId="5D77E8D4" w14:textId="77777777" w:rsidR="002B2134" w:rsidRPr="001A6891" w:rsidRDefault="002B2134" w:rsidP="00BD0D0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1A6891">
              <w:t>500</w:t>
            </w:r>
          </w:p>
        </w:tc>
        <w:tc>
          <w:tcPr>
            <w:tcW w:w="1843" w:type="dxa"/>
          </w:tcPr>
          <w:p w14:paraId="5C2BE368" w14:textId="77777777" w:rsidR="002B2134" w:rsidRPr="001A6891" w:rsidRDefault="002B2134" w:rsidP="00BD0D0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1A6891">
              <w:t>Elected</w:t>
            </w:r>
          </w:p>
        </w:tc>
        <w:tc>
          <w:tcPr>
            <w:tcW w:w="1559" w:type="dxa"/>
          </w:tcPr>
          <w:p w14:paraId="1ABFF72F" w14:textId="77777777" w:rsidR="002B2134" w:rsidRPr="001A6891" w:rsidRDefault="002B2134" w:rsidP="00BD0D0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1A6891">
              <w:t>624</w:t>
            </w:r>
          </w:p>
        </w:tc>
      </w:tr>
      <w:tr w:rsidR="002B2134" w:rsidRPr="007C47C2" w14:paraId="79769FFB" w14:textId="77777777" w:rsidTr="00BD0D0D">
        <w:trPr>
          <w:jc w:val="center"/>
        </w:trPr>
        <w:tc>
          <w:tcPr>
            <w:tcW w:w="1984" w:type="dxa"/>
            <w:tcBorders>
              <w:bottom w:val="single" w:sz="4" w:space="0" w:color="auto"/>
            </w:tcBorders>
          </w:tcPr>
          <w:p w14:paraId="622E6C8C" w14:textId="77777777" w:rsidR="002B2134" w:rsidRPr="001A6891" w:rsidRDefault="002B2134" w:rsidP="00BD0D0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1A6891">
              <w:t>HONNER, Meg</w:t>
            </w:r>
          </w:p>
        </w:tc>
        <w:tc>
          <w:tcPr>
            <w:tcW w:w="1843" w:type="dxa"/>
            <w:tcBorders>
              <w:bottom w:val="single" w:sz="4" w:space="0" w:color="auto"/>
            </w:tcBorders>
          </w:tcPr>
          <w:p w14:paraId="2A073185" w14:textId="77777777" w:rsidR="002B2134" w:rsidRPr="001A6891" w:rsidRDefault="002B2134" w:rsidP="00BD0D0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1A6891">
              <w:t>312</w:t>
            </w:r>
          </w:p>
        </w:tc>
        <w:tc>
          <w:tcPr>
            <w:tcW w:w="1843" w:type="dxa"/>
            <w:tcBorders>
              <w:bottom w:val="single" w:sz="4" w:space="0" w:color="auto"/>
            </w:tcBorders>
          </w:tcPr>
          <w:p w14:paraId="71037C0D" w14:textId="77777777" w:rsidR="002B2134" w:rsidRPr="001A6891" w:rsidRDefault="002B2134" w:rsidP="00BD0D0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1A6891">
              <w:t>Excluded</w:t>
            </w:r>
          </w:p>
        </w:tc>
        <w:tc>
          <w:tcPr>
            <w:tcW w:w="1559" w:type="dxa"/>
            <w:tcBorders>
              <w:bottom w:val="single" w:sz="4" w:space="0" w:color="auto"/>
            </w:tcBorders>
          </w:tcPr>
          <w:p w14:paraId="2DBAFC87" w14:textId="77777777" w:rsidR="002B2134" w:rsidRPr="001A6891" w:rsidRDefault="002B2134" w:rsidP="00BD0D0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1A6891">
              <w:t>331</w:t>
            </w:r>
          </w:p>
        </w:tc>
      </w:tr>
    </w:tbl>
    <w:p w14:paraId="56E45153" w14:textId="77777777" w:rsidR="002B2134" w:rsidRDefault="002B2134" w:rsidP="002B2134">
      <w:pPr>
        <w:pStyle w:val="GG-SDated"/>
        <w:spacing w:before="80"/>
      </w:pPr>
      <w:r>
        <w:t>Dated: 8 May 2025</w:t>
      </w:r>
    </w:p>
    <w:p w14:paraId="1010C1C9" w14:textId="77777777" w:rsidR="002B2134" w:rsidRDefault="002B2134" w:rsidP="002B2134">
      <w:pPr>
        <w:pStyle w:val="GG-SName"/>
      </w:pPr>
      <w:r>
        <w:t>Mick Sherry</w:t>
      </w:r>
    </w:p>
    <w:p w14:paraId="6DE6ED52" w14:textId="77777777" w:rsidR="002B2134" w:rsidRDefault="002B2134" w:rsidP="002B2134">
      <w:pPr>
        <w:pStyle w:val="GG-Signature"/>
      </w:pPr>
      <w:r>
        <w:t>Returning Officer</w:t>
      </w:r>
    </w:p>
    <w:p w14:paraId="02DAF104" w14:textId="77777777" w:rsidR="002B2134" w:rsidRDefault="002B2134" w:rsidP="002B2134">
      <w:pPr>
        <w:pStyle w:val="GG-Signature"/>
        <w:pBdr>
          <w:bottom w:val="single" w:sz="4" w:space="1" w:color="auto"/>
        </w:pBdr>
        <w:spacing w:line="52" w:lineRule="exact"/>
        <w:jc w:val="center"/>
      </w:pPr>
    </w:p>
    <w:p w14:paraId="1B1E1A3F" w14:textId="77777777" w:rsidR="002B2134" w:rsidRDefault="002B2134" w:rsidP="002B2134">
      <w:pPr>
        <w:pStyle w:val="GG-Signature"/>
        <w:pBdr>
          <w:top w:val="single" w:sz="4" w:space="1" w:color="auto"/>
        </w:pBdr>
        <w:spacing w:before="34" w:line="14" w:lineRule="exact"/>
        <w:jc w:val="center"/>
      </w:pPr>
    </w:p>
    <w:p w14:paraId="4BBE5BD5" w14:textId="77777777" w:rsidR="002B2134" w:rsidRPr="003D4C75" w:rsidRDefault="002B2134" w:rsidP="002B2134">
      <w:pPr>
        <w:pStyle w:val="GG-body"/>
      </w:pPr>
    </w:p>
    <w:p w14:paraId="78C98B1D" w14:textId="77777777" w:rsidR="009D1E2E" w:rsidRDefault="009D1E2E" w:rsidP="005335F1">
      <w:pPr>
        <w:pStyle w:val="GG-body"/>
        <w:rPr>
          <w:lang w:val="en-US"/>
        </w:rPr>
      </w:pPr>
    </w:p>
    <w:p w14:paraId="66EAD09E" w14:textId="77777777" w:rsidR="00E23F75" w:rsidRDefault="00E23F75">
      <w:pPr>
        <w:spacing w:after="0" w:line="240" w:lineRule="auto"/>
        <w:jc w:val="left"/>
        <w:rPr>
          <w:rFonts w:eastAsia="Times New Roman"/>
          <w:szCs w:val="17"/>
          <w:lang w:val="en-US"/>
        </w:rPr>
      </w:pPr>
      <w:r>
        <w:rPr>
          <w:lang w:val="en-US"/>
        </w:rPr>
        <w:br w:type="page"/>
      </w:r>
    </w:p>
    <w:p w14:paraId="59522B9E" w14:textId="77777777" w:rsidR="009D1E2E" w:rsidRPr="009D1E2E" w:rsidRDefault="009D1E2E" w:rsidP="0043001F">
      <w:pPr>
        <w:pStyle w:val="Heading1"/>
      </w:pPr>
      <w:bookmarkStart w:id="75" w:name="_Toc33707984"/>
      <w:bookmarkStart w:id="76" w:name="_Toc33708155"/>
      <w:bookmarkStart w:id="77" w:name="_Toc197592274"/>
      <w:r>
        <w:lastRenderedPageBreak/>
        <w:t>Public Notices</w:t>
      </w:r>
      <w:bookmarkEnd w:id="75"/>
      <w:bookmarkEnd w:id="76"/>
      <w:bookmarkEnd w:id="77"/>
    </w:p>
    <w:p w14:paraId="7D205E55" w14:textId="51D81D06" w:rsidR="00DC1DA4" w:rsidRPr="00DC1DA4" w:rsidRDefault="00592113" w:rsidP="00592113">
      <w:pPr>
        <w:pStyle w:val="Heading2"/>
      </w:pPr>
      <w:bookmarkStart w:id="78" w:name="_Toc197592275"/>
      <w:r w:rsidRPr="00DC1DA4">
        <w:t>Trustee Act 1936</w:t>
      </w:r>
      <w:bookmarkEnd w:id="78"/>
    </w:p>
    <w:p w14:paraId="5DCFD91D" w14:textId="77777777" w:rsidR="00DC1DA4" w:rsidRPr="00DC1DA4" w:rsidRDefault="00DC1DA4" w:rsidP="00DC1DA4">
      <w:pPr>
        <w:jc w:val="center"/>
        <w:rPr>
          <w:smallCaps/>
          <w:szCs w:val="17"/>
        </w:rPr>
      </w:pPr>
      <w:r w:rsidRPr="00DC1DA4">
        <w:rPr>
          <w:smallCaps/>
          <w:szCs w:val="17"/>
        </w:rPr>
        <w:t>Public Trustee</w:t>
      </w:r>
    </w:p>
    <w:p w14:paraId="09C91FA8" w14:textId="77777777" w:rsidR="00DC1DA4" w:rsidRPr="00DC1DA4" w:rsidRDefault="00DC1DA4" w:rsidP="00DC1DA4">
      <w:pPr>
        <w:jc w:val="center"/>
        <w:rPr>
          <w:i/>
          <w:szCs w:val="17"/>
        </w:rPr>
      </w:pPr>
      <w:r w:rsidRPr="00DC1DA4">
        <w:rPr>
          <w:i/>
          <w:szCs w:val="17"/>
        </w:rPr>
        <w:t>Estates of Deceased Persons</w:t>
      </w:r>
    </w:p>
    <w:p w14:paraId="03D015A6" w14:textId="77777777" w:rsidR="00DC1DA4" w:rsidRPr="00DC1DA4" w:rsidRDefault="00DC1DA4" w:rsidP="00DC1DA4">
      <w:pPr>
        <w:rPr>
          <w:rFonts w:eastAsia="Times New Roman"/>
          <w:szCs w:val="17"/>
        </w:rPr>
      </w:pPr>
      <w:r w:rsidRPr="00DC1DA4">
        <w:rPr>
          <w:rFonts w:eastAsia="Times New Roman"/>
          <w:szCs w:val="17"/>
        </w:rPr>
        <w:t>In the matter of the estates of the undermentioned deceased persons:</w:t>
      </w:r>
    </w:p>
    <w:p w14:paraId="60DB3BD2" w14:textId="77777777" w:rsidR="00DC1DA4" w:rsidRPr="00DC1DA4" w:rsidRDefault="00DC1DA4" w:rsidP="00DC1DA4">
      <w:pPr>
        <w:spacing w:after="0"/>
        <w:ind w:left="142"/>
        <w:rPr>
          <w:rFonts w:eastAsia="Times New Roman"/>
          <w:szCs w:val="17"/>
        </w:rPr>
      </w:pPr>
      <w:r w:rsidRPr="00DC1DA4">
        <w:rPr>
          <w:rFonts w:eastAsia="Times New Roman"/>
          <w:szCs w:val="17"/>
        </w:rPr>
        <w:t>COLGAN Kevin Henry late of 7 Esplanade Kingscote Retired Painter and Decorator who died 1 November 2024</w:t>
      </w:r>
    </w:p>
    <w:p w14:paraId="5592E22C" w14:textId="77777777" w:rsidR="00DC1DA4" w:rsidRPr="00DC1DA4" w:rsidRDefault="00DC1DA4" w:rsidP="00DC1DA4">
      <w:pPr>
        <w:spacing w:after="0"/>
        <w:ind w:left="142"/>
        <w:rPr>
          <w:rFonts w:eastAsia="Times New Roman"/>
          <w:szCs w:val="17"/>
        </w:rPr>
      </w:pPr>
      <w:r w:rsidRPr="00DC1DA4">
        <w:rPr>
          <w:rFonts w:eastAsia="Times New Roman"/>
          <w:szCs w:val="17"/>
        </w:rPr>
        <w:t>EMERY Helen Mary late of 4 Sylvan Way Grange Volunteer worker who died 1 November 2024</w:t>
      </w:r>
    </w:p>
    <w:p w14:paraId="7EFB87A0" w14:textId="77777777" w:rsidR="00DC1DA4" w:rsidRPr="00DC1DA4" w:rsidRDefault="00DC1DA4" w:rsidP="00DC1DA4">
      <w:pPr>
        <w:spacing w:after="0"/>
        <w:ind w:left="142"/>
        <w:rPr>
          <w:rFonts w:eastAsia="Times New Roman"/>
          <w:szCs w:val="17"/>
        </w:rPr>
      </w:pPr>
      <w:r w:rsidRPr="00DC1DA4">
        <w:rPr>
          <w:rFonts w:eastAsia="Times New Roman"/>
          <w:szCs w:val="17"/>
        </w:rPr>
        <w:t>FATCHEN Gilbert Dean late of 160-168 O G Road Felixstow Retired Crane Operator who died 29 August 2024</w:t>
      </w:r>
    </w:p>
    <w:p w14:paraId="128EF692" w14:textId="77777777" w:rsidR="00DC1DA4" w:rsidRPr="00DC1DA4" w:rsidRDefault="00DC1DA4" w:rsidP="00DC1DA4">
      <w:pPr>
        <w:spacing w:after="0"/>
        <w:ind w:left="142"/>
        <w:rPr>
          <w:rFonts w:eastAsia="Times New Roman"/>
          <w:szCs w:val="17"/>
        </w:rPr>
      </w:pPr>
      <w:r w:rsidRPr="00DC1DA4">
        <w:rPr>
          <w:rFonts w:eastAsia="Times New Roman"/>
          <w:szCs w:val="17"/>
        </w:rPr>
        <w:t>FLETCHER Peter George late of 72 Raglan Avenue Edwardstown of no occupation who died 9 May 2024</w:t>
      </w:r>
    </w:p>
    <w:p w14:paraId="1195F2D1" w14:textId="77777777" w:rsidR="00DC1DA4" w:rsidRPr="00DC1DA4" w:rsidRDefault="00DC1DA4" w:rsidP="00DC1DA4">
      <w:pPr>
        <w:spacing w:after="0"/>
        <w:ind w:left="142"/>
        <w:rPr>
          <w:rFonts w:eastAsia="Times New Roman"/>
          <w:szCs w:val="17"/>
        </w:rPr>
      </w:pPr>
      <w:r w:rsidRPr="00DC1DA4">
        <w:rPr>
          <w:rFonts w:eastAsia="Times New Roman"/>
          <w:szCs w:val="17"/>
        </w:rPr>
        <w:t>HIGGINS Lisa Ann late of 1 Tobin Crescent Woodcroft Hairdresser who died 25 December 2016</w:t>
      </w:r>
    </w:p>
    <w:p w14:paraId="4091031C" w14:textId="77777777" w:rsidR="00DC1DA4" w:rsidRPr="00DC1DA4" w:rsidRDefault="00DC1DA4" w:rsidP="00DC1DA4">
      <w:pPr>
        <w:spacing w:after="0"/>
        <w:ind w:left="142"/>
        <w:rPr>
          <w:rFonts w:eastAsia="Times New Roman"/>
          <w:szCs w:val="17"/>
        </w:rPr>
      </w:pPr>
      <w:r w:rsidRPr="00DC1DA4">
        <w:rPr>
          <w:rFonts w:eastAsia="Times New Roman"/>
          <w:szCs w:val="17"/>
        </w:rPr>
        <w:t>JEZIERSKI Bernadette Nina late of 418A Beach Road Hackham West of no occupation who died 21 November 2023</w:t>
      </w:r>
    </w:p>
    <w:p w14:paraId="16311214" w14:textId="77777777" w:rsidR="00DC1DA4" w:rsidRPr="00DC1DA4" w:rsidRDefault="00DC1DA4" w:rsidP="00DC1DA4">
      <w:pPr>
        <w:spacing w:after="0"/>
        <w:ind w:left="142"/>
        <w:rPr>
          <w:rFonts w:eastAsia="Times New Roman"/>
          <w:szCs w:val="17"/>
        </w:rPr>
      </w:pPr>
      <w:r w:rsidRPr="00DC1DA4">
        <w:rPr>
          <w:rFonts w:eastAsia="Times New Roman"/>
          <w:szCs w:val="17"/>
        </w:rPr>
        <w:t>KIRKBRIGHT Shirley Veronica late of 6 Pridham Boulevard Aldinga Beach Bedford Industries Worker who died 14 October 2024</w:t>
      </w:r>
    </w:p>
    <w:p w14:paraId="738F58FD" w14:textId="77777777" w:rsidR="00DC1DA4" w:rsidRPr="00DC1DA4" w:rsidRDefault="00DC1DA4" w:rsidP="00DC1DA4">
      <w:pPr>
        <w:spacing w:after="0"/>
        <w:ind w:left="142"/>
        <w:rPr>
          <w:rFonts w:eastAsia="Times New Roman"/>
          <w:szCs w:val="17"/>
        </w:rPr>
      </w:pPr>
      <w:r w:rsidRPr="00DC1DA4">
        <w:rPr>
          <w:rFonts w:eastAsia="Times New Roman"/>
          <w:szCs w:val="17"/>
        </w:rPr>
        <w:t xml:space="preserve">MALLONEY Jack late of 20 </w:t>
      </w:r>
      <w:proofErr w:type="spellStart"/>
      <w:r w:rsidRPr="00DC1DA4">
        <w:rPr>
          <w:rFonts w:eastAsia="Times New Roman"/>
          <w:szCs w:val="17"/>
        </w:rPr>
        <w:t>Dingera</w:t>
      </w:r>
      <w:proofErr w:type="spellEnd"/>
      <w:r w:rsidRPr="00DC1DA4">
        <w:rPr>
          <w:rFonts w:eastAsia="Times New Roman"/>
          <w:szCs w:val="17"/>
        </w:rPr>
        <w:t xml:space="preserve"> Avenue Plympton North Retired Public Servant who died 28 May 1999</w:t>
      </w:r>
    </w:p>
    <w:p w14:paraId="5D55C5F0" w14:textId="77777777" w:rsidR="00DC1DA4" w:rsidRPr="00DC1DA4" w:rsidRDefault="00DC1DA4" w:rsidP="00DC1DA4">
      <w:pPr>
        <w:spacing w:after="0"/>
        <w:ind w:left="142"/>
        <w:rPr>
          <w:rFonts w:eastAsia="Times New Roman"/>
          <w:szCs w:val="17"/>
        </w:rPr>
      </w:pPr>
      <w:r w:rsidRPr="00DC1DA4">
        <w:rPr>
          <w:rFonts w:eastAsia="Times New Roman"/>
          <w:szCs w:val="17"/>
        </w:rPr>
        <w:t>ROBERTS William Graham late of 28 Windlass Square Seaford Rise Retired Computer Engineer who died 2 September 2024</w:t>
      </w:r>
    </w:p>
    <w:p w14:paraId="3E9774E9" w14:textId="77777777" w:rsidR="00DC1DA4" w:rsidRPr="00DC1DA4" w:rsidRDefault="00DC1DA4" w:rsidP="00DC1DA4">
      <w:pPr>
        <w:spacing w:after="0"/>
        <w:ind w:left="142"/>
        <w:rPr>
          <w:rFonts w:eastAsia="Times New Roman"/>
          <w:szCs w:val="17"/>
        </w:rPr>
      </w:pPr>
      <w:r w:rsidRPr="00DC1DA4">
        <w:rPr>
          <w:rFonts w:eastAsia="Times New Roman"/>
          <w:szCs w:val="17"/>
        </w:rPr>
        <w:t>ROBINSON Constance Melba late of 43 High Street Strathalbyn Retired Shop Assistant who died 30 November 2024</w:t>
      </w:r>
    </w:p>
    <w:p w14:paraId="536CD7A0" w14:textId="77777777" w:rsidR="00DC1DA4" w:rsidRPr="00DC1DA4" w:rsidRDefault="00DC1DA4" w:rsidP="00DC1DA4">
      <w:pPr>
        <w:spacing w:after="0"/>
        <w:ind w:left="284" w:hanging="142"/>
        <w:rPr>
          <w:rFonts w:eastAsia="Times New Roman"/>
          <w:szCs w:val="17"/>
        </w:rPr>
      </w:pPr>
      <w:r w:rsidRPr="00DC1DA4">
        <w:rPr>
          <w:rFonts w:eastAsia="Times New Roman"/>
          <w:szCs w:val="17"/>
        </w:rPr>
        <w:t xml:space="preserve">SEGLENIEKS Maija Mila otherwise Maija SEGLENIEKS late of 49 Buxton Street North Adelaide Retired Librarian who died </w:t>
      </w:r>
      <w:r w:rsidRPr="00DC1DA4">
        <w:rPr>
          <w:rFonts w:eastAsia="Times New Roman"/>
          <w:szCs w:val="17"/>
        </w:rPr>
        <w:br/>
        <w:t>16 September 2024</w:t>
      </w:r>
    </w:p>
    <w:p w14:paraId="1198EBD2" w14:textId="77777777" w:rsidR="00DC1DA4" w:rsidRPr="00DC1DA4" w:rsidRDefault="00DC1DA4" w:rsidP="00DC1DA4">
      <w:pPr>
        <w:spacing w:after="0"/>
        <w:ind w:left="142"/>
        <w:rPr>
          <w:rFonts w:eastAsia="Times New Roman"/>
          <w:szCs w:val="17"/>
        </w:rPr>
      </w:pPr>
      <w:r w:rsidRPr="00DC1DA4">
        <w:rPr>
          <w:rFonts w:eastAsia="Times New Roman"/>
          <w:szCs w:val="17"/>
        </w:rPr>
        <w:t>SELLS Irene Cecilia late of 3 Duffield Street Gawler East Retired Telephonist/Librarian who died 18 October 2024</w:t>
      </w:r>
    </w:p>
    <w:p w14:paraId="329B90D6" w14:textId="77777777" w:rsidR="00DC1DA4" w:rsidRPr="00DC1DA4" w:rsidRDefault="00DC1DA4" w:rsidP="00DC1DA4">
      <w:pPr>
        <w:spacing w:after="0"/>
        <w:ind w:left="142"/>
        <w:rPr>
          <w:rFonts w:eastAsia="Times New Roman"/>
          <w:szCs w:val="17"/>
        </w:rPr>
      </w:pPr>
      <w:r w:rsidRPr="00DC1DA4">
        <w:rPr>
          <w:rFonts w:eastAsia="Times New Roman"/>
          <w:szCs w:val="17"/>
        </w:rPr>
        <w:t xml:space="preserve">SKRACIC Neda late of 48 </w:t>
      </w:r>
      <w:proofErr w:type="spellStart"/>
      <w:r w:rsidRPr="00DC1DA4">
        <w:rPr>
          <w:rFonts w:eastAsia="Times New Roman"/>
          <w:szCs w:val="17"/>
        </w:rPr>
        <w:t>Creslin</w:t>
      </w:r>
      <w:proofErr w:type="spellEnd"/>
      <w:r w:rsidRPr="00DC1DA4">
        <w:rPr>
          <w:rFonts w:eastAsia="Times New Roman"/>
          <w:szCs w:val="17"/>
        </w:rPr>
        <w:t xml:space="preserve"> Avenue Ingle Farm Retired Cleaner who died 1 April 2024</w:t>
      </w:r>
    </w:p>
    <w:p w14:paraId="15102867" w14:textId="77777777" w:rsidR="00DC1DA4" w:rsidRPr="00DC1DA4" w:rsidRDefault="00DC1DA4" w:rsidP="00DC1DA4">
      <w:pPr>
        <w:spacing w:after="0"/>
        <w:ind w:left="142"/>
        <w:rPr>
          <w:rFonts w:eastAsia="Times New Roman"/>
          <w:szCs w:val="17"/>
        </w:rPr>
      </w:pPr>
      <w:r w:rsidRPr="00DC1DA4">
        <w:rPr>
          <w:rFonts w:eastAsia="Times New Roman"/>
          <w:szCs w:val="17"/>
        </w:rPr>
        <w:t>SOWERBY Patricia Elizabeth late of 100 Seaford Road Seaford Retired Office Manager who died 10 October 2024</w:t>
      </w:r>
    </w:p>
    <w:p w14:paraId="27EAB5E9" w14:textId="77777777" w:rsidR="00DC1DA4" w:rsidRPr="00DC1DA4" w:rsidRDefault="00DC1DA4" w:rsidP="00DC1DA4">
      <w:pPr>
        <w:spacing w:after="0"/>
        <w:ind w:left="142"/>
        <w:rPr>
          <w:rFonts w:eastAsia="Times New Roman"/>
          <w:szCs w:val="17"/>
        </w:rPr>
      </w:pPr>
      <w:r w:rsidRPr="00DC1DA4">
        <w:rPr>
          <w:rFonts w:eastAsia="Times New Roman"/>
          <w:szCs w:val="17"/>
        </w:rPr>
        <w:t>SURGUY Jean late of 6 Booth Avenue Linden Park of no occupation who died 9 December 2024</w:t>
      </w:r>
    </w:p>
    <w:p w14:paraId="725171D9" w14:textId="77777777" w:rsidR="00DC1DA4" w:rsidRPr="00DC1DA4" w:rsidRDefault="00DC1DA4" w:rsidP="00DC1DA4">
      <w:pPr>
        <w:ind w:left="142"/>
        <w:rPr>
          <w:rFonts w:eastAsia="Times New Roman"/>
          <w:szCs w:val="17"/>
        </w:rPr>
      </w:pPr>
      <w:r w:rsidRPr="00DC1DA4">
        <w:rPr>
          <w:rFonts w:eastAsia="Times New Roman"/>
          <w:szCs w:val="17"/>
        </w:rPr>
        <w:t>TALLENT Marie late of 3 Cottage Court Murray Bridge Retired Disability Support Worker who died 11 December 2024</w:t>
      </w:r>
    </w:p>
    <w:p w14:paraId="3989999A" w14:textId="77777777" w:rsidR="00DC1DA4" w:rsidRPr="00DC1DA4" w:rsidRDefault="00DC1DA4" w:rsidP="00DC1DA4">
      <w:pPr>
        <w:rPr>
          <w:rFonts w:eastAsia="Times New Roman"/>
          <w:szCs w:val="17"/>
        </w:rPr>
      </w:pPr>
      <w:r w:rsidRPr="00DC1DA4">
        <w:rPr>
          <w:rFonts w:eastAsia="Times New Roman"/>
          <w:szCs w:val="17"/>
        </w:rPr>
        <w:t xml:space="preserve">Notice is hereby given pursuant to the </w:t>
      </w:r>
      <w:r w:rsidRPr="00DC1DA4">
        <w:rPr>
          <w:rFonts w:eastAsia="Times New Roman"/>
          <w:i/>
          <w:iCs/>
          <w:szCs w:val="17"/>
        </w:rPr>
        <w:t xml:space="preserve">Trustee Act 1936 </w:t>
      </w:r>
      <w:r w:rsidRPr="00DC1DA4">
        <w:rPr>
          <w:rFonts w:eastAsia="Times New Roman"/>
          <w:szCs w:val="17"/>
        </w:rPr>
        <w:t xml:space="preserve">(SA), the </w:t>
      </w:r>
      <w:r w:rsidRPr="00DC1DA4">
        <w:rPr>
          <w:rFonts w:eastAsia="Times New Roman"/>
          <w:i/>
          <w:iCs/>
          <w:szCs w:val="17"/>
        </w:rPr>
        <w:t xml:space="preserve">Succession Act 2023 </w:t>
      </w:r>
      <w:r w:rsidRPr="00DC1DA4">
        <w:rPr>
          <w:rFonts w:eastAsia="Times New Roman"/>
          <w:szCs w:val="17"/>
        </w:rPr>
        <w:t xml:space="preserve">(SA) and the </w:t>
      </w:r>
      <w:r w:rsidRPr="00DC1DA4">
        <w:rPr>
          <w:rFonts w:eastAsia="Times New Roman"/>
          <w:i/>
          <w:iCs/>
          <w:szCs w:val="17"/>
        </w:rPr>
        <w:t xml:space="preserve">Family Relationships Act 1975 </w:t>
      </w:r>
      <w:r w:rsidRPr="00DC1DA4">
        <w:rPr>
          <w:rFonts w:eastAsia="Times New Roman"/>
          <w:szCs w:val="17"/>
        </w:rPr>
        <w:t>(SA) that all creditors, beneficiaries, and other persons having claims against the said estates are required to send, in writing, to the office of Public Trustee at GPO Box 1338, Adelaide 5001, full particulars and proof of such claims, on or before the 6 June 2025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6ED687E0" w14:textId="77777777" w:rsidR="00DC1DA4" w:rsidRPr="00DC1DA4" w:rsidRDefault="00DC1DA4" w:rsidP="00DC1DA4">
      <w:pPr>
        <w:spacing w:after="0"/>
        <w:rPr>
          <w:rFonts w:eastAsia="Times New Roman"/>
          <w:szCs w:val="17"/>
        </w:rPr>
      </w:pPr>
      <w:r w:rsidRPr="00DC1DA4">
        <w:rPr>
          <w:rFonts w:eastAsia="Times New Roman"/>
          <w:szCs w:val="17"/>
        </w:rPr>
        <w:t>Dated: 8 May 2025</w:t>
      </w:r>
    </w:p>
    <w:p w14:paraId="3727A1E6" w14:textId="77777777" w:rsidR="00DC1DA4" w:rsidRPr="00DC1DA4" w:rsidRDefault="00DC1DA4" w:rsidP="00DC1DA4">
      <w:pPr>
        <w:spacing w:after="0"/>
        <w:jc w:val="right"/>
        <w:rPr>
          <w:rFonts w:eastAsia="Times New Roman"/>
          <w:szCs w:val="17"/>
        </w:rPr>
      </w:pPr>
      <w:r w:rsidRPr="00DC1DA4">
        <w:rPr>
          <w:rFonts w:eastAsia="Times New Roman"/>
          <w:smallCaps/>
          <w:szCs w:val="20"/>
        </w:rPr>
        <w:t>T. Brumfield</w:t>
      </w:r>
    </w:p>
    <w:p w14:paraId="067AC269" w14:textId="77777777" w:rsidR="00DC1DA4" w:rsidRDefault="00DC1DA4" w:rsidP="00DC1DA4">
      <w:pPr>
        <w:spacing w:after="0"/>
        <w:jc w:val="right"/>
        <w:rPr>
          <w:rFonts w:eastAsia="Times New Roman"/>
          <w:szCs w:val="17"/>
        </w:rPr>
      </w:pPr>
      <w:r w:rsidRPr="00DC1DA4">
        <w:rPr>
          <w:rFonts w:eastAsia="Times New Roman"/>
          <w:szCs w:val="17"/>
        </w:rPr>
        <w:t>Public Trustee</w:t>
      </w:r>
    </w:p>
    <w:p w14:paraId="4D2800BA" w14:textId="77777777" w:rsidR="00DC1DA4" w:rsidRDefault="00DC1DA4" w:rsidP="00DC1DA4">
      <w:pPr>
        <w:pBdr>
          <w:bottom w:val="single" w:sz="4" w:space="1" w:color="auto"/>
        </w:pBdr>
        <w:spacing w:after="0" w:line="52" w:lineRule="exact"/>
        <w:jc w:val="center"/>
        <w:rPr>
          <w:rFonts w:eastAsia="Times New Roman"/>
          <w:szCs w:val="17"/>
        </w:rPr>
      </w:pPr>
    </w:p>
    <w:p w14:paraId="222752E9" w14:textId="77777777" w:rsidR="00DC1DA4" w:rsidRDefault="00DC1DA4" w:rsidP="00DC1DA4">
      <w:pPr>
        <w:pBdr>
          <w:top w:val="single" w:sz="4" w:space="1" w:color="auto"/>
        </w:pBdr>
        <w:spacing w:before="34" w:after="0" w:line="14" w:lineRule="exact"/>
        <w:jc w:val="center"/>
        <w:rPr>
          <w:rFonts w:eastAsia="Times New Roman"/>
          <w:szCs w:val="17"/>
        </w:rPr>
      </w:pPr>
    </w:p>
    <w:p w14:paraId="20F9FCAC" w14:textId="77777777" w:rsidR="00DC1DA4" w:rsidRPr="00DC1DA4" w:rsidRDefault="00DC1DA4" w:rsidP="008405F3">
      <w:pPr>
        <w:pStyle w:val="GG-body"/>
        <w:spacing w:after="0"/>
      </w:pPr>
    </w:p>
    <w:p w14:paraId="60525AEA" w14:textId="34AA31E1" w:rsidR="008405F3" w:rsidRDefault="00592113" w:rsidP="00592113">
      <w:pPr>
        <w:pStyle w:val="Heading2"/>
      </w:pPr>
      <w:bookmarkStart w:id="79" w:name="_Toc197592276"/>
      <w:r>
        <w:t>National Electricity Law</w:t>
      </w:r>
      <w:bookmarkEnd w:id="79"/>
    </w:p>
    <w:p w14:paraId="5276B2A6" w14:textId="77777777" w:rsidR="008405F3" w:rsidRDefault="008405F3" w:rsidP="008405F3">
      <w:pPr>
        <w:pStyle w:val="GG-Title3"/>
      </w:pPr>
      <w:r>
        <w:t>Notice of Final Rule and Final Determination</w:t>
      </w:r>
      <w:r>
        <w:br/>
        <w:t>Notice of Initiation and Consolidation</w:t>
      </w:r>
    </w:p>
    <w:p w14:paraId="2EB07CDF" w14:textId="77777777" w:rsidR="008405F3" w:rsidRDefault="008405F3" w:rsidP="008405F3">
      <w:pPr>
        <w:pStyle w:val="GG-body"/>
      </w:pPr>
      <w:r>
        <w:t>The Australian Energy Market Commission (AEMC) gives notice under the National Electricity Law as follows:</w:t>
      </w:r>
    </w:p>
    <w:p w14:paraId="43B34670" w14:textId="77777777" w:rsidR="008405F3" w:rsidRPr="00835CA0" w:rsidRDefault="008405F3" w:rsidP="008405F3">
      <w:pPr>
        <w:pStyle w:val="GG-body"/>
        <w:ind w:left="142"/>
        <w:rPr>
          <w:spacing w:val="-2"/>
        </w:rPr>
      </w:pPr>
      <w:r w:rsidRPr="00E92C3D">
        <w:rPr>
          <w:spacing w:val="-4"/>
        </w:rPr>
        <w:t xml:space="preserve">Under ss 102, 102A and 103, the making of the </w:t>
      </w:r>
      <w:r w:rsidRPr="00E92C3D">
        <w:rPr>
          <w:i/>
          <w:iCs/>
          <w:spacing w:val="-4"/>
        </w:rPr>
        <w:t>National Electricity Amendment (Including distribution network resilience in the national electricity rules) Rule 2025</w:t>
      </w:r>
      <w:r w:rsidRPr="00E92C3D">
        <w:rPr>
          <w:spacing w:val="-4"/>
        </w:rPr>
        <w:t xml:space="preserve"> </w:t>
      </w:r>
      <w:r w:rsidRPr="00E92C3D">
        <w:rPr>
          <w:i/>
          <w:iCs/>
          <w:spacing w:val="-4"/>
        </w:rPr>
        <w:t>No. 5</w:t>
      </w:r>
      <w:r w:rsidRPr="00E92C3D">
        <w:rPr>
          <w:spacing w:val="-4"/>
        </w:rPr>
        <w:t xml:space="preserve"> (Ref. ERC0400) and related final determination. Schedule 1 of this Rule commences operation on </w:t>
      </w:r>
      <w:r w:rsidRPr="00E92C3D">
        <w:rPr>
          <w:b/>
          <w:bCs/>
          <w:spacing w:val="-4"/>
        </w:rPr>
        <w:t>1 July 2027</w:t>
      </w:r>
      <w:r w:rsidRPr="00835CA0">
        <w:rPr>
          <w:spacing w:val="-2"/>
        </w:rPr>
        <w:t xml:space="preserve">, </w:t>
      </w:r>
      <w:r>
        <w:rPr>
          <w:spacing w:val="-2"/>
        </w:rPr>
        <w:t>S</w:t>
      </w:r>
      <w:r w:rsidRPr="00835CA0">
        <w:rPr>
          <w:spacing w:val="-2"/>
        </w:rPr>
        <w:t xml:space="preserve">chedule 2 of this Rule commences operation on </w:t>
      </w:r>
      <w:r w:rsidRPr="00863C7E">
        <w:rPr>
          <w:b/>
          <w:bCs/>
          <w:spacing w:val="-2"/>
        </w:rPr>
        <w:t>2 October 2025</w:t>
      </w:r>
      <w:r w:rsidRPr="00835CA0">
        <w:rPr>
          <w:spacing w:val="-2"/>
        </w:rPr>
        <w:t xml:space="preserve">, </w:t>
      </w:r>
      <w:r>
        <w:rPr>
          <w:spacing w:val="-2"/>
        </w:rPr>
        <w:t>S</w:t>
      </w:r>
      <w:r w:rsidRPr="00835CA0">
        <w:rPr>
          <w:spacing w:val="-2"/>
        </w:rPr>
        <w:t xml:space="preserve">chedule 3 of this Rule commences operation on </w:t>
      </w:r>
      <w:r w:rsidRPr="00863C7E">
        <w:rPr>
          <w:b/>
          <w:bCs/>
          <w:spacing w:val="-2"/>
        </w:rPr>
        <w:t>22 May 2025</w:t>
      </w:r>
      <w:r w:rsidRPr="00835CA0">
        <w:rPr>
          <w:spacing w:val="-2"/>
        </w:rPr>
        <w:t>.</w:t>
      </w:r>
    </w:p>
    <w:p w14:paraId="4FA1FED8" w14:textId="77777777" w:rsidR="008405F3" w:rsidRDefault="008405F3" w:rsidP="008405F3">
      <w:pPr>
        <w:pStyle w:val="GG-body"/>
        <w:ind w:left="142"/>
      </w:pPr>
      <w:r>
        <w:t xml:space="preserve">Under s 95, Rod Hughes Consulting has requested the </w:t>
      </w:r>
      <w:r w:rsidRPr="00E66BFE">
        <w:rPr>
          <w:i/>
          <w:iCs/>
        </w:rPr>
        <w:t>Conditions for generator protection systems</w:t>
      </w:r>
      <w:r>
        <w:t xml:space="preserve"> (Ref. ERC0355) proposal.</w:t>
      </w:r>
      <w:r>
        <w:br/>
        <w:t xml:space="preserve">The proposal seeks to address an apparent drafting inconsistency in the access standards for protection systems. </w:t>
      </w:r>
    </w:p>
    <w:p w14:paraId="14BA7B3D" w14:textId="77777777" w:rsidR="008405F3" w:rsidRDefault="008405F3" w:rsidP="008405F3">
      <w:pPr>
        <w:pStyle w:val="GG-body"/>
        <w:ind w:left="142"/>
      </w:pPr>
      <w:r>
        <w:t xml:space="preserve">Under s 95, Rod Hughes Consulting has requested the </w:t>
      </w:r>
      <w:r w:rsidRPr="00E66BFE">
        <w:rPr>
          <w:i/>
          <w:iCs/>
        </w:rPr>
        <w:t>Definitions of protection system requirements</w:t>
      </w:r>
      <w:r>
        <w:t xml:space="preserve"> (Ref. ERC0361) proposal.</w:t>
      </w:r>
      <w:r>
        <w:br/>
        <w:t xml:space="preserve">The proposal seeks to add or update several NER definitions for protection systems and related terms. </w:t>
      </w:r>
    </w:p>
    <w:p w14:paraId="511693AC" w14:textId="77777777" w:rsidR="008405F3" w:rsidRDefault="008405F3" w:rsidP="008405F3">
      <w:pPr>
        <w:pStyle w:val="GG-body"/>
        <w:ind w:left="142"/>
      </w:pPr>
      <w:r>
        <w:t xml:space="preserve">Under s 95, the Australian Energy Market Operator has requested the </w:t>
      </w:r>
      <w:r w:rsidRPr="00186A05">
        <w:rPr>
          <w:i/>
          <w:iCs/>
        </w:rPr>
        <w:t>Improving the NEM access standards—Package 2</w:t>
      </w:r>
      <w:r>
        <w:t xml:space="preserve"> (Ref. ERC0394) proposal. The proposal seeks to make several amendments to the technical requirements for connecting to the NEM.</w:t>
      </w:r>
    </w:p>
    <w:p w14:paraId="6A2C1662" w14:textId="77777777" w:rsidR="008405F3" w:rsidRPr="00CD2354" w:rsidRDefault="008405F3" w:rsidP="008405F3">
      <w:pPr>
        <w:pStyle w:val="GG-body"/>
        <w:ind w:left="142"/>
        <w:rPr>
          <w:spacing w:val="-4"/>
        </w:rPr>
      </w:pPr>
      <w:r w:rsidRPr="00CD2354">
        <w:rPr>
          <w:spacing w:val="-4"/>
        </w:rPr>
        <w:t xml:space="preserve">Under s 93(1)(a), the </w:t>
      </w:r>
      <w:r w:rsidRPr="001F2901">
        <w:rPr>
          <w:i/>
          <w:iCs/>
          <w:spacing w:val="-4"/>
        </w:rPr>
        <w:t>Conditions for generator protection systems</w:t>
      </w:r>
      <w:r w:rsidRPr="00CD2354">
        <w:rPr>
          <w:spacing w:val="-4"/>
        </w:rPr>
        <w:t xml:space="preserve"> (Ref. ERC0355) and the </w:t>
      </w:r>
      <w:r w:rsidRPr="001F2901">
        <w:rPr>
          <w:i/>
          <w:iCs/>
          <w:spacing w:val="-4"/>
        </w:rPr>
        <w:t>Definitions of protection system requirements</w:t>
      </w:r>
      <w:r w:rsidRPr="001F2901">
        <w:rPr>
          <w:i/>
          <w:iCs/>
          <w:spacing w:val="-4"/>
        </w:rPr>
        <w:br/>
      </w:r>
      <w:r w:rsidRPr="001F2901">
        <w:rPr>
          <w:spacing w:val="-6"/>
        </w:rPr>
        <w:t xml:space="preserve">(Ref. ERC0361) requests proposed by Rod Hughes Consulting have been consolidated with the </w:t>
      </w:r>
      <w:r w:rsidRPr="001F2901">
        <w:rPr>
          <w:i/>
          <w:iCs/>
          <w:spacing w:val="-6"/>
        </w:rPr>
        <w:t>Improving the NEM access</w:t>
      </w:r>
      <w:r w:rsidRPr="001F2901">
        <w:rPr>
          <w:spacing w:val="-6"/>
        </w:rPr>
        <w:t xml:space="preserve"> </w:t>
      </w:r>
      <w:r w:rsidRPr="001F2901">
        <w:rPr>
          <w:i/>
          <w:iCs/>
          <w:spacing w:val="-6"/>
        </w:rPr>
        <w:t>standards—Package 2</w:t>
      </w:r>
      <w:r w:rsidRPr="001F2901">
        <w:rPr>
          <w:spacing w:val="-2"/>
        </w:rPr>
        <w:t xml:space="preserve"> </w:t>
      </w:r>
      <w:r w:rsidRPr="00CD2354">
        <w:rPr>
          <w:spacing w:val="-2"/>
        </w:rPr>
        <w:t xml:space="preserve">(Ref. ERC0394) request proposed by the Australian Energy Market Operator. The consolidated request is named </w:t>
      </w:r>
      <w:r w:rsidRPr="001F2901">
        <w:rPr>
          <w:i/>
          <w:iCs/>
          <w:spacing w:val="-2"/>
        </w:rPr>
        <w:t>Improving the NEM access standards—Package 2</w:t>
      </w:r>
      <w:r w:rsidRPr="00CD2354">
        <w:rPr>
          <w:spacing w:val="-2"/>
        </w:rPr>
        <w:t xml:space="preserve"> (Ref. ERC0394). Submissions for the consolidated request are currently open and must be received by </w:t>
      </w:r>
      <w:r w:rsidRPr="00863C7E">
        <w:rPr>
          <w:b/>
          <w:bCs/>
          <w:spacing w:val="-2"/>
        </w:rPr>
        <w:t>19 June 2025</w:t>
      </w:r>
      <w:r w:rsidRPr="00CD2354">
        <w:rPr>
          <w:spacing w:val="-2"/>
        </w:rPr>
        <w:t>.</w:t>
      </w:r>
    </w:p>
    <w:p w14:paraId="386392D5" w14:textId="77777777" w:rsidR="008405F3" w:rsidRDefault="008405F3" w:rsidP="008405F3">
      <w:pPr>
        <w:pStyle w:val="GG-body"/>
        <w:ind w:left="142"/>
      </w:pPr>
      <w:r w:rsidRPr="0019599C">
        <w:rPr>
          <w:spacing w:val="-2"/>
        </w:rPr>
        <w:t xml:space="preserve">Submissions can be made via the </w:t>
      </w:r>
      <w:hyperlink r:id="rId35" w:history="1">
        <w:r w:rsidRPr="0019599C">
          <w:rPr>
            <w:rStyle w:val="Hyperlink"/>
            <w:spacing w:val="-2"/>
          </w:rPr>
          <w:t>AEMC’s website</w:t>
        </w:r>
      </w:hyperlink>
      <w:r w:rsidRPr="0019599C">
        <w:rPr>
          <w:spacing w:val="-2"/>
        </w:rPr>
        <w:t xml:space="preserve">. Before making a submission, please review the </w:t>
      </w:r>
      <w:r w:rsidRPr="001F2901">
        <w:rPr>
          <w:spacing w:val="-2"/>
        </w:rPr>
        <w:t xml:space="preserve">AEMC’s </w:t>
      </w:r>
      <w:hyperlink r:id="rId36" w:history="1">
        <w:r w:rsidRPr="000A14D8">
          <w:rPr>
            <w:rStyle w:val="Hyperlink"/>
            <w:spacing w:val="-2"/>
          </w:rPr>
          <w:t>privacy statement</w:t>
        </w:r>
      </w:hyperlink>
      <w:r w:rsidRPr="0019599C">
        <w:rPr>
          <w:spacing w:val="-2"/>
        </w:rPr>
        <w:t xml:space="preserve"> on its website,</w:t>
      </w:r>
      <w:r>
        <w:t xml:space="preserve"> and consider the AEMC’s </w:t>
      </w:r>
      <w:hyperlink r:id="rId37" w:history="1">
        <w:r w:rsidRPr="00863C7E">
          <w:rPr>
            <w:rStyle w:val="Hyperlink"/>
          </w:rPr>
          <w:t>Tips for making a submission</w:t>
        </w:r>
      </w:hyperlink>
      <w:r>
        <w:t>. The AEMC publishes all submissions on its website, subject to confidentiality.</w:t>
      </w:r>
    </w:p>
    <w:p w14:paraId="5F04B810" w14:textId="77777777" w:rsidR="008405F3" w:rsidRDefault="008405F3" w:rsidP="008405F3">
      <w:pPr>
        <w:pStyle w:val="GG-body"/>
      </w:pPr>
      <w:r>
        <w:t xml:space="preserve">Documents referred to above are available on the </w:t>
      </w:r>
      <w:hyperlink r:id="rId38" w:history="1">
        <w:r w:rsidRPr="00CD2354">
          <w:rPr>
            <w:rStyle w:val="Hyperlink"/>
          </w:rPr>
          <w:t>AEMC’s website</w:t>
        </w:r>
      </w:hyperlink>
      <w:r>
        <w:t xml:space="preserve"> and are available for inspection at the AEMC’s office.</w:t>
      </w:r>
    </w:p>
    <w:p w14:paraId="531630FA" w14:textId="77777777" w:rsidR="008405F3" w:rsidRDefault="008405F3" w:rsidP="008405F3">
      <w:pPr>
        <w:pStyle w:val="GG-body"/>
        <w:spacing w:after="0"/>
        <w:ind w:left="142"/>
      </w:pPr>
      <w:r>
        <w:t>Australian Energy Market Commission</w:t>
      </w:r>
    </w:p>
    <w:p w14:paraId="1561C7A1" w14:textId="77777777" w:rsidR="008405F3" w:rsidRDefault="008405F3" w:rsidP="008405F3">
      <w:pPr>
        <w:pStyle w:val="GG-body"/>
        <w:spacing w:after="0"/>
        <w:ind w:left="142"/>
      </w:pPr>
      <w:r>
        <w:t>Level 15, 60 Castlereagh St</w:t>
      </w:r>
    </w:p>
    <w:p w14:paraId="6334390A" w14:textId="77777777" w:rsidR="008405F3" w:rsidRDefault="008405F3" w:rsidP="008405F3">
      <w:pPr>
        <w:pStyle w:val="GG-body"/>
        <w:spacing w:after="0"/>
        <w:ind w:left="142"/>
      </w:pPr>
      <w:r>
        <w:t>Sydney NSW 2000</w:t>
      </w:r>
    </w:p>
    <w:p w14:paraId="657D0E65" w14:textId="77777777" w:rsidR="008405F3" w:rsidRDefault="008405F3" w:rsidP="008405F3">
      <w:pPr>
        <w:pStyle w:val="GG-body"/>
        <w:spacing w:after="0"/>
        <w:ind w:left="142"/>
      </w:pPr>
      <w:r>
        <w:t>Telephone: (02) 8296 7800</w:t>
      </w:r>
    </w:p>
    <w:p w14:paraId="099E29C3" w14:textId="77777777" w:rsidR="008405F3" w:rsidRDefault="008405F3" w:rsidP="008405F3">
      <w:pPr>
        <w:pStyle w:val="GG-body"/>
        <w:ind w:left="142"/>
      </w:pPr>
      <w:hyperlink r:id="rId39" w:history="1">
        <w:r w:rsidRPr="00D33C63">
          <w:rPr>
            <w:rStyle w:val="Hyperlink"/>
          </w:rPr>
          <w:t>www.aemc.gov.au</w:t>
        </w:r>
      </w:hyperlink>
    </w:p>
    <w:p w14:paraId="13B4D4FD" w14:textId="77777777" w:rsidR="008405F3" w:rsidRDefault="008405F3" w:rsidP="008405F3">
      <w:pPr>
        <w:pStyle w:val="GG-SDated"/>
      </w:pPr>
      <w:r>
        <w:t>Dated: 8 May 2025</w:t>
      </w:r>
    </w:p>
    <w:p w14:paraId="566F8237" w14:textId="77777777" w:rsidR="008405F3" w:rsidRDefault="008405F3" w:rsidP="008405F3">
      <w:pPr>
        <w:pBdr>
          <w:bottom w:val="single" w:sz="4" w:space="1" w:color="auto"/>
        </w:pBdr>
        <w:spacing w:after="0" w:line="52" w:lineRule="exact"/>
        <w:jc w:val="center"/>
      </w:pPr>
    </w:p>
    <w:p w14:paraId="462AA465" w14:textId="77777777" w:rsidR="008405F3" w:rsidRDefault="008405F3" w:rsidP="008405F3">
      <w:pPr>
        <w:pBdr>
          <w:top w:val="single" w:sz="4" w:space="1" w:color="auto"/>
        </w:pBdr>
        <w:spacing w:before="34" w:after="0" w:line="14" w:lineRule="exact"/>
        <w:jc w:val="center"/>
      </w:pPr>
    </w:p>
    <w:p w14:paraId="293EF71E" w14:textId="1CB96D89" w:rsidR="00BF19AA" w:rsidRDefault="00BF19AA">
      <w:pPr>
        <w:spacing w:after="0" w:line="240" w:lineRule="auto"/>
        <w:jc w:val="left"/>
        <w:rPr>
          <w:rFonts w:eastAsia="Times New Roman"/>
          <w:szCs w:val="17"/>
        </w:rPr>
      </w:pPr>
      <w:r>
        <w:br w:type="page"/>
      </w:r>
    </w:p>
    <w:p w14:paraId="63D4C6AF" w14:textId="1DD5CCFF" w:rsidR="008405F3" w:rsidRDefault="00592113" w:rsidP="00592113">
      <w:pPr>
        <w:pStyle w:val="Heading2"/>
      </w:pPr>
      <w:bookmarkStart w:id="80" w:name="_Toc197592277"/>
      <w:proofErr w:type="gramStart"/>
      <w:r>
        <w:lastRenderedPageBreak/>
        <w:t>Sale</w:t>
      </w:r>
      <w:proofErr w:type="gramEnd"/>
      <w:r>
        <w:t xml:space="preserve"> of Property</w:t>
      </w:r>
      <w:bookmarkEnd w:id="80"/>
    </w:p>
    <w:p w14:paraId="74D717BD" w14:textId="77777777" w:rsidR="008405F3" w:rsidRDefault="008405F3" w:rsidP="008405F3">
      <w:pPr>
        <w:pStyle w:val="GG-Title3"/>
      </w:pPr>
      <w:r>
        <w:t>Warrant of Sale</w:t>
      </w:r>
    </w:p>
    <w:p w14:paraId="7AB6AAA3" w14:textId="77777777" w:rsidR="008405F3" w:rsidRDefault="008405F3" w:rsidP="008405F3">
      <w:pPr>
        <w:pStyle w:val="GG-body"/>
        <w:spacing w:after="20"/>
      </w:pPr>
      <w:r>
        <w:t>Auction Date: Wednesday, 21 May 2025 at 4:00pm</w:t>
      </w:r>
    </w:p>
    <w:p w14:paraId="4CBD2E84" w14:textId="77777777" w:rsidR="008405F3" w:rsidRDefault="008405F3" w:rsidP="008405F3">
      <w:pPr>
        <w:pStyle w:val="GG-body"/>
      </w:pPr>
      <w:r>
        <w:t>Location: 557 Milne Road, Tea Tree Gully, South Australia</w:t>
      </w:r>
    </w:p>
    <w:p w14:paraId="10AE6F2C" w14:textId="77777777" w:rsidR="008405F3" w:rsidRDefault="008405F3" w:rsidP="008405F3">
      <w:pPr>
        <w:pStyle w:val="GG-body"/>
      </w:pPr>
      <w:r>
        <w:t>Notice is hereby given that on the above date at the time and place stated, by virtue of the Warrant of Sale issued out of the Magistrates Court of South Australia, Action No. 007227 of 2023 directed to the Sheriff of South Australia in an action wherein Sharon Jamieson, Michelle Lodge and Jason Worden are the Plaintiffs and Hayley Maree Rusinski is the Defendant, I, Leslie Turner, Sheriff of the State of South Australia, will by my auctioneers, Harris Real Estate, make sale of the estate, right, title or interest whatsoever it may be of the defendant, Hayley Maree Rusinski the registered proprietor of an estate in fee simple in the following:</w:t>
      </w:r>
    </w:p>
    <w:p w14:paraId="0EEBB012" w14:textId="77777777" w:rsidR="008405F3" w:rsidRDefault="008405F3" w:rsidP="008405F3">
      <w:pPr>
        <w:pStyle w:val="GG-body"/>
        <w:ind w:left="142"/>
      </w:pPr>
      <w:r>
        <w:t xml:space="preserve">That piece of land situated in the area named Tea Tree Gully, being 557 Milne Road, Tea Tree Gully, </w:t>
      </w:r>
      <w:proofErr w:type="spellStart"/>
      <w:r>
        <w:t>Hundred</w:t>
      </w:r>
      <w:proofErr w:type="spellEnd"/>
      <w:r>
        <w:t xml:space="preserve"> of Adelaide, being the property comprised in Certificate of Title Register Book Volume 6141 Folio 999.</w:t>
      </w:r>
    </w:p>
    <w:p w14:paraId="02CE6827" w14:textId="77777777" w:rsidR="008405F3" w:rsidRDefault="008405F3" w:rsidP="008405F3">
      <w:pPr>
        <w:pStyle w:val="GG-body"/>
      </w:pPr>
      <w:r>
        <w:t>Further particulars from the auctioneers:</w:t>
      </w:r>
    </w:p>
    <w:p w14:paraId="437E49D4" w14:textId="77777777" w:rsidR="008405F3" w:rsidRDefault="008405F3" w:rsidP="008405F3">
      <w:pPr>
        <w:pStyle w:val="GG-body"/>
        <w:spacing w:after="20"/>
        <w:ind w:left="142"/>
      </w:pPr>
      <w:r>
        <w:t>Craig Costello</w:t>
      </w:r>
    </w:p>
    <w:p w14:paraId="5EE3238E" w14:textId="77777777" w:rsidR="008405F3" w:rsidRDefault="008405F3" w:rsidP="008405F3">
      <w:pPr>
        <w:pStyle w:val="GG-body"/>
        <w:spacing w:after="20"/>
        <w:ind w:left="142"/>
      </w:pPr>
      <w:r>
        <w:t>Harris Real Estate</w:t>
      </w:r>
    </w:p>
    <w:p w14:paraId="4AD7F1C0" w14:textId="77777777" w:rsidR="008405F3" w:rsidRDefault="008405F3" w:rsidP="008405F3">
      <w:pPr>
        <w:pStyle w:val="GG-body"/>
        <w:spacing w:after="20"/>
        <w:ind w:left="142"/>
      </w:pPr>
      <w:r>
        <w:t>5-9 Rundle Street,</w:t>
      </w:r>
    </w:p>
    <w:p w14:paraId="5962338E" w14:textId="77777777" w:rsidR="008405F3" w:rsidRDefault="008405F3" w:rsidP="008405F3">
      <w:pPr>
        <w:pStyle w:val="GG-body"/>
        <w:spacing w:after="20"/>
        <w:ind w:left="142"/>
      </w:pPr>
      <w:r>
        <w:t>Kent Town SA 5067</w:t>
      </w:r>
    </w:p>
    <w:p w14:paraId="2760C280" w14:textId="77777777" w:rsidR="008405F3" w:rsidRDefault="008405F3" w:rsidP="008405F3">
      <w:pPr>
        <w:pStyle w:val="GG-body"/>
        <w:ind w:left="142"/>
      </w:pPr>
      <w:r>
        <w:t>Telephone: 08 8202 3500</w:t>
      </w:r>
    </w:p>
    <w:p w14:paraId="46128244" w14:textId="77777777" w:rsidR="008405F3" w:rsidRDefault="008405F3" w:rsidP="008405F3">
      <w:pPr>
        <w:pStyle w:val="GG-SDated"/>
      </w:pPr>
      <w:r>
        <w:t>Dated: 8 May 2025</w:t>
      </w:r>
    </w:p>
    <w:p w14:paraId="4F1C3568" w14:textId="77777777" w:rsidR="008405F3" w:rsidRDefault="008405F3" w:rsidP="008405F3">
      <w:pPr>
        <w:pStyle w:val="GG-SName"/>
      </w:pPr>
      <w:r>
        <w:t>Leslie Turner</w:t>
      </w:r>
    </w:p>
    <w:p w14:paraId="0839B44C" w14:textId="77777777" w:rsidR="008405F3" w:rsidRDefault="008405F3" w:rsidP="008405F3">
      <w:pPr>
        <w:pStyle w:val="GG-Signature"/>
      </w:pPr>
      <w:r>
        <w:t>Sheriff</w:t>
      </w:r>
    </w:p>
    <w:p w14:paraId="6BF9B18D" w14:textId="77777777" w:rsidR="008405F3" w:rsidRDefault="008405F3" w:rsidP="008405F3">
      <w:pPr>
        <w:pStyle w:val="GG-Signature"/>
        <w:pBdr>
          <w:bottom w:val="single" w:sz="4" w:space="1" w:color="auto"/>
        </w:pBdr>
        <w:spacing w:line="52" w:lineRule="exact"/>
        <w:jc w:val="center"/>
      </w:pPr>
    </w:p>
    <w:p w14:paraId="3580F901" w14:textId="77777777" w:rsidR="008405F3" w:rsidRDefault="008405F3" w:rsidP="008405F3">
      <w:pPr>
        <w:pStyle w:val="GG-Signature"/>
        <w:pBdr>
          <w:top w:val="single" w:sz="4" w:space="1" w:color="auto"/>
        </w:pBdr>
        <w:spacing w:before="34" w:line="14" w:lineRule="exact"/>
        <w:jc w:val="center"/>
      </w:pPr>
    </w:p>
    <w:p w14:paraId="5FA0E15B" w14:textId="77777777" w:rsidR="008405F3" w:rsidRDefault="008405F3" w:rsidP="008405F3">
      <w:pPr>
        <w:pStyle w:val="GG-body"/>
      </w:pPr>
    </w:p>
    <w:p w14:paraId="40602DA8" w14:textId="77777777" w:rsidR="009D1E2E" w:rsidRDefault="009D1E2E" w:rsidP="005335F1">
      <w:pPr>
        <w:pStyle w:val="GG-body"/>
        <w:rPr>
          <w:lang w:val="en-US"/>
        </w:rPr>
      </w:pPr>
    </w:p>
    <w:p w14:paraId="44C45707"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3B4B8EF2" w14:textId="77777777" w:rsidR="00EB5C72" w:rsidRPr="00576D3B" w:rsidRDefault="00EB5C72" w:rsidP="005335F1">
      <w:pPr>
        <w:spacing w:after="0" w:line="240" w:lineRule="auto"/>
        <w:ind w:left="600" w:right="600"/>
        <w:jc w:val="center"/>
        <w:rPr>
          <w:color w:val="000000"/>
          <w:sz w:val="20"/>
          <w:szCs w:val="20"/>
        </w:rPr>
      </w:pPr>
    </w:p>
    <w:p w14:paraId="5CB7A6DD" w14:textId="77777777" w:rsidR="005C269C" w:rsidRDefault="005C269C" w:rsidP="005335F1">
      <w:pPr>
        <w:spacing w:after="0" w:line="240" w:lineRule="auto"/>
        <w:ind w:left="600" w:right="600"/>
        <w:jc w:val="center"/>
        <w:rPr>
          <w:color w:val="000000"/>
          <w:sz w:val="20"/>
          <w:szCs w:val="20"/>
        </w:rPr>
      </w:pPr>
    </w:p>
    <w:p w14:paraId="0C895B08" w14:textId="77777777" w:rsidR="005C269C" w:rsidRPr="00576D3B" w:rsidRDefault="005C269C" w:rsidP="005335F1">
      <w:pPr>
        <w:spacing w:after="0" w:line="240" w:lineRule="auto"/>
        <w:ind w:left="600" w:right="600"/>
        <w:jc w:val="center"/>
        <w:rPr>
          <w:color w:val="000000"/>
          <w:sz w:val="20"/>
          <w:szCs w:val="20"/>
        </w:rPr>
      </w:pPr>
    </w:p>
    <w:p w14:paraId="0C760738" w14:textId="77777777" w:rsidR="00EB5C72" w:rsidRDefault="00EB5C72" w:rsidP="005335F1">
      <w:pPr>
        <w:spacing w:after="0" w:line="240" w:lineRule="auto"/>
        <w:ind w:left="600" w:right="600"/>
        <w:jc w:val="center"/>
        <w:rPr>
          <w:color w:val="000000"/>
          <w:sz w:val="20"/>
          <w:szCs w:val="20"/>
        </w:rPr>
      </w:pPr>
    </w:p>
    <w:p w14:paraId="26FFA37F" w14:textId="77777777" w:rsidR="00EB5C72" w:rsidRPr="00576D3B" w:rsidRDefault="00EB5C72" w:rsidP="005335F1">
      <w:pPr>
        <w:spacing w:after="0" w:line="240" w:lineRule="auto"/>
        <w:ind w:left="600" w:right="600"/>
        <w:jc w:val="center"/>
        <w:rPr>
          <w:color w:val="000000"/>
          <w:sz w:val="20"/>
          <w:szCs w:val="20"/>
        </w:rPr>
      </w:pPr>
    </w:p>
    <w:p w14:paraId="383002CC"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24E826C6" w14:textId="77777777" w:rsidR="00EB5C72" w:rsidRPr="00576D3B" w:rsidRDefault="00EB5C72" w:rsidP="005335F1">
      <w:pPr>
        <w:spacing w:after="0" w:line="240" w:lineRule="auto"/>
        <w:ind w:left="600" w:right="600"/>
        <w:jc w:val="center"/>
        <w:rPr>
          <w:color w:val="000000"/>
          <w:sz w:val="20"/>
          <w:szCs w:val="20"/>
        </w:rPr>
      </w:pPr>
    </w:p>
    <w:p w14:paraId="79244B86" w14:textId="77777777" w:rsidR="00EB5C72" w:rsidRDefault="00EB5C72" w:rsidP="005335F1">
      <w:pPr>
        <w:spacing w:after="0" w:line="240" w:lineRule="auto"/>
        <w:ind w:left="600" w:right="600"/>
        <w:jc w:val="center"/>
        <w:rPr>
          <w:color w:val="000000"/>
          <w:sz w:val="20"/>
          <w:szCs w:val="20"/>
        </w:rPr>
      </w:pPr>
    </w:p>
    <w:p w14:paraId="00724C78" w14:textId="77777777" w:rsidR="00EB5C72" w:rsidRPr="00576D3B" w:rsidRDefault="00EB5C72" w:rsidP="005335F1">
      <w:pPr>
        <w:spacing w:after="0" w:line="240" w:lineRule="auto"/>
        <w:ind w:left="600" w:right="600"/>
        <w:jc w:val="center"/>
        <w:rPr>
          <w:color w:val="000000"/>
          <w:sz w:val="20"/>
          <w:szCs w:val="20"/>
        </w:rPr>
      </w:pPr>
    </w:p>
    <w:p w14:paraId="3BEC4394"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71E95024"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1EB47668"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0C2F3B0B"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0AF8BE83" w14:textId="77777777" w:rsidR="00EB5C72" w:rsidRPr="00576D3B" w:rsidRDefault="00EB5C72" w:rsidP="00AD0853">
      <w:pPr>
        <w:spacing w:after="0" w:line="240" w:lineRule="auto"/>
        <w:ind w:left="600" w:right="600"/>
        <w:jc w:val="center"/>
        <w:rPr>
          <w:color w:val="000000"/>
          <w:sz w:val="20"/>
          <w:szCs w:val="20"/>
        </w:rPr>
      </w:pPr>
    </w:p>
    <w:p w14:paraId="03B14CD5" w14:textId="77777777" w:rsidR="00EB5C72" w:rsidRPr="00576D3B" w:rsidRDefault="00EB5C72" w:rsidP="00AD0853">
      <w:pPr>
        <w:spacing w:after="0" w:line="240" w:lineRule="auto"/>
        <w:ind w:left="600" w:right="600"/>
        <w:jc w:val="center"/>
        <w:rPr>
          <w:color w:val="000000"/>
          <w:sz w:val="20"/>
          <w:szCs w:val="20"/>
        </w:rPr>
      </w:pPr>
    </w:p>
    <w:p w14:paraId="43DD456B" w14:textId="77777777" w:rsidR="00EB5C72" w:rsidRPr="00576D3B" w:rsidRDefault="00EB5C72" w:rsidP="00AD0853">
      <w:pPr>
        <w:spacing w:after="0" w:line="240" w:lineRule="auto"/>
        <w:ind w:left="600" w:right="600"/>
        <w:jc w:val="center"/>
        <w:rPr>
          <w:color w:val="000000"/>
          <w:sz w:val="20"/>
          <w:szCs w:val="20"/>
        </w:rPr>
      </w:pPr>
    </w:p>
    <w:p w14:paraId="1ABD0300"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6028C46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1703A67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02161786"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24911F9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6E748D6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0861EB89" w14:textId="77777777" w:rsidR="00EB5C72" w:rsidRPr="00576D3B" w:rsidRDefault="00EB5C72" w:rsidP="00AD0853">
      <w:pPr>
        <w:spacing w:after="0" w:line="240" w:lineRule="auto"/>
        <w:ind w:left="600" w:right="600"/>
        <w:jc w:val="center"/>
        <w:rPr>
          <w:color w:val="000000"/>
          <w:sz w:val="20"/>
          <w:szCs w:val="20"/>
        </w:rPr>
      </w:pPr>
    </w:p>
    <w:p w14:paraId="2F9599F2" w14:textId="77777777" w:rsidR="00EB5C72" w:rsidRPr="00576D3B" w:rsidRDefault="00EB5C72" w:rsidP="00AD0853">
      <w:pPr>
        <w:spacing w:after="0" w:line="240" w:lineRule="auto"/>
        <w:ind w:left="600" w:right="600"/>
        <w:jc w:val="center"/>
        <w:rPr>
          <w:color w:val="000000"/>
          <w:sz w:val="20"/>
          <w:szCs w:val="20"/>
        </w:rPr>
      </w:pPr>
    </w:p>
    <w:p w14:paraId="193FB514" w14:textId="77777777" w:rsidR="00EB5C72" w:rsidRPr="00576D3B" w:rsidRDefault="00EB5C72" w:rsidP="00AD0853">
      <w:pPr>
        <w:spacing w:after="0" w:line="240" w:lineRule="auto"/>
        <w:ind w:left="600" w:right="600"/>
        <w:jc w:val="center"/>
        <w:rPr>
          <w:color w:val="000000"/>
          <w:sz w:val="20"/>
          <w:szCs w:val="20"/>
        </w:rPr>
      </w:pPr>
    </w:p>
    <w:p w14:paraId="3C1283C7"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2D56360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5F6337A7"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7C5AF9B3"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492A47C8"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761091F4" w14:textId="77777777" w:rsidR="00EB5C72" w:rsidRPr="00576D3B" w:rsidRDefault="00EB5C72" w:rsidP="00AD0853">
      <w:pPr>
        <w:spacing w:after="0" w:line="240" w:lineRule="auto"/>
        <w:ind w:left="600" w:right="600"/>
        <w:jc w:val="center"/>
        <w:rPr>
          <w:color w:val="000000"/>
          <w:sz w:val="20"/>
          <w:szCs w:val="20"/>
        </w:rPr>
      </w:pPr>
    </w:p>
    <w:p w14:paraId="74BC36B9" w14:textId="77777777" w:rsidR="00EB5C72" w:rsidRPr="00576D3B" w:rsidRDefault="00EB5C72" w:rsidP="00AD0853">
      <w:pPr>
        <w:spacing w:after="0" w:line="240" w:lineRule="auto"/>
        <w:ind w:left="600" w:right="600"/>
        <w:jc w:val="center"/>
        <w:rPr>
          <w:color w:val="000000"/>
          <w:sz w:val="20"/>
          <w:szCs w:val="20"/>
        </w:rPr>
      </w:pPr>
    </w:p>
    <w:p w14:paraId="738C456C" w14:textId="77777777" w:rsidR="00EB5C72" w:rsidRPr="00576D3B" w:rsidRDefault="00EB5C72" w:rsidP="00AD0853">
      <w:pPr>
        <w:spacing w:after="0" w:line="240" w:lineRule="auto"/>
        <w:ind w:left="600" w:right="600"/>
        <w:jc w:val="center"/>
        <w:rPr>
          <w:color w:val="000000"/>
          <w:sz w:val="20"/>
          <w:szCs w:val="20"/>
        </w:rPr>
      </w:pPr>
    </w:p>
    <w:p w14:paraId="675047ED"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0" w:history="1">
        <w:r w:rsidRPr="00576D3B">
          <w:rPr>
            <w:rFonts w:eastAsia="Times New Roman"/>
            <w:color w:val="0000FF"/>
            <w:sz w:val="24"/>
            <w:u w:val="single"/>
            <w:lang w:eastAsia="en-AU"/>
          </w:rPr>
          <w:t>governmentgazettesa@sa.gov.au</w:t>
        </w:r>
      </w:hyperlink>
    </w:p>
    <w:p w14:paraId="0DE44D81"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0A7E11C0"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1" w:history="1">
        <w:r w:rsidRPr="00576D3B">
          <w:rPr>
            <w:rFonts w:eastAsia="Times New Roman"/>
            <w:color w:val="0000FF"/>
            <w:sz w:val="24"/>
            <w:u w:val="single"/>
            <w:lang w:eastAsia="en-AU"/>
          </w:rPr>
          <w:t>www.governmentgazette.sa.gov.au</w:t>
        </w:r>
      </w:hyperlink>
    </w:p>
    <w:p w14:paraId="217BBBF5" w14:textId="77777777" w:rsidR="00EB5C72" w:rsidRPr="00576D3B" w:rsidRDefault="00EB5C72" w:rsidP="00AD0853">
      <w:pPr>
        <w:spacing w:after="0" w:line="240" w:lineRule="auto"/>
        <w:ind w:left="600" w:right="600"/>
        <w:jc w:val="center"/>
        <w:rPr>
          <w:color w:val="000000"/>
          <w:sz w:val="20"/>
          <w:szCs w:val="20"/>
        </w:rPr>
      </w:pPr>
    </w:p>
    <w:p w14:paraId="22E66B3D" w14:textId="77777777" w:rsidR="00EB5C72" w:rsidRPr="00576D3B" w:rsidRDefault="00EB5C72" w:rsidP="00AD0853">
      <w:pPr>
        <w:spacing w:after="0" w:line="240" w:lineRule="auto"/>
        <w:ind w:left="600" w:right="600"/>
        <w:jc w:val="center"/>
        <w:rPr>
          <w:color w:val="000000"/>
          <w:sz w:val="20"/>
          <w:szCs w:val="20"/>
        </w:rPr>
      </w:pPr>
    </w:p>
    <w:p w14:paraId="7CACD6B4" w14:textId="77777777" w:rsidR="00EB5C72" w:rsidRPr="00576D3B" w:rsidRDefault="00EB5C72" w:rsidP="00AD0853">
      <w:pPr>
        <w:spacing w:after="0" w:line="240" w:lineRule="auto"/>
        <w:ind w:left="600" w:right="600"/>
        <w:jc w:val="center"/>
        <w:rPr>
          <w:color w:val="000000"/>
          <w:sz w:val="20"/>
          <w:szCs w:val="20"/>
        </w:rPr>
      </w:pPr>
    </w:p>
    <w:p w14:paraId="0DB5A58A" w14:textId="77777777" w:rsidR="00EB5C72" w:rsidRPr="00576D3B" w:rsidRDefault="00EB5C72" w:rsidP="00AD0853">
      <w:pPr>
        <w:spacing w:after="0" w:line="240" w:lineRule="auto"/>
        <w:ind w:left="600" w:right="600"/>
        <w:jc w:val="center"/>
        <w:rPr>
          <w:color w:val="000000"/>
          <w:sz w:val="20"/>
          <w:szCs w:val="20"/>
        </w:rPr>
      </w:pPr>
    </w:p>
    <w:p w14:paraId="0C9C5336" w14:textId="77777777" w:rsidR="00EB5C72" w:rsidRDefault="00EB5C72" w:rsidP="00AD0853">
      <w:pPr>
        <w:spacing w:after="0" w:line="240" w:lineRule="auto"/>
        <w:ind w:left="600" w:right="600"/>
        <w:jc w:val="center"/>
        <w:rPr>
          <w:color w:val="000000"/>
          <w:sz w:val="20"/>
          <w:szCs w:val="20"/>
        </w:rPr>
      </w:pPr>
    </w:p>
    <w:p w14:paraId="6430FB4F" w14:textId="77777777" w:rsidR="00EB5C72" w:rsidRDefault="00EB5C72" w:rsidP="00AD0853">
      <w:pPr>
        <w:spacing w:after="0" w:line="240" w:lineRule="auto"/>
        <w:ind w:left="600" w:right="600"/>
        <w:jc w:val="center"/>
        <w:rPr>
          <w:color w:val="000000"/>
          <w:sz w:val="20"/>
          <w:szCs w:val="20"/>
        </w:rPr>
      </w:pPr>
    </w:p>
    <w:p w14:paraId="4625E47C" w14:textId="77777777" w:rsidR="00EB5C72" w:rsidRDefault="00EB5C72" w:rsidP="00AD0853">
      <w:pPr>
        <w:spacing w:after="0" w:line="240" w:lineRule="auto"/>
        <w:ind w:left="600" w:right="600"/>
        <w:jc w:val="center"/>
        <w:rPr>
          <w:color w:val="000000"/>
          <w:sz w:val="20"/>
          <w:szCs w:val="20"/>
        </w:rPr>
      </w:pPr>
    </w:p>
    <w:p w14:paraId="36BB3A45" w14:textId="77777777" w:rsidR="00EB5C72" w:rsidRDefault="00EB5C72" w:rsidP="00AD0853">
      <w:pPr>
        <w:spacing w:after="0" w:line="240" w:lineRule="auto"/>
        <w:ind w:left="600" w:right="600"/>
        <w:jc w:val="center"/>
        <w:rPr>
          <w:color w:val="000000"/>
          <w:sz w:val="20"/>
          <w:szCs w:val="20"/>
        </w:rPr>
      </w:pPr>
    </w:p>
    <w:p w14:paraId="47B73F02"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5BF916AD"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DE7DAB6"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T. Foresto</w:t>
      </w:r>
      <w:r w:rsidRPr="00732A1E">
        <w:rPr>
          <w:szCs w:val="17"/>
        </w:rPr>
        <w:t xml:space="preserve">, </w:t>
      </w:r>
      <w:r w:rsidRPr="00B33677">
        <w:rPr>
          <w:szCs w:val="17"/>
        </w:rPr>
        <w:t>Government</w:t>
      </w:r>
      <w:r w:rsidRPr="00777F88">
        <w:rPr>
          <w:szCs w:val="17"/>
        </w:rPr>
        <w:t xml:space="preserve"> Printer, South Australia</w:t>
      </w:r>
    </w:p>
    <w:p w14:paraId="42BE7F96"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213186EB"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42" w:history="1">
        <w:r w:rsidRPr="000B6B42">
          <w:rPr>
            <w:rStyle w:val="Hyperlink"/>
            <w:szCs w:val="17"/>
          </w:rPr>
          <w:t>www.governmentgazette.sa.gov.au</w:t>
        </w:r>
      </w:hyperlink>
      <w:r>
        <w:rPr>
          <w:szCs w:val="17"/>
        </w:rPr>
        <w:t xml:space="preserve"> </w:t>
      </w:r>
    </w:p>
    <w:sectPr w:rsidR="000163A9" w:rsidRPr="00D0446B" w:rsidSect="0083621B">
      <w:headerReference w:type="even" r:id="rId43"/>
      <w:headerReference w:type="default" r:id="rId44"/>
      <w:type w:val="continuous"/>
      <w:pgSz w:w="11906" w:h="16838"/>
      <w:pgMar w:top="1673" w:right="1259" w:bottom="1276" w:left="1293" w:header="1134" w:footer="1134" w:gutter="0"/>
      <w:pgNumType w:start="86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11EB4" w14:textId="77777777" w:rsidR="007476E6" w:rsidRDefault="007476E6" w:rsidP="00777F88">
      <w:pPr>
        <w:spacing w:after="0" w:line="240" w:lineRule="auto"/>
      </w:pPr>
      <w:r>
        <w:separator/>
      </w:r>
    </w:p>
  </w:endnote>
  <w:endnote w:type="continuationSeparator" w:id="0">
    <w:p w14:paraId="68AF8D2E" w14:textId="77777777" w:rsidR="007476E6" w:rsidRDefault="007476E6"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Arial Bold">
    <w:panose1 w:val="00000000000000000000"/>
    <w:charset w:val="00"/>
    <w:family w:val="roman"/>
    <w:notTrueType/>
    <w:pitch w:val="default"/>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D116E"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BAA77"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699788E5"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56BA815"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3E1C273D"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591A2181"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99D6D"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C05F6"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7AFD826F"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A81D4E2"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11D0C5FC"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11480CE5"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8EAD9" w14:textId="77777777" w:rsidR="007476E6" w:rsidRDefault="007476E6" w:rsidP="00777F88">
      <w:pPr>
        <w:spacing w:after="0" w:line="240" w:lineRule="auto"/>
      </w:pPr>
      <w:r>
        <w:separator/>
      </w:r>
    </w:p>
  </w:footnote>
  <w:footnote w:type="continuationSeparator" w:id="0">
    <w:p w14:paraId="56A1DFAC" w14:textId="77777777" w:rsidR="007476E6" w:rsidRDefault="007476E6"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4E7F2"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1730A8D"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568A2AE"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DB43C"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260CF"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04E8B454"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6E5AA6CC"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5F9F3"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A2A7B" w14:textId="3C6D528B"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7476E6">
      <w:rPr>
        <w:rFonts w:eastAsia="Times New Roman"/>
        <w:sz w:val="21"/>
        <w:szCs w:val="21"/>
      </w:rPr>
      <w:t>26</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7476E6">
      <w:rPr>
        <w:rFonts w:eastAsia="Times New Roman"/>
        <w:sz w:val="21"/>
        <w:szCs w:val="21"/>
      </w:rPr>
      <w:t>8 May</w:t>
    </w:r>
    <w:r w:rsidR="00C9018A" w:rsidRPr="00C9018A">
      <w:rPr>
        <w:rFonts w:eastAsia="Times New Roman"/>
        <w:sz w:val="21"/>
        <w:szCs w:val="21"/>
      </w:rPr>
      <w:t xml:space="preserve"> 20</w:t>
    </w:r>
    <w:r>
      <w:rPr>
        <w:rFonts w:eastAsia="Times New Roman"/>
        <w:sz w:val="21"/>
        <w:szCs w:val="21"/>
      </w:rPr>
      <w:t>2</w:t>
    </w:r>
    <w:r w:rsidR="007476E6">
      <w:rPr>
        <w:rFonts w:eastAsia="Times New Roman"/>
        <w:sz w:val="21"/>
        <w:szCs w:val="21"/>
      </w:rPr>
      <w:t>5</w:t>
    </w:r>
  </w:p>
  <w:p w14:paraId="2E2C70E6"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AC77B" w14:textId="53536A45" w:rsidR="00C25241" w:rsidRPr="00C25241" w:rsidRDefault="007476E6"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8 May</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26</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15C37AF3"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722C934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CE400176"/>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504BDD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4381F6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1C92734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6" w15:restartNumberingAfterBreak="0">
    <w:nsid w:val="08AA0728"/>
    <w:multiLevelType w:val="hybridMultilevel"/>
    <w:tmpl w:val="F80EF084"/>
    <w:lvl w:ilvl="0" w:tplc="AA9CB03E">
      <w:start w:val="1"/>
      <w:numFmt w:val="lowerLetter"/>
      <w:lvlText w:val="(%1)"/>
      <w:lvlJc w:val="left"/>
      <w:pPr>
        <w:ind w:left="720" w:hanging="360"/>
      </w:pPr>
      <w:rPr>
        <w:rFonts w:ascii="Times New Roman" w:eastAsia="Times New Roman" w:hAnsi="Times New Roman"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56762B"/>
    <w:multiLevelType w:val="multilevel"/>
    <w:tmpl w:val="9EC694AE"/>
    <w:lvl w:ilvl="0">
      <w:start w:val="1"/>
      <w:numFmt w:val="upperLetter"/>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9" w15:restartNumberingAfterBreak="0">
    <w:nsid w:val="11DF54CD"/>
    <w:multiLevelType w:val="singleLevel"/>
    <w:tmpl w:val="9A7ADC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8F3348"/>
    <w:multiLevelType w:val="singleLevel"/>
    <w:tmpl w:val="426CBD9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38162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D844CA6"/>
    <w:multiLevelType w:val="singleLevel"/>
    <w:tmpl w:val="0CAC8680"/>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14" w15:restartNumberingAfterBreak="0">
    <w:nsid w:val="30D35E3C"/>
    <w:multiLevelType w:val="hybridMultilevel"/>
    <w:tmpl w:val="96DC0A50"/>
    <w:lvl w:ilvl="0" w:tplc="F3DAA5B8">
      <w:start w:val="1"/>
      <w:numFmt w:val="bullet"/>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16"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7" w15:restartNumberingAfterBreak="0">
    <w:nsid w:val="3E3F4AE1"/>
    <w:multiLevelType w:val="singleLevel"/>
    <w:tmpl w:val="5E8A415E"/>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0"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1" w15:restartNumberingAfterBreak="0">
    <w:nsid w:val="50A62E5E"/>
    <w:multiLevelType w:val="multilevel"/>
    <w:tmpl w:val="22C668AC"/>
    <w:lvl w:ilvl="0">
      <w:start w:val="1"/>
      <w:numFmt w:val="decimal"/>
      <w:pStyle w:val="Legal1"/>
      <w:lvlText w:val="%1."/>
      <w:lvlJc w:val="left"/>
      <w:pPr>
        <w:tabs>
          <w:tab w:val="num" w:pos="680"/>
        </w:tabs>
        <w:ind w:left="680" w:hanging="680"/>
      </w:pPr>
      <w:rPr>
        <w:rFonts w:ascii="Arial" w:hAnsi="Arial" w:hint="default"/>
      </w:rPr>
    </w:lvl>
    <w:lvl w:ilvl="1">
      <w:start w:val="1"/>
      <w:numFmt w:val="decimal"/>
      <w:pStyle w:val="Legal2"/>
      <w:lvlText w:val="%1.%2"/>
      <w:lvlJc w:val="left"/>
      <w:pPr>
        <w:tabs>
          <w:tab w:val="num" w:pos="680"/>
        </w:tabs>
        <w:ind w:left="680" w:hanging="680"/>
      </w:pPr>
      <w:rPr>
        <w:rFonts w:hint="default"/>
        <w:b w:val="0"/>
      </w:rPr>
    </w:lvl>
    <w:lvl w:ilvl="2">
      <w:start w:val="1"/>
      <w:numFmt w:val="lowerLetter"/>
      <w:pStyle w:val="Legal3"/>
      <w:lvlText w:val="(%3)"/>
      <w:lvlJc w:val="left"/>
      <w:pPr>
        <w:tabs>
          <w:tab w:val="num" w:pos="1249"/>
        </w:tabs>
        <w:ind w:left="1249" w:hanging="681"/>
      </w:pPr>
      <w:rPr>
        <w:rFonts w:cs="Times New Roman"/>
        <w:b w:val="0"/>
        <w:bCs w:val="0"/>
        <w:i w:val="0"/>
        <w:iCs w:val="0"/>
        <w:caps w:val="0"/>
        <w:smallCaps w:val="0"/>
        <w:strike w:val="0"/>
        <w:dstrike w:val="0"/>
        <w:noProof w:val="0"/>
        <w:vanish w:val="0"/>
        <w:color w:val="000000"/>
        <w:kern w:val="0"/>
        <w:position w:val="0"/>
        <w:u w:val="none"/>
        <w:effect w:val="none"/>
        <w:vertAlign w:val="baseline"/>
        <w:em w:val="none"/>
        <w:specVanish w:val="0"/>
      </w:rPr>
    </w:lvl>
    <w:lvl w:ilvl="3">
      <w:start w:val="1"/>
      <w:numFmt w:val="lowerRoman"/>
      <w:pStyle w:val="Legal4"/>
      <w:lvlText w:val="(%4)"/>
      <w:lvlJc w:val="left"/>
      <w:pPr>
        <w:tabs>
          <w:tab w:val="num" w:pos="2441"/>
        </w:tabs>
        <w:ind w:left="2041" w:hanging="680"/>
      </w:pPr>
      <w:rPr>
        <w:rFonts w:ascii="Arial" w:hAnsi="Arial" w:cs="Arial" w:hint="default"/>
        <w:b w:val="0"/>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802"/>
        </w:tabs>
        <w:ind w:left="3402" w:hanging="680"/>
      </w:pPr>
      <w:rPr>
        <w:rFonts w:hint="default"/>
      </w:rPr>
    </w:lvl>
    <w:lvl w:ilvl="6">
      <w:start w:val="1"/>
      <w:numFmt w:val="none"/>
      <w:lvlRestart w:val="0"/>
      <w:suff w:val="nothing"/>
      <w:lvlText w:val=""/>
      <w:lvlJc w:val="left"/>
      <w:pPr>
        <w:ind w:left="6642" w:hanging="1080"/>
      </w:pPr>
      <w:rPr>
        <w:rFonts w:hint="default"/>
      </w:rPr>
    </w:lvl>
    <w:lvl w:ilvl="7">
      <w:start w:val="1"/>
      <w:numFmt w:val="none"/>
      <w:lvlRestart w:val="0"/>
      <w:suff w:val="nothing"/>
      <w:lvlText w:val=""/>
      <w:lvlJc w:val="left"/>
      <w:pPr>
        <w:ind w:left="7146" w:hanging="1224"/>
      </w:pPr>
      <w:rPr>
        <w:rFonts w:hint="default"/>
      </w:rPr>
    </w:lvl>
    <w:lvl w:ilvl="8">
      <w:start w:val="1"/>
      <w:numFmt w:val="none"/>
      <w:lvlRestart w:val="0"/>
      <w:suff w:val="nothing"/>
      <w:lvlText w:val=""/>
      <w:lvlJc w:val="left"/>
      <w:pPr>
        <w:ind w:left="7722" w:hanging="1440"/>
      </w:pPr>
      <w:rPr>
        <w:rFonts w:hint="default"/>
      </w:rPr>
    </w:lvl>
  </w:abstractNum>
  <w:abstractNum w:abstractNumId="22" w15:restartNumberingAfterBreak="0">
    <w:nsid w:val="524B437A"/>
    <w:multiLevelType w:val="multilevel"/>
    <w:tmpl w:val="555C1792"/>
    <w:lvl w:ilvl="0">
      <w:start w:val="1"/>
      <w:numFmt w:val="decimal"/>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3"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24"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26"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7" w15:restartNumberingAfterBreak="0">
    <w:nsid w:val="5D80343E"/>
    <w:multiLevelType w:val="singleLevel"/>
    <w:tmpl w:val="22A46DA4"/>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0"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B16939"/>
    <w:multiLevelType w:val="multilevel"/>
    <w:tmpl w:val="C6787FC8"/>
    <w:lvl w:ilvl="0">
      <w:start w:val="1"/>
      <w:numFmt w:val="decimal"/>
      <w:lvlText w:val="%1."/>
      <w:lvlJc w:val="left"/>
      <w:pPr>
        <w:tabs>
          <w:tab w:val="num" w:pos="680"/>
        </w:tabs>
        <w:ind w:left="680" w:hanging="680"/>
      </w:pPr>
      <w:rPr>
        <w:rFonts w:ascii="Arial" w:hAnsi="Arial" w:hint="default"/>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1249"/>
        </w:tabs>
        <w:ind w:left="1249" w:hanging="681"/>
      </w:pPr>
      <w:rPr>
        <w:rFonts w:ascii="Times New Roman" w:hAnsi="Times New Roman" w:cs="Times New Roman" w:hint="default"/>
      </w:rPr>
    </w:lvl>
    <w:lvl w:ilvl="3">
      <w:start w:val="1"/>
      <w:numFmt w:val="lowerRoman"/>
      <w:lvlText w:val="(%4)"/>
      <w:lvlJc w:val="left"/>
      <w:pPr>
        <w:tabs>
          <w:tab w:val="num" w:pos="2441"/>
        </w:tabs>
        <w:ind w:left="2041" w:hanging="680"/>
      </w:pPr>
      <w:rPr>
        <w:rFonts w:ascii="Arial" w:hAnsi="Arial" w:cs="Arial"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802"/>
        </w:tabs>
        <w:ind w:left="3402" w:hanging="680"/>
      </w:pPr>
      <w:rPr>
        <w:rFonts w:hint="default"/>
      </w:rPr>
    </w:lvl>
    <w:lvl w:ilvl="6">
      <w:start w:val="1"/>
      <w:numFmt w:val="none"/>
      <w:lvlRestart w:val="0"/>
      <w:suff w:val="nothing"/>
      <w:lvlText w:val=""/>
      <w:lvlJc w:val="left"/>
      <w:pPr>
        <w:ind w:left="6642" w:hanging="1080"/>
      </w:pPr>
      <w:rPr>
        <w:rFonts w:hint="default"/>
      </w:rPr>
    </w:lvl>
    <w:lvl w:ilvl="7">
      <w:start w:val="1"/>
      <w:numFmt w:val="none"/>
      <w:lvlRestart w:val="0"/>
      <w:suff w:val="nothing"/>
      <w:lvlText w:val=""/>
      <w:lvlJc w:val="left"/>
      <w:pPr>
        <w:ind w:left="7146" w:hanging="1224"/>
      </w:pPr>
      <w:rPr>
        <w:rFonts w:hint="default"/>
      </w:rPr>
    </w:lvl>
    <w:lvl w:ilvl="8">
      <w:start w:val="1"/>
      <w:numFmt w:val="none"/>
      <w:lvlRestart w:val="0"/>
      <w:suff w:val="nothing"/>
      <w:lvlText w:val=""/>
      <w:lvlJc w:val="left"/>
      <w:pPr>
        <w:ind w:left="7722" w:hanging="1440"/>
      </w:pPr>
      <w:rPr>
        <w:rFonts w:hint="default"/>
      </w:rPr>
    </w:lvl>
  </w:abstractNum>
  <w:abstractNum w:abstractNumId="32" w15:restartNumberingAfterBreak="0">
    <w:nsid w:val="758F4D8E"/>
    <w:multiLevelType w:val="hybridMultilevel"/>
    <w:tmpl w:val="997A6920"/>
    <w:lvl w:ilvl="0" w:tplc="6A28EA9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4"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5" w15:restartNumberingAfterBreak="0">
    <w:nsid w:val="7EF97A4A"/>
    <w:multiLevelType w:val="hybridMultilevel"/>
    <w:tmpl w:val="6DD63346"/>
    <w:lvl w:ilvl="0" w:tplc="FFFFFFFF">
      <w:start w:val="1"/>
      <w:numFmt w:val="bullet"/>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831137671">
    <w:abstractNumId w:val="30"/>
  </w:num>
  <w:num w:numId="2" w16cid:durableId="1999571555">
    <w:abstractNumId w:val="33"/>
  </w:num>
  <w:num w:numId="3" w16cid:durableId="1118531261">
    <w:abstractNumId w:val="28"/>
  </w:num>
  <w:num w:numId="4" w16cid:durableId="982003453">
    <w:abstractNumId w:val="6"/>
  </w:num>
  <w:num w:numId="5" w16cid:durableId="1793208947">
    <w:abstractNumId w:val="21"/>
  </w:num>
  <w:num w:numId="6" w16cid:durableId="1475903425">
    <w:abstractNumId w:val="20"/>
  </w:num>
  <w:num w:numId="7" w16cid:durableId="1487823452">
    <w:abstractNumId w:val="22"/>
  </w:num>
  <w:num w:numId="8" w16cid:durableId="1506820931">
    <w:abstractNumId w:val="29"/>
  </w:num>
  <w:num w:numId="9" w16cid:durableId="156043527">
    <w:abstractNumId w:val="8"/>
  </w:num>
  <w:num w:numId="10" w16cid:durableId="214439176">
    <w:abstractNumId w:val="4"/>
  </w:num>
  <w:num w:numId="11" w16cid:durableId="499199829">
    <w:abstractNumId w:val="3"/>
  </w:num>
  <w:num w:numId="12" w16cid:durableId="122425097">
    <w:abstractNumId w:val="2"/>
  </w:num>
  <w:num w:numId="13" w16cid:durableId="1995986426">
    <w:abstractNumId w:val="1"/>
  </w:num>
  <w:num w:numId="14" w16cid:durableId="431629834">
    <w:abstractNumId w:val="0"/>
  </w:num>
  <w:num w:numId="15" w16cid:durableId="83259794">
    <w:abstractNumId w:val="17"/>
  </w:num>
  <w:num w:numId="16" w16cid:durableId="1786654847">
    <w:abstractNumId w:val="27"/>
  </w:num>
  <w:num w:numId="17" w16cid:durableId="2028867821">
    <w:abstractNumId w:val="10"/>
  </w:num>
  <w:num w:numId="18" w16cid:durableId="37897637">
    <w:abstractNumId w:val="12"/>
  </w:num>
  <w:num w:numId="19" w16cid:durableId="775516272">
    <w:abstractNumId w:val="9"/>
  </w:num>
  <w:num w:numId="20" w16cid:durableId="156966923">
    <w:abstractNumId w:val="35"/>
  </w:num>
  <w:num w:numId="21" w16cid:durableId="607927912">
    <w:abstractNumId w:val="18"/>
  </w:num>
  <w:num w:numId="22" w16cid:durableId="782042822">
    <w:abstractNumId w:val="14"/>
  </w:num>
  <w:num w:numId="23" w16cid:durableId="279650059">
    <w:abstractNumId w:val="32"/>
  </w:num>
  <w:num w:numId="24" w16cid:durableId="151920553">
    <w:abstractNumId w:val="26"/>
  </w:num>
  <w:num w:numId="25" w16cid:durableId="1183205181">
    <w:abstractNumId w:val="25"/>
  </w:num>
  <w:num w:numId="26" w16cid:durableId="2097045722">
    <w:abstractNumId w:val="19"/>
  </w:num>
  <w:num w:numId="27" w16cid:durableId="1614629810">
    <w:abstractNumId w:val="5"/>
  </w:num>
  <w:num w:numId="28" w16cid:durableId="1164273754">
    <w:abstractNumId w:val="16"/>
  </w:num>
  <w:num w:numId="29" w16cid:durableId="1859730592">
    <w:abstractNumId w:val="13"/>
  </w:num>
  <w:num w:numId="30" w16cid:durableId="459225529">
    <w:abstractNumId w:val="24"/>
  </w:num>
  <w:num w:numId="31" w16cid:durableId="1927568722">
    <w:abstractNumId w:val="34"/>
  </w:num>
  <w:num w:numId="32" w16cid:durableId="925305376">
    <w:abstractNumId w:val="15"/>
  </w:num>
  <w:num w:numId="33" w16cid:durableId="2093351227">
    <w:abstractNumId w:val="7"/>
  </w:num>
  <w:num w:numId="34" w16cid:durableId="1145926249">
    <w:abstractNumId w:val="23"/>
  </w:num>
  <w:num w:numId="35" w16cid:durableId="2131704915">
    <w:abstractNumId w:val="11"/>
  </w:num>
  <w:num w:numId="36" w16cid:durableId="1212496998">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6E6"/>
    <w:rsid w:val="000100A7"/>
    <w:rsid w:val="000153F5"/>
    <w:rsid w:val="000163A9"/>
    <w:rsid w:val="0001762C"/>
    <w:rsid w:val="000202A8"/>
    <w:rsid w:val="0002084B"/>
    <w:rsid w:val="0002085F"/>
    <w:rsid w:val="00024316"/>
    <w:rsid w:val="000249AC"/>
    <w:rsid w:val="00030270"/>
    <w:rsid w:val="00030852"/>
    <w:rsid w:val="0005659C"/>
    <w:rsid w:val="00063D6D"/>
    <w:rsid w:val="00064C75"/>
    <w:rsid w:val="00066B0B"/>
    <w:rsid w:val="00070E37"/>
    <w:rsid w:val="000835E8"/>
    <w:rsid w:val="00084429"/>
    <w:rsid w:val="0009376E"/>
    <w:rsid w:val="000B0640"/>
    <w:rsid w:val="000B38D1"/>
    <w:rsid w:val="000C1F3D"/>
    <w:rsid w:val="000C5912"/>
    <w:rsid w:val="000D34A3"/>
    <w:rsid w:val="000D35A2"/>
    <w:rsid w:val="000D54A0"/>
    <w:rsid w:val="000E332A"/>
    <w:rsid w:val="000E655C"/>
    <w:rsid w:val="000F0B45"/>
    <w:rsid w:val="000F2CEA"/>
    <w:rsid w:val="00100CAD"/>
    <w:rsid w:val="00104BC5"/>
    <w:rsid w:val="00110167"/>
    <w:rsid w:val="001169F7"/>
    <w:rsid w:val="00116F04"/>
    <w:rsid w:val="00120922"/>
    <w:rsid w:val="00121D2F"/>
    <w:rsid w:val="0012212B"/>
    <w:rsid w:val="00123302"/>
    <w:rsid w:val="00124DE8"/>
    <w:rsid w:val="0012772C"/>
    <w:rsid w:val="00133D99"/>
    <w:rsid w:val="00136FED"/>
    <w:rsid w:val="00142A16"/>
    <w:rsid w:val="00144C29"/>
    <w:rsid w:val="00147592"/>
    <w:rsid w:val="00153708"/>
    <w:rsid w:val="00153949"/>
    <w:rsid w:val="00156431"/>
    <w:rsid w:val="001572AD"/>
    <w:rsid w:val="001576DB"/>
    <w:rsid w:val="00160CDB"/>
    <w:rsid w:val="0016463B"/>
    <w:rsid w:val="0018240B"/>
    <w:rsid w:val="00183633"/>
    <w:rsid w:val="00187FDE"/>
    <w:rsid w:val="001A6981"/>
    <w:rsid w:val="001A7A85"/>
    <w:rsid w:val="001B2310"/>
    <w:rsid w:val="001B6709"/>
    <w:rsid w:val="001B7138"/>
    <w:rsid w:val="001B79A6"/>
    <w:rsid w:val="001C09DA"/>
    <w:rsid w:val="001C731C"/>
    <w:rsid w:val="001D39C9"/>
    <w:rsid w:val="001D405D"/>
    <w:rsid w:val="001D427F"/>
    <w:rsid w:val="001D5A30"/>
    <w:rsid w:val="001E668B"/>
    <w:rsid w:val="001E78FF"/>
    <w:rsid w:val="001E7A64"/>
    <w:rsid w:val="00203620"/>
    <w:rsid w:val="00204C2A"/>
    <w:rsid w:val="002113D6"/>
    <w:rsid w:val="002130A5"/>
    <w:rsid w:val="002148EF"/>
    <w:rsid w:val="00222B67"/>
    <w:rsid w:val="00227163"/>
    <w:rsid w:val="00231C77"/>
    <w:rsid w:val="00237530"/>
    <w:rsid w:val="00237B08"/>
    <w:rsid w:val="002425EF"/>
    <w:rsid w:val="0024477C"/>
    <w:rsid w:val="00251266"/>
    <w:rsid w:val="00251FEE"/>
    <w:rsid w:val="00256C71"/>
    <w:rsid w:val="00262F8F"/>
    <w:rsid w:val="0026731F"/>
    <w:rsid w:val="00275F32"/>
    <w:rsid w:val="00287E0A"/>
    <w:rsid w:val="00293061"/>
    <w:rsid w:val="0029410F"/>
    <w:rsid w:val="002977EE"/>
    <w:rsid w:val="002A0492"/>
    <w:rsid w:val="002A4530"/>
    <w:rsid w:val="002A7F4B"/>
    <w:rsid w:val="002B1AEF"/>
    <w:rsid w:val="002B2134"/>
    <w:rsid w:val="002B5584"/>
    <w:rsid w:val="002C0E47"/>
    <w:rsid w:val="002C219B"/>
    <w:rsid w:val="002C2E97"/>
    <w:rsid w:val="002C751E"/>
    <w:rsid w:val="002C7C57"/>
    <w:rsid w:val="002C7DF4"/>
    <w:rsid w:val="002D3EE3"/>
    <w:rsid w:val="002D4754"/>
    <w:rsid w:val="002D7735"/>
    <w:rsid w:val="00304833"/>
    <w:rsid w:val="003121EA"/>
    <w:rsid w:val="00314651"/>
    <w:rsid w:val="00322D71"/>
    <w:rsid w:val="00334814"/>
    <w:rsid w:val="0034074D"/>
    <w:rsid w:val="00352DB4"/>
    <w:rsid w:val="0035604B"/>
    <w:rsid w:val="00362C85"/>
    <w:rsid w:val="00372CA3"/>
    <w:rsid w:val="00375085"/>
    <w:rsid w:val="00376590"/>
    <w:rsid w:val="00376760"/>
    <w:rsid w:val="00380942"/>
    <w:rsid w:val="00384345"/>
    <w:rsid w:val="00384F68"/>
    <w:rsid w:val="00386A66"/>
    <w:rsid w:val="00394510"/>
    <w:rsid w:val="00394788"/>
    <w:rsid w:val="003967FE"/>
    <w:rsid w:val="003A362B"/>
    <w:rsid w:val="003B43DE"/>
    <w:rsid w:val="003B7195"/>
    <w:rsid w:val="003C2BF7"/>
    <w:rsid w:val="003C3C8B"/>
    <w:rsid w:val="003D2332"/>
    <w:rsid w:val="003D5923"/>
    <w:rsid w:val="003E016D"/>
    <w:rsid w:val="003E0181"/>
    <w:rsid w:val="003E2C11"/>
    <w:rsid w:val="003E2F5F"/>
    <w:rsid w:val="003E3565"/>
    <w:rsid w:val="003E6468"/>
    <w:rsid w:val="003F4643"/>
    <w:rsid w:val="004120A4"/>
    <w:rsid w:val="0041701B"/>
    <w:rsid w:val="00421804"/>
    <w:rsid w:val="00421F5C"/>
    <w:rsid w:val="0043001F"/>
    <w:rsid w:val="004313C1"/>
    <w:rsid w:val="0043387B"/>
    <w:rsid w:val="00435ECE"/>
    <w:rsid w:val="00441E8D"/>
    <w:rsid w:val="0044383E"/>
    <w:rsid w:val="004530F1"/>
    <w:rsid w:val="004535E8"/>
    <w:rsid w:val="00462C2B"/>
    <w:rsid w:val="00464A8C"/>
    <w:rsid w:val="00472302"/>
    <w:rsid w:val="00475212"/>
    <w:rsid w:val="00476F9F"/>
    <w:rsid w:val="004872C1"/>
    <w:rsid w:val="00487DCB"/>
    <w:rsid w:val="0049287C"/>
    <w:rsid w:val="00493CCD"/>
    <w:rsid w:val="004A5341"/>
    <w:rsid w:val="004B1B9B"/>
    <w:rsid w:val="004B2F5D"/>
    <w:rsid w:val="004B39A1"/>
    <w:rsid w:val="004C06D5"/>
    <w:rsid w:val="004C1538"/>
    <w:rsid w:val="004C4DE5"/>
    <w:rsid w:val="004C61AD"/>
    <w:rsid w:val="004D43E8"/>
    <w:rsid w:val="004E545F"/>
    <w:rsid w:val="004E657B"/>
    <w:rsid w:val="004F01C3"/>
    <w:rsid w:val="004F1085"/>
    <w:rsid w:val="004F13B7"/>
    <w:rsid w:val="004F619A"/>
    <w:rsid w:val="004F7CCF"/>
    <w:rsid w:val="00504D28"/>
    <w:rsid w:val="005115D3"/>
    <w:rsid w:val="005152B8"/>
    <w:rsid w:val="00525E87"/>
    <w:rsid w:val="005335F1"/>
    <w:rsid w:val="00535963"/>
    <w:rsid w:val="00537DA2"/>
    <w:rsid w:val="00540347"/>
    <w:rsid w:val="00540423"/>
    <w:rsid w:val="0054338C"/>
    <w:rsid w:val="00543A79"/>
    <w:rsid w:val="00544893"/>
    <w:rsid w:val="00557A4A"/>
    <w:rsid w:val="005622AC"/>
    <w:rsid w:val="0056267A"/>
    <w:rsid w:val="00574707"/>
    <w:rsid w:val="0058006C"/>
    <w:rsid w:val="00581494"/>
    <w:rsid w:val="00592113"/>
    <w:rsid w:val="005956F0"/>
    <w:rsid w:val="005A3A1B"/>
    <w:rsid w:val="005A69A9"/>
    <w:rsid w:val="005B4E55"/>
    <w:rsid w:val="005B69B3"/>
    <w:rsid w:val="005C269C"/>
    <w:rsid w:val="005C6C9D"/>
    <w:rsid w:val="005D2091"/>
    <w:rsid w:val="005D24AC"/>
    <w:rsid w:val="005E631C"/>
    <w:rsid w:val="005E7D95"/>
    <w:rsid w:val="005F4618"/>
    <w:rsid w:val="00600D6E"/>
    <w:rsid w:val="00602B9D"/>
    <w:rsid w:val="00612978"/>
    <w:rsid w:val="00615610"/>
    <w:rsid w:val="00615806"/>
    <w:rsid w:val="0063119A"/>
    <w:rsid w:val="006419CA"/>
    <w:rsid w:val="00645DC8"/>
    <w:rsid w:val="00650AF6"/>
    <w:rsid w:val="006671B7"/>
    <w:rsid w:val="00670706"/>
    <w:rsid w:val="00671C1C"/>
    <w:rsid w:val="00682532"/>
    <w:rsid w:val="00682F0B"/>
    <w:rsid w:val="00683755"/>
    <w:rsid w:val="00685927"/>
    <w:rsid w:val="00694D0A"/>
    <w:rsid w:val="006974D4"/>
    <w:rsid w:val="006A510F"/>
    <w:rsid w:val="006B561D"/>
    <w:rsid w:val="006B5B96"/>
    <w:rsid w:val="006B5F34"/>
    <w:rsid w:val="006C5BE8"/>
    <w:rsid w:val="006C7E15"/>
    <w:rsid w:val="006D00AD"/>
    <w:rsid w:val="006D3455"/>
    <w:rsid w:val="006D676E"/>
    <w:rsid w:val="006E0C7D"/>
    <w:rsid w:val="006E6060"/>
    <w:rsid w:val="00703D70"/>
    <w:rsid w:val="007062EB"/>
    <w:rsid w:val="0071453C"/>
    <w:rsid w:val="00724B20"/>
    <w:rsid w:val="00726427"/>
    <w:rsid w:val="00731EA9"/>
    <w:rsid w:val="00732C68"/>
    <w:rsid w:val="00732FC9"/>
    <w:rsid w:val="00737523"/>
    <w:rsid w:val="00742075"/>
    <w:rsid w:val="007476E6"/>
    <w:rsid w:val="0075022D"/>
    <w:rsid w:val="0076638C"/>
    <w:rsid w:val="00777F88"/>
    <w:rsid w:val="007850FA"/>
    <w:rsid w:val="007879D2"/>
    <w:rsid w:val="007902CE"/>
    <w:rsid w:val="0079069D"/>
    <w:rsid w:val="00791397"/>
    <w:rsid w:val="007A120B"/>
    <w:rsid w:val="007A37F9"/>
    <w:rsid w:val="007A4399"/>
    <w:rsid w:val="007A5911"/>
    <w:rsid w:val="007B4546"/>
    <w:rsid w:val="007B714F"/>
    <w:rsid w:val="007C2C6F"/>
    <w:rsid w:val="007C3E7B"/>
    <w:rsid w:val="007E0F4A"/>
    <w:rsid w:val="007E5D21"/>
    <w:rsid w:val="007F1191"/>
    <w:rsid w:val="007F57FF"/>
    <w:rsid w:val="0080019C"/>
    <w:rsid w:val="008008DD"/>
    <w:rsid w:val="00802077"/>
    <w:rsid w:val="00802575"/>
    <w:rsid w:val="00822107"/>
    <w:rsid w:val="008226D4"/>
    <w:rsid w:val="008250FE"/>
    <w:rsid w:val="00831BDE"/>
    <w:rsid w:val="0083621B"/>
    <w:rsid w:val="008405F3"/>
    <w:rsid w:val="00854962"/>
    <w:rsid w:val="00867EF2"/>
    <w:rsid w:val="0087395E"/>
    <w:rsid w:val="00877EAF"/>
    <w:rsid w:val="00891067"/>
    <w:rsid w:val="008A405A"/>
    <w:rsid w:val="008B739A"/>
    <w:rsid w:val="008C2BF8"/>
    <w:rsid w:val="008C2D51"/>
    <w:rsid w:val="008E165A"/>
    <w:rsid w:val="008E31C8"/>
    <w:rsid w:val="008E4F1E"/>
    <w:rsid w:val="008F3CA6"/>
    <w:rsid w:val="00901E82"/>
    <w:rsid w:val="00902C46"/>
    <w:rsid w:val="0090520A"/>
    <w:rsid w:val="009113B1"/>
    <w:rsid w:val="00914649"/>
    <w:rsid w:val="00920880"/>
    <w:rsid w:val="00920FFF"/>
    <w:rsid w:val="00921240"/>
    <w:rsid w:val="0093079E"/>
    <w:rsid w:val="00940FA8"/>
    <w:rsid w:val="00947809"/>
    <w:rsid w:val="0095143F"/>
    <w:rsid w:val="00955412"/>
    <w:rsid w:val="00955694"/>
    <w:rsid w:val="009562D8"/>
    <w:rsid w:val="00962B7D"/>
    <w:rsid w:val="00964704"/>
    <w:rsid w:val="00964B4D"/>
    <w:rsid w:val="00972FDE"/>
    <w:rsid w:val="00974E27"/>
    <w:rsid w:val="009750C8"/>
    <w:rsid w:val="00977C9F"/>
    <w:rsid w:val="00985AEE"/>
    <w:rsid w:val="00993A42"/>
    <w:rsid w:val="009A6661"/>
    <w:rsid w:val="009B2C75"/>
    <w:rsid w:val="009B6FDC"/>
    <w:rsid w:val="009B6FFD"/>
    <w:rsid w:val="009C5892"/>
    <w:rsid w:val="009C6388"/>
    <w:rsid w:val="009D1E2E"/>
    <w:rsid w:val="009D5775"/>
    <w:rsid w:val="009D586E"/>
    <w:rsid w:val="009E2997"/>
    <w:rsid w:val="009F15D7"/>
    <w:rsid w:val="009F3262"/>
    <w:rsid w:val="009F7976"/>
    <w:rsid w:val="00A00225"/>
    <w:rsid w:val="00A0211B"/>
    <w:rsid w:val="00A25F99"/>
    <w:rsid w:val="00A2611B"/>
    <w:rsid w:val="00A33023"/>
    <w:rsid w:val="00A37EF6"/>
    <w:rsid w:val="00A424A1"/>
    <w:rsid w:val="00A43977"/>
    <w:rsid w:val="00A44FFB"/>
    <w:rsid w:val="00A504E5"/>
    <w:rsid w:val="00A50E6A"/>
    <w:rsid w:val="00A55207"/>
    <w:rsid w:val="00A631C3"/>
    <w:rsid w:val="00A71F02"/>
    <w:rsid w:val="00A747D0"/>
    <w:rsid w:val="00A74915"/>
    <w:rsid w:val="00A756C0"/>
    <w:rsid w:val="00A773E8"/>
    <w:rsid w:val="00A92C4D"/>
    <w:rsid w:val="00A93B37"/>
    <w:rsid w:val="00A9525A"/>
    <w:rsid w:val="00A97608"/>
    <w:rsid w:val="00AD0853"/>
    <w:rsid w:val="00AD139B"/>
    <w:rsid w:val="00AD71CC"/>
    <w:rsid w:val="00AF1082"/>
    <w:rsid w:val="00AF2903"/>
    <w:rsid w:val="00AF46B8"/>
    <w:rsid w:val="00AF6919"/>
    <w:rsid w:val="00B01DE4"/>
    <w:rsid w:val="00B07083"/>
    <w:rsid w:val="00B1073C"/>
    <w:rsid w:val="00B13C12"/>
    <w:rsid w:val="00B14482"/>
    <w:rsid w:val="00B152A8"/>
    <w:rsid w:val="00B15A2B"/>
    <w:rsid w:val="00B15AEC"/>
    <w:rsid w:val="00B21E57"/>
    <w:rsid w:val="00B22E26"/>
    <w:rsid w:val="00B24E20"/>
    <w:rsid w:val="00B32C36"/>
    <w:rsid w:val="00B33677"/>
    <w:rsid w:val="00B33FB3"/>
    <w:rsid w:val="00B40542"/>
    <w:rsid w:val="00B47884"/>
    <w:rsid w:val="00B51574"/>
    <w:rsid w:val="00B53F6A"/>
    <w:rsid w:val="00B617F2"/>
    <w:rsid w:val="00B80DD6"/>
    <w:rsid w:val="00B91501"/>
    <w:rsid w:val="00B97531"/>
    <w:rsid w:val="00BB4E0B"/>
    <w:rsid w:val="00BC2F16"/>
    <w:rsid w:val="00BC4D92"/>
    <w:rsid w:val="00BC772D"/>
    <w:rsid w:val="00BE137F"/>
    <w:rsid w:val="00BE35E3"/>
    <w:rsid w:val="00BE6AA2"/>
    <w:rsid w:val="00BF1895"/>
    <w:rsid w:val="00BF19AA"/>
    <w:rsid w:val="00BF4596"/>
    <w:rsid w:val="00BF6670"/>
    <w:rsid w:val="00BF69B7"/>
    <w:rsid w:val="00BF723C"/>
    <w:rsid w:val="00C00001"/>
    <w:rsid w:val="00C0094C"/>
    <w:rsid w:val="00C032B2"/>
    <w:rsid w:val="00C06ED8"/>
    <w:rsid w:val="00C1275E"/>
    <w:rsid w:val="00C162B3"/>
    <w:rsid w:val="00C17168"/>
    <w:rsid w:val="00C21404"/>
    <w:rsid w:val="00C25241"/>
    <w:rsid w:val="00C27D8F"/>
    <w:rsid w:val="00C40694"/>
    <w:rsid w:val="00C53FED"/>
    <w:rsid w:val="00C62FCE"/>
    <w:rsid w:val="00C77C39"/>
    <w:rsid w:val="00C77FCC"/>
    <w:rsid w:val="00C83D8C"/>
    <w:rsid w:val="00C85368"/>
    <w:rsid w:val="00C9018A"/>
    <w:rsid w:val="00C9327C"/>
    <w:rsid w:val="00C965BF"/>
    <w:rsid w:val="00C971BF"/>
    <w:rsid w:val="00CA64A6"/>
    <w:rsid w:val="00CA6ADD"/>
    <w:rsid w:val="00CB0790"/>
    <w:rsid w:val="00CC53FA"/>
    <w:rsid w:val="00CD586C"/>
    <w:rsid w:val="00CD6F35"/>
    <w:rsid w:val="00D0446B"/>
    <w:rsid w:val="00D04AD0"/>
    <w:rsid w:val="00D14EFE"/>
    <w:rsid w:val="00D14F34"/>
    <w:rsid w:val="00D15B81"/>
    <w:rsid w:val="00D166C4"/>
    <w:rsid w:val="00D20573"/>
    <w:rsid w:val="00D21B2E"/>
    <w:rsid w:val="00D23AB5"/>
    <w:rsid w:val="00D256F7"/>
    <w:rsid w:val="00D33DB5"/>
    <w:rsid w:val="00D35830"/>
    <w:rsid w:val="00D35BBC"/>
    <w:rsid w:val="00D415EC"/>
    <w:rsid w:val="00D50467"/>
    <w:rsid w:val="00D66290"/>
    <w:rsid w:val="00D730EB"/>
    <w:rsid w:val="00D73B65"/>
    <w:rsid w:val="00D75219"/>
    <w:rsid w:val="00D75E76"/>
    <w:rsid w:val="00D80D4A"/>
    <w:rsid w:val="00D817E6"/>
    <w:rsid w:val="00D83C2C"/>
    <w:rsid w:val="00D859E9"/>
    <w:rsid w:val="00D9149F"/>
    <w:rsid w:val="00DA08BE"/>
    <w:rsid w:val="00DA1254"/>
    <w:rsid w:val="00DA1278"/>
    <w:rsid w:val="00DA30CF"/>
    <w:rsid w:val="00DA3873"/>
    <w:rsid w:val="00DA6921"/>
    <w:rsid w:val="00DB10F7"/>
    <w:rsid w:val="00DB5A8F"/>
    <w:rsid w:val="00DB6A8B"/>
    <w:rsid w:val="00DC1DA4"/>
    <w:rsid w:val="00DC2219"/>
    <w:rsid w:val="00DC7AC3"/>
    <w:rsid w:val="00DD670D"/>
    <w:rsid w:val="00DE347D"/>
    <w:rsid w:val="00DF632D"/>
    <w:rsid w:val="00DF7707"/>
    <w:rsid w:val="00E07DBE"/>
    <w:rsid w:val="00E21999"/>
    <w:rsid w:val="00E222C6"/>
    <w:rsid w:val="00E23F75"/>
    <w:rsid w:val="00E27CBD"/>
    <w:rsid w:val="00E34CE4"/>
    <w:rsid w:val="00E4308C"/>
    <w:rsid w:val="00E50B26"/>
    <w:rsid w:val="00E519D3"/>
    <w:rsid w:val="00E525DE"/>
    <w:rsid w:val="00E54E65"/>
    <w:rsid w:val="00E57D4E"/>
    <w:rsid w:val="00E60854"/>
    <w:rsid w:val="00E663DF"/>
    <w:rsid w:val="00E77F1C"/>
    <w:rsid w:val="00E80FEA"/>
    <w:rsid w:val="00E9180E"/>
    <w:rsid w:val="00E92649"/>
    <w:rsid w:val="00E93D01"/>
    <w:rsid w:val="00E95550"/>
    <w:rsid w:val="00EA2CCE"/>
    <w:rsid w:val="00EB5567"/>
    <w:rsid w:val="00EB5C72"/>
    <w:rsid w:val="00EC2419"/>
    <w:rsid w:val="00ED024C"/>
    <w:rsid w:val="00ED326B"/>
    <w:rsid w:val="00ED3955"/>
    <w:rsid w:val="00EE119B"/>
    <w:rsid w:val="00EE248B"/>
    <w:rsid w:val="00EE2A33"/>
    <w:rsid w:val="00EE5D8C"/>
    <w:rsid w:val="00EE7338"/>
    <w:rsid w:val="00EF4DA4"/>
    <w:rsid w:val="00EF509F"/>
    <w:rsid w:val="00EF586F"/>
    <w:rsid w:val="00EF6684"/>
    <w:rsid w:val="00F011AF"/>
    <w:rsid w:val="00F12687"/>
    <w:rsid w:val="00F2577E"/>
    <w:rsid w:val="00F45199"/>
    <w:rsid w:val="00F513CA"/>
    <w:rsid w:val="00F55C07"/>
    <w:rsid w:val="00F577DC"/>
    <w:rsid w:val="00F74757"/>
    <w:rsid w:val="00F77366"/>
    <w:rsid w:val="00F80EF5"/>
    <w:rsid w:val="00F8336F"/>
    <w:rsid w:val="00F85D9B"/>
    <w:rsid w:val="00F94AB3"/>
    <w:rsid w:val="00FA2855"/>
    <w:rsid w:val="00FA3018"/>
    <w:rsid w:val="00FB0EA1"/>
    <w:rsid w:val="00FB5F67"/>
    <w:rsid w:val="00FB68BE"/>
    <w:rsid w:val="00FC6242"/>
    <w:rsid w:val="00FC7743"/>
    <w:rsid w:val="00FE3648"/>
    <w:rsid w:val="00FF12B9"/>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6B810"/>
  <w15:chartTrackingRefBased/>
  <w15:docId w15:val="{7A2C5951-5449-4F01-BEA6-9A06235FC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43001F"/>
    <w:pPr>
      <w:spacing w:before="0"/>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nhideWhenUsed/>
    <w:qFormat/>
    <w:rsid w:val="004D43E8"/>
    <w:pPr>
      <w:outlineLvl w:val="5"/>
    </w:pPr>
  </w:style>
  <w:style w:type="paragraph" w:styleId="Heading7">
    <w:name w:val="heading 7"/>
    <w:basedOn w:val="TOC1"/>
    <w:next w:val="Normal"/>
    <w:link w:val="Heading7Char"/>
    <w:unhideWhenUsed/>
    <w:rsid w:val="004D43E8"/>
    <w:pPr>
      <w:outlineLvl w:val="6"/>
    </w:pPr>
    <w:rPr>
      <w:szCs w:val="17"/>
    </w:rPr>
  </w:style>
  <w:style w:type="paragraph" w:styleId="Heading8">
    <w:name w:val="heading 8"/>
    <w:basedOn w:val="Normal"/>
    <w:next w:val="Normal"/>
    <w:link w:val="Heading8Char"/>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rsid w:val="0043001F"/>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4D43E8"/>
    <w:rPr>
      <w:rFonts w:ascii="Times New Roman" w:eastAsia="Times New Roman" w:hAnsi="Times New Roman"/>
      <w:noProof/>
      <w:color w:val="000000"/>
      <w:sz w:val="17"/>
      <w:szCs w:val="17"/>
    </w:rPr>
  </w:style>
  <w:style w:type="character" w:customStyle="1" w:styleId="Heading7Char">
    <w:name w:val="Heading 7 Char"/>
    <w:link w:val="Heading7"/>
    <w:rsid w:val="004D43E8"/>
    <w:rPr>
      <w:rFonts w:ascii="Times New Roman" w:eastAsia="Times New Roman" w:hAnsi="Times New Roman"/>
      <w:noProof/>
      <w:color w:val="000000"/>
      <w:sz w:val="17"/>
      <w:szCs w:val="17"/>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972FDE"/>
    <w:pPr>
      <w:keepLines/>
      <w:tabs>
        <w:tab w:val="right" w:leader="dot" w:pos="4550"/>
      </w:tabs>
      <w:autoSpaceDE w:val="0"/>
      <w:autoSpaceDN w:val="0"/>
      <w:adjustRightInd w:val="0"/>
      <w:spacing w:before="80" w:line="170" w:lineRule="exact"/>
      <w:ind w:hanging="142"/>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124DE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87E0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87E0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87E0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87E0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87E0A"/>
  </w:style>
  <w:style w:type="table" w:customStyle="1" w:styleId="TableGrid5">
    <w:name w:val="Table Grid5"/>
    <w:basedOn w:val="TableNormal"/>
    <w:next w:val="TableGrid"/>
    <w:uiPriority w:val="59"/>
    <w:rsid w:val="00287E0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87E0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87E0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87E0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287E0A"/>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87E0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87E0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87E0A"/>
  </w:style>
  <w:style w:type="paragraph" w:styleId="ListNumber">
    <w:name w:val="List Number"/>
    <w:basedOn w:val="Normal"/>
    <w:rsid w:val="00287E0A"/>
    <w:pPr>
      <w:tabs>
        <w:tab w:val="num" w:pos="360"/>
      </w:tabs>
      <w:ind w:left="360" w:hanging="360"/>
    </w:pPr>
    <w:rPr>
      <w:rFonts w:eastAsia="Times New Roman"/>
      <w:szCs w:val="20"/>
    </w:rPr>
  </w:style>
  <w:style w:type="paragraph" w:styleId="ListNumber2">
    <w:name w:val="List Number 2"/>
    <w:basedOn w:val="Normal"/>
    <w:rsid w:val="00287E0A"/>
    <w:pPr>
      <w:tabs>
        <w:tab w:val="num" w:pos="643"/>
      </w:tabs>
      <w:ind w:left="643" w:hanging="360"/>
    </w:pPr>
    <w:rPr>
      <w:rFonts w:eastAsia="Times New Roman"/>
      <w:szCs w:val="20"/>
    </w:rPr>
  </w:style>
  <w:style w:type="paragraph" w:styleId="ListNumber3">
    <w:name w:val="List Number 3"/>
    <w:basedOn w:val="Normal"/>
    <w:rsid w:val="00287E0A"/>
    <w:pPr>
      <w:tabs>
        <w:tab w:val="num" w:pos="1080"/>
      </w:tabs>
      <w:ind w:left="1080" w:hanging="360"/>
    </w:pPr>
    <w:rPr>
      <w:rFonts w:eastAsia="Times New Roman"/>
      <w:szCs w:val="20"/>
    </w:rPr>
  </w:style>
  <w:style w:type="paragraph" w:styleId="ListNumber4">
    <w:name w:val="List Number 4"/>
    <w:basedOn w:val="Normal"/>
    <w:rsid w:val="00287E0A"/>
    <w:pPr>
      <w:tabs>
        <w:tab w:val="num" w:pos="1440"/>
      </w:tabs>
      <w:ind w:left="1440" w:hanging="360"/>
    </w:pPr>
    <w:rPr>
      <w:rFonts w:eastAsia="Times New Roman"/>
      <w:szCs w:val="20"/>
    </w:rPr>
  </w:style>
  <w:style w:type="paragraph" w:styleId="ListNumber5">
    <w:name w:val="List Number 5"/>
    <w:basedOn w:val="Normal"/>
    <w:rsid w:val="00287E0A"/>
    <w:pPr>
      <w:tabs>
        <w:tab w:val="num" w:pos="1800"/>
        <w:tab w:val="num" w:pos="6094"/>
      </w:tabs>
      <w:ind w:left="1800" w:hanging="360"/>
    </w:pPr>
    <w:rPr>
      <w:rFonts w:eastAsia="Times New Roman"/>
      <w:szCs w:val="20"/>
    </w:rPr>
  </w:style>
  <w:style w:type="character" w:styleId="FootnoteReference">
    <w:name w:val="footnote reference"/>
    <w:semiHidden/>
    <w:rsid w:val="00287E0A"/>
    <w:rPr>
      <w:vertAlign w:val="superscript"/>
    </w:rPr>
  </w:style>
  <w:style w:type="table" w:customStyle="1" w:styleId="TableGrid11">
    <w:name w:val="Table Grid11"/>
    <w:basedOn w:val="TableNormal"/>
    <w:next w:val="TableGrid"/>
    <w:uiPriority w:val="59"/>
    <w:rsid w:val="00287E0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87E0A"/>
  </w:style>
  <w:style w:type="numbering" w:customStyle="1" w:styleId="NoList111">
    <w:name w:val="No List111"/>
    <w:next w:val="NoList"/>
    <w:uiPriority w:val="99"/>
    <w:semiHidden/>
    <w:unhideWhenUsed/>
    <w:rsid w:val="00287E0A"/>
  </w:style>
  <w:style w:type="table" w:customStyle="1" w:styleId="TableGrid12">
    <w:name w:val="Table Grid12"/>
    <w:basedOn w:val="TableNormal"/>
    <w:next w:val="TableGrid"/>
    <w:uiPriority w:val="59"/>
    <w:rsid w:val="00287E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287E0A"/>
  </w:style>
  <w:style w:type="table" w:customStyle="1" w:styleId="TableGrid21">
    <w:name w:val="Table Grid21"/>
    <w:basedOn w:val="TableNormal"/>
    <w:next w:val="TableGrid"/>
    <w:rsid w:val="00287E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287E0A"/>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87E0A"/>
  </w:style>
  <w:style w:type="paragraph" w:customStyle="1" w:styleId="Default">
    <w:name w:val="Default"/>
    <w:basedOn w:val="GG-body"/>
    <w:rsid w:val="00287E0A"/>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287E0A"/>
  </w:style>
  <w:style w:type="numbering" w:customStyle="1" w:styleId="NoList5">
    <w:name w:val="No List5"/>
    <w:next w:val="NoList"/>
    <w:uiPriority w:val="99"/>
    <w:semiHidden/>
    <w:unhideWhenUsed/>
    <w:rsid w:val="00287E0A"/>
  </w:style>
  <w:style w:type="table" w:customStyle="1" w:styleId="RTWSATable">
    <w:name w:val="RTWSA Table"/>
    <w:basedOn w:val="TableNormal"/>
    <w:uiPriority w:val="99"/>
    <w:rsid w:val="00287E0A"/>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87E0A"/>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287E0A"/>
  </w:style>
  <w:style w:type="table" w:customStyle="1" w:styleId="TableGrid13">
    <w:name w:val="Table Grid13"/>
    <w:basedOn w:val="TableNormal"/>
    <w:next w:val="TableGrid"/>
    <w:uiPriority w:val="59"/>
    <w:rsid w:val="00287E0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87E0A"/>
  </w:style>
  <w:style w:type="numbering" w:customStyle="1" w:styleId="NoList112">
    <w:name w:val="No List112"/>
    <w:next w:val="NoList"/>
    <w:uiPriority w:val="99"/>
    <w:semiHidden/>
    <w:unhideWhenUsed/>
    <w:rsid w:val="00287E0A"/>
  </w:style>
  <w:style w:type="table" w:customStyle="1" w:styleId="TableGrid14">
    <w:name w:val="Table Grid14"/>
    <w:basedOn w:val="TableNormal"/>
    <w:next w:val="TableGrid"/>
    <w:uiPriority w:val="59"/>
    <w:rsid w:val="00287E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287E0A"/>
  </w:style>
  <w:style w:type="table" w:customStyle="1" w:styleId="TableGrid22">
    <w:name w:val="Table Grid22"/>
    <w:basedOn w:val="TableNormal"/>
    <w:next w:val="TableGrid"/>
    <w:rsid w:val="00287E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287E0A"/>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287E0A"/>
  </w:style>
  <w:style w:type="numbering" w:customStyle="1" w:styleId="NoList41">
    <w:name w:val="No List41"/>
    <w:next w:val="NoList"/>
    <w:uiPriority w:val="99"/>
    <w:semiHidden/>
    <w:unhideWhenUsed/>
    <w:rsid w:val="00287E0A"/>
  </w:style>
  <w:style w:type="numbering" w:customStyle="1" w:styleId="NoList51">
    <w:name w:val="No List51"/>
    <w:next w:val="NoList"/>
    <w:uiPriority w:val="99"/>
    <w:semiHidden/>
    <w:unhideWhenUsed/>
    <w:rsid w:val="00287E0A"/>
  </w:style>
  <w:style w:type="table" w:customStyle="1" w:styleId="RTWSATable1">
    <w:name w:val="RTWSA Table1"/>
    <w:basedOn w:val="TableNormal"/>
    <w:uiPriority w:val="99"/>
    <w:rsid w:val="00287E0A"/>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287E0A"/>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287E0A"/>
    <w:rPr>
      <w:color w:val="605E5C"/>
      <w:shd w:val="clear" w:color="auto" w:fill="E1DFDD"/>
    </w:rPr>
  </w:style>
  <w:style w:type="table" w:customStyle="1" w:styleId="TableGrid15">
    <w:name w:val="Table Grid15"/>
    <w:basedOn w:val="TableNormal"/>
    <w:next w:val="TableGrid"/>
    <w:uiPriority w:val="59"/>
    <w:rsid w:val="00287E0A"/>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1">
    <w:name w:val="Legal 1"/>
    <w:rsid w:val="00287E0A"/>
    <w:pPr>
      <w:keepNext/>
      <w:numPr>
        <w:numId w:val="5"/>
      </w:numPr>
      <w:tabs>
        <w:tab w:val="clear" w:pos="680"/>
        <w:tab w:val="num" w:pos="360"/>
        <w:tab w:val="left" w:pos="567"/>
      </w:tabs>
      <w:spacing w:before="240"/>
      <w:ind w:left="0" w:firstLine="0"/>
      <w:outlineLvl w:val="0"/>
    </w:pPr>
    <w:rPr>
      <w:rFonts w:ascii="Arial Bold" w:eastAsia="Times New Roman" w:hAnsi="Arial Bold"/>
      <w:b/>
      <w:sz w:val="22"/>
      <w:lang w:eastAsia="en-US"/>
    </w:rPr>
  </w:style>
  <w:style w:type="paragraph" w:customStyle="1" w:styleId="Legal2">
    <w:name w:val="Legal 2"/>
    <w:rsid w:val="00287E0A"/>
    <w:pPr>
      <w:keepNext/>
      <w:numPr>
        <w:ilvl w:val="1"/>
        <w:numId w:val="5"/>
      </w:numPr>
      <w:tabs>
        <w:tab w:val="clear" w:pos="680"/>
        <w:tab w:val="num" w:pos="360"/>
        <w:tab w:val="left" w:pos="567"/>
      </w:tabs>
      <w:spacing w:before="240"/>
      <w:ind w:left="0" w:firstLine="0"/>
      <w:outlineLvl w:val="1"/>
    </w:pPr>
    <w:rPr>
      <w:rFonts w:ascii="Arial" w:eastAsia="Times New Roman" w:hAnsi="Arial"/>
      <w:sz w:val="22"/>
      <w:lang w:eastAsia="en-US"/>
    </w:rPr>
  </w:style>
  <w:style w:type="paragraph" w:customStyle="1" w:styleId="Legal3">
    <w:name w:val="Legal 3"/>
    <w:rsid w:val="00287E0A"/>
    <w:pPr>
      <w:numPr>
        <w:ilvl w:val="2"/>
        <w:numId w:val="5"/>
      </w:numPr>
      <w:tabs>
        <w:tab w:val="left" w:pos="1412"/>
      </w:tabs>
      <w:spacing w:before="240"/>
      <w:outlineLvl w:val="2"/>
    </w:pPr>
    <w:rPr>
      <w:rFonts w:ascii="Arial" w:eastAsia="Times New Roman" w:hAnsi="Arial"/>
      <w:sz w:val="22"/>
      <w:lang w:eastAsia="en-US"/>
    </w:rPr>
  </w:style>
  <w:style w:type="paragraph" w:customStyle="1" w:styleId="Legal4">
    <w:name w:val="Legal 4"/>
    <w:rsid w:val="00287E0A"/>
    <w:pPr>
      <w:numPr>
        <w:ilvl w:val="3"/>
        <w:numId w:val="5"/>
      </w:numPr>
      <w:tabs>
        <w:tab w:val="clear" w:pos="2441"/>
        <w:tab w:val="num" w:pos="360"/>
      </w:tabs>
      <w:spacing w:before="240"/>
      <w:ind w:left="0" w:firstLine="0"/>
      <w:outlineLvl w:val="3"/>
    </w:pPr>
    <w:rPr>
      <w:rFonts w:ascii="Arial" w:eastAsia="Times New Roman" w:hAnsi="Arial"/>
      <w:sz w:val="22"/>
      <w:lang w:eastAsia="en-US"/>
    </w:rPr>
  </w:style>
  <w:style w:type="paragraph" w:customStyle="1" w:styleId="MELegal5">
    <w:name w:val="ME Legal 5"/>
    <w:rsid w:val="00287E0A"/>
    <w:pPr>
      <w:numPr>
        <w:ilvl w:val="4"/>
        <w:numId w:val="5"/>
      </w:numPr>
      <w:tabs>
        <w:tab w:val="clear" w:pos="2722"/>
        <w:tab w:val="num" w:pos="360"/>
      </w:tabs>
      <w:spacing w:after="140" w:line="280" w:lineRule="atLeast"/>
      <w:ind w:left="0" w:firstLine="0"/>
      <w:outlineLvl w:val="4"/>
    </w:pPr>
    <w:rPr>
      <w:rFonts w:ascii="Times New Roman" w:eastAsia="Times New Roman" w:hAnsi="Times New Roman"/>
      <w:sz w:val="22"/>
      <w:lang w:eastAsia="en-US"/>
    </w:rPr>
  </w:style>
  <w:style w:type="paragraph" w:customStyle="1" w:styleId="MELegal6">
    <w:name w:val="ME Legal 6"/>
    <w:rsid w:val="00287E0A"/>
    <w:pPr>
      <w:numPr>
        <w:ilvl w:val="5"/>
        <w:numId w:val="5"/>
      </w:numPr>
      <w:tabs>
        <w:tab w:val="clear" w:pos="3802"/>
        <w:tab w:val="num" w:pos="360"/>
        <w:tab w:val="left" w:pos="3402"/>
      </w:tabs>
      <w:spacing w:after="140" w:line="280" w:lineRule="atLeast"/>
      <w:ind w:left="0" w:firstLine="0"/>
      <w:outlineLvl w:val="5"/>
    </w:pPr>
    <w:rPr>
      <w:rFonts w:ascii="Times New Roman" w:eastAsia="Times New Roman" w:hAnsi="Times New Roman"/>
      <w:sz w:val="22"/>
      <w:lang w:eastAsia="en-US"/>
    </w:rPr>
  </w:style>
  <w:style w:type="character" w:styleId="FollowedHyperlink">
    <w:name w:val="FollowedHyperlink"/>
    <w:basedOn w:val="DefaultParagraphFont"/>
    <w:uiPriority w:val="99"/>
    <w:semiHidden/>
    <w:unhideWhenUsed/>
    <w:rsid w:val="00287E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Criminal%20Law%20Consolidation%20Act%201935" TargetMode="External"/><Relationship Id="rId26" Type="http://schemas.openxmlformats.org/officeDocument/2006/relationships/hyperlink" Target="http://www.legislation.sa.gov.au/index.aspx?action=legref&amp;type=act&amp;legtitle=Passenger%20Transport%20Regulations%202024" TargetMode="External"/><Relationship Id="rId39" Type="http://schemas.openxmlformats.org/officeDocument/2006/relationships/hyperlink" Target="http://www.aemc.gov.au" TargetMode="External"/><Relationship Id="rId21" Type="http://schemas.openxmlformats.org/officeDocument/2006/relationships/hyperlink" Target="http://www.legislation.sa.gov.au/index.aspx?action=legref&amp;type=act&amp;legtitle=Criminal%20Law%20Consolidation%20Act%201935" TargetMode="External"/><Relationship Id="rId34" Type="http://schemas.openxmlformats.org/officeDocument/2006/relationships/hyperlink" Target="https://www.sa.gov.au/topics/housing/planning-and-property/suburb-road-and-place-names/road-opening-and-closing-proposals" TargetMode="External"/><Relationship Id="rId42" Type="http://schemas.openxmlformats.org/officeDocument/2006/relationships/hyperlink" Target="http://www.governmentgazette.sa.gov.au"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subordleg&amp;legtitle=Legal%20Practitioners%20(Fees)%20Notice%2020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legislation.sa.gov.au/index.aspx?action=legref&amp;type=act&amp;legtitle=Summary%20Offences%20Act%201953" TargetMode="External"/><Relationship Id="rId32" Type="http://schemas.openxmlformats.org/officeDocument/2006/relationships/image" Target="media/image2.tiff"/><Relationship Id="rId37" Type="http://schemas.openxmlformats.org/officeDocument/2006/relationships/hyperlink" Target="https://www.aemc.gov.au/our-work/changing-energy-rules-unique-process/making-rule-change-request/submission-tips" TargetMode="External"/><Relationship Id="rId40" Type="http://schemas.openxmlformats.org/officeDocument/2006/relationships/hyperlink" Target="mailto:governmentgazettesa@sa.gov.a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legislation.sa.gov.au/index.aspx?action=legref&amp;type=act&amp;legtitle=Summary%20Offences%20Act%201953" TargetMode="External"/><Relationship Id="rId28" Type="http://schemas.openxmlformats.org/officeDocument/2006/relationships/hyperlink" Target="mailto:fisheries.licensing@sa.gov.au" TargetMode="External"/><Relationship Id="rId36" Type="http://schemas.openxmlformats.org/officeDocument/2006/relationships/hyperlink" Target="https://www.aemc.gov.au/terms-use/privacy" TargetMode="External"/><Relationship Id="rId10" Type="http://schemas.openxmlformats.org/officeDocument/2006/relationships/header" Target="header2.xml"/><Relationship Id="rId19" Type="http://schemas.openxmlformats.org/officeDocument/2006/relationships/hyperlink" Target="http://www.legislation.sa.gov.au/index.aspx?action=legref&amp;type=act&amp;legtitle=Criminal%20Law%20Consolidation%20Act%201935" TargetMode="External"/><Relationship Id="rId31" Type="http://schemas.openxmlformats.org/officeDocument/2006/relationships/hyperlink" Target="http://www.legislation.sa.gov.au/index.aspx?action=legref&amp;type=act&amp;legtitle=Legal%20Practitioners%20Act%201981"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Summary%20Offences%20Act%201953" TargetMode="External"/><Relationship Id="rId27" Type="http://schemas.openxmlformats.org/officeDocument/2006/relationships/hyperlink" Target="http://www.legislation.sa.gov.au/index.aspx?action=legref&amp;type=act&amp;legtitle=Legislative%20Instruments%20Act%201978" TargetMode="External"/><Relationship Id="rId30" Type="http://schemas.openxmlformats.org/officeDocument/2006/relationships/hyperlink" Target="http://www.legislation.sa.gov.au/index.aspx?action=legref&amp;type=act&amp;legtitle=Legislation%20(Fees)%20Act%202019" TargetMode="External"/><Relationship Id="rId35" Type="http://schemas.openxmlformats.org/officeDocument/2006/relationships/hyperlink" Target="https://www.aemc.gov.au/terms-use/privacy" TargetMode="External"/><Relationship Id="rId43" Type="http://schemas.openxmlformats.org/officeDocument/2006/relationships/header" Target="header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Criminal%20Law%20Consolidation%20Act%201935" TargetMode="External"/><Relationship Id="rId25" Type="http://schemas.openxmlformats.org/officeDocument/2006/relationships/hyperlink" Target="http://www.legislation.sa.gov.au/index.aspx?action=legref&amp;type=act&amp;legtitle=Summary%20Offences%20Act%201953" TargetMode="External"/><Relationship Id="rId33" Type="http://schemas.openxmlformats.org/officeDocument/2006/relationships/image" Target="media/image3.jpeg"/><Relationship Id="rId38" Type="http://schemas.openxmlformats.org/officeDocument/2006/relationships/hyperlink" Target="https://www.aemc.gov.au/terms-use/privacy" TargetMode="External"/><Relationship Id="rId46" Type="http://schemas.openxmlformats.org/officeDocument/2006/relationships/glossaryDocument" Target="glossary/document.xml"/><Relationship Id="rId20" Type="http://schemas.openxmlformats.org/officeDocument/2006/relationships/hyperlink" Target="http://www.legislation.sa.gov.au/index.aspx?action=legref&amp;type=act&amp;legtitle=Criminal%20Law%20Consolidation%20Act%201935" TargetMode="External"/><Relationship Id="rId41"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kinmar\Desktop\Default%20GG%20Paginating%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7E470F382A34F0B84675E71164A514A"/>
        <w:category>
          <w:name w:val="General"/>
          <w:gallery w:val="placeholder"/>
        </w:category>
        <w:types>
          <w:type w:val="bbPlcHdr"/>
        </w:types>
        <w:behaviors>
          <w:behavior w:val="content"/>
        </w:behaviors>
        <w:guid w:val="{2E2194C3-35A6-4EEF-B429-742CE3FDBFF3}"/>
      </w:docPartPr>
      <w:docPartBody>
        <w:p w:rsidR="00BB7104" w:rsidRDefault="00BB7104" w:rsidP="00BB7104">
          <w:pPr>
            <w:pStyle w:val="C7E470F382A34F0B84675E71164A514A"/>
          </w:pPr>
          <w:r w:rsidRPr="008E4B89">
            <w:rPr>
              <w:rStyle w:val="PlaceholderText"/>
              <w:b/>
              <w:bCs/>
            </w:rPr>
            <w:t>Click or tap to enter a date.</w:t>
          </w:r>
        </w:p>
      </w:docPartBody>
    </w:docPart>
    <w:docPart>
      <w:docPartPr>
        <w:name w:val="ED1EDFB72E024E51B2FDB627081CDA8F"/>
        <w:category>
          <w:name w:val="General"/>
          <w:gallery w:val="placeholder"/>
        </w:category>
        <w:types>
          <w:type w:val="bbPlcHdr"/>
        </w:types>
        <w:behaviors>
          <w:behavior w:val="content"/>
        </w:behaviors>
        <w:guid w:val="{6B57E8E1-1284-4268-B93C-6977B9D72230}"/>
      </w:docPartPr>
      <w:docPartBody>
        <w:p w:rsidR="00BB7104" w:rsidRDefault="00BB7104" w:rsidP="00BB7104">
          <w:pPr>
            <w:pStyle w:val="ED1EDFB72E024E51B2FDB627081CDA8F"/>
          </w:pPr>
          <w:r w:rsidRPr="004F6895">
            <w:rPr>
              <w:rStyle w:val="PlaceholderText"/>
            </w:rPr>
            <w:t>Choose an item.</w:t>
          </w:r>
        </w:p>
      </w:docPartBody>
    </w:docPart>
    <w:docPart>
      <w:docPartPr>
        <w:name w:val="7D362F66BDC242DEA540FD5BDEE95667"/>
        <w:category>
          <w:name w:val="General"/>
          <w:gallery w:val="placeholder"/>
        </w:category>
        <w:types>
          <w:type w:val="bbPlcHdr"/>
        </w:types>
        <w:behaviors>
          <w:behavior w:val="content"/>
        </w:behaviors>
        <w:guid w:val="{5264BC4B-7218-4851-A0B5-43C50D14DA42}"/>
      </w:docPartPr>
      <w:docPartBody>
        <w:p w:rsidR="00BB7104" w:rsidRDefault="00BB7104" w:rsidP="00BB7104">
          <w:pPr>
            <w:pStyle w:val="7D362F66BDC242DEA540FD5BDEE95667"/>
          </w:pPr>
          <w:r w:rsidRPr="004F6895">
            <w:rPr>
              <w:rStyle w:val="PlaceholderText"/>
            </w:rPr>
            <w:t>Choose an item.</w:t>
          </w:r>
        </w:p>
      </w:docPartBody>
    </w:docPart>
    <w:docPart>
      <w:docPartPr>
        <w:name w:val="ABBEE8CAFA2A42B0B361E572F607B999"/>
        <w:category>
          <w:name w:val="General"/>
          <w:gallery w:val="placeholder"/>
        </w:category>
        <w:types>
          <w:type w:val="bbPlcHdr"/>
        </w:types>
        <w:behaviors>
          <w:behavior w:val="content"/>
        </w:behaviors>
        <w:guid w:val="{51D1A924-5AF0-4C1C-9D53-4F839BD60BF3}"/>
      </w:docPartPr>
      <w:docPartBody>
        <w:p w:rsidR="00BB7104" w:rsidRDefault="00BB7104" w:rsidP="00BB7104">
          <w:pPr>
            <w:pStyle w:val="ABBEE8CAFA2A42B0B361E572F607B999"/>
          </w:pPr>
          <w:r w:rsidRPr="008E4B89">
            <w:rPr>
              <w:rStyle w:val="PlaceholderText"/>
              <w:b/>
              <w:bCs/>
            </w:rPr>
            <w:t>Click or tap to enter a date.</w:t>
          </w:r>
        </w:p>
      </w:docPartBody>
    </w:docPart>
    <w:docPart>
      <w:docPartPr>
        <w:name w:val="200C1A02FD104223B34A4CF3542AD917"/>
        <w:category>
          <w:name w:val="General"/>
          <w:gallery w:val="placeholder"/>
        </w:category>
        <w:types>
          <w:type w:val="bbPlcHdr"/>
        </w:types>
        <w:behaviors>
          <w:behavior w:val="content"/>
        </w:behaviors>
        <w:guid w:val="{DB0B93F7-878D-4C22-A1F0-887E33AC1C93}"/>
      </w:docPartPr>
      <w:docPartBody>
        <w:p w:rsidR="00BB7104" w:rsidRDefault="00BB7104" w:rsidP="00BB7104">
          <w:pPr>
            <w:pStyle w:val="200C1A02FD104223B34A4CF3542AD917"/>
          </w:pPr>
          <w:r w:rsidRPr="004F6895">
            <w:rPr>
              <w:rStyle w:val="PlaceholderText"/>
            </w:rPr>
            <w:t>Choose an item.</w:t>
          </w:r>
        </w:p>
      </w:docPartBody>
    </w:docPart>
    <w:docPart>
      <w:docPartPr>
        <w:name w:val="6B56E2FB9A35427C9EE5C6E23E852B6E"/>
        <w:category>
          <w:name w:val="General"/>
          <w:gallery w:val="placeholder"/>
        </w:category>
        <w:types>
          <w:type w:val="bbPlcHdr"/>
        </w:types>
        <w:behaviors>
          <w:behavior w:val="content"/>
        </w:behaviors>
        <w:guid w:val="{E3EBF627-7BD6-4D55-ACCE-3DC20E2DE47F}"/>
      </w:docPartPr>
      <w:docPartBody>
        <w:p w:rsidR="00BB7104" w:rsidRDefault="00BB7104" w:rsidP="00BB7104">
          <w:pPr>
            <w:pStyle w:val="6B56E2FB9A35427C9EE5C6E23E852B6E"/>
          </w:pPr>
          <w:r w:rsidRPr="004F689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Arial Bold">
    <w:panose1 w:val="00000000000000000000"/>
    <w:charset w:val="00"/>
    <w:family w:val="roman"/>
    <w:notTrueType/>
    <w:pitch w:val="default"/>
  </w:font>
  <w:font w:name="Segoe UI Light">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104"/>
    <w:rsid w:val="00030852"/>
    <w:rsid w:val="001C731C"/>
    <w:rsid w:val="00384345"/>
    <w:rsid w:val="003C3C8B"/>
    <w:rsid w:val="003E6468"/>
    <w:rsid w:val="00726427"/>
    <w:rsid w:val="00757081"/>
    <w:rsid w:val="007F57FF"/>
    <w:rsid w:val="00826AC2"/>
    <w:rsid w:val="008F3CA6"/>
    <w:rsid w:val="0090153C"/>
    <w:rsid w:val="0095237C"/>
    <w:rsid w:val="00AD139B"/>
    <w:rsid w:val="00BB7104"/>
    <w:rsid w:val="00C77FCC"/>
    <w:rsid w:val="00DA3873"/>
    <w:rsid w:val="00DB2DF0"/>
    <w:rsid w:val="00FF12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7104"/>
    <w:rPr>
      <w:color w:val="808080"/>
    </w:rPr>
  </w:style>
  <w:style w:type="paragraph" w:customStyle="1" w:styleId="C7E470F382A34F0B84675E71164A514A">
    <w:name w:val="C7E470F382A34F0B84675E71164A514A"/>
    <w:rsid w:val="00BB7104"/>
  </w:style>
  <w:style w:type="paragraph" w:customStyle="1" w:styleId="ED1EDFB72E024E51B2FDB627081CDA8F">
    <w:name w:val="ED1EDFB72E024E51B2FDB627081CDA8F"/>
    <w:rsid w:val="00BB7104"/>
  </w:style>
  <w:style w:type="paragraph" w:customStyle="1" w:styleId="7D362F66BDC242DEA540FD5BDEE95667">
    <w:name w:val="7D362F66BDC242DEA540FD5BDEE95667"/>
    <w:rsid w:val="00BB7104"/>
  </w:style>
  <w:style w:type="paragraph" w:customStyle="1" w:styleId="ABBEE8CAFA2A42B0B361E572F607B999">
    <w:name w:val="ABBEE8CAFA2A42B0B361E572F607B999"/>
    <w:rsid w:val="00BB7104"/>
  </w:style>
  <w:style w:type="paragraph" w:customStyle="1" w:styleId="200C1A02FD104223B34A4CF3542AD917">
    <w:name w:val="200C1A02FD104223B34A4CF3542AD917"/>
    <w:rsid w:val="00BB7104"/>
  </w:style>
  <w:style w:type="paragraph" w:customStyle="1" w:styleId="6B56E2FB9A35427C9EE5C6E23E852B6E">
    <w:name w:val="6B56E2FB9A35427C9EE5C6E23E852B6E"/>
    <w:rsid w:val="00BB71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Default GG Paginating Template</Template>
  <TotalTime>74</TotalTime>
  <Pages>40</Pages>
  <Words>22034</Words>
  <Characters>125598</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No. 26 - Thursday, 8 May 2025 (pp. 859–884)</vt:lpstr>
    </vt:vector>
  </TitlesOfParts>
  <Company>SA Government</Company>
  <LinksUpToDate>false</LinksUpToDate>
  <CharactersWithSpaces>147338</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26 - Thursday, 8 May 2025 (pp. 859–898)</dc:title>
  <dc:subject/>
  <dc:creator>Mark Atkin</dc:creator>
  <cp:keywords/>
  <cp:lastModifiedBy>Atkin, Mark (Service SA)</cp:lastModifiedBy>
  <cp:revision>18</cp:revision>
  <cp:lastPrinted>2025-05-07T23:44:00Z</cp:lastPrinted>
  <dcterms:created xsi:type="dcterms:W3CDTF">2025-05-07T23:32:00Z</dcterms:created>
  <dcterms:modified xsi:type="dcterms:W3CDTF">2025-05-08T02:51:00Z</dcterms:modified>
</cp:coreProperties>
</file>