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9DAC4" w14:textId="77777777" w:rsidR="00777F88" w:rsidRPr="00612978" w:rsidRDefault="00111C2E" w:rsidP="00A54E7C">
      <w:pPr>
        <w:spacing w:after="120" w:line="280" w:lineRule="exact"/>
        <w:jc w:val="center"/>
        <w:rPr>
          <w:rFonts w:ascii="Times New Roman" w:hAnsi="Times New Roman"/>
          <w:sz w:val="17"/>
          <w:szCs w:val="17"/>
        </w:rPr>
      </w:pPr>
      <w:r>
        <w:rPr>
          <w:noProof/>
          <w:lang w:eastAsia="en-AU"/>
        </w:rPr>
        <w:drawing>
          <wp:anchor distT="0" distB="0" distL="114300" distR="114300" simplePos="0" relativeHeight="251657728" behindDoc="0" locked="0" layoutInCell="1" allowOverlap="1" wp14:anchorId="617CC47A" wp14:editId="0A8A6779">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A54E7C" w:rsidRPr="0052708D">
        <w:rPr>
          <w:rFonts w:ascii="Times New Roman" w:eastAsia="Times New Roman" w:hAnsi="Times New Roman"/>
          <w:b/>
          <w:sz w:val="28"/>
          <w:szCs w:val="28"/>
          <w:lang w:eastAsia="en-AU"/>
        </w:rPr>
        <w:t>SUPPLEMENTARY GAZETTE</w:t>
      </w:r>
    </w:p>
    <w:p w14:paraId="1BEA583D" w14:textId="77777777" w:rsidR="009D586E" w:rsidRPr="00612978" w:rsidRDefault="009D586E" w:rsidP="009D586E">
      <w:pPr>
        <w:spacing w:before="320" w:after="240" w:line="360" w:lineRule="exact"/>
        <w:jc w:val="center"/>
        <w:rPr>
          <w:rFonts w:ascii="Times New Roman" w:hAnsi="Times New Roman"/>
          <w:b/>
          <w:smallCaps/>
          <w:color w:val="000000"/>
          <w:sz w:val="36"/>
        </w:rPr>
      </w:pPr>
      <w:r w:rsidRPr="00612978">
        <w:rPr>
          <w:rFonts w:ascii="Times New Roman" w:hAnsi="Times New Roman"/>
          <w:b/>
          <w:smallCaps/>
          <w:color w:val="000000"/>
          <w:sz w:val="36"/>
        </w:rPr>
        <w:t>THE SOUTH AUSTRALIAN</w:t>
      </w:r>
    </w:p>
    <w:p w14:paraId="0847D722" w14:textId="77777777" w:rsidR="009D586E" w:rsidRPr="00612978" w:rsidRDefault="009D586E" w:rsidP="009D586E">
      <w:pPr>
        <w:spacing w:after="0" w:line="240" w:lineRule="auto"/>
        <w:jc w:val="center"/>
        <w:rPr>
          <w:rFonts w:ascii="Times New Roman" w:hAnsi="Times New Roman"/>
          <w:b/>
          <w:color w:val="000000"/>
          <w:sz w:val="60"/>
        </w:rPr>
      </w:pPr>
      <w:r w:rsidRPr="00612978">
        <w:rPr>
          <w:rFonts w:ascii="Times New Roman" w:hAnsi="Times New Roman"/>
          <w:b/>
          <w:color w:val="000000"/>
          <w:sz w:val="60"/>
        </w:rPr>
        <w:t>GOVERNMENT GAZETTE</w:t>
      </w:r>
    </w:p>
    <w:p w14:paraId="4714E4F4" w14:textId="77777777" w:rsidR="009D586E" w:rsidRPr="00612978" w:rsidRDefault="009D586E" w:rsidP="009D586E">
      <w:pPr>
        <w:spacing w:before="360" w:after="600" w:line="240" w:lineRule="exact"/>
        <w:jc w:val="center"/>
        <w:rPr>
          <w:rFonts w:ascii="Times New Roman" w:hAnsi="Times New Roman"/>
          <w:b/>
          <w:smallCaps/>
          <w:color w:val="000000"/>
          <w:sz w:val="24"/>
          <w:szCs w:val="24"/>
        </w:rPr>
      </w:pPr>
      <w:r w:rsidRPr="00612978">
        <w:rPr>
          <w:rFonts w:ascii="Times New Roman" w:hAnsi="Times New Roman"/>
          <w:b/>
          <w:smallCaps/>
          <w:color w:val="000000"/>
          <w:sz w:val="24"/>
          <w:szCs w:val="24"/>
        </w:rPr>
        <w:t>Published by Authority</w:t>
      </w:r>
    </w:p>
    <w:p w14:paraId="07A047ED" w14:textId="77777777" w:rsidR="008008DD" w:rsidRPr="00612978" w:rsidRDefault="008008DD" w:rsidP="008008DD">
      <w:pPr>
        <w:pBdr>
          <w:top w:val="single" w:sz="6" w:space="0" w:color="auto"/>
        </w:pBdr>
        <w:spacing w:after="0" w:line="240" w:lineRule="auto"/>
        <w:jc w:val="center"/>
        <w:rPr>
          <w:rFonts w:ascii="Times New Roman" w:hAnsi="Times New Roman"/>
          <w:color w:val="000000"/>
          <w:sz w:val="20"/>
        </w:rPr>
      </w:pPr>
    </w:p>
    <w:p w14:paraId="2AF3F610" w14:textId="70D372AD" w:rsidR="008008DD" w:rsidRPr="00612978" w:rsidRDefault="008008DD" w:rsidP="008008DD">
      <w:pPr>
        <w:spacing w:after="0" w:line="240" w:lineRule="auto"/>
        <w:jc w:val="center"/>
        <w:rPr>
          <w:rFonts w:ascii="Times New Roman" w:hAnsi="Times New Roman"/>
          <w:smallCaps/>
          <w:color w:val="000000"/>
          <w:sz w:val="28"/>
          <w:szCs w:val="26"/>
        </w:rPr>
      </w:pPr>
      <w:r w:rsidRPr="00612978">
        <w:rPr>
          <w:rFonts w:ascii="Times New Roman" w:hAnsi="Times New Roman"/>
          <w:smallCaps/>
          <w:color w:val="000000"/>
          <w:sz w:val="28"/>
          <w:szCs w:val="26"/>
        </w:rPr>
        <w:t xml:space="preserve">Adelaide, </w:t>
      </w:r>
      <w:r w:rsidR="001B1730">
        <w:rPr>
          <w:rFonts w:ascii="Times New Roman" w:hAnsi="Times New Roman"/>
          <w:smallCaps/>
          <w:color w:val="000000"/>
          <w:sz w:val="28"/>
          <w:szCs w:val="26"/>
        </w:rPr>
        <w:t>Wednes</w:t>
      </w:r>
      <w:r w:rsidR="00C176CC">
        <w:rPr>
          <w:rFonts w:ascii="Times New Roman" w:hAnsi="Times New Roman"/>
          <w:smallCaps/>
          <w:color w:val="000000"/>
          <w:sz w:val="28"/>
          <w:szCs w:val="26"/>
        </w:rPr>
        <w:t>day</w:t>
      </w:r>
      <w:r w:rsidRPr="00612978">
        <w:rPr>
          <w:rFonts w:ascii="Times New Roman" w:hAnsi="Times New Roman"/>
          <w:smallCaps/>
          <w:color w:val="000000"/>
          <w:sz w:val="28"/>
          <w:szCs w:val="26"/>
        </w:rPr>
        <w:t xml:space="preserve">, </w:t>
      </w:r>
      <w:r w:rsidR="001B1730">
        <w:rPr>
          <w:rFonts w:ascii="Times New Roman" w:hAnsi="Times New Roman"/>
          <w:smallCaps/>
          <w:color w:val="000000"/>
          <w:sz w:val="28"/>
          <w:szCs w:val="26"/>
        </w:rPr>
        <w:t>5</w:t>
      </w:r>
      <w:r w:rsidR="00E02241">
        <w:rPr>
          <w:rFonts w:ascii="Times New Roman" w:hAnsi="Times New Roman"/>
          <w:smallCaps/>
          <w:color w:val="000000"/>
          <w:sz w:val="28"/>
          <w:szCs w:val="26"/>
        </w:rPr>
        <w:t xml:space="preserve"> </w:t>
      </w:r>
      <w:r w:rsidR="001B1730">
        <w:rPr>
          <w:rFonts w:ascii="Times New Roman" w:hAnsi="Times New Roman"/>
          <w:smallCaps/>
          <w:color w:val="000000"/>
          <w:sz w:val="28"/>
          <w:szCs w:val="26"/>
        </w:rPr>
        <w:t>November</w:t>
      </w:r>
      <w:r w:rsidRPr="00612978">
        <w:rPr>
          <w:rFonts w:ascii="Times New Roman" w:hAnsi="Times New Roman"/>
          <w:smallCaps/>
          <w:color w:val="000000"/>
          <w:sz w:val="28"/>
          <w:szCs w:val="26"/>
        </w:rPr>
        <w:t xml:space="preserve"> 20</w:t>
      </w:r>
      <w:r w:rsidR="001B1730">
        <w:rPr>
          <w:rFonts w:ascii="Times New Roman" w:hAnsi="Times New Roman"/>
          <w:smallCaps/>
          <w:color w:val="000000"/>
          <w:sz w:val="28"/>
          <w:szCs w:val="26"/>
        </w:rPr>
        <w:t>25</w:t>
      </w:r>
    </w:p>
    <w:p w14:paraId="6C3388AB" w14:textId="77777777" w:rsidR="008008DD" w:rsidRPr="00612978" w:rsidRDefault="008008DD" w:rsidP="008008DD">
      <w:pPr>
        <w:spacing w:after="0" w:line="240" w:lineRule="exact"/>
        <w:jc w:val="center"/>
        <w:rPr>
          <w:rFonts w:ascii="Times New Roman" w:hAnsi="Times New Roman"/>
          <w:color w:val="000000"/>
          <w:sz w:val="20"/>
        </w:rPr>
      </w:pPr>
    </w:p>
    <w:p w14:paraId="100F058E" w14:textId="77777777" w:rsidR="008008DD" w:rsidRPr="00612978" w:rsidRDefault="008008DD" w:rsidP="008008DD">
      <w:pPr>
        <w:pBdr>
          <w:top w:val="single" w:sz="6" w:space="1" w:color="auto"/>
        </w:pBdr>
        <w:spacing w:after="0" w:line="360" w:lineRule="exact"/>
        <w:jc w:val="center"/>
        <w:rPr>
          <w:rFonts w:ascii="Times New Roman" w:hAnsi="Times New Roman"/>
          <w:color w:val="000000"/>
          <w:sz w:val="20"/>
          <w:szCs w:val="20"/>
        </w:rPr>
      </w:pPr>
    </w:p>
    <w:p w14:paraId="2B54CEC3" w14:textId="77777777" w:rsidR="001B7138" w:rsidRPr="008008DD" w:rsidRDefault="001B7138" w:rsidP="001B7138">
      <w:pPr>
        <w:spacing w:after="0" w:line="360" w:lineRule="exact"/>
        <w:jc w:val="center"/>
        <w:rPr>
          <w:rFonts w:ascii="Times New Roman" w:hAnsi="Times New Roman"/>
          <w:b/>
          <w:smallCaps/>
          <w:sz w:val="20"/>
          <w:szCs w:val="20"/>
        </w:rPr>
      </w:pPr>
      <w:r w:rsidRPr="008008DD">
        <w:rPr>
          <w:rFonts w:ascii="Times New Roman" w:hAnsi="Times New Roman"/>
          <w:b/>
          <w:smallCaps/>
          <w:sz w:val="20"/>
          <w:szCs w:val="20"/>
        </w:rPr>
        <w:t>Contents</w:t>
      </w:r>
    </w:p>
    <w:p w14:paraId="6F8CCED3" w14:textId="77777777" w:rsidR="001B7138" w:rsidRPr="00FB48A8" w:rsidRDefault="001B7138" w:rsidP="00FB48A8">
      <w:pPr>
        <w:spacing w:after="0" w:line="320" w:lineRule="exact"/>
        <w:ind w:left="2268" w:right="2414" w:firstLine="142"/>
        <w:rPr>
          <w:rFonts w:ascii="Times New Roman" w:hAnsi="Times New Roman"/>
          <w:smallCaps/>
          <w:sz w:val="17"/>
          <w:szCs w:val="17"/>
        </w:rPr>
      </w:pPr>
    </w:p>
    <w:p w14:paraId="07E77981" w14:textId="77777777" w:rsidR="00FB48A8" w:rsidRPr="00FB48A8" w:rsidRDefault="00FB48A8" w:rsidP="00FB48A8">
      <w:pPr>
        <w:spacing w:after="0" w:line="320" w:lineRule="exact"/>
        <w:ind w:firstLine="142"/>
        <w:rPr>
          <w:rFonts w:ascii="Times New Roman" w:hAnsi="Times New Roman"/>
          <w:b/>
          <w:smallCaps/>
          <w:sz w:val="17"/>
          <w:szCs w:val="17"/>
        </w:rPr>
        <w:sectPr w:rsidR="00FB48A8" w:rsidRPr="00FB48A8" w:rsidSect="004E4BBC">
          <w:headerReference w:type="even" r:id="rId9"/>
          <w:headerReference w:type="default" r:id="rId10"/>
          <w:footerReference w:type="default" r:id="rId11"/>
          <w:headerReference w:type="first" r:id="rId12"/>
          <w:footerReference w:type="first" r:id="rId13"/>
          <w:pgSz w:w="11906" w:h="16838"/>
          <w:pgMar w:top="1134" w:right="1256" w:bottom="1134" w:left="1290" w:header="1134" w:footer="1134" w:gutter="0"/>
          <w:cols w:space="708"/>
          <w:titlePg/>
          <w:docGrid w:linePitch="360"/>
        </w:sectPr>
      </w:pPr>
    </w:p>
    <w:p w14:paraId="6E045941" w14:textId="22332EF8" w:rsidR="00EB3B8A" w:rsidRPr="00EB3B8A" w:rsidRDefault="00531F7A">
      <w:pPr>
        <w:pStyle w:val="TOC1"/>
        <w:tabs>
          <w:tab w:val="right" w:leader="dot" w:pos="4548"/>
        </w:tabs>
        <w:rPr>
          <w:rFonts w:eastAsiaTheme="minorEastAsia"/>
          <w:b w:val="0"/>
          <w:smallCaps w:val="0"/>
          <w:noProof/>
          <w:kern w:val="2"/>
          <w:szCs w:val="17"/>
          <w:lang w:eastAsia="en-AU"/>
          <w14:ligatures w14:val="standardContextual"/>
        </w:rPr>
      </w:pPr>
      <w:r w:rsidRPr="00F061D4">
        <w:rPr>
          <w:b w:val="0"/>
          <w:smallCaps w:val="0"/>
          <w:szCs w:val="17"/>
        </w:rPr>
        <w:fldChar w:fldCharType="begin"/>
      </w:r>
      <w:r w:rsidRPr="00F061D4">
        <w:rPr>
          <w:b w:val="0"/>
          <w:smallCaps w:val="0"/>
          <w:szCs w:val="17"/>
        </w:rPr>
        <w:instrText xml:space="preserve"> TOC \o "1-3" \h \z \u </w:instrText>
      </w:r>
      <w:r w:rsidRPr="00F061D4">
        <w:rPr>
          <w:b w:val="0"/>
          <w:smallCaps w:val="0"/>
          <w:szCs w:val="17"/>
        </w:rPr>
        <w:fldChar w:fldCharType="separate"/>
      </w:r>
      <w:hyperlink w:anchor="_Toc213245780" w:history="1">
        <w:r w:rsidR="00EB3B8A" w:rsidRPr="00EB3B8A">
          <w:rPr>
            <w:rStyle w:val="Hyperlink"/>
            <w:noProof/>
            <w:szCs w:val="17"/>
          </w:rPr>
          <w:t>Governor’s Instruments</w:t>
        </w:r>
      </w:hyperlink>
    </w:p>
    <w:p w14:paraId="37E11643" w14:textId="4A16B422" w:rsidR="00EB3B8A" w:rsidRPr="00EB3B8A" w:rsidRDefault="00EB3B8A">
      <w:pPr>
        <w:pStyle w:val="TOC2"/>
        <w:tabs>
          <w:tab w:val="right" w:leader="dot" w:pos="4548"/>
        </w:tabs>
        <w:rPr>
          <w:rFonts w:eastAsiaTheme="minorEastAsia"/>
          <w:noProof/>
          <w:kern w:val="2"/>
          <w:szCs w:val="17"/>
          <w:lang w:eastAsia="en-AU"/>
          <w14:ligatures w14:val="standardContextual"/>
        </w:rPr>
      </w:pPr>
      <w:hyperlink w:anchor="_Toc213245781" w:history="1">
        <w:r w:rsidRPr="00EB3B8A">
          <w:rPr>
            <w:rStyle w:val="Hyperlink"/>
            <w:noProof/>
            <w:szCs w:val="17"/>
          </w:rPr>
          <w:t>Acts</w:t>
        </w:r>
        <w:r w:rsidRPr="00EB3B8A">
          <w:rPr>
            <w:noProof/>
            <w:webHidden/>
            <w:szCs w:val="17"/>
          </w:rPr>
          <w:tab/>
        </w:r>
        <w:r w:rsidRPr="00EB3B8A">
          <w:rPr>
            <w:noProof/>
            <w:webHidden/>
            <w:szCs w:val="17"/>
          </w:rPr>
          <w:fldChar w:fldCharType="begin"/>
        </w:r>
        <w:r w:rsidRPr="00EB3B8A">
          <w:rPr>
            <w:noProof/>
            <w:webHidden/>
            <w:szCs w:val="17"/>
          </w:rPr>
          <w:instrText xml:space="preserve"> PAGEREF _Toc213245781 \h </w:instrText>
        </w:r>
        <w:r w:rsidRPr="00EB3B8A">
          <w:rPr>
            <w:noProof/>
            <w:webHidden/>
            <w:szCs w:val="17"/>
          </w:rPr>
        </w:r>
        <w:r w:rsidRPr="00EB3B8A">
          <w:rPr>
            <w:noProof/>
            <w:webHidden/>
            <w:szCs w:val="17"/>
          </w:rPr>
          <w:fldChar w:fldCharType="separate"/>
        </w:r>
        <w:r w:rsidRPr="00EB3B8A">
          <w:rPr>
            <w:noProof/>
            <w:webHidden/>
            <w:szCs w:val="17"/>
          </w:rPr>
          <w:t>4348</w:t>
        </w:r>
        <w:r w:rsidRPr="00EB3B8A">
          <w:rPr>
            <w:noProof/>
            <w:webHidden/>
            <w:szCs w:val="17"/>
          </w:rPr>
          <w:fldChar w:fldCharType="end"/>
        </w:r>
      </w:hyperlink>
    </w:p>
    <w:p w14:paraId="511FE7B9" w14:textId="57BA8AC3" w:rsidR="00EB3B8A" w:rsidRPr="00EB3B8A" w:rsidRDefault="00EB3B8A">
      <w:pPr>
        <w:pStyle w:val="TOC2"/>
        <w:tabs>
          <w:tab w:val="right" w:leader="dot" w:pos="4548"/>
        </w:tabs>
        <w:rPr>
          <w:rFonts w:eastAsiaTheme="minorEastAsia"/>
          <w:noProof/>
          <w:kern w:val="2"/>
          <w:szCs w:val="17"/>
          <w:lang w:eastAsia="en-AU"/>
          <w14:ligatures w14:val="standardContextual"/>
        </w:rPr>
      </w:pPr>
      <w:hyperlink w:anchor="_Toc213245782" w:history="1">
        <w:r w:rsidRPr="00EB3B8A">
          <w:rPr>
            <w:rStyle w:val="Hyperlink"/>
            <w:noProof/>
            <w:szCs w:val="17"/>
          </w:rPr>
          <w:t>Appointments, Resignations and General Matters</w:t>
        </w:r>
        <w:r w:rsidRPr="00EB3B8A">
          <w:rPr>
            <w:noProof/>
            <w:webHidden/>
            <w:szCs w:val="17"/>
          </w:rPr>
          <w:tab/>
        </w:r>
        <w:r w:rsidRPr="00EB3B8A">
          <w:rPr>
            <w:noProof/>
            <w:webHidden/>
            <w:szCs w:val="17"/>
          </w:rPr>
          <w:fldChar w:fldCharType="begin"/>
        </w:r>
        <w:r w:rsidRPr="00EB3B8A">
          <w:rPr>
            <w:noProof/>
            <w:webHidden/>
            <w:szCs w:val="17"/>
          </w:rPr>
          <w:instrText xml:space="preserve"> PAGEREF _Toc213245782 \h </w:instrText>
        </w:r>
        <w:r w:rsidRPr="00EB3B8A">
          <w:rPr>
            <w:noProof/>
            <w:webHidden/>
            <w:szCs w:val="17"/>
          </w:rPr>
        </w:r>
        <w:r w:rsidRPr="00EB3B8A">
          <w:rPr>
            <w:noProof/>
            <w:webHidden/>
            <w:szCs w:val="17"/>
          </w:rPr>
          <w:fldChar w:fldCharType="separate"/>
        </w:r>
        <w:r w:rsidRPr="00EB3B8A">
          <w:rPr>
            <w:noProof/>
            <w:webHidden/>
            <w:szCs w:val="17"/>
          </w:rPr>
          <w:t>4348</w:t>
        </w:r>
        <w:r w:rsidRPr="00EB3B8A">
          <w:rPr>
            <w:noProof/>
            <w:webHidden/>
            <w:szCs w:val="17"/>
          </w:rPr>
          <w:fldChar w:fldCharType="end"/>
        </w:r>
      </w:hyperlink>
    </w:p>
    <w:p w14:paraId="500986D0" w14:textId="5A46F8CA" w:rsidR="00EB3B8A" w:rsidRPr="00EB3B8A" w:rsidRDefault="00EB3B8A">
      <w:pPr>
        <w:pStyle w:val="TOC2"/>
        <w:tabs>
          <w:tab w:val="right" w:leader="dot" w:pos="4548"/>
        </w:tabs>
        <w:rPr>
          <w:rFonts w:eastAsiaTheme="minorEastAsia"/>
          <w:noProof/>
          <w:kern w:val="2"/>
          <w:szCs w:val="17"/>
          <w:lang w:eastAsia="en-AU"/>
          <w14:ligatures w14:val="standardContextual"/>
        </w:rPr>
      </w:pPr>
      <w:hyperlink w:anchor="_Toc213245783" w:history="1">
        <w:r w:rsidRPr="00EB3B8A">
          <w:rPr>
            <w:rStyle w:val="Hyperlink"/>
            <w:noProof/>
            <w:szCs w:val="17"/>
          </w:rPr>
          <w:t>Proclamations</w:t>
        </w:r>
        <w:r>
          <w:rPr>
            <w:noProof/>
            <w:webHidden/>
            <w:szCs w:val="17"/>
          </w:rPr>
          <w:t>—</w:t>
        </w:r>
      </w:hyperlink>
    </w:p>
    <w:p w14:paraId="1885B4E7" w14:textId="51595868" w:rsidR="00EB3B8A" w:rsidRPr="00EB3B8A" w:rsidRDefault="00EB3B8A">
      <w:pPr>
        <w:pStyle w:val="TOC3"/>
        <w:tabs>
          <w:tab w:val="right" w:leader="dot" w:pos="4548"/>
        </w:tabs>
        <w:rPr>
          <w:rFonts w:eastAsiaTheme="minorEastAsia"/>
          <w:noProof/>
          <w:kern w:val="2"/>
          <w:szCs w:val="17"/>
          <w:lang w:eastAsia="en-AU"/>
          <w14:ligatures w14:val="standardContextual"/>
        </w:rPr>
      </w:pPr>
      <w:hyperlink w:anchor="_Toc213245784" w:history="1">
        <w:r w:rsidRPr="00EB3B8A">
          <w:rPr>
            <w:rStyle w:val="Hyperlink"/>
            <w:noProof/>
            <w:szCs w:val="17"/>
          </w:rPr>
          <w:t xml:space="preserve">Statutes Amendment (Transport Portfolio) Act </w:t>
        </w:r>
        <w:r>
          <w:rPr>
            <w:rStyle w:val="Hyperlink"/>
            <w:noProof/>
            <w:szCs w:val="17"/>
          </w:rPr>
          <w:br/>
        </w:r>
        <w:r w:rsidRPr="00EB3B8A">
          <w:rPr>
            <w:rStyle w:val="Hyperlink"/>
            <w:noProof/>
            <w:szCs w:val="17"/>
          </w:rPr>
          <w:t>(Commencement) Proclamation 2025</w:t>
        </w:r>
        <w:r w:rsidRPr="00EB3B8A">
          <w:rPr>
            <w:noProof/>
            <w:webHidden/>
            <w:szCs w:val="17"/>
          </w:rPr>
          <w:tab/>
        </w:r>
        <w:r w:rsidRPr="00EB3B8A">
          <w:rPr>
            <w:noProof/>
            <w:webHidden/>
            <w:szCs w:val="17"/>
          </w:rPr>
          <w:fldChar w:fldCharType="begin"/>
        </w:r>
        <w:r w:rsidRPr="00EB3B8A">
          <w:rPr>
            <w:noProof/>
            <w:webHidden/>
            <w:szCs w:val="17"/>
          </w:rPr>
          <w:instrText xml:space="preserve"> PAGEREF _Toc213245784 \h </w:instrText>
        </w:r>
        <w:r w:rsidRPr="00EB3B8A">
          <w:rPr>
            <w:noProof/>
            <w:webHidden/>
            <w:szCs w:val="17"/>
          </w:rPr>
        </w:r>
        <w:r w:rsidRPr="00EB3B8A">
          <w:rPr>
            <w:noProof/>
            <w:webHidden/>
            <w:szCs w:val="17"/>
          </w:rPr>
          <w:fldChar w:fldCharType="separate"/>
        </w:r>
        <w:r w:rsidRPr="00EB3B8A">
          <w:rPr>
            <w:noProof/>
            <w:webHidden/>
            <w:szCs w:val="17"/>
          </w:rPr>
          <w:t>4349</w:t>
        </w:r>
        <w:r w:rsidRPr="00EB3B8A">
          <w:rPr>
            <w:noProof/>
            <w:webHidden/>
            <w:szCs w:val="17"/>
          </w:rPr>
          <w:fldChar w:fldCharType="end"/>
        </w:r>
      </w:hyperlink>
    </w:p>
    <w:p w14:paraId="5C79C580" w14:textId="2E781F66" w:rsidR="00EB3B8A" w:rsidRPr="00EB3B8A" w:rsidRDefault="00EB3B8A">
      <w:pPr>
        <w:pStyle w:val="TOC2"/>
        <w:tabs>
          <w:tab w:val="right" w:leader="dot" w:pos="4548"/>
        </w:tabs>
        <w:rPr>
          <w:rFonts w:eastAsiaTheme="minorEastAsia"/>
          <w:noProof/>
          <w:kern w:val="2"/>
          <w:szCs w:val="17"/>
          <w:lang w:eastAsia="en-AU"/>
          <w14:ligatures w14:val="standardContextual"/>
        </w:rPr>
      </w:pPr>
      <w:hyperlink w:anchor="_Toc213245785" w:history="1">
        <w:r w:rsidRPr="00EB3B8A">
          <w:rPr>
            <w:rStyle w:val="Hyperlink"/>
            <w:noProof/>
            <w:szCs w:val="17"/>
          </w:rPr>
          <w:t>Regulations</w:t>
        </w:r>
        <w:r>
          <w:rPr>
            <w:noProof/>
            <w:webHidden/>
            <w:szCs w:val="17"/>
          </w:rPr>
          <w:t>—</w:t>
        </w:r>
      </w:hyperlink>
    </w:p>
    <w:p w14:paraId="469AB98F" w14:textId="6B02DA9C" w:rsidR="00EB3B8A" w:rsidRPr="00EB3B8A" w:rsidRDefault="00EB3B8A">
      <w:pPr>
        <w:pStyle w:val="TOC3"/>
        <w:tabs>
          <w:tab w:val="right" w:leader="dot" w:pos="4548"/>
        </w:tabs>
        <w:rPr>
          <w:rFonts w:eastAsiaTheme="minorEastAsia"/>
          <w:noProof/>
          <w:kern w:val="2"/>
          <w:szCs w:val="17"/>
          <w:lang w:eastAsia="en-AU"/>
          <w14:ligatures w14:val="standardContextual"/>
        </w:rPr>
      </w:pPr>
      <w:hyperlink w:anchor="_Toc213245786" w:history="1">
        <w:r w:rsidRPr="00EB3B8A">
          <w:rPr>
            <w:rStyle w:val="Hyperlink"/>
            <w:noProof/>
            <w:szCs w:val="17"/>
          </w:rPr>
          <w:t>Planning, Development and Infrastructure (General) (Miscellaneous) Amendment Regulations 2025</w:t>
        </w:r>
        <w:r>
          <w:rPr>
            <w:rStyle w:val="Hyperlink"/>
            <w:noProof/>
            <w:szCs w:val="17"/>
          </w:rPr>
          <w:t>—</w:t>
        </w:r>
        <w:r>
          <w:rPr>
            <w:rStyle w:val="Hyperlink"/>
            <w:noProof/>
            <w:szCs w:val="17"/>
          </w:rPr>
          <w:br/>
          <w:t>No. 113 of 2025</w:t>
        </w:r>
        <w:r w:rsidRPr="00EB3B8A">
          <w:rPr>
            <w:noProof/>
            <w:webHidden/>
            <w:szCs w:val="17"/>
          </w:rPr>
          <w:tab/>
        </w:r>
        <w:r w:rsidRPr="00EB3B8A">
          <w:rPr>
            <w:noProof/>
            <w:webHidden/>
            <w:szCs w:val="17"/>
          </w:rPr>
          <w:fldChar w:fldCharType="begin"/>
        </w:r>
        <w:r w:rsidRPr="00EB3B8A">
          <w:rPr>
            <w:noProof/>
            <w:webHidden/>
            <w:szCs w:val="17"/>
          </w:rPr>
          <w:instrText xml:space="preserve"> PAGEREF _Toc213245786 \h </w:instrText>
        </w:r>
        <w:r w:rsidRPr="00EB3B8A">
          <w:rPr>
            <w:noProof/>
            <w:webHidden/>
            <w:szCs w:val="17"/>
          </w:rPr>
        </w:r>
        <w:r w:rsidRPr="00EB3B8A">
          <w:rPr>
            <w:noProof/>
            <w:webHidden/>
            <w:szCs w:val="17"/>
          </w:rPr>
          <w:fldChar w:fldCharType="separate"/>
        </w:r>
        <w:r w:rsidRPr="00EB3B8A">
          <w:rPr>
            <w:noProof/>
            <w:webHidden/>
            <w:szCs w:val="17"/>
          </w:rPr>
          <w:t>4350</w:t>
        </w:r>
        <w:r w:rsidRPr="00EB3B8A">
          <w:rPr>
            <w:noProof/>
            <w:webHidden/>
            <w:szCs w:val="17"/>
          </w:rPr>
          <w:fldChar w:fldCharType="end"/>
        </w:r>
      </w:hyperlink>
    </w:p>
    <w:p w14:paraId="38CD78AB" w14:textId="19E73CC4" w:rsidR="00EB3B8A" w:rsidRPr="00EB3B8A" w:rsidRDefault="00EB3B8A">
      <w:pPr>
        <w:pStyle w:val="TOC3"/>
        <w:tabs>
          <w:tab w:val="right" w:leader="dot" w:pos="4548"/>
        </w:tabs>
        <w:rPr>
          <w:rFonts w:eastAsiaTheme="minorEastAsia"/>
          <w:noProof/>
          <w:kern w:val="2"/>
          <w:szCs w:val="17"/>
          <w:lang w:eastAsia="en-AU"/>
          <w14:ligatures w14:val="standardContextual"/>
        </w:rPr>
      </w:pPr>
      <w:hyperlink w:anchor="_Toc213245787" w:history="1">
        <w:r w:rsidRPr="00EB3B8A">
          <w:rPr>
            <w:rStyle w:val="Hyperlink"/>
            <w:noProof/>
            <w:szCs w:val="17"/>
          </w:rPr>
          <w:t xml:space="preserve">Planning, Development and Infrastructure (Accredited </w:t>
        </w:r>
        <w:r w:rsidRPr="00707D53">
          <w:rPr>
            <w:rStyle w:val="Hyperlink"/>
            <w:noProof/>
            <w:spacing w:val="-2"/>
            <w:szCs w:val="17"/>
          </w:rPr>
          <w:t>Professionals) (Audits) Amendment Regulations 2025—</w:t>
        </w:r>
        <w:r w:rsidR="00707D53">
          <w:rPr>
            <w:rStyle w:val="Hyperlink"/>
            <w:noProof/>
            <w:szCs w:val="17"/>
          </w:rPr>
          <w:br/>
        </w:r>
        <w:r>
          <w:rPr>
            <w:rStyle w:val="Hyperlink"/>
            <w:noProof/>
            <w:szCs w:val="17"/>
          </w:rPr>
          <w:t>No.114 of 2025</w:t>
        </w:r>
        <w:r w:rsidRPr="00EB3B8A">
          <w:rPr>
            <w:noProof/>
            <w:webHidden/>
            <w:szCs w:val="17"/>
          </w:rPr>
          <w:tab/>
        </w:r>
        <w:r w:rsidRPr="00EB3B8A">
          <w:rPr>
            <w:noProof/>
            <w:webHidden/>
            <w:szCs w:val="17"/>
          </w:rPr>
          <w:fldChar w:fldCharType="begin"/>
        </w:r>
        <w:r w:rsidRPr="00EB3B8A">
          <w:rPr>
            <w:noProof/>
            <w:webHidden/>
            <w:szCs w:val="17"/>
          </w:rPr>
          <w:instrText xml:space="preserve"> PAGEREF _Toc213245787 \h </w:instrText>
        </w:r>
        <w:r w:rsidRPr="00EB3B8A">
          <w:rPr>
            <w:noProof/>
            <w:webHidden/>
            <w:szCs w:val="17"/>
          </w:rPr>
        </w:r>
        <w:r w:rsidRPr="00EB3B8A">
          <w:rPr>
            <w:noProof/>
            <w:webHidden/>
            <w:szCs w:val="17"/>
          </w:rPr>
          <w:fldChar w:fldCharType="separate"/>
        </w:r>
        <w:r w:rsidRPr="00EB3B8A">
          <w:rPr>
            <w:noProof/>
            <w:webHidden/>
            <w:szCs w:val="17"/>
          </w:rPr>
          <w:t>4362</w:t>
        </w:r>
        <w:r w:rsidRPr="00EB3B8A">
          <w:rPr>
            <w:noProof/>
            <w:webHidden/>
            <w:szCs w:val="17"/>
          </w:rPr>
          <w:fldChar w:fldCharType="end"/>
        </w:r>
      </w:hyperlink>
    </w:p>
    <w:p w14:paraId="3D9B0A2B" w14:textId="07FEA869" w:rsidR="00EB3B8A" w:rsidRPr="00EB3B8A" w:rsidRDefault="00EB3B8A">
      <w:pPr>
        <w:pStyle w:val="TOC3"/>
        <w:tabs>
          <w:tab w:val="right" w:leader="dot" w:pos="4548"/>
        </w:tabs>
        <w:rPr>
          <w:rFonts w:eastAsiaTheme="minorEastAsia"/>
          <w:noProof/>
          <w:kern w:val="2"/>
          <w:szCs w:val="17"/>
          <w:lang w:eastAsia="en-AU"/>
          <w14:ligatures w14:val="standardContextual"/>
        </w:rPr>
      </w:pPr>
      <w:hyperlink w:anchor="_Toc213245788" w:history="1">
        <w:r w:rsidRPr="00EB3B8A">
          <w:rPr>
            <w:rStyle w:val="Hyperlink"/>
            <w:noProof/>
            <w:szCs w:val="17"/>
          </w:rPr>
          <w:t>Road Traffic (Miscellaneous) (Approved Apparatus) Amendment Regulations 2025</w:t>
        </w:r>
        <w:r w:rsidRPr="00EB3B8A">
          <w:rPr>
            <w:rStyle w:val="Hyperlink"/>
            <w:noProof/>
            <w:szCs w:val="17"/>
          </w:rPr>
          <w:t>—No.11</w:t>
        </w:r>
        <w:r>
          <w:rPr>
            <w:rStyle w:val="Hyperlink"/>
            <w:noProof/>
            <w:szCs w:val="17"/>
          </w:rPr>
          <w:t>5</w:t>
        </w:r>
        <w:r w:rsidRPr="00EB3B8A">
          <w:rPr>
            <w:rStyle w:val="Hyperlink"/>
            <w:noProof/>
            <w:szCs w:val="17"/>
          </w:rPr>
          <w:t xml:space="preserve"> of 2025</w:t>
        </w:r>
        <w:r w:rsidRPr="00EB3B8A">
          <w:rPr>
            <w:noProof/>
            <w:webHidden/>
            <w:szCs w:val="17"/>
          </w:rPr>
          <w:tab/>
        </w:r>
        <w:r w:rsidRPr="00EB3B8A">
          <w:rPr>
            <w:noProof/>
            <w:webHidden/>
            <w:szCs w:val="17"/>
          </w:rPr>
          <w:fldChar w:fldCharType="begin"/>
        </w:r>
        <w:r w:rsidRPr="00EB3B8A">
          <w:rPr>
            <w:noProof/>
            <w:webHidden/>
            <w:szCs w:val="17"/>
          </w:rPr>
          <w:instrText xml:space="preserve"> PAGEREF _Toc213245788 \h </w:instrText>
        </w:r>
        <w:r w:rsidRPr="00EB3B8A">
          <w:rPr>
            <w:noProof/>
            <w:webHidden/>
            <w:szCs w:val="17"/>
          </w:rPr>
        </w:r>
        <w:r w:rsidRPr="00EB3B8A">
          <w:rPr>
            <w:noProof/>
            <w:webHidden/>
            <w:szCs w:val="17"/>
          </w:rPr>
          <w:fldChar w:fldCharType="separate"/>
        </w:r>
        <w:r w:rsidRPr="00EB3B8A">
          <w:rPr>
            <w:noProof/>
            <w:webHidden/>
            <w:szCs w:val="17"/>
          </w:rPr>
          <w:t>4364</w:t>
        </w:r>
        <w:r w:rsidRPr="00EB3B8A">
          <w:rPr>
            <w:noProof/>
            <w:webHidden/>
            <w:szCs w:val="17"/>
          </w:rPr>
          <w:fldChar w:fldCharType="end"/>
        </w:r>
      </w:hyperlink>
    </w:p>
    <w:p w14:paraId="7FE1E97C" w14:textId="4E6B5ABE" w:rsidR="00EB3B8A" w:rsidRPr="00EB3B8A" w:rsidRDefault="00EB3B8A">
      <w:pPr>
        <w:pStyle w:val="TOC3"/>
        <w:tabs>
          <w:tab w:val="right" w:leader="dot" w:pos="4548"/>
        </w:tabs>
        <w:rPr>
          <w:rFonts w:eastAsiaTheme="minorEastAsia"/>
          <w:noProof/>
          <w:kern w:val="2"/>
          <w:szCs w:val="17"/>
          <w:lang w:eastAsia="en-AU"/>
          <w14:ligatures w14:val="standardContextual"/>
        </w:rPr>
      </w:pPr>
      <w:hyperlink w:anchor="_Toc213245789" w:history="1">
        <w:r w:rsidRPr="00EB3B8A">
          <w:rPr>
            <w:rStyle w:val="Hyperlink"/>
            <w:noProof/>
            <w:szCs w:val="17"/>
          </w:rPr>
          <w:t>Road Traffic (Miscellaneous) (Drink and Drug Driving) Amendment Regulations 2025</w:t>
        </w:r>
        <w:r w:rsidRPr="00EB3B8A">
          <w:rPr>
            <w:rStyle w:val="Hyperlink"/>
            <w:noProof/>
            <w:szCs w:val="17"/>
          </w:rPr>
          <w:t>—No.11</w:t>
        </w:r>
        <w:r>
          <w:rPr>
            <w:rStyle w:val="Hyperlink"/>
            <w:noProof/>
            <w:szCs w:val="17"/>
          </w:rPr>
          <w:t>6</w:t>
        </w:r>
        <w:r w:rsidRPr="00EB3B8A">
          <w:rPr>
            <w:rStyle w:val="Hyperlink"/>
            <w:noProof/>
            <w:szCs w:val="17"/>
          </w:rPr>
          <w:t xml:space="preserve"> of 2025</w:t>
        </w:r>
        <w:r w:rsidRPr="00EB3B8A">
          <w:rPr>
            <w:noProof/>
            <w:webHidden/>
            <w:szCs w:val="17"/>
          </w:rPr>
          <w:tab/>
        </w:r>
        <w:r w:rsidRPr="00EB3B8A">
          <w:rPr>
            <w:noProof/>
            <w:webHidden/>
            <w:szCs w:val="17"/>
          </w:rPr>
          <w:fldChar w:fldCharType="begin"/>
        </w:r>
        <w:r w:rsidRPr="00EB3B8A">
          <w:rPr>
            <w:noProof/>
            <w:webHidden/>
            <w:szCs w:val="17"/>
          </w:rPr>
          <w:instrText xml:space="preserve"> PAGEREF _Toc213245789 \h </w:instrText>
        </w:r>
        <w:r w:rsidRPr="00EB3B8A">
          <w:rPr>
            <w:noProof/>
            <w:webHidden/>
            <w:szCs w:val="17"/>
          </w:rPr>
        </w:r>
        <w:r w:rsidRPr="00EB3B8A">
          <w:rPr>
            <w:noProof/>
            <w:webHidden/>
            <w:szCs w:val="17"/>
          </w:rPr>
          <w:fldChar w:fldCharType="separate"/>
        </w:r>
        <w:r w:rsidRPr="00EB3B8A">
          <w:rPr>
            <w:noProof/>
            <w:webHidden/>
            <w:szCs w:val="17"/>
          </w:rPr>
          <w:t>4366</w:t>
        </w:r>
        <w:r w:rsidRPr="00EB3B8A">
          <w:rPr>
            <w:noProof/>
            <w:webHidden/>
            <w:szCs w:val="17"/>
          </w:rPr>
          <w:fldChar w:fldCharType="end"/>
        </w:r>
      </w:hyperlink>
    </w:p>
    <w:p w14:paraId="18C74065" w14:textId="075F77F1" w:rsidR="00EB3B8A" w:rsidRPr="00EB3B8A" w:rsidRDefault="00EB3B8A">
      <w:pPr>
        <w:pStyle w:val="TOC3"/>
        <w:tabs>
          <w:tab w:val="right" w:leader="dot" w:pos="4548"/>
        </w:tabs>
        <w:rPr>
          <w:rFonts w:eastAsiaTheme="minorEastAsia"/>
          <w:noProof/>
          <w:kern w:val="2"/>
          <w:szCs w:val="17"/>
          <w:lang w:eastAsia="en-AU"/>
          <w14:ligatures w14:val="standardContextual"/>
        </w:rPr>
      </w:pPr>
      <w:hyperlink w:anchor="_Toc213245790" w:history="1">
        <w:r w:rsidRPr="00EB3B8A">
          <w:rPr>
            <w:rStyle w:val="Hyperlink"/>
            <w:noProof/>
            <w:szCs w:val="17"/>
          </w:rPr>
          <w:t xml:space="preserve">Road Traffic (Miscellaneous) (Device Testing) </w:t>
        </w:r>
        <w:r w:rsidR="00707D53">
          <w:rPr>
            <w:rStyle w:val="Hyperlink"/>
            <w:noProof/>
            <w:szCs w:val="17"/>
          </w:rPr>
          <w:br/>
        </w:r>
        <w:r w:rsidRPr="00EB3B8A">
          <w:rPr>
            <w:rStyle w:val="Hyperlink"/>
            <w:noProof/>
            <w:szCs w:val="17"/>
          </w:rPr>
          <w:t>Amendment Regulations 2025</w:t>
        </w:r>
        <w:r w:rsidRPr="00EB3B8A">
          <w:rPr>
            <w:rStyle w:val="Hyperlink"/>
            <w:noProof/>
            <w:szCs w:val="17"/>
          </w:rPr>
          <w:t>—No.11</w:t>
        </w:r>
        <w:r>
          <w:rPr>
            <w:rStyle w:val="Hyperlink"/>
            <w:noProof/>
            <w:szCs w:val="17"/>
          </w:rPr>
          <w:t>7</w:t>
        </w:r>
        <w:r w:rsidRPr="00EB3B8A">
          <w:rPr>
            <w:rStyle w:val="Hyperlink"/>
            <w:noProof/>
            <w:szCs w:val="17"/>
          </w:rPr>
          <w:t xml:space="preserve"> of 2025</w:t>
        </w:r>
        <w:r w:rsidRPr="00EB3B8A">
          <w:rPr>
            <w:noProof/>
            <w:webHidden/>
            <w:szCs w:val="17"/>
          </w:rPr>
          <w:tab/>
        </w:r>
        <w:r w:rsidRPr="00EB3B8A">
          <w:rPr>
            <w:noProof/>
            <w:webHidden/>
            <w:szCs w:val="17"/>
          </w:rPr>
          <w:fldChar w:fldCharType="begin"/>
        </w:r>
        <w:r w:rsidRPr="00EB3B8A">
          <w:rPr>
            <w:noProof/>
            <w:webHidden/>
            <w:szCs w:val="17"/>
          </w:rPr>
          <w:instrText xml:space="preserve"> PAGEREF _Toc213245790 \h </w:instrText>
        </w:r>
        <w:r w:rsidRPr="00EB3B8A">
          <w:rPr>
            <w:noProof/>
            <w:webHidden/>
            <w:szCs w:val="17"/>
          </w:rPr>
        </w:r>
        <w:r w:rsidRPr="00EB3B8A">
          <w:rPr>
            <w:noProof/>
            <w:webHidden/>
            <w:szCs w:val="17"/>
          </w:rPr>
          <w:fldChar w:fldCharType="separate"/>
        </w:r>
        <w:r w:rsidRPr="00EB3B8A">
          <w:rPr>
            <w:noProof/>
            <w:webHidden/>
            <w:szCs w:val="17"/>
          </w:rPr>
          <w:t>4368</w:t>
        </w:r>
        <w:r w:rsidRPr="00EB3B8A">
          <w:rPr>
            <w:noProof/>
            <w:webHidden/>
            <w:szCs w:val="17"/>
          </w:rPr>
          <w:fldChar w:fldCharType="end"/>
        </w:r>
      </w:hyperlink>
    </w:p>
    <w:p w14:paraId="636F4B92" w14:textId="2EFE3065" w:rsidR="00842BD5" w:rsidRDefault="00531F7A" w:rsidP="004A68F5">
      <w:pPr>
        <w:pStyle w:val="NoSpace"/>
        <w:tabs>
          <w:tab w:val="clear" w:pos="640"/>
          <w:tab w:val="clear" w:pos="800"/>
          <w:tab w:val="clear" w:pos="960"/>
          <w:tab w:val="clear" w:pos="1120"/>
          <w:tab w:val="clear" w:pos="1280"/>
          <w:tab w:val="clear" w:pos="1440"/>
          <w:tab w:val="clear" w:pos="1600"/>
          <w:tab w:val="clear" w:pos="1760"/>
          <w:tab w:val="clear" w:pos="1920"/>
          <w:tab w:val="right" w:leader="dot" w:pos="4560"/>
        </w:tabs>
        <w:jc w:val="left"/>
        <w:rPr>
          <w:smallCaps/>
          <w:szCs w:val="17"/>
        </w:rPr>
      </w:pPr>
      <w:r w:rsidRPr="00F061D4">
        <w:rPr>
          <w:b/>
          <w:smallCaps/>
          <w:szCs w:val="17"/>
          <w:lang w:eastAsia="en-US"/>
        </w:rPr>
        <w:fldChar w:fldCharType="end"/>
      </w:r>
    </w:p>
    <w:p w14:paraId="3FB30352" w14:textId="77777777" w:rsidR="00FB48A8" w:rsidRPr="00612978" w:rsidRDefault="00FB48A8" w:rsidP="00FB48A8">
      <w:pPr>
        <w:spacing w:after="0"/>
        <w:rPr>
          <w:rFonts w:ascii="Times New Roman" w:hAnsi="Times New Roman"/>
          <w:smallCaps/>
          <w:sz w:val="17"/>
          <w:szCs w:val="17"/>
        </w:rPr>
        <w:sectPr w:rsidR="00FB48A8" w:rsidRPr="00612978" w:rsidSect="00842BD5">
          <w:headerReference w:type="even" r:id="rId14"/>
          <w:headerReference w:type="default" r:id="rId15"/>
          <w:footerReference w:type="default" r:id="rId16"/>
          <w:footerReference w:type="first" r:id="rId17"/>
          <w:type w:val="continuous"/>
          <w:pgSz w:w="11906" w:h="16838"/>
          <w:pgMar w:top="1134" w:right="3674" w:bottom="1134" w:left="3674" w:header="708" w:footer="708" w:gutter="0"/>
          <w:cols w:space="240"/>
          <w:docGrid w:linePitch="360"/>
        </w:sectPr>
      </w:pPr>
    </w:p>
    <w:p w14:paraId="51932E1D" w14:textId="77777777" w:rsidR="00F337C8" w:rsidRPr="00693DF1" w:rsidRDefault="00F337C8" w:rsidP="00693DF1">
      <w:pPr>
        <w:pStyle w:val="Heading1"/>
      </w:pPr>
      <w:bookmarkStart w:id="0" w:name="_Toc213245780"/>
      <w:r w:rsidRPr="00693DF1">
        <w:lastRenderedPageBreak/>
        <w:t>Governor’s Instruments</w:t>
      </w:r>
      <w:bookmarkEnd w:id="0"/>
    </w:p>
    <w:p w14:paraId="7B273E53" w14:textId="7602900A" w:rsidR="00F65139" w:rsidRPr="00DE79C1" w:rsidRDefault="00DE79C1" w:rsidP="00DE79C1">
      <w:pPr>
        <w:pStyle w:val="Heading2"/>
      </w:pPr>
      <w:bookmarkStart w:id="1" w:name="_Toc213245781"/>
      <w:r w:rsidRPr="00DE79C1">
        <w:t>Acts</w:t>
      </w:r>
      <w:bookmarkEnd w:id="1"/>
    </w:p>
    <w:p w14:paraId="373C5706" w14:textId="77777777" w:rsidR="00F9298E" w:rsidRPr="00F9298E" w:rsidRDefault="00F9298E" w:rsidP="00F9298E">
      <w:pPr>
        <w:spacing w:after="0"/>
        <w:jc w:val="right"/>
        <w:rPr>
          <w:rFonts w:ascii="Times New Roman" w:eastAsia="Times New Roman" w:hAnsi="Times New Roman"/>
          <w:sz w:val="17"/>
          <w:szCs w:val="17"/>
        </w:rPr>
      </w:pPr>
      <w:r w:rsidRPr="00F9298E">
        <w:rPr>
          <w:rFonts w:ascii="Times New Roman" w:eastAsia="Times New Roman" w:hAnsi="Times New Roman"/>
          <w:sz w:val="17"/>
          <w:szCs w:val="17"/>
        </w:rPr>
        <w:t>Department of the Premier and Cabinet</w:t>
      </w:r>
    </w:p>
    <w:p w14:paraId="20E3413F" w14:textId="77777777" w:rsidR="00F9298E" w:rsidRPr="00F9298E" w:rsidRDefault="00F9298E" w:rsidP="00F9298E">
      <w:pPr>
        <w:jc w:val="right"/>
        <w:rPr>
          <w:rFonts w:ascii="Times New Roman" w:eastAsia="Times New Roman" w:hAnsi="Times New Roman"/>
          <w:sz w:val="17"/>
          <w:szCs w:val="17"/>
        </w:rPr>
      </w:pPr>
      <w:r w:rsidRPr="00F9298E">
        <w:rPr>
          <w:rFonts w:ascii="Times New Roman" w:eastAsia="Times New Roman" w:hAnsi="Times New Roman"/>
          <w:sz w:val="17"/>
          <w:szCs w:val="17"/>
        </w:rPr>
        <w:t>Adelaide, 5 November 2025</w:t>
      </w:r>
    </w:p>
    <w:p w14:paraId="494ACCFA" w14:textId="77777777" w:rsidR="00F9298E" w:rsidRPr="00F9298E" w:rsidRDefault="00F9298E" w:rsidP="00F9298E">
      <w:pPr>
        <w:rPr>
          <w:rFonts w:ascii="Times New Roman" w:eastAsia="Times New Roman" w:hAnsi="Times New Roman"/>
          <w:spacing w:val="-4"/>
          <w:sz w:val="17"/>
          <w:szCs w:val="17"/>
        </w:rPr>
      </w:pPr>
      <w:r w:rsidRPr="00F9298E">
        <w:rPr>
          <w:rFonts w:ascii="Times New Roman" w:eastAsia="Times New Roman" w:hAnsi="Times New Roman"/>
          <w:sz w:val="17"/>
          <w:szCs w:val="17"/>
        </w:rPr>
        <w:t xml:space="preserve">His Excellency the Governor’s Deputy directs it to be notified for general information that he has in the name and on behalf of His Majesty </w:t>
      </w:r>
      <w:r w:rsidRPr="00F9298E">
        <w:rPr>
          <w:rFonts w:ascii="Times New Roman" w:eastAsia="Times New Roman" w:hAnsi="Times New Roman"/>
          <w:spacing w:val="-4"/>
          <w:sz w:val="17"/>
          <w:szCs w:val="17"/>
        </w:rPr>
        <w:t>The King, this day assented to the undermentioned Bills passed by the Legislative Council and House of Assembly in Parliament assembled, viz.:</w:t>
      </w:r>
    </w:p>
    <w:p w14:paraId="55A66A69" w14:textId="77777777" w:rsidR="00F9298E" w:rsidRPr="00F9298E" w:rsidRDefault="00F9298E" w:rsidP="00F9298E">
      <w:pPr>
        <w:spacing w:after="0"/>
        <w:ind w:left="142"/>
        <w:rPr>
          <w:rFonts w:ascii="Times New Roman" w:hAnsi="Times New Roman"/>
          <w:sz w:val="17"/>
          <w:szCs w:val="17"/>
        </w:rPr>
      </w:pPr>
      <w:r w:rsidRPr="00F9298E">
        <w:rPr>
          <w:rFonts w:ascii="Times New Roman" w:hAnsi="Times New Roman"/>
          <w:sz w:val="17"/>
          <w:szCs w:val="17"/>
        </w:rPr>
        <w:t>No. 44 of 2025—Nurse and Midwife to Patient Ratios Bill 2025</w:t>
      </w:r>
    </w:p>
    <w:p w14:paraId="6C4D24F2" w14:textId="77777777" w:rsidR="00F9298E" w:rsidRPr="00F9298E" w:rsidRDefault="00F9298E" w:rsidP="00F9298E">
      <w:pPr>
        <w:ind w:left="284"/>
        <w:rPr>
          <w:rFonts w:ascii="Times New Roman" w:hAnsi="Times New Roman"/>
          <w:sz w:val="17"/>
          <w:szCs w:val="17"/>
        </w:rPr>
      </w:pPr>
      <w:r w:rsidRPr="00F9298E">
        <w:rPr>
          <w:rFonts w:ascii="Times New Roman" w:hAnsi="Times New Roman"/>
          <w:sz w:val="17"/>
          <w:szCs w:val="17"/>
        </w:rPr>
        <w:t>An Act to establish nurse and midwife to patient ratios and other staffing requirements in incorporated hospitals, and for other purposes</w:t>
      </w:r>
    </w:p>
    <w:p w14:paraId="668F39D8" w14:textId="77777777" w:rsidR="00F9298E" w:rsidRPr="00F9298E" w:rsidRDefault="00F9298E" w:rsidP="00F9298E">
      <w:pPr>
        <w:spacing w:after="0"/>
        <w:ind w:left="142"/>
        <w:rPr>
          <w:rFonts w:ascii="Times New Roman" w:hAnsi="Times New Roman"/>
          <w:sz w:val="17"/>
          <w:szCs w:val="17"/>
        </w:rPr>
      </w:pPr>
      <w:r w:rsidRPr="00F9298E">
        <w:rPr>
          <w:rFonts w:ascii="Times New Roman" w:hAnsi="Times New Roman"/>
          <w:sz w:val="17"/>
          <w:szCs w:val="17"/>
        </w:rPr>
        <w:t>No. 45 of 2025—Criminal Law Consolidation (Street Gangs) Amendment Bill 2025</w:t>
      </w:r>
    </w:p>
    <w:p w14:paraId="1FAAFCE5" w14:textId="77777777" w:rsidR="00F9298E" w:rsidRPr="00F9298E" w:rsidRDefault="00F9298E" w:rsidP="00F9298E">
      <w:pPr>
        <w:ind w:left="284"/>
        <w:rPr>
          <w:rFonts w:ascii="Times New Roman" w:hAnsi="Times New Roman"/>
          <w:sz w:val="17"/>
          <w:szCs w:val="17"/>
        </w:rPr>
      </w:pPr>
      <w:r w:rsidRPr="00F9298E">
        <w:rPr>
          <w:rFonts w:ascii="Times New Roman" w:hAnsi="Times New Roman"/>
          <w:sz w:val="17"/>
          <w:szCs w:val="17"/>
        </w:rPr>
        <w:t>An Act to amend the Criminal Law Consolidation Act 1935 and to make related amendments to the Serious and Organised Crime (Control) Act 2008</w:t>
      </w:r>
    </w:p>
    <w:p w14:paraId="7DB4A678" w14:textId="77777777" w:rsidR="00F9298E" w:rsidRPr="00F9298E" w:rsidRDefault="00F9298E" w:rsidP="00F9298E">
      <w:pPr>
        <w:spacing w:after="0"/>
        <w:ind w:left="142"/>
        <w:rPr>
          <w:rFonts w:ascii="Times New Roman" w:hAnsi="Times New Roman"/>
          <w:sz w:val="17"/>
          <w:szCs w:val="17"/>
        </w:rPr>
      </w:pPr>
      <w:r w:rsidRPr="00F9298E">
        <w:rPr>
          <w:rFonts w:ascii="Times New Roman" w:hAnsi="Times New Roman"/>
          <w:sz w:val="17"/>
          <w:szCs w:val="17"/>
        </w:rPr>
        <w:t>No. 46 of 2025—Radiation Protection and Control (Commencement of Proceedings) Amendment Bill 2025</w:t>
      </w:r>
    </w:p>
    <w:p w14:paraId="16633C29" w14:textId="77777777" w:rsidR="00F9298E" w:rsidRPr="00F9298E" w:rsidRDefault="00F9298E" w:rsidP="00F9298E">
      <w:pPr>
        <w:ind w:left="284"/>
        <w:rPr>
          <w:rFonts w:ascii="Times New Roman" w:hAnsi="Times New Roman"/>
          <w:sz w:val="17"/>
          <w:szCs w:val="17"/>
        </w:rPr>
      </w:pPr>
      <w:r w:rsidRPr="00F9298E">
        <w:rPr>
          <w:rFonts w:ascii="Times New Roman" w:hAnsi="Times New Roman"/>
          <w:sz w:val="17"/>
          <w:szCs w:val="17"/>
        </w:rPr>
        <w:t>An Act to amend the Radiation Protection and Control Act 2021</w:t>
      </w:r>
    </w:p>
    <w:p w14:paraId="7807C064" w14:textId="77777777" w:rsidR="00F9298E" w:rsidRPr="00F9298E" w:rsidRDefault="00F9298E" w:rsidP="00F9298E">
      <w:pPr>
        <w:spacing w:after="0"/>
        <w:ind w:left="142"/>
        <w:rPr>
          <w:rFonts w:ascii="Times New Roman" w:hAnsi="Times New Roman"/>
          <w:sz w:val="17"/>
          <w:szCs w:val="17"/>
        </w:rPr>
      </w:pPr>
      <w:r w:rsidRPr="00F9298E">
        <w:rPr>
          <w:rFonts w:ascii="Times New Roman" w:hAnsi="Times New Roman"/>
          <w:sz w:val="17"/>
          <w:szCs w:val="17"/>
        </w:rPr>
        <w:t>No. 47 of 2025—Highways (Works for Residential Developments) Amendment Bill 2025</w:t>
      </w:r>
    </w:p>
    <w:p w14:paraId="5C6CB1D0" w14:textId="77777777" w:rsidR="00F9298E" w:rsidRPr="00F9298E" w:rsidRDefault="00F9298E" w:rsidP="00F9298E">
      <w:pPr>
        <w:ind w:left="284"/>
        <w:rPr>
          <w:rFonts w:ascii="Times New Roman" w:hAnsi="Times New Roman"/>
          <w:sz w:val="17"/>
          <w:szCs w:val="17"/>
        </w:rPr>
      </w:pPr>
      <w:r w:rsidRPr="00F9298E">
        <w:rPr>
          <w:rFonts w:ascii="Times New Roman" w:hAnsi="Times New Roman"/>
          <w:sz w:val="17"/>
          <w:szCs w:val="17"/>
        </w:rPr>
        <w:t>An Act to amend the Highways Act 1926</w:t>
      </w:r>
    </w:p>
    <w:p w14:paraId="50EE7192" w14:textId="77777777" w:rsidR="00F9298E" w:rsidRPr="00F9298E" w:rsidRDefault="00F9298E" w:rsidP="00F9298E">
      <w:pPr>
        <w:spacing w:after="0"/>
        <w:ind w:left="142"/>
        <w:rPr>
          <w:rFonts w:ascii="Times New Roman" w:hAnsi="Times New Roman"/>
          <w:sz w:val="17"/>
          <w:szCs w:val="17"/>
        </w:rPr>
      </w:pPr>
      <w:r w:rsidRPr="00F9298E">
        <w:rPr>
          <w:rFonts w:ascii="Times New Roman" w:hAnsi="Times New Roman"/>
          <w:sz w:val="17"/>
          <w:szCs w:val="17"/>
        </w:rPr>
        <w:t>No. 48 of 2025—Local Nuisance and Litter Control (Miscellaneous) Amendment Bill 2025</w:t>
      </w:r>
    </w:p>
    <w:p w14:paraId="6687D54A" w14:textId="77777777" w:rsidR="00F9298E" w:rsidRPr="00F9298E" w:rsidRDefault="00F9298E" w:rsidP="00F9298E">
      <w:pPr>
        <w:ind w:left="284"/>
        <w:rPr>
          <w:rFonts w:ascii="Times New Roman" w:hAnsi="Times New Roman"/>
          <w:sz w:val="17"/>
          <w:szCs w:val="17"/>
        </w:rPr>
      </w:pPr>
      <w:r w:rsidRPr="00F9298E">
        <w:rPr>
          <w:rFonts w:ascii="Times New Roman" w:hAnsi="Times New Roman"/>
          <w:sz w:val="17"/>
          <w:szCs w:val="17"/>
        </w:rPr>
        <w:t>An Act to amend the Local Nuisance and Litter Control Act 2016, and to make related amendments to the Liquor Licensing Act 1997</w:t>
      </w:r>
    </w:p>
    <w:p w14:paraId="040E5D44" w14:textId="77777777" w:rsidR="00F9298E" w:rsidRPr="00F9298E" w:rsidRDefault="00F9298E" w:rsidP="00F9298E">
      <w:pPr>
        <w:spacing w:after="0"/>
        <w:ind w:left="142"/>
        <w:rPr>
          <w:rFonts w:ascii="Times New Roman" w:hAnsi="Times New Roman"/>
          <w:sz w:val="17"/>
          <w:szCs w:val="17"/>
        </w:rPr>
      </w:pPr>
      <w:r w:rsidRPr="00F9298E">
        <w:rPr>
          <w:rFonts w:ascii="Times New Roman" w:hAnsi="Times New Roman"/>
          <w:sz w:val="17"/>
          <w:szCs w:val="17"/>
        </w:rPr>
        <w:t>No. 49 of 2025—Harbors and Navigation (Miscellaneous) Amendment Bill 2025</w:t>
      </w:r>
    </w:p>
    <w:p w14:paraId="361CA3F7" w14:textId="77777777" w:rsidR="00F9298E" w:rsidRPr="00F9298E" w:rsidRDefault="00F9298E" w:rsidP="00F9298E">
      <w:pPr>
        <w:ind w:left="284"/>
        <w:rPr>
          <w:rFonts w:ascii="Times New Roman" w:hAnsi="Times New Roman"/>
          <w:sz w:val="17"/>
          <w:szCs w:val="17"/>
        </w:rPr>
      </w:pPr>
      <w:r w:rsidRPr="00F9298E">
        <w:rPr>
          <w:rFonts w:ascii="Times New Roman" w:hAnsi="Times New Roman"/>
          <w:sz w:val="17"/>
          <w:szCs w:val="17"/>
        </w:rPr>
        <w:t>An Act to amend the Harbors and Navigation Act 1993</w:t>
      </w:r>
    </w:p>
    <w:p w14:paraId="03CAFF4B" w14:textId="77777777" w:rsidR="00F9298E" w:rsidRPr="00F9298E" w:rsidRDefault="00F9298E" w:rsidP="00F9298E">
      <w:pPr>
        <w:spacing w:after="0"/>
        <w:ind w:left="142"/>
        <w:rPr>
          <w:rFonts w:ascii="Times New Roman" w:hAnsi="Times New Roman"/>
          <w:sz w:val="17"/>
          <w:szCs w:val="17"/>
        </w:rPr>
      </w:pPr>
      <w:r w:rsidRPr="00F9298E">
        <w:rPr>
          <w:rFonts w:ascii="Times New Roman" w:hAnsi="Times New Roman"/>
          <w:sz w:val="17"/>
          <w:szCs w:val="17"/>
        </w:rPr>
        <w:t>No. 50 of 2025—Preventive Health SA (Council Governance) Amendment Bill 2025</w:t>
      </w:r>
    </w:p>
    <w:p w14:paraId="1DB09B71" w14:textId="77777777" w:rsidR="00F9298E" w:rsidRPr="00F9298E" w:rsidRDefault="00F9298E" w:rsidP="00F9298E">
      <w:pPr>
        <w:ind w:left="284"/>
        <w:rPr>
          <w:rFonts w:ascii="Times New Roman" w:hAnsi="Times New Roman"/>
          <w:sz w:val="17"/>
          <w:szCs w:val="17"/>
        </w:rPr>
      </w:pPr>
      <w:r w:rsidRPr="00F9298E">
        <w:rPr>
          <w:rFonts w:ascii="Times New Roman" w:hAnsi="Times New Roman"/>
          <w:sz w:val="17"/>
          <w:szCs w:val="17"/>
        </w:rPr>
        <w:t>An Act to amend the Preventive Health SA Act 2024</w:t>
      </w:r>
    </w:p>
    <w:p w14:paraId="1B480490" w14:textId="77777777" w:rsidR="00F9298E" w:rsidRPr="00F9298E" w:rsidRDefault="00F9298E" w:rsidP="00F9298E">
      <w:pPr>
        <w:spacing w:after="0"/>
        <w:ind w:left="142"/>
        <w:jc w:val="center"/>
        <w:rPr>
          <w:rFonts w:ascii="Times New Roman" w:hAnsi="Times New Roman"/>
          <w:sz w:val="17"/>
          <w:szCs w:val="17"/>
        </w:rPr>
      </w:pPr>
      <w:r w:rsidRPr="00F9298E">
        <w:rPr>
          <w:rFonts w:ascii="Times New Roman" w:hAnsi="Times New Roman"/>
          <w:sz w:val="17"/>
          <w:szCs w:val="17"/>
        </w:rPr>
        <w:t>By command,</w:t>
      </w:r>
    </w:p>
    <w:p w14:paraId="34E3B8DE" w14:textId="77777777" w:rsidR="00F9298E" w:rsidRPr="00F9298E" w:rsidRDefault="00F9298E" w:rsidP="00F9298E">
      <w:pPr>
        <w:spacing w:after="0"/>
        <w:jc w:val="right"/>
        <w:rPr>
          <w:rFonts w:ascii="Times New Roman" w:hAnsi="Times New Roman"/>
          <w:smallCaps/>
          <w:sz w:val="17"/>
          <w:szCs w:val="17"/>
        </w:rPr>
      </w:pPr>
      <w:r w:rsidRPr="00F9298E">
        <w:rPr>
          <w:rFonts w:ascii="Times New Roman" w:hAnsi="Times New Roman"/>
          <w:smallCaps/>
          <w:sz w:val="17"/>
          <w:szCs w:val="17"/>
        </w:rPr>
        <w:t>Natalie Fleur Cook, MP</w:t>
      </w:r>
    </w:p>
    <w:p w14:paraId="1F37EB1A" w14:textId="77777777" w:rsidR="00F9298E" w:rsidRPr="00F9298E" w:rsidRDefault="00F9298E" w:rsidP="00F9298E">
      <w:pPr>
        <w:spacing w:after="0"/>
        <w:jc w:val="right"/>
        <w:rPr>
          <w:rFonts w:ascii="Times New Roman" w:hAnsi="Times New Roman"/>
          <w:sz w:val="17"/>
          <w:szCs w:val="17"/>
        </w:rPr>
      </w:pPr>
      <w:r w:rsidRPr="00F9298E">
        <w:rPr>
          <w:rFonts w:ascii="Times New Roman" w:hAnsi="Times New Roman"/>
          <w:sz w:val="17"/>
          <w:szCs w:val="17"/>
        </w:rPr>
        <w:t>For Premier</w:t>
      </w:r>
    </w:p>
    <w:p w14:paraId="3F42FEBD" w14:textId="77777777" w:rsidR="00F9298E" w:rsidRPr="00F9298E" w:rsidRDefault="00F9298E" w:rsidP="00F9298E">
      <w:pPr>
        <w:pBdr>
          <w:bottom w:val="single" w:sz="4" w:space="1" w:color="auto"/>
        </w:pBdr>
        <w:spacing w:after="0" w:line="52" w:lineRule="exact"/>
        <w:jc w:val="center"/>
        <w:rPr>
          <w:rFonts w:ascii="Times New Roman" w:eastAsia="Times New Roman" w:hAnsi="Times New Roman"/>
          <w:sz w:val="17"/>
          <w:szCs w:val="17"/>
        </w:rPr>
      </w:pPr>
    </w:p>
    <w:p w14:paraId="08337EA4" w14:textId="77777777" w:rsidR="00F9298E" w:rsidRPr="00F9298E" w:rsidRDefault="00F9298E" w:rsidP="00F9298E">
      <w:pPr>
        <w:pBdr>
          <w:top w:val="single" w:sz="4" w:space="1" w:color="auto"/>
        </w:pBdr>
        <w:spacing w:before="34" w:after="0" w:line="14" w:lineRule="exact"/>
        <w:jc w:val="center"/>
        <w:rPr>
          <w:rFonts w:ascii="Times New Roman" w:eastAsia="Times New Roman" w:hAnsi="Times New Roman"/>
          <w:sz w:val="17"/>
          <w:szCs w:val="17"/>
        </w:rPr>
      </w:pPr>
    </w:p>
    <w:p w14:paraId="3A8E1539" w14:textId="77777777" w:rsidR="00F9298E" w:rsidRPr="00F9298E" w:rsidRDefault="00F9298E" w:rsidP="00F929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14:paraId="77D0F5A8" w14:textId="77777777" w:rsidR="00F9298E" w:rsidRPr="00F9298E" w:rsidRDefault="00F9298E" w:rsidP="00F9298E">
      <w:pPr>
        <w:pStyle w:val="Heading2"/>
      </w:pPr>
      <w:bookmarkStart w:id="2" w:name="_Toc213245782"/>
      <w:r w:rsidRPr="00F9298E">
        <w:t>Appointments, Resignations and General Matters</w:t>
      </w:r>
      <w:bookmarkEnd w:id="2"/>
    </w:p>
    <w:p w14:paraId="266D38F3" w14:textId="77777777" w:rsidR="00F9298E" w:rsidRPr="00F9298E" w:rsidRDefault="00F9298E" w:rsidP="00F9298E">
      <w:pPr>
        <w:spacing w:after="0"/>
        <w:jc w:val="right"/>
        <w:rPr>
          <w:rFonts w:ascii="Times New Roman" w:eastAsia="Times New Roman" w:hAnsi="Times New Roman"/>
          <w:sz w:val="17"/>
          <w:szCs w:val="17"/>
        </w:rPr>
      </w:pPr>
      <w:r w:rsidRPr="00F9298E">
        <w:rPr>
          <w:rFonts w:ascii="Times New Roman" w:eastAsia="Times New Roman" w:hAnsi="Times New Roman"/>
          <w:sz w:val="17"/>
          <w:szCs w:val="17"/>
        </w:rPr>
        <w:t>Department of the Premier and Cabinet</w:t>
      </w:r>
    </w:p>
    <w:p w14:paraId="472E9320" w14:textId="77777777" w:rsidR="00F9298E" w:rsidRPr="00F9298E" w:rsidRDefault="00F9298E" w:rsidP="00F9298E">
      <w:pPr>
        <w:jc w:val="right"/>
        <w:rPr>
          <w:rFonts w:ascii="Times New Roman" w:eastAsia="Times New Roman" w:hAnsi="Times New Roman"/>
          <w:sz w:val="17"/>
          <w:szCs w:val="17"/>
        </w:rPr>
      </w:pPr>
      <w:r w:rsidRPr="00F9298E">
        <w:rPr>
          <w:rFonts w:ascii="Times New Roman" w:eastAsia="Times New Roman" w:hAnsi="Times New Roman"/>
          <w:sz w:val="17"/>
          <w:szCs w:val="17"/>
        </w:rPr>
        <w:t>Adelaide, 5 November 2025</w:t>
      </w:r>
    </w:p>
    <w:p w14:paraId="60CF0C16" w14:textId="77777777" w:rsidR="00F9298E" w:rsidRPr="00F9298E" w:rsidRDefault="00F9298E" w:rsidP="00F9298E">
      <w:pPr>
        <w:rPr>
          <w:rFonts w:ascii="Times New Roman" w:eastAsia="Times New Roman" w:hAnsi="Times New Roman"/>
          <w:sz w:val="17"/>
          <w:szCs w:val="17"/>
        </w:rPr>
      </w:pPr>
      <w:r w:rsidRPr="00F9298E">
        <w:rPr>
          <w:rFonts w:ascii="Times New Roman" w:eastAsia="Times New Roman" w:hAnsi="Times New Roman"/>
          <w:sz w:val="17"/>
          <w:szCs w:val="17"/>
        </w:rPr>
        <w:t>His Excellency the Governor’s Deputy in Executive Council has been pleased to appoint the undermentioned to the Adelaide Festival Corporation Board, pursuant to the provisions of the Adelaide Festival Corporation Act 1998:</w:t>
      </w:r>
    </w:p>
    <w:p w14:paraId="020FA38E" w14:textId="77777777" w:rsidR="00F9298E" w:rsidRPr="00F9298E" w:rsidRDefault="00F9298E" w:rsidP="00F9298E">
      <w:pPr>
        <w:spacing w:after="0"/>
        <w:ind w:left="142"/>
        <w:jc w:val="left"/>
        <w:rPr>
          <w:rFonts w:ascii="Times New Roman" w:hAnsi="Times New Roman"/>
          <w:sz w:val="17"/>
          <w:szCs w:val="17"/>
        </w:rPr>
      </w:pPr>
      <w:r w:rsidRPr="00F9298E">
        <w:rPr>
          <w:rFonts w:ascii="Times New Roman" w:hAnsi="Times New Roman"/>
          <w:sz w:val="17"/>
          <w:szCs w:val="17"/>
        </w:rPr>
        <w:t>Member: from 6 November 2025 until 5 November 2028</w:t>
      </w:r>
    </w:p>
    <w:p w14:paraId="2D021FDB" w14:textId="77777777" w:rsidR="00F9298E" w:rsidRPr="00F9298E" w:rsidRDefault="00F9298E" w:rsidP="00F9298E">
      <w:pPr>
        <w:spacing w:after="240"/>
        <w:ind w:left="284"/>
        <w:contextualSpacing/>
        <w:jc w:val="left"/>
        <w:rPr>
          <w:rFonts w:ascii="Times New Roman" w:hAnsi="Times New Roman"/>
          <w:sz w:val="17"/>
          <w:szCs w:val="17"/>
        </w:rPr>
      </w:pPr>
      <w:r w:rsidRPr="00F9298E">
        <w:rPr>
          <w:rFonts w:ascii="Times New Roman" w:hAnsi="Times New Roman"/>
          <w:sz w:val="17"/>
          <w:szCs w:val="17"/>
        </w:rPr>
        <w:t>Donny Walford</w:t>
      </w:r>
    </w:p>
    <w:p w14:paraId="458CE0EA" w14:textId="77777777" w:rsidR="00F9298E" w:rsidRPr="00F9298E" w:rsidRDefault="00F9298E" w:rsidP="00F9298E">
      <w:pPr>
        <w:spacing w:after="240"/>
        <w:ind w:left="284"/>
        <w:contextualSpacing/>
        <w:jc w:val="left"/>
        <w:rPr>
          <w:rFonts w:ascii="Times New Roman" w:hAnsi="Times New Roman"/>
          <w:sz w:val="17"/>
          <w:szCs w:val="17"/>
        </w:rPr>
      </w:pPr>
      <w:r w:rsidRPr="00F9298E">
        <w:rPr>
          <w:rFonts w:ascii="Times New Roman" w:hAnsi="Times New Roman"/>
          <w:sz w:val="17"/>
          <w:szCs w:val="17"/>
        </w:rPr>
        <w:t>Nicholas Stewart Linke</w:t>
      </w:r>
    </w:p>
    <w:p w14:paraId="489D3F02" w14:textId="77777777" w:rsidR="00F9298E" w:rsidRPr="00F9298E" w:rsidRDefault="00F9298E" w:rsidP="00F9298E">
      <w:pPr>
        <w:spacing w:after="0"/>
        <w:jc w:val="center"/>
        <w:rPr>
          <w:rFonts w:ascii="Times New Roman" w:hAnsi="Times New Roman"/>
          <w:sz w:val="17"/>
          <w:szCs w:val="17"/>
        </w:rPr>
      </w:pPr>
      <w:r w:rsidRPr="00F9298E">
        <w:rPr>
          <w:rFonts w:ascii="Times New Roman" w:hAnsi="Times New Roman"/>
          <w:sz w:val="17"/>
          <w:szCs w:val="17"/>
        </w:rPr>
        <w:t>By command,</w:t>
      </w:r>
    </w:p>
    <w:p w14:paraId="53870CF0" w14:textId="77777777" w:rsidR="00F9298E" w:rsidRPr="00F9298E" w:rsidRDefault="00F9298E" w:rsidP="00F9298E">
      <w:pPr>
        <w:spacing w:after="0"/>
        <w:jc w:val="right"/>
        <w:rPr>
          <w:rFonts w:ascii="Times New Roman" w:hAnsi="Times New Roman"/>
          <w:smallCaps/>
          <w:sz w:val="17"/>
          <w:szCs w:val="17"/>
        </w:rPr>
      </w:pPr>
      <w:r w:rsidRPr="00F9298E">
        <w:rPr>
          <w:rFonts w:ascii="Times New Roman" w:hAnsi="Times New Roman"/>
          <w:smallCaps/>
          <w:sz w:val="17"/>
          <w:szCs w:val="17"/>
        </w:rPr>
        <w:t>Natalie Fleur Cook, MP</w:t>
      </w:r>
    </w:p>
    <w:p w14:paraId="7F082B86" w14:textId="77777777" w:rsidR="00F9298E" w:rsidRPr="00F9298E" w:rsidRDefault="00F9298E" w:rsidP="00F9298E">
      <w:pPr>
        <w:spacing w:after="0"/>
        <w:jc w:val="right"/>
        <w:rPr>
          <w:rFonts w:ascii="Times New Roman" w:hAnsi="Times New Roman"/>
          <w:sz w:val="17"/>
          <w:szCs w:val="17"/>
        </w:rPr>
      </w:pPr>
      <w:r w:rsidRPr="00F9298E">
        <w:rPr>
          <w:rFonts w:ascii="Times New Roman" w:hAnsi="Times New Roman"/>
          <w:sz w:val="17"/>
          <w:szCs w:val="17"/>
        </w:rPr>
        <w:t>For Premier</w:t>
      </w:r>
    </w:p>
    <w:p w14:paraId="777AB9CC" w14:textId="77777777" w:rsidR="00F9298E" w:rsidRPr="00F9298E" w:rsidRDefault="00F9298E" w:rsidP="00F9298E">
      <w:pPr>
        <w:spacing w:after="0"/>
        <w:jc w:val="left"/>
        <w:rPr>
          <w:rFonts w:ascii="Times New Roman" w:hAnsi="Times New Roman"/>
          <w:sz w:val="17"/>
          <w:szCs w:val="17"/>
        </w:rPr>
      </w:pPr>
      <w:r w:rsidRPr="00F9298E">
        <w:rPr>
          <w:rFonts w:ascii="Times New Roman" w:hAnsi="Times New Roman"/>
          <w:sz w:val="17"/>
          <w:szCs w:val="17"/>
        </w:rPr>
        <w:t>25ART0019CS</w:t>
      </w:r>
    </w:p>
    <w:p w14:paraId="3A36CCB5" w14:textId="77777777" w:rsidR="00F9298E" w:rsidRPr="00F9298E" w:rsidRDefault="00F9298E" w:rsidP="00F9298E">
      <w:pPr>
        <w:pBdr>
          <w:bottom w:val="single" w:sz="4" w:space="1" w:color="auto"/>
        </w:pBdr>
        <w:spacing w:after="0" w:line="52" w:lineRule="exact"/>
        <w:jc w:val="center"/>
        <w:rPr>
          <w:rFonts w:ascii="Times New Roman" w:eastAsia="Times New Roman" w:hAnsi="Times New Roman"/>
          <w:sz w:val="17"/>
          <w:szCs w:val="17"/>
        </w:rPr>
      </w:pPr>
    </w:p>
    <w:p w14:paraId="6358107F" w14:textId="77777777" w:rsidR="00F9298E" w:rsidRPr="00F9298E" w:rsidRDefault="00F9298E" w:rsidP="00F9298E">
      <w:pPr>
        <w:pBdr>
          <w:top w:val="single" w:sz="4" w:space="1" w:color="auto"/>
        </w:pBdr>
        <w:spacing w:before="34" w:after="0" w:line="14" w:lineRule="exact"/>
        <w:jc w:val="center"/>
        <w:rPr>
          <w:rFonts w:ascii="Times New Roman" w:eastAsia="Times New Roman" w:hAnsi="Times New Roman"/>
          <w:sz w:val="17"/>
          <w:szCs w:val="17"/>
        </w:rPr>
      </w:pPr>
    </w:p>
    <w:p w14:paraId="447DC2AF" w14:textId="77777777" w:rsidR="00F9298E" w:rsidRPr="00F9298E" w:rsidRDefault="00F9298E" w:rsidP="00F929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ascii="Times New Roman" w:eastAsia="Times New Roman" w:hAnsi="Times New Roman"/>
          <w:sz w:val="17"/>
          <w:szCs w:val="17"/>
        </w:rPr>
      </w:pPr>
    </w:p>
    <w:p w14:paraId="466895D8" w14:textId="389F89DD" w:rsidR="00777D75" w:rsidRDefault="00777D75" w:rsidP="00777D75">
      <w:pPr>
        <w:pStyle w:val="GG-body"/>
      </w:pPr>
      <w:r>
        <w:br w:type="page"/>
      </w:r>
    </w:p>
    <w:p w14:paraId="6D0BD53D" w14:textId="670A3F73" w:rsidR="00777D75" w:rsidRDefault="00777D75" w:rsidP="00777D75">
      <w:pPr>
        <w:pStyle w:val="Heading2"/>
      </w:pPr>
      <w:bookmarkStart w:id="3" w:name="_Toc213245783"/>
      <w:r>
        <w:lastRenderedPageBreak/>
        <w:t>Proclamations</w:t>
      </w:r>
      <w:bookmarkEnd w:id="3"/>
    </w:p>
    <w:p w14:paraId="235E92D8" w14:textId="77777777" w:rsidR="00DB79A0" w:rsidRPr="00DB79A0" w:rsidRDefault="00DB79A0" w:rsidP="00DB79A0">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DB79A0">
        <w:rPr>
          <w:rFonts w:ascii="Times New Roman" w:eastAsia="Times New Roman" w:hAnsi="Times New Roman"/>
          <w:color w:val="000000"/>
          <w:sz w:val="28"/>
          <w:szCs w:val="28"/>
          <w:lang w:eastAsia="en-AU"/>
        </w:rPr>
        <w:t>South Australia</w:t>
      </w:r>
    </w:p>
    <w:p w14:paraId="7E3432A5" w14:textId="77777777" w:rsidR="00DB79A0" w:rsidRPr="00DB79A0" w:rsidRDefault="00DB79A0" w:rsidP="00C73F09">
      <w:pPr>
        <w:pStyle w:val="Heading3"/>
      </w:pPr>
      <w:bookmarkStart w:id="4" w:name="_Toc213245784"/>
      <w:r w:rsidRPr="00DB79A0">
        <w:t>Statutes Amendment (Transport Portfolio) Act (Commencement) Proclamation 2025</w:t>
      </w:r>
      <w:bookmarkEnd w:id="4"/>
    </w:p>
    <w:p w14:paraId="3387DD67" w14:textId="77777777" w:rsidR="00DB79A0" w:rsidRPr="00DB79A0" w:rsidRDefault="00DB79A0" w:rsidP="00DB79A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B79A0">
        <w:rPr>
          <w:rFonts w:ascii="Times New Roman" w:eastAsia="Times New Roman" w:hAnsi="Times New Roman"/>
          <w:b/>
          <w:bCs/>
          <w:color w:val="000000"/>
          <w:sz w:val="26"/>
          <w:szCs w:val="26"/>
          <w:lang w:eastAsia="en-AU"/>
        </w:rPr>
        <w:t>1—Short title</w:t>
      </w:r>
    </w:p>
    <w:p w14:paraId="7E457CD3" w14:textId="77777777" w:rsidR="00DB79A0" w:rsidRPr="00DB79A0" w:rsidRDefault="00DB79A0" w:rsidP="00DB79A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B79A0">
        <w:rPr>
          <w:rFonts w:ascii="Times New Roman" w:eastAsia="Times New Roman" w:hAnsi="Times New Roman"/>
          <w:color w:val="000000"/>
          <w:sz w:val="23"/>
          <w:szCs w:val="23"/>
          <w:lang w:eastAsia="en-AU"/>
        </w:rPr>
        <w:t xml:space="preserve">This proclamation may be cited as the </w:t>
      </w:r>
      <w:r w:rsidRPr="00DB79A0">
        <w:rPr>
          <w:rFonts w:ascii="Times New Roman" w:eastAsia="Times New Roman" w:hAnsi="Times New Roman"/>
          <w:i/>
          <w:iCs/>
          <w:color w:val="000000"/>
          <w:sz w:val="23"/>
          <w:szCs w:val="23"/>
          <w:lang w:eastAsia="en-AU"/>
        </w:rPr>
        <w:t>Statutes Amendment (Transport Portfolio) Act (Commencement) Proclamation 2025</w:t>
      </w:r>
      <w:r w:rsidRPr="00DB79A0">
        <w:rPr>
          <w:rFonts w:ascii="Times New Roman" w:eastAsia="Times New Roman" w:hAnsi="Times New Roman"/>
          <w:color w:val="000000"/>
          <w:sz w:val="23"/>
          <w:szCs w:val="23"/>
          <w:lang w:eastAsia="en-AU"/>
        </w:rPr>
        <w:t>.</w:t>
      </w:r>
    </w:p>
    <w:p w14:paraId="4AD2A4A3" w14:textId="77777777" w:rsidR="00DB79A0" w:rsidRPr="00DB79A0" w:rsidRDefault="00DB79A0" w:rsidP="00DB79A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B79A0">
        <w:rPr>
          <w:rFonts w:ascii="Times New Roman" w:eastAsia="Times New Roman" w:hAnsi="Times New Roman"/>
          <w:b/>
          <w:bCs/>
          <w:color w:val="000000"/>
          <w:sz w:val="26"/>
          <w:szCs w:val="26"/>
          <w:lang w:eastAsia="en-AU"/>
        </w:rPr>
        <w:t>2—Commencement</w:t>
      </w:r>
    </w:p>
    <w:p w14:paraId="0E02CFF8" w14:textId="77777777" w:rsidR="00DB79A0" w:rsidRPr="00DB79A0" w:rsidRDefault="00DB79A0" w:rsidP="00DB79A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B79A0">
        <w:rPr>
          <w:rFonts w:ascii="Times New Roman" w:eastAsia="Times New Roman" w:hAnsi="Times New Roman"/>
          <w:color w:val="000000"/>
          <w:sz w:val="23"/>
          <w:szCs w:val="23"/>
          <w:lang w:eastAsia="en-AU"/>
        </w:rPr>
        <w:t xml:space="preserve">Section 20 of the </w:t>
      </w:r>
      <w:hyperlink r:id="rId18" w:history="1">
        <w:r w:rsidRPr="00DB79A0">
          <w:rPr>
            <w:rFonts w:ascii="Times New Roman" w:eastAsia="Times New Roman" w:hAnsi="Times New Roman"/>
            <w:i/>
            <w:iCs/>
            <w:color w:val="000000"/>
            <w:sz w:val="23"/>
            <w:szCs w:val="23"/>
            <w:lang w:eastAsia="en-AU"/>
          </w:rPr>
          <w:t>Statutes Amendment (Transport Portfolio) Act 2024</w:t>
        </w:r>
      </w:hyperlink>
      <w:r w:rsidRPr="00DB79A0">
        <w:rPr>
          <w:rFonts w:ascii="Times New Roman" w:eastAsia="Times New Roman" w:hAnsi="Times New Roman"/>
          <w:color w:val="000000"/>
          <w:sz w:val="23"/>
          <w:szCs w:val="23"/>
          <w:lang w:eastAsia="en-AU"/>
        </w:rPr>
        <w:t xml:space="preserve"> (No 46 of 2024) comes into operation on 6 November 2025.</w:t>
      </w:r>
    </w:p>
    <w:p w14:paraId="69697FF5" w14:textId="45EF2E34" w:rsidR="00E9009F" w:rsidRPr="00E9009F" w:rsidRDefault="00E9009F" w:rsidP="00E9009F">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E9009F">
        <w:rPr>
          <w:rFonts w:ascii="Times New Roman" w:eastAsia="Times New Roman" w:hAnsi="Times New Roman"/>
          <w:b/>
          <w:bCs/>
          <w:color w:val="000000"/>
          <w:sz w:val="26"/>
          <w:szCs w:val="26"/>
          <w:lang w:eastAsia="en-AU"/>
        </w:rPr>
        <w:t>Made by the Governor’</w:t>
      </w:r>
      <w:r>
        <w:rPr>
          <w:rFonts w:ascii="Times New Roman" w:eastAsia="Times New Roman" w:hAnsi="Times New Roman"/>
          <w:b/>
          <w:bCs/>
          <w:color w:val="000000"/>
          <w:sz w:val="26"/>
          <w:szCs w:val="26"/>
          <w:lang w:eastAsia="en-AU"/>
        </w:rPr>
        <w:t>s</w:t>
      </w:r>
      <w:r w:rsidRPr="00E9009F">
        <w:rPr>
          <w:rFonts w:ascii="Times New Roman" w:eastAsia="Times New Roman" w:hAnsi="Times New Roman"/>
          <w:b/>
          <w:bCs/>
          <w:color w:val="000000"/>
          <w:sz w:val="26"/>
          <w:szCs w:val="26"/>
          <w:lang w:eastAsia="en-AU"/>
        </w:rPr>
        <w:t xml:space="preserve"> Deputy</w:t>
      </w:r>
    </w:p>
    <w:p w14:paraId="6688A90C" w14:textId="77777777" w:rsidR="00DB79A0" w:rsidRPr="00DB79A0" w:rsidRDefault="00DB79A0" w:rsidP="00DB79A0">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DB79A0">
        <w:rPr>
          <w:rFonts w:ascii="Times New Roman" w:eastAsia="Times New Roman" w:hAnsi="Times New Roman"/>
          <w:color w:val="000000"/>
          <w:sz w:val="23"/>
          <w:szCs w:val="23"/>
          <w:lang w:eastAsia="en-AU"/>
        </w:rPr>
        <w:t>with the advice and consent of the Executive Council</w:t>
      </w:r>
    </w:p>
    <w:p w14:paraId="23CA14DE" w14:textId="77777777" w:rsidR="00DB79A0" w:rsidRPr="00DB79A0" w:rsidRDefault="00DB79A0" w:rsidP="00DB79A0">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DB79A0">
        <w:rPr>
          <w:rFonts w:ascii="Times New Roman" w:eastAsia="Times New Roman" w:hAnsi="Times New Roman"/>
          <w:color w:val="000000"/>
          <w:sz w:val="23"/>
          <w:szCs w:val="23"/>
          <w:lang w:eastAsia="en-AU"/>
        </w:rPr>
        <w:t>on 5 November 2025</w:t>
      </w:r>
    </w:p>
    <w:p w14:paraId="373C2110" w14:textId="77777777" w:rsidR="00777D75" w:rsidRDefault="00777D75" w:rsidP="00777D75">
      <w:pPr>
        <w:pStyle w:val="GG-body"/>
      </w:pPr>
    </w:p>
    <w:p w14:paraId="598C8207" w14:textId="11FD2333" w:rsidR="00777D75" w:rsidRDefault="00777D75" w:rsidP="00777D75">
      <w:pPr>
        <w:pStyle w:val="GG-body"/>
      </w:pPr>
      <w:r>
        <w:br w:type="page"/>
      </w:r>
    </w:p>
    <w:p w14:paraId="7D7F9B31" w14:textId="09F25DD7" w:rsidR="00777D75" w:rsidRDefault="00777D75" w:rsidP="00777D75">
      <w:pPr>
        <w:pStyle w:val="Heading2"/>
      </w:pPr>
      <w:bookmarkStart w:id="5" w:name="_Toc213245785"/>
      <w:r>
        <w:lastRenderedPageBreak/>
        <w:t>Regulations</w:t>
      </w:r>
      <w:bookmarkEnd w:id="5"/>
    </w:p>
    <w:p w14:paraId="0CE4954D" w14:textId="77777777" w:rsidR="00715730" w:rsidRPr="00715730" w:rsidRDefault="00715730" w:rsidP="00B83D67">
      <w:pPr>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15730">
        <w:rPr>
          <w:rFonts w:ascii="Times New Roman" w:eastAsia="Times New Roman" w:hAnsi="Times New Roman"/>
          <w:color w:val="000000"/>
          <w:sz w:val="28"/>
          <w:szCs w:val="28"/>
          <w:lang w:eastAsia="en-AU"/>
        </w:rPr>
        <w:t>South Australia</w:t>
      </w:r>
    </w:p>
    <w:p w14:paraId="384065CB" w14:textId="77777777" w:rsidR="00715730" w:rsidRPr="00715730" w:rsidRDefault="00715730" w:rsidP="005238FD">
      <w:pPr>
        <w:pStyle w:val="Heading3"/>
      </w:pPr>
      <w:bookmarkStart w:id="6" w:name="_Toc213245786"/>
      <w:r w:rsidRPr="00715730">
        <w:t>Planning, Development and Infrastructure (General) (Miscellaneous) Amendment Regulations 2025</w:t>
      </w:r>
      <w:bookmarkEnd w:id="6"/>
    </w:p>
    <w:p w14:paraId="198DE6C7" w14:textId="77777777" w:rsidR="00715730" w:rsidRPr="00715730" w:rsidRDefault="00715730" w:rsidP="00B83D67">
      <w:pPr>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715730">
        <w:rPr>
          <w:rFonts w:ascii="Times New Roman" w:eastAsia="Times New Roman" w:hAnsi="Times New Roman"/>
          <w:color w:val="000000"/>
          <w:sz w:val="24"/>
          <w:szCs w:val="24"/>
          <w:lang w:eastAsia="en-AU"/>
        </w:rPr>
        <w:t xml:space="preserve">under the </w:t>
      </w:r>
      <w:r w:rsidRPr="00715730">
        <w:rPr>
          <w:rFonts w:ascii="Times New Roman" w:eastAsia="Times New Roman" w:hAnsi="Times New Roman"/>
          <w:i/>
          <w:iCs/>
          <w:color w:val="000000"/>
          <w:sz w:val="24"/>
          <w:szCs w:val="24"/>
          <w:lang w:eastAsia="en-AU"/>
        </w:rPr>
        <w:t>Planning, Development and Infrastructure Act 2016</w:t>
      </w:r>
    </w:p>
    <w:p w14:paraId="73DB2573" w14:textId="77777777" w:rsidR="00715730" w:rsidRPr="00715730" w:rsidRDefault="00715730" w:rsidP="00B83D67">
      <w:pPr>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39389FB8" w14:textId="77777777" w:rsidR="00715730" w:rsidRPr="00715730" w:rsidRDefault="00715730" w:rsidP="00B83D67">
      <w:pPr>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715730">
        <w:rPr>
          <w:rFonts w:ascii="Times New Roman" w:eastAsia="Times New Roman" w:hAnsi="Times New Roman"/>
          <w:b/>
          <w:bCs/>
          <w:color w:val="000000"/>
          <w:sz w:val="32"/>
          <w:szCs w:val="32"/>
          <w:lang w:eastAsia="en-AU"/>
        </w:rPr>
        <w:t>Contents</w:t>
      </w:r>
    </w:p>
    <w:p w14:paraId="4C5421E5" w14:textId="77777777" w:rsidR="00715730" w:rsidRPr="00715730" w:rsidRDefault="00715730" w:rsidP="00B83D67">
      <w:pPr>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Pr="00715730">
          <w:rPr>
            <w:rFonts w:ascii="Times New Roman" w:eastAsia="Times New Roman" w:hAnsi="Times New Roman"/>
            <w:color w:val="000000"/>
            <w:sz w:val="28"/>
            <w:szCs w:val="28"/>
            <w:lang w:eastAsia="en-AU"/>
          </w:rPr>
          <w:t>Part 1—Preliminary</w:t>
        </w:r>
      </w:hyperlink>
    </w:p>
    <w:p w14:paraId="52A5360B"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Pr="00715730">
          <w:rPr>
            <w:rFonts w:ascii="Times New Roman" w:eastAsia="Times New Roman" w:hAnsi="Times New Roman"/>
            <w:color w:val="000000"/>
            <w:lang w:eastAsia="en-AU"/>
          </w:rPr>
          <w:t>1</w:t>
        </w:r>
        <w:r w:rsidRPr="00715730">
          <w:rPr>
            <w:rFonts w:ascii="Times New Roman" w:eastAsia="Times New Roman" w:hAnsi="Times New Roman"/>
            <w:color w:val="000000"/>
            <w:lang w:eastAsia="en-AU"/>
          </w:rPr>
          <w:tab/>
          <w:t>Short title</w:t>
        </w:r>
      </w:hyperlink>
    </w:p>
    <w:p w14:paraId="27171465"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Pr="00715730">
          <w:rPr>
            <w:rFonts w:ascii="Times New Roman" w:eastAsia="Times New Roman" w:hAnsi="Times New Roman"/>
            <w:color w:val="000000"/>
            <w:lang w:eastAsia="en-AU"/>
          </w:rPr>
          <w:t>2</w:t>
        </w:r>
        <w:r w:rsidRPr="00715730">
          <w:rPr>
            <w:rFonts w:ascii="Times New Roman" w:eastAsia="Times New Roman" w:hAnsi="Times New Roman"/>
            <w:color w:val="000000"/>
            <w:lang w:eastAsia="en-AU"/>
          </w:rPr>
          <w:tab/>
          <w:t>Commencement</w:t>
        </w:r>
      </w:hyperlink>
    </w:p>
    <w:p w14:paraId="3B763CB6" w14:textId="77777777" w:rsidR="00715730" w:rsidRPr="00715730" w:rsidRDefault="00715730" w:rsidP="00B83D67">
      <w:pPr>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 w:history="1">
        <w:r w:rsidRPr="00715730">
          <w:rPr>
            <w:rFonts w:ascii="Times New Roman" w:eastAsia="Times New Roman" w:hAnsi="Times New Roman"/>
            <w:color w:val="000000"/>
            <w:sz w:val="28"/>
            <w:szCs w:val="28"/>
            <w:lang w:eastAsia="en-AU"/>
          </w:rPr>
          <w:t xml:space="preserve">Part 2—Amendment of </w:t>
        </w:r>
        <w:r w:rsidRPr="00715730">
          <w:rPr>
            <w:rFonts w:ascii="Times New Roman" w:eastAsia="Times New Roman" w:hAnsi="Times New Roman"/>
            <w:i/>
            <w:iCs/>
            <w:color w:val="000000"/>
            <w:sz w:val="28"/>
            <w:szCs w:val="28"/>
            <w:lang w:eastAsia="en-AU"/>
          </w:rPr>
          <w:t>Planning, Development and Infrastructure (General) Regulations 2017</w:t>
        </w:r>
      </w:hyperlink>
    </w:p>
    <w:p w14:paraId="4203D9AD"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Pr="00715730">
          <w:rPr>
            <w:rFonts w:ascii="Times New Roman" w:eastAsia="Times New Roman" w:hAnsi="Times New Roman"/>
            <w:color w:val="000000"/>
            <w:lang w:eastAsia="en-AU"/>
          </w:rPr>
          <w:t>3</w:t>
        </w:r>
        <w:r w:rsidRPr="00715730">
          <w:rPr>
            <w:rFonts w:ascii="Times New Roman" w:eastAsia="Times New Roman" w:hAnsi="Times New Roman"/>
            <w:color w:val="000000"/>
            <w:lang w:eastAsia="en-AU"/>
          </w:rPr>
          <w:tab/>
          <w:t>Amendment of regulation 3A—Application of Act (section 8)</w:t>
        </w:r>
      </w:hyperlink>
    </w:p>
    <w:p w14:paraId="28C2873C"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Pr="00715730">
          <w:rPr>
            <w:rFonts w:ascii="Times New Roman" w:eastAsia="Times New Roman" w:hAnsi="Times New Roman"/>
            <w:color w:val="000000"/>
            <w:lang w:eastAsia="en-AU"/>
          </w:rPr>
          <w:t>4</w:t>
        </w:r>
        <w:r w:rsidRPr="00715730">
          <w:rPr>
            <w:rFonts w:ascii="Times New Roman" w:eastAsia="Times New Roman" w:hAnsi="Times New Roman"/>
            <w:color w:val="000000"/>
            <w:lang w:eastAsia="en-AU"/>
          </w:rPr>
          <w:tab/>
          <w:t>Amendment of regulation 3F—Regulated and significant trees</w:t>
        </w:r>
      </w:hyperlink>
    </w:p>
    <w:p w14:paraId="49CAC3EA"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Pr="00715730">
          <w:rPr>
            <w:rFonts w:ascii="Times New Roman" w:eastAsia="Times New Roman" w:hAnsi="Times New Roman"/>
            <w:color w:val="000000"/>
            <w:lang w:eastAsia="en-AU"/>
          </w:rPr>
          <w:t>5</w:t>
        </w:r>
        <w:r w:rsidRPr="00715730">
          <w:rPr>
            <w:rFonts w:ascii="Times New Roman" w:eastAsia="Times New Roman" w:hAnsi="Times New Roman"/>
            <w:color w:val="000000"/>
            <w:lang w:eastAsia="en-AU"/>
          </w:rPr>
          <w:tab/>
          <w:t>Amendment of regulation 19—Incorporation of material (section 71(b))</w:t>
        </w:r>
      </w:hyperlink>
    </w:p>
    <w:p w14:paraId="02CACDEA"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 w:history="1">
        <w:r w:rsidRPr="00715730">
          <w:rPr>
            <w:rFonts w:ascii="Times New Roman" w:eastAsia="Times New Roman" w:hAnsi="Times New Roman"/>
            <w:color w:val="000000"/>
            <w:lang w:eastAsia="en-AU"/>
          </w:rPr>
          <w:t>6</w:t>
        </w:r>
        <w:r w:rsidRPr="00715730">
          <w:rPr>
            <w:rFonts w:ascii="Times New Roman" w:eastAsia="Times New Roman" w:hAnsi="Times New Roman"/>
            <w:color w:val="000000"/>
            <w:lang w:eastAsia="en-AU"/>
          </w:rPr>
          <w:tab/>
          <w:t>Amendment of regulation 21—Minor or operational amendments (section 76)</w:t>
        </w:r>
      </w:hyperlink>
    </w:p>
    <w:p w14:paraId="394A3EAF"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9" w:history="1">
        <w:r w:rsidRPr="00715730">
          <w:rPr>
            <w:rFonts w:ascii="Times New Roman" w:eastAsia="Times New Roman" w:hAnsi="Times New Roman"/>
            <w:color w:val="000000"/>
            <w:lang w:eastAsia="en-AU"/>
          </w:rPr>
          <w:t>7</w:t>
        </w:r>
        <w:r w:rsidRPr="00715730">
          <w:rPr>
            <w:rFonts w:ascii="Times New Roman" w:eastAsia="Times New Roman" w:hAnsi="Times New Roman"/>
            <w:color w:val="000000"/>
            <w:lang w:eastAsia="en-AU"/>
          </w:rPr>
          <w:tab/>
          <w:t>Amendment of regulation 22—Prescribed scheme (section 93)</w:t>
        </w:r>
      </w:hyperlink>
    </w:p>
    <w:p w14:paraId="70538DA6"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0" w:history="1">
        <w:r w:rsidRPr="00715730">
          <w:rPr>
            <w:rFonts w:ascii="Times New Roman" w:eastAsia="Times New Roman" w:hAnsi="Times New Roman"/>
            <w:color w:val="000000"/>
            <w:lang w:eastAsia="en-AU"/>
          </w:rPr>
          <w:t>8</w:t>
        </w:r>
        <w:r w:rsidRPr="00715730">
          <w:rPr>
            <w:rFonts w:ascii="Times New Roman" w:eastAsia="Times New Roman" w:hAnsi="Times New Roman"/>
            <w:color w:val="000000"/>
            <w:lang w:eastAsia="en-AU"/>
          </w:rPr>
          <w:tab/>
          <w:t>Amendment of regulation 25—Accredited professionals (section 97)</w:t>
        </w:r>
      </w:hyperlink>
    </w:p>
    <w:p w14:paraId="506E147C"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1" w:history="1">
        <w:r w:rsidRPr="00715730">
          <w:rPr>
            <w:rFonts w:ascii="Times New Roman" w:eastAsia="Times New Roman" w:hAnsi="Times New Roman"/>
            <w:color w:val="000000"/>
            <w:lang w:eastAsia="en-AU"/>
          </w:rPr>
          <w:t>9</w:t>
        </w:r>
        <w:r w:rsidRPr="00715730">
          <w:rPr>
            <w:rFonts w:ascii="Times New Roman" w:eastAsia="Times New Roman" w:hAnsi="Times New Roman"/>
            <w:color w:val="000000"/>
            <w:lang w:eastAsia="en-AU"/>
          </w:rPr>
          <w:tab/>
          <w:t>Amendment of regulation 29—Application to relevant authority</w:t>
        </w:r>
      </w:hyperlink>
    </w:p>
    <w:p w14:paraId="2A14CA91"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2" w:history="1">
        <w:r w:rsidRPr="00715730">
          <w:rPr>
            <w:rFonts w:ascii="Times New Roman" w:eastAsia="Times New Roman" w:hAnsi="Times New Roman"/>
            <w:color w:val="000000"/>
            <w:lang w:eastAsia="en-AU"/>
          </w:rPr>
          <w:t>10</w:t>
        </w:r>
        <w:r w:rsidRPr="00715730">
          <w:rPr>
            <w:rFonts w:ascii="Times New Roman" w:eastAsia="Times New Roman" w:hAnsi="Times New Roman"/>
            <w:color w:val="000000"/>
            <w:lang w:eastAsia="en-AU"/>
          </w:rPr>
          <w:tab/>
          <w:t>Amendment of regulation 53—Time within which decision must be made (section 125(1))</w:t>
        </w:r>
      </w:hyperlink>
    </w:p>
    <w:p w14:paraId="7AABD744"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3" w:history="1">
        <w:r w:rsidRPr="00715730">
          <w:rPr>
            <w:rFonts w:ascii="Times New Roman" w:eastAsia="Times New Roman" w:hAnsi="Times New Roman"/>
            <w:color w:val="000000"/>
            <w:lang w:eastAsia="en-AU"/>
          </w:rPr>
          <w:t>11</w:t>
        </w:r>
        <w:r w:rsidRPr="00715730">
          <w:rPr>
            <w:rFonts w:ascii="Times New Roman" w:eastAsia="Times New Roman" w:hAnsi="Times New Roman"/>
            <w:color w:val="000000"/>
            <w:lang w:eastAsia="en-AU"/>
          </w:rPr>
          <w:tab/>
          <w:t>Amendment of regulation 61—Certificate of independent technical expert in certain cases</w:t>
        </w:r>
      </w:hyperlink>
    </w:p>
    <w:p w14:paraId="2D6E4D8E"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4" w:history="1">
        <w:r w:rsidRPr="00715730">
          <w:rPr>
            <w:rFonts w:ascii="Times New Roman" w:eastAsia="Times New Roman" w:hAnsi="Times New Roman"/>
            <w:color w:val="000000"/>
            <w:lang w:eastAsia="en-AU"/>
          </w:rPr>
          <w:t>12</w:t>
        </w:r>
        <w:r w:rsidRPr="00715730">
          <w:rPr>
            <w:rFonts w:ascii="Times New Roman" w:eastAsia="Times New Roman" w:hAnsi="Times New Roman"/>
            <w:color w:val="000000"/>
            <w:lang w:eastAsia="en-AU"/>
          </w:rPr>
          <w:tab/>
          <w:t>Amendment of regulation 65—Variation of authorisation (section 128)</w:t>
        </w:r>
      </w:hyperlink>
    </w:p>
    <w:p w14:paraId="7BA2122E"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5" w:history="1">
        <w:r w:rsidRPr="00715730">
          <w:rPr>
            <w:rFonts w:ascii="Times New Roman" w:eastAsia="Times New Roman" w:hAnsi="Times New Roman"/>
            <w:color w:val="000000"/>
            <w:lang w:eastAsia="en-AU"/>
          </w:rPr>
          <w:t>13</w:t>
        </w:r>
        <w:r w:rsidRPr="00715730">
          <w:rPr>
            <w:rFonts w:ascii="Times New Roman" w:eastAsia="Times New Roman" w:hAnsi="Times New Roman"/>
            <w:color w:val="000000"/>
            <w:lang w:eastAsia="en-AU"/>
          </w:rPr>
          <w:tab/>
          <w:t>Amendment of regulation 93—Notifications during building work</w:t>
        </w:r>
      </w:hyperlink>
    </w:p>
    <w:p w14:paraId="13A06780"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6" w:history="1">
        <w:r w:rsidRPr="00715730">
          <w:rPr>
            <w:rFonts w:ascii="Times New Roman" w:eastAsia="Times New Roman" w:hAnsi="Times New Roman"/>
            <w:color w:val="000000"/>
            <w:lang w:eastAsia="en-AU"/>
          </w:rPr>
          <w:t>14</w:t>
        </w:r>
        <w:r w:rsidRPr="00715730">
          <w:rPr>
            <w:rFonts w:ascii="Times New Roman" w:eastAsia="Times New Roman" w:hAnsi="Times New Roman"/>
            <w:color w:val="000000"/>
            <w:lang w:eastAsia="en-AU"/>
          </w:rPr>
          <w:tab/>
          <w:t>Amendment of regulation 109—Mining production tenements</w:t>
        </w:r>
      </w:hyperlink>
    </w:p>
    <w:p w14:paraId="0BAF457D"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7" w:history="1">
        <w:r w:rsidRPr="00715730">
          <w:rPr>
            <w:rFonts w:ascii="Times New Roman" w:eastAsia="Times New Roman" w:hAnsi="Times New Roman"/>
            <w:color w:val="000000"/>
            <w:lang w:eastAsia="en-AU"/>
          </w:rPr>
          <w:t>15</w:t>
        </w:r>
        <w:r w:rsidRPr="00715730">
          <w:rPr>
            <w:rFonts w:ascii="Times New Roman" w:eastAsia="Times New Roman" w:hAnsi="Times New Roman"/>
            <w:color w:val="000000"/>
            <w:lang w:eastAsia="en-AU"/>
          </w:rPr>
          <w:tab/>
          <w:t>Insertion of regulation 116A</w:t>
        </w:r>
      </w:hyperlink>
    </w:p>
    <w:p w14:paraId="5E09716C" w14:textId="77777777" w:rsidR="00715730" w:rsidRPr="00715730" w:rsidRDefault="00715730" w:rsidP="00B83D67">
      <w:pPr>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18" w:history="1">
        <w:r w:rsidRPr="00715730">
          <w:rPr>
            <w:rFonts w:ascii="Times New Roman" w:eastAsia="Times New Roman" w:hAnsi="Times New Roman"/>
            <w:color w:val="000000"/>
            <w:sz w:val="18"/>
            <w:szCs w:val="18"/>
            <w:lang w:eastAsia="en-AU"/>
          </w:rPr>
          <w:t>116A</w:t>
        </w:r>
        <w:r w:rsidRPr="00715730">
          <w:rPr>
            <w:rFonts w:ascii="Times New Roman" w:eastAsia="Times New Roman" w:hAnsi="Times New Roman"/>
            <w:color w:val="000000"/>
            <w:sz w:val="18"/>
            <w:szCs w:val="18"/>
            <w:lang w:eastAsia="en-AU"/>
          </w:rPr>
          <w:tab/>
          <w:t>Access to documents</w:t>
        </w:r>
      </w:hyperlink>
    </w:p>
    <w:p w14:paraId="2B513219"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9" w:history="1">
        <w:r w:rsidRPr="00715730">
          <w:rPr>
            <w:rFonts w:ascii="Times New Roman" w:eastAsia="Times New Roman" w:hAnsi="Times New Roman"/>
            <w:color w:val="000000"/>
            <w:lang w:eastAsia="en-AU"/>
          </w:rPr>
          <w:t>16</w:t>
        </w:r>
        <w:r w:rsidRPr="00715730">
          <w:rPr>
            <w:rFonts w:ascii="Times New Roman" w:eastAsia="Times New Roman" w:hAnsi="Times New Roman"/>
            <w:color w:val="000000"/>
            <w:lang w:eastAsia="en-AU"/>
          </w:rPr>
          <w:tab/>
          <w:t>Amendment of Schedule 3—Additions to definition of development</w:t>
        </w:r>
      </w:hyperlink>
    </w:p>
    <w:p w14:paraId="64FBB834" w14:textId="77777777" w:rsidR="00715730" w:rsidRPr="00715730" w:rsidRDefault="00715730" w:rsidP="00B83D67">
      <w:pPr>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20" w:history="1">
        <w:r w:rsidRPr="00715730">
          <w:rPr>
            <w:rFonts w:ascii="Times New Roman" w:eastAsia="Times New Roman" w:hAnsi="Times New Roman"/>
            <w:color w:val="000000"/>
            <w:sz w:val="18"/>
            <w:szCs w:val="18"/>
            <w:lang w:eastAsia="en-AU"/>
          </w:rPr>
          <w:t>12</w:t>
        </w:r>
        <w:r w:rsidRPr="00715730">
          <w:rPr>
            <w:rFonts w:ascii="Times New Roman" w:eastAsia="Times New Roman" w:hAnsi="Times New Roman"/>
            <w:color w:val="000000"/>
            <w:sz w:val="18"/>
            <w:szCs w:val="18"/>
            <w:lang w:eastAsia="en-AU"/>
          </w:rPr>
          <w:tab/>
          <w:t>Division of proposed allotments</w:t>
        </w:r>
      </w:hyperlink>
    </w:p>
    <w:p w14:paraId="27D69BE7"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4933d547_f27f_451f_8c29_bee9f7e736" w:history="1">
        <w:r w:rsidRPr="00715730">
          <w:rPr>
            <w:rFonts w:ascii="Times New Roman" w:eastAsia="Times New Roman" w:hAnsi="Times New Roman"/>
            <w:color w:val="000000"/>
            <w:lang w:eastAsia="en-AU"/>
          </w:rPr>
          <w:t>17</w:t>
        </w:r>
        <w:r w:rsidRPr="00715730">
          <w:rPr>
            <w:rFonts w:ascii="Times New Roman" w:eastAsia="Times New Roman" w:hAnsi="Times New Roman"/>
            <w:color w:val="000000"/>
            <w:lang w:eastAsia="en-AU"/>
          </w:rPr>
          <w:tab/>
          <w:t>Amendment of Schedule 4—Exclusions from definition of development—general</w:t>
        </w:r>
      </w:hyperlink>
    </w:p>
    <w:p w14:paraId="6F27ADCE"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3" w:history="1">
        <w:r w:rsidRPr="00715730">
          <w:rPr>
            <w:rFonts w:ascii="Times New Roman" w:eastAsia="Times New Roman" w:hAnsi="Times New Roman"/>
            <w:color w:val="000000"/>
            <w:lang w:eastAsia="en-AU"/>
          </w:rPr>
          <w:t>18</w:t>
        </w:r>
        <w:r w:rsidRPr="00715730">
          <w:rPr>
            <w:rFonts w:ascii="Times New Roman" w:eastAsia="Times New Roman" w:hAnsi="Times New Roman"/>
            <w:color w:val="000000"/>
            <w:lang w:eastAsia="en-AU"/>
          </w:rPr>
          <w:tab/>
          <w:t>Amendment of Schedule 8—Plans</w:t>
        </w:r>
      </w:hyperlink>
    </w:p>
    <w:p w14:paraId="60439D36"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4" w:history="1">
        <w:r w:rsidRPr="00715730">
          <w:rPr>
            <w:rFonts w:ascii="Times New Roman" w:eastAsia="Times New Roman" w:hAnsi="Times New Roman"/>
            <w:color w:val="000000"/>
            <w:lang w:eastAsia="en-AU"/>
          </w:rPr>
          <w:t>19</w:t>
        </w:r>
        <w:r w:rsidRPr="00715730">
          <w:rPr>
            <w:rFonts w:ascii="Times New Roman" w:eastAsia="Times New Roman" w:hAnsi="Times New Roman"/>
            <w:color w:val="000000"/>
            <w:lang w:eastAsia="en-AU"/>
          </w:rPr>
          <w:tab/>
          <w:t>Amendment of Schedule 9—Referrals</w:t>
        </w:r>
      </w:hyperlink>
    </w:p>
    <w:p w14:paraId="1CF317AE"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5" w:history="1">
        <w:r w:rsidRPr="00715730">
          <w:rPr>
            <w:rFonts w:ascii="Times New Roman" w:eastAsia="Times New Roman" w:hAnsi="Times New Roman"/>
            <w:color w:val="000000"/>
            <w:lang w:eastAsia="en-AU"/>
          </w:rPr>
          <w:t>20</w:t>
        </w:r>
        <w:r w:rsidRPr="00715730">
          <w:rPr>
            <w:rFonts w:ascii="Times New Roman" w:eastAsia="Times New Roman" w:hAnsi="Times New Roman"/>
            <w:color w:val="000000"/>
            <w:lang w:eastAsia="en-AU"/>
          </w:rPr>
          <w:tab/>
          <w:t>Amendment of Schedule 13—State agency development exempt from approval</w:t>
        </w:r>
      </w:hyperlink>
    </w:p>
    <w:p w14:paraId="34E039BD" w14:textId="77777777" w:rsidR="00715730" w:rsidRPr="00715730" w:rsidRDefault="00715730" w:rsidP="00B83D67">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6" w:history="1">
        <w:r w:rsidRPr="00715730">
          <w:rPr>
            <w:rFonts w:ascii="Times New Roman" w:eastAsia="Times New Roman" w:hAnsi="Times New Roman"/>
            <w:color w:val="000000"/>
            <w:lang w:eastAsia="en-AU"/>
          </w:rPr>
          <w:t>21</w:t>
        </w:r>
        <w:r w:rsidRPr="00715730">
          <w:rPr>
            <w:rFonts w:ascii="Times New Roman" w:eastAsia="Times New Roman" w:hAnsi="Times New Roman"/>
            <w:color w:val="000000"/>
            <w:lang w:eastAsia="en-AU"/>
          </w:rPr>
          <w:tab/>
          <w:t>Insertion of Schedule 18</w:t>
        </w:r>
      </w:hyperlink>
    </w:p>
    <w:p w14:paraId="1913E519" w14:textId="77777777" w:rsidR="00715730" w:rsidRPr="00715730" w:rsidRDefault="00715730" w:rsidP="00B83D67">
      <w:pPr>
        <w:autoSpaceDE w:val="0"/>
        <w:autoSpaceDN w:val="0"/>
        <w:adjustRightInd w:val="0"/>
        <w:spacing w:before="80" w:line="240" w:lineRule="auto"/>
        <w:ind w:left="794"/>
        <w:jc w:val="left"/>
        <w:rPr>
          <w:rFonts w:ascii="Times New Roman" w:eastAsia="Times New Roman" w:hAnsi="Times New Roman"/>
          <w:color w:val="000000"/>
          <w:sz w:val="24"/>
          <w:szCs w:val="24"/>
          <w:lang w:eastAsia="en-AU"/>
        </w:rPr>
      </w:pPr>
      <w:hyperlink w:anchor="Elkera_Print_BK27" w:history="1">
        <w:r w:rsidRPr="00715730">
          <w:rPr>
            <w:rFonts w:ascii="Times New Roman" w:eastAsia="Times New Roman" w:hAnsi="Times New Roman"/>
            <w:color w:val="000000"/>
            <w:sz w:val="24"/>
            <w:szCs w:val="24"/>
            <w:lang w:eastAsia="en-AU"/>
          </w:rPr>
          <w:t>Schedule 18—Maps of designated areas (regulation 3A)</w:t>
        </w:r>
      </w:hyperlink>
    </w:p>
    <w:p w14:paraId="2B48B6F7" w14:textId="77777777" w:rsidR="00715730" w:rsidRPr="00715730" w:rsidRDefault="00715730" w:rsidP="00B83D67">
      <w:pPr>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28" w:history="1">
        <w:r w:rsidRPr="00715730">
          <w:rPr>
            <w:rFonts w:ascii="Times New Roman" w:eastAsia="Times New Roman" w:hAnsi="Times New Roman"/>
            <w:color w:val="000000"/>
            <w:sz w:val="18"/>
            <w:szCs w:val="18"/>
            <w:lang w:eastAsia="en-AU"/>
          </w:rPr>
          <w:t>1</w:t>
        </w:r>
        <w:r w:rsidRPr="00715730">
          <w:rPr>
            <w:rFonts w:ascii="Times New Roman" w:eastAsia="Times New Roman" w:hAnsi="Times New Roman"/>
            <w:color w:val="000000"/>
            <w:sz w:val="18"/>
            <w:szCs w:val="18"/>
            <w:lang w:eastAsia="en-AU"/>
          </w:rPr>
          <w:tab/>
          <w:t>Blakes Crossing</w:t>
        </w:r>
      </w:hyperlink>
    </w:p>
    <w:p w14:paraId="1F9FF521" w14:textId="77777777" w:rsidR="00715730" w:rsidRPr="00715730" w:rsidRDefault="00715730" w:rsidP="00B83D67">
      <w:pPr>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29" w:history="1">
        <w:r w:rsidRPr="00715730">
          <w:rPr>
            <w:rFonts w:ascii="Times New Roman" w:eastAsia="Times New Roman" w:hAnsi="Times New Roman"/>
            <w:color w:val="000000"/>
            <w:sz w:val="18"/>
            <w:szCs w:val="18"/>
            <w:lang w:eastAsia="en-AU"/>
          </w:rPr>
          <w:t>2</w:t>
        </w:r>
        <w:r w:rsidRPr="00715730">
          <w:rPr>
            <w:rFonts w:ascii="Times New Roman" w:eastAsia="Times New Roman" w:hAnsi="Times New Roman"/>
            <w:color w:val="000000"/>
            <w:sz w:val="18"/>
            <w:szCs w:val="18"/>
            <w:lang w:eastAsia="en-AU"/>
          </w:rPr>
          <w:tab/>
          <w:t>Blakes Grove</w:t>
        </w:r>
      </w:hyperlink>
    </w:p>
    <w:p w14:paraId="568BACD5" w14:textId="77777777" w:rsidR="00715730" w:rsidRPr="00715730" w:rsidRDefault="00715730" w:rsidP="00B83D67">
      <w:pPr>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30" w:history="1">
        <w:r w:rsidRPr="00715730">
          <w:rPr>
            <w:rFonts w:ascii="Times New Roman" w:eastAsia="Times New Roman" w:hAnsi="Times New Roman"/>
            <w:color w:val="000000"/>
            <w:sz w:val="18"/>
            <w:szCs w:val="18"/>
            <w:lang w:eastAsia="en-AU"/>
          </w:rPr>
          <w:t>3</w:t>
        </w:r>
        <w:r w:rsidRPr="00715730">
          <w:rPr>
            <w:rFonts w:ascii="Times New Roman" w:eastAsia="Times New Roman" w:hAnsi="Times New Roman"/>
            <w:color w:val="000000"/>
            <w:sz w:val="18"/>
            <w:szCs w:val="18"/>
            <w:lang w:eastAsia="en-AU"/>
          </w:rPr>
          <w:tab/>
          <w:t>20 Acres at Andrews Farm</w:t>
        </w:r>
      </w:hyperlink>
    </w:p>
    <w:p w14:paraId="477249E9" w14:textId="77777777" w:rsidR="00715730" w:rsidRPr="00715730" w:rsidRDefault="00715730" w:rsidP="00B83D67">
      <w:pPr>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31" w:history="1">
        <w:r w:rsidRPr="00715730">
          <w:rPr>
            <w:rFonts w:ascii="Times New Roman" w:eastAsia="Times New Roman" w:hAnsi="Times New Roman"/>
            <w:color w:val="000000"/>
            <w:sz w:val="18"/>
            <w:szCs w:val="18"/>
            <w:lang w:eastAsia="en-AU"/>
          </w:rPr>
          <w:t>4</w:t>
        </w:r>
        <w:r w:rsidRPr="00715730">
          <w:rPr>
            <w:rFonts w:ascii="Times New Roman" w:eastAsia="Times New Roman" w:hAnsi="Times New Roman"/>
            <w:color w:val="000000"/>
            <w:sz w:val="18"/>
            <w:szCs w:val="18"/>
            <w:lang w:eastAsia="en-AU"/>
          </w:rPr>
          <w:tab/>
          <w:t>Playford and Lakeside at Andrews Farm</w:t>
        </w:r>
      </w:hyperlink>
    </w:p>
    <w:p w14:paraId="068A4405" w14:textId="77777777" w:rsidR="00715730" w:rsidRPr="00715730" w:rsidRDefault="00715730" w:rsidP="00B83D67">
      <w:pPr>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32" w:history="1">
        <w:r w:rsidRPr="00715730">
          <w:rPr>
            <w:rFonts w:ascii="Times New Roman" w:eastAsia="Times New Roman" w:hAnsi="Times New Roman"/>
            <w:color w:val="000000"/>
            <w:sz w:val="18"/>
            <w:szCs w:val="18"/>
            <w:lang w:eastAsia="en-AU"/>
          </w:rPr>
          <w:t>5</w:t>
        </w:r>
        <w:r w:rsidRPr="00715730">
          <w:rPr>
            <w:rFonts w:ascii="Times New Roman" w:eastAsia="Times New Roman" w:hAnsi="Times New Roman"/>
            <w:color w:val="000000"/>
            <w:sz w:val="18"/>
            <w:szCs w:val="18"/>
            <w:lang w:eastAsia="en-AU"/>
          </w:rPr>
          <w:tab/>
          <w:t>Eyre at Penfield</w:t>
        </w:r>
      </w:hyperlink>
    </w:p>
    <w:p w14:paraId="0160152A" w14:textId="77777777" w:rsidR="00715730" w:rsidRPr="00715730" w:rsidRDefault="00715730" w:rsidP="00B83D67">
      <w:pPr>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33" w:history="1">
        <w:r w:rsidRPr="00715730">
          <w:rPr>
            <w:rFonts w:ascii="Times New Roman" w:eastAsia="Times New Roman" w:hAnsi="Times New Roman"/>
            <w:color w:val="000000"/>
            <w:sz w:val="18"/>
            <w:szCs w:val="18"/>
            <w:lang w:eastAsia="en-AU"/>
          </w:rPr>
          <w:t>6</w:t>
        </w:r>
        <w:r w:rsidRPr="00715730">
          <w:rPr>
            <w:rFonts w:ascii="Times New Roman" w:eastAsia="Times New Roman" w:hAnsi="Times New Roman"/>
            <w:color w:val="000000"/>
            <w:sz w:val="18"/>
            <w:szCs w:val="18"/>
            <w:lang w:eastAsia="en-AU"/>
          </w:rPr>
          <w:tab/>
          <w:t>Playford Alive</w:t>
        </w:r>
      </w:hyperlink>
    </w:p>
    <w:p w14:paraId="5E189937" w14:textId="77777777" w:rsidR="00715730" w:rsidRPr="00715730" w:rsidRDefault="00715730" w:rsidP="00B83D67">
      <w:pPr>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79C51426" w14:textId="77777777" w:rsidR="002F58E1" w:rsidRDefault="002F58E1" w:rsidP="00B83D67">
      <w:pPr>
        <w:spacing w:after="0" w:line="240" w:lineRule="auto"/>
        <w:jc w:val="left"/>
        <w:rPr>
          <w:rFonts w:ascii="Times New Roman" w:eastAsia="Times New Roman" w:hAnsi="Times New Roman"/>
          <w:b/>
          <w:bCs/>
          <w:color w:val="000000"/>
          <w:sz w:val="32"/>
          <w:szCs w:val="32"/>
          <w:lang w:eastAsia="en-AU"/>
        </w:rPr>
      </w:pPr>
      <w:bookmarkStart w:id="7" w:name="Elkera_Print_TOC1"/>
      <w:bookmarkStart w:id="8" w:name="Elkera_Print_BK1"/>
      <w:r>
        <w:rPr>
          <w:rFonts w:ascii="Times New Roman" w:eastAsia="Times New Roman" w:hAnsi="Times New Roman"/>
          <w:b/>
          <w:bCs/>
          <w:color w:val="000000"/>
          <w:sz w:val="32"/>
          <w:szCs w:val="32"/>
          <w:lang w:eastAsia="en-AU"/>
        </w:rPr>
        <w:br w:type="page"/>
      </w:r>
    </w:p>
    <w:p w14:paraId="70BAAC38" w14:textId="7D13C04C" w:rsidR="00715730" w:rsidRPr="00715730" w:rsidRDefault="00715730" w:rsidP="00B83D67">
      <w:pPr>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15730">
        <w:rPr>
          <w:rFonts w:ascii="Times New Roman" w:eastAsia="Times New Roman" w:hAnsi="Times New Roman"/>
          <w:b/>
          <w:bCs/>
          <w:color w:val="000000"/>
          <w:sz w:val="32"/>
          <w:szCs w:val="32"/>
          <w:lang w:eastAsia="en-AU"/>
        </w:rPr>
        <w:lastRenderedPageBreak/>
        <w:t>Part 1—Preliminary</w:t>
      </w:r>
      <w:bookmarkEnd w:id="7"/>
      <w:bookmarkEnd w:id="8"/>
    </w:p>
    <w:p w14:paraId="446DD276" w14:textId="77777777" w:rsidR="00715730" w:rsidRPr="00715730" w:rsidRDefault="00715730" w:rsidP="00B83D67">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9" w:name="Elkera_Print_TOC2"/>
      <w:bookmarkStart w:id="10" w:name="Elkera_Print_BK2"/>
      <w:r w:rsidRPr="00715730">
        <w:rPr>
          <w:rFonts w:ascii="Times New Roman" w:eastAsia="Times New Roman" w:hAnsi="Times New Roman"/>
          <w:b/>
          <w:bCs/>
          <w:color w:val="000000"/>
          <w:sz w:val="26"/>
          <w:szCs w:val="26"/>
          <w:lang w:eastAsia="en-AU"/>
        </w:rPr>
        <w:t>1—Short title</w:t>
      </w:r>
      <w:bookmarkEnd w:id="9"/>
      <w:bookmarkEnd w:id="10"/>
    </w:p>
    <w:p w14:paraId="442FC4EB" w14:textId="77777777" w:rsidR="00715730" w:rsidRPr="00715730" w:rsidRDefault="00715730" w:rsidP="00B83D67">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 xml:space="preserve">These regulations may be cited as the </w:t>
      </w:r>
      <w:r w:rsidRPr="00715730">
        <w:rPr>
          <w:rFonts w:ascii="Times New Roman" w:eastAsia="Times New Roman" w:hAnsi="Times New Roman"/>
          <w:i/>
          <w:iCs/>
          <w:color w:val="000000"/>
          <w:sz w:val="23"/>
          <w:szCs w:val="23"/>
          <w:lang w:eastAsia="en-AU"/>
        </w:rPr>
        <w:t>Planning, Development and Infrastructure (General) (Miscellaneous) Amendment Regulations 2025</w:t>
      </w:r>
      <w:r w:rsidRPr="00715730">
        <w:rPr>
          <w:rFonts w:ascii="Times New Roman" w:eastAsia="Times New Roman" w:hAnsi="Times New Roman"/>
          <w:color w:val="000000"/>
          <w:sz w:val="23"/>
          <w:szCs w:val="23"/>
          <w:lang w:eastAsia="en-AU"/>
        </w:rPr>
        <w:t>.</w:t>
      </w:r>
    </w:p>
    <w:p w14:paraId="77A25338" w14:textId="77777777" w:rsidR="00715730" w:rsidRPr="00715730" w:rsidRDefault="00715730" w:rsidP="00B83D67">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1" w:name="Elkera_Print_TOC3"/>
      <w:bookmarkStart w:id="12" w:name="Elkera_Print_BK3"/>
      <w:r w:rsidRPr="00715730">
        <w:rPr>
          <w:rFonts w:ascii="Times New Roman" w:eastAsia="Times New Roman" w:hAnsi="Times New Roman"/>
          <w:b/>
          <w:bCs/>
          <w:color w:val="000000"/>
          <w:sz w:val="26"/>
          <w:szCs w:val="26"/>
          <w:lang w:eastAsia="en-AU"/>
        </w:rPr>
        <w:t>2—Commencement</w:t>
      </w:r>
      <w:bookmarkEnd w:id="11"/>
      <w:bookmarkEnd w:id="12"/>
    </w:p>
    <w:p w14:paraId="295F821B"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(1)</w:t>
      </w:r>
      <w:r w:rsidRPr="00715730">
        <w:rPr>
          <w:rFonts w:ascii="Times New Roman" w:eastAsia="Times New Roman" w:hAnsi="Times New Roman"/>
          <w:color w:val="000000"/>
          <w:sz w:val="23"/>
          <w:szCs w:val="23"/>
          <w:lang w:eastAsia="en-AU"/>
        </w:rPr>
        <w:tab/>
        <w:t xml:space="preserve">Subject to </w:t>
      </w:r>
      <w:hyperlink w:anchor="idba62a87b_8c43_4361_92fc_af655ae2cd" w:history="1">
        <w:r w:rsidRPr="00715730">
          <w:rPr>
            <w:rFonts w:ascii="Times New Roman" w:eastAsia="Times New Roman" w:hAnsi="Times New Roman"/>
            <w:color w:val="000000"/>
            <w:sz w:val="23"/>
            <w:szCs w:val="23"/>
            <w:lang w:eastAsia="en-AU"/>
          </w:rPr>
          <w:t>subregulation (2)</w:t>
        </w:r>
      </w:hyperlink>
      <w:r w:rsidRPr="00715730">
        <w:rPr>
          <w:rFonts w:ascii="Times New Roman" w:eastAsia="Times New Roman" w:hAnsi="Times New Roman"/>
          <w:color w:val="000000"/>
          <w:sz w:val="23"/>
          <w:szCs w:val="23"/>
          <w:lang w:eastAsia="en-AU"/>
        </w:rPr>
        <w:t>, these regulations come into operation on 7 November 2025.</w:t>
      </w:r>
    </w:p>
    <w:p w14:paraId="500F1BE7"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3" w:name="idba62a87b_8c43_4361_92fc_af655ae2cd"/>
      <w:r w:rsidRPr="00715730">
        <w:rPr>
          <w:rFonts w:ascii="Times New Roman" w:eastAsia="Times New Roman" w:hAnsi="Times New Roman"/>
          <w:color w:val="000000"/>
          <w:sz w:val="23"/>
          <w:szCs w:val="23"/>
          <w:lang w:eastAsia="en-AU"/>
        </w:rPr>
        <w:tab/>
        <w:t>(2)</w:t>
      </w:r>
      <w:r w:rsidRPr="00715730">
        <w:rPr>
          <w:rFonts w:ascii="Times New Roman" w:eastAsia="Times New Roman" w:hAnsi="Times New Roman"/>
          <w:color w:val="000000"/>
          <w:sz w:val="23"/>
          <w:szCs w:val="23"/>
          <w:lang w:eastAsia="en-AU"/>
        </w:rPr>
        <w:tab/>
      </w:r>
      <w:hyperlink w:anchor="idb3ee7b42_101e_4370_8834_409490dbf1" w:history="1">
        <w:r w:rsidRPr="00715730">
          <w:rPr>
            <w:rFonts w:ascii="Times New Roman" w:eastAsia="Times New Roman" w:hAnsi="Times New Roman"/>
            <w:color w:val="000000"/>
            <w:sz w:val="23"/>
            <w:szCs w:val="23"/>
            <w:lang w:eastAsia="en-AU"/>
          </w:rPr>
          <w:t>Regulation 17(4)</w:t>
        </w:r>
      </w:hyperlink>
      <w:r w:rsidRPr="00715730">
        <w:rPr>
          <w:rFonts w:ascii="Times New Roman" w:eastAsia="Times New Roman" w:hAnsi="Times New Roman"/>
          <w:color w:val="000000"/>
          <w:sz w:val="23"/>
          <w:szCs w:val="23"/>
          <w:lang w:eastAsia="en-AU"/>
        </w:rPr>
        <w:t xml:space="preserve"> comes into operation on 1 July 2026.</w:t>
      </w:r>
      <w:bookmarkEnd w:id="13"/>
    </w:p>
    <w:p w14:paraId="6EAE3B71" w14:textId="77777777" w:rsidR="00715730" w:rsidRPr="00715730" w:rsidRDefault="00715730" w:rsidP="00B83D67">
      <w:pPr>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4" w:name="Elkera_Print_TOC4"/>
      <w:bookmarkStart w:id="15" w:name="Elkera_Print_BK4"/>
      <w:r w:rsidRPr="00715730">
        <w:rPr>
          <w:rFonts w:ascii="Times New Roman" w:eastAsia="Times New Roman" w:hAnsi="Times New Roman"/>
          <w:b/>
          <w:bCs/>
          <w:color w:val="000000"/>
          <w:sz w:val="32"/>
          <w:szCs w:val="32"/>
          <w:lang w:eastAsia="en-AU"/>
        </w:rPr>
        <w:t xml:space="preserve">Part 2—Amendment of </w:t>
      </w:r>
      <w:r w:rsidRPr="00715730">
        <w:rPr>
          <w:rFonts w:ascii="Times New Roman" w:eastAsia="Times New Roman" w:hAnsi="Times New Roman"/>
          <w:b/>
          <w:bCs/>
          <w:i/>
          <w:iCs/>
          <w:color w:val="000000"/>
          <w:sz w:val="32"/>
          <w:szCs w:val="32"/>
          <w:lang w:eastAsia="en-AU"/>
        </w:rPr>
        <w:t>Planning, Development and Infrastructure (General) Regulations 2017</w:t>
      </w:r>
      <w:bookmarkEnd w:id="14"/>
      <w:bookmarkEnd w:id="15"/>
    </w:p>
    <w:p w14:paraId="2D2B45AE" w14:textId="77777777" w:rsidR="00715730" w:rsidRPr="00715730" w:rsidRDefault="00715730" w:rsidP="00B83D67">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6" w:name="Elkera_Print_TOC5"/>
      <w:bookmarkStart w:id="17" w:name="Elkera_Print_BK5"/>
      <w:r w:rsidRPr="00715730">
        <w:rPr>
          <w:rFonts w:ascii="Times New Roman" w:eastAsia="Times New Roman" w:hAnsi="Times New Roman"/>
          <w:b/>
          <w:bCs/>
          <w:color w:val="000000"/>
          <w:sz w:val="26"/>
          <w:szCs w:val="26"/>
          <w:lang w:eastAsia="en-AU"/>
        </w:rPr>
        <w:t>3—Amendment of regulation 3A—Application of Act (section 8)</w:t>
      </w:r>
      <w:bookmarkEnd w:id="16"/>
      <w:bookmarkEnd w:id="17"/>
    </w:p>
    <w:p w14:paraId="701CDFC7"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(1)</w:t>
      </w:r>
      <w:r w:rsidRPr="00715730">
        <w:rPr>
          <w:rFonts w:ascii="Times New Roman" w:eastAsia="Times New Roman" w:hAnsi="Times New Roman"/>
          <w:color w:val="000000"/>
          <w:sz w:val="23"/>
          <w:szCs w:val="23"/>
          <w:lang w:eastAsia="en-AU"/>
        </w:rPr>
        <w:tab/>
        <w:t>Regulation 3A—after subregulation (3) insert:</w:t>
      </w:r>
    </w:p>
    <w:p w14:paraId="1EC1BEA5" w14:textId="77777777" w:rsidR="00715730" w:rsidRPr="00715730" w:rsidRDefault="00715730" w:rsidP="00B83D67">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(3a)</w:t>
      </w:r>
      <w:r w:rsidRPr="00715730">
        <w:rPr>
          <w:rFonts w:ascii="Times New Roman" w:eastAsia="Times New Roman" w:hAnsi="Times New Roman"/>
          <w:color w:val="000000"/>
          <w:sz w:val="23"/>
          <w:szCs w:val="23"/>
          <w:lang w:eastAsia="en-AU"/>
        </w:rPr>
        <w:tab/>
        <w:t>In accordance with section 8(2) of the Act, sections 213, 214 and 215 of the Act do not apply to circumstances in which there has been a contravention (whether before or after the commencement of this subregulation) consisting of a failure to comply with a condition relating to the provision of recycled water that is imposed under the Act in relation to a development authorisation issued for a development within a designated area.</w:t>
      </w:r>
    </w:p>
    <w:p w14:paraId="09BB8268"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(2)</w:t>
      </w:r>
      <w:r w:rsidRPr="00715730">
        <w:rPr>
          <w:rFonts w:ascii="Times New Roman" w:eastAsia="Times New Roman" w:hAnsi="Times New Roman"/>
          <w:color w:val="000000"/>
          <w:sz w:val="23"/>
          <w:szCs w:val="23"/>
          <w:lang w:eastAsia="en-AU"/>
        </w:rPr>
        <w:tab/>
        <w:t xml:space="preserve">Regulation 3A(5)—after the definition of </w:t>
      </w:r>
      <w:r w:rsidRPr="00715730">
        <w:rPr>
          <w:rFonts w:ascii="Times New Roman" w:eastAsia="Times New Roman" w:hAnsi="Times New Roman"/>
          <w:b/>
          <w:bCs/>
          <w:i/>
          <w:iCs/>
          <w:color w:val="000000"/>
          <w:sz w:val="23"/>
          <w:szCs w:val="23"/>
          <w:lang w:eastAsia="en-AU"/>
        </w:rPr>
        <w:t>ancillary accommodation</w:t>
      </w:r>
      <w:r w:rsidRPr="00715730">
        <w:rPr>
          <w:rFonts w:ascii="Times New Roman" w:eastAsia="Times New Roman" w:hAnsi="Times New Roman"/>
          <w:color w:val="000000"/>
          <w:sz w:val="23"/>
          <w:szCs w:val="23"/>
          <w:lang w:eastAsia="en-AU"/>
        </w:rPr>
        <w:t xml:space="preserve"> insert:</w:t>
      </w:r>
    </w:p>
    <w:p w14:paraId="798687AD" w14:textId="77777777" w:rsidR="00715730" w:rsidRPr="00715730" w:rsidRDefault="00715730" w:rsidP="00B83D67">
      <w:pPr>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15730">
        <w:rPr>
          <w:rFonts w:ascii="Times New Roman" w:eastAsia="Times New Roman" w:hAnsi="Times New Roman"/>
          <w:b/>
          <w:bCs/>
          <w:i/>
          <w:iCs/>
          <w:color w:val="000000"/>
          <w:sz w:val="23"/>
          <w:szCs w:val="23"/>
          <w:lang w:eastAsia="en-AU"/>
        </w:rPr>
        <w:t>designated area</w:t>
      </w:r>
      <w:r w:rsidRPr="00715730">
        <w:rPr>
          <w:rFonts w:ascii="Times New Roman" w:eastAsia="Times New Roman" w:hAnsi="Times New Roman"/>
          <w:color w:val="000000"/>
          <w:sz w:val="23"/>
          <w:szCs w:val="23"/>
          <w:lang w:eastAsia="en-AU"/>
        </w:rPr>
        <w:t xml:space="preserve"> means a shaded area bounded by a bold black line in a map set out in Schedule 18;</w:t>
      </w:r>
    </w:p>
    <w:p w14:paraId="390FE505" w14:textId="77777777" w:rsidR="00715730" w:rsidRPr="00715730" w:rsidRDefault="00715730" w:rsidP="00B83D67">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8" w:name="Elkera_Print_TOC6"/>
      <w:bookmarkStart w:id="19" w:name="Elkera_Print_BK6"/>
      <w:r w:rsidRPr="00715730">
        <w:rPr>
          <w:rFonts w:ascii="Times New Roman" w:eastAsia="Times New Roman" w:hAnsi="Times New Roman"/>
          <w:b/>
          <w:bCs/>
          <w:color w:val="000000"/>
          <w:sz w:val="26"/>
          <w:szCs w:val="26"/>
          <w:lang w:eastAsia="en-AU"/>
        </w:rPr>
        <w:t>4—Amendment of regulation 3F—Regulated and significant trees</w:t>
      </w:r>
      <w:bookmarkEnd w:id="18"/>
      <w:bookmarkEnd w:id="19"/>
    </w:p>
    <w:p w14:paraId="31D1BD52"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(1)</w:t>
      </w:r>
      <w:r w:rsidRPr="00715730">
        <w:rPr>
          <w:rFonts w:ascii="Times New Roman" w:eastAsia="Times New Roman" w:hAnsi="Times New Roman"/>
          <w:color w:val="000000"/>
          <w:sz w:val="23"/>
          <w:szCs w:val="23"/>
          <w:lang w:eastAsia="en-AU"/>
        </w:rPr>
        <w:tab/>
        <w:t>Regulation 3F(4)(a)—after "pool," insert:</w:t>
      </w:r>
    </w:p>
    <w:p w14:paraId="5658B7B9" w14:textId="77777777" w:rsidR="00715730" w:rsidRPr="00715730" w:rsidRDefault="00715730" w:rsidP="00B83D67">
      <w:pPr>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provided that the tree is on the same allotment as the dwelling or pool,</w:t>
      </w:r>
    </w:p>
    <w:p w14:paraId="248D123E"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(2)</w:t>
      </w:r>
      <w:r w:rsidRPr="00715730">
        <w:rPr>
          <w:rFonts w:ascii="Times New Roman" w:eastAsia="Times New Roman" w:hAnsi="Times New Roman"/>
          <w:color w:val="000000"/>
          <w:sz w:val="23"/>
          <w:szCs w:val="23"/>
          <w:lang w:eastAsia="en-AU"/>
        </w:rPr>
        <w:tab/>
        <w:t>Regulation 3F(6)(c)—delete subparagraph (c) and substitute:</w:t>
      </w:r>
    </w:p>
    <w:p w14:paraId="5301ACCA" w14:textId="77777777" w:rsidR="00715730" w:rsidRPr="00715730" w:rsidRDefault="00715730" w:rsidP="00B83D67">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(c)</w:t>
      </w:r>
      <w:r w:rsidRPr="00715730">
        <w:rPr>
          <w:rFonts w:ascii="Times New Roman" w:eastAsia="Times New Roman" w:hAnsi="Times New Roman"/>
          <w:color w:val="000000"/>
          <w:sz w:val="23"/>
          <w:szCs w:val="23"/>
          <w:lang w:eastAsia="en-AU"/>
        </w:rPr>
        <w:tab/>
        <w:t>that is—</w:t>
      </w:r>
    </w:p>
    <w:p w14:paraId="024E9A2D" w14:textId="77777777" w:rsidR="00715730" w:rsidRPr="00715730" w:rsidRDefault="00715730" w:rsidP="00B83D67">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(i)</w:t>
      </w:r>
      <w:r w:rsidRPr="00715730">
        <w:rPr>
          <w:rFonts w:ascii="Times New Roman" w:eastAsia="Times New Roman" w:hAnsi="Times New Roman"/>
          <w:color w:val="000000"/>
          <w:sz w:val="23"/>
          <w:szCs w:val="23"/>
          <w:lang w:eastAsia="en-AU"/>
        </w:rPr>
        <w:tab/>
        <w:t>in the case of a tree on land owned by, or under the care, control and management of, a council—undertaken by or on behalf of the council at any time; or</w:t>
      </w:r>
    </w:p>
    <w:p w14:paraId="1C7D6D31" w14:textId="77777777" w:rsidR="00715730" w:rsidRPr="00715730" w:rsidRDefault="00715730" w:rsidP="00B83D67">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(ii)</w:t>
      </w:r>
      <w:r w:rsidRPr="00715730">
        <w:rPr>
          <w:rFonts w:ascii="Times New Roman" w:eastAsia="Times New Roman" w:hAnsi="Times New Roman"/>
          <w:color w:val="000000"/>
          <w:sz w:val="23"/>
          <w:szCs w:val="23"/>
          <w:lang w:eastAsia="en-AU"/>
        </w:rPr>
        <w:tab/>
        <w:t>in any other case—undertaken at least 5 years after pruning of a kind referred to in this subregulation was last undertaken in relation to the tree,</w:t>
      </w:r>
    </w:p>
    <w:p w14:paraId="12D2B72A" w14:textId="77777777" w:rsidR="00715730" w:rsidRPr="00715730" w:rsidRDefault="00715730" w:rsidP="00B83D67">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0" w:name="Elkera_Print_TOC7"/>
      <w:bookmarkStart w:id="21" w:name="Elkera_Print_BK7"/>
      <w:r w:rsidRPr="00715730">
        <w:rPr>
          <w:rFonts w:ascii="Times New Roman" w:eastAsia="Times New Roman" w:hAnsi="Times New Roman"/>
          <w:b/>
          <w:bCs/>
          <w:color w:val="000000"/>
          <w:sz w:val="26"/>
          <w:szCs w:val="26"/>
          <w:lang w:eastAsia="en-AU"/>
        </w:rPr>
        <w:t>5—Amendment of regulation 19—Incorporation of material (section 71(b))</w:t>
      </w:r>
      <w:bookmarkEnd w:id="20"/>
      <w:bookmarkEnd w:id="21"/>
    </w:p>
    <w:p w14:paraId="38C97FE1"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(1)</w:t>
      </w:r>
      <w:r w:rsidRPr="00715730">
        <w:rPr>
          <w:rFonts w:ascii="Times New Roman" w:eastAsia="Times New Roman" w:hAnsi="Times New Roman"/>
          <w:color w:val="000000"/>
          <w:sz w:val="23"/>
          <w:szCs w:val="23"/>
          <w:lang w:eastAsia="en-AU"/>
        </w:rPr>
        <w:tab/>
        <w:t>Regulation 19(ac)—delete ", in relation to regulation 19A"</w:t>
      </w:r>
    </w:p>
    <w:p w14:paraId="253BA85E"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(2)</w:t>
      </w:r>
      <w:r w:rsidRPr="00715730">
        <w:rPr>
          <w:rFonts w:ascii="Times New Roman" w:eastAsia="Times New Roman" w:hAnsi="Times New Roman"/>
          <w:color w:val="000000"/>
          <w:sz w:val="23"/>
          <w:szCs w:val="23"/>
          <w:lang w:eastAsia="en-AU"/>
        </w:rPr>
        <w:tab/>
        <w:t>Regulation 19—after paragraph (c) insert:</w:t>
      </w:r>
    </w:p>
    <w:p w14:paraId="5C8C1468" w14:textId="78D1BD04" w:rsidR="0036627C" w:rsidRPr="0032317B" w:rsidRDefault="00715730" w:rsidP="0032317B">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(ca)</w:t>
      </w:r>
      <w:r w:rsidRPr="00715730">
        <w:rPr>
          <w:rFonts w:ascii="Times New Roman" w:eastAsia="Times New Roman" w:hAnsi="Times New Roman"/>
          <w:color w:val="000000"/>
          <w:sz w:val="23"/>
          <w:szCs w:val="23"/>
          <w:lang w:eastAsia="en-AU"/>
        </w:rPr>
        <w:tab/>
        <w:t>Austroads;</w:t>
      </w:r>
      <w:bookmarkStart w:id="22" w:name="Elkera_Print_TOC8"/>
      <w:bookmarkStart w:id="23" w:name="Elkera_Print_BK8"/>
      <w:r w:rsidR="0036627C">
        <w:rPr>
          <w:rFonts w:ascii="Times New Roman" w:eastAsia="Times New Roman" w:hAnsi="Times New Roman"/>
          <w:b/>
          <w:bCs/>
          <w:color w:val="000000"/>
          <w:sz w:val="26"/>
          <w:szCs w:val="26"/>
          <w:lang w:eastAsia="en-AU"/>
        </w:rPr>
        <w:br w:type="page"/>
      </w:r>
    </w:p>
    <w:p w14:paraId="0D9D2CE7" w14:textId="3A2946C0" w:rsidR="00715730" w:rsidRPr="00715730" w:rsidRDefault="00715730" w:rsidP="00B83D67">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lastRenderedPageBreak/>
        <w:t>6—Amendment of regulation 21—Minor or operational amendments (section 76)</w:t>
      </w:r>
      <w:bookmarkEnd w:id="22"/>
      <w:bookmarkEnd w:id="23"/>
    </w:p>
    <w:p w14:paraId="61D05197" w14:textId="77777777" w:rsidR="00715730" w:rsidRPr="00715730" w:rsidRDefault="00715730" w:rsidP="00B83D67">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Regulation 21—before its present contents (now to be designated as subregulation (2)) insert:</w:t>
      </w:r>
    </w:p>
    <w:p w14:paraId="0FD6E620" w14:textId="77777777" w:rsidR="00715730" w:rsidRPr="00715730" w:rsidRDefault="00715730" w:rsidP="00B83D67">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(1)</w:t>
      </w:r>
      <w:r w:rsidRPr="00715730">
        <w:rPr>
          <w:rFonts w:ascii="Times New Roman" w:eastAsia="Times New Roman" w:hAnsi="Times New Roman"/>
          <w:color w:val="000000"/>
          <w:sz w:val="23"/>
          <w:szCs w:val="23"/>
          <w:lang w:eastAsia="en-AU"/>
        </w:rPr>
        <w:tab/>
        <w:t xml:space="preserve">The </w:t>
      </w:r>
      <w:hyperlink r:id="rId19" w:history="1">
        <w:r w:rsidRPr="00715730">
          <w:rPr>
            <w:rFonts w:ascii="Times New Roman" w:eastAsia="Times New Roman" w:hAnsi="Times New Roman"/>
            <w:i/>
            <w:iCs/>
            <w:color w:val="000000"/>
            <w:sz w:val="23"/>
            <w:szCs w:val="23"/>
            <w:lang w:eastAsia="en-AU"/>
          </w:rPr>
          <w:t>Environment Protection Act 1993</w:t>
        </w:r>
      </w:hyperlink>
      <w:r w:rsidRPr="00715730">
        <w:rPr>
          <w:rFonts w:ascii="Times New Roman" w:eastAsia="Times New Roman" w:hAnsi="Times New Roman"/>
          <w:color w:val="000000"/>
          <w:sz w:val="23"/>
          <w:szCs w:val="23"/>
          <w:lang w:eastAsia="en-AU"/>
        </w:rPr>
        <w:t xml:space="preserve"> is prescribed for the purposes of section 76(1)(c)(i) of the Act.</w:t>
      </w:r>
    </w:p>
    <w:p w14:paraId="42470C0D" w14:textId="77777777" w:rsidR="00715730" w:rsidRPr="00715730" w:rsidRDefault="00715730" w:rsidP="00B83D67">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4" w:name="Elkera_Print_TOC9"/>
      <w:bookmarkStart w:id="25" w:name="Elkera_Print_BK9"/>
      <w:r w:rsidRPr="00715730">
        <w:rPr>
          <w:rFonts w:ascii="Times New Roman" w:eastAsia="Times New Roman" w:hAnsi="Times New Roman"/>
          <w:b/>
          <w:bCs/>
          <w:color w:val="000000"/>
          <w:sz w:val="26"/>
          <w:szCs w:val="26"/>
          <w:lang w:eastAsia="en-AU"/>
        </w:rPr>
        <w:t>7—Amendment of regulation 22—Prescribed scheme (section 93)</w:t>
      </w:r>
      <w:bookmarkEnd w:id="24"/>
      <w:bookmarkEnd w:id="25"/>
    </w:p>
    <w:p w14:paraId="3AA631EE"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(1)</w:t>
      </w:r>
      <w:r w:rsidRPr="00715730">
        <w:rPr>
          <w:rFonts w:ascii="Times New Roman" w:eastAsia="Times New Roman" w:hAnsi="Times New Roman"/>
          <w:color w:val="000000"/>
          <w:sz w:val="23"/>
          <w:szCs w:val="23"/>
          <w:lang w:eastAsia="en-AU"/>
        </w:rPr>
        <w:tab/>
        <w:t>Regulation 22(1)(d)—after "consent" insert:</w:t>
      </w:r>
    </w:p>
    <w:p w14:paraId="14D63DD2" w14:textId="77777777" w:rsidR="00715730" w:rsidRPr="00715730" w:rsidRDefault="00715730" w:rsidP="00B83D67">
      <w:pPr>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and consent under section 102(1)(c) or (d) of the Act</w:t>
      </w:r>
    </w:p>
    <w:p w14:paraId="7A0E6A44"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(2)</w:t>
      </w:r>
      <w:r w:rsidRPr="00715730">
        <w:rPr>
          <w:rFonts w:ascii="Times New Roman" w:eastAsia="Times New Roman" w:hAnsi="Times New Roman"/>
          <w:color w:val="000000"/>
          <w:sz w:val="23"/>
          <w:szCs w:val="23"/>
          <w:lang w:eastAsia="en-AU"/>
        </w:rPr>
        <w:tab/>
        <w:t>Regulation 22(1)(d)—after "106(2) of the Act" insert:</w:t>
      </w:r>
    </w:p>
    <w:p w14:paraId="160FAFC3" w14:textId="77777777" w:rsidR="00715730" w:rsidRPr="00715730" w:rsidRDefault="00715730" w:rsidP="00B83D67">
      <w:pPr>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or where it is necessary in connection with the division for land to be vested in another entity or a public road to be created</w:t>
      </w:r>
    </w:p>
    <w:p w14:paraId="72D68575" w14:textId="77777777" w:rsidR="00715730" w:rsidRPr="00715730" w:rsidRDefault="00715730" w:rsidP="00B83D67">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6" w:name="Elkera_Print_TOC10"/>
      <w:bookmarkStart w:id="27" w:name="Elkera_Print_BK10"/>
      <w:r w:rsidRPr="00715730">
        <w:rPr>
          <w:rFonts w:ascii="Times New Roman" w:eastAsia="Times New Roman" w:hAnsi="Times New Roman"/>
          <w:b/>
          <w:bCs/>
          <w:color w:val="000000"/>
          <w:sz w:val="26"/>
          <w:szCs w:val="26"/>
          <w:lang w:eastAsia="en-AU"/>
        </w:rPr>
        <w:t>8—Amendment of regulation 25—Accredited professionals (section 97)</w:t>
      </w:r>
      <w:bookmarkEnd w:id="26"/>
      <w:bookmarkEnd w:id="27"/>
    </w:p>
    <w:p w14:paraId="2ACACD7F" w14:textId="77777777" w:rsidR="00715730" w:rsidRPr="00715730" w:rsidRDefault="00715730" w:rsidP="00B83D67">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Regulation 25(2)—delete subregulation (2) and substitute:</w:t>
      </w:r>
    </w:p>
    <w:p w14:paraId="413A3B82" w14:textId="77777777" w:rsidR="00715730" w:rsidRPr="00715730" w:rsidRDefault="00715730" w:rsidP="00B83D67">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(2)</w:t>
      </w:r>
      <w:r w:rsidRPr="00715730">
        <w:rPr>
          <w:rFonts w:ascii="Times New Roman" w:eastAsia="Times New Roman" w:hAnsi="Times New Roman"/>
          <w:color w:val="000000"/>
          <w:sz w:val="23"/>
          <w:szCs w:val="23"/>
          <w:lang w:eastAsia="en-AU"/>
        </w:rPr>
        <w:tab/>
        <w:t>For the purposes of section 97 of the Act, and subject to these regulations, an Accredited professional—building level 1 may act as a relevant authority for the purposes of giving building consent in relation to any class of development.</w:t>
      </w:r>
    </w:p>
    <w:p w14:paraId="7209B0CE" w14:textId="77777777" w:rsidR="00715730" w:rsidRPr="00715730" w:rsidRDefault="00715730" w:rsidP="00B83D67">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8" w:name="Elkera_Print_TOC11"/>
      <w:bookmarkStart w:id="29" w:name="Elkera_Print_BK11"/>
      <w:r w:rsidRPr="00715730">
        <w:rPr>
          <w:rFonts w:ascii="Times New Roman" w:eastAsia="Times New Roman" w:hAnsi="Times New Roman"/>
          <w:b/>
          <w:bCs/>
          <w:color w:val="000000"/>
          <w:sz w:val="26"/>
          <w:szCs w:val="26"/>
          <w:lang w:eastAsia="en-AU"/>
        </w:rPr>
        <w:t>9—Amendment of regulation 29—Application to relevant authority</w:t>
      </w:r>
      <w:bookmarkEnd w:id="28"/>
      <w:bookmarkEnd w:id="29"/>
    </w:p>
    <w:p w14:paraId="78D0D315" w14:textId="77777777" w:rsidR="00715730" w:rsidRPr="00715730" w:rsidRDefault="00715730" w:rsidP="00B83D67">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Regulation 29—after subregulation (4) insert:</w:t>
      </w:r>
    </w:p>
    <w:p w14:paraId="7E3EBD64" w14:textId="77777777" w:rsidR="00715730" w:rsidRPr="00715730" w:rsidRDefault="00715730" w:rsidP="00B83D67">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(5)</w:t>
      </w:r>
      <w:r w:rsidRPr="00715730">
        <w:rPr>
          <w:rFonts w:ascii="Times New Roman" w:eastAsia="Times New Roman" w:hAnsi="Times New Roman"/>
          <w:color w:val="000000"/>
          <w:sz w:val="23"/>
          <w:szCs w:val="23"/>
          <w:lang w:eastAsia="en-AU"/>
        </w:rPr>
        <w:tab/>
        <w:t>The appropriate fee for the purposes of section 119(1)(d) of the Act is the fee identified as the base amount in respect of an application for consent under Part 7 of the Act in a fee notice made for the purposes of the Act.</w:t>
      </w:r>
    </w:p>
    <w:p w14:paraId="47F4B3C4" w14:textId="77777777" w:rsidR="00715730" w:rsidRPr="00715730" w:rsidRDefault="00715730" w:rsidP="00B83D67">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0" w:name="Elkera_Print_TOC12"/>
      <w:bookmarkStart w:id="31" w:name="Elkera_Print_BK12"/>
      <w:r w:rsidRPr="00715730">
        <w:rPr>
          <w:rFonts w:ascii="Times New Roman" w:eastAsia="Times New Roman" w:hAnsi="Times New Roman"/>
          <w:b/>
          <w:bCs/>
          <w:color w:val="000000"/>
          <w:sz w:val="26"/>
          <w:szCs w:val="26"/>
          <w:lang w:eastAsia="en-AU"/>
        </w:rPr>
        <w:t>10—Amendment of regulation 53—Time within which decision must be made (section 125(1))</w:t>
      </w:r>
      <w:bookmarkEnd w:id="30"/>
      <w:bookmarkEnd w:id="31"/>
    </w:p>
    <w:p w14:paraId="11A14B96"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(1)</w:t>
      </w:r>
      <w:r w:rsidRPr="00715730">
        <w:rPr>
          <w:rFonts w:ascii="Times New Roman" w:eastAsia="Times New Roman" w:hAnsi="Times New Roman"/>
          <w:color w:val="000000"/>
          <w:sz w:val="23"/>
          <w:szCs w:val="23"/>
          <w:lang w:eastAsia="en-AU"/>
        </w:rPr>
        <w:tab/>
        <w:t>Regulation 53(1)—after paragraph (b) insert:</w:t>
      </w:r>
    </w:p>
    <w:p w14:paraId="73DD63C0" w14:textId="77777777" w:rsidR="00715730" w:rsidRPr="00715730" w:rsidRDefault="00715730" w:rsidP="00B83D67">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(ba)</w:t>
      </w:r>
      <w:r w:rsidRPr="00715730">
        <w:rPr>
          <w:rFonts w:ascii="Times New Roman" w:eastAsia="Times New Roman" w:hAnsi="Times New Roman"/>
          <w:color w:val="000000"/>
          <w:sz w:val="23"/>
          <w:szCs w:val="23"/>
          <w:lang w:eastAsia="en-AU"/>
        </w:rPr>
        <w:tab/>
        <w:t>if the application proposes to divide land under section 102(1)(c) or (d) of the Act and—</w:t>
      </w:r>
    </w:p>
    <w:p w14:paraId="0F48A7AD" w14:textId="77777777" w:rsidR="00715730" w:rsidRPr="00715730" w:rsidRDefault="00715730" w:rsidP="00B83D67">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(i)</w:t>
      </w:r>
      <w:r w:rsidRPr="00715730">
        <w:rPr>
          <w:rFonts w:ascii="Times New Roman" w:eastAsia="Times New Roman" w:hAnsi="Times New Roman"/>
          <w:color w:val="000000"/>
          <w:sz w:val="23"/>
          <w:szCs w:val="23"/>
          <w:lang w:eastAsia="en-AU"/>
        </w:rPr>
        <w:tab/>
        <w:t>the proposed development involves the division of land into 10 allotments or less; and</w:t>
      </w:r>
    </w:p>
    <w:p w14:paraId="7155531D" w14:textId="77777777" w:rsidR="00715730" w:rsidRPr="00715730" w:rsidRDefault="00715730" w:rsidP="00B83D67">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(ii)</w:t>
      </w:r>
      <w:r w:rsidRPr="00715730">
        <w:rPr>
          <w:rFonts w:ascii="Times New Roman" w:eastAsia="Times New Roman" w:hAnsi="Times New Roman"/>
          <w:color w:val="000000"/>
          <w:sz w:val="23"/>
          <w:szCs w:val="23"/>
          <w:lang w:eastAsia="en-AU"/>
        </w:rPr>
        <w:tab/>
        <w:t>does not involve the creation of a public road,</w:t>
      </w:r>
    </w:p>
    <w:p w14:paraId="7162735F" w14:textId="77777777" w:rsidR="00715730" w:rsidRPr="00715730" w:rsidRDefault="00715730" w:rsidP="00B83D67">
      <w:pPr>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715730">
        <w:rPr>
          <w:rFonts w:ascii="Times New Roman" w:eastAsia="Times New Roman" w:hAnsi="Times New Roman"/>
          <w:b/>
          <w:bCs/>
          <w:color w:val="000000"/>
          <w:sz w:val="23"/>
          <w:szCs w:val="23"/>
          <w:lang w:eastAsia="en-AU"/>
        </w:rPr>
        <w:t>30 business days</w:t>
      </w:r>
      <w:r w:rsidRPr="00715730">
        <w:rPr>
          <w:rFonts w:ascii="Times New Roman" w:eastAsia="Times New Roman" w:hAnsi="Times New Roman"/>
          <w:color w:val="000000"/>
          <w:sz w:val="23"/>
          <w:szCs w:val="23"/>
          <w:lang w:eastAsia="en-AU"/>
        </w:rPr>
        <w:t>;</w:t>
      </w:r>
    </w:p>
    <w:p w14:paraId="68F0FCD2"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(2)</w:t>
      </w:r>
      <w:r w:rsidRPr="00715730">
        <w:rPr>
          <w:rFonts w:ascii="Times New Roman" w:eastAsia="Times New Roman" w:hAnsi="Times New Roman"/>
          <w:color w:val="000000"/>
          <w:sz w:val="23"/>
          <w:szCs w:val="23"/>
          <w:lang w:eastAsia="en-AU"/>
        </w:rPr>
        <w:tab/>
        <w:t>Regulation 53(1)—after paragraph (ja) insert:</w:t>
      </w:r>
    </w:p>
    <w:p w14:paraId="001FE121" w14:textId="409937DA" w:rsidR="002F58E1" w:rsidRDefault="00715730" w:rsidP="00B83D67">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(jb)</w:t>
      </w:r>
      <w:r w:rsidRPr="00715730">
        <w:rPr>
          <w:rFonts w:ascii="Times New Roman" w:eastAsia="Times New Roman" w:hAnsi="Times New Roman"/>
          <w:color w:val="000000"/>
          <w:sz w:val="23"/>
          <w:szCs w:val="23"/>
          <w:lang w:eastAsia="en-AU"/>
        </w:rPr>
        <w:tab/>
        <w:t>if paragraph (ca) applies and the development that is the subject of the application for outline consent is being assessed against a proposed amendment to the Planning and Design Code, an additional period equal to the time taken for the proposed amendment to be adopted by the Minister must be added to the period that applies under paragraph (ca); and</w:t>
      </w:r>
    </w:p>
    <w:p w14:paraId="51007F96" w14:textId="77777777" w:rsidR="002F58E1" w:rsidRDefault="002F58E1" w:rsidP="00B83D67">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14:paraId="620C647C"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lastRenderedPageBreak/>
        <w:tab/>
        <w:t>(3)</w:t>
      </w:r>
      <w:r w:rsidRPr="00715730">
        <w:rPr>
          <w:rFonts w:ascii="Times New Roman" w:eastAsia="Times New Roman" w:hAnsi="Times New Roman"/>
          <w:color w:val="000000"/>
          <w:sz w:val="23"/>
          <w:szCs w:val="23"/>
          <w:lang w:eastAsia="en-AU"/>
        </w:rPr>
        <w:tab/>
        <w:t>Regulation 53—after subregulation (4) insert:</w:t>
      </w:r>
    </w:p>
    <w:p w14:paraId="1077DD6A" w14:textId="77777777" w:rsidR="00715730" w:rsidRPr="00715730" w:rsidRDefault="00715730" w:rsidP="00B83D67">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(4a)</w:t>
      </w:r>
      <w:r w:rsidRPr="00715730">
        <w:rPr>
          <w:rFonts w:ascii="Times New Roman" w:eastAsia="Times New Roman" w:hAnsi="Times New Roman"/>
          <w:color w:val="000000"/>
          <w:sz w:val="23"/>
          <w:szCs w:val="23"/>
          <w:lang w:eastAsia="en-AU"/>
        </w:rPr>
        <w:tab/>
        <w:t>In addition, if an application was verified under regulation 31—</w:t>
      </w:r>
    </w:p>
    <w:p w14:paraId="6175F0BD" w14:textId="77777777" w:rsidR="00715730" w:rsidRPr="00715730" w:rsidRDefault="00715730" w:rsidP="00B83D67">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(a)</w:t>
      </w:r>
      <w:r w:rsidRPr="00715730">
        <w:rPr>
          <w:rFonts w:ascii="Times New Roman" w:eastAsia="Times New Roman" w:hAnsi="Times New Roman"/>
          <w:color w:val="000000"/>
          <w:sz w:val="23"/>
          <w:szCs w:val="23"/>
          <w:lang w:eastAsia="en-AU"/>
        </w:rPr>
        <w:tab/>
        <w:t>in less than the number of days prescribed for verification under regulation 31—an additional period equivalent to the remaining days prescribed for verification under that regulation must be added to the period prescribed in subregulation (1); or</w:t>
      </w:r>
    </w:p>
    <w:p w14:paraId="04A17C93" w14:textId="77777777" w:rsidR="00715730" w:rsidRPr="00715730" w:rsidRDefault="00715730" w:rsidP="00B83D67">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(b)</w:t>
      </w:r>
      <w:r w:rsidRPr="00715730">
        <w:rPr>
          <w:rFonts w:ascii="Times New Roman" w:eastAsia="Times New Roman" w:hAnsi="Times New Roman"/>
          <w:color w:val="000000"/>
          <w:sz w:val="23"/>
          <w:szCs w:val="23"/>
          <w:lang w:eastAsia="en-AU"/>
        </w:rPr>
        <w:tab/>
        <w:t>in more than the number of days prescribed for verification under regulation 31—a period equivalent to the days by which the period prescribed for verification under that regulation was exceeded is subtracted from the period prescribed in subregulation (1).</w:t>
      </w:r>
    </w:p>
    <w:p w14:paraId="4234B4D2" w14:textId="77777777" w:rsidR="00715730" w:rsidRPr="00715730" w:rsidRDefault="00715730" w:rsidP="00B83D67">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2" w:name="Elkera_Print_TOC13"/>
      <w:bookmarkStart w:id="33" w:name="Elkera_Print_BK13"/>
      <w:r w:rsidRPr="00715730">
        <w:rPr>
          <w:rFonts w:ascii="Times New Roman" w:eastAsia="Times New Roman" w:hAnsi="Times New Roman"/>
          <w:b/>
          <w:bCs/>
          <w:color w:val="000000"/>
          <w:sz w:val="26"/>
          <w:szCs w:val="26"/>
          <w:lang w:eastAsia="en-AU"/>
        </w:rPr>
        <w:t>11—Amendment of regulation 61—Certificate of independent technical expert in certain cases</w:t>
      </w:r>
      <w:bookmarkEnd w:id="32"/>
      <w:bookmarkEnd w:id="33"/>
    </w:p>
    <w:p w14:paraId="7B09B693"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(1)</w:t>
      </w:r>
      <w:r w:rsidRPr="00715730">
        <w:rPr>
          <w:rFonts w:ascii="Times New Roman" w:eastAsia="Times New Roman" w:hAnsi="Times New Roman"/>
          <w:color w:val="000000"/>
          <w:sz w:val="23"/>
          <w:szCs w:val="23"/>
          <w:lang w:eastAsia="en-AU"/>
        </w:rPr>
        <w:tab/>
        <w:t>Regulation 61(1)(a)—delete "of Volume 1, or Part 2.1 of Volume 2," and substitute:</w:t>
      </w:r>
    </w:p>
    <w:p w14:paraId="3EAE20E2" w14:textId="77777777" w:rsidR="00715730" w:rsidRPr="00715730" w:rsidRDefault="00715730" w:rsidP="00B83D67">
      <w:pPr>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or Part H1</w:t>
      </w:r>
    </w:p>
    <w:p w14:paraId="39306521"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(2)</w:t>
      </w:r>
      <w:r w:rsidRPr="00715730">
        <w:rPr>
          <w:rFonts w:ascii="Times New Roman" w:eastAsia="Times New Roman" w:hAnsi="Times New Roman"/>
          <w:color w:val="000000"/>
          <w:sz w:val="23"/>
          <w:szCs w:val="23"/>
          <w:lang w:eastAsia="en-AU"/>
        </w:rPr>
        <w:tab/>
        <w:t>Regulation 61(1)(b)—delete "of Volume 1"</w:t>
      </w:r>
    </w:p>
    <w:p w14:paraId="10A47377"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(3)</w:t>
      </w:r>
      <w:r w:rsidRPr="00715730">
        <w:rPr>
          <w:rFonts w:ascii="Times New Roman" w:eastAsia="Times New Roman" w:hAnsi="Times New Roman"/>
          <w:color w:val="000000"/>
          <w:sz w:val="23"/>
          <w:szCs w:val="23"/>
          <w:lang w:eastAsia="en-AU"/>
        </w:rPr>
        <w:tab/>
        <w:t>Regulation 61(1)(c)—delete "of Volume 1, or Part 2.6 of Volume 2," and substitute:</w:t>
      </w:r>
    </w:p>
    <w:p w14:paraId="0FEE52DB" w14:textId="77777777" w:rsidR="00715730" w:rsidRPr="00715730" w:rsidRDefault="00715730" w:rsidP="00B83D67">
      <w:pPr>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or Part H6</w:t>
      </w:r>
    </w:p>
    <w:p w14:paraId="44ED5EFE" w14:textId="77777777" w:rsidR="00715730" w:rsidRPr="00715730" w:rsidRDefault="00715730" w:rsidP="00B83D67">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4" w:name="Elkera_Print_TOC14"/>
      <w:bookmarkStart w:id="35" w:name="Elkera_Print_BK14"/>
      <w:r w:rsidRPr="00715730">
        <w:rPr>
          <w:rFonts w:ascii="Times New Roman" w:eastAsia="Times New Roman" w:hAnsi="Times New Roman"/>
          <w:b/>
          <w:bCs/>
          <w:color w:val="000000"/>
          <w:sz w:val="26"/>
          <w:szCs w:val="26"/>
          <w:lang w:eastAsia="en-AU"/>
        </w:rPr>
        <w:t>12—Amendment of regulation 65—Variation of authorisation (section 128)</w:t>
      </w:r>
      <w:bookmarkEnd w:id="34"/>
      <w:bookmarkEnd w:id="35"/>
    </w:p>
    <w:p w14:paraId="61622265" w14:textId="77777777" w:rsidR="00715730" w:rsidRPr="00715730" w:rsidRDefault="00715730" w:rsidP="00B83D67">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Regulation 65—after subregulation (1) insert:</w:t>
      </w:r>
    </w:p>
    <w:p w14:paraId="0CCE5AA8" w14:textId="77777777" w:rsidR="00715730" w:rsidRPr="00715730" w:rsidRDefault="00715730" w:rsidP="00B83D67">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(1a)</w:t>
      </w:r>
      <w:r w:rsidRPr="00715730">
        <w:rPr>
          <w:rFonts w:ascii="Times New Roman" w:eastAsia="Times New Roman" w:hAnsi="Times New Roman"/>
          <w:color w:val="000000"/>
          <w:sz w:val="23"/>
          <w:szCs w:val="23"/>
          <w:lang w:eastAsia="en-AU"/>
        </w:rPr>
        <w:tab/>
        <w:t>For the purposes of subregulation (1), if the variation—</w:t>
      </w:r>
    </w:p>
    <w:p w14:paraId="637889F7" w14:textId="77777777" w:rsidR="00715730" w:rsidRPr="00715730" w:rsidRDefault="00715730" w:rsidP="00B83D67">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(a)</w:t>
      </w:r>
      <w:r w:rsidRPr="00715730">
        <w:rPr>
          <w:rFonts w:ascii="Times New Roman" w:eastAsia="Times New Roman" w:hAnsi="Times New Roman"/>
          <w:color w:val="000000"/>
          <w:sz w:val="23"/>
          <w:szCs w:val="23"/>
          <w:lang w:eastAsia="en-AU"/>
        </w:rPr>
        <w:tab/>
        <w:t>relates to planning consent previously given by an accredited professional in respect of development within the area of a council; and</w:t>
      </w:r>
    </w:p>
    <w:p w14:paraId="2251A5A5" w14:textId="77777777" w:rsidR="00715730" w:rsidRPr="00715730" w:rsidRDefault="00715730" w:rsidP="00B83D67">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(b)</w:t>
      </w:r>
      <w:r w:rsidRPr="00715730">
        <w:rPr>
          <w:rFonts w:ascii="Times New Roman" w:eastAsia="Times New Roman" w:hAnsi="Times New Roman"/>
          <w:color w:val="000000"/>
          <w:sz w:val="23"/>
          <w:szCs w:val="23"/>
          <w:lang w:eastAsia="en-AU"/>
        </w:rPr>
        <w:tab/>
        <w:t>is requested after final development approval has been granted,</w:t>
      </w:r>
    </w:p>
    <w:p w14:paraId="314C6769" w14:textId="77777777" w:rsidR="00715730" w:rsidRPr="00715730" w:rsidRDefault="00715730" w:rsidP="00B83D67">
      <w:pPr>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the relevant authority will, insofar as the variation relates to planning consent, be the assessment manager appointed for the assessment panel of the council.</w:t>
      </w:r>
    </w:p>
    <w:p w14:paraId="5B27F106" w14:textId="77777777" w:rsidR="00715730" w:rsidRPr="00715730" w:rsidRDefault="00715730" w:rsidP="00B83D67">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6" w:name="Elkera_Print_TOC15"/>
      <w:bookmarkStart w:id="37" w:name="Elkera_Print_BK15"/>
      <w:r w:rsidRPr="00715730">
        <w:rPr>
          <w:rFonts w:ascii="Times New Roman" w:eastAsia="Times New Roman" w:hAnsi="Times New Roman"/>
          <w:b/>
          <w:bCs/>
          <w:color w:val="000000"/>
          <w:sz w:val="26"/>
          <w:szCs w:val="26"/>
          <w:lang w:eastAsia="en-AU"/>
        </w:rPr>
        <w:t>13—Amendment of regulation 93—Notifications during building work</w:t>
      </w:r>
      <w:bookmarkEnd w:id="36"/>
      <w:bookmarkEnd w:id="37"/>
    </w:p>
    <w:p w14:paraId="265650C4" w14:textId="77777777" w:rsidR="00715730" w:rsidRPr="00715730" w:rsidRDefault="00715730" w:rsidP="00B83D67">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Regulation 93—after subregulation (4) insert:</w:t>
      </w:r>
    </w:p>
    <w:p w14:paraId="58654405" w14:textId="77777777" w:rsidR="00715730" w:rsidRPr="00715730" w:rsidRDefault="00715730" w:rsidP="00B83D67">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(4a)</w:t>
      </w:r>
      <w:r w:rsidRPr="00715730">
        <w:rPr>
          <w:rFonts w:ascii="Times New Roman" w:eastAsia="Times New Roman" w:hAnsi="Times New Roman"/>
          <w:color w:val="000000"/>
          <w:sz w:val="23"/>
          <w:szCs w:val="23"/>
          <w:lang w:eastAsia="en-AU"/>
        </w:rPr>
        <w:tab/>
        <w:t>This regulation only applies to building work that constitutes development for the purposes of the Act.</w:t>
      </w:r>
    </w:p>
    <w:p w14:paraId="3FEF6555" w14:textId="77777777" w:rsidR="00715730" w:rsidRPr="00715730" w:rsidRDefault="00715730" w:rsidP="00B83D67">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8" w:name="Elkera_Print_TOC16"/>
      <w:bookmarkStart w:id="39" w:name="Elkera_Print_BK16"/>
      <w:r w:rsidRPr="00715730">
        <w:rPr>
          <w:rFonts w:ascii="Times New Roman" w:eastAsia="Times New Roman" w:hAnsi="Times New Roman"/>
          <w:b/>
          <w:bCs/>
          <w:color w:val="000000"/>
          <w:sz w:val="26"/>
          <w:szCs w:val="26"/>
          <w:lang w:eastAsia="en-AU"/>
        </w:rPr>
        <w:t>14—Amendment of regulation 109—Mining production tenements</w:t>
      </w:r>
      <w:bookmarkEnd w:id="38"/>
      <w:bookmarkEnd w:id="39"/>
    </w:p>
    <w:p w14:paraId="5E0F4ED6" w14:textId="77777777" w:rsidR="00715730" w:rsidRPr="00715730" w:rsidRDefault="00715730" w:rsidP="00B83D67">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Regulation 109(5)(c)—after "Mining Acts" insert:</w:t>
      </w:r>
    </w:p>
    <w:p w14:paraId="0C50433C" w14:textId="2821E291" w:rsidR="002F58E1" w:rsidRDefault="00715730" w:rsidP="00B83D67">
      <w:pPr>
        <w:autoSpaceDE w:val="0"/>
        <w:autoSpaceDN w:val="0"/>
        <w:adjustRightInd w:val="0"/>
        <w:spacing w:before="120" w:after="0" w:line="240" w:lineRule="auto"/>
        <w:ind w:left="1588"/>
        <w:jc w:val="left"/>
        <w:rPr>
          <w:rFonts w:ascii="Times New Roman" w:eastAsia="Times New Roman" w:hAnsi="Times New Roman"/>
          <w:i/>
          <w:iCs/>
          <w:color w:val="000000"/>
          <w:sz w:val="23"/>
          <w:szCs w:val="23"/>
          <w:lang w:eastAsia="en-AU"/>
        </w:rPr>
      </w:pPr>
      <w:r w:rsidRPr="00715730">
        <w:rPr>
          <w:rFonts w:ascii="Times New Roman" w:eastAsia="Times New Roman" w:hAnsi="Times New Roman"/>
          <w:color w:val="000000"/>
          <w:sz w:val="23"/>
          <w:szCs w:val="23"/>
          <w:lang w:eastAsia="en-AU"/>
        </w:rPr>
        <w:t xml:space="preserve">or the </w:t>
      </w:r>
      <w:hyperlink r:id="rId20" w:history="1">
        <w:r w:rsidRPr="00715730">
          <w:rPr>
            <w:rFonts w:ascii="Times New Roman" w:eastAsia="Times New Roman" w:hAnsi="Times New Roman"/>
            <w:i/>
            <w:iCs/>
            <w:color w:val="000000"/>
            <w:sz w:val="23"/>
            <w:szCs w:val="23"/>
            <w:lang w:eastAsia="en-AU"/>
          </w:rPr>
          <w:t>Hydrogen and Renewable Energy Act 2023</w:t>
        </w:r>
      </w:hyperlink>
    </w:p>
    <w:p w14:paraId="36FD974A" w14:textId="77777777" w:rsidR="002F58E1" w:rsidRDefault="002F58E1" w:rsidP="00B83D67">
      <w:pPr>
        <w:spacing w:after="0" w:line="240" w:lineRule="auto"/>
        <w:jc w:val="left"/>
        <w:rPr>
          <w:rFonts w:ascii="Times New Roman" w:eastAsia="Times New Roman" w:hAnsi="Times New Roman"/>
          <w:i/>
          <w:iCs/>
          <w:color w:val="000000"/>
          <w:sz w:val="23"/>
          <w:szCs w:val="23"/>
          <w:lang w:eastAsia="en-AU"/>
        </w:rPr>
      </w:pPr>
      <w:r>
        <w:rPr>
          <w:rFonts w:ascii="Times New Roman" w:eastAsia="Times New Roman" w:hAnsi="Times New Roman"/>
          <w:i/>
          <w:iCs/>
          <w:color w:val="000000"/>
          <w:sz w:val="23"/>
          <w:szCs w:val="23"/>
          <w:lang w:eastAsia="en-AU"/>
        </w:rPr>
        <w:br w:type="page"/>
      </w:r>
    </w:p>
    <w:p w14:paraId="7E2FFFF4" w14:textId="77777777" w:rsidR="00715730" w:rsidRPr="00715730" w:rsidRDefault="00715730" w:rsidP="00B83D67">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0" w:name="Elkera_Print_TOC17"/>
      <w:bookmarkStart w:id="41" w:name="Elkera_Print_BK17"/>
      <w:r w:rsidRPr="00715730">
        <w:rPr>
          <w:rFonts w:ascii="Times New Roman" w:eastAsia="Times New Roman" w:hAnsi="Times New Roman"/>
          <w:b/>
          <w:bCs/>
          <w:color w:val="000000"/>
          <w:sz w:val="26"/>
          <w:szCs w:val="26"/>
          <w:lang w:eastAsia="en-AU"/>
        </w:rPr>
        <w:lastRenderedPageBreak/>
        <w:t>15—Insertion of regulation 116A</w:t>
      </w:r>
      <w:bookmarkEnd w:id="40"/>
      <w:bookmarkEnd w:id="41"/>
    </w:p>
    <w:p w14:paraId="127B2576" w14:textId="77777777" w:rsidR="00715730" w:rsidRPr="00715730" w:rsidRDefault="00715730" w:rsidP="00B83D67">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Before regulation 117 insert:</w:t>
      </w:r>
    </w:p>
    <w:p w14:paraId="1958D00C" w14:textId="77777777" w:rsidR="00715730" w:rsidRPr="00715730" w:rsidRDefault="00715730" w:rsidP="00B83D67">
      <w:pPr>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116A—Access to documents</w:t>
      </w:r>
    </w:p>
    <w:p w14:paraId="7F322E54" w14:textId="77777777" w:rsidR="00715730" w:rsidRPr="00715730" w:rsidRDefault="00715730" w:rsidP="00B83D67">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42" w:name="idf138b37b_ed7c_4837_9b75_50d2b5bc3e"/>
      <w:r w:rsidRPr="00715730">
        <w:rPr>
          <w:rFonts w:ascii="Times New Roman" w:eastAsia="Times New Roman" w:hAnsi="Times New Roman"/>
          <w:color w:val="000000"/>
          <w:sz w:val="23"/>
          <w:szCs w:val="23"/>
          <w:lang w:eastAsia="en-AU"/>
        </w:rPr>
        <w:tab/>
        <w:t>(1)</w:t>
      </w:r>
      <w:r w:rsidRPr="00715730">
        <w:rPr>
          <w:rFonts w:ascii="Times New Roman" w:eastAsia="Times New Roman" w:hAnsi="Times New Roman"/>
          <w:color w:val="000000"/>
          <w:sz w:val="23"/>
          <w:szCs w:val="23"/>
          <w:lang w:eastAsia="en-AU"/>
        </w:rPr>
        <w:tab/>
        <w:t xml:space="preserve">Subject to </w:t>
      </w:r>
      <w:hyperlink w:anchor="idc8dbb76d_f86a_4fb0_b60c_a31b6f2e59" w:history="1">
        <w:r w:rsidRPr="00715730">
          <w:rPr>
            <w:rFonts w:ascii="Times New Roman" w:eastAsia="Times New Roman" w:hAnsi="Times New Roman"/>
            <w:color w:val="000000"/>
            <w:sz w:val="23"/>
            <w:szCs w:val="23"/>
            <w:lang w:eastAsia="en-AU"/>
          </w:rPr>
          <w:t>subregulation (2)</w:t>
        </w:r>
      </w:hyperlink>
      <w:r w:rsidRPr="00715730">
        <w:rPr>
          <w:rFonts w:ascii="Times New Roman" w:eastAsia="Times New Roman" w:hAnsi="Times New Roman"/>
          <w:color w:val="000000"/>
          <w:sz w:val="23"/>
          <w:szCs w:val="23"/>
          <w:lang w:eastAsia="en-AU"/>
        </w:rPr>
        <w:t>, an owner of land may inspect at the office of the council for the area in which the land is situated, or obtain from the council a copy of, any plans, drawings, specifications or other documents or information retained on the SA planning portal in relation to an application for a development authorisation under section 102 of the Act in respect of development on the land.</w:t>
      </w:r>
      <w:bookmarkEnd w:id="42"/>
    </w:p>
    <w:p w14:paraId="432841C7" w14:textId="77777777" w:rsidR="00715730" w:rsidRPr="00715730" w:rsidRDefault="00715730" w:rsidP="00B83D67">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43" w:name="idc8dbb76d_f86a_4fb0_b60c_a31b6f2e59"/>
      <w:r w:rsidRPr="00715730">
        <w:rPr>
          <w:rFonts w:ascii="Times New Roman" w:eastAsia="Times New Roman" w:hAnsi="Times New Roman"/>
          <w:color w:val="000000"/>
          <w:sz w:val="23"/>
          <w:szCs w:val="23"/>
          <w:lang w:eastAsia="en-AU"/>
        </w:rPr>
        <w:tab/>
        <w:t>(2)</w:t>
      </w:r>
      <w:r w:rsidRPr="00715730">
        <w:rPr>
          <w:rFonts w:ascii="Times New Roman" w:eastAsia="Times New Roman" w:hAnsi="Times New Roman"/>
          <w:color w:val="000000"/>
          <w:sz w:val="23"/>
          <w:szCs w:val="23"/>
          <w:lang w:eastAsia="en-AU"/>
        </w:rPr>
        <w:tab/>
        <w:t xml:space="preserve">The council is not required to make available any plans, drawings, specifications or other documents or information referred to in </w:t>
      </w:r>
      <w:hyperlink w:anchor="idf138b37b_ed7c_4837_9b75_50d2b5bc3e" w:history="1">
        <w:r w:rsidRPr="00715730">
          <w:rPr>
            <w:rFonts w:ascii="Times New Roman" w:eastAsia="Times New Roman" w:hAnsi="Times New Roman"/>
            <w:color w:val="000000"/>
            <w:sz w:val="23"/>
            <w:szCs w:val="23"/>
            <w:lang w:eastAsia="en-AU"/>
          </w:rPr>
          <w:t>subregulation (1)</w:t>
        </w:r>
      </w:hyperlink>
      <w:r w:rsidRPr="00715730">
        <w:rPr>
          <w:rFonts w:ascii="Times New Roman" w:eastAsia="Times New Roman" w:hAnsi="Times New Roman"/>
          <w:color w:val="000000"/>
          <w:sz w:val="23"/>
          <w:szCs w:val="23"/>
          <w:lang w:eastAsia="en-AU"/>
        </w:rPr>
        <w:t xml:space="preserve"> for inspection or copying under that subregulation if to do so would—</w:t>
      </w:r>
      <w:bookmarkEnd w:id="43"/>
    </w:p>
    <w:p w14:paraId="7A705378" w14:textId="77777777" w:rsidR="00715730" w:rsidRPr="00715730" w:rsidRDefault="00715730" w:rsidP="00B83D67">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(a)</w:t>
      </w:r>
      <w:r w:rsidRPr="00715730">
        <w:rPr>
          <w:rFonts w:ascii="Times New Roman" w:eastAsia="Times New Roman" w:hAnsi="Times New Roman"/>
          <w:color w:val="000000"/>
          <w:sz w:val="23"/>
          <w:szCs w:val="23"/>
          <w:lang w:eastAsia="en-AU"/>
        </w:rPr>
        <w:tab/>
        <w:t>in the opinion of the council, unreasonably jeopardise the present or future security of a building; or</w:t>
      </w:r>
    </w:p>
    <w:p w14:paraId="423F1D2D" w14:textId="77777777" w:rsidR="00715730" w:rsidRPr="00715730" w:rsidRDefault="00715730" w:rsidP="00B83D67">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(b)</w:t>
      </w:r>
      <w:r w:rsidRPr="00715730">
        <w:rPr>
          <w:rFonts w:ascii="Times New Roman" w:eastAsia="Times New Roman" w:hAnsi="Times New Roman"/>
          <w:color w:val="000000"/>
          <w:sz w:val="23"/>
          <w:szCs w:val="23"/>
          <w:lang w:eastAsia="en-AU"/>
        </w:rPr>
        <w:tab/>
        <w:t>involve an infringement of copyright in matter contained in a document; or</w:t>
      </w:r>
    </w:p>
    <w:p w14:paraId="0A4F277C" w14:textId="77777777" w:rsidR="00715730" w:rsidRPr="00715730" w:rsidRDefault="00715730" w:rsidP="00B83D67">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(c)</w:t>
      </w:r>
      <w:r w:rsidRPr="00715730">
        <w:rPr>
          <w:rFonts w:ascii="Times New Roman" w:eastAsia="Times New Roman" w:hAnsi="Times New Roman"/>
          <w:color w:val="000000"/>
          <w:sz w:val="23"/>
          <w:szCs w:val="23"/>
          <w:lang w:eastAsia="en-AU"/>
        </w:rPr>
        <w:tab/>
        <w:t>constitute a breach of any other law.</w:t>
      </w:r>
    </w:p>
    <w:p w14:paraId="19AA7540" w14:textId="77777777" w:rsidR="00715730" w:rsidRPr="00715730" w:rsidRDefault="00715730" w:rsidP="00B83D67">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(3)</w:t>
      </w:r>
      <w:r w:rsidRPr="00715730">
        <w:rPr>
          <w:rFonts w:ascii="Times New Roman" w:eastAsia="Times New Roman" w:hAnsi="Times New Roman"/>
          <w:color w:val="000000"/>
          <w:sz w:val="23"/>
          <w:szCs w:val="23"/>
          <w:lang w:eastAsia="en-AU"/>
        </w:rPr>
        <w:tab/>
        <w:t>The council is not permitted to charge a fee for the inspection of documents or information under this regulation but may charge a reasonable fee for providing copies of documents or information, unless the Minister sets a fee for that purpose by fee notice made for the purposes of the Act.</w:t>
      </w:r>
    </w:p>
    <w:p w14:paraId="3B60CA61" w14:textId="77777777" w:rsidR="00715730" w:rsidRPr="00715730" w:rsidRDefault="00715730" w:rsidP="00B83D67">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4" w:name="Elkera_Print_TOC19"/>
      <w:bookmarkStart w:id="45" w:name="Elkera_Print_BK19"/>
      <w:r w:rsidRPr="00715730">
        <w:rPr>
          <w:rFonts w:ascii="Times New Roman" w:eastAsia="Times New Roman" w:hAnsi="Times New Roman"/>
          <w:b/>
          <w:bCs/>
          <w:color w:val="000000"/>
          <w:sz w:val="26"/>
          <w:szCs w:val="26"/>
          <w:lang w:eastAsia="en-AU"/>
        </w:rPr>
        <w:t>16—Amendment of Schedule 3—Additions to definition of development</w:t>
      </w:r>
      <w:bookmarkEnd w:id="44"/>
      <w:bookmarkEnd w:id="45"/>
    </w:p>
    <w:p w14:paraId="0B40B293" w14:textId="77777777" w:rsidR="00715730" w:rsidRPr="00715730" w:rsidRDefault="00715730" w:rsidP="00B83D67">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Schedule 3—after clause 11 insert:</w:t>
      </w:r>
    </w:p>
    <w:p w14:paraId="4C0F61E1" w14:textId="77777777" w:rsidR="00715730" w:rsidRPr="00715730" w:rsidRDefault="00715730" w:rsidP="00B83D67">
      <w:pPr>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12—Division of proposed allotments</w:t>
      </w:r>
    </w:p>
    <w:p w14:paraId="052AE296" w14:textId="77777777" w:rsidR="00715730" w:rsidRPr="00715730" w:rsidRDefault="00715730" w:rsidP="00B83D67">
      <w:pPr>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The division of land that is subject to a development application that proposes to create an allotment comprising the land where—</w:t>
      </w:r>
    </w:p>
    <w:p w14:paraId="594352E8" w14:textId="77777777" w:rsidR="00715730" w:rsidRPr="00715730" w:rsidRDefault="00715730" w:rsidP="00B83D67">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(a)</w:t>
      </w:r>
      <w:r w:rsidRPr="00715730">
        <w:rPr>
          <w:rFonts w:ascii="Times New Roman" w:eastAsia="Times New Roman" w:hAnsi="Times New Roman"/>
          <w:color w:val="000000"/>
          <w:sz w:val="23"/>
          <w:szCs w:val="23"/>
          <w:lang w:eastAsia="en-AU"/>
        </w:rPr>
        <w:tab/>
        <w:t>that application has not been finally determined; or</w:t>
      </w:r>
    </w:p>
    <w:p w14:paraId="06D073E3" w14:textId="77777777" w:rsidR="00715730" w:rsidRPr="00715730" w:rsidRDefault="00715730" w:rsidP="00B83D67">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(b)</w:t>
      </w:r>
      <w:r w:rsidRPr="00715730">
        <w:rPr>
          <w:rFonts w:ascii="Times New Roman" w:eastAsia="Times New Roman" w:hAnsi="Times New Roman"/>
          <w:color w:val="000000"/>
          <w:sz w:val="23"/>
          <w:szCs w:val="23"/>
          <w:lang w:eastAsia="en-AU"/>
        </w:rPr>
        <w:tab/>
        <w:t>—</w:t>
      </w:r>
    </w:p>
    <w:p w14:paraId="05FA8AA2" w14:textId="77777777" w:rsidR="00715730" w:rsidRPr="00715730" w:rsidRDefault="00715730" w:rsidP="00B83D67">
      <w:pPr>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(i)</w:t>
      </w:r>
      <w:r w:rsidRPr="00715730">
        <w:rPr>
          <w:rFonts w:ascii="Times New Roman" w:eastAsia="Times New Roman" w:hAnsi="Times New Roman"/>
          <w:color w:val="000000"/>
          <w:sz w:val="23"/>
          <w:szCs w:val="23"/>
          <w:lang w:eastAsia="en-AU"/>
        </w:rPr>
        <w:tab/>
        <w:t>a development authorisation has been issued in respect of that application; and</w:t>
      </w:r>
    </w:p>
    <w:p w14:paraId="77A5210B" w14:textId="77777777" w:rsidR="00715730" w:rsidRPr="00715730" w:rsidRDefault="00715730" w:rsidP="00B83D67">
      <w:pPr>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(ii)</w:t>
      </w:r>
      <w:r w:rsidRPr="00715730">
        <w:rPr>
          <w:rFonts w:ascii="Times New Roman" w:eastAsia="Times New Roman" w:hAnsi="Times New Roman"/>
          <w:color w:val="000000"/>
          <w:sz w:val="23"/>
          <w:szCs w:val="23"/>
          <w:lang w:eastAsia="en-AU"/>
        </w:rPr>
        <w:tab/>
        <w:t>the development authorisation is operative; and</w:t>
      </w:r>
    </w:p>
    <w:p w14:paraId="14F1AC0B" w14:textId="77777777" w:rsidR="00715730" w:rsidRPr="00715730" w:rsidRDefault="00715730" w:rsidP="00B83D67">
      <w:pPr>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(iii)</w:t>
      </w:r>
      <w:r w:rsidRPr="00715730">
        <w:rPr>
          <w:rFonts w:ascii="Times New Roman" w:eastAsia="Times New Roman" w:hAnsi="Times New Roman"/>
          <w:color w:val="000000"/>
          <w:sz w:val="23"/>
          <w:szCs w:val="23"/>
          <w:lang w:eastAsia="en-AU"/>
        </w:rPr>
        <w:tab/>
        <w:t>a certificate of title has not been issued in respect of the land.</w:t>
      </w:r>
    </w:p>
    <w:p w14:paraId="54BE0FA2" w14:textId="77777777" w:rsidR="002F58E1" w:rsidRDefault="002F58E1" w:rsidP="00B83D67">
      <w:pPr>
        <w:spacing w:after="0" w:line="240" w:lineRule="auto"/>
        <w:jc w:val="left"/>
        <w:rPr>
          <w:rFonts w:ascii="Times New Roman" w:eastAsia="Times New Roman" w:hAnsi="Times New Roman"/>
          <w:b/>
          <w:bCs/>
          <w:color w:val="000000"/>
          <w:sz w:val="26"/>
          <w:szCs w:val="26"/>
          <w:lang w:eastAsia="en-AU"/>
        </w:rPr>
      </w:pPr>
      <w:bookmarkStart w:id="46" w:name="Elkera_Print_TOC22"/>
      <w:bookmarkStart w:id="47" w:name="id4933d547_f27f_451f_8c29_bee9f7e736"/>
      <w:r>
        <w:rPr>
          <w:rFonts w:ascii="Times New Roman" w:eastAsia="Times New Roman" w:hAnsi="Times New Roman"/>
          <w:b/>
          <w:bCs/>
          <w:color w:val="000000"/>
          <w:sz w:val="26"/>
          <w:szCs w:val="26"/>
          <w:lang w:eastAsia="en-AU"/>
        </w:rPr>
        <w:br w:type="page"/>
      </w:r>
    </w:p>
    <w:p w14:paraId="1661DE04" w14:textId="570422F6" w:rsidR="00715730" w:rsidRPr="00715730" w:rsidRDefault="00715730" w:rsidP="00B83D67">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lastRenderedPageBreak/>
        <w:t>17—Amendment of Schedule 4—Exclusions from definition of development—general</w:t>
      </w:r>
      <w:bookmarkEnd w:id="46"/>
      <w:bookmarkEnd w:id="47"/>
    </w:p>
    <w:p w14:paraId="438F05E3"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(1)</w:t>
      </w:r>
      <w:r w:rsidRPr="00715730">
        <w:rPr>
          <w:rFonts w:ascii="Times New Roman" w:eastAsia="Times New Roman" w:hAnsi="Times New Roman"/>
          <w:color w:val="000000"/>
          <w:sz w:val="23"/>
          <w:szCs w:val="23"/>
          <w:lang w:eastAsia="en-AU"/>
        </w:rPr>
        <w:tab/>
        <w:t>Schedule 4, clause 14(1)(c)(i)—delete "not more than 1 m deep"</w:t>
      </w:r>
    </w:p>
    <w:p w14:paraId="60E1A569"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(2)</w:t>
      </w:r>
      <w:r w:rsidRPr="00715730">
        <w:rPr>
          <w:rFonts w:ascii="Times New Roman" w:eastAsia="Times New Roman" w:hAnsi="Times New Roman"/>
          <w:color w:val="000000"/>
          <w:sz w:val="23"/>
          <w:szCs w:val="23"/>
          <w:lang w:eastAsia="en-AU"/>
        </w:rPr>
        <w:tab/>
        <w:t>Schedule 4, clause 14(1)(c)(ii)—delete "not more than 1 m in diameter"</w:t>
      </w:r>
    </w:p>
    <w:p w14:paraId="4B93A614"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(3)</w:t>
      </w:r>
      <w:r w:rsidRPr="00715730">
        <w:rPr>
          <w:rFonts w:ascii="Times New Roman" w:eastAsia="Times New Roman" w:hAnsi="Times New Roman"/>
          <w:color w:val="000000"/>
          <w:sz w:val="23"/>
          <w:szCs w:val="23"/>
          <w:lang w:eastAsia="en-AU"/>
        </w:rPr>
        <w:tab/>
        <w:t>Schedule 4, clause 18(1)—after paragraph (d) insert:</w:t>
      </w:r>
    </w:p>
    <w:p w14:paraId="7A572D8C" w14:textId="77777777" w:rsidR="00715730" w:rsidRPr="00715730" w:rsidRDefault="00715730" w:rsidP="00B83D67">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(da)</w:t>
      </w:r>
      <w:r w:rsidRPr="00715730">
        <w:rPr>
          <w:rFonts w:ascii="Times New Roman" w:eastAsia="Times New Roman" w:hAnsi="Times New Roman"/>
          <w:color w:val="000000"/>
          <w:sz w:val="23"/>
          <w:szCs w:val="23"/>
          <w:lang w:eastAsia="en-AU"/>
        </w:rPr>
        <w:tab/>
        <w:t>the tree is on land on which a school that provides courses of instruction in primary or secondary education is located or is proposed to be built; or</w:t>
      </w:r>
    </w:p>
    <w:p w14:paraId="7D7B3D5B"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48" w:name="idb3ee7b42_101e_4370_8834_409490dbf1"/>
      <w:r w:rsidRPr="00715730">
        <w:rPr>
          <w:rFonts w:ascii="Times New Roman" w:eastAsia="Times New Roman" w:hAnsi="Times New Roman"/>
          <w:color w:val="000000"/>
          <w:sz w:val="23"/>
          <w:szCs w:val="23"/>
          <w:lang w:eastAsia="en-AU"/>
        </w:rPr>
        <w:tab/>
        <w:t>(4)</w:t>
      </w:r>
      <w:r w:rsidRPr="00715730">
        <w:rPr>
          <w:rFonts w:ascii="Times New Roman" w:eastAsia="Times New Roman" w:hAnsi="Times New Roman"/>
          <w:color w:val="000000"/>
          <w:sz w:val="23"/>
          <w:szCs w:val="23"/>
          <w:lang w:eastAsia="en-AU"/>
        </w:rPr>
        <w:tab/>
        <w:t>Schedule 4—after clause 21 insert:</w:t>
      </w:r>
      <w:bookmarkEnd w:id="48"/>
    </w:p>
    <w:p w14:paraId="7BEDC2AB" w14:textId="77777777" w:rsidR="00715730" w:rsidRPr="00715730" w:rsidRDefault="00715730" w:rsidP="00B83D67">
      <w:pPr>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22—Electric vehicle charging stations</w:t>
      </w:r>
    </w:p>
    <w:p w14:paraId="6B5208A3" w14:textId="77777777" w:rsidR="00715730" w:rsidRPr="00715730" w:rsidRDefault="00715730" w:rsidP="00B83D67">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49" w:name="id8254b71b_2ddf_4c0f_8d7d_2154f2c453"/>
      <w:r w:rsidRPr="00715730">
        <w:rPr>
          <w:rFonts w:ascii="Times New Roman" w:eastAsia="Times New Roman" w:hAnsi="Times New Roman"/>
          <w:color w:val="000000"/>
          <w:sz w:val="23"/>
          <w:szCs w:val="23"/>
          <w:lang w:eastAsia="en-AU"/>
        </w:rPr>
        <w:tab/>
        <w:t>(1)</w:t>
      </w:r>
      <w:r w:rsidRPr="00715730">
        <w:rPr>
          <w:rFonts w:ascii="Times New Roman" w:eastAsia="Times New Roman" w:hAnsi="Times New Roman"/>
          <w:color w:val="000000"/>
          <w:sz w:val="23"/>
          <w:szCs w:val="23"/>
          <w:lang w:eastAsia="en-AU"/>
        </w:rPr>
        <w:tab/>
        <w:t>The construction, alteration, repair or maintenance of an electric vehicle charging station, other than—</w:t>
      </w:r>
      <w:bookmarkEnd w:id="49"/>
    </w:p>
    <w:p w14:paraId="4522526C" w14:textId="77777777" w:rsidR="00715730" w:rsidRPr="00715730" w:rsidRDefault="00715730" w:rsidP="00B83D67">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(a)</w:t>
      </w:r>
      <w:r w:rsidRPr="00715730">
        <w:rPr>
          <w:rFonts w:ascii="Times New Roman" w:eastAsia="Times New Roman" w:hAnsi="Times New Roman"/>
          <w:color w:val="000000"/>
          <w:sz w:val="23"/>
          <w:szCs w:val="23"/>
          <w:lang w:eastAsia="en-AU"/>
        </w:rPr>
        <w:tab/>
        <w:t>in respect of a local heritage place; or</w:t>
      </w:r>
    </w:p>
    <w:p w14:paraId="50C0C0CA" w14:textId="77777777" w:rsidR="00715730" w:rsidRPr="00715730" w:rsidRDefault="00715730" w:rsidP="00B83D67">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(b)</w:t>
      </w:r>
      <w:r w:rsidRPr="00715730">
        <w:rPr>
          <w:rFonts w:ascii="Times New Roman" w:eastAsia="Times New Roman" w:hAnsi="Times New Roman"/>
          <w:color w:val="000000"/>
          <w:sz w:val="23"/>
          <w:szCs w:val="23"/>
          <w:lang w:eastAsia="en-AU"/>
        </w:rPr>
        <w:tab/>
        <w:t>on adjacent land to a State heritage place or local heritage place; or</w:t>
      </w:r>
    </w:p>
    <w:p w14:paraId="0DB0F122" w14:textId="77777777" w:rsidR="00715730" w:rsidRPr="00715730" w:rsidRDefault="00715730" w:rsidP="00B83D67">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(c)</w:t>
      </w:r>
      <w:r w:rsidRPr="00715730">
        <w:rPr>
          <w:rFonts w:ascii="Times New Roman" w:eastAsia="Times New Roman" w:hAnsi="Times New Roman"/>
          <w:color w:val="000000"/>
          <w:sz w:val="23"/>
          <w:szCs w:val="23"/>
          <w:lang w:eastAsia="en-AU"/>
        </w:rPr>
        <w:tab/>
        <w:t>in an area that is underground or covered and does not relate to a Class 1 building under the Building Code; or</w:t>
      </w:r>
    </w:p>
    <w:p w14:paraId="581F6078" w14:textId="77777777" w:rsidR="00715730" w:rsidRPr="00715730" w:rsidRDefault="00715730" w:rsidP="00B83D67">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(d)</w:t>
      </w:r>
      <w:r w:rsidRPr="00715730">
        <w:rPr>
          <w:rFonts w:ascii="Times New Roman" w:eastAsia="Times New Roman" w:hAnsi="Times New Roman"/>
          <w:color w:val="000000"/>
          <w:sz w:val="23"/>
          <w:szCs w:val="23"/>
          <w:lang w:eastAsia="en-AU"/>
        </w:rPr>
        <w:tab/>
        <w:t>a charging station that features advertising that is not permitted advertising.</w:t>
      </w:r>
    </w:p>
    <w:p w14:paraId="46C4C17F" w14:textId="77777777" w:rsidR="00715730" w:rsidRPr="00715730" w:rsidRDefault="00715730" w:rsidP="00B83D67">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(2)</w:t>
      </w:r>
      <w:r w:rsidRPr="00715730">
        <w:rPr>
          <w:rFonts w:ascii="Times New Roman" w:eastAsia="Times New Roman" w:hAnsi="Times New Roman"/>
          <w:color w:val="000000"/>
          <w:sz w:val="23"/>
          <w:szCs w:val="23"/>
          <w:lang w:eastAsia="en-AU"/>
        </w:rPr>
        <w:tab/>
        <w:t xml:space="preserve">For the purposes of </w:t>
      </w:r>
      <w:hyperlink w:anchor="id8254b71b_2ddf_4c0f_8d7d_2154f2c453" w:history="1">
        <w:r w:rsidRPr="00715730">
          <w:rPr>
            <w:rFonts w:ascii="Times New Roman" w:eastAsia="Times New Roman" w:hAnsi="Times New Roman"/>
            <w:color w:val="000000"/>
            <w:sz w:val="23"/>
            <w:szCs w:val="23"/>
            <w:lang w:eastAsia="en-AU"/>
          </w:rPr>
          <w:t>subclause (1)</w:t>
        </w:r>
      </w:hyperlink>
      <w:r w:rsidRPr="00715730">
        <w:rPr>
          <w:rFonts w:ascii="Times New Roman" w:eastAsia="Times New Roman" w:hAnsi="Times New Roman"/>
          <w:color w:val="000000"/>
          <w:sz w:val="23"/>
          <w:szCs w:val="23"/>
          <w:lang w:eastAsia="en-AU"/>
        </w:rPr>
        <w:t xml:space="preserve">, </w:t>
      </w:r>
      <w:r w:rsidRPr="00715730">
        <w:rPr>
          <w:rFonts w:ascii="Times New Roman" w:eastAsia="Times New Roman" w:hAnsi="Times New Roman"/>
          <w:b/>
          <w:bCs/>
          <w:i/>
          <w:iCs/>
          <w:color w:val="000000"/>
          <w:sz w:val="23"/>
          <w:szCs w:val="23"/>
          <w:lang w:eastAsia="en-AU"/>
        </w:rPr>
        <w:t>permitted advertising</w:t>
      </w:r>
      <w:r w:rsidRPr="00715730">
        <w:rPr>
          <w:rFonts w:ascii="Times New Roman" w:eastAsia="Times New Roman" w:hAnsi="Times New Roman"/>
          <w:color w:val="000000"/>
          <w:sz w:val="23"/>
          <w:szCs w:val="23"/>
          <w:lang w:eastAsia="en-AU"/>
        </w:rPr>
        <w:t xml:space="preserve"> is advertising that is no greater than 0.2 m² in size, is not illuminated and is for the purposes of identifying the charging station as such or providing other information directly related to the charging station.</w:t>
      </w:r>
    </w:p>
    <w:p w14:paraId="0540002E" w14:textId="77777777" w:rsidR="00715730" w:rsidRPr="00715730" w:rsidRDefault="00715730" w:rsidP="00B83D67">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0" w:name="Elkera_Print_TOC23"/>
      <w:bookmarkStart w:id="51" w:name="Elkera_Print_BK23"/>
      <w:r w:rsidRPr="00715730">
        <w:rPr>
          <w:rFonts w:ascii="Times New Roman" w:eastAsia="Times New Roman" w:hAnsi="Times New Roman"/>
          <w:b/>
          <w:bCs/>
          <w:color w:val="000000"/>
          <w:sz w:val="26"/>
          <w:szCs w:val="26"/>
          <w:lang w:eastAsia="en-AU"/>
        </w:rPr>
        <w:t>18—Amendment of Schedule 8—Plans</w:t>
      </w:r>
      <w:bookmarkEnd w:id="50"/>
      <w:bookmarkEnd w:id="51"/>
    </w:p>
    <w:p w14:paraId="03538C6D" w14:textId="77777777" w:rsidR="00715730" w:rsidRPr="00715730" w:rsidRDefault="00715730" w:rsidP="00B83D67">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Schedule 8, clause 7(3)(a)(iii)—delete subparagraph (iii)</w:t>
      </w:r>
    </w:p>
    <w:p w14:paraId="373EEF6A" w14:textId="77777777" w:rsidR="00715730" w:rsidRPr="00715730" w:rsidRDefault="00715730" w:rsidP="00B83D67">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2" w:name="Elkera_Print_TOC24"/>
      <w:bookmarkStart w:id="53" w:name="Elkera_Print_BK24"/>
      <w:r w:rsidRPr="00715730">
        <w:rPr>
          <w:rFonts w:ascii="Times New Roman" w:eastAsia="Times New Roman" w:hAnsi="Times New Roman"/>
          <w:b/>
          <w:bCs/>
          <w:color w:val="000000"/>
          <w:sz w:val="26"/>
          <w:szCs w:val="26"/>
          <w:lang w:eastAsia="en-AU"/>
        </w:rPr>
        <w:t>19—Amendment of Schedule 9—Referrals</w:t>
      </w:r>
      <w:bookmarkEnd w:id="52"/>
      <w:bookmarkEnd w:id="53"/>
    </w:p>
    <w:p w14:paraId="047389BC"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(1)</w:t>
      </w:r>
      <w:r w:rsidRPr="00715730">
        <w:rPr>
          <w:rFonts w:ascii="Times New Roman" w:eastAsia="Times New Roman" w:hAnsi="Times New Roman"/>
          <w:color w:val="000000"/>
          <w:sz w:val="23"/>
          <w:szCs w:val="23"/>
          <w:lang w:eastAsia="en-AU"/>
        </w:rPr>
        <w:tab/>
        <w:t>Schedule 9, clause 3, table, Part A, item 8, column relating to "</w:t>
      </w:r>
      <w:r w:rsidRPr="00715730">
        <w:rPr>
          <w:rFonts w:ascii="Times New Roman" w:eastAsia="Times New Roman" w:hAnsi="Times New Roman"/>
          <w:b/>
          <w:bCs/>
          <w:color w:val="000000"/>
          <w:sz w:val="23"/>
          <w:szCs w:val="23"/>
          <w:lang w:eastAsia="en-AU"/>
        </w:rPr>
        <w:t>Period</w:t>
      </w:r>
      <w:r w:rsidRPr="00715730">
        <w:rPr>
          <w:rFonts w:ascii="Times New Roman" w:eastAsia="Times New Roman" w:hAnsi="Times New Roman"/>
          <w:color w:val="000000"/>
          <w:sz w:val="23"/>
          <w:szCs w:val="23"/>
          <w:lang w:eastAsia="en-AU"/>
        </w:rPr>
        <w:t>"—delete "30" and substitute:</w:t>
      </w:r>
    </w:p>
    <w:p w14:paraId="5F779BB4" w14:textId="77777777" w:rsidR="00715730" w:rsidRPr="00715730" w:rsidRDefault="00715730" w:rsidP="00B83D67">
      <w:pPr>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20</w:t>
      </w:r>
    </w:p>
    <w:p w14:paraId="0A9D4141"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(2)</w:t>
      </w:r>
      <w:r w:rsidRPr="00715730">
        <w:rPr>
          <w:rFonts w:ascii="Times New Roman" w:eastAsia="Times New Roman" w:hAnsi="Times New Roman"/>
          <w:color w:val="000000"/>
          <w:sz w:val="23"/>
          <w:szCs w:val="23"/>
          <w:lang w:eastAsia="en-AU"/>
        </w:rPr>
        <w:tab/>
        <w:t>Schedule 9, clause 3, table, Part A, item 11, column relating to "</w:t>
      </w:r>
      <w:r w:rsidRPr="00715730">
        <w:rPr>
          <w:rFonts w:ascii="Times New Roman" w:eastAsia="Times New Roman" w:hAnsi="Times New Roman"/>
          <w:b/>
          <w:bCs/>
          <w:color w:val="000000"/>
          <w:sz w:val="23"/>
          <w:szCs w:val="23"/>
          <w:lang w:eastAsia="en-AU"/>
        </w:rPr>
        <w:t>Period</w:t>
      </w:r>
      <w:r w:rsidRPr="00715730">
        <w:rPr>
          <w:rFonts w:ascii="Times New Roman" w:eastAsia="Times New Roman" w:hAnsi="Times New Roman"/>
          <w:color w:val="000000"/>
          <w:sz w:val="23"/>
          <w:szCs w:val="23"/>
          <w:lang w:eastAsia="en-AU"/>
        </w:rPr>
        <w:t>"—delete "20" and substitute:</w:t>
      </w:r>
    </w:p>
    <w:p w14:paraId="4DDD0D90" w14:textId="77777777" w:rsidR="00715730" w:rsidRPr="00715730" w:rsidRDefault="00715730" w:rsidP="00B83D67">
      <w:pPr>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30</w:t>
      </w:r>
    </w:p>
    <w:p w14:paraId="345E3AEF" w14:textId="77777777" w:rsidR="00715730" w:rsidRPr="00715730" w:rsidRDefault="00715730" w:rsidP="00B83D67">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4" w:name="Elkera_Print_TOC25"/>
      <w:bookmarkStart w:id="55" w:name="Elkera_Print_BK25"/>
      <w:r w:rsidRPr="00715730">
        <w:rPr>
          <w:rFonts w:ascii="Times New Roman" w:eastAsia="Times New Roman" w:hAnsi="Times New Roman"/>
          <w:b/>
          <w:bCs/>
          <w:color w:val="000000"/>
          <w:sz w:val="26"/>
          <w:szCs w:val="26"/>
          <w:lang w:eastAsia="en-AU"/>
        </w:rPr>
        <w:t>20—Amendment of Schedule 13—State agency development exempt from approval</w:t>
      </w:r>
      <w:bookmarkEnd w:id="54"/>
      <w:bookmarkEnd w:id="55"/>
    </w:p>
    <w:p w14:paraId="1E07B2B3" w14:textId="77777777" w:rsidR="00715730" w:rsidRPr="00715730"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(1)</w:t>
      </w:r>
      <w:r w:rsidRPr="00715730">
        <w:rPr>
          <w:rFonts w:ascii="Times New Roman" w:eastAsia="Times New Roman" w:hAnsi="Times New Roman"/>
          <w:color w:val="000000"/>
          <w:sz w:val="23"/>
          <w:szCs w:val="23"/>
          <w:lang w:eastAsia="en-AU"/>
        </w:rPr>
        <w:tab/>
        <w:t>Schedule 13, clause 2(1)(w)(i)—delete subparagraph (i)</w:t>
      </w:r>
    </w:p>
    <w:p w14:paraId="285F48A2" w14:textId="15DFA2C3" w:rsidR="002F58E1" w:rsidRDefault="00715730" w:rsidP="00B83D67">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(2)</w:t>
      </w:r>
      <w:r w:rsidRPr="00715730">
        <w:rPr>
          <w:rFonts w:ascii="Times New Roman" w:eastAsia="Times New Roman" w:hAnsi="Times New Roman"/>
          <w:color w:val="000000"/>
          <w:sz w:val="23"/>
          <w:szCs w:val="23"/>
          <w:lang w:eastAsia="en-AU"/>
        </w:rPr>
        <w:tab/>
        <w:t>Schedule 13, clause 5(b)(viii)(A)—delete subsubparagraph (A)</w:t>
      </w:r>
    </w:p>
    <w:p w14:paraId="3F73DDD8" w14:textId="77777777" w:rsidR="002F58E1" w:rsidRDefault="002F58E1">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14:paraId="6A722CE4" w14:textId="77777777" w:rsidR="00715730" w:rsidRPr="00715730" w:rsidRDefault="00715730" w:rsidP="0071573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6" w:name="Elkera_Print_TOC26"/>
      <w:bookmarkStart w:id="57" w:name="Elkera_Print_BK26"/>
      <w:r w:rsidRPr="00715730">
        <w:rPr>
          <w:rFonts w:ascii="Times New Roman" w:eastAsia="Times New Roman" w:hAnsi="Times New Roman"/>
          <w:b/>
          <w:bCs/>
          <w:color w:val="000000"/>
          <w:sz w:val="26"/>
          <w:szCs w:val="26"/>
          <w:lang w:eastAsia="en-AU"/>
        </w:rPr>
        <w:lastRenderedPageBreak/>
        <w:t>21—Insertion of Schedule 18</w:t>
      </w:r>
      <w:bookmarkEnd w:id="56"/>
      <w:bookmarkEnd w:id="57"/>
    </w:p>
    <w:p w14:paraId="39310FF4" w14:textId="77777777" w:rsidR="00715730" w:rsidRPr="00715730" w:rsidRDefault="00715730" w:rsidP="00715730">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After Schedule 17 insert:</w:t>
      </w:r>
    </w:p>
    <w:p w14:paraId="2A3DD76A" w14:textId="77777777" w:rsidR="00715730" w:rsidRPr="00715730" w:rsidRDefault="00715730" w:rsidP="00715730">
      <w:pPr>
        <w:keepNext/>
        <w:keepLines/>
        <w:autoSpaceDE w:val="0"/>
        <w:autoSpaceDN w:val="0"/>
        <w:adjustRightInd w:val="0"/>
        <w:spacing w:before="120" w:after="0" w:line="240" w:lineRule="auto"/>
        <w:ind w:left="2155" w:hanging="567"/>
        <w:jc w:val="left"/>
        <w:rPr>
          <w:rFonts w:ascii="Times New Roman" w:eastAsia="Times New Roman" w:hAnsi="Times New Roman"/>
          <w:b/>
          <w:bCs/>
          <w:color w:val="000000"/>
          <w:sz w:val="32"/>
          <w:szCs w:val="32"/>
          <w:lang w:eastAsia="en-AU"/>
        </w:rPr>
      </w:pPr>
      <w:r w:rsidRPr="00715730">
        <w:rPr>
          <w:rFonts w:ascii="Times New Roman" w:eastAsia="Times New Roman" w:hAnsi="Times New Roman"/>
          <w:b/>
          <w:bCs/>
          <w:color w:val="000000"/>
          <w:sz w:val="32"/>
          <w:szCs w:val="32"/>
          <w:lang w:eastAsia="en-AU"/>
        </w:rPr>
        <w:t>Schedule 18—Maps of designated areas (regulation 3A)</w:t>
      </w:r>
    </w:p>
    <w:p w14:paraId="217DB3D5" w14:textId="77777777" w:rsidR="00715730" w:rsidRPr="00715730" w:rsidRDefault="00715730" w:rsidP="00715730">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1—Blakes Crossing</w:t>
      </w:r>
    </w:p>
    <w:p w14:paraId="6E68C04D" w14:textId="309557FD" w:rsidR="00715730" w:rsidRPr="00715730" w:rsidRDefault="00715730" w:rsidP="00715730">
      <w:pPr>
        <w:keepLines/>
        <w:autoSpaceDE w:val="0"/>
        <w:autoSpaceDN w:val="0"/>
        <w:adjustRightInd w:val="0"/>
        <w:spacing w:before="120" w:after="0" w:line="240" w:lineRule="auto"/>
        <w:jc w:val="center"/>
        <w:rPr>
          <w:rFonts w:ascii="Times New Roman" w:eastAsia="Times New Roman" w:hAnsi="Times New Roman"/>
          <w:color w:val="000000"/>
          <w:sz w:val="23"/>
          <w:szCs w:val="23"/>
          <w:lang w:eastAsia="en-AU"/>
        </w:rPr>
      </w:pPr>
      <w:r w:rsidRPr="00715730">
        <w:rPr>
          <w:rFonts w:ascii="Times New Roman" w:eastAsia="Times New Roman" w:hAnsi="Times New Roman"/>
          <w:noProof/>
          <w:color w:val="000000"/>
          <w:sz w:val="23"/>
          <w:szCs w:val="23"/>
          <w:lang w:eastAsia="en-AU"/>
        </w:rPr>
        <w:drawing>
          <wp:inline distT="0" distB="0" distL="0" distR="0" wp14:anchorId="7FE69FEA" wp14:editId="4A22E06E">
            <wp:extent cx="5370195" cy="4281805"/>
            <wp:effectExtent l="0" t="0" r="1905" b="4445"/>
            <wp:docPr id="384050982" name="Picture 6"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50982" name="Picture 6" descr="A map of a neighborhood&#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0195" cy="4281805"/>
                    </a:xfrm>
                    <a:prstGeom prst="rect">
                      <a:avLst/>
                    </a:prstGeom>
                    <a:noFill/>
                    <a:ln>
                      <a:noFill/>
                    </a:ln>
                  </pic:spPr>
                </pic:pic>
              </a:graphicData>
            </a:graphic>
          </wp:inline>
        </w:drawing>
      </w:r>
    </w:p>
    <w:p w14:paraId="43A64694" w14:textId="77777777" w:rsidR="00715730" w:rsidRPr="00715730" w:rsidRDefault="00715730" w:rsidP="00715730">
      <w:pPr>
        <w:keepNext/>
        <w:keepLines/>
        <w:autoSpaceDE w:val="0"/>
        <w:autoSpaceDN w:val="0"/>
        <w:adjustRightInd w:val="0"/>
        <w:spacing w:before="120" w:after="0" w:line="240" w:lineRule="auto"/>
        <w:ind w:left="3176" w:hanging="794"/>
        <w:jc w:val="left"/>
        <w:rPr>
          <w:rFonts w:ascii="Times New Roman" w:eastAsia="Times New Roman" w:hAnsi="Times New Roman"/>
          <w:b/>
          <w:bCs/>
          <w:color w:val="000000"/>
          <w:sz w:val="20"/>
          <w:szCs w:val="20"/>
          <w:lang w:eastAsia="en-AU"/>
        </w:rPr>
      </w:pPr>
      <w:r w:rsidRPr="00715730">
        <w:rPr>
          <w:rFonts w:ascii="Times New Roman" w:eastAsia="Times New Roman" w:hAnsi="Times New Roman"/>
          <w:b/>
          <w:bCs/>
          <w:color w:val="000000"/>
          <w:sz w:val="20"/>
          <w:szCs w:val="20"/>
          <w:lang w:eastAsia="en-AU"/>
        </w:rPr>
        <w:t>Note—</w:t>
      </w:r>
    </w:p>
    <w:p w14:paraId="5CEE784D" w14:textId="77777777" w:rsidR="00715730" w:rsidRPr="00715730" w:rsidRDefault="00715730" w:rsidP="00715730">
      <w:pPr>
        <w:keepLines/>
        <w:autoSpaceDE w:val="0"/>
        <w:autoSpaceDN w:val="0"/>
        <w:adjustRightInd w:val="0"/>
        <w:spacing w:before="120" w:after="0" w:line="240" w:lineRule="auto"/>
        <w:ind w:left="3176"/>
        <w:jc w:val="left"/>
        <w:rPr>
          <w:rFonts w:ascii="Times New Roman" w:eastAsia="Times New Roman" w:hAnsi="Times New Roman"/>
          <w:color w:val="000000"/>
          <w:sz w:val="20"/>
          <w:szCs w:val="20"/>
          <w:lang w:eastAsia="en-AU"/>
        </w:rPr>
      </w:pPr>
      <w:r w:rsidRPr="00715730">
        <w:rPr>
          <w:rFonts w:ascii="Times New Roman" w:eastAsia="Times New Roman" w:hAnsi="Times New Roman"/>
          <w:color w:val="000000"/>
          <w:sz w:val="20"/>
          <w:szCs w:val="20"/>
          <w:lang w:eastAsia="en-AU"/>
        </w:rPr>
        <w:t>The shaded area bounded by the bold black line in this map shows the designated area referred to as "Blakes Crossing".</w:t>
      </w:r>
    </w:p>
    <w:p w14:paraId="438A0853" w14:textId="77777777" w:rsidR="00715730" w:rsidRPr="00715730" w:rsidRDefault="00715730" w:rsidP="00715730">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lastRenderedPageBreak/>
        <w:t>2—Blakes Grove</w:t>
      </w:r>
    </w:p>
    <w:p w14:paraId="216E36A4" w14:textId="6C3DB015" w:rsidR="00715730" w:rsidRPr="00715730" w:rsidRDefault="00715730" w:rsidP="00715730">
      <w:pPr>
        <w:keepLines/>
        <w:autoSpaceDE w:val="0"/>
        <w:autoSpaceDN w:val="0"/>
        <w:adjustRightInd w:val="0"/>
        <w:spacing w:before="120" w:after="0" w:line="240" w:lineRule="auto"/>
        <w:jc w:val="center"/>
        <w:rPr>
          <w:rFonts w:ascii="Times New Roman" w:eastAsia="Times New Roman" w:hAnsi="Times New Roman"/>
          <w:color w:val="000000"/>
          <w:sz w:val="23"/>
          <w:szCs w:val="23"/>
          <w:lang w:eastAsia="en-AU"/>
        </w:rPr>
      </w:pPr>
      <w:r w:rsidRPr="00715730">
        <w:rPr>
          <w:rFonts w:ascii="Times New Roman" w:eastAsia="Times New Roman" w:hAnsi="Times New Roman"/>
          <w:noProof/>
          <w:color w:val="000000"/>
          <w:sz w:val="23"/>
          <w:szCs w:val="23"/>
          <w:lang w:eastAsia="en-AU"/>
        </w:rPr>
        <w:drawing>
          <wp:inline distT="0" distB="0" distL="0" distR="0" wp14:anchorId="4D91D14A" wp14:editId="79158882">
            <wp:extent cx="5370195" cy="4281805"/>
            <wp:effectExtent l="0" t="0" r="1905" b="4445"/>
            <wp:docPr id="1484978623" name="Picture 5"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78623" name="Picture 5" descr="A map of a neighborhood&#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0195" cy="4281805"/>
                    </a:xfrm>
                    <a:prstGeom prst="rect">
                      <a:avLst/>
                    </a:prstGeom>
                    <a:noFill/>
                    <a:ln>
                      <a:noFill/>
                    </a:ln>
                  </pic:spPr>
                </pic:pic>
              </a:graphicData>
            </a:graphic>
          </wp:inline>
        </w:drawing>
      </w:r>
    </w:p>
    <w:p w14:paraId="1C32E6EE" w14:textId="77777777" w:rsidR="00715730" w:rsidRPr="00715730" w:rsidRDefault="00715730" w:rsidP="00715730">
      <w:pPr>
        <w:keepNext/>
        <w:keepLines/>
        <w:autoSpaceDE w:val="0"/>
        <w:autoSpaceDN w:val="0"/>
        <w:adjustRightInd w:val="0"/>
        <w:spacing w:before="120" w:after="0" w:line="240" w:lineRule="auto"/>
        <w:ind w:left="3176" w:hanging="794"/>
        <w:jc w:val="left"/>
        <w:rPr>
          <w:rFonts w:ascii="Times New Roman" w:eastAsia="Times New Roman" w:hAnsi="Times New Roman"/>
          <w:b/>
          <w:bCs/>
          <w:color w:val="000000"/>
          <w:sz w:val="20"/>
          <w:szCs w:val="20"/>
          <w:lang w:eastAsia="en-AU"/>
        </w:rPr>
      </w:pPr>
      <w:r w:rsidRPr="00715730">
        <w:rPr>
          <w:rFonts w:ascii="Times New Roman" w:eastAsia="Times New Roman" w:hAnsi="Times New Roman"/>
          <w:b/>
          <w:bCs/>
          <w:color w:val="000000"/>
          <w:sz w:val="20"/>
          <w:szCs w:val="20"/>
          <w:lang w:eastAsia="en-AU"/>
        </w:rPr>
        <w:t>Note—</w:t>
      </w:r>
    </w:p>
    <w:p w14:paraId="67D1F886" w14:textId="77777777" w:rsidR="00715730" w:rsidRPr="00715730" w:rsidRDefault="00715730" w:rsidP="00715730">
      <w:pPr>
        <w:keepLines/>
        <w:autoSpaceDE w:val="0"/>
        <w:autoSpaceDN w:val="0"/>
        <w:adjustRightInd w:val="0"/>
        <w:spacing w:before="120" w:after="0" w:line="240" w:lineRule="auto"/>
        <w:ind w:left="3176"/>
        <w:jc w:val="left"/>
        <w:rPr>
          <w:rFonts w:ascii="Times New Roman" w:eastAsia="Times New Roman" w:hAnsi="Times New Roman"/>
          <w:color w:val="000000"/>
          <w:sz w:val="20"/>
          <w:szCs w:val="20"/>
          <w:lang w:eastAsia="en-AU"/>
        </w:rPr>
      </w:pPr>
      <w:r w:rsidRPr="00715730">
        <w:rPr>
          <w:rFonts w:ascii="Times New Roman" w:eastAsia="Times New Roman" w:hAnsi="Times New Roman"/>
          <w:color w:val="000000"/>
          <w:sz w:val="20"/>
          <w:szCs w:val="20"/>
          <w:lang w:eastAsia="en-AU"/>
        </w:rPr>
        <w:t>The shaded area bounded by the bold black line in this map shows the designated area referred to as "Blakes Grove".</w:t>
      </w:r>
    </w:p>
    <w:p w14:paraId="7D381221" w14:textId="77777777" w:rsidR="00715730" w:rsidRPr="00715730" w:rsidRDefault="00715730" w:rsidP="00715730">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lastRenderedPageBreak/>
        <w:t>3—20 Acres at Andrews Farm</w:t>
      </w:r>
    </w:p>
    <w:p w14:paraId="6B1C79F1" w14:textId="7D8579FD" w:rsidR="00715730" w:rsidRPr="00715730" w:rsidRDefault="00715730" w:rsidP="00715730">
      <w:pPr>
        <w:keepLines/>
        <w:autoSpaceDE w:val="0"/>
        <w:autoSpaceDN w:val="0"/>
        <w:adjustRightInd w:val="0"/>
        <w:spacing w:before="120" w:after="0" w:line="240" w:lineRule="auto"/>
        <w:jc w:val="center"/>
        <w:rPr>
          <w:rFonts w:ascii="Times New Roman" w:eastAsia="Times New Roman" w:hAnsi="Times New Roman"/>
          <w:color w:val="000000"/>
          <w:sz w:val="23"/>
          <w:szCs w:val="23"/>
          <w:lang w:eastAsia="en-AU"/>
        </w:rPr>
      </w:pPr>
      <w:r w:rsidRPr="00715730">
        <w:rPr>
          <w:rFonts w:ascii="Times New Roman" w:eastAsia="Times New Roman" w:hAnsi="Times New Roman"/>
          <w:noProof/>
          <w:color w:val="000000"/>
          <w:sz w:val="23"/>
          <w:szCs w:val="23"/>
          <w:lang w:eastAsia="en-AU"/>
        </w:rPr>
        <w:drawing>
          <wp:inline distT="0" distB="0" distL="0" distR="0" wp14:anchorId="6E16D255" wp14:editId="7A3FB527">
            <wp:extent cx="5370195" cy="4281805"/>
            <wp:effectExtent l="0" t="0" r="1905" b="4445"/>
            <wp:docPr id="1633728896" name="Picture 4" descr="A map of a farm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28896" name="Picture 4" descr="A map of a farm land&#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0195" cy="4281805"/>
                    </a:xfrm>
                    <a:prstGeom prst="rect">
                      <a:avLst/>
                    </a:prstGeom>
                    <a:noFill/>
                    <a:ln>
                      <a:noFill/>
                    </a:ln>
                  </pic:spPr>
                </pic:pic>
              </a:graphicData>
            </a:graphic>
          </wp:inline>
        </w:drawing>
      </w:r>
    </w:p>
    <w:p w14:paraId="3E7EF96E" w14:textId="77777777" w:rsidR="00715730" w:rsidRPr="00715730" w:rsidRDefault="00715730" w:rsidP="00715730">
      <w:pPr>
        <w:keepNext/>
        <w:keepLines/>
        <w:autoSpaceDE w:val="0"/>
        <w:autoSpaceDN w:val="0"/>
        <w:adjustRightInd w:val="0"/>
        <w:spacing w:before="120" w:after="0" w:line="240" w:lineRule="auto"/>
        <w:ind w:left="3176" w:hanging="794"/>
        <w:jc w:val="left"/>
        <w:rPr>
          <w:rFonts w:ascii="Times New Roman" w:eastAsia="Times New Roman" w:hAnsi="Times New Roman"/>
          <w:b/>
          <w:bCs/>
          <w:color w:val="000000"/>
          <w:sz w:val="20"/>
          <w:szCs w:val="20"/>
          <w:lang w:eastAsia="en-AU"/>
        </w:rPr>
      </w:pPr>
      <w:r w:rsidRPr="00715730">
        <w:rPr>
          <w:rFonts w:ascii="Times New Roman" w:eastAsia="Times New Roman" w:hAnsi="Times New Roman"/>
          <w:b/>
          <w:bCs/>
          <w:color w:val="000000"/>
          <w:sz w:val="20"/>
          <w:szCs w:val="20"/>
          <w:lang w:eastAsia="en-AU"/>
        </w:rPr>
        <w:t>Note—</w:t>
      </w:r>
    </w:p>
    <w:p w14:paraId="2833B393" w14:textId="77777777" w:rsidR="00715730" w:rsidRPr="00715730" w:rsidRDefault="00715730" w:rsidP="00715730">
      <w:pPr>
        <w:keepLines/>
        <w:autoSpaceDE w:val="0"/>
        <w:autoSpaceDN w:val="0"/>
        <w:adjustRightInd w:val="0"/>
        <w:spacing w:before="120" w:after="0" w:line="240" w:lineRule="auto"/>
        <w:ind w:left="3176"/>
        <w:jc w:val="left"/>
        <w:rPr>
          <w:rFonts w:ascii="Times New Roman" w:eastAsia="Times New Roman" w:hAnsi="Times New Roman"/>
          <w:color w:val="000000"/>
          <w:sz w:val="20"/>
          <w:szCs w:val="20"/>
          <w:lang w:eastAsia="en-AU"/>
        </w:rPr>
      </w:pPr>
      <w:r w:rsidRPr="00715730">
        <w:rPr>
          <w:rFonts w:ascii="Times New Roman" w:eastAsia="Times New Roman" w:hAnsi="Times New Roman"/>
          <w:color w:val="000000"/>
          <w:sz w:val="20"/>
          <w:szCs w:val="20"/>
          <w:lang w:eastAsia="en-AU"/>
        </w:rPr>
        <w:t>The shaded area bounded by the bold black line in this map shows the designated area referred to as "20 Acres at Andrews Farm".</w:t>
      </w:r>
    </w:p>
    <w:p w14:paraId="627CD43C" w14:textId="77777777" w:rsidR="00715730" w:rsidRPr="00715730" w:rsidRDefault="00715730" w:rsidP="00715730">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lastRenderedPageBreak/>
        <w:t>4—Playford and Lakeside at Andrews Farm</w:t>
      </w:r>
    </w:p>
    <w:p w14:paraId="69E6E6B9" w14:textId="4FA47A36" w:rsidR="00715730" w:rsidRPr="00715730" w:rsidRDefault="00715730" w:rsidP="00715730">
      <w:pPr>
        <w:keepLines/>
        <w:autoSpaceDE w:val="0"/>
        <w:autoSpaceDN w:val="0"/>
        <w:adjustRightInd w:val="0"/>
        <w:spacing w:before="120" w:after="0" w:line="240" w:lineRule="auto"/>
        <w:jc w:val="center"/>
        <w:rPr>
          <w:rFonts w:ascii="Times New Roman" w:eastAsia="Times New Roman" w:hAnsi="Times New Roman"/>
          <w:color w:val="000000"/>
          <w:sz w:val="23"/>
          <w:szCs w:val="23"/>
          <w:lang w:eastAsia="en-AU"/>
        </w:rPr>
      </w:pPr>
      <w:r w:rsidRPr="00715730">
        <w:rPr>
          <w:rFonts w:ascii="Times New Roman" w:eastAsia="Times New Roman" w:hAnsi="Times New Roman"/>
          <w:noProof/>
          <w:color w:val="000000"/>
          <w:sz w:val="23"/>
          <w:szCs w:val="23"/>
          <w:lang w:eastAsia="en-AU"/>
        </w:rPr>
        <w:drawing>
          <wp:inline distT="0" distB="0" distL="0" distR="0" wp14:anchorId="7C8FE788" wp14:editId="1930A53C">
            <wp:extent cx="5355590" cy="4281805"/>
            <wp:effectExtent l="0" t="0" r="0" b="4445"/>
            <wp:docPr id="1072549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55590" cy="4281805"/>
                    </a:xfrm>
                    <a:prstGeom prst="rect">
                      <a:avLst/>
                    </a:prstGeom>
                    <a:noFill/>
                    <a:ln>
                      <a:noFill/>
                    </a:ln>
                  </pic:spPr>
                </pic:pic>
              </a:graphicData>
            </a:graphic>
          </wp:inline>
        </w:drawing>
      </w:r>
    </w:p>
    <w:p w14:paraId="5A2E3ABF" w14:textId="77777777" w:rsidR="00715730" w:rsidRPr="00715730" w:rsidRDefault="00715730" w:rsidP="00715730">
      <w:pPr>
        <w:keepNext/>
        <w:keepLines/>
        <w:autoSpaceDE w:val="0"/>
        <w:autoSpaceDN w:val="0"/>
        <w:adjustRightInd w:val="0"/>
        <w:spacing w:before="120" w:after="0" w:line="240" w:lineRule="auto"/>
        <w:ind w:left="3176" w:hanging="794"/>
        <w:jc w:val="left"/>
        <w:rPr>
          <w:rFonts w:ascii="Times New Roman" w:eastAsia="Times New Roman" w:hAnsi="Times New Roman"/>
          <w:b/>
          <w:bCs/>
          <w:color w:val="000000"/>
          <w:sz w:val="20"/>
          <w:szCs w:val="20"/>
          <w:lang w:eastAsia="en-AU"/>
        </w:rPr>
      </w:pPr>
      <w:r w:rsidRPr="00715730">
        <w:rPr>
          <w:rFonts w:ascii="Times New Roman" w:eastAsia="Times New Roman" w:hAnsi="Times New Roman"/>
          <w:b/>
          <w:bCs/>
          <w:color w:val="000000"/>
          <w:sz w:val="20"/>
          <w:szCs w:val="20"/>
          <w:lang w:eastAsia="en-AU"/>
        </w:rPr>
        <w:t>Note—</w:t>
      </w:r>
    </w:p>
    <w:p w14:paraId="3A908EAC" w14:textId="77777777" w:rsidR="00715730" w:rsidRPr="00715730" w:rsidRDefault="00715730" w:rsidP="00715730">
      <w:pPr>
        <w:keepLines/>
        <w:autoSpaceDE w:val="0"/>
        <w:autoSpaceDN w:val="0"/>
        <w:adjustRightInd w:val="0"/>
        <w:spacing w:before="120" w:after="0" w:line="240" w:lineRule="auto"/>
        <w:ind w:left="3176"/>
        <w:jc w:val="left"/>
        <w:rPr>
          <w:rFonts w:ascii="Times New Roman" w:eastAsia="Times New Roman" w:hAnsi="Times New Roman"/>
          <w:color w:val="000000"/>
          <w:sz w:val="20"/>
          <w:szCs w:val="20"/>
          <w:lang w:eastAsia="en-AU"/>
        </w:rPr>
      </w:pPr>
      <w:r w:rsidRPr="00715730">
        <w:rPr>
          <w:rFonts w:ascii="Times New Roman" w:eastAsia="Times New Roman" w:hAnsi="Times New Roman"/>
          <w:color w:val="000000"/>
          <w:sz w:val="20"/>
          <w:szCs w:val="20"/>
          <w:lang w:eastAsia="en-AU"/>
        </w:rPr>
        <w:t>The shaded areas bounded by the bold black lines in this map show the designated areas referred to as "Playford" and "Lakeside at Andrews Farm".</w:t>
      </w:r>
    </w:p>
    <w:p w14:paraId="56BE3BCB" w14:textId="77777777" w:rsidR="00715730" w:rsidRPr="00715730" w:rsidRDefault="00715730" w:rsidP="00715730">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lastRenderedPageBreak/>
        <w:t>5—Eyre at Penfield</w:t>
      </w:r>
    </w:p>
    <w:p w14:paraId="5B08B662" w14:textId="0BB25FBB" w:rsidR="00715730" w:rsidRPr="00715730" w:rsidRDefault="00715730" w:rsidP="00715730">
      <w:pPr>
        <w:keepLines/>
        <w:autoSpaceDE w:val="0"/>
        <w:autoSpaceDN w:val="0"/>
        <w:adjustRightInd w:val="0"/>
        <w:spacing w:before="120" w:after="0" w:line="240" w:lineRule="auto"/>
        <w:jc w:val="center"/>
        <w:rPr>
          <w:rFonts w:ascii="Times New Roman" w:eastAsia="Times New Roman" w:hAnsi="Times New Roman"/>
          <w:color w:val="000000"/>
          <w:sz w:val="23"/>
          <w:szCs w:val="23"/>
          <w:lang w:eastAsia="en-AU"/>
        </w:rPr>
      </w:pPr>
      <w:r w:rsidRPr="00715730">
        <w:rPr>
          <w:rFonts w:ascii="Times New Roman" w:eastAsia="Times New Roman" w:hAnsi="Times New Roman"/>
          <w:noProof/>
          <w:color w:val="000000"/>
          <w:sz w:val="23"/>
          <w:szCs w:val="23"/>
          <w:lang w:eastAsia="en-AU"/>
        </w:rPr>
        <w:drawing>
          <wp:inline distT="0" distB="0" distL="0" distR="0" wp14:anchorId="37B258E6" wp14:editId="63DFBBB3">
            <wp:extent cx="5370195" cy="4281805"/>
            <wp:effectExtent l="0" t="0" r="1905" b="4445"/>
            <wp:docPr id="566768422" name="Picture 2"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68422" name="Picture 2" descr="A map of a neighborhood&#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0195" cy="4281805"/>
                    </a:xfrm>
                    <a:prstGeom prst="rect">
                      <a:avLst/>
                    </a:prstGeom>
                    <a:noFill/>
                    <a:ln>
                      <a:noFill/>
                    </a:ln>
                  </pic:spPr>
                </pic:pic>
              </a:graphicData>
            </a:graphic>
          </wp:inline>
        </w:drawing>
      </w:r>
    </w:p>
    <w:p w14:paraId="7849AD0F" w14:textId="77777777" w:rsidR="00715730" w:rsidRPr="00715730" w:rsidRDefault="00715730" w:rsidP="00715730">
      <w:pPr>
        <w:keepNext/>
        <w:keepLines/>
        <w:autoSpaceDE w:val="0"/>
        <w:autoSpaceDN w:val="0"/>
        <w:adjustRightInd w:val="0"/>
        <w:spacing w:before="120" w:after="0" w:line="240" w:lineRule="auto"/>
        <w:ind w:left="3176" w:hanging="794"/>
        <w:jc w:val="left"/>
        <w:rPr>
          <w:rFonts w:ascii="Times New Roman" w:eastAsia="Times New Roman" w:hAnsi="Times New Roman"/>
          <w:b/>
          <w:bCs/>
          <w:color w:val="000000"/>
          <w:sz w:val="20"/>
          <w:szCs w:val="20"/>
          <w:lang w:eastAsia="en-AU"/>
        </w:rPr>
      </w:pPr>
      <w:r w:rsidRPr="00715730">
        <w:rPr>
          <w:rFonts w:ascii="Times New Roman" w:eastAsia="Times New Roman" w:hAnsi="Times New Roman"/>
          <w:b/>
          <w:bCs/>
          <w:color w:val="000000"/>
          <w:sz w:val="20"/>
          <w:szCs w:val="20"/>
          <w:lang w:eastAsia="en-AU"/>
        </w:rPr>
        <w:t>Note—</w:t>
      </w:r>
    </w:p>
    <w:p w14:paraId="3D810206" w14:textId="77777777" w:rsidR="00715730" w:rsidRPr="00715730" w:rsidRDefault="00715730" w:rsidP="00715730">
      <w:pPr>
        <w:keepLines/>
        <w:autoSpaceDE w:val="0"/>
        <w:autoSpaceDN w:val="0"/>
        <w:adjustRightInd w:val="0"/>
        <w:spacing w:before="120" w:after="0" w:line="240" w:lineRule="auto"/>
        <w:ind w:left="3176"/>
        <w:jc w:val="left"/>
        <w:rPr>
          <w:rFonts w:ascii="Times New Roman" w:eastAsia="Times New Roman" w:hAnsi="Times New Roman"/>
          <w:color w:val="000000"/>
          <w:sz w:val="20"/>
          <w:szCs w:val="20"/>
          <w:lang w:eastAsia="en-AU"/>
        </w:rPr>
      </w:pPr>
      <w:r w:rsidRPr="00715730">
        <w:rPr>
          <w:rFonts w:ascii="Times New Roman" w:eastAsia="Times New Roman" w:hAnsi="Times New Roman"/>
          <w:color w:val="000000"/>
          <w:sz w:val="20"/>
          <w:szCs w:val="20"/>
          <w:lang w:eastAsia="en-AU"/>
        </w:rPr>
        <w:t>The shaded area bounded by the bold black line in this map shows the designated area referred to as "Eyre at Penfield".</w:t>
      </w:r>
    </w:p>
    <w:p w14:paraId="19377779" w14:textId="77777777" w:rsidR="00715730" w:rsidRPr="00715730" w:rsidRDefault="00715730" w:rsidP="00715730">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lastRenderedPageBreak/>
        <w:t>6—Playford Alive</w:t>
      </w:r>
    </w:p>
    <w:p w14:paraId="7FEF27E2" w14:textId="2058F6FF" w:rsidR="00715730" w:rsidRPr="00715730" w:rsidRDefault="00715730" w:rsidP="00715730">
      <w:pPr>
        <w:keepLines/>
        <w:autoSpaceDE w:val="0"/>
        <w:autoSpaceDN w:val="0"/>
        <w:adjustRightInd w:val="0"/>
        <w:spacing w:before="120" w:after="0" w:line="240" w:lineRule="auto"/>
        <w:jc w:val="center"/>
        <w:rPr>
          <w:rFonts w:ascii="Times New Roman" w:eastAsia="Times New Roman" w:hAnsi="Times New Roman"/>
          <w:color w:val="000000"/>
          <w:sz w:val="23"/>
          <w:szCs w:val="23"/>
          <w:lang w:eastAsia="en-AU"/>
        </w:rPr>
      </w:pPr>
      <w:r w:rsidRPr="00715730">
        <w:rPr>
          <w:rFonts w:ascii="Times New Roman" w:eastAsia="Times New Roman" w:hAnsi="Times New Roman"/>
          <w:noProof/>
          <w:color w:val="000000"/>
          <w:sz w:val="23"/>
          <w:szCs w:val="23"/>
          <w:lang w:eastAsia="en-AU"/>
        </w:rPr>
        <w:drawing>
          <wp:inline distT="0" distB="0" distL="0" distR="0" wp14:anchorId="50093935" wp14:editId="397F4DFD">
            <wp:extent cx="5370195" cy="4281805"/>
            <wp:effectExtent l="0" t="0" r="1905" b="4445"/>
            <wp:docPr id="907519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0195" cy="4281805"/>
                    </a:xfrm>
                    <a:prstGeom prst="rect">
                      <a:avLst/>
                    </a:prstGeom>
                    <a:noFill/>
                    <a:ln>
                      <a:noFill/>
                    </a:ln>
                  </pic:spPr>
                </pic:pic>
              </a:graphicData>
            </a:graphic>
          </wp:inline>
        </w:drawing>
      </w:r>
    </w:p>
    <w:p w14:paraId="14D9FB85" w14:textId="77777777" w:rsidR="00715730" w:rsidRPr="00715730" w:rsidRDefault="00715730" w:rsidP="00715730">
      <w:pPr>
        <w:keepNext/>
        <w:keepLines/>
        <w:autoSpaceDE w:val="0"/>
        <w:autoSpaceDN w:val="0"/>
        <w:adjustRightInd w:val="0"/>
        <w:spacing w:before="120" w:after="0" w:line="240" w:lineRule="auto"/>
        <w:ind w:left="3176" w:hanging="794"/>
        <w:jc w:val="left"/>
        <w:rPr>
          <w:rFonts w:ascii="Times New Roman" w:eastAsia="Times New Roman" w:hAnsi="Times New Roman"/>
          <w:b/>
          <w:bCs/>
          <w:color w:val="000000"/>
          <w:sz w:val="20"/>
          <w:szCs w:val="20"/>
          <w:lang w:eastAsia="en-AU"/>
        </w:rPr>
      </w:pPr>
      <w:r w:rsidRPr="00715730">
        <w:rPr>
          <w:rFonts w:ascii="Times New Roman" w:eastAsia="Times New Roman" w:hAnsi="Times New Roman"/>
          <w:b/>
          <w:bCs/>
          <w:color w:val="000000"/>
          <w:sz w:val="20"/>
          <w:szCs w:val="20"/>
          <w:lang w:eastAsia="en-AU"/>
        </w:rPr>
        <w:t>Note—</w:t>
      </w:r>
    </w:p>
    <w:p w14:paraId="0992DEE2" w14:textId="77777777" w:rsidR="00715730" w:rsidRPr="00715730" w:rsidRDefault="00715730" w:rsidP="00715730">
      <w:pPr>
        <w:keepLines/>
        <w:autoSpaceDE w:val="0"/>
        <w:autoSpaceDN w:val="0"/>
        <w:adjustRightInd w:val="0"/>
        <w:spacing w:before="120" w:after="0" w:line="240" w:lineRule="auto"/>
        <w:ind w:left="3176"/>
        <w:jc w:val="left"/>
        <w:rPr>
          <w:rFonts w:ascii="Times New Roman" w:eastAsia="Times New Roman" w:hAnsi="Times New Roman"/>
          <w:color w:val="000000"/>
          <w:sz w:val="20"/>
          <w:szCs w:val="20"/>
          <w:lang w:eastAsia="en-AU"/>
        </w:rPr>
      </w:pPr>
      <w:r w:rsidRPr="00715730">
        <w:rPr>
          <w:rFonts w:ascii="Times New Roman" w:eastAsia="Times New Roman" w:hAnsi="Times New Roman"/>
          <w:color w:val="000000"/>
          <w:sz w:val="20"/>
          <w:szCs w:val="20"/>
          <w:lang w:eastAsia="en-AU"/>
        </w:rPr>
        <w:t>The shaded area bounded by the bold black line in this map shows the designated area referred to as "Playford Alive".</w:t>
      </w:r>
    </w:p>
    <w:p w14:paraId="627D351A" w14:textId="77777777" w:rsidR="00715730" w:rsidRPr="00715730" w:rsidRDefault="00715730" w:rsidP="00715730">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715730">
        <w:rPr>
          <w:rFonts w:ascii="Times New Roman" w:eastAsia="Times New Roman" w:hAnsi="Times New Roman"/>
          <w:b/>
          <w:bCs/>
          <w:color w:val="000000"/>
          <w:sz w:val="20"/>
          <w:szCs w:val="20"/>
          <w:lang w:eastAsia="en-AU"/>
        </w:rPr>
        <w:t>Editorial note—</w:t>
      </w:r>
    </w:p>
    <w:p w14:paraId="786B1EB4" w14:textId="77777777" w:rsidR="00715730" w:rsidRPr="00715730" w:rsidRDefault="00715730" w:rsidP="00715730">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715730">
        <w:rPr>
          <w:rFonts w:ascii="Times New Roman" w:eastAsia="Times New Roman" w:hAnsi="Times New Roman"/>
          <w:color w:val="000000"/>
          <w:sz w:val="20"/>
          <w:szCs w:val="20"/>
          <w:lang w:eastAsia="en-AU"/>
        </w:rPr>
        <w:t xml:space="preserve">As required by section 10AA(2) of the </w:t>
      </w:r>
      <w:hyperlink r:id="rId27" w:history="1">
        <w:r w:rsidRPr="00715730">
          <w:rPr>
            <w:rFonts w:ascii="Times New Roman" w:eastAsia="Times New Roman" w:hAnsi="Times New Roman"/>
            <w:i/>
            <w:iCs/>
            <w:color w:val="000000"/>
            <w:sz w:val="20"/>
            <w:szCs w:val="20"/>
            <w:lang w:eastAsia="en-AU"/>
          </w:rPr>
          <w:t>Legislative Instruments Act 1978</w:t>
        </w:r>
      </w:hyperlink>
      <w:r w:rsidRPr="00715730">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14:paraId="7CA83493" w14:textId="4AB61277" w:rsidR="00E9009F" w:rsidRPr="00E9009F" w:rsidRDefault="00E9009F" w:rsidP="00E9009F">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E9009F">
        <w:rPr>
          <w:rFonts w:ascii="Times New Roman" w:eastAsia="Times New Roman" w:hAnsi="Times New Roman"/>
          <w:b/>
          <w:bCs/>
          <w:color w:val="000000"/>
          <w:sz w:val="26"/>
          <w:szCs w:val="26"/>
          <w:lang w:eastAsia="en-AU"/>
        </w:rPr>
        <w:t>Made by the Governor’</w:t>
      </w:r>
      <w:r>
        <w:rPr>
          <w:rFonts w:ascii="Times New Roman" w:eastAsia="Times New Roman" w:hAnsi="Times New Roman"/>
          <w:b/>
          <w:bCs/>
          <w:color w:val="000000"/>
          <w:sz w:val="26"/>
          <w:szCs w:val="26"/>
          <w:lang w:eastAsia="en-AU"/>
        </w:rPr>
        <w:t>s</w:t>
      </w:r>
      <w:r w:rsidRPr="00E9009F">
        <w:rPr>
          <w:rFonts w:ascii="Times New Roman" w:eastAsia="Times New Roman" w:hAnsi="Times New Roman"/>
          <w:b/>
          <w:bCs/>
          <w:color w:val="000000"/>
          <w:sz w:val="26"/>
          <w:szCs w:val="26"/>
          <w:lang w:eastAsia="en-AU"/>
        </w:rPr>
        <w:t xml:space="preserve"> Deputy</w:t>
      </w:r>
    </w:p>
    <w:p w14:paraId="68309ACC" w14:textId="77777777" w:rsidR="00715730" w:rsidRPr="00715730" w:rsidRDefault="00715730" w:rsidP="00715730">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with the advice and consent of the Executive Council</w:t>
      </w:r>
    </w:p>
    <w:p w14:paraId="2BAF775A" w14:textId="77777777" w:rsidR="00715730" w:rsidRPr="00715730" w:rsidRDefault="00715730" w:rsidP="00715730">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on 5 November 2025</w:t>
      </w:r>
    </w:p>
    <w:p w14:paraId="0582791D" w14:textId="77777777" w:rsidR="00715730" w:rsidRPr="00715730" w:rsidRDefault="00715730" w:rsidP="00715730">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No 113 of 2025</w:t>
      </w:r>
    </w:p>
    <w:p w14:paraId="1218C150" w14:textId="54D0EA19" w:rsidR="00715730" w:rsidRDefault="00715730">
      <w:pPr>
        <w:spacing w:after="0" w:line="240" w:lineRule="auto"/>
        <w:jc w:val="left"/>
        <w:rPr>
          <w:rFonts w:ascii="Times New Roman" w:eastAsia="Times New Roman" w:hAnsi="Times New Roman"/>
          <w:sz w:val="17"/>
          <w:szCs w:val="17"/>
        </w:rPr>
      </w:pPr>
      <w:r>
        <w:br w:type="page"/>
      </w:r>
    </w:p>
    <w:p w14:paraId="5B4755CE" w14:textId="77777777" w:rsidR="008E2630" w:rsidRDefault="008E2630" w:rsidP="008E2630">
      <w:pPr>
        <w:keepLines/>
        <w:autoSpaceDE w:val="0"/>
        <w:autoSpaceDN w:val="0"/>
        <w:adjustRightInd w:val="0"/>
        <w:spacing w:after="0" w:line="20" w:lineRule="exact"/>
        <w:jc w:val="left"/>
        <w:rPr>
          <w:rFonts w:ascii="Times New Roman" w:eastAsia="Times New Roman" w:hAnsi="Times New Roman"/>
          <w:color w:val="000000"/>
          <w:sz w:val="28"/>
          <w:szCs w:val="28"/>
          <w:lang w:eastAsia="en-AU"/>
        </w:rPr>
      </w:pPr>
    </w:p>
    <w:p w14:paraId="79F0CC29" w14:textId="360790B6" w:rsidR="00715730" w:rsidRPr="00715730" w:rsidRDefault="00715730" w:rsidP="002C4879">
      <w:pPr>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15730">
        <w:rPr>
          <w:rFonts w:ascii="Times New Roman" w:eastAsia="Times New Roman" w:hAnsi="Times New Roman"/>
          <w:color w:val="000000"/>
          <w:sz w:val="28"/>
          <w:szCs w:val="28"/>
          <w:lang w:eastAsia="en-AU"/>
        </w:rPr>
        <w:t>South Australia</w:t>
      </w:r>
    </w:p>
    <w:p w14:paraId="25D541D9" w14:textId="77777777" w:rsidR="00715730" w:rsidRPr="00715730" w:rsidRDefault="00715730" w:rsidP="005238FD">
      <w:pPr>
        <w:pStyle w:val="Heading3"/>
      </w:pPr>
      <w:bookmarkStart w:id="58" w:name="_Toc213245787"/>
      <w:r w:rsidRPr="00715730">
        <w:t>Planning, Development and Infrastructure (Accredited Professionals) (Audits) Amendment Regulations 2025</w:t>
      </w:r>
      <w:bookmarkEnd w:id="58"/>
    </w:p>
    <w:p w14:paraId="014BEC8A" w14:textId="77777777" w:rsidR="00715730" w:rsidRPr="00715730" w:rsidRDefault="00715730" w:rsidP="002C4879">
      <w:pPr>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715730">
        <w:rPr>
          <w:rFonts w:ascii="Times New Roman" w:eastAsia="Times New Roman" w:hAnsi="Times New Roman"/>
          <w:color w:val="000000"/>
          <w:sz w:val="24"/>
          <w:szCs w:val="24"/>
          <w:lang w:eastAsia="en-AU"/>
        </w:rPr>
        <w:t xml:space="preserve">under the </w:t>
      </w:r>
      <w:r w:rsidRPr="00715730">
        <w:rPr>
          <w:rFonts w:ascii="Times New Roman" w:eastAsia="Times New Roman" w:hAnsi="Times New Roman"/>
          <w:i/>
          <w:iCs/>
          <w:color w:val="000000"/>
          <w:sz w:val="24"/>
          <w:szCs w:val="24"/>
          <w:lang w:eastAsia="en-AU"/>
        </w:rPr>
        <w:t>Planning, Development and Infrastructure Act 2016</w:t>
      </w:r>
    </w:p>
    <w:p w14:paraId="58BE2147" w14:textId="77777777" w:rsidR="00715730" w:rsidRPr="00715730" w:rsidRDefault="00715730" w:rsidP="002C4879">
      <w:pPr>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110F9503" w14:textId="77777777" w:rsidR="00715730" w:rsidRPr="00715730" w:rsidRDefault="00715730" w:rsidP="002C4879">
      <w:pPr>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715730">
        <w:rPr>
          <w:rFonts w:ascii="Times New Roman" w:eastAsia="Times New Roman" w:hAnsi="Times New Roman"/>
          <w:b/>
          <w:bCs/>
          <w:color w:val="000000"/>
          <w:sz w:val="32"/>
          <w:szCs w:val="32"/>
          <w:lang w:eastAsia="en-AU"/>
        </w:rPr>
        <w:t>Contents</w:t>
      </w:r>
    </w:p>
    <w:p w14:paraId="1DD44878" w14:textId="77777777" w:rsidR="00715730" w:rsidRPr="00715730" w:rsidRDefault="00715730" w:rsidP="002C4879">
      <w:pPr>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Pr="00715730">
          <w:rPr>
            <w:rFonts w:ascii="Times New Roman" w:eastAsia="Times New Roman" w:hAnsi="Times New Roman"/>
            <w:color w:val="000000"/>
            <w:sz w:val="28"/>
            <w:szCs w:val="28"/>
            <w:lang w:eastAsia="en-AU"/>
          </w:rPr>
          <w:t>Part 1—Preliminary</w:t>
        </w:r>
      </w:hyperlink>
    </w:p>
    <w:p w14:paraId="73ECD5CB" w14:textId="77777777" w:rsidR="00715730" w:rsidRPr="00715730" w:rsidRDefault="00715730" w:rsidP="002C4879">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Pr="00715730">
          <w:rPr>
            <w:rFonts w:ascii="Times New Roman" w:eastAsia="Times New Roman" w:hAnsi="Times New Roman"/>
            <w:color w:val="000000"/>
            <w:lang w:eastAsia="en-AU"/>
          </w:rPr>
          <w:t>1</w:t>
        </w:r>
        <w:r w:rsidRPr="00715730">
          <w:rPr>
            <w:rFonts w:ascii="Times New Roman" w:eastAsia="Times New Roman" w:hAnsi="Times New Roman"/>
            <w:color w:val="000000"/>
            <w:lang w:eastAsia="en-AU"/>
          </w:rPr>
          <w:tab/>
          <w:t>Short title</w:t>
        </w:r>
      </w:hyperlink>
    </w:p>
    <w:p w14:paraId="5FD2C168" w14:textId="77777777" w:rsidR="00715730" w:rsidRPr="00715730" w:rsidRDefault="00715730" w:rsidP="002C4879">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Pr="00715730">
          <w:rPr>
            <w:rFonts w:ascii="Times New Roman" w:eastAsia="Times New Roman" w:hAnsi="Times New Roman"/>
            <w:color w:val="000000"/>
            <w:lang w:eastAsia="en-AU"/>
          </w:rPr>
          <w:t>2</w:t>
        </w:r>
        <w:r w:rsidRPr="00715730">
          <w:rPr>
            <w:rFonts w:ascii="Times New Roman" w:eastAsia="Times New Roman" w:hAnsi="Times New Roman"/>
            <w:color w:val="000000"/>
            <w:lang w:eastAsia="en-AU"/>
          </w:rPr>
          <w:tab/>
          <w:t>Commencement</w:t>
        </w:r>
      </w:hyperlink>
    </w:p>
    <w:p w14:paraId="3352ABF1" w14:textId="77777777" w:rsidR="00715730" w:rsidRPr="00715730" w:rsidRDefault="00715730" w:rsidP="002C4879">
      <w:pPr>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 w:history="1">
        <w:r w:rsidRPr="00715730">
          <w:rPr>
            <w:rFonts w:ascii="Times New Roman" w:eastAsia="Times New Roman" w:hAnsi="Times New Roman"/>
            <w:color w:val="000000"/>
            <w:sz w:val="28"/>
            <w:szCs w:val="28"/>
            <w:lang w:eastAsia="en-AU"/>
          </w:rPr>
          <w:t xml:space="preserve">Part 2—Amendment of </w:t>
        </w:r>
        <w:r w:rsidRPr="00715730">
          <w:rPr>
            <w:rFonts w:ascii="Times New Roman" w:eastAsia="Times New Roman" w:hAnsi="Times New Roman"/>
            <w:i/>
            <w:iCs/>
            <w:color w:val="000000"/>
            <w:sz w:val="28"/>
            <w:szCs w:val="28"/>
            <w:lang w:eastAsia="en-AU"/>
          </w:rPr>
          <w:t>Planning, Development and Infrastructure (Accredited Professionals) Regulations 2019</w:t>
        </w:r>
      </w:hyperlink>
    </w:p>
    <w:p w14:paraId="059B0B61" w14:textId="77777777" w:rsidR="00715730" w:rsidRPr="00715730" w:rsidRDefault="00715730" w:rsidP="002C4879">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Pr="00715730">
          <w:rPr>
            <w:rFonts w:ascii="Times New Roman" w:eastAsia="Times New Roman" w:hAnsi="Times New Roman"/>
            <w:color w:val="000000"/>
            <w:lang w:eastAsia="en-AU"/>
          </w:rPr>
          <w:t>3</w:t>
        </w:r>
        <w:r w:rsidRPr="00715730">
          <w:rPr>
            <w:rFonts w:ascii="Times New Roman" w:eastAsia="Times New Roman" w:hAnsi="Times New Roman"/>
            <w:color w:val="000000"/>
            <w:lang w:eastAsia="en-AU"/>
          </w:rPr>
          <w:tab/>
          <w:t>Amendment of regulation 27—Audits</w:t>
        </w:r>
      </w:hyperlink>
    </w:p>
    <w:p w14:paraId="28103F03" w14:textId="77777777" w:rsidR="00715730" w:rsidRPr="00715730" w:rsidRDefault="00715730" w:rsidP="002C4879">
      <w:pPr>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124E2777" w14:textId="77777777" w:rsidR="00715730" w:rsidRPr="00715730" w:rsidRDefault="00715730" w:rsidP="002C4879">
      <w:pPr>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15730">
        <w:rPr>
          <w:rFonts w:ascii="Times New Roman" w:eastAsia="Times New Roman" w:hAnsi="Times New Roman"/>
          <w:b/>
          <w:bCs/>
          <w:color w:val="000000"/>
          <w:sz w:val="32"/>
          <w:szCs w:val="32"/>
          <w:lang w:eastAsia="en-AU"/>
        </w:rPr>
        <w:t>Part 1—Preliminary</w:t>
      </w:r>
    </w:p>
    <w:p w14:paraId="5B4CBDBF" w14:textId="77777777" w:rsidR="00715730" w:rsidRPr="00715730" w:rsidRDefault="00715730" w:rsidP="002C4879">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1—Short title</w:t>
      </w:r>
    </w:p>
    <w:p w14:paraId="2A182719" w14:textId="77777777" w:rsidR="00715730" w:rsidRPr="00715730" w:rsidRDefault="00715730" w:rsidP="002C4879">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 xml:space="preserve">These regulations may be cited as the </w:t>
      </w:r>
      <w:r w:rsidRPr="00715730">
        <w:rPr>
          <w:rFonts w:ascii="Times New Roman" w:eastAsia="Times New Roman" w:hAnsi="Times New Roman"/>
          <w:i/>
          <w:iCs/>
          <w:color w:val="000000"/>
          <w:sz w:val="23"/>
          <w:szCs w:val="23"/>
          <w:lang w:eastAsia="en-AU"/>
        </w:rPr>
        <w:t>Planning, Development and Infrastructure (Accredited Professionals) (Audits) Amendment Regulations 2025</w:t>
      </w:r>
      <w:r w:rsidRPr="00715730">
        <w:rPr>
          <w:rFonts w:ascii="Times New Roman" w:eastAsia="Times New Roman" w:hAnsi="Times New Roman"/>
          <w:color w:val="000000"/>
          <w:sz w:val="23"/>
          <w:szCs w:val="23"/>
          <w:lang w:eastAsia="en-AU"/>
        </w:rPr>
        <w:t>.</w:t>
      </w:r>
    </w:p>
    <w:p w14:paraId="7BA0B455" w14:textId="77777777" w:rsidR="00715730" w:rsidRPr="00715730" w:rsidRDefault="00715730" w:rsidP="002C4879">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2—Commencement</w:t>
      </w:r>
    </w:p>
    <w:p w14:paraId="5F33214E" w14:textId="77777777" w:rsidR="00715730" w:rsidRPr="00715730" w:rsidRDefault="00715730" w:rsidP="002C4879">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These regulations come into operation on 7 November 2025.</w:t>
      </w:r>
    </w:p>
    <w:p w14:paraId="47919410" w14:textId="77777777" w:rsidR="00715730" w:rsidRPr="00715730" w:rsidRDefault="00715730" w:rsidP="002C4879">
      <w:pPr>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15730">
        <w:rPr>
          <w:rFonts w:ascii="Times New Roman" w:eastAsia="Times New Roman" w:hAnsi="Times New Roman"/>
          <w:b/>
          <w:bCs/>
          <w:color w:val="000000"/>
          <w:sz w:val="32"/>
          <w:szCs w:val="32"/>
          <w:lang w:eastAsia="en-AU"/>
        </w:rPr>
        <w:t xml:space="preserve">Part 2—Amendment of </w:t>
      </w:r>
      <w:r w:rsidRPr="00715730">
        <w:rPr>
          <w:rFonts w:ascii="Times New Roman" w:eastAsia="Times New Roman" w:hAnsi="Times New Roman"/>
          <w:b/>
          <w:bCs/>
          <w:i/>
          <w:iCs/>
          <w:color w:val="000000"/>
          <w:sz w:val="32"/>
          <w:szCs w:val="32"/>
          <w:lang w:eastAsia="en-AU"/>
        </w:rPr>
        <w:t>Planning, Development and Infrastructure (Accredited Professionals) Regulations 2019</w:t>
      </w:r>
    </w:p>
    <w:p w14:paraId="36EA04C7" w14:textId="77777777" w:rsidR="00715730" w:rsidRPr="00715730" w:rsidRDefault="00715730" w:rsidP="002C4879">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3—Amendment of regulation 27—Audits</w:t>
      </w:r>
    </w:p>
    <w:p w14:paraId="4AC60D66" w14:textId="77777777" w:rsidR="00715730" w:rsidRPr="00715730" w:rsidRDefault="00715730" w:rsidP="002C4879">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(1)</w:t>
      </w:r>
      <w:r w:rsidRPr="00715730">
        <w:rPr>
          <w:rFonts w:ascii="Times New Roman" w:eastAsia="Times New Roman" w:hAnsi="Times New Roman"/>
          <w:color w:val="000000"/>
          <w:sz w:val="23"/>
          <w:szCs w:val="23"/>
          <w:lang w:eastAsia="en-AU"/>
        </w:rPr>
        <w:tab/>
        <w:t>Regulation 27(6)—delete subregulation (6) and substitute:</w:t>
      </w:r>
    </w:p>
    <w:p w14:paraId="2AFCEA5B" w14:textId="77777777" w:rsidR="00715730" w:rsidRPr="00715730" w:rsidRDefault="00715730" w:rsidP="002C4879">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(6)</w:t>
      </w:r>
      <w:r w:rsidRPr="00715730">
        <w:rPr>
          <w:rFonts w:ascii="Times New Roman" w:eastAsia="Times New Roman" w:hAnsi="Times New Roman"/>
          <w:color w:val="000000"/>
          <w:sz w:val="23"/>
          <w:szCs w:val="23"/>
          <w:lang w:eastAsia="en-AU"/>
        </w:rPr>
        <w:tab/>
        <w:t>The first periodic audit under subregulation (4)(a) that is commenced in relation to an accredited professional following the commencement of the relevant regulations must be completed—</w:t>
      </w:r>
    </w:p>
    <w:p w14:paraId="43B778E7" w14:textId="77777777" w:rsidR="00715730" w:rsidRPr="00715730" w:rsidRDefault="00715730" w:rsidP="002C4879">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(a)</w:t>
      </w:r>
      <w:r w:rsidRPr="00715730">
        <w:rPr>
          <w:rFonts w:ascii="Times New Roman" w:eastAsia="Times New Roman" w:hAnsi="Times New Roman"/>
          <w:color w:val="000000"/>
          <w:sz w:val="23"/>
          <w:szCs w:val="23"/>
          <w:lang w:eastAsia="en-AU"/>
        </w:rPr>
        <w:tab/>
        <w:t>if the accredited professional is carrying on business as an accredited professional on the commencement of the relevant regulations and—</w:t>
      </w:r>
    </w:p>
    <w:p w14:paraId="358B609F" w14:textId="16170F3D" w:rsidR="002F58E1" w:rsidRDefault="00715730" w:rsidP="002C4879">
      <w:pPr>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(i)</w:t>
      </w:r>
      <w:r w:rsidRPr="00715730">
        <w:rPr>
          <w:rFonts w:ascii="Times New Roman" w:eastAsia="Times New Roman" w:hAnsi="Times New Roman"/>
          <w:color w:val="000000"/>
          <w:sz w:val="23"/>
          <w:szCs w:val="23"/>
          <w:lang w:eastAsia="en-AU"/>
        </w:rPr>
        <w:tab/>
        <w:t>a periodic audit has previously been completed in relation to the accredited professional—within 5 years after the last periodic audit completed in relation to the accredited professional; or</w:t>
      </w:r>
      <w:r w:rsidR="002F58E1">
        <w:rPr>
          <w:rFonts w:ascii="Times New Roman" w:eastAsia="Times New Roman" w:hAnsi="Times New Roman"/>
          <w:color w:val="000000"/>
          <w:sz w:val="23"/>
          <w:szCs w:val="23"/>
          <w:lang w:eastAsia="en-AU"/>
        </w:rPr>
        <w:br w:type="page"/>
      </w:r>
    </w:p>
    <w:p w14:paraId="2F2FE635" w14:textId="01F52B51" w:rsidR="00715730" w:rsidRPr="00715730" w:rsidRDefault="00715730" w:rsidP="002C4879">
      <w:pPr>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lastRenderedPageBreak/>
        <w:tab/>
        <w:t>(ii)</w:t>
      </w:r>
      <w:r w:rsidRPr="00715730">
        <w:rPr>
          <w:rFonts w:ascii="Times New Roman" w:eastAsia="Times New Roman" w:hAnsi="Times New Roman"/>
          <w:color w:val="000000"/>
          <w:sz w:val="23"/>
          <w:szCs w:val="23"/>
          <w:lang w:eastAsia="en-AU"/>
        </w:rPr>
        <w:tab/>
        <w:t>a periodic audit has not previously been completed in relation to the accredited professional—within 5 years after the date on which the accredited professional commenced business; or</w:t>
      </w:r>
    </w:p>
    <w:p w14:paraId="5B9F55F2" w14:textId="77777777" w:rsidR="00715730" w:rsidRPr="00715730" w:rsidRDefault="00715730" w:rsidP="002C4879">
      <w:pPr>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(iii)</w:t>
      </w:r>
      <w:r w:rsidRPr="00715730">
        <w:rPr>
          <w:rFonts w:ascii="Times New Roman" w:eastAsia="Times New Roman" w:hAnsi="Times New Roman"/>
          <w:color w:val="000000"/>
          <w:sz w:val="23"/>
          <w:szCs w:val="23"/>
          <w:lang w:eastAsia="en-AU"/>
        </w:rPr>
        <w:tab/>
        <w:t>a periodic audit is being completed in relation to the accredited professional on the commencement of the relevant regulations—within 3 years after that periodic audit; or</w:t>
      </w:r>
    </w:p>
    <w:p w14:paraId="0AB104D3" w14:textId="77777777" w:rsidR="00715730" w:rsidRPr="00715730" w:rsidRDefault="00715730" w:rsidP="002C4879">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(b)</w:t>
      </w:r>
      <w:r w:rsidRPr="00715730">
        <w:rPr>
          <w:rFonts w:ascii="Times New Roman" w:eastAsia="Times New Roman" w:hAnsi="Times New Roman"/>
          <w:color w:val="000000"/>
          <w:sz w:val="23"/>
          <w:szCs w:val="23"/>
          <w:lang w:eastAsia="en-AU"/>
        </w:rPr>
        <w:tab/>
        <w:t>if the accredited professional commences business as an accredited professional after the commencement of the relevant regulations—within 3 years after the date on which the accredited professional commences business.</w:t>
      </w:r>
    </w:p>
    <w:p w14:paraId="4412D94F" w14:textId="77777777" w:rsidR="00715730" w:rsidRPr="00715730" w:rsidRDefault="00715730" w:rsidP="002C4879">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(2)</w:t>
      </w:r>
      <w:r w:rsidRPr="00715730">
        <w:rPr>
          <w:rFonts w:ascii="Times New Roman" w:eastAsia="Times New Roman" w:hAnsi="Times New Roman"/>
          <w:color w:val="000000"/>
          <w:sz w:val="23"/>
          <w:szCs w:val="23"/>
          <w:lang w:eastAsia="en-AU"/>
        </w:rPr>
        <w:tab/>
        <w:t>Regulation 27(7)—delete "5" and substitute:</w:t>
      </w:r>
    </w:p>
    <w:p w14:paraId="2227908E" w14:textId="77777777" w:rsidR="00715730" w:rsidRPr="00715730" w:rsidRDefault="00715730" w:rsidP="002C4879">
      <w:pPr>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3</w:t>
      </w:r>
    </w:p>
    <w:p w14:paraId="62E15DCB" w14:textId="77777777" w:rsidR="00715730" w:rsidRPr="00715730" w:rsidRDefault="00715730" w:rsidP="002C4879">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(3)</w:t>
      </w:r>
      <w:r w:rsidRPr="00715730">
        <w:rPr>
          <w:rFonts w:ascii="Times New Roman" w:eastAsia="Times New Roman" w:hAnsi="Times New Roman"/>
          <w:color w:val="000000"/>
          <w:sz w:val="23"/>
          <w:szCs w:val="23"/>
          <w:lang w:eastAsia="en-AU"/>
        </w:rPr>
        <w:tab/>
        <w:t>Regulation 27(10)—delete subregulation (10) and substitute:</w:t>
      </w:r>
    </w:p>
    <w:p w14:paraId="7AD81626" w14:textId="77777777" w:rsidR="00715730" w:rsidRPr="00715730" w:rsidRDefault="00715730" w:rsidP="002C4879">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(10)</w:t>
      </w:r>
      <w:r w:rsidRPr="00715730">
        <w:rPr>
          <w:rFonts w:ascii="Times New Roman" w:eastAsia="Times New Roman" w:hAnsi="Times New Roman"/>
          <w:color w:val="000000"/>
          <w:sz w:val="23"/>
          <w:szCs w:val="23"/>
          <w:lang w:eastAsia="en-AU"/>
        </w:rPr>
        <w:tab/>
        <w:t>An audit under this regulation will relate to an antecedent period—</w:t>
      </w:r>
    </w:p>
    <w:p w14:paraId="4ED6B51A" w14:textId="77777777" w:rsidR="00715730" w:rsidRPr="00715730" w:rsidRDefault="00715730" w:rsidP="002C4879">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(a)</w:t>
      </w:r>
      <w:r w:rsidRPr="00715730">
        <w:rPr>
          <w:rFonts w:ascii="Times New Roman" w:eastAsia="Times New Roman" w:hAnsi="Times New Roman"/>
          <w:color w:val="000000"/>
          <w:sz w:val="23"/>
          <w:szCs w:val="23"/>
          <w:lang w:eastAsia="en-AU"/>
        </w:rPr>
        <w:tab/>
        <w:t>in the case of the first periodic audit completed in relation to an accredited professional in circumstances referred to in subregulation (6)(a)(i) or (ii) or a non</w:t>
      </w:r>
      <w:r w:rsidRPr="00715730">
        <w:rPr>
          <w:rFonts w:ascii="Times New Roman" w:eastAsia="Times New Roman" w:hAnsi="Times New Roman"/>
          <w:color w:val="000000"/>
          <w:sz w:val="23"/>
          <w:szCs w:val="23"/>
          <w:lang w:eastAsia="en-AU"/>
        </w:rPr>
        <w:noBreakHyphen/>
        <w:t>periodic audit conducted in relation to the accredited professional before such a periodic audit—not exceeding 5 years; or</w:t>
      </w:r>
    </w:p>
    <w:p w14:paraId="1DEE85AE" w14:textId="77777777" w:rsidR="00715730" w:rsidRPr="00715730" w:rsidRDefault="00715730" w:rsidP="002C4879">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(b)</w:t>
      </w:r>
      <w:r w:rsidRPr="00715730">
        <w:rPr>
          <w:rFonts w:ascii="Times New Roman" w:eastAsia="Times New Roman" w:hAnsi="Times New Roman"/>
          <w:color w:val="000000"/>
          <w:sz w:val="23"/>
          <w:szCs w:val="23"/>
          <w:lang w:eastAsia="en-AU"/>
        </w:rPr>
        <w:tab/>
        <w:t>in any other case—not exceeding 3 years,</w:t>
      </w:r>
    </w:p>
    <w:p w14:paraId="628B38E1" w14:textId="77777777" w:rsidR="00715730" w:rsidRPr="00715730" w:rsidRDefault="00715730" w:rsidP="002C4879">
      <w:pPr>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determined to be appropriate by the qualified auditor.</w:t>
      </w:r>
    </w:p>
    <w:p w14:paraId="1211F352" w14:textId="77777777" w:rsidR="00715730" w:rsidRPr="00715730" w:rsidRDefault="00715730" w:rsidP="002C4879">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(4)</w:t>
      </w:r>
      <w:r w:rsidRPr="00715730">
        <w:rPr>
          <w:rFonts w:ascii="Times New Roman" w:eastAsia="Times New Roman" w:hAnsi="Times New Roman"/>
          <w:color w:val="000000"/>
          <w:sz w:val="23"/>
          <w:szCs w:val="23"/>
          <w:lang w:eastAsia="en-AU"/>
        </w:rPr>
        <w:tab/>
        <w:t>Regulation 27—after subregulation (17) insert:</w:t>
      </w:r>
    </w:p>
    <w:p w14:paraId="55B053A0" w14:textId="77777777" w:rsidR="00715730" w:rsidRPr="00715730" w:rsidRDefault="00715730" w:rsidP="002C4879">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(18)</w:t>
      </w:r>
      <w:r w:rsidRPr="00715730">
        <w:rPr>
          <w:rFonts w:ascii="Times New Roman" w:eastAsia="Times New Roman" w:hAnsi="Times New Roman"/>
          <w:color w:val="000000"/>
          <w:sz w:val="23"/>
          <w:szCs w:val="23"/>
          <w:lang w:eastAsia="en-AU"/>
        </w:rPr>
        <w:tab/>
        <w:t>In this regulation—</w:t>
      </w:r>
    </w:p>
    <w:p w14:paraId="6884FBDC" w14:textId="77777777" w:rsidR="00715730" w:rsidRPr="00715730" w:rsidRDefault="00715730" w:rsidP="002C4879">
      <w:pPr>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715730">
        <w:rPr>
          <w:rFonts w:ascii="Times New Roman" w:eastAsia="Times New Roman" w:hAnsi="Times New Roman"/>
          <w:b/>
          <w:bCs/>
          <w:i/>
          <w:iCs/>
          <w:color w:val="000000"/>
          <w:sz w:val="23"/>
          <w:szCs w:val="23"/>
          <w:lang w:eastAsia="en-AU"/>
        </w:rPr>
        <w:t>relevant regulations</w:t>
      </w:r>
      <w:r w:rsidRPr="00715730">
        <w:rPr>
          <w:rFonts w:ascii="Times New Roman" w:eastAsia="Times New Roman" w:hAnsi="Times New Roman"/>
          <w:color w:val="000000"/>
          <w:sz w:val="23"/>
          <w:szCs w:val="23"/>
          <w:lang w:eastAsia="en-AU"/>
        </w:rPr>
        <w:t xml:space="preserve"> means the </w:t>
      </w:r>
      <w:hyperlink r:id="rId28" w:history="1">
        <w:r w:rsidRPr="00715730">
          <w:rPr>
            <w:rFonts w:ascii="Times New Roman" w:eastAsia="Times New Roman" w:hAnsi="Times New Roman"/>
            <w:i/>
            <w:iCs/>
            <w:color w:val="000000"/>
            <w:sz w:val="23"/>
            <w:szCs w:val="23"/>
            <w:lang w:eastAsia="en-AU"/>
          </w:rPr>
          <w:t>Planning, Development and Infrastructure (Accredited Professionals) (Audits) Amendment Regulations 2025</w:t>
        </w:r>
      </w:hyperlink>
      <w:r w:rsidRPr="00715730">
        <w:rPr>
          <w:rFonts w:ascii="Times New Roman" w:eastAsia="Times New Roman" w:hAnsi="Times New Roman"/>
          <w:color w:val="000000"/>
          <w:sz w:val="23"/>
          <w:szCs w:val="23"/>
          <w:lang w:eastAsia="en-AU"/>
        </w:rPr>
        <w:t>.</w:t>
      </w:r>
    </w:p>
    <w:p w14:paraId="50BF25DA" w14:textId="77777777" w:rsidR="00715730" w:rsidRPr="00715730" w:rsidRDefault="00715730" w:rsidP="002C4879">
      <w:pPr>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715730">
        <w:rPr>
          <w:rFonts w:ascii="Times New Roman" w:eastAsia="Times New Roman" w:hAnsi="Times New Roman"/>
          <w:b/>
          <w:bCs/>
          <w:color w:val="000000"/>
          <w:sz w:val="20"/>
          <w:szCs w:val="20"/>
          <w:lang w:eastAsia="en-AU"/>
        </w:rPr>
        <w:t>Editorial note—</w:t>
      </w:r>
    </w:p>
    <w:p w14:paraId="501BEA7F" w14:textId="77777777" w:rsidR="00715730" w:rsidRPr="00715730" w:rsidRDefault="00715730" w:rsidP="002C4879">
      <w:pPr>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715730">
        <w:rPr>
          <w:rFonts w:ascii="Times New Roman" w:eastAsia="Times New Roman" w:hAnsi="Times New Roman"/>
          <w:color w:val="000000"/>
          <w:sz w:val="20"/>
          <w:szCs w:val="20"/>
          <w:lang w:eastAsia="en-AU"/>
        </w:rPr>
        <w:t xml:space="preserve">As required by section 10AA(2) of the </w:t>
      </w:r>
      <w:hyperlink r:id="rId29" w:history="1">
        <w:r w:rsidRPr="00715730">
          <w:rPr>
            <w:rFonts w:ascii="Times New Roman" w:eastAsia="Times New Roman" w:hAnsi="Times New Roman"/>
            <w:i/>
            <w:iCs/>
            <w:color w:val="000000"/>
            <w:sz w:val="20"/>
            <w:szCs w:val="20"/>
            <w:lang w:eastAsia="en-AU"/>
          </w:rPr>
          <w:t>Legislative Instruments Act 1978</w:t>
        </w:r>
      </w:hyperlink>
      <w:r w:rsidRPr="00715730">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14:paraId="45742FDD" w14:textId="5E60148E" w:rsidR="00CE123B" w:rsidRPr="00CE123B" w:rsidRDefault="00CE123B" w:rsidP="00CE123B">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CE123B">
        <w:rPr>
          <w:rFonts w:ascii="Times New Roman" w:eastAsia="Times New Roman" w:hAnsi="Times New Roman"/>
          <w:b/>
          <w:bCs/>
          <w:color w:val="000000"/>
          <w:sz w:val="26"/>
          <w:szCs w:val="26"/>
          <w:lang w:eastAsia="en-AU"/>
        </w:rPr>
        <w:t>Made by the Governor’</w:t>
      </w:r>
      <w:r w:rsidR="009C1247">
        <w:rPr>
          <w:rFonts w:ascii="Times New Roman" w:eastAsia="Times New Roman" w:hAnsi="Times New Roman"/>
          <w:b/>
          <w:bCs/>
          <w:color w:val="000000"/>
          <w:sz w:val="26"/>
          <w:szCs w:val="26"/>
          <w:lang w:eastAsia="en-AU"/>
        </w:rPr>
        <w:t>s</w:t>
      </w:r>
      <w:r w:rsidRPr="00CE123B">
        <w:rPr>
          <w:rFonts w:ascii="Times New Roman" w:eastAsia="Times New Roman" w:hAnsi="Times New Roman"/>
          <w:b/>
          <w:bCs/>
          <w:color w:val="000000"/>
          <w:sz w:val="26"/>
          <w:szCs w:val="26"/>
          <w:lang w:eastAsia="en-AU"/>
        </w:rPr>
        <w:t xml:space="preserve"> Deputy</w:t>
      </w:r>
    </w:p>
    <w:p w14:paraId="47C8ABC7" w14:textId="77777777" w:rsidR="00715730" w:rsidRPr="00715730" w:rsidRDefault="00715730" w:rsidP="002C4879">
      <w:pPr>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with the advice and consent of the Executive Council</w:t>
      </w:r>
    </w:p>
    <w:p w14:paraId="7872D28C" w14:textId="77777777" w:rsidR="00715730" w:rsidRPr="00715730" w:rsidRDefault="00715730" w:rsidP="002C4879">
      <w:pPr>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on 5 November 2025</w:t>
      </w:r>
    </w:p>
    <w:p w14:paraId="68043C38" w14:textId="77777777" w:rsidR="00715730" w:rsidRPr="00715730" w:rsidRDefault="00715730" w:rsidP="002C4879">
      <w:pPr>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No 114 of 2025</w:t>
      </w:r>
    </w:p>
    <w:p w14:paraId="6DB1A39C" w14:textId="5FA87DD2" w:rsidR="00715730" w:rsidRDefault="00715730" w:rsidP="002C4879">
      <w:pPr>
        <w:spacing w:after="0" w:line="240" w:lineRule="auto"/>
        <w:jc w:val="left"/>
        <w:rPr>
          <w:rFonts w:ascii="Times New Roman" w:eastAsia="Times New Roman" w:hAnsi="Times New Roman"/>
          <w:sz w:val="17"/>
          <w:szCs w:val="17"/>
        </w:rPr>
      </w:pPr>
      <w:r>
        <w:br w:type="page"/>
      </w:r>
    </w:p>
    <w:p w14:paraId="364CB0CC" w14:textId="77777777" w:rsidR="008E2630" w:rsidRDefault="008E2630" w:rsidP="002C4879">
      <w:pPr>
        <w:autoSpaceDE w:val="0"/>
        <w:autoSpaceDN w:val="0"/>
        <w:adjustRightInd w:val="0"/>
        <w:spacing w:after="0" w:line="20" w:lineRule="exact"/>
        <w:jc w:val="left"/>
        <w:rPr>
          <w:rFonts w:ascii="Times New Roman" w:eastAsia="Times New Roman" w:hAnsi="Times New Roman"/>
          <w:color w:val="000000"/>
          <w:sz w:val="28"/>
          <w:szCs w:val="28"/>
          <w:lang w:eastAsia="en-AU"/>
        </w:rPr>
      </w:pPr>
    </w:p>
    <w:p w14:paraId="20C8F39F" w14:textId="73AFB200" w:rsidR="00715730" w:rsidRPr="00715730" w:rsidRDefault="00715730" w:rsidP="002C4879">
      <w:pPr>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15730">
        <w:rPr>
          <w:rFonts w:ascii="Times New Roman" w:eastAsia="Times New Roman" w:hAnsi="Times New Roman"/>
          <w:color w:val="000000"/>
          <w:sz w:val="28"/>
          <w:szCs w:val="28"/>
          <w:lang w:eastAsia="en-AU"/>
        </w:rPr>
        <w:t>South Australia</w:t>
      </w:r>
    </w:p>
    <w:p w14:paraId="5836D14F" w14:textId="77777777" w:rsidR="00715730" w:rsidRPr="00715730" w:rsidRDefault="00715730" w:rsidP="005238FD">
      <w:pPr>
        <w:pStyle w:val="Heading3"/>
      </w:pPr>
      <w:bookmarkStart w:id="59" w:name="_Toc213245788"/>
      <w:r w:rsidRPr="00715730">
        <w:t>Road Traffic (Miscellaneous) (Approved Apparatus) Amendment Regulations 2025</w:t>
      </w:r>
      <w:bookmarkEnd w:id="59"/>
    </w:p>
    <w:p w14:paraId="4A08A688" w14:textId="77777777" w:rsidR="00715730" w:rsidRPr="00715730" w:rsidRDefault="00715730" w:rsidP="002C4879">
      <w:pPr>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715730">
        <w:rPr>
          <w:rFonts w:ascii="Times New Roman" w:eastAsia="Times New Roman" w:hAnsi="Times New Roman"/>
          <w:color w:val="000000"/>
          <w:sz w:val="24"/>
          <w:szCs w:val="24"/>
          <w:lang w:eastAsia="en-AU"/>
        </w:rPr>
        <w:t xml:space="preserve">under the </w:t>
      </w:r>
      <w:r w:rsidRPr="00715730">
        <w:rPr>
          <w:rFonts w:ascii="Times New Roman" w:eastAsia="Times New Roman" w:hAnsi="Times New Roman"/>
          <w:i/>
          <w:iCs/>
          <w:color w:val="000000"/>
          <w:sz w:val="24"/>
          <w:szCs w:val="24"/>
          <w:lang w:eastAsia="en-AU"/>
        </w:rPr>
        <w:t>Road Traffic Act 1961</w:t>
      </w:r>
    </w:p>
    <w:p w14:paraId="48E97949" w14:textId="77777777" w:rsidR="00715730" w:rsidRPr="00715730" w:rsidRDefault="00715730" w:rsidP="002C4879">
      <w:pPr>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3FDEC31B" w14:textId="77777777" w:rsidR="00715730" w:rsidRPr="00715730" w:rsidRDefault="00715730" w:rsidP="002C4879">
      <w:pPr>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715730">
        <w:rPr>
          <w:rFonts w:ascii="Times New Roman" w:eastAsia="Times New Roman" w:hAnsi="Times New Roman"/>
          <w:b/>
          <w:bCs/>
          <w:color w:val="000000"/>
          <w:sz w:val="32"/>
          <w:szCs w:val="32"/>
          <w:lang w:eastAsia="en-AU"/>
        </w:rPr>
        <w:t>Contents</w:t>
      </w:r>
    </w:p>
    <w:p w14:paraId="5FEFB7A0" w14:textId="77777777" w:rsidR="00715730" w:rsidRPr="00715730" w:rsidRDefault="00715730" w:rsidP="002C4879">
      <w:pPr>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Pr="00715730">
          <w:rPr>
            <w:rFonts w:ascii="Times New Roman" w:eastAsia="Times New Roman" w:hAnsi="Times New Roman"/>
            <w:color w:val="000000"/>
            <w:sz w:val="28"/>
            <w:szCs w:val="28"/>
            <w:lang w:eastAsia="en-AU"/>
          </w:rPr>
          <w:t>Part 1—Preliminary</w:t>
        </w:r>
      </w:hyperlink>
    </w:p>
    <w:p w14:paraId="0A6466A5" w14:textId="77777777" w:rsidR="00715730" w:rsidRPr="00715730" w:rsidRDefault="00715730" w:rsidP="002C4879">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Pr="00715730">
          <w:rPr>
            <w:rFonts w:ascii="Times New Roman" w:eastAsia="Times New Roman" w:hAnsi="Times New Roman"/>
            <w:color w:val="000000"/>
            <w:lang w:eastAsia="en-AU"/>
          </w:rPr>
          <w:t>1</w:t>
        </w:r>
        <w:r w:rsidRPr="00715730">
          <w:rPr>
            <w:rFonts w:ascii="Times New Roman" w:eastAsia="Times New Roman" w:hAnsi="Times New Roman"/>
            <w:color w:val="000000"/>
            <w:lang w:eastAsia="en-AU"/>
          </w:rPr>
          <w:tab/>
          <w:t>Short title</w:t>
        </w:r>
      </w:hyperlink>
    </w:p>
    <w:p w14:paraId="48C28289" w14:textId="77777777" w:rsidR="00715730" w:rsidRPr="00715730" w:rsidRDefault="00715730" w:rsidP="002C4879">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Pr="00715730">
          <w:rPr>
            <w:rFonts w:ascii="Times New Roman" w:eastAsia="Times New Roman" w:hAnsi="Times New Roman"/>
            <w:color w:val="000000"/>
            <w:lang w:eastAsia="en-AU"/>
          </w:rPr>
          <w:t>2</w:t>
        </w:r>
        <w:r w:rsidRPr="00715730">
          <w:rPr>
            <w:rFonts w:ascii="Times New Roman" w:eastAsia="Times New Roman" w:hAnsi="Times New Roman"/>
            <w:color w:val="000000"/>
            <w:lang w:eastAsia="en-AU"/>
          </w:rPr>
          <w:tab/>
          <w:t>Commencement</w:t>
        </w:r>
      </w:hyperlink>
    </w:p>
    <w:p w14:paraId="69169D41" w14:textId="77777777" w:rsidR="00715730" w:rsidRPr="00715730" w:rsidRDefault="00715730" w:rsidP="002C4879">
      <w:pPr>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 w:history="1">
        <w:r w:rsidRPr="00715730">
          <w:rPr>
            <w:rFonts w:ascii="Times New Roman" w:eastAsia="Times New Roman" w:hAnsi="Times New Roman"/>
            <w:color w:val="000000"/>
            <w:sz w:val="28"/>
            <w:szCs w:val="28"/>
            <w:lang w:eastAsia="en-AU"/>
          </w:rPr>
          <w:t xml:space="preserve">Part 2—Amendment of </w:t>
        </w:r>
        <w:r w:rsidRPr="00715730">
          <w:rPr>
            <w:rFonts w:ascii="Times New Roman" w:eastAsia="Times New Roman" w:hAnsi="Times New Roman"/>
            <w:i/>
            <w:iCs/>
            <w:color w:val="000000"/>
            <w:sz w:val="28"/>
            <w:szCs w:val="28"/>
            <w:lang w:eastAsia="en-AU"/>
          </w:rPr>
          <w:t>Road Traffic (Miscellaneous) Regulations 2014</w:t>
        </w:r>
      </w:hyperlink>
    </w:p>
    <w:p w14:paraId="239BBE80" w14:textId="77777777" w:rsidR="00715730" w:rsidRPr="00715730" w:rsidRDefault="00715730" w:rsidP="002C4879">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Pr="00715730">
          <w:rPr>
            <w:rFonts w:ascii="Times New Roman" w:eastAsia="Times New Roman" w:hAnsi="Times New Roman"/>
            <w:color w:val="000000"/>
            <w:lang w:eastAsia="en-AU"/>
          </w:rPr>
          <w:t>3</w:t>
        </w:r>
        <w:r w:rsidRPr="00715730">
          <w:rPr>
            <w:rFonts w:ascii="Times New Roman" w:eastAsia="Times New Roman" w:hAnsi="Times New Roman"/>
            <w:color w:val="000000"/>
            <w:lang w:eastAsia="en-AU"/>
          </w:rPr>
          <w:tab/>
          <w:t>Amendment of regulation 27—Apparatus approved as traffic speed analysers (section 53A of Act)</w:t>
        </w:r>
      </w:hyperlink>
    </w:p>
    <w:p w14:paraId="28E7FFF4" w14:textId="77777777" w:rsidR="00715730" w:rsidRPr="00715730" w:rsidRDefault="00715730" w:rsidP="002C4879">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Pr="00715730">
          <w:rPr>
            <w:rFonts w:ascii="Times New Roman" w:eastAsia="Times New Roman" w:hAnsi="Times New Roman"/>
            <w:color w:val="000000"/>
            <w:lang w:eastAsia="en-AU"/>
          </w:rPr>
          <w:t>4</w:t>
        </w:r>
        <w:r w:rsidRPr="00715730">
          <w:rPr>
            <w:rFonts w:ascii="Times New Roman" w:eastAsia="Times New Roman" w:hAnsi="Times New Roman"/>
            <w:color w:val="000000"/>
            <w:lang w:eastAsia="en-AU"/>
          </w:rPr>
          <w:tab/>
          <w:t>Amendment of regulation 29—Apparatus approved as photographic detection devices</w:t>
        </w:r>
      </w:hyperlink>
    </w:p>
    <w:p w14:paraId="67530A1B" w14:textId="77777777" w:rsidR="00715730" w:rsidRPr="00715730" w:rsidRDefault="00715730" w:rsidP="002C4879">
      <w:pPr>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77B79F2C" w14:textId="77777777" w:rsidR="00715730" w:rsidRPr="00715730" w:rsidRDefault="00715730" w:rsidP="002C4879">
      <w:pPr>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15730">
        <w:rPr>
          <w:rFonts w:ascii="Times New Roman" w:eastAsia="Times New Roman" w:hAnsi="Times New Roman"/>
          <w:b/>
          <w:bCs/>
          <w:color w:val="000000"/>
          <w:sz w:val="32"/>
          <w:szCs w:val="32"/>
          <w:lang w:eastAsia="en-AU"/>
        </w:rPr>
        <w:t>Part 1—Preliminary</w:t>
      </w:r>
    </w:p>
    <w:p w14:paraId="5A62545E" w14:textId="77777777" w:rsidR="00715730" w:rsidRPr="00715730" w:rsidRDefault="00715730" w:rsidP="002C4879">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1—Short title</w:t>
      </w:r>
    </w:p>
    <w:p w14:paraId="094B7DE2" w14:textId="77777777" w:rsidR="00715730" w:rsidRPr="00715730" w:rsidRDefault="00715730" w:rsidP="002C4879">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 xml:space="preserve">These regulations may be cited as the </w:t>
      </w:r>
      <w:r w:rsidRPr="00715730">
        <w:rPr>
          <w:rFonts w:ascii="Times New Roman" w:eastAsia="Times New Roman" w:hAnsi="Times New Roman"/>
          <w:i/>
          <w:iCs/>
          <w:color w:val="000000"/>
          <w:sz w:val="23"/>
          <w:szCs w:val="23"/>
          <w:lang w:eastAsia="en-AU"/>
        </w:rPr>
        <w:t>Road Traffic (Miscellaneous) (Approved Apparatus) Amendment Regulations 2025</w:t>
      </w:r>
      <w:r w:rsidRPr="00715730">
        <w:rPr>
          <w:rFonts w:ascii="Times New Roman" w:eastAsia="Times New Roman" w:hAnsi="Times New Roman"/>
          <w:color w:val="000000"/>
          <w:sz w:val="23"/>
          <w:szCs w:val="23"/>
          <w:lang w:eastAsia="en-AU"/>
        </w:rPr>
        <w:t>.</w:t>
      </w:r>
    </w:p>
    <w:p w14:paraId="3028F183" w14:textId="77777777" w:rsidR="00715730" w:rsidRPr="00715730" w:rsidRDefault="00715730" w:rsidP="002C4879">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2—Commencement</w:t>
      </w:r>
    </w:p>
    <w:p w14:paraId="2DC60116" w14:textId="77777777" w:rsidR="00715730" w:rsidRPr="00715730" w:rsidRDefault="00715730" w:rsidP="002C4879">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These regulations come into operation on the day on which they are made.</w:t>
      </w:r>
    </w:p>
    <w:p w14:paraId="2024824F" w14:textId="77777777" w:rsidR="00715730" w:rsidRPr="00715730" w:rsidRDefault="00715730" w:rsidP="002C4879">
      <w:pPr>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15730">
        <w:rPr>
          <w:rFonts w:ascii="Times New Roman" w:eastAsia="Times New Roman" w:hAnsi="Times New Roman"/>
          <w:b/>
          <w:bCs/>
          <w:color w:val="000000"/>
          <w:sz w:val="32"/>
          <w:szCs w:val="32"/>
          <w:lang w:eastAsia="en-AU"/>
        </w:rPr>
        <w:t xml:space="preserve">Part 2—Amendment of </w:t>
      </w:r>
      <w:r w:rsidRPr="00715730">
        <w:rPr>
          <w:rFonts w:ascii="Times New Roman" w:eastAsia="Times New Roman" w:hAnsi="Times New Roman"/>
          <w:b/>
          <w:bCs/>
          <w:i/>
          <w:iCs/>
          <w:color w:val="000000"/>
          <w:sz w:val="32"/>
          <w:szCs w:val="32"/>
          <w:lang w:eastAsia="en-AU"/>
        </w:rPr>
        <w:t>Road Traffic (Miscellaneous) Regulations 2014</w:t>
      </w:r>
    </w:p>
    <w:p w14:paraId="33A7D7F5" w14:textId="77777777" w:rsidR="00715730" w:rsidRPr="00715730" w:rsidRDefault="00715730" w:rsidP="002C4879">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3—Amendment of regulation 27—Apparatus approved as traffic speed analysers (section 53A of Act)</w:t>
      </w:r>
    </w:p>
    <w:p w14:paraId="4914A1E1" w14:textId="77777777" w:rsidR="00715730" w:rsidRPr="00715730" w:rsidRDefault="00715730" w:rsidP="002C4879">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Regulation 27—after paragraph (g) insert:</w:t>
      </w:r>
    </w:p>
    <w:p w14:paraId="37930057" w14:textId="77777777" w:rsidR="00715730" w:rsidRPr="00715730" w:rsidRDefault="00715730" w:rsidP="002C4879">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(ga)</w:t>
      </w:r>
      <w:r w:rsidRPr="00715730">
        <w:rPr>
          <w:rFonts w:ascii="Times New Roman" w:eastAsia="Times New Roman" w:hAnsi="Times New Roman"/>
          <w:color w:val="000000"/>
          <w:sz w:val="23"/>
          <w:szCs w:val="23"/>
          <w:lang w:eastAsia="en-AU"/>
        </w:rPr>
        <w:tab/>
        <w:t>a REDFLEXred</w:t>
      </w:r>
      <w:r w:rsidRPr="00715730">
        <w:rPr>
          <w:rFonts w:ascii="Times New Roman" w:eastAsia="Times New Roman" w:hAnsi="Times New Roman"/>
          <w:color w:val="000000"/>
          <w:sz w:val="23"/>
          <w:szCs w:val="23"/>
          <w:lang w:eastAsia="en-AU"/>
        </w:rPr>
        <w:noBreakHyphen/>
        <w:t>speed HDX system manufactured by Redflex Traffic Systems Pty Ltd, linked to and used in conjunction with an induction loop vehicle detector and a device programmed to automatically adjust the speed at which a vehicle will trigger the system during certain periods on certain days;</w:t>
      </w:r>
    </w:p>
    <w:p w14:paraId="544FCE39" w14:textId="77777777" w:rsidR="00D03C08" w:rsidRDefault="00D03C08">
      <w:pPr>
        <w:spacing w:after="0" w:line="240" w:lineRule="auto"/>
        <w:jc w:val="left"/>
        <w:rPr>
          <w:rFonts w:ascii="Times New Roman" w:eastAsia="Times New Roman" w:hAnsi="Times New Roman"/>
          <w:b/>
          <w:bCs/>
          <w:color w:val="000000"/>
          <w:sz w:val="26"/>
          <w:szCs w:val="26"/>
          <w:lang w:eastAsia="en-AU"/>
        </w:rPr>
      </w:pPr>
      <w:r>
        <w:rPr>
          <w:rFonts w:ascii="Times New Roman" w:eastAsia="Times New Roman" w:hAnsi="Times New Roman"/>
          <w:b/>
          <w:bCs/>
          <w:color w:val="000000"/>
          <w:sz w:val="26"/>
          <w:szCs w:val="26"/>
          <w:lang w:eastAsia="en-AU"/>
        </w:rPr>
        <w:br w:type="page"/>
      </w:r>
    </w:p>
    <w:p w14:paraId="1D80EE03" w14:textId="4E9C1148" w:rsidR="00715730" w:rsidRPr="00715730" w:rsidRDefault="00715730" w:rsidP="002C4879">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lastRenderedPageBreak/>
        <w:t>4—Amendment of regulation 29—Apparatus approved as photographic detection devices</w:t>
      </w:r>
    </w:p>
    <w:p w14:paraId="7637ABD9" w14:textId="77777777" w:rsidR="00715730" w:rsidRPr="00715730" w:rsidRDefault="00715730" w:rsidP="002C4879">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Regulation 29(1)(a)—after subparagraph (iv) insert:</w:t>
      </w:r>
    </w:p>
    <w:p w14:paraId="50C89DF7" w14:textId="77777777" w:rsidR="00715730" w:rsidRPr="00715730" w:rsidRDefault="00715730" w:rsidP="002C4879">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(v)</w:t>
      </w:r>
      <w:r w:rsidRPr="00715730">
        <w:rPr>
          <w:rFonts w:ascii="Times New Roman" w:eastAsia="Times New Roman" w:hAnsi="Times New Roman"/>
          <w:color w:val="000000"/>
          <w:sz w:val="23"/>
          <w:szCs w:val="23"/>
          <w:lang w:eastAsia="en-AU"/>
        </w:rPr>
        <w:tab/>
        <w:t>a REDFLEXred</w:t>
      </w:r>
      <w:r w:rsidRPr="00715730">
        <w:rPr>
          <w:rFonts w:ascii="Times New Roman" w:eastAsia="Times New Roman" w:hAnsi="Times New Roman"/>
          <w:color w:val="000000"/>
          <w:sz w:val="23"/>
          <w:szCs w:val="23"/>
          <w:lang w:eastAsia="en-AU"/>
        </w:rPr>
        <w:noBreakHyphen/>
        <w:t>speed HDX system manufactured by Redflex Traffic Systems Pty Ltd, linked to and used in conjunction with an induction loop vehicle detector and a device programmed to automatically adjust the speed at which a vehicle will trigger the system during certain periods on certain days;</w:t>
      </w:r>
    </w:p>
    <w:p w14:paraId="3B60E991" w14:textId="77777777" w:rsidR="00715730" w:rsidRPr="00715730" w:rsidRDefault="00715730" w:rsidP="002C4879">
      <w:pPr>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715730">
        <w:rPr>
          <w:rFonts w:ascii="Times New Roman" w:eastAsia="Times New Roman" w:hAnsi="Times New Roman"/>
          <w:b/>
          <w:bCs/>
          <w:color w:val="000000"/>
          <w:sz w:val="20"/>
          <w:szCs w:val="20"/>
          <w:lang w:eastAsia="en-AU"/>
        </w:rPr>
        <w:t>Editorial note—</w:t>
      </w:r>
    </w:p>
    <w:p w14:paraId="0FED3B8B" w14:textId="77777777" w:rsidR="00715730" w:rsidRPr="00715730" w:rsidRDefault="00715730" w:rsidP="002C4879">
      <w:pPr>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715730">
        <w:rPr>
          <w:rFonts w:ascii="Times New Roman" w:eastAsia="Times New Roman" w:hAnsi="Times New Roman"/>
          <w:color w:val="000000"/>
          <w:sz w:val="20"/>
          <w:szCs w:val="20"/>
          <w:lang w:eastAsia="en-AU"/>
        </w:rPr>
        <w:t xml:space="preserve">As required by section 10AA(2) of the </w:t>
      </w:r>
      <w:hyperlink r:id="rId30" w:history="1">
        <w:r w:rsidRPr="00715730">
          <w:rPr>
            <w:rFonts w:ascii="Times New Roman" w:eastAsia="Times New Roman" w:hAnsi="Times New Roman"/>
            <w:i/>
            <w:iCs/>
            <w:color w:val="000000"/>
            <w:sz w:val="20"/>
            <w:szCs w:val="20"/>
            <w:lang w:eastAsia="en-AU"/>
          </w:rPr>
          <w:t>Legislative Instruments Act 1978</w:t>
        </w:r>
      </w:hyperlink>
      <w:r w:rsidRPr="00715730">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14:paraId="7971A99B" w14:textId="27016B1F" w:rsidR="00CE123B" w:rsidRPr="00CE123B" w:rsidRDefault="00CE123B" w:rsidP="00CE123B">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CE123B">
        <w:rPr>
          <w:rFonts w:ascii="Times New Roman" w:eastAsia="Times New Roman" w:hAnsi="Times New Roman"/>
          <w:b/>
          <w:bCs/>
          <w:color w:val="000000"/>
          <w:sz w:val="26"/>
          <w:szCs w:val="26"/>
          <w:lang w:eastAsia="en-AU"/>
        </w:rPr>
        <w:t>Made by the Governor’</w:t>
      </w:r>
      <w:r w:rsidR="009C1247">
        <w:rPr>
          <w:rFonts w:ascii="Times New Roman" w:eastAsia="Times New Roman" w:hAnsi="Times New Roman"/>
          <w:b/>
          <w:bCs/>
          <w:color w:val="000000"/>
          <w:sz w:val="26"/>
          <w:szCs w:val="26"/>
          <w:lang w:eastAsia="en-AU"/>
        </w:rPr>
        <w:t>s</w:t>
      </w:r>
      <w:r w:rsidRPr="00CE123B">
        <w:rPr>
          <w:rFonts w:ascii="Times New Roman" w:eastAsia="Times New Roman" w:hAnsi="Times New Roman"/>
          <w:b/>
          <w:bCs/>
          <w:color w:val="000000"/>
          <w:sz w:val="26"/>
          <w:szCs w:val="26"/>
          <w:lang w:eastAsia="en-AU"/>
        </w:rPr>
        <w:t xml:space="preserve"> Deputy</w:t>
      </w:r>
    </w:p>
    <w:p w14:paraId="19765491" w14:textId="77777777" w:rsidR="00715730" w:rsidRPr="00715730" w:rsidRDefault="00715730" w:rsidP="002C4879">
      <w:pPr>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with the advice and consent of the Executive Council</w:t>
      </w:r>
    </w:p>
    <w:p w14:paraId="6B96F0A7" w14:textId="77777777" w:rsidR="00715730" w:rsidRPr="00715730" w:rsidRDefault="00715730" w:rsidP="002C4879">
      <w:pPr>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on 5 November 2025</w:t>
      </w:r>
    </w:p>
    <w:p w14:paraId="189B166E" w14:textId="77777777" w:rsidR="00715730" w:rsidRPr="00715730" w:rsidRDefault="00715730" w:rsidP="002C4879">
      <w:pPr>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No 115 of 2025</w:t>
      </w:r>
    </w:p>
    <w:p w14:paraId="5DEFB91B" w14:textId="0068D1BA" w:rsidR="00715730" w:rsidRDefault="00715730" w:rsidP="002C4879">
      <w:pPr>
        <w:spacing w:after="0" w:line="240" w:lineRule="auto"/>
        <w:jc w:val="left"/>
        <w:rPr>
          <w:rFonts w:ascii="Times New Roman" w:eastAsia="Times New Roman" w:hAnsi="Times New Roman"/>
          <w:sz w:val="17"/>
          <w:szCs w:val="17"/>
        </w:rPr>
      </w:pPr>
      <w:r>
        <w:br w:type="page"/>
      </w:r>
    </w:p>
    <w:p w14:paraId="72E434F7" w14:textId="77777777" w:rsidR="008E2630" w:rsidRDefault="008E2630" w:rsidP="002C4879">
      <w:pPr>
        <w:autoSpaceDE w:val="0"/>
        <w:autoSpaceDN w:val="0"/>
        <w:adjustRightInd w:val="0"/>
        <w:spacing w:before="120" w:after="0" w:line="20" w:lineRule="exact"/>
        <w:jc w:val="left"/>
        <w:rPr>
          <w:rFonts w:ascii="Times New Roman" w:eastAsia="Times New Roman" w:hAnsi="Times New Roman"/>
          <w:color w:val="000000"/>
          <w:sz w:val="28"/>
          <w:szCs w:val="28"/>
          <w:lang w:eastAsia="en-AU"/>
        </w:rPr>
      </w:pPr>
    </w:p>
    <w:p w14:paraId="42E020FF" w14:textId="50E4C19B" w:rsidR="00715730" w:rsidRPr="00715730" w:rsidRDefault="00715730" w:rsidP="002C4879">
      <w:pPr>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15730">
        <w:rPr>
          <w:rFonts w:ascii="Times New Roman" w:eastAsia="Times New Roman" w:hAnsi="Times New Roman"/>
          <w:color w:val="000000"/>
          <w:sz w:val="28"/>
          <w:szCs w:val="28"/>
          <w:lang w:eastAsia="en-AU"/>
        </w:rPr>
        <w:t>South Australia</w:t>
      </w:r>
    </w:p>
    <w:p w14:paraId="2B5E9DAC" w14:textId="77777777" w:rsidR="00715730" w:rsidRPr="00715730" w:rsidRDefault="00715730" w:rsidP="005238FD">
      <w:pPr>
        <w:pStyle w:val="Heading3"/>
      </w:pPr>
      <w:bookmarkStart w:id="60" w:name="_Toc213245789"/>
      <w:r w:rsidRPr="00715730">
        <w:t>Road Traffic (Miscellaneous) (Drink and Drug Driving) Amendment Regulations 2025</w:t>
      </w:r>
      <w:bookmarkEnd w:id="60"/>
    </w:p>
    <w:p w14:paraId="67D3A174" w14:textId="77777777" w:rsidR="00715730" w:rsidRPr="00715730" w:rsidRDefault="00715730" w:rsidP="002C4879">
      <w:pPr>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715730">
        <w:rPr>
          <w:rFonts w:ascii="Times New Roman" w:eastAsia="Times New Roman" w:hAnsi="Times New Roman"/>
          <w:color w:val="000000"/>
          <w:sz w:val="24"/>
          <w:szCs w:val="24"/>
          <w:lang w:eastAsia="en-AU"/>
        </w:rPr>
        <w:t xml:space="preserve">under the </w:t>
      </w:r>
      <w:r w:rsidRPr="00715730">
        <w:rPr>
          <w:rFonts w:ascii="Times New Roman" w:eastAsia="Times New Roman" w:hAnsi="Times New Roman"/>
          <w:i/>
          <w:iCs/>
          <w:color w:val="000000"/>
          <w:sz w:val="24"/>
          <w:szCs w:val="24"/>
          <w:lang w:eastAsia="en-AU"/>
        </w:rPr>
        <w:t>Road Traffic Act 1961</w:t>
      </w:r>
    </w:p>
    <w:p w14:paraId="3CE5D467" w14:textId="77777777" w:rsidR="00715730" w:rsidRPr="00715730" w:rsidRDefault="00715730" w:rsidP="002C4879">
      <w:pPr>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58125785" w14:textId="77777777" w:rsidR="00715730" w:rsidRPr="00715730" w:rsidRDefault="00715730" w:rsidP="002C4879">
      <w:pPr>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715730">
        <w:rPr>
          <w:rFonts w:ascii="Times New Roman" w:eastAsia="Times New Roman" w:hAnsi="Times New Roman"/>
          <w:b/>
          <w:bCs/>
          <w:color w:val="000000"/>
          <w:sz w:val="32"/>
          <w:szCs w:val="32"/>
          <w:lang w:eastAsia="en-AU"/>
        </w:rPr>
        <w:t>Contents</w:t>
      </w:r>
    </w:p>
    <w:p w14:paraId="52B47CEE" w14:textId="77777777" w:rsidR="00715730" w:rsidRPr="00715730" w:rsidRDefault="00715730" w:rsidP="002C4879">
      <w:pPr>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Pr="00715730">
          <w:rPr>
            <w:rFonts w:ascii="Times New Roman" w:eastAsia="Times New Roman" w:hAnsi="Times New Roman"/>
            <w:color w:val="000000"/>
            <w:sz w:val="28"/>
            <w:szCs w:val="28"/>
            <w:lang w:eastAsia="en-AU"/>
          </w:rPr>
          <w:t>Part 1—Preliminary</w:t>
        </w:r>
      </w:hyperlink>
    </w:p>
    <w:p w14:paraId="71299AB6" w14:textId="77777777" w:rsidR="00715730" w:rsidRPr="00715730" w:rsidRDefault="00715730" w:rsidP="002C4879">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Pr="00715730">
          <w:rPr>
            <w:rFonts w:ascii="Times New Roman" w:eastAsia="Times New Roman" w:hAnsi="Times New Roman"/>
            <w:color w:val="000000"/>
            <w:lang w:eastAsia="en-AU"/>
          </w:rPr>
          <w:t>1</w:t>
        </w:r>
        <w:r w:rsidRPr="00715730">
          <w:rPr>
            <w:rFonts w:ascii="Times New Roman" w:eastAsia="Times New Roman" w:hAnsi="Times New Roman"/>
            <w:color w:val="000000"/>
            <w:lang w:eastAsia="en-AU"/>
          </w:rPr>
          <w:tab/>
          <w:t>Short title</w:t>
        </w:r>
      </w:hyperlink>
    </w:p>
    <w:p w14:paraId="642139AB" w14:textId="77777777" w:rsidR="00715730" w:rsidRPr="00715730" w:rsidRDefault="00715730" w:rsidP="002C4879">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Pr="00715730">
          <w:rPr>
            <w:rFonts w:ascii="Times New Roman" w:eastAsia="Times New Roman" w:hAnsi="Times New Roman"/>
            <w:color w:val="000000"/>
            <w:lang w:eastAsia="en-AU"/>
          </w:rPr>
          <w:t>2</w:t>
        </w:r>
        <w:r w:rsidRPr="00715730">
          <w:rPr>
            <w:rFonts w:ascii="Times New Roman" w:eastAsia="Times New Roman" w:hAnsi="Times New Roman"/>
            <w:color w:val="000000"/>
            <w:lang w:eastAsia="en-AU"/>
          </w:rPr>
          <w:tab/>
          <w:t>Commencement</w:t>
        </w:r>
      </w:hyperlink>
    </w:p>
    <w:p w14:paraId="69AE3135" w14:textId="77777777" w:rsidR="00715730" w:rsidRPr="00715730" w:rsidRDefault="00715730" w:rsidP="002C4879">
      <w:pPr>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 w:history="1">
        <w:r w:rsidRPr="00715730">
          <w:rPr>
            <w:rFonts w:ascii="Times New Roman" w:eastAsia="Times New Roman" w:hAnsi="Times New Roman"/>
            <w:color w:val="000000"/>
            <w:sz w:val="28"/>
            <w:szCs w:val="28"/>
            <w:lang w:eastAsia="en-AU"/>
          </w:rPr>
          <w:t xml:space="preserve">Part 2—Amendment of </w:t>
        </w:r>
        <w:r w:rsidRPr="00715730">
          <w:rPr>
            <w:rFonts w:ascii="Times New Roman" w:eastAsia="Times New Roman" w:hAnsi="Times New Roman"/>
            <w:i/>
            <w:iCs/>
            <w:color w:val="000000"/>
            <w:sz w:val="28"/>
            <w:szCs w:val="28"/>
            <w:lang w:eastAsia="en-AU"/>
          </w:rPr>
          <w:t>Road Traffic (Miscellaneous) Regulations 2014</w:t>
        </w:r>
      </w:hyperlink>
    </w:p>
    <w:p w14:paraId="5AA2A128" w14:textId="77777777" w:rsidR="00715730" w:rsidRPr="00715730" w:rsidRDefault="00715730" w:rsidP="002C4879">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Pr="00715730">
          <w:rPr>
            <w:rFonts w:ascii="Times New Roman" w:eastAsia="Times New Roman" w:hAnsi="Times New Roman"/>
            <w:color w:val="000000"/>
            <w:lang w:eastAsia="en-AU"/>
          </w:rPr>
          <w:t>3</w:t>
        </w:r>
        <w:r w:rsidRPr="00715730">
          <w:rPr>
            <w:rFonts w:ascii="Times New Roman" w:eastAsia="Times New Roman" w:hAnsi="Times New Roman"/>
            <w:color w:val="000000"/>
            <w:lang w:eastAsia="en-AU"/>
          </w:rPr>
          <w:tab/>
          <w:t>Amendment of regulation 14—Approval of apparatus and kits for breath analysis etc (section 47H of Act)</w:t>
        </w:r>
      </w:hyperlink>
    </w:p>
    <w:p w14:paraId="2C0D72BE" w14:textId="77777777" w:rsidR="00715730" w:rsidRPr="00715730" w:rsidRDefault="00715730" w:rsidP="002C4879">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Pr="00715730">
          <w:rPr>
            <w:rFonts w:ascii="Times New Roman" w:eastAsia="Times New Roman" w:hAnsi="Times New Roman"/>
            <w:color w:val="000000"/>
            <w:lang w:eastAsia="en-AU"/>
          </w:rPr>
          <w:t>4</w:t>
        </w:r>
        <w:r w:rsidRPr="00715730">
          <w:rPr>
            <w:rFonts w:ascii="Times New Roman" w:eastAsia="Times New Roman" w:hAnsi="Times New Roman"/>
            <w:color w:val="000000"/>
            <w:lang w:eastAsia="en-AU"/>
          </w:rPr>
          <w:tab/>
          <w:t>Amendment of regulation 15—Offences included in prescribed circumstances (section 47A of Act)</w:t>
        </w:r>
      </w:hyperlink>
    </w:p>
    <w:p w14:paraId="1AF7BC7E" w14:textId="77777777" w:rsidR="00715730" w:rsidRPr="00715730" w:rsidRDefault="00715730" w:rsidP="002C4879">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Pr="00715730">
          <w:rPr>
            <w:rFonts w:ascii="Times New Roman" w:eastAsia="Times New Roman" w:hAnsi="Times New Roman"/>
            <w:color w:val="000000"/>
            <w:lang w:eastAsia="en-AU"/>
          </w:rPr>
          <w:t>5</w:t>
        </w:r>
        <w:r w:rsidRPr="00715730">
          <w:rPr>
            <w:rFonts w:ascii="Times New Roman" w:eastAsia="Times New Roman" w:hAnsi="Times New Roman"/>
            <w:color w:val="000000"/>
            <w:lang w:eastAsia="en-AU"/>
          </w:rPr>
          <w:tab/>
          <w:t>Amendment of regulation 16—Prescribed drugs (section 47A of Act)</w:t>
        </w:r>
      </w:hyperlink>
    </w:p>
    <w:p w14:paraId="2D06DC9B" w14:textId="77777777" w:rsidR="00715730" w:rsidRPr="00715730" w:rsidRDefault="00715730" w:rsidP="002C4879">
      <w:pPr>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7B49EDF0" w14:textId="77777777" w:rsidR="00715730" w:rsidRPr="00715730" w:rsidRDefault="00715730" w:rsidP="002C4879">
      <w:pPr>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15730">
        <w:rPr>
          <w:rFonts w:ascii="Times New Roman" w:eastAsia="Times New Roman" w:hAnsi="Times New Roman"/>
          <w:b/>
          <w:bCs/>
          <w:color w:val="000000"/>
          <w:sz w:val="32"/>
          <w:szCs w:val="32"/>
          <w:lang w:eastAsia="en-AU"/>
        </w:rPr>
        <w:t>Part 1—Preliminary</w:t>
      </w:r>
    </w:p>
    <w:p w14:paraId="5E3A02E7" w14:textId="77777777" w:rsidR="00715730" w:rsidRPr="00715730" w:rsidRDefault="00715730" w:rsidP="002C4879">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1—Short title</w:t>
      </w:r>
    </w:p>
    <w:p w14:paraId="728E355A" w14:textId="77777777" w:rsidR="00715730" w:rsidRPr="00715730" w:rsidRDefault="00715730" w:rsidP="002C4879">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 xml:space="preserve">These regulations may be cited as the </w:t>
      </w:r>
      <w:r w:rsidRPr="00715730">
        <w:rPr>
          <w:rFonts w:ascii="Times New Roman" w:eastAsia="Times New Roman" w:hAnsi="Times New Roman"/>
          <w:i/>
          <w:iCs/>
          <w:color w:val="000000"/>
          <w:sz w:val="23"/>
          <w:szCs w:val="23"/>
          <w:lang w:eastAsia="en-AU"/>
        </w:rPr>
        <w:t>Road Traffic (Miscellaneous) (Drink and Drug Driving) Amendment Regulations 2025</w:t>
      </w:r>
      <w:r w:rsidRPr="00715730">
        <w:rPr>
          <w:rFonts w:ascii="Times New Roman" w:eastAsia="Times New Roman" w:hAnsi="Times New Roman"/>
          <w:color w:val="000000"/>
          <w:sz w:val="23"/>
          <w:szCs w:val="23"/>
          <w:lang w:eastAsia="en-AU"/>
        </w:rPr>
        <w:t>.</w:t>
      </w:r>
    </w:p>
    <w:p w14:paraId="54A1AAF1" w14:textId="77777777" w:rsidR="00715730" w:rsidRPr="00715730" w:rsidRDefault="00715730" w:rsidP="002C4879">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2—Commencement</w:t>
      </w:r>
    </w:p>
    <w:p w14:paraId="5927B318" w14:textId="77777777" w:rsidR="00715730" w:rsidRPr="00715730" w:rsidRDefault="00715730" w:rsidP="002C4879">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These regulations come into operation on the day on which they are made.</w:t>
      </w:r>
    </w:p>
    <w:p w14:paraId="630E8DDD" w14:textId="77777777" w:rsidR="00715730" w:rsidRPr="00715730" w:rsidRDefault="00715730" w:rsidP="002C4879">
      <w:pPr>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15730">
        <w:rPr>
          <w:rFonts w:ascii="Times New Roman" w:eastAsia="Times New Roman" w:hAnsi="Times New Roman"/>
          <w:b/>
          <w:bCs/>
          <w:color w:val="000000"/>
          <w:sz w:val="32"/>
          <w:szCs w:val="32"/>
          <w:lang w:eastAsia="en-AU"/>
        </w:rPr>
        <w:t xml:space="preserve">Part 2—Amendment of </w:t>
      </w:r>
      <w:r w:rsidRPr="00715730">
        <w:rPr>
          <w:rFonts w:ascii="Times New Roman" w:eastAsia="Times New Roman" w:hAnsi="Times New Roman"/>
          <w:b/>
          <w:bCs/>
          <w:i/>
          <w:iCs/>
          <w:color w:val="000000"/>
          <w:sz w:val="32"/>
          <w:szCs w:val="32"/>
          <w:lang w:eastAsia="en-AU"/>
        </w:rPr>
        <w:t>Road Traffic (Miscellaneous) Regulations 2014</w:t>
      </w:r>
    </w:p>
    <w:p w14:paraId="40653193" w14:textId="77777777" w:rsidR="00715730" w:rsidRPr="00715730" w:rsidRDefault="00715730" w:rsidP="002C4879">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3—Amendment of regulation 14—Approval of apparatus and kits for breath analysis etc (section 47H of Act)</w:t>
      </w:r>
    </w:p>
    <w:p w14:paraId="052BA986" w14:textId="77777777" w:rsidR="00715730" w:rsidRPr="00715730" w:rsidRDefault="00715730" w:rsidP="002C4879">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Regulation 14(3)—delete subregulation (3) and substitute:</w:t>
      </w:r>
    </w:p>
    <w:p w14:paraId="77133A57" w14:textId="77777777" w:rsidR="00715730" w:rsidRPr="00715730" w:rsidRDefault="00715730" w:rsidP="002C4879">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(3)</w:t>
      </w:r>
      <w:r w:rsidRPr="00715730">
        <w:rPr>
          <w:rFonts w:ascii="Times New Roman" w:eastAsia="Times New Roman" w:hAnsi="Times New Roman"/>
          <w:color w:val="000000"/>
          <w:sz w:val="23"/>
          <w:szCs w:val="23"/>
          <w:lang w:eastAsia="en-AU"/>
        </w:rPr>
        <w:tab/>
        <w:t>The following apparatus are approved for the purposes of conducting drug screening tests:</w:t>
      </w:r>
    </w:p>
    <w:p w14:paraId="37B21271" w14:textId="77777777" w:rsidR="00715730" w:rsidRPr="00715730" w:rsidRDefault="00715730" w:rsidP="002C4879">
      <w:pPr>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(a)</w:t>
      </w:r>
      <w:r w:rsidRPr="00715730">
        <w:rPr>
          <w:rFonts w:ascii="Times New Roman" w:eastAsia="Times New Roman" w:hAnsi="Times New Roman"/>
          <w:color w:val="000000"/>
          <w:sz w:val="23"/>
          <w:szCs w:val="23"/>
          <w:lang w:eastAsia="en-AU"/>
        </w:rPr>
        <w:tab/>
        <w:t>Securetec Drugwipe II Twin;</w:t>
      </w:r>
    </w:p>
    <w:p w14:paraId="457A5630" w14:textId="77777777" w:rsidR="00715730" w:rsidRPr="00715730" w:rsidRDefault="00715730" w:rsidP="002C4879">
      <w:pPr>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(b)</w:t>
      </w:r>
      <w:r w:rsidRPr="00715730">
        <w:rPr>
          <w:rFonts w:ascii="Times New Roman" w:eastAsia="Times New Roman" w:hAnsi="Times New Roman"/>
          <w:color w:val="000000"/>
          <w:sz w:val="23"/>
          <w:szCs w:val="23"/>
          <w:lang w:eastAsia="en-AU"/>
        </w:rPr>
        <w:tab/>
        <w:t>Securetec Drugwipe 3S.</w:t>
      </w:r>
    </w:p>
    <w:p w14:paraId="6EDF9A22" w14:textId="77777777" w:rsidR="00D03C08" w:rsidRDefault="00D03C08">
      <w:pPr>
        <w:spacing w:after="0" w:line="240" w:lineRule="auto"/>
        <w:jc w:val="left"/>
        <w:rPr>
          <w:rFonts w:ascii="Times New Roman" w:eastAsia="Times New Roman" w:hAnsi="Times New Roman"/>
          <w:b/>
          <w:bCs/>
          <w:color w:val="000000"/>
          <w:sz w:val="26"/>
          <w:szCs w:val="26"/>
          <w:lang w:eastAsia="en-AU"/>
        </w:rPr>
      </w:pPr>
      <w:r>
        <w:rPr>
          <w:rFonts w:ascii="Times New Roman" w:eastAsia="Times New Roman" w:hAnsi="Times New Roman"/>
          <w:b/>
          <w:bCs/>
          <w:color w:val="000000"/>
          <w:sz w:val="26"/>
          <w:szCs w:val="26"/>
          <w:lang w:eastAsia="en-AU"/>
        </w:rPr>
        <w:br w:type="page"/>
      </w:r>
    </w:p>
    <w:p w14:paraId="014940D0" w14:textId="14A73D19" w:rsidR="00715730" w:rsidRPr="00715730" w:rsidRDefault="00715730" w:rsidP="002C4879">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lastRenderedPageBreak/>
        <w:t>4—Amendment of regulation 15—Offences included in prescribed circumstances (section 47A of Act)</w:t>
      </w:r>
    </w:p>
    <w:p w14:paraId="72482913" w14:textId="77777777" w:rsidR="00715730" w:rsidRPr="00715730" w:rsidRDefault="00715730" w:rsidP="002C4879">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Regulation 15—after paragraph (g) insert:</w:t>
      </w:r>
    </w:p>
    <w:p w14:paraId="555CC2FA" w14:textId="77777777" w:rsidR="00715730" w:rsidRPr="00715730" w:rsidRDefault="00715730" w:rsidP="002C4879">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(h)</w:t>
      </w:r>
      <w:r w:rsidRPr="00715730">
        <w:rPr>
          <w:rFonts w:ascii="Times New Roman" w:eastAsia="Times New Roman" w:hAnsi="Times New Roman"/>
          <w:color w:val="000000"/>
          <w:sz w:val="23"/>
          <w:szCs w:val="23"/>
          <w:lang w:eastAsia="en-AU"/>
        </w:rPr>
        <w:tab/>
        <w:t xml:space="preserve">an offence against section 19ABA(1) or 19ABA(2) of the </w:t>
      </w:r>
      <w:hyperlink r:id="rId31" w:history="1">
        <w:r w:rsidRPr="00715730">
          <w:rPr>
            <w:rFonts w:ascii="Times New Roman" w:eastAsia="Times New Roman" w:hAnsi="Times New Roman"/>
            <w:i/>
            <w:iCs/>
            <w:color w:val="000000"/>
            <w:sz w:val="23"/>
            <w:szCs w:val="23"/>
            <w:lang w:eastAsia="en-AU"/>
          </w:rPr>
          <w:t>Criminal Law Consolidation Act 1935</w:t>
        </w:r>
      </w:hyperlink>
      <w:r w:rsidRPr="00715730">
        <w:rPr>
          <w:rFonts w:ascii="Times New Roman" w:eastAsia="Times New Roman" w:hAnsi="Times New Roman"/>
          <w:color w:val="000000"/>
          <w:sz w:val="23"/>
          <w:szCs w:val="23"/>
          <w:lang w:eastAsia="en-AU"/>
        </w:rPr>
        <w:t>;</w:t>
      </w:r>
    </w:p>
    <w:p w14:paraId="62B0C69D" w14:textId="77777777" w:rsidR="00715730" w:rsidRPr="00715730" w:rsidRDefault="00715730" w:rsidP="002C4879">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(i)</w:t>
      </w:r>
      <w:r w:rsidRPr="00715730">
        <w:rPr>
          <w:rFonts w:ascii="Times New Roman" w:eastAsia="Times New Roman" w:hAnsi="Times New Roman"/>
          <w:color w:val="000000"/>
          <w:sz w:val="23"/>
          <w:szCs w:val="23"/>
          <w:lang w:eastAsia="en-AU"/>
        </w:rPr>
        <w:tab/>
        <w:t xml:space="preserve">an offence against section 19ADA(1) of the </w:t>
      </w:r>
      <w:hyperlink r:id="rId32" w:history="1">
        <w:r w:rsidRPr="00715730">
          <w:rPr>
            <w:rFonts w:ascii="Times New Roman" w:eastAsia="Times New Roman" w:hAnsi="Times New Roman"/>
            <w:i/>
            <w:iCs/>
            <w:color w:val="000000"/>
            <w:sz w:val="23"/>
            <w:szCs w:val="23"/>
            <w:lang w:eastAsia="en-AU"/>
          </w:rPr>
          <w:t>Criminal Law Consolidation Act 1935</w:t>
        </w:r>
      </w:hyperlink>
      <w:r w:rsidRPr="00715730">
        <w:rPr>
          <w:rFonts w:ascii="Times New Roman" w:eastAsia="Times New Roman" w:hAnsi="Times New Roman"/>
          <w:color w:val="000000"/>
          <w:sz w:val="23"/>
          <w:szCs w:val="23"/>
          <w:lang w:eastAsia="en-AU"/>
        </w:rPr>
        <w:t>.</w:t>
      </w:r>
    </w:p>
    <w:p w14:paraId="32C04E0D" w14:textId="77777777" w:rsidR="00715730" w:rsidRPr="00715730" w:rsidRDefault="00715730" w:rsidP="002C4879">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5—Amendment of regulation 16—Prescribed drugs (section 47A of Act)</w:t>
      </w:r>
    </w:p>
    <w:p w14:paraId="167F1A79" w14:textId="77777777" w:rsidR="00715730" w:rsidRPr="00715730" w:rsidRDefault="00715730" w:rsidP="002C4879">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Regulation 16—after paragraph (c) insert:</w:t>
      </w:r>
    </w:p>
    <w:p w14:paraId="25274DF4" w14:textId="77777777" w:rsidR="00715730" w:rsidRPr="00715730" w:rsidRDefault="00715730" w:rsidP="002C4879">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(d)</w:t>
      </w:r>
      <w:r w:rsidRPr="00715730">
        <w:rPr>
          <w:rFonts w:ascii="Times New Roman" w:eastAsia="Times New Roman" w:hAnsi="Times New Roman"/>
          <w:color w:val="000000"/>
          <w:sz w:val="23"/>
          <w:szCs w:val="23"/>
          <w:lang w:eastAsia="en-AU"/>
        </w:rPr>
        <w:tab/>
        <w:t>cocaine.</w:t>
      </w:r>
    </w:p>
    <w:p w14:paraId="6FE653BE" w14:textId="77777777" w:rsidR="00715730" w:rsidRPr="00715730" w:rsidRDefault="00715730" w:rsidP="002C4879">
      <w:pPr>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715730">
        <w:rPr>
          <w:rFonts w:ascii="Times New Roman" w:eastAsia="Times New Roman" w:hAnsi="Times New Roman"/>
          <w:b/>
          <w:bCs/>
          <w:color w:val="000000"/>
          <w:sz w:val="20"/>
          <w:szCs w:val="20"/>
          <w:lang w:eastAsia="en-AU"/>
        </w:rPr>
        <w:t>Editorial note—</w:t>
      </w:r>
    </w:p>
    <w:p w14:paraId="72279283" w14:textId="77777777" w:rsidR="00715730" w:rsidRPr="00715730" w:rsidRDefault="00715730" w:rsidP="002C4879">
      <w:pPr>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715730">
        <w:rPr>
          <w:rFonts w:ascii="Times New Roman" w:eastAsia="Times New Roman" w:hAnsi="Times New Roman"/>
          <w:color w:val="000000"/>
          <w:sz w:val="20"/>
          <w:szCs w:val="20"/>
          <w:lang w:eastAsia="en-AU"/>
        </w:rPr>
        <w:t xml:space="preserve">As required by section 10AA(2) of the </w:t>
      </w:r>
      <w:hyperlink r:id="rId33" w:history="1">
        <w:r w:rsidRPr="00715730">
          <w:rPr>
            <w:rFonts w:ascii="Times New Roman" w:eastAsia="Times New Roman" w:hAnsi="Times New Roman"/>
            <w:i/>
            <w:iCs/>
            <w:color w:val="000000"/>
            <w:sz w:val="20"/>
            <w:szCs w:val="20"/>
            <w:lang w:eastAsia="en-AU"/>
          </w:rPr>
          <w:t>Legislative Instruments Act 1978</w:t>
        </w:r>
      </w:hyperlink>
      <w:r w:rsidRPr="00715730">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14:paraId="7F2BCAE9" w14:textId="7C774E70" w:rsidR="00CE123B" w:rsidRPr="00CE123B" w:rsidRDefault="00CE123B" w:rsidP="00CE123B">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CE123B">
        <w:rPr>
          <w:rFonts w:ascii="Times New Roman" w:eastAsia="Times New Roman" w:hAnsi="Times New Roman"/>
          <w:b/>
          <w:bCs/>
          <w:color w:val="000000"/>
          <w:sz w:val="26"/>
          <w:szCs w:val="26"/>
          <w:lang w:eastAsia="en-AU"/>
        </w:rPr>
        <w:t>Made by the Governor’</w:t>
      </w:r>
      <w:r w:rsidR="009C1247">
        <w:rPr>
          <w:rFonts w:ascii="Times New Roman" w:eastAsia="Times New Roman" w:hAnsi="Times New Roman"/>
          <w:b/>
          <w:bCs/>
          <w:color w:val="000000"/>
          <w:sz w:val="26"/>
          <w:szCs w:val="26"/>
          <w:lang w:eastAsia="en-AU"/>
        </w:rPr>
        <w:t>s</w:t>
      </w:r>
      <w:r w:rsidRPr="00CE123B">
        <w:rPr>
          <w:rFonts w:ascii="Times New Roman" w:eastAsia="Times New Roman" w:hAnsi="Times New Roman"/>
          <w:b/>
          <w:bCs/>
          <w:color w:val="000000"/>
          <w:sz w:val="26"/>
          <w:szCs w:val="26"/>
          <w:lang w:eastAsia="en-AU"/>
        </w:rPr>
        <w:t xml:space="preserve"> Deputy</w:t>
      </w:r>
    </w:p>
    <w:p w14:paraId="112C7A80" w14:textId="77777777" w:rsidR="00715730" w:rsidRPr="00715730" w:rsidRDefault="00715730" w:rsidP="002C4879">
      <w:pPr>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with the advice and consent of the Executive Council</w:t>
      </w:r>
    </w:p>
    <w:p w14:paraId="72643792" w14:textId="77777777" w:rsidR="00715730" w:rsidRPr="00715730" w:rsidRDefault="00715730" w:rsidP="002C4879">
      <w:pPr>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on 5 November 2025</w:t>
      </w:r>
    </w:p>
    <w:p w14:paraId="09B4C94A" w14:textId="77777777" w:rsidR="00715730" w:rsidRPr="00715730" w:rsidRDefault="00715730" w:rsidP="002C4879">
      <w:pPr>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No 116 of 2025</w:t>
      </w:r>
    </w:p>
    <w:p w14:paraId="504274F5" w14:textId="3FAC0A40" w:rsidR="00715730" w:rsidRDefault="00715730" w:rsidP="002C4879">
      <w:pPr>
        <w:spacing w:after="0" w:line="240" w:lineRule="auto"/>
        <w:jc w:val="left"/>
        <w:rPr>
          <w:rFonts w:ascii="Times New Roman" w:eastAsia="Times New Roman" w:hAnsi="Times New Roman"/>
          <w:sz w:val="17"/>
          <w:szCs w:val="17"/>
        </w:rPr>
      </w:pPr>
      <w:r>
        <w:br w:type="page"/>
      </w:r>
    </w:p>
    <w:p w14:paraId="16806D4F" w14:textId="77777777" w:rsidR="00BE396A" w:rsidRDefault="00BE396A" w:rsidP="002C4879">
      <w:pPr>
        <w:autoSpaceDE w:val="0"/>
        <w:autoSpaceDN w:val="0"/>
        <w:adjustRightInd w:val="0"/>
        <w:spacing w:after="0" w:line="20" w:lineRule="exact"/>
        <w:jc w:val="left"/>
        <w:rPr>
          <w:rFonts w:ascii="Times New Roman" w:eastAsia="Times New Roman" w:hAnsi="Times New Roman"/>
          <w:color w:val="000000"/>
          <w:sz w:val="28"/>
          <w:szCs w:val="28"/>
          <w:lang w:eastAsia="en-AU"/>
        </w:rPr>
      </w:pPr>
    </w:p>
    <w:p w14:paraId="4ACE3BBD" w14:textId="4F1FEAD3" w:rsidR="00715730" w:rsidRPr="00715730" w:rsidRDefault="00715730" w:rsidP="002C4879">
      <w:pPr>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15730">
        <w:rPr>
          <w:rFonts w:ascii="Times New Roman" w:eastAsia="Times New Roman" w:hAnsi="Times New Roman"/>
          <w:color w:val="000000"/>
          <w:sz w:val="28"/>
          <w:szCs w:val="28"/>
          <w:lang w:eastAsia="en-AU"/>
        </w:rPr>
        <w:t>South Australia</w:t>
      </w:r>
    </w:p>
    <w:p w14:paraId="64D696ED" w14:textId="77777777" w:rsidR="00715730" w:rsidRPr="00715730" w:rsidRDefault="00715730" w:rsidP="005238FD">
      <w:pPr>
        <w:pStyle w:val="Heading3"/>
      </w:pPr>
      <w:bookmarkStart w:id="61" w:name="_Toc213245790"/>
      <w:r w:rsidRPr="00715730">
        <w:t>Road Traffic (Miscellaneous) (Device Testing) Amendment Regulations 2025</w:t>
      </w:r>
      <w:bookmarkEnd w:id="61"/>
    </w:p>
    <w:p w14:paraId="1768F710" w14:textId="77777777" w:rsidR="00715730" w:rsidRPr="00715730" w:rsidRDefault="00715730" w:rsidP="002C4879">
      <w:pPr>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715730">
        <w:rPr>
          <w:rFonts w:ascii="Times New Roman" w:eastAsia="Times New Roman" w:hAnsi="Times New Roman"/>
          <w:color w:val="000000"/>
          <w:sz w:val="24"/>
          <w:szCs w:val="24"/>
          <w:lang w:eastAsia="en-AU"/>
        </w:rPr>
        <w:t xml:space="preserve">under the </w:t>
      </w:r>
      <w:r w:rsidRPr="00715730">
        <w:rPr>
          <w:rFonts w:ascii="Times New Roman" w:eastAsia="Times New Roman" w:hAnsi="Times New Roman"/>
          <w:i/>
          <w:iCs/>
          <w:color w:val="000000"/>
          <w:sz w:val="24"/>
          <w:szCs w:val="24"/>
          <w:lang w:eastAsia="en-AU"/>
        </w:rPr>
        <w:t>Road Traffic Act 1961</w:t>
      </w:r>
    </w:p>
    <w:p w14:paraId="30DAE90B" w14:textId="77777777" w:rsidR="00715730" w:rsidRPr="00715730" w:rsidRDefault="00715730" w:rsidP="002C4879">
      <w:pPr>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592B28BB" w14:textId="77777777" w:rsidR="00715730" w:rsidRPr="00715730" w:rsidRDefault="00715730" w:rsidP="002C4879">
      <w:pPr>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715730">
        <w:rPr>
          <w:rFonts w:ascii="Times New Roman" w:eastAsia="Times New Roman" w:hAnsi="Times New Roman"/>
          <w:b/>
          <w:bCs/>
          <w:color w:val="000000"/>
          <w:sz w:val="32"/>
          <w:szCs w:val="32"/>
          <w:lang w:eastAsia="en-AU"/>
        </w:rPr>
        <w:t>Contents</w:t>
      </w:r>
    </w:p>
    <w:p w14:paraId="67C670B0" w14:textId="77777777" w:rsidR="00715730" w:rsidRPr="00715730" w:rsidRDefault="00715730" w:rsidP="002C4879">
      <w:pPr>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Pr="00715730">
          <w:rPr>
            <w:rFonts w:ascii="Times New Roman" w:eastAsia="Times New Roman" w:hAnsi="Times New Roman"/>
            <w:color w:val="000000"/>
            <w:sz w:val="28"/>
            <w:szCs w:val="28"/>
            <w:lang w:eastAsia="en-AU"/>
          </w:rPr>
          <w:t>Part 1—Preliminary</w:t>
        </w:r>
      </w:hyperlink>
    </w:p>
    <w:p w14:paraId="42DDF936" w14:textId="77777777" w:rsidR="00715730" w:rsidRPr="00715730" w:rsidRDefault="00715730" w:rsidP="002C4879">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Pr="00715730">
          <w:rPr>
            <w:rFonts w:ascii="Times New Roman" w:eastAsia="Times New Roman" w:hAnsi="Times New Roman"/>
            <w:color w:val="000000"/>
            <w:lang w:eastAsia="en-AU"/>
          </w:rPr>
          <w:t>1</w:t>
        </w:r>
        <w:r w:rsidRPr="00715730">
          <w:rPr>
            <w:rFonts w:ascii="Times New Roman" w:eastAsia="Times New Roman" w:hAnsi="Times New Roman"/>
            <w:color w:val="000000"/>
            <w:lang w:eastAsia="en-AU"/>
          </w:rPr>
          <w:tab/>
          <w:t>Short title</w:t>
        </w:r>
      </w:hyperlink>
    </w:p>
    <w:p w14:paraId="58AE6E53" w14:textId="77777777" w:rsidR="00715730" w:rsidRPr="00715730" w:rsidRDefault="00715730" w:rsidP="002C4879">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Pr="00715730">
          <w:rPr>
            <w:rFonts w:ascii="Times New Roman" w:eastAsia="Times New Roman" w:hAnsi="Times New Roman"/>
            <w:color w:val="000000"/>
            <w:lang w:eastAsia="en-AU"/>
          </w:rPr>
          <w:t>2</w:t>
        </w:r>
        <w:r w:rsidRPr="00715730">
          <w:rPr>
            <w:rFonts w:ascii="Times New Roman" w:eastAsia="Times New Roman" w:hAnsi="Times New Roman"/>
            <w:color w:val="000000"/>
            <w:lang w:eastAsia="en-AU"/>
          </w:rPr>
          <w:tab/>
          <w:t>Commencement</w:t>
        </w:r>
      </w:hyperlink>
    </w:p>
    <w:p w14:paraId="36CB3A99" w14:textId="77777777" w:rsidR="00715730" w:rsidRPr="00715730" w:rsidRDefault="00715730" w:rsidP="002C4879">
      <w:pPr>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 w:history="1">
        <w:r w:rsidRPr="00715730">
          <w:rPr>
            <w:rFonts w:ascii="Times New Roman" w:eastAsia="Times New Roman" w:hAnsi="Times New Roman"/>
            <w:color w:val="000000"/>
            <w:sz w:val="28"/>
            <w:szCs w:val="28"/>
            <w:lang w:eastAsia="en-AU"/>
          </w:rPr>
          <w:t xml:space="preserve">Part 2—Amendment of </w:t>
        </w:r>
        <w:r w:rsidRPr="00715730">
          <w:rPr>
            <w:rFonts w:ascii="Times New Roman" w:eastAsia="Times New Roman" w:hAnsi="Times New Roman"/>
            <w:i/>
            <w:iCs/>
            <w:color w:val="000000"/>
            <w:sz w:val="28"/>
            <w:szCs w:val="28"/>
            <w:lang w:eastAsia="en-AU"/>
          </w:rPr>
          <w:t>Road Traffic (Miscellaneous) Regulations 2014</w:t>
        </w:r>
      </w:hyperlink>
    </w:p>
    <w:p w14:paraId="2D93CE42" w14:textId="77777777" w:rsidR="00715730" w:rsidRPr="00715730" w:rsidRDefault="00715730" w:rsidP="002C4879">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Pr="00715730">
          <w:rPr>
            <w:rFonts w:ascii="Times New Roman" w:eastAsia="Times New Roman" w:hAnsi="Times New Roman"/>
            <w:color w:val="000000"/>
            <w:lang w:eastAsia="en-AU"/>
          </w:rPr>
          <w:t>3</w:t>
        </w:r>
        <w:r w:rsidRPr="00715730">
          <w:rPr>
            <w:rFonts w:ascii="Times New Roman" w:eastAsia="Times New Roman" w:hAnsi="Times New Roman"/>
            <w:color w:val="000000"/>
            <w:lang w:eastAsia="en-AU"/>
          </w:rPr>
          <w:tab/>
          <w:t>Amendment of regulation 32—Operation and testing of photographic detection devices referred to in regulation 29(1)(a) for offences committed at intersections, marked foot crossings or level crossings</w:t>
        </w:r>
      </w:hyperlink>
    </w:p>
    <w:p w14:paraId="1A5C892E" w14:textId="77777777" w:rsidR="00715730" w:rsidRPr="00715730" w:rsidRDefault="00715730" w:rsidP="002C4879">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Pr="00715730">
          <w:rPr>
            <w:rFonts w:ascii="Times New Roman" w:eastAsia="Times New Roman" w:hAnsi="Times New Roman"/>
            <w:color w:val="000000"/>
            <w:lang w:eastAsia="en-AU"/>
          </w:rPr>
          <w:t>4</w:t>
        </w:r>
        <w:r w:rsidRPr="00715730">
          <w:rPr>
            <w:rFonts w:ascii="Times New Roman" w:eastAsia="Times New Roman" w:hAnsi="Times New Roman"/>
            <w:color w:val="000000"/>
            <w:lang w:eastAsia="en-AU"/>
          </w:rPr>
          <w:tab/>
          <w:t>Amendment of regulation 33—Operation and testing of photographic detection devices referred to in regulation 29(1)(a) or (b)(iii) for offences committed other than at intersections, marked foot crossings or level crossings</w:t>
        </w:r>
      </w:hyperlink>
    </w:p>
    <w:p w14:paraId="6B075CF6" w14:textId="77777777" w:rsidR="00715730" w:rsidRPr="00715730" w:rsidRDefault="00715730" w:rsidP="002C4879">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Pr="00715730">
          <w:rPr>
            <w:rFonts w:ascii="Times New Roman" w:eastAsia="Times New Roman" w:hAnsi="Times New Roman"/>
            <w:color w:val="000000"/>
            <w:lang w:eastAsia="en-AU"/>
          </w:rPr>
          <w:t>5</w:t>
        </w:r>
        <w:r w:rsidRPr="00715730">
          <w:rPr>
            <w:rFonts w:ascii="Times New Roman" w:eastAsia="Times New Roman" w:hAnsi="Times New Roman"/>
            <w:color w:val="000000"/>
            <w:lang w:eastAsia="en-AU"/>
          </w:rPr>
          <w:tab/>
          <w:t>Amendment of regulation 34—Operation and testing of photographic detection devices referred to in regulation 29(1)(b)(i) or (ii) for offences committed other than at intersections, marked foot crossings or level crossings</w:t>
        </w:r>
      </w:hyperlink>
    </w:p>
    <w:p w14:paraId="14862C80" w14:textId="77777777" w:rsidR="00715730" w:rsidRPr="00715730" w:rsidRDefault="00715730" w:rsidP="002C4879">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 w:history="1">
        <w:r w:rsidRPr="00715730">
          <w:rPr>
            <w:rFonts w:ascii="Times New Roman" w:eastAsia="Times New Roman" w:hAnsi="Times New Roman"/>
            <w:color w:val="000000"/>
            <w:lang w:eastAsia="en-AU"/>
          </w:rPr>
          <w:t>6</w:t>
        </w:r>
        <w:r w:rsidRPr="00715730">
          <w:rPr>
            <w:rFonts w:ascii="Times New Roman" w:eastAsia="Times New Roman" w:hAnsi="Times New Roman"/>
            <w:color w:val="000000"/>
            <w:lang w:eastAsia="en-AU"/>
          </w:rPr>
          <w:tab/>
          <w:t>Amendment of regulation 35—Operation and testing of photographic detection devices referred to in regulation 29(1)(c)</w:t>
        </w:r>
      </w:hyperlink>
    </w:p>
    <w:p w14:paraId="7A65E9F6" w14:textId="77777777" w:rsidR="00715730" w:rsidRPr="00715730" w:rsidRDefault="00715730" w:rsidP="002C4879">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9" w:history="1">
        <w:r w:rsidRPr="00715730">
          <w:rPr>
            <w:rFonts w:ascii="Times New Roman" w:eastAsia="Times New Roman" w:hAnsi="Times New Roman"/>
            <w:color w:val="000000"/>
            <w:lang w:eastAsia="en-AU"/>
          </w:rPr>
          <w:t>7</w:t>
        </w:r>
        <w:r w:rsidRPr="00715730">
          <w:rPr>
            <w:rFonts w:ascii="Times New Roman" w:eastAsia="Times New Roman" w:hAnsi="Times New Roman"/>
            <w:color w:val="000000"/>
            <w:lang w:eastAsia="en-AU"/>
          </w:rPr>
          <w:tab/>
          <w:t>Amendment of regulation 36—Operation and testing of average speed cameras</w:t>
        </w:r>
      </w:hyperlink>
    </w:p>
    <w:p w14:paraId="32CD7CCD" w14:textId="77777777" w:rsidR="00715730" w:rsidRPr="00715730" w:rsidRDefault="00715730" w:rsidP="002C4879">
      <w:pPr>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0" w:history="1">
        <w:r w:rsidRPr="00715730">
          <w:rPr>
            <w:rFonts w:ascii="Times New Roman" w:eastAsia="Times New Roman" w:hAnsi="Times New Roman"/>
            <w:color w:val="000000"/>
            <w:sz w:val="28"/>
            <w:szCs w:val="28"/>
            <w:lang w:eastAsia="en-AU"/>
          </w:rPr>
          <w:t>Schedule 1—Transitional provision</w:t>
        </w:r>
      </w:hyperlink>
    </w:p>
    <w:p w14:paraId="103996D2" w14:textId="77777777" w:rsidR="00715730" w:rsidRPr="00715730" w:rsidRDefault="00715730" w:rsidP="002C4879">
      <w:pPr>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1" w:history="1">
        <w:r w:rsidRPr="00715730">
          <w:rPr>
            <w:rFonts w:ascii="Times New Roman" w:eastAsia="Times New Roman" w:hAnsi="Times New Roman"/>
            <w:color w:val="000000"/>
            <w:lang w:eastAsia="en-AU"/>
          </w:rPr>
          <w:t>1</w:t>
        </w:r>
        <w:r w:rsidRPr="00715730">
          <w:rPr>
            <w:rFonts w:ascii="Times New Roman" w:eastAsia="Times New Roman" w:hAnsi="Times New Roman"/>
            <w:color w:val="000000"/>
            <w:lang w:eastAsia="en-AU"/>
          </w:rPr>
          <w:tab/>
          <w:t>Transitional provision</w:t>
        </w:r>
      </w:hyperlink>
    </w:p>
    <w:p w14:paraId="0C5BC1AC" w14:textId="77777777" w:rsidR="00715730" w:rsidRPr="00715730" w:rsidRDefault="00715730" w:rsidP="002C4879">
      <w:pPr>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37218C9F" w14:textId="77777777" w:rsidR="00715730" w:rsidRPr="00715730" w:rsidRDefault="00715730" w:rsidP="002C4879">
      <w:pPr>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15730">
        <w:rPr>
          <w:rFonts w:ascii="Times New Roman" w:eastAsia="Times New Roman" w:hAnsi="Times New Roman"/>
          <w:b/>
          <w:bCs/>
          <w:color w:val="000000"/>
          <w:sz w:val="32"/>
          <w:szCs w:val="32"/>
          <w:lang w:eastAsia="en-AU"/>
        </w:rPr>
        <w:t>Part 1—Preliminary</w:t>
      </w:r>
    </w:p>
    <w:p w14:paraId="1D1C7EE3" w14:textId="77777777" w:rsidR="00715730" w:rsidRPr="00715730" w:rsidRDefault="00715730" w:rsidP="002C4879">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1—Short title</w:t>
      </w:r>
    </w:p>
    <w:p w14:paraId="693C9D1C" w14:textId="77777777" w:rsidR="00715730" w:rsidRPr="00715730" w:rsidRDefault="00715730" w:rsidP="002C4879">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 xml:space="preserve">These regulations may be cited as the </w:t>
      </w:r>
      <w:r w:rsidRPr="00715730">
        <w:rPr>
          <w:rFonts w:ascii="Times New Roman" w:eastAsia="Times New Roman" w:hAnsi="Times New Roman"/>
          <w:i/>
          <w:iCs/>
          <w:color w:val="000000"/>
          <w:sz w:val="23"/>
          <w:szCs w:val="23"/>
          <w:lang w:eastAsia="en-AU"/>
        </w:rPr>
        <w:t>Road Traffic (Miscellaneous) (Device Testing) Amendment Regulations 2025</w:t>
      </w:r>
      <w:r w:rsidRPr="00715730">
        <w:rPr>
          <w:rFonts w:ascii="Times New Roman" w:eastAsia="Times New Roman" w:hAnsi="Times New Roman"/>
          <w:color w:val="000000"/>
          <w:sz w:val="23"/>
          <w:szCs w:val="23"/>
          <w:lang w:eastAsia="en-AU"/>
        </w:rPr>
        <w:t>.</w:t>
      </w:r>
    </w:p>
    <w:p w14:paraId="5564226C" w14:textId="77777777" w:rsidR="00715730" w:rsidRPr="00715730" w:rsidRDefault="00715730" w:rsidP="002C4879">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2—Commencement</w:t>
      </w:r>
    </w:p>
    <w:p w14:paraId="7D896E9C" w14:textId="77777777" w:rsidR="00715730" w:rsidRPr="00715730" w:rsidRDefault="00715730" w:rsidP="002C4879">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 xml:space="preserve">These regulations come into operation on the day on which section 20 of the </w:t>
      </w:r>
      <w:hyperlink r:id="rId34" w:history="1">
        <w:r w:rsidRPr="00715730">
          <w:rPr>
            <w:rFonts w:ascii="Times New Roman" w:eastAsia="Times New Roman" w:hAnsi="Times New Roman"/>
            <w:i/>
            <w:iCs/>
            <w:color w:val="000000"/>
            <w:sz w:val="23"/>
            <w:szCs w:val="23"/>
            <w:lang w:eastAsia="en-AU"/>
          </w:rPr>
          <w:t>Statutes Amendment (Transport Portfolio) Act 2024</w:t>
        </w:r>
      </w:hyperlink>
      <w:r w:rsidRPr="00715730">
        <w:rPr>
          <w:rFonts w:ascii="Times New Roman" w:eastAsia="Times New Roman" w:hAnsi="Times New Roman"/>
          <w:color w:val="000000"/>
          <w:sz w:val="23"/>
          <w:szCs w:val="23"/>
          <w:lang w:eastAsia="en-AU"/>
        </w:rPr>
        <w:t xml:space="preserve"> comes into operation.</w:t>
      </w:r>
    </w:p>
    <w:p w14:paraId="71A03CF2" w14:textId="77777777" w:rsidR="00D03C08" w:rsidRDefault="00D03C08">
      <w:pPr>
        <w:spacing w:after="0" w:line="240" w:lineRule="auto"/>
        <w:jc w:val="left"/>
        <w:rPr>
          <w:rFonts w:ascii="Times New Roman" w:eastAsia="Times New Roman" w:hAnsi="Times New Roman"/>
          <w:b/>
          <w:bCs/>
          <w:color w:val="000000"/>
          <w:sz w:val="32"/>
          <w:szCs w:val="32"/>
          <w:lang w:eastAsia="en-AU"/>
        </w:rPr>
      </w:pPr>
      <w:r>
        <w:rPr>
          <w:rFonts w:ascii="Times New Roman" w:eastAsia="Times New Roman" w:hAnsi="Times New Roman"/>
          <w:b/>
          <w:bCs/>
          <w:color w:val="000000"/>
          <w:sz w:val="32"/>
          <w:szCs w:val="32"/>
          <w:lang w:eastAsia="en-AU"/>
        </w:rPr>
        <w:br w:type="page"/>
      </w:r>
    </w:p>
    <w:p w14:paraId="1C654DA9" w14:textId="512ACA50" w:rsidR="00715730" w:rsidRPr="00715730" w:rsidRDefault="00715730" w:rsidP="002C4879">
      <w:pPr>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15730">
        <w:rPr>
          <w:rFonts w:ascii="Times New Roman" w:eastAsia="Times New Roman" w:hAnsi="Times New Roman"/>
          <w:b/>
          <w:bCs/>
          <w:color w:val="000000"/>
          <w:sz w:val="32"/>
          <w:szCs w:val="32"/>
          <w:lang w:eastAsia="en-AU"/>
        </w:rPr>
        <w:lastRenderedPageBreak/>
        <w:t xml:space="preserve">Part 2—Amendment of </w:t>
      </w:r>
      <w:r w:rsidRPr="00715730">
        <w:rPr>
          <w:rFonts w:ascii="Times New Roman" w:eastAsia="Times New Roman" w:hAnsi="Times New Roman"/>
          <w:b/>
          <w:bCs/>
          <w:i/>
          <w:iCs/>
          <w:color w:val="000000"/>
          <w:sz w:val="32"/>
          <w:szCs w:val="32"/>
          <w:lang w:eastAsia="en-AU"/>
        </w:rPr>
        <w:t>Road Traffic (Miscellaneous) Regulations 2014</w:t>
      </w:r>
    </w:p>
    <w:p w14:paraId="756110F3" w14:textId="77777777" w:rsidR="00715730" w:rsidRPr="00715730" w:rsidRDefault="00715730" w:rsidP="002C4879">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3—Amendment of regulation 32—Operation and testing of photographic detection devices referred to in regulation 29(1)(a) for offences committed at intersections, marked foot crossings or level crossings</w:t>
      </w:r>
    </w:p>
    <w:p w14:paraId="27D44233" w14:textId="77777777" w:rsidR="00715730" w:rsidRPr="00715730" w:rsidRDefault="00715730" w:rsidP="002C4879">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(1)</w:t>
      </w:r>
      <w:r w:rsidRPr="00715730">
        <w:rPr>
          <w:rFonts w:ascii="Times New Roman" w:eastAsia="Times New Roman" w:hAnsi="Times New Roman"/>
          <w:color w:val="000000"/>
          <w:sz w:val="23"/>
          <w:szCs w:val="23"/>
          <w:lang w:eastAsia="en-AU"/>
        </w:rPr>
        <w:tab/>
        <w:t>Regulation 32(2)(f)—delete "28 days" and substitute:</w:t>
      </w:r>
    </w:p>
    <w:p w14:paraId="14FC6530" w14:textId="77777777" w:rsidR="00715730" w:rsidRPr="00715730" w:rsidRDefault="00715730" w:rsidP="002C4879">
      <w:pPr>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year</w:t>
      </w:r>
    </w:p>
    <w:p w14:paraId="31C2A0EE" w14:textId="77777777" w:rsidR="00715730" w:rsidRPr="00715730" w:rsidRDefault="00715730" w:rsidP="002C4879">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(2)</w:t>
      </w:r>
      <w:r w:rsidRPr="00715730">
        <w:rPr>
          <w:rFonts w:ascii="Times New Roman" w:eastAsia="Times New Roman" w:hAnsi="Times New Roman"/>
          <w:color w:val="000000"/>
          <w:sz w:val="23"/>
          <w:szCs w:val="23"/>
          <w:lang w:eastAsia="en-AU"/>
        </w:rPr>
        <w:tab/>
        <w:t>Regulation 32(2)(g)—delete "28 days" and substitute:</w:t>
      </w:r>
    </w:p>
    <w:p w14:paraId="12A490AC" w14:textId="77777777" w:rsidR="00715730" w:rsidRPr="00715730" w:rsidRDefault="00715730" w:rsidP="002C4879">
      <w:pPr>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year</w:t>
      </w:r>
    </w:p>
    <w:p w14:paraId="4E4ED187" w14:textId="77777777" w:rsidR="00715730" w:rsidRPr="00715730" w:rsidRDefault="00715730" w:rsidP="002C4879">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(3)</w:t>
      </w:r>
      <w:r w:rsidRPr="00715730">
        <w:rPr>
          <w:rFonts w:ascii="Times New Roman" w:eastAsia="Times New Roman" w:hAnsi="Times New Roman"/>
          <w:color w:val="000000"/>
          <w:sz w:val="23"/>
          <w:szCs w:val="23"/>
          <w:lang w:eastAsia="en-AU"/>
        </w:rPr>
        <w:tab/>
        <w:t>Regulation 32(2)(h)—delete "not required to be carried out in relation to each such lane in the same 28 day period provided that, once in every 28 days, the test is carried out in relation to 1 of those lanes and the lane in relation to which the test is carried out is not the same as the lane in relation to which the previous test was carried out" and substitute:</w:t>
      </w:r>
    </w:p>
    <w:p w14:paraId="40C906FA" w14:textId="77777777" w:rsidR="00715730" w:rsidRPr="00715730" w:rsidRDefault="00715730" w:rsidP="002C4879">
      <w:pPr>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required to be carried out in relation to each such lane once in every year</w:t>
      </w:r>
    </w:p>
    <w:p w14:paraId="7B1D83FA" w14:textId="77777777" w:rsidR="00715730" w:rsidRPr="00715730" w:rsidRDefault="00715730" w:rsidP="002C4879">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(4)</w:t>
      </w:r>
      <w:r w:rsidRPr="00715730">
        <w:rPr>
          <w:rFonts w:ascii="Times New Roman" w:eastAsia="Times New Roman" w:hAnsi="Times New Roman"/>
          <w:color w:val="000000"/>
          <w:sz w:val="23"/>
          <w:szCs w:val="23"/>
          <w:lang w:eastAsia="en-AU"/>
        </w:rPr>
        <w:tab/>
        <w:t>Regulation 32(2)(j)—delete "27 days" and substitute:</w:t>
      </w:r>
    </w:p>
    <w:p w14:paraId="365D01E3" w14:textId="77777777" w:rsidR="00715730" w:rsidRPr="00715730" w:rsidRDefault="00715730" w:rsidP="002C4879">
      <w:pPr>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1 year</w:t>
      </w:r>
    </w:p>
    <w:p w14:paraId="291E22E1" w14:textId="77777777" w:rsidR="00715730" w:rsidRPr="00715730" w:rsidRDefault="00715730" w:rsidP="002C4879">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4—Amendment of regulation 33—Operation and testing of photographic detection devices referred to in regulation 29(1)(a) or (b)(iii) for offences committed other than at intersections, marked foot crossings or level crossings</w:t>
      </w:r>
    </w:p>
    <w:p w14:paraId="042CDB2C" w14:textId="77777777" w:rsidR="00715730" w:rsidRPr="00715730" w:rsidRDefault="00715730" w:rsidP="002C4879">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(1)</w:t>
      </w:r>
      <w:r w:rsidRPr="00715730">
        <w:rPr>
          <w:rFonts w:ascii="Times New Roman" w:eastAsia="Times New Roman" w:hAnsi="Times New Roman"/>
          <w:color w:val="000000"/>
          <w:sz w:val="23"/>
          <w:szCs w:val="23"/>
          <w:lang w:eastAsia="en-AU"/>
        </w:rPr>
        <w:tab/>
        <w:t>Regulation 33(1)(d)—delete "28 days" and substitute:</w:t>
      </w:r>
    </w:p>
    <w:p w14:paraId="47E0DAC2" w14:textId="77777777" w:rsidR="00715730" w:rsidRPr="00715730" w:rsidRDefault="00715730" w:rsidP="002C4879">
      <w:pPr>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year</w:t>
      </w:r>
    </w:p>
    <w:p w14:paraId="18353206" w14:textId="77777777" w:rsidR="00715730" w:rsidRPr="00715730" w:rsidRDefault="00715730" w:rsidP="002C4879">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(2)</w:t>
      </w:r>
      <w:r w:rsidRPr="00715730">
        <w:rPr>
          <w:rFonts w:ascii="Times New Roman" w:eastAsia="Times New Roman" w:hAnsi="Times New Roman"/>
          <w:color w:val="000000"/>
          <w:sz w:val="23"/>
          <w:szCs w:val="23"/>
          <w:lang w:eastAsia="en-AU"/>
        </w:rPr>
        <w:tab/>
        <w:t>Regulation 33(1)(e)—delete "not required to be carried out in relation to each such lane in the same 28 day period provided that, once in every 28 days, the test is carried out in relation to 1 of those lanes and the lane in relation to which the test is carried out is not the same as the lane in relation to which the previous test was carried out" and substitute:</w:t>
      </w:r>
    </w:p>
    <w:p w14:paraId="4BCCD916" w14:textId="77777777" w:rsidR="00715730" w:rsidRPr="00715730" w:rsidRDefault="00715730" w:rsidP="002C4879">
      <w:pPr>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required to be carried out in relation to each such lane once in every year</w:t>
      </w:r>
    </w:p>
    <w:p w14:paraId="0CB0F0B8" w14:textId="77777777" w:rsidR="00715730" w:rsidRPr="00715730" w:rsidRDefault="00715730" w:rsidP="002C4879">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(3)</w:t>
      </w:r>
      <w:r w:rsidRPr="00715730">
        <w:rPr>
          <w:rFonts w:ascii="Times New Roman" w:eastAsia="Times New Roman" w:hAnsi="Times New Roman"/>
          <w:color w:val="000000"/>
          <w:sz w:val="23"/>
          <w:szCs w:val="23"/>
          <w:lang w:eastAsia="en-AU"/>
        </w:rPr>
        <w:tab/>
        <w:t>Regulation 33(1)(g)—delete "27 days" and substitute:</w:t>
      </w:r>
    </w:p>
    <w:p w14:paraId="7B0F8082" w14:textId="77777777" w:rsidR="00715730" w:rsidRPr="00715730" w:rsidRDefault="00715730" w:rsidP="002C4879">
      <w:pPr>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1 year</w:t>
      </w:r>
    </w:p>
    <w:p w14:paraId="1CC1E7E0" w14:textId="77777777" w:rsidR="00715730" w:rsidRPr="00715730" w:rsidRDefault="00715730" w:rsidP="002C4879">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5—Amendment of regulation 34—Operation and testing of photographic detection devices referred to in regulation 29(1)(b)(i) or (ii) for offences committed other than at intersections, marked foot crossings or level crossings</w:t>
      </w:r>
    </w:p>
    <w:p w14:paraId="55E93E89" w14:textId="77777777" w:rsidR="00715730" w:rsidRPr="00715730" w:rsidRDefault="00715730" w:rsidP="002C4879">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(1)</w:t>
      </w:r>
      <w:r w:rsidRPr="00715730">
        <w:rPr>
          <w:rFonts w:ascii="Times New Roman" w:eastAsia="Times New Roman" w:hAnsi="Times New Roman"/>
          <w:color w:val="000000"/>
          <w:sz w:val="23"/>
          <w:szCs w:val="23"/>
          <w:lang w:eastAsia="en-AU"/>
        </w:rPr>
        <w:tab/>
        <w:t>Regulation 34(1)(g)—delete "28 days" and substitute:</w:t>
      </w:r>
    </w:p>
    <w:p w14:paraId="7010F684" w14:textId="77777777" w:rsidR="00715730" w:rsidRPr="00715730" w:rsidRDefault="00715730" w:rsidP="002C4879">
      <w:pPr>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year</w:t>
      </w:r>
    </w:p>
    <w:p w14:paraId="10D71B58" w14:textId="77777777" w:rsidR="00D03C08" w:rsidRDefault="00D03C08">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14:paraId="55CE239B" w14:textId="2B4F009C" w:rsidR="00715730" w:rsidRPr="00715730" w:rsidRDefault="00715730" w:rsidP="002C4879">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lastRenderedPageBreak/>
        <w:tab/>
        <w:t>(2)</w:t>
      </w:r>
      <w:r w:rsidRPr="00715730">
        <w:rPr>
          <w:rFonts w:ascii="Times New Roman" w:eastAsia="Times New Roman" w:hAnsi="Times New Roman"/>
          <w:color w:val="000000"/>
          <w:sz w:val="23"/>
          <w:szCs w:val="23"/>
          <w:lang w:eastAsia="en-AU"/>
        </w:rPr>
        <w:tab/>
        <w:t>Regulation 34(1)(h)—delete "not required to be carried out in relation to each such lane in the same 28 day period provided that, once in every 28 days, the test is carried out in relation to 1 of those lanes and the lane in relation to which the test is carried out is not the same as the lane in relation to which the previous test was carried out" and substitute:</w:t>
      </w:r>
    </w:p>
    <w:p w14:paraId="6038E2AC" w14:textId="77777777" w:rsidR="00715730" w:rsidRPr="00715730" w:rsidRDefault="00715730" w:rsidP="002C4879">
      <w:pPr>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required to be carried out in relation to each such lane once in every year</w:t>
      </w:r>
    </w:p>
    <w:p w14:paraId="015CD9DF" w14:textId="77777777" w:rsidR="00715730" w:rsidRPr="00715730" w:rsidRDefault="00715730" w:rsidP="002C4879">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(3)</w:t>
      </w:r>
      <w:r w:rsidRPr="00715730">
        <w:rPr>
          <w:rFonts w:ascii="Times New Roman" w:eastAsia="Times New Roman" w:hAnsi="Times New Roman"/>
          <w:color w:val="000000"/>
          <w:sz w:val="23"/>
          <w:szCs w:val="23"/>
          <w:lang w:eastAsia="en-AU"/>
        </w:rPr>
        <w:tab/>
        <w:t>Regulation 34(1)(j)—delete "27 days" and substitute:</w:t>
      </w:r>
    </w:p>
    <w:p w14:paraId="621EFD60" w14:textId="77777777" w:rsidR="00715730" w:rsidRPr="00715730" w:rsidRDefault="00715730" w:rsidP="002C4879">
      <w:pPr>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1 year</w:t>
      </w:r>
    </w:p>
    <w:p w14:paraId="59EB4303" w14:textId="77777777" w:rsidR="00715730" w:rsidRPr="00715730" w:rsidRDefault="00715730" w:rsidP="002C4879">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6—Amendment of regulation 35—Operation and testing of photographic detection devices referred to in regulation 29(1)(c)</w:t>
      </w:r>
    </w:p>
    <w:p w14:paraId="3176A80D" w14:textId="77777777" w:rsidR="00715730" w:rsidRPr="00715730" w:rsidRDefault="00715730" w:rsidP="002C4879">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Regulation 35(1)(f)—delete paragraph (f) and substitute:</w:t>
      </w:r>
    </w:p>
    <w:p w14:paraId="3019CC05" w14:textId="77777777" w:rsidR="00715730" w:rsidRPr="00715730" w:rsidRDefault="00715730" w:rsidP="002C4879">
      <w:pPr>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(f)</w:t>
      </w:r>
      <w:r w:rsidRPr="00715730">
        <w:rPr>
          <w:rFonts w:ascii="Times New Roman" w:eastAsia="Times New Roman" w:hAnsi="Times New Roman"/>
          <w:color w:val="000000"/>
          <w:sz w:val="23"/>
          <w:szCs w:val="23"/>
          <w:lang w:eastAsia="en-AU"/>
        </w:rPr>
        <w:tab/>
        <w:t>the accuracy with which the device registers vehicle speeds must be tested on the day on which it is used (or on the day immediately preceding that day) in accordance with—</w:t>
      </w:r>
    </w:p>
    <w:p w14:paraId="68B4B8BA" w14:textId="77777777" w:rsidR="00715730" w:rsidRPr="00715730" w:rsidRDefault="00715730" w:rsidP="002C4879">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(i)</w:t>
      </w:r>
      <w:r w:rsidRPr="00715730">
        <w:rPr>
          <w:rFonts w:ascii="Times New Roman" w:eastAsia="Times New Roman" w:hAnsi="Times New Roman"/>
          <w:color w:val="000000"/>
          <w:sz w:val="23"/>
          <w:szCs w:val="23"/>
          <w:lang w:eastAsia="en-AU"/>
        </w:rPr>
        <w:tab/>
        <w:t>the appropriate Australian Standard for testing the device, as in force on the day of testing; or</w:t>
      </w:r>
    </w:p>
    <w:p w14:paraId="781F9A66" w14:textId="77777777" w:rsidR="00715730" w:rsidRPr="00715730" w:rsidRDefault="00715730" w:rsidP="002C4879">
      <w:pPr>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(ii)</w:t>
      </w:r>
      <w:r w:rsidRPr="00715730">
        <w:rPr>
          <w:rFonts w:ascii="Times New Roman" w:eastAsia="Times New Roman" w:hAnsi="Times New Roman"/>
          <w:color w:val="000000"/>
          <w:sz w:val="23"/>
          <w:szCs w:val="23"/>
          <w:lang w:eastAsia="en-AU"/>
        </w:rPr>
        <w:tab/>
        <w:t>if there is no appropriate Australian Standard for testing the device in force on the day of testing—the manufacturer's specifications,</w:t>
      </w:r>
    </w:p>
    <w:p w14:paraId="6F732B4B" w14:textId="77777777" w:rsidR="00715730" w:rsidRPr="00715730" w:rsidRDefault="00715730" w:rsidP="002C4879">
      <w:pPr>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with a view to the issuing of a certificate under section 175(3)(baaa) of the Act.</w:t>
      </w:r>
    </w:p>
    <w:p w14:paraId="3050E059" w14:textId="77777777" w:rsidR="00715730" w:rsidRPr="00715730" w:rsidRDefault="00715730" w:rsidP="002C4879">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7—Amendment of regulation 36—Operation and testing of average speed cameras</w:t>
      </w:r>
    </w:p>
    <w:p w14:paraId="29BB72CD" w14:textId="77777777" w:rsidR="00715730" w:rsidRPr="00715730" w:rsidRDefault="00715730" w:rsidP="002C4879">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Regulation 36(1)(d)—delete "28 days" and substitute:</w:t>
      </w:r>
    </w:p>
    <w:p w14:paraId="172FEC5B" w14:textId="77777777" w:rsidR="00715730" w:rsidRPr="00715730" w:rsidRDefault="00715730" w:rsidP="002C4879">
      <w:pPr>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year</w:t>
      </w:r>
    </w:p>
    <w:p w14:paraId="248B1648" w14:textId="77777777" w:rsidR="00715730" w:rsidRPr="00715730" w:rsidRDefault="00715730" w:rsidP="002C4879">
      <w:pPr>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15730">
        <w:rPr>
          <w:rFonts w:ascii="Times New Roman" w:eastAsia="Times New Roman" w:hAnsi="Times New Roman"/>
          <w:b/>
          <w:bCs/>
          <w:color w:val="000000"/>
          <w:sz w:val="32"/>
          <w:szCs w:val="32"/>
          <w:lang w:eastAsia="en-AU"/>
        </w:rPr>
        <w:t>Schedule 1—Transitional provision</w:t>
      </w:r>
    </w:p>
    <w:p w14:paraId="06E29CFB" w14:textId="77777777" w:rsidR="00715730" w:rsidRPr="00715730" w:rsidRDefault="00715730" w:rsidP="002C4879">
      <w:pPr>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5730">
        <w:rPr>
          <w:rFonts w:ascii="Times New Roman" w:eastAsia="Times New Roman" w:hAnsi="Times New Roman"/>
          <w:b/>
          <w:bCs/>
          <w:color w:val="000000"/>
          <w:sz w:val="26"/>
          <w:szCs w:val="26"/>
          <w:lang w:eastAsia="en-AU"/>
        </w:rPr>
        <w:t>1—Transitional provision</w:t>
      </w:r>
    </w:p>
    <w:p w14:paraId="3EACEDF9" w14:textId="77777777" w:rsidR="00715730" w:rsidRPr="00715730" w:rsidRDefault="00715730" w:rsidP="002C4879">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(1)</w:t>
      </w:r>
      <w:r w:rsidRPr="00715730">
        <w:rPr>
          <w:rFonts w:ascii="Times New Roman" w:eastAsia="Times New Roman" w:hAnsi="Times New Roman"/>
          <w:color w:val="000000"/>
          <w:sz w:val="23"/>
          <w:szCs w:val="23"/>
          <w:lang w:eastAsia="en-AU"/>
        </w:rPr>
        <w:tab/>
        <w:t>Where, for the purposes of a provision of Part 3 Division 4 of the principal regulations as amended by these regulations, specified tests or checks are required to be carried out in relation to the use of a photographic detection device once in every year, then for the purposes of determining that year the last such tests or checks will be taken to have occurred—</w:t>
      </w:r>
    </w:p>
    <w:p w14:paraId="0B324A6B" w14:textId="77777777" w:rsidR="00715730" w:rsidRPr="00715730" w:rsidRDefault="00715730" w:rsidP="002C4879">
      <w:pPr>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(a)</w:t>
      </w:r>
      <w:r w:rsidRPr="00715730">
        <w:rPr>
          <w:rFonts w:ascii="Times New Roman" w:eastAsia="Times New Roman" w:hAnsi="Times New Roman"/>
          <w:color w:val="000000"/>
          <w:sz w:val="23"/>
          <w:szCs w:val="23"/>
          <w:lang w:eastAsia="en-AU"/>
        </w:rPr>
        <w:tab/>
        <w:t>if no such tests or checks have been carried out since the commencement of these regulations—when the most recent tests or checks before that commencement for the purposes of the corresponding provision of the principal regulations as in force at that time were carried out; or</w:t>
      </w:r>
    </w:p>
    <w:p w14:paraId="235D9FFF" w14:textId="77777777" w:rsidR="00715730" w:rsidRPr="00715730" w:rsidRDefault="00715730" w:rsidP="002C4879">
      <w:pPr>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(b)</w:t>
      </w:r>
      <w:r w:rsidRPr="00715730">
        <w:rPr>
          <w:rFonts w:ascii="Times New Roman" w:eastAsia="Times New Roman" w:hAnsi="Times New Roman"/>
          <w:color w:val="000000"/>
          <w:sz w:val="23"/>
          <w:szCs w:val="23"/>
          <w:lang w:eastAsia="en-AU"/>
        </w:rPr>
        <w:tab/>
        <w:t>in any other case—when the most recent tests or checks for the purposes of the provision of the principal regulations as in force after that commencement were carried out.</w:t>
      </w:r>
    </w:p>
    <w:p w14:paraId="59CFCB28" w14:textId="77777777" w:rsidR="00715730" w:rsidRPr="00715730" w:rsidRDefault="00715730" w:rsidP="002C4879">
      <w:pPr>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ab/>
        <w:t>(2)</w:t>
      </w:r>
      <w:r w:rsidRPr="00715730">
        <w:rPr>
          <w:rFonts w:ascii="Times New Roman" w:eastAsia="Times New Roman" w:hAnsi="Times New Roman"/>
          <w:color w:val="000000"/>
          <w:sz w:val="23"/>
          <w:szCs w:val="23"/>
          <w:lang w:eastAsia="en-AU"/>
        </w:rPr>
        <w:tab/>
        <w:t>In this regulation—</w:t>
      </w:r>
    </w:p>
    <w:p w14:paraId="13B1AF5A" w14:textId="77777777" w:rsidR="00715730" w:rsidRPr="00715730" w:rsidRDefault="00715730" w:rsidP="002C4879">
      <w:pPr>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5730">
        <w:rPr>
          <w:rFonts w:ascii="Times New Roman" w:eastAsia="Times New Roman" w:hAnsi="Times New Roman"/>
          <w:b/>
          <w:bCs/>
          <w:i/>
          <w:iCs/>
          <w:color w:val="000000"/>
          <w:sz w:val="23"/>
          <w:szCs w:val="23"/>
          <w:lang w:eastAsia="en-AU"/>
        </w:rPr>
        <w:t>principal regulations</w:t>
      </w:r>
      <w:r w:rsidRPr="00715730">
        <w:rPr>
          <w:rFonts w:ascii="Times New Roman" w:eastAsia="Times New Roman" w:hAnsi="Times New Roman"/>
          <w:color w:val="000000"/>
          <w:sz w:val="23"/>
          <w:szCs w:val="23"/>
          <w:lang w:eastAsia="en-AU"/>
        </w:rPr>
        <w:t xml:space="preserve"> means the </w:t>
      </w:r>
      <w:hyperlink r:id="rId35" w:history="1">
        <w:r w:rsidRPr="00715730">
          <w:rPr>
            <w:rFonts w:ascii="Times New Roman" w:eastAsia="Times New Roman" w:hAnsi="Times New Roman"/>
            <w:i/>
            <w:iCs/>
            <w:color w:val="000000"/>
            <w:sz w:val="23"/>
            <w:szCs w:val="23"/>
            <w:lang w:eastAsia="en-AU"/>
          </w:rPr>
          <w:t>Road Traffic (Miscellaneous) Regulations 2014</w:t>
        </w:r>
      </w:hyperlink>
      <w:r w:rsidRPr="00715730">
        <w:rPr>
          <w:rFonts w:ascii="Times New Roman" w:eastAsia="Times New Roman" w:hAnsi="Times New Roman"/>
          <w:color w:val="000000"/>
          <w:sz w:val="23"/>
          <w:szCs w:val="23"/>
          <w:lang w:eastAsia="en-AU"/>
        </w:rPr>
        <w:t>.</w:t>
      </w:r>
    </w:p>
    <w:p w14:paraId="79552236" w14:textId="77777777" w:rsidR="00D03C08" w:rsidRDefault="00D03C08">
      <w:pPr>
        <w:spacing w:after="0" w:line="240" w:lineRule="auto"/>
        <w:jc w:val="left"/>
        <w:rPr>
          <w:rFonts w:ascii="Times New Roman" w:eastAsia="Times New Roman" w:hAnsi="Times New Roman"/>
          <w:b/>
          <w:bCs/>
          <w:color w:val="000000"/>
          <w:sz w:val="20"/>
          <w:szCs w:val="20"/>
          <w:lang w:eastAsia="en-AU"/>
        </w:rPr>
      </w:pPr>
      <w:r>
        <w:rPr>
          <w:rFonts w:ascii="Times New Roman" w:eastAsia="Times New Roman" w:hAnsi="Times New Roman"/>
          <w:b/>
          <w:bCs/>
          <w:color w:val="000000"/>
          <w:sz w:val="20"/>
          <w:szCs w:val="20"/>
          <w:lang w:eastAsia="en-AU"/>
        </w:rPr>
        <w:br w:type="page"/>
      </w:r>
    </w:p>
    <w:p w14:paraId="22A0BFCD" w14:textId="2740BB10" w:rsidR="00715730" w:rsidRPr="00715730" w:rsidRDefault="00715730" w:rsidP="002C4879">
      <w:pPr>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715730">
        <w:rPr>
          <w:rFonts w:ascii="Times New Roman" w:eastAsia="Times New Roman" w:hAnsi="Times New Roman"/>
          <w:b/>
          <w:bCs/>
          <w:color w:val="000000"/>
          <w:sz w:val="20"/>
          <w:szCs w:val="20"/>
          <w:lang w:eastAsia="en-AU"/>
        </w:rPr>
        <w:lastRenderedPageBreak/>
        <w:t>Editorial note—</w:t>
      </w:r>
    </w:p>
    <w:p w14:paraId="0BEAE67B" w14:textId="77777777" w:rsidR="00715730" w:rsidRPr="00715730" w:rsidRDefault="00715730" w:rsidP="002C4879">
      <w:pPr>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715730">
        <w:rPr>
          <w:rFonts w:ascii="Times New Roman" w:eastAsia="Times New Roman" w:hAnsi="Times New Roman"/>
          <w:color w:val="000000"/>
          <w:sz w:val="20"/>
          <w:szCs w:val="20"/>
          <w:lang w:eastAsia="en-AU"/>
        </w:rPr>
        <w:t xml:space="preserve">As required by section 10AA(2) of the </w:t>
      </w:r>
      <w:hyperlink r:id="rId36" w:history="1">
        <w:r w:rsidRPr="00715730">
          <w:rPr>
            <w:rFonts w:ascii="Times New Roman" w:eastAsia="Times New Roman" w:hAnsi="Times New Roman"/>
            <w:i/>
            <w:iCs/>
            <w:color w:val="000000"/>
            <w:sz w:val="20"/>
            <w:szCs w:val="20"/>
            <w:lang w:eastAsia="en-AU"/>
          </w:rPr>
          <w:t>Legislative Instruments Act 1978</w:t>
        </w:r>
      </w:hyperlink>
      <w:r w:rsidRPr="00715730">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14:paraId="5BBC376C" w14:textId="08091826" w:rsidR="00CE123B" w:rsidRPr="00CE123B" w:rsidRDefault="00CE123B" w:rsidP="00CE123B">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CE123B">
        <w:rPr>
          <w:rFonts w:ascii="Times New Roman" w:eastAsia="Times New Roman" w:hAnsi="Times New Roman"/>
          <w:b/>
          <w:bCs/>
          <w:color w:val="000000"/>
          <w:sz w:val="26"/>
          <w:szCs w:val="26"/>
          <w:lang w:eastAsia="en-AU"/>
        </w:rPr>
        <w:t>Made by the Governor’</w:t>
      </w:r>
      <w:r w:rsidR="009C1247">
        <w:rPr>
          <w:rFonts w:ascii="Times New Roman" w:eastAsia="Times New Roman" w:hAnsi="Times New Roman"/>
          <w:b/>
          <w:bCs/>
          <w:color w:val="000000"/>
          <w:sz w:val="26"/>
          <w:szCs w:val="26"/>
          <w:lang w:eastAsia="en-AU"/>
        </w:rPr>
        <w:t>s</w:t>
      </w:r>
      <w:r w:rsidRPr="00CE123B">
        <w:rPr>
          <w:rFonts w:ascii="Times New Roman" w:eastAsia="Times New Roman" w:hAnsi="Times New Roman"/>
          <w:b/>
          <w:bCs/>
          <w:color w:val="000000"/>
          <w:sz w:val="26"/>
          <w:szCs w:val="26"/>
          <w:lang w:eastAsia="en-AU"/>
        </w:rPr>
        <w:t xml:space="preserve"> Deputy</w:t>
      </w:r>
    </w:p>
    <w:p w14:paraId="74A55255" w14:textId="77777777" w:rsidR="00715730" w:rsidRPr="00715730" w:rsidRDefault="00715730" w:rsidP="002C4879">
      <w:pPr>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with the advice and consent of the Executive Council</w:t>
      </w:r>
    </w:p>
    <w:p w14:paraId="05547E05" w14:textId="77777777" w:rsidR="00715730" w:rsidRPr="00715730" w:rsidRDefault="00715730" w:rsidP="002C4879">
      <w:pPr>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on 5 November 2025</w:t>
      </w:r>
    </w:p>
    <w:p w14:paraId="1573321A" w14:textId="77777777" w:rsidR="00715730" w:rsidRPr="00715730" w:rsidRDefault="00715730" w:rsidP="002C4879">
      <w:pPr>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15730">
        <w:rPr>
          <w:rFonts w:ascii="Times New Roman" w:eastAsia="Times New Roman" w:hAnsi="Times New Roman"/>
          <w:color w:val="000000"/>
          <w:sz w:val="23"/>
          <w:szCs w:val="23"/>
          <w:lang w:eastAsia="en-AU"/>
        </w:rPr>
        <w:t>No 117 of 2025</w:t>
      </w:r>
    </w:p>
    <w:p w14:paraId="461213EA" w14:textId="77777777" w:rsidR="00777D75" w:rsidRDefault="00777D75" w:rsidP="00777D75">
      <w:pPr>
        <w:pStyle w:val="GG-body"/>
      </w:pPr>
    </w:p>
    <w:p w14:paraId="165CF9C3" w14:textId="65C45F0C" w:rsidR="00777D75" w:rsidRDefault="00777D75" w:rsidP="00777D75">
      <w:pPr>
        <w:pStyle w:val="GG-body"/>
        <w:rPr>
          <w:lang w:val="en-US"/>
        </w:rPr>
      </w:pPr>
    </w:p>
    <w:p w14:paraId="016FD2AF" w14:textId="77777777" w:rsidR="00F337C8" w:rsidRDefault="00F337C8" w:rsidP="00F337C8">
      <w:pPr>
        <w:pStyle w:val="GG-body"/>
        <w:rPr>
          <w:lang w:val="en-US"/>
        </w:rPr>
      </w:pPr>
    </w:p>
    <w:p w14:paraId="71799EE7" w14:textId="77777777" w:rsidR="00F337C8" w:rsidRDefault="00F337C8" w:rsidP="00F337C8">
      <w:pPr>
        <w:pStyle w:val="GG-body"/>
      </w:pPr>
    </w:p>
    <w:p w14:paraId="61D1F61B" w14:textId="77777777" w:rsidR="00F337C8" w:rsidRDefault="00F337C8" w:rsidP="00F337C8">
      <w:pPr>
        <w:pStyle w:val="GG-body"/>
      </w:pPr>
    </w:p>
    <w:p w14:paraId="4EDB631E" w14:textId="77777777" w:rsidR="00F337C8" w:rsidRDefault="00F337C8" w:rsidP="00F337C8">
      <w:pPr>
        <w:pStyle w:val="GG-body"/>
      </w:pPr>
    </w:p>
    <w:p w14:paraId="045DE694" w14:textId="77777777" w:rsidR="00D03C08" w:rsidRDefault="00D03C08" w:rsidP="00F337C8">
      <w:pPr>
        <w:pStyle w:val="GG-body"/>
      </w:pPr>
    </w:p>
    <w:p w14:paraId="010B140A" w14:textId="77777777" w:rsidR="00D03C08" w:rsidRDefault="00D03C08" w:rsidP="00F337C8">
      <w:pPr>
        <w:pStyle w:val="GG-body"/>
      </w:pPr>
    </w:p>
    <w:p w14:paraId="78BAA264" w14:textId="77777777" w:rsidR="00D03C08" w:rsidRDefault="00D03C08" w:rsidP="00F337C8">
      <w:pPr>
        <w:pStyle w:val="GG-body"/>
      </w:pPr>
    </w:p>
    <w:p w14:paraId="0BDB9805" w14:textId="77777777" w:rsidR="00D03C08" w:rsidRDefault="00D03C08" w:rsidP="00F337C8">
      <w:pPr>
        <w:pStyle w:val="GG-body"/>
      </w:pPr>
    </w:p>
    <w:p w14:paraId="45F3FF4E" w14:textId="77777777" w:rsidR="00D03C08" w:rsidRDefault="00D03C08" w:rsidP="00F337C8">
      <w:pPr>
        <w:pStyle w:val="GG-body"/>
      </w:pPr>
    </w:p>
    <w:p w14:paraId="6772A9FA" w14:textId="77777777" w:rsidR="00D03C08" w:rsidRDefault="00D03C08" w:rsidP="00F337C8">
      <w:pPr>
        <w:pStyle w:val="GG-body"/>
      </w:pPr>
    </w:p>
    <w:p w14:paraId="70FB224C" w14:textId="77777777" w:rsidR="00D03C08" w:rsidRDefault="00D03C08" w:rsidP="00F337C8">
      <w:pPr>
        <w:pStyle w:val="GG-body"/>
      </w:pPr>
    </w:p>
    <w:p w14:paraId="0B46FA3B" w14:textId="77777777" w:rsidR="00D03C08" w:rsidRDefault="00D03C08" w:rsidP="00F337C8">
      <w:pPr>
        <w:pStyle w:val="GG-body"/>
      </w:pPr>
    </w:p>
    <w:p w14:paraId="6A277B32" w14:textId="77777777" w:rsidR="00D03C08" w:rsidRDefault="00D03C08" w:rsidP="00F337C8">
      <w:pPr>
        <w:pStyle w:val="GG-body"/>
      </w:pPr>
    </w:p>
    <w:p w14:paraId="3E2C568C" w14:textId="77777777" w:rsidR="00D03C08" w:rsidRDefault="00D03C08" w:rsidP="00F337C8">
      <w:pPr>
        <w:pStyle w:val="GG-body"/>
      </w:pPr>
    </w:p>
    <w:p w14:paraId="326AEC5F" w14:textId="77777777" w:rsidR="00D03C08" w:rsidRDefault="00D03C08" w:rsidP="00F337C8">
      <w:pPr>
        <w:pStyle w:val="GG-body"/>
      </w:pPr>
    </w:p>
    <w:p w14:paraId="13B514C0" w14:textId="77777777" w:rsidR="00D03C08" w:rsidRDefault="00D03C08" w:rsidP="00F337C8">
      <w:pPr>
        <w:pStyle w:val="GG-body"/>
      </w:pPr>
    </w:p>
    <w:p w14:paraId="35F06D09" w14:textId="77777777" w:rsidR="00D03C08" w:rsidRDefault="00D03C08" w:rsidP="00F337C8">
      <w:pPr>
        <w:pStyle w:val="GG-body"/>
      </w:pPr>
    </w:p>
    <w:p w14:paraId="38661BB5" w14:textId="77777777" w:rsidR="00D03C08" w:rsidRDefault="00D03C08" w:rsidP="00F337C8">
      <w:pPr>
        <w:pStyle w:val="GG-body"/>
      </w:pPr>
    </w:p>
    <w:p w14:paraId="34241EA3" w14:textId="77777777" w:rsidR="00D03C08" w:rsidRDefault="00D03C08" w:rsidP="00F337C8">
      <w:pPr>
        <w:pStyle w:val="GG-body"/>
      </w:pPr>
    </w:p>
    <w:p w14:paraId="7AE4D7EE" w14:textId="77777777" w:rsidR="00D03C08" w:rsidRDefault="00D03C08" w:rsidP="00F337C8">
      <w:pPr>
        <w:pStyle w:val="GG-body"/>
      </w:pPr>
    </w:p>
    <w:p w14:paraId="0D022D52" w14:textId="77777777" w:rsidR="00D03C08" w:rsidRDefault="00D03C08" w:rsidP="00F337C8">
      <w:pPr>
        <w:pStyle w:val="GG-body"/>
      </w:pPr>
    </w:p>
    <w:p w14:paraId="0E6D9774" w14:textId="77777777" w:rsidR="00D03C08" w:rsidRDefault="00D03C08" w:rsidP="00F337C8">
      <w:pPr>
        <w:pStyle w:val="GG-body"/>
      </w:pPr>
    </w:p>
    <w:p w14:paraId="5506A8EB" w14:textId="77777777" w:rsidR="00D03C08" w:rsidRDefault="00D03C08" w:rsidP="00F337C8">
      <w:pPr>
        <w:pStyle w:val="GG-body"/>
      </w:pPr>
    </w:p>
    <w:p w14:paraId="240ACA81" w14:textId="77777777" w:rsidR="00D03C08" w:rsidRDefault="00D03C08" w:rsidP="00F337C8">
      <w:pPr>
        <w:pStyle w:val="GG-body"/>
      </w:pPr>
    </w:p>
    <w:p w14:paraId="33B7B88D" w14:textId="77777777" w:rsidR="00D03C08" w:rsidRDefault="00D03C08" w:rsidP="00F337C8">
      <w:pPr>
        <w:pStyle w:val="GG-body"/>
      </w:pPr>
    </w:p>
    <w:p w14:paraId="04C440E4" w14:textId="77777777" w:rsidR="00D03C08" w:rsidRDefault="00D03C08" w:rsidP="00F337C8">
      <w:pPr>
        <w:pStyle w:val="GG-body"/>
      </w:pPr>
    </w:p>
    <w:p w14:paraId="4EE584FA" w14:textId="77777777" w:rsidR="00D03C08" w:rsidRDefault="00D03C08" w:rsidP="00F337C8">
      <w:pPr>
        <w:pStyle w:val="GG-body"/>
      </w:pPr>
    </w:p>
    <w:p w14:paraId="55465572" w14:textId="77777777" w:rsidR="00D03C08" w:rsidRDefault="00D03C08" w:rsidP="00F337C8">
      <w:pPr>
        <w:pStyle w:val="GG-body"/>
      </w:pPr>
    </w:p>
    <w:p w14:paraId="324D6094" w14:textId="77777777" w:rsidR="00D03C08" w:rsidRDefault="00D03C08" w:rsidP="00F337C8">
      <w:pPr>
        <w:pStyle w:val="GG-body"/>
      </w:pPr>
    </w:p>
    <w:p w14:paraId="68E3F2D7" w14:textId="77777777" w:rsidR="00D03C08" w:rsidRDefault="00D03C08" w:rsidP="00F337C8">
      <w:pPr>
        <w:pStyle w:val="GG-body"/>
      </w:pPr>
    </w:p>
    <w:p w14:paraId="60E3E01D" w14:textId="77777777" w:rsidR="00D03C08" w:rsidRDefault="00D03C08" w:rsidP="00F337C8">
      <w:pPr>
        <w:pStyle w:val="GG-body"/>
      </w:pPr>
    </w:p>
    <w:p w14:paraId="71109081" w14:textId="77777777" w:rsidR="00D03C08" w:rsidRDefault="00D03C08" w:rsidP="00F337C8">
      <w:pPr>
        <w:pStyle w:val="GG-body"/>
      </w:pPr>
    </w:p>
    <w:p w14:paraId="31479FBC" w14:textId="77777777" w:rsidR="00D03C08" w:rsidRDefault="00D03C08" w:rsidP="00F337C8">
      <w:pPr>
        <w:pStyle w:val="GG-body"/>
      </w:pPr>
    </w:p>
    <w:p w14:paraId="43426C77" w14:textId="77777777" w:rsidR="00D03C08" w:rsidRDefault="00D03C08" w:rsidP="00F337C8">
      <w:pPr>
        <w:pStyle w:val="GG-body"/>
      </w:pPr>
    </w:p>
    <w:p w14:paraId="6DA21F46" w14:textId="77777777" w:rsidR="00D03C08" w:rsidRDefault="00D03C08" w:rsidP="00F337C8">
      <w:pPr>
        <w:pStyle w:val="GG-body"/>
      </w:pPr>
    </w:p>
    <w:p w14:paraId="5160E6F3" w14:textId="77777777" w:rsidR="00D03C08" w:rsidRDefault="00D03C08" w:rsidP="00F337C8">
      <w:pPr>
        <w:pStyle w:val="GG-body"/>
      </w:pPr>
    </w:p>
    <w:p w14:paraId="5821F5D7" w14:textId="77777777" w:rsidR="00D03C08" w:rsidRDefault="00D03C08" w:rsidP="00F337C8">
      <w:pPr>
        <w:pStyle w:val="GG-body"/>
      </w:pPr>
    </w:p>
    <w:p w14:paraId="3D63BFC6" w14:textId="77777777" w:rsidR="00D03C08" w:rsidRDefault="00D03C08" w:rsidP="00F337C8">
      <w:pPr>
        <w:pStyle w:val="GG-body"/>
      </w:pPr>
    </w:p>
    <w:p w14:paraId="1F2ABC36" w14:textId="77777777" w:rsidR="00D03C08" w:rsidRDefault="00D03C08" w:rsidP="00F337C8">
      <w:pPr>
        <w:pStyle w:val="GG-body"/>
      </w:pPr>
    </w:p>
    <w:p w14:paraId="51648207" w14:textId="77777777" w:rsidR="00D03C08" w:rsidRDefault="00D03C08" w:rsidP="00F337C8">
      <w:pPr>
        <w:pStyle w:val="GG-body"/>
      </w:pPr>
    </w:p>
    <w:p w14:paraId="517652A9" w14:textId="77777777" w:rsidR="00230EAD" w:rsidRPr="00230EAD" w:rsidRDefault="00230EAD" w:rsidP="00230EA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230EAD">
        <w:rPr>
          <w:rFonts w:ascii="Times New Roman" w:eastAsia="Times New Roman" w:hAnsi="Times New Roman"/>
          <w:b/>
          <w:color w:val="000000"/>
          <w:sz w:val="20"/>
          <w:szCs w:val="20"/>
          <w:lang w:eastAsia="en-AU"/>
        </w:rPr>
        <w:t>All instruments appearing in this gazette are to be considered official, and obeyed as such</w:t>
      </w:r>
    </w:p>
    <w:p w14:paraId="434DF24A" w14:textId="77777777" w:rsidR="00230EAD" w:rsidRPr="00230EAD" w:rsidRDefault="00230EAD" w:rsidP="00230EAD">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2054D302" w14:textId="77777777" w:rsidR="00230EAD" w:rsidRPr="00230EAD" w:rsidRDefault="00230EAD" w:rsidP="00230EAD">
      <w:pPr>
        <w:tabs>
          <w:tab w:val="center" w:pos="4513"/>
          <w:tab w:val="right" w:pos="9026"/>
        </w:tabs>
        <w:spacing w:before="120" w:after="0"/>
        <w:jc w:val="center"/>
        <w:rPr>
          <w:rFonts w:ascii="Times New Roman" w:hAnsi="Times New Roman"/>
          <w:sz w:val="17"/>
          <w:szCs w:val="17"/>
        </w:rPr>
      </w:pPr>
      <w:r w:rsidRPr="00230EAD">
        <w:rPr>
          <w:rFonts w:ascii="Times New Roman" w:hAnsi="Times New Roman"/>
          <w:sz w:val="17"/>
          <w:szCs w:val="17"/>
        </w:rPr>
        <w:t xml:space="preserve">Printed and published weekly by authority of </w:t>
      </w:r>
      <w:r w:rsidRPr="00230EAD">
        <w:rPr>
          <w:rFonts w:ascii="Times New Roman" w:hAnsi="Times New Roman"/>
          <w:smallCaps/>
          <w:sz w:val="17"/>
          <w:szCs w:val="17"/>
        </w:rPr>
        <w:t>T. Foresto</w:t>
      </w:r>
      <w:r w:rsidRPr="00230EAD">
        <w:rPr>
          <w:rFonts w:ascii="Times New Roman" w:hAnsi="Times New Roman"/>
          <w:sz w:val="17"/>
          <w:szCs w:val="17"/>
        </w:rPr>
        <w:t>, Government Printer, South Australia</w:t>
      </w:r>
    </w:p>
    <w:p w14:paraId="712FAA32" w14:textId="77777777" w:rsidR="00230EAD" w:rsidRPr="00230EAD" w:rsidRDefault="00230EAD" w:rsidP="00230EAD">
      <w:pPr>
        <w:tabs>
          <w:tab w:val="center" w:pos="4513"/>
          <w:tab w:val="right" w:pos="9026"/>
        </w:tabs>
        <w:spacing w:after="0"/>
        <w:jc w:val="center"/>
        <w:rPr>
          <w:rFonts w:ascii="Times New Roman" w:hAnsi="Times New Roman"/>
          <w:sz w:val="17"/>
          <w:szCs w:val="17"/>
        </w:rPr>
      </w:pPr>
      <w:r w:rsidRPr="00230EAD">
        <w:rPr>
          <w:rFonts w:ascii="Times New Roman" w:hAnsi="Times New Roman"/>
          <w:sz w:val="17"/>
          <w:szCs w:val="17"/>
        </w:rPr>
        <w:t>$9.50 per issue (plus postage), $479.00 per annual subscription—GST inclusive</w:t>
      </w:r>
    </w:p>
    <w:p w14:paraId="4CA14264" w14:textId="77777777" w:rsidR="00F337C8" w:rsidRPr="00230EAD" w:rsidRDefault="00230EAD" w:rsidP="00230EAD">
      <w:pPr>
        <w:tabs>
          <w:tab w:val="center" w:pos="4513"/>
          <w:tab w:val="right" w:pos="9026"/>
        </w:tabs>
        <w:spacing w:after="0"/>
        <w:jc w:val="center"/>
        <w:rPr>
          <w:rFonts w:ascii="Times New Roman" w:hAnsi="Times New Roman"/>
          <w:sz w:val="17"/>
          <w:szCs w:val="17"/>
        </w:rPr>
      </w:pPr>
      <w:r w:rsidRPr="00230EAD">
        <w:rPr>
          <w:rFonts w:ascii="Times New Roman" w:hAnsi="Times New Roman"/>
          <w:sz w:val="17"/>
          <w:szCs w:val="17"/>
        </w:rPr>
        <w:t xml:space="preserve">Online publications: </w:t>
      </w:r>
      <w:hyperlink r:id="rId37" w:history="1">
        <w:r w:rsidRPr="00230EAD">
          <w:rPr>
            <w:rFonts w:ascii="Times New Roman" w:hAnsi="Times New Roman"/>
            <w:color w:val="0000FF"/>
            <w:sz w:val="17"/>
            <w:szCs w:val="17"/>
            <w:u w:val="single"/>
          </w:rPr>
          <w:t>www.governmentgazette.sa.gov.au</w:t>
        </w:r>
      </w:hyperlink>
    </w:p>
    <w:sectPr w:rsidR="00F337C8" w:rsidRPr="00230EAD" w:rsidSect="001B1730">
      <w:headerReference w:type="even" r:id="rId38"/>
      <w:headerReference w:type="default" r:id="rId39"/>
      <w:footerReference w:type="default" r:id="rId40"/>
      <w:pgSz w:w="11906" w:h="16838"/>
      <w:pgMar w:top="1674" w:right="1256" w:bottom="1134" w:left="1290" w:header="1134" w:footer="934" w:gutter="0"/>
      <w:pgNumType w:start="434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D25EF" w14:textId="77777777" w:rsidR="001B1730" w:rsidRDefault="001B1730" w:rsidP="00777F88">
      <w:pPr>
        <w:spacing w:after="0" w:line="240" w:lineRule="auto"/>
      </w:pPr>
      <w:r>
        <w:separator/>
      </w:r>
    </w:p>
  </w:endnote>
  <w:endnote w:type="continuationSeparator" w:id="0">
    <w:p w14:paraId="2ED1E782" w14:textId="77777777" w:rsidR="001B1730" w:rsidRDefault="001B1730"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87FE7" w14:textId="77777777" w:rsidR="001B7138" w:rsidRPr="00D0446B" w:rsidRDefault="001B7138"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78C94" w14:textId="77777777" w:rsidR="00DC08A5" w:rsidRPr="00DC08A5" w:rsidRDefault="00DC08A5" w:rsidP="00DC08A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DC08A5">
      <w:rPr>
        <w:rFonts w:ascii="Times New Roman" w:eastAsia="Times New Roman" w:hAnsi="Times New Roman"/>
        <w:b/>
        <w:color w:val="000000"/>
        <w:sz w:val="20"/>
        <w:szCs w:val="20"/>
        <w:lang w:eastAsia="en-AU"/>
      </w:rPr>
      <w:t>All instruments appearing in this gazette are to be considered official, and obeyed as such</w:t>
    </w:r>
  </w:p>
  <w:p w14:paraId="1E58F524" w14:textId="77777777" w:rsidR="00DC08A5" w:rsidRPr="00DC08A5" w:rsidRDefault="00DC08A5" w:rsidP="00DC08A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55C124CB" w14:textId="77777777" w:rsidR="00DC08A5" w:rsidRPr="00DC08A5" w:rsidRDefault="00DC08A5" w:rsidP="00DC08A5">
    <w:pPr>
      <w:tabs>
        <w:tab w:val="center" w:pos="4513"/>
        <w:tab w:val="right" w:pos="9026"/>
      </w:tabs>
      <w:spacing w:before="120" w:after="0"/>
      <w:jc w:val="center"/>
      <w:rPr>
        <w:rFonts w:ascii="Times New Roman" w:hAnsi="Times New Roman"/>
        <w:sz w:val="17"/>
        <w:szCs w:val="17"/>
      </w:rPr>
    </w:pPr>
    <w:r w:rsidRPr="00DC08A5">
      <w:rPr>
        <w:rFonts w:ascii="Times New Roman" w:hAnsi="Times New Roman"/>
        <w:sz w:val="17"/>
        <w:szCs w:val="17"/>
      </w:rPr>
      <w:t xml:space="preserve">Printed and published weekly by authority of </w:t>
    </w:r>
    <w:r w:rsidRPr="00DC08A5">
      <w:rPr>
        <w:rFonts w:ascii="Times New Roman" w:hAnsi="Times New Roman"/>
        <w:smallCaps/>
        <w:sz w:val="17"/>
        <w:szCs w:val="17"/>
      </w:rPr>
      <w:t>T. Foresto</w:t>
    </w:r>
    <w:r w:rsidRPr="00DC08A5">
      <w:rPr>
        <w:rFonts w:ascii="Times New Roman" w:hAnsi="Times New Roman"/>
        <w:sz w:val="17"/>
        <w:szCs w:val="17"/>
      </w:rPr>
      <w:t>, Government Printer, South Australia</w:t>
    </w:r>
  </w:p>
  <w:p w14:paraId="6DAD5ADB" w14:textId="77777777" w:rsidR="00DC08A5" w:rsidRPr="00DC08A5" w:rsidRDefault="00DC08A5" w:rsidP="00DC08A5">
    <w:pPr>
      <w:tabs>
        <w:tab w:val="center" w:pos="4513"/>
        <w:tab w:val="right" w:pos="9026"/>
      </w:tabs>
      <w:spacing w:after="0"/>
      <w:jc w:val="center"/>
      <w:rPr>
        <w:rFonts w:ascii="Times New Roman" w:hAnsi="Times New Roman"/>
        <w:sz w:val="17"/>
        <w:szCs w:val="17"/>
      </w:rPr>
    </w:pPr>
    <w:r w:rsidRPr="00DC08A5">
      <w:rPr>
        <w:rFonts w:ascii="Times New Roman" w:hAnsi="Times New Roman"/>
        <w:sz w:val="17"/>
        <w:szCs w:val="17"/>
      </w:rPr>
      <w:t>$9.50 per issue (plus postage), $479.00 per annual subscription—GST inclusive</w:t>
    </w:r>
  </w:p>
  <w:p w14:paraId="2E837EF8" w14:textId="77777777" w:rsidR="00DC08A5" w:rsidRPr="00DC08A5" w:rsidRDefault="00DC08A5" w:rsidP="00DC08A5">
    <w:pPr>
      <w:tabs>
        <w:tab w:val="center" w:pos="4513"/>
        <w:tab w:val="right" w:pos="9026"/>
      </w:tabs>
      <w:spacing w:after="0"/>
      <w:jc w:val="center"/>
      <w:rPr>
        <w:rFonts w:ascii="Times New Roman" w:hAnsi="Times New Roman"/>
        <w:sz w:val="17"/>
        <w:szCs w:val="17"/>
      </w:rPr>
    </w:pPr>
    <w:r w:rsidRPr="00DC08A5">
      <w:rPr>
        <w:rFonts w:ascii="Times New Roman" w:hAnsi="Times New Roman"/>
        <w:sz w:val="17"/>
        <w:szCs w:val="17"/>
      </w:rPr>
      <w:t xml:space="preserve">Online publications: </w:t>
    </w:r>
    <w:hyperlink r:id="rId1" w:history="1">
      <w:r w:rsidRPr="00DC08A5">
        <w:rPr>
          <w:rFonts w:ascii="Times New Roman" w:hAnsi="Times New Roman"/>
          <w:color w:val="0000FF"/>
          <w:sz w:val="17"/>
          <w:szCs w:val="17"/>
          <w:u w:val="single"/>
        </w:rPr>
        <w:t>www.governmentgazette.sa.gov.au</w:t>
      </w:r>
    </w:hyperlink>
    <w:r w:rsidRPr="00DC08A5">
      <w:rPr>
        <w:rFonts w:ascii="Times New Roman" w:hAnsi="Times New Roman"/>
        <w:sz w:val="17"/>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86079" w14:textId="77777777" w:rsidR="009F15D7" w:rsidRPr="00D0446B" w:rsidRDefault="009F15D7" w:rsidP="00D0446B">
    <w:pPr>
      <w:pStyle w:val="Footer"/>
    </w:pPr>
    <w:r w:rsidRPr="00D0446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D0AB0" w14:textId="77777777" w:rsidR="009F15D7" w:rsidRPr="00144772" w:rsidRDefault="009F15D7"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14:paraId="140FF627" w14:textId="77777777" w:rsidR="009F15D7" w:rsidRPr="00144772" w:rsidRDefault="009F15D7"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43630584" w14:textId="77777777" w:rsidR="009F15D7" w:rsidRPr="00777F88" w:rsidRDefault="009F15D7"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14:paraId="48D78081" w14:textId="77777777" w:rsidR="009F15D7" w:rsidRPr="00777F88"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14:paraId="0E69AFC1" w14:textId="77777777" w:rsidR="009F15D7" w:rsidRPr="00D0446B"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214CD" w14:textId="77777777" w:rsidR="009F15D7" w:rsidRPr="0034074D" w:rsidRDefault="009F15D7" w:rsidP="0034074D">
    <w:pPr>
      <w:pStyle w:val="Footer"/>
      <w:rPr>
        <w:rFonts w:ascii="Times New Roman" w:hAnsi="Times New Roman"/>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F04CF" w14:textId="77777777" w:rsidR="001B1730" w:rsidRDefault="001B1730" w:rsidP="00777F88">
      <w:pPr>
        <w:spacing w:after="0" w:line="240" w:lineRule="auto"/>
      </w:pPr>
      <w:r>
        <w:separator/>
      </w:r>
    </w:p>
  </w:footnote>
  <w:footnote w:type="continuationSeparator" w:id="0">
    <w:p w14:paraId="10B17B69" w14:textId="77777777" w:rsidR="001B1730" w:rsidRDefault="001B1730"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6DD12" w14:textId="77777777" w:rsidR="001B7138" w:rsidRPr="0034074D" w:rsidRDefault="00F13DC8" w:rsidP="0034074D">
    <w:pPr>
      <w:pStyle w:val="Header"/>
      <w:tabs>
        <w:tab w:val="clear" w:pos="9026"/>
        <w:tab w:val="right" w:pos="9360"/>
      </w:tabs>
      <w:spacing w:line="170" w:lineRule="exact"/>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1" relativeHeight="251661312" behindDoc="0" locked="0" layoutInCell="0" allowOverlap="1" wp14:anchorId="05598BB4" wp14:editId="575126FF">
              <wp:simplePos x="0" y="190500"/>
              <wp:positionH relativeFrom="page">
                <wp:posOffset>0</wp:posOffset>
              </wp:positionH>
              <wp:positionV relativeFrom="page">
                <wp:posOffset>190500</wp:posOffset>
              </wp:positionV>
              <wp:extent cx="7560310" cy="252095"/>
              <wp:effectExtent l="0" t="0" r="0" b="14605"/>
              <wp:wrapNone/>
              <wp:docPr id="4" name="MSIPCM47244164a677296d6d6007d7"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A59C9D"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598BB4" id="_x0000_t202" coordsize="21600,21600" o:spt="202" path="m,l,21600r21600,l21600,xe">
              <v:stroke joinstyle="miter"/>
              <v:path gradientshapeok="t" o:connecttype="rect"/>
            </v:shapetype>
            <v:shape id="MSIPCM47244164a677296d6d6007d7"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1CA59C9D"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r w:rsidR="001B7138" w:rsidRPr="0034074D">
      <w:rPr>
        <w:rFonts w:ascii="Times New Roman" w:hAnsi="Times New Roman"/>
        <w:sz w:val="20"/>
        <w:szCs w:val="20"/>
      </w:rPr>
      <w:t>2</w:t>
    </w:r>
    <w:r w:rsidR="001B7138" w:rsidRPr="0034074D">
      <w:rPr>
        <w:rFonts w:ascii="Times New Roman" w:hAnsi="Times New Roman"/>
        <w:sz w:val="20"/>
        <w:szCs w:val="20"/>
      </w:rPr>
      <w:tab/>
      <w:t>THE SOUTH AUSTRALIAN GOVERNMENT GAZETTE</w:t>
    </w:r>
    <w:r w:rsidR="001B7138" w:rsidRPr="0034074D">
      <w:rPr>
        <w:rFonts w:ascii="Times New Roman" w:hAnsi="Times New Roman"/>
        <w:sz w:val="20"/>
        <w:szCs w:val="20"/>
      </w:rPr>
      <w:tab/>
    </w:r>
    <w:r w:rsidR="001B7138">
      <w:rPr>
        <w:rFonts w:ascii="Times New Roman" w:hAnsi="Times New Roman"/>
        <w:sz w:val="20"/>
        <w:szCs w:val="20"/>
      </w:rPr>
      <w:t>22 March</w:t>
    </w:r>
    <w:r w:rsidR="001B7138" w:rsidRPr="0034074D">
      <w:rPr>
        <w:rFonts w:ascii="Times New Roman" w:hAnsi="Times New Roman"/>
        <w:sz w:val="20"/>
        <w:szCs w:val="20"/>
      </w:rPr>
      <w:t xml:space="preserve"> 2017</w:t>
    </w:r>
  </w:p>
  <w:p w14:paraId="2EEBE291" w14:textId="77777777" w:rsidR="001B7138" w:rsidRPr="0034074D" w:rsidRDefault="001B7138"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2A5FA527" w14:textId="77777777" w:rsidR="001B7138" w:rsidRPr="0034074D" w:rsidRDefault="001B7138"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6522F" w14:textId="77777777" w:rsidR="001B7138"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59264" behindDoc="0" locked="0" layoutInCell="0" allowOverlap="1" wp14:anchorId="5F51DDBA" wp14:editId="62B40149">
              <wp:simplePos x="0" y="190500"/>
              <wp:positionH relativeFrom="page">
                <wp:posOffset>0</wp:posOffset>
              </wp:positionH>
              <wp:positionV relativeFrom="page">
                <wp:posOffset>190500</wp:posOffset>
              </wp:positionV>
              <wp:extent cx="7560310" cy="252095"/>
              <wp:effectExtent l="0" t="0" r="0" b="14605"/>
              <wp:wrapNone/>
              <wp:docPr id="2" name="MSIPCM9d2d4ea98b7c2381503395d4"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27609D"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51DDBA" id="_x0000_t202" coordsize="21600,21600" o:spt="202" path="m,l,21600r21600,l21600,xe">
              <v:stroke joinstyle="miter"/>
              <v:path gradientshapeok="t" o:connecttype="rect"/>
            </v:shapetype>
            <v:shape id="MSIPCM9d2d4ea98b7c2381503395d4"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E27609D"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51A9B" w14:textId="186248E4" w:rsidR="006E1DBF" w:rsidRDefault="006E1DBF" w:rsidP="006E1DBF">
    <w:pPr>
      <w:pStyle w:val="Header"/>
      <w:tabs>
        <w:tab w:val="clear" w:pos="4513"/>
        <w:tab w:val="clear" w:pos="9026"/>
        <w:tab w:val="right" w:pos="9356"/>
      </w:tabs>
    </w:pPr>
    <w:r w:rsidRPr="00612978">
      <w:rPr>
        <w:rFonts w:ascii="Times New Roman" w:hAnsi="Times New Roman"/>
        <w:sz w:val="21"/>
        <w:szCs w:val="21"/>
      </w:rPr>
      <w:t xml:space="preserve">No. </w:t>
    </w:r>
    <w:r w:rsidR="001B1730">
      <w:rPr>
        <w:rFonts w:ascii="Times New Roman" w:hAnsi="Times New Roman"/>
        <w:sz w:val="21"/>
        <w:szCs w:val="21"/>
      </w:rPr>
      <w:t>65</w:t>
    </w:r>
    <w:r w:rsidRPr="00612978">
      <w:rPr>
        <w:rFonts w:ascii="Times New Roman" w:hAnsi="Times New Roman"/>
        <w:sz w:val="21"/>
        <w:szCs w:val="21"/>
      </w:rPr>
      <w:tab/>
    </w:r>
    <w:r>
      <w:rPr>
        <w:rFonts w:ascii="Times New Roman" w:hAnsi="Times New Roman"/>
        <w:sz w:val="21"/>
        <w:szCs w:val="21"/>
      </w:rPr>
      <w:t xml:space="preserve">p. </w:t>
    </w:r>
    <w:r w:rsidR="001B1730">
      <w:rPr>
        <w:rFonts w:ascii="Times New Roman" w:hAnsi="Times New Roman"/>
        <w:sz w:val="21"/>
        <w:szCs w:val="21"/>
      </w:rPr>
      <w:t>4347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35ED8" w14:textId="77777777" w:rsidR="009F15D7" w:rsidRPr="0034074D" w:rsidRDefault="009F15D7"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14:paraId="569A8352" w14:textId="77777777" w:rsidR="009F15D7" w:rsidRPr="0034074D" w:rsidRDefault="009F15D7"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00ACCE90" w14:textId="77777777" w:rsidR="009F15D7" w:rsidRPr="0034074D" w:rsidRDefault="009F15D7" w:rsidP="0034074D">
    <w:pPr>
      <w:pStyle w:val="Header"/>
      <w:spacing w:line="170" w:lineRule="exact"/>
      <w:rPr>
        <w:rFonts w:ascii="Times New Roman" w:hAnsi="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4F933" w14:textId="77777777" w:rsidR="009F15D7"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62336" behindDoc="0" locked="0" layoutInCell="0" allowOverlap="1" wp14:anchorId="2EA229C2" wp14:editId="1E28C1F5">
              <wp:simplePos x="0" y="190500"/>
              <wp:positionH relativeFrom="page">
                <wp:posOffset>0</wp:posOffset>
              </wp:positionH>
              <wp:positionV relativeFrom="page">
                <wp:posOffset>190500</wp:posOffset>
              </wp:positionV>
              <wp:extent cx="7560310" cy="252095"/>
              <wp:effectExtent l="0" t="0" r="0" b="14605"/>
              <wp:wrapNone/>
              <wp:docPr id="5" name="MSIPCM17614ca997eb80ea94e349c0"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07A553"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A229C2" id="_x0000_t202" coordsize="21600,21600" o:spt="202" path="m,l,21600r21600,l21600,xe">
              <v:stroke joinstyle="miter"/>
              <v:path gradientshapeok="t" o:connecttype="rect"/>
            </v:shapetype>
            <v:shape id="MSIPCM17614ca997eb80ea94e349c0"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1F07A553"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F66AD" w14:textId="08CFBC38" w:rsidR="00632170" w:rsidRPr="00552C29" w:rsidRDefault="00632170"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sidR="001B1730">
      <w:rPr>
        <w:rStyle w:val="PageNumber"/>
        <w:rFonts w:ascii="Times New Roman" w:hAnsi="Times New Roman"/>
        <w:sz w:val="21"/>
        <w:szCs w:val="21"/>
      </w:rPr>
      <w:t>65</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2</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001B1730">
      <w:rPr>
        <w:rStyle w:val="PageNumber"/>
        <w:rFonts w:ascii="Times New Roman" w:hAnsi="Times New Roman"/>
        <w:sz w:val="21"/>
        <w:szCs w:val="21"/>
      </w:rPr>
      <w:t>5</w:t>
    </w:r>
    <w:r w:rsidRPr="00552C29">
      <w:rPr>
        <w:rStyle w:val="PageNumber"/>
        <w:rFonts w:ascii="Times New Roman" w:hAnsi="Times New Roman"/>
        <w:sz w:val="21"/>
        <w:szCs w:val="21"/>
      </w:rPr>
      <w:t xml:space="preserve"> </w:t>
    </w:r>
    <w:r w:rsidR="001B1730">
      <w:rPr>
        <w:rStyle w:val="PageNumber"/>
        <w:rFonts w:ascii="Times New Roman" w:hAnsi="Times New Roman"/>
        <w:sz w:val="21"/>
        <w:szCs w:val="21"/>
      </w:rPr>
      <w:t>November</w:t>
    </w:r>
    <w:r w:rsidRPr="00552C29">
      <w:rPr>
        <w:rStyle w:val="PageNumber"/>
        <w:rFonts w:ascii="Times New Roman" w:hAnsi="Times New Roman"/>
        <w:sz w:val="21"/>
        <w:szCs w:val="21"/>
      </w:rPr>
      <w:t xml:space="preserve"> </w:t>
    </w:r>
    <w:r w:rsidRPr="00552C29">
      <w:rPr>
        <w:rFonts w:ascii="Times New Roman" w:hAnsi="Times New Roman"/>
        <w:sz w:val="21"/>
        <w:szCs w:val="21"/>
      </w:rPr>
      <w:t>20</w:t>
    </w:r>
    <w:r w:rsidR="001B1730">
      <w:rPr>
        <w:rFonts w:ascii="Times New Roman" w:hAnsi="Times New Roman"/>
        <w:sz w:val="21"/>
        <w:szCs w:val="21"/>
      </w:rPr>
      <w:t>25</w:t>
    </w:r>
  </w:p>
  <w:p w14:paraId="4B42A7F4"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E8A56" w14:textId="7E3067F1" w:rsidR="00632170" w:rsidRPr="00552C29" w:rsidRDefault="001B1730"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5</w:t>
    </w:r>
    <w:r w:rsidRPr="00552C29">
      <w:rPr>
        <w:rStyle w:val="PageNumber"/>
        <w:rFonts w:ascii="Times New Roman" w:hAnsi="Times New Roman"/>
        <w:sz w:val="21"/>
        <w:szCs w:val="21"/>
      </w:rPr>
      <w:t xml:space="preserve"> </w:t>
    </w:r>
    <w:r>
      <w:rPr>
        <w:rStyle w:val="PageNumber"/>
        <w:rFonts w:ascii="Times New Roman" w:hAnsi="Times New Roman"/>
        <w:sz w:val="21"/>
        <w:szCs w:val="21"/>
      </w:rPr>
      <w:t>November</w:t>
    </w:r>
    <w:r w:rsidRPr="00552C29">
      <w:rPr>
        <w:rStyle w:val="PageNumber"/>
        <w:rFonts w:ascii="Times New Roman" w:hAnsi="Times New Roman"/>
        <w:sz w:val="21"/>
        <w:szCs w:val="21"/>
      </w:rPr>
      <w:t xml:space="preserve"> </w:t>
    </w:r>
    <w:r w:rsidRPr="00552C29">
      <w:rPr>
        <w:rFonts w:ascii="Times New Roman" w:hAnsi="Times New Roman"/>
        <w:sz w:val="21"/>
        <w:szCs w:val="21"/>
      </w:rPr>
      <w:t>20</w:t>
    </w:r>
    <w:r>
      <w:rPr>
        <w:rFonts w:ascii="Times New Roman" w:hAnsi="Times New Roman"/>
        <w:sz w:val="21"/>
        <w:szCs w:val="21"/>
      </w:rPr>
      <w:t>25</w:t>
    </w:r>
    <w:r w:rsidR="00632170" w:rsidRPr="00552C29">
      <w:rPr>
        <w:rFonts w:ascii="Times New Roman" w:eastAsia="Times New Roman" w:hAnsi="Times New Roman"/>
        <w:sz w:val="21"/>
        <w:szCs w:val="21"/>
      </w:rPr>
      <w:tab/>
    </w:r>
    <w:r w:rsidR="00632170" w:rsidRPr="00552C29">
      <w:rPr>
        <w:rFonts w:ascii="Times New Roman" w:eastAsia="Times New Roman" w:hAnsi="Times New Roman"/>
        <w:smallCaps/>
        <w:sz w:val="21"/>
        <w:szCs w:val="21"/>
      </w:rPr>
      <w:t>The South Australian Government Gazette</w:t>
    </w:r>
    <w:r w:rsidR="00632170" w:rsidRPr="00552C29">
      <w:rPr>
        <w:rFonts w:ascii="Times New Roman" w:eastAsia="Times New Roman" w:hAnsi="Times New Roman"/>
        <w:sz w:val="21"/>
        <w:szCs w:val="21"/>
      </w:rPr>
      <w:tab/>
    </w:r>
    <w:r w:rsidR="00632170" w:rsidRPr="00552C29">
      <w:rPr>
        <w:rStyle w:val="PageNumber"/>
        <w:rFonts w:ascii="Times New Roman" w:hAnsi="Times New Roman"/>
        <w:sz w:val="21"/>
        <w:szCs w:val="21"/>
      </w:rPr>
      <w:t xml:space="preserve">No. </w:t>
    </w:r>
    <w:r>
      <w:rPr>
        <w:rStyle w:val="PageNumber"/>
        <w:rFonts w:ascii="Times New Roman" w:hAnsi="Times New Roman"/>
        <w:sz w:val="21"/>
        <w:szCs w:val="21"/>
      </w:rPr>
      <w:t>65</w:t>
    </w:r>
    <w:r w:rsidR="00632170" w:rsidRPr="00552C29">
      <w:rPr>
        <w:rStyle w:val="PageNumber"/>
        <w:rFonts w:ascii="Times New Roman" w:hAnsi="Times New Roman"/>
        <w:sz w:val="21"/>
        <w:szCs w:val="21"/>
      </w:rPr>
      <w:t xml:space="preserve"> p. </w:t>
    </w:r>
    <w:r w:rsidR="00632170" w:rsidRPr="00552C29">
      <w:rPr>
        <w:rStyle w:val="PageNumber"/>
        <w:rFonts w:ascii="Times New Roman" w:hAnsi="Times New Roman"/>
        <w:sz w:val="21"/>
        <w:szCs w:val="21"/>
      </w:rPr>
      <w:fldChar w:fldCharType="begin"/>
    </w:r>
    <w:r w:rsidR="00632170" w:rsidRPr="00552C29">
      <w:rPr>
        <w:rStyle w:val="PageNumber"/>
        <w:rFonts w:ascii="Times New Roman" w:hAnsi="Times New Roman"/>
        <w:sz w:val="21"/>
        <w:szCs w:val="21"/>
      </w:rPr>
      <w:instrText xml:space="preserve"> PAGE </w:instrText>
    </w:r>
    <w:r w:rsidR="00632170"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3</w:t>
    </w:r>
    <w:r w:rsidR="00632170" w:rsidRPr="00552C29">
      <w:rPr>
        <w:rStyle w:val="PageNumber"/>
        <w:rFonts w:ascii="Times New Roman" w:hAnsi="Times New Roman"/>
        <w:sz w:val="21"/>
        <w:szCs w:val="21"/>
      </w:rPr>
      <w:fldChar w:fldCharType="end"/>
    </w:r>
  </w:p>
  <w:p w14:paraId="60BDD9FC"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2069188763">
    <w:abstractNumId w:val="1"/>
  </w:num>
  <w:num w:numId="2" w16cid:durableId="2011759198">
    <w:abstractNumId w:val="2"/>
  </w:num>
  <w:num w:numId="3" w16cid:durableId="734932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4"/>
  <w:attachedTemplate r:id="rId1"/>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730"/>
    <w:rsid w:val="000100A7"/>
    <w:rsid w:val="0002084B"/>
    <w:rsid w:val="0002085F"/>
    <w:rsid w:val="000440F2"/>
    <w:rsid w:val="00050A2F"/>
    <w:rsid w:val="000620AF"/>
    <w:rsid w:val="00063D6D"/>
    <w:rsid w:val="00070E37"/>
    <w:rsid w:val="00071B27"/>
    <w:rsid w:val="00081074"/>
    <w:rsid w:val="000B0640"/>
    <w:rsid w:val="000B3572"/>
    <w:rsid w:val="000D34A3"/>
    <w:rsid w:val="000E2F18"/>
    <w:rsid w:val="000E45A0"/>
    <w:rsid w:val="000E655C"/>
    <w:rsid w:val="000F0B45"/>
    <w:rsid w:val="000F2CEA"/>
    <w:rsid w:val="00111C2E"/>
    <w:rsid w:val="00124474"/>
    <w:rsid w:val="00132111"/>
    <w:rsid w:val="00147592"/>
    <w:rsid w:val="00153708"/>
    <w:rsid w:val="00153834"/>
    <w:rsid w:val="001572AD"/>
    <w:rsid w:val="001576DB"/>
    <w:rsid w:val="00160CDB"/>
    <w:rsid w:val="00180625"/>
    <w:rsid w:val="00187DCB"/>
    <w:rsid w:val="0019539C"/>
    <w:rsid w:val="00196D44"/>
    <w:rsid w:val="001B1730"/>
    <w:rsid w:val="001B7138"/>
    <w:rsid w:val="001C09DA"/>
    <w:rsid w:val="00204C2A"/>
    <w:rsid w:val="00214B74"/>
    <w:rsid w:val="00230EAD"/>
    <w:rsid w:val="00247A9B"/>
    <w:rsid w:val="0027531F"/>
    <w:rsid w:val="0028270F"/>
    <w:rsid w:val="0029410F"/>
    <w:rsid w:val="002977EE"/>
    <w:rsid w:val="002A359E"/>
    <w:rsid w:val="002A4530"/>
    <w:rsid w:val="002C2B7C"/>
    <w:rsid w:val="002C2E97"/>
    <w:rsid w:val="002C4879"/>
    <w:rsid w:val="002D4754"/>
    <w:rsid w:val="002F58E1"/>
    <w:rsid w:val="00301E5B"/>
    <w:rsid w:val="0032317B"/>
    <w:rsid w:val="00325077"/>
    <w:rsid w:val="0034074D"/>
    <w:rsid w:val="00362C85"/>
    <w:rsid w:val="0036627C"/>
    <w:rsid w:val="00372CA3"/>
    <w:rsid w:val="00394729"/>
    <w:rsid w:val="003967FE"/>
    <w:rsid w:val="003D2332"/>
    <w:rsid w:val="003E3565"/>
    <w:rsid w:val="003F4C5A"/>
    <w:rsid w:val="00415C6A"/>
    <w:rsid w:val="0041648D"/>
    <w:rsid w:val="00420712"/>
    <w:rsid w:val="00421804"/>
    <w:rsid w:val="0042678B"/>
    <w:rsid w:val="00433753"/>
    <w:rsid w:val="0043387B"/>
    <w:rsid w:val="00435ECE"/>
    <w:rsid w:val="00437849"/>
    <w:rsid w:val="0044383E"/>
    <w:rsid w:val="004535E8"/>
    <w:rsid w:val="004872C1"/>
    <w:rsid w:val="004A16B7"/>
    <w:rsid w:val="004A1B62"/>
    <w:rsid w:val="004A68F5"/>
    <w:rsid w:val="004B1B9B"/>
    <w:rsid w:val="004B4961"/>
    <w:rsid w:val="004D22EB"/>
    <w:rsid w:val="004E4BBC"/>
    <w:rsid w:val="004E545F"/>
    <w:rsid w:val="005115D3"/>
    <w:rsid w:val="005238FD"/>
    <w:rsid w:val="00531F7A"/>
    <w:rsid w:val="00541253"/>
    <w:rsid w:val="0054338C"/>
    <w:rsid w:val="00555C1B"/>
    <w:rsid w:val="0056509D"/>
    <w:rsid w:val="00567B3E"/>
    <w:rsid w:val="00571C05"/>
    <w:rsid w:val="00575614"/>
    <w:rsid w:val="00582BEE"/>
    <w:rsid w:val="005A3A1B"/>
    <w:rsid w:val="005B4E55"/>
    <w:rsid w:val="005B69B3"/>
    <w:rsid w:val="005C1663"/>
    <w:rsid w:val="005C6C9D"/>
    <w:rsid w:val="005D24AC"/>
    <w:rsid w:val="005E3033"/>
    <w:rsid w:val="005E7D95"/>
    <w:rsid w:val="005F4618"/>
    <w:rsid w:val="005F5395"/>
    <w:rsid w:val="00612978"/>
    <w:rsid w:val="00632170"/>
    <w:rsid w:val="0065287D"/>
    <w:rsid w:val="00655F64"/>
    <w:rsid w:val="00657290"/>
    <w:rsid w:val="00665367"/>
    <w:rsid w:val="0068145F"/>
    <w:rsid w:val="00693DF1"/>
    <w:rsid w:val="006B561D"/>
    <w:rsid w:val="006B5B96"/>
    <w:rsid w:val="006C2F10"/>
    <w:rsid w:val="006E0C7D"/>
    <w:rsid w:val="006E1DBF"/>
    <w:rsid w:val="006E60D6"/>
    <w:rsid w:val="00703D70"/>
    <w:rsid w:val="00707D53"/>
    <w:rsid w:val="00715730"/>
    <w:rsid w:val="00720680"/>
    <w:rsid w:val="007529D9"/>
    <w:rsid w:val="00777D75"/>
    <w:rsid w:val="00777F88"/>
    <w:rsid w:val="007C2CBC"/>
    <w:rsid w:val="007C302D"/>
    <w:rsid w:val="007E60AA"/>
    <w:rsid w:val="0080019C"/>
    <w:rsid w:val="008008DD"/>
    <w:rsid w:val="00802490"/>
    <w:rsid w:val="00842BD5"/>
    <w:rsid w:val="008542EF"/>
    <w:rsid w:val="00854962"/>
    <w:rsid w:val="00856E06"/>
    <w:rsid w:val="00867EF2"/>
    <w:rsid w:val="00870E1F"/>
    <w:rsid w:val="0087319A"/>
    <w:rsid w:val="00873673"/>
    <w:rsid w:val="008A031C"/>
    <w:rsid w:val="008E2630"/>
    <w:rsid w:val="0090148E"/>
    <w:rsid w:val="0090520A"/>
    <w:rsid w:val="0091307A"/>
    <w:rsid w:val="00914649"/>
    <w:rsid w:val="0093079E"/>
    <w:rsid w:val="009369DD"/>
    <w:rsid w:val="00947809"/>
    <w:rsid w:val="00977C9F"/>
    <w:rsid w:val="00984CDD"/>
    <w:rsid w:val="009A605E"/>
    <w:rsid w:val="009A6661"/>
    <w:rsid w:val="009B6FFD"/>
    <w:rsid w:val="009C1247"/>
    <w:rsid w:val="009D586E"/>
    <w:rsid w:val="009E2997"/>
    <w:rsid w:val="009F15D7"/>
    <w:rsid w:val="009F7976"/>
    <w:rsid w:val="00A00A77"/>
    <w:rsid w:val="00A0211B"/>
    <w:rsid w:val="00A12EEF"/>
    <w:rsid w:val="00A2611B"/>
    <w:rsid w:val="00A2758A"/>
    <w:rsid w:val="00A44FFB"/>
    <w:rsid w:val="00A54E7C"/>
    <w:rsid w:val="00A747D0"/>
    <w:rsid w:val="00A773E8"/>
    <w:rsid w:val="00A97608"/>
    <w:rsid w:val="00AC18FD"/>
    <w:rsid w:val="00AC22E7"/>
    <w:rsid w:val="00AC385D"/>
    <w:rsid w:val="00AF68F7"/>
    <w:rsid w:val="00B07083"/>
    <w:rsid w:val="00B106D4"/>
    <w:rsid w:val="00B152A8"/>
    <w:rsid w:val="00B22E26"/>
    <w:rsid w:val="00B53F6A"/>
    <w:rsid w:val="00B67220"/>
    <w:rsid w:val="00B8243A"/>
    <w:rsid w:val="00B83D67"/>
    <w:rsid w:val="00B87F20"/>
    <w:rsid w:val="00BC4D92"/>
    <w:rsid w:val="00BE137F"/>
    <w:rsid w:val="00BE396A"/>
    <w:rsid w:val="00BE59CC"/>
    <w:rsid w:val="00BF1895"/>
    <w:rsid w:val="00BF272F"/>
    <w:rsid w:val="00BF6670"/>
    <w:rsid w:val="00C00001"/>
    <w:rsid w:val="00C032B2"/>
    <w:rsid w:val="00C176CC"/>
    <w:rsid w:val="00C67086"/>
    <w:rsid w:val="00C73F09"/>
    <w:rsid w:val="00C76947"/>
    <w:rsid w:val="00C82209"/>
    <w:rsid w:val="00C971BF"/>
    <w:rsid w:val="00CA3FD7"/>
    <w:rsid w:val="00CD101D"/>
    <w:rsid w:val="00CD36C7"/>
    <w:rsid w:val="00CD460E"/>
    <w:rsid w:val="00CE123B"/>
    <w:rsid w:val="00D03C08"/>
    <w:rsid w:val="00D0446B"/>
    <w:rsid w:val="00D14F34"/>
    <w:rsid w:val="00D15B81"/>
    <w:rsid w:val="00D23AB5"/>
    <w:rsid w:val="00D35BBC"/>
    <w:rsid w:val="00D83C2C"/>
    <w:rsid w:val="00D949EA"/>
    <w:rsid w:val="00DA30CF"/>
    <w:rsid w:val="00DA6921"/>
    <w:rsid w:val="00DB5A8F"/>
    <w:rsid w:val="00DB79A0"/>
    <w:rsid w:val="00DC08A5"/>
    <w:rsid w:val="00DE347D"/>
    <w:rsid w:val="00DE79C1"/>
    <w:rsid w:val="00DF632D"/>
    <w:rsid w:val="00E02241"/>
    <w:rsid w:val="00E058AF"/>
    <w:rsid w:val="00E21999"/>
    <w:rsid w:val="00E222C6"/>
    <w:rsid w:val="00E36C01"/>
    <w:rsid w:val="00E4712A"/>
    <w:rsid w:val="00E50335"/>
    <w:rsid w:val="00E57D4E"/>
    <w:rsid w:val="00E6121A"/>
    <w:rsid w:val="00E663DF"/>
    <w:rsid w:val="00E9009F"/>
    <w:rsid w:val="00E92649"/>
    <w:rsid w:val="00EA0D33"/>
    <w:rsid w:val="00EB3B8A"/>
    <w:rsid w:val="00EC2419"/>
    <w:rsid w:val="00ED024C"/>
    <w:rsid w:val="00ED124F"/>
    <w:rsid w:val="00EE2A33"/>
    <w:rsid w:val="00EE7338"/>
    <w:rsid w:val="00F011AF"/>
    <w:rsid w:val="00F061D4"/>
    <w:rsid w:val="00F12687"/>
    <w:rsid w:val="00F13DC8"/>
    <w:rsid w:val="00F16F9B"/>
    <w:rsid w:val="00F337C8"/>
    <w:rsid w:val="00F65139"/>
    <w:rsid w:val="00F657AB"/>
    <w:rsid w:val="00F72031"/>
    <w:rsid w:val="00F8336F"/>
    <w:rsid w:val="00F84DBC"/>
    <w:rsid w:val="00F9298E"/>
    <w:rsid w:val="00FA01B5"/>
    <w:rsid w:val="00FB374C"/>
    <w:rsid w:val="00FB48A8"/>
    <w:rsid w:val="00FB5F67"/>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E9280"/>
  <w15:chartTrackingRefBased/>
  <w15:docId w15:val="{C87AEEC5-2806-42F2-8A79-4A37B2D0D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872C1"/>
    <w:pPr>
      <w:spacing w:after="80" w:line="170" w:lineRule="exact"/>
      <w:jc w:val="both"/>
    </w:pPr>
    <w:rPr>
      <w:sz w:val="22"/>
      <w:szCs w:val="22"/>
      <w:lang w:eastAsia="en-US"/>
    </w:rPr>
  </w:style>
  <w:style w:type="paragraph" w:styleId="Heading1">
    <w:name w:val="heading 1"/>
    <w:basedOn w:val="Heading10"/>
    <w:next w:val="Normal"/>
    <w:link w:val="Heading1Char"/>
    <w:uiPriority w:val="9"/>
    <w:qFormat/>
    <w:rsid w:val="00693DF1"/>
    <w:pPr>
      <w:spacing w:before="0"/>
      <w:outlineLvl w:val="0"/>
    </w:pPr>
  </w:style>
  <w:style w:type="paragraph" w:styleId="Heading2">
    <w:name w:val="heading 2"/>
    <w:basedOn w:val="GG-Title1"/>
    <w:next w:val="Normal"/>
    <w:link w:val="Heading2Char"/>
    <w:uiPriority w:val="9"/>
    <w:unhideWhenUsed/>
    <w:qFormat/>
    <w:rsid w:val="0027531F"/>
    <w:pPr>
      <w:outlineLvl w:val="1"/>
    </w:pPr>
    <w:rPr>
      <w:lang w:val="en-US"/>
    </w:rPr>
  </w:style>
  <w:style w:type="paragraph" w:styleId="Heading3">
    <w:name w:val="heading 3"/>
    <w:basedOn w:val="Normal"/>
    <w:next w:val="Normal"/>
    <w:link w:val="Heading3Char"/>
    <w:uiPriority w:val="9"/>
    <w:unhideWhenUsed/>
    <w:qFormat/>
    <w:rsid w:val="002A359E"/>
    <w:pPr>
      <w:keepLines/>
      <w:autoSpaceDE w:val="0"/>
      <w:autoSpaceDN w:val="0"/>
      <w:adjustRightInd w:val="0"/>
      <w:spacing w:before="120" w:after="200" w:line="240" w:lineRule="auto"/>
      <w:jc w:val="left"/>
      <w:outlineLvl w:val="2"/>
    </w:pPr>
    <w:rPr>
      <w:rFonts w:ascii="Times New Roman" w:hAnsi="Times New Roman"/>
      <w:b/>
      <w:bCs/>
      <w:color w:val="000000"/>
      <w:sz w:val="36"/>
      <w:szCs w:val="36"/>
      <w:lang w:eastAsia="en-AU"/>
    </w:rPr>
  </w:style>
  <w:style w:type="paragraph" w:styleId="Heading4">
    <w:name w:val="heading 4"/>
    <w:basedOn w:val="Normal"/>
    <w:next w:val="Normal"/>
    <w:link w:val="Heading4Char"/>
    <w:uiPriority w:val="9"/>
    <w:semiHidden/>
    <w:unhideWhenUsed/>
    <w:rsid w:val="004872C1"/>
    <w:pPr>
      <w:spacing w:before="200" w:after="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4872C1"/>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4872C1"/>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4872C1"/>
    <w:pPr>
      <w:spacing w:after="0"/>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rsid w:val="004872C1"/>
    <w:pPr>
      <w:spacing w:after="0" w:line="240" w:lineRule="auto"/>
    </w:pPr>
  </w:style>
  <w:style w:type="character" w:customStyle="1" w:styleId="Heading1Char">
    <w:name w:val="Heading 1 Char"/>
    <w:link w:val="Heading1"/>
    <w:uiPriority w:val="9"/>
    <w:rsid w:val="00693DF1"/>
    <w:rPr>
      <w:rFonts w:ascii="Times New Roman" w:hAnsi="Times New Roman"/>
      <w:b/>
      <w:smallCaps/>
      <w:color w:val="000000"/>
      <w:sz w:val="36"/>
      <w:szCs w:val="22"/>
      <w:lang w:eastAsia="en-US"/>
    </w:rPr>
  </w:style>
  <w:style w:type="character" w:customStyle="1" w:styleId="Heading2Char">
    <w:name w:val="Heading 2 Char"/>
    <w:link w:val="Heading2"/>
    <w:uiPriority w:val="9"/>
    <w:rsid w:val="0027531F"/>
    <w:rPr>
      <w:rFonts w:ascii="Times New Roman" w:hAnsi="Times New Roman"/>
      <w:caps/>
      <w:sz w:val="17"/>
      <w:szCs w:val="17"/>
      <w:lang w:val="en-US" w:eastAsia="en-US"/>
    </w:rPr>
  </w:style>
  <w:style w:type="character" w:customStyle="1" w:styleId="Heading3Char">
    <w:name w:val="Heading 3 Char"/>
    <w:link w:val="Heading3"/>
    <w:uiPriority w:val="9"/>
    <w:rsid w:val="002A359E"/>
    <w:rPr>
      <w:rFonts w:ascii="Times New Roman" w:hAnsi="Times New Roman"/>
      <w:b/>
      <w:bCs/>
      <w:color w:val="000000"/>
      <w:sz w:val="36"/>
      <w:szCs w:val="36"/>
    </w:rPr>
  </w:style>
  <w:style w:type="character" w:customStyle="1" w:styleId="Heading4Char">
    <w:name w:val="Heading 4 Char"/>
    <w:link w:val="Heading4"/>
    <w:uiPriority w:val="9"/>
    <w:semiHidden/>
    <w:rsid w:val="004872C1"/>
    <w:rPr>
      <w:rFonts w:ascii="Cambria" w:eastAsia="Times New Roman" w:hAnsi="Cambria" w:cs="Times New Roman"/>
      <w:b/>
      <w:bCs/>
      <w:i/>
      <w:iCs/>
    </w:rPr>
  </w:style>
  <w:style w:type="character" w:customStyle="1" w:styleId="Heading5Char">
    <w:name w:val="Heading 5 Char"/>
    <w:link w:val="Heading5"/>
    <w:uiPriority w:val="9"/>
    <w:semiHidden/>
    <w:rsid w:val="004872C1"/>
    <w:rPr>
      <w:rFonts w:ascii="Cambria" w:eastAsia="Times New Roman" w:hAnsi="Cambria" w:cs="Times New Roman"/>
      <w:b/>
      <w:bCs/>
      <w:color w:val="7F7F7F"/>
    </w:rPr>
  </w:style>
  <w:style w:type="character" w:customStyle="1" w:styleId="Heading6Char">
    <w:name w:val="Heading 6 Char"/>
    <w:link w:val="Heading6"/>
    <w:uiPriority w:val="9"/>
    <w:semiHidden/>
    <w:rsid w:val="004872C1"/>
    <w:rPr>
      <w:rFonts w:ascii="Cambria" w:eastAsia="Times New Roman" w:hAnsi="Cambria" w:cs="Times New Roman"/>
      <w:b/>
      <w:bCs/>
      <w:i/>
      <w:iCs/>
      <w:color w:val="7F7F7F"/>
    </w:rPr>
  </w:style>
  <w:style w:type="character" w:customStyle="1" w:styleId="Heading7Char">
    <w:name w:val="Heading 7 Char"/>
    <w:link w:val="Heading7"/>
    <w:uiPriority w:val="9"/>
    <w:semiHidden/>
    <w:rsid w:val="004872C1"/>
    <w:rPr>
      <w:rFonts w:ascii="Cambria" w:eastAsia="Times New Roman" w:hAnsi="Cambria" w:cs="Times New Roman"/>
      <w:i/>
      <w:iC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1"/>
    <w:next w:val="Normal"/>
    <w:uiPriority w:val="39"/>
    <w:semiHidden/>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NoSpace">
    <w:name w:val="NoSpace"/>
    <w:link w:val="NoSpaceChar"/>
    <w:qFormat/>
    <w:rsid w:val="003F4C5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rPr>
      <w:rFonts w:ascii="Times New Roman" w:eastAsia="Times New Roman" w:hAnsi="Times New Roman"/>
      <w:sz w:val="17"/>
    </w:rPr>
  </w:style>
  <w:style w:type="character" w:customStyle="1" w:styleId="NoSpaceChar">
    <w:name w:val="NoSpace Char"/>
    <w:link w:val="NoSpace"/>
    <w:rsid w:val="003F4C5A"/>
    <w:rPr>
      <w:rFonts w:ascii="Times New Roman" w:eastAsia="Times New Roman" w:hAnsi="Times New Roman"/>
      <w:sz w:val="17"/>
    </w:rPr>
  </w:style>
  <w:style w:type="character" w:styleId="PageNumber">
    <w:name w:val="page number"/>
    <w:basedOn w:val="DefaultParagraphFont"/>
    <w:rsid w:val="00C032B2"/>
  </w:style>
  <w:style w:type="paragraph" w:customStyle="1" w:styleId="GG-body">
    <w:name w:val="GG-body"/>
    <w:basedOn w:val="Normal"/>
    <w:link w:val="GG-bodyChar"/>
    <w:qFormat/>
    <w:rsid w:val="00081074"/>
    <w:rPr>
      <w:rFonts w:ascii="Times New Roman" w:eastAsia="Times New Roman" w:hAnsi="Times New Roman"/>
      <w:sz w:val="17"/>
      <w:szCs w:val="17"/>
    </w:rPr>
  </w:style>
  <w:style w:type="character" w:customStyle="1" w:styleId="GG-bodyChar">
    <w:name w:val="GG-body Char"/>
    <w:link w:val="GG-body"/>
    <w:rsid w:val="00081074"/>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081074"/>
    <w:pPr>
      <w:numPr>
        <w:numId w:val="1"/>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081074"/>
    <w:rPr>
      <w:rFonts w:ascii="CG Times (W1)" w:eastAsia="Times New Roman" w:hAnsi="CG Times (W1)"/>
      <w:sz w:val="17"/>
      <w:szCs w:val="17"/>
      <w:lang w:eastAsia="en-US"/>
    </w:rPr>
  </w:style>
  <w:style w:type="paragraph" w:customStyle="1" w:styleId="GG-Bullets2">
    <w:name w:val="GG-Bullets2"/>
    <w:basedOn w:val="NoSpace"/>
    <w:link w:val="GG-Bullets2Char"/>
    <w:rsid w:val="00081074"/>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pPr>
    <w:rPr>
      <w:szCs w:val="17"/>
      <w:lang w:eastAsia="en-US"/>
    </w:rPr>
  </w:style>
  <w:style w:type="character" w:customStyle="1" w:styleId="GG-Bullets2Char">
    <w:name w:val="GG-Bullets2 Char"/>
    <w:link w:val="GG-Bullets2"/>
    <w:rsid w:val="00081074"/>
    <w:rPr>
      <w:rFonts w:ascii="Times New Roman" w:eastAsia="Times New Roman" w:hAnsi="Times New Roman"/>
      <w:sz w:val="17"/>
      <w:szCs w:val="17"/>
      <w:lang w:eastAsia="en-US"/>
    </w:rPr>
  </w:style>
  <w:style w:type="paragraph" w:customStyle="1" w:styleId="GG-Numbers1">
    <w:name w:val="GG-Numbers1"/>
    <w:basedOn w:val="ListParagraph"/>
    <w:link w:val="GG-Numbers1Char"/>
    <w:rsid w:val="00081074"/>
    <w:pPr>
      <w:numPr>
        <w:numId w:val="3"/>
      </w:numPr>
    </w:pPr>
    <w:rPr>
      <w:rFonts w:ascii="Times New Roman" w:eastAsia="Times New Roman" w:hAnsi="Times New Roman"/>
      <w:sz w:val="17"/>
      <w:szCs w:val="17"/>
    </w:rPr>
  </w:style>
  <w:style w:type="character" w:customStyle="1" w:styleId="GG-Numbers1Char">
    <w:name w:val="GG-Numbers1 Char"/>
    <w:link w:val="GG-Numbers1"/>
    <w:rsid w:val="00081074"/>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081074"/>
    <w:pPr>
      <w:spacing w:after="0"/>
    </w:pPr>
  </w:style>
  <w:style w:type="character" w:customStyle="1" w:styleId="GG-SDatedChar">
    <w:name w:val="GG-S.Dated Char"/>
    <w:link w:val="GG-SDated"/>
    <w:rsid w:val="00081074"/>
    <w:rPr>
      <w:rFonts w:ascii="Times New Roman" w:eastAsia="Times New Roman" w:hAnsi="Times New Roman"/>
      <w:sz w:val="17"/>
      <w:szCs w:val="17"/>
      <w:lang w:eastAsia="en-US"/>
    </w:rPr>
  </w:style>
  <w:style w:type="paragraph" w:customStyle="1" w:styleId="GG-SName">
    <w:name w:val="GG-S.Name"/>
    <w:basedOn w:val="Normal"/>
    <w:link w:val="GG-SNameChar"/>
    <w:qFormat/>
    <w:rsid w:val="00081074"/>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081074"/>
    <w:rPr>
      <w:rFonts w:ascii="Times New Roman" w:eastAsia="Times New Roman" w:hAnsi="Times New Roman"/>
      <w:smallCaps/>
      <w:sz w:val="17"/>
      <w:lang w:eastAsia="en-US"/>
    </w:rPr>
  </w:style>
  <w:style w:type="character" w:customStyle="1" w:styleId="GG-SigName">
    <w:name w:val="GG-SigName"/>
    <w:uiPriority w:val="1"/>
    <w:rsid w:val="00081074"/>
    <w:rPr>
      <w:rFonts w:ascii="Times New Roman" w:hAnsi="Times New Roman"/>
      <w:smallCaps/>
      <w:sz w:val="17"/>
      <w:szCs w:val="17"/>
      <w:lang w:eastAsia="en-US"/>
    </w:rPr>
  </w:style>
  <w:style w:type="paragraph" w:customStyle="1" w:styleId="GG-Signature">
    <w:name w:val="GG-Signature"/>
    <w:basedOn w:val="Normal"/>
    <w:link w:val="GG-SignatureChar"/>
    <w:qFormat/>
    <w:rsid w:val="00081074"/>
    <w:pPr>
      <w:spacing w:after="0"/>
      <w:jc w:val="right"/>
    </w:pPr>
    <w:rPr>
      <w:rFonts w:ascii="Times New Roman" w:eastAsia="Times New Roman" w:hAnsi="Times New Roman"/>
      <w:sz w:val="17"/>
      <w:szCs w:val="17"/>
    </w:rPr>
  </w:style>
  <w:style w:type="character" w:customStyle="1" w:styleId="GG-SignatureChar">
    <w:name w:val="GG-Signature Char"/>
    <w:link w:val="GG-Signature"/>
    <w:rsid w:val="00081074"/>
    <w:rPr>
      <w:rFonts w:ascii="Times New Roman" w:eastAsia="Times New Roman" w:hAnsi="Times New Roman"/>
      <w:sz w:val="17"/>
      <w:szCs w:val="17"/>
      <w:lang w:eastAsia="en-US"/>
    </w:rPr>
  </w:style>
  <w:style w:type="character" w:customStyle="1" w:styleId="GG-SignatureName">
    <w:name w:val="GG-SignatureName"/>
    <w:uiPriority w:val="1"/>
    <w:rsid w:val="00081074"/>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081074"/>
    <w:rPr>
      <w:b/>
    </w:rPr>
  </w:style>
  <w:style w:type="character" w:customStyle="1" w:styleId="GG-Sub1Char">
    <w:name w:val="GG-Sub1 Char"/>
    <w:link w:val="GG-Sub1"/>
    <w:rsid w:val="00081074"/>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081074"/>
    <w:rPr>
      <w:b w:val="0"/>
      <w:i/>
    </w:rPr>
  </w:style>
  <w:style w:type="character" w:customStyle="1" w:styleId="GG-Sub2Char">
    <w:name w:val="GG-Sub2 Char"/>
    <w:link w:val="GG-Sub2"/>
    <w:rsid w:val="00081074"/>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081074"/>
    <w:pPr>
      <w:jc w:val="center"/>
    </w:pPr>
    <w:rPr>
      <w:rFonts w:ascii="Times New Roman" w:hAnsi="Times New Roman"/>
      <w:caps/>
      <w:sz w:val="17"/>
      <w:szCs w:val="17"/>
    </w:rPr>
  </w:style>
  <w:style w:type="character" w:customStyle="1" w:styleId="GG-Title1Char">
    <w:name w:val="GG-Title1 Char"/>
    <w:link w:val="GG-Title1"/>
    <w:rsid w:val="00081074"/>
    <w:rPr>
      <w:rFonts w:ascii="Times New Roman" w:hAnsi="Times New Roman"/>
      <w:caps/>
      <w:sz w:val="17"/>
      <w:szCs w:val="17"/>
      <w:lang w:eastAsia="en-US"/>
    </w:rPr>
  </w:style>
  <w:style w:type="paragraph" w:customStyle="1" w:styleId="GG-Title2">
    <w:name w:val="GG-Title2"/>
    <w:basedOn w:val="Normal"/>
    <w:next w:val="Normal"/>
    <w:link w:val="GG-Title2Char"/>
    <w:qFormat/>
    <w:rsid w:val="00081074"/>
    <w:pPr>
      <w:jc w:val="center"/>
    </w:pPr>
    <w:rPr>
      <w:rFonts w:ascii="Times New Roman" w:hAnsi="Times New Roman"/>
      <w:smallCaps/>
      <w:sz w:val="17"/>
      <w:szCs w:val="17"/>
    </w:rPr>
  </w:style>
  <w:style w:type="character" w:customStyle="1" w:styleId="GG-Title2Char">
    <w:name w:val="GG-Title2 Char"/>
    <w:link w:val="GG-Title2"/>
    <w:rsid w:val="00081074"/>
    <w:rPr>
      <w:rFonts w:ascii="Times New Roman" w:hAnsi="Times New Roman"/>
      <w:smallCaps/>
      <w:sz w:val="17"/>
      <w:szCs w:val="17"/>
      <w:lang w:eastAsia="en-US"/>
    </w:rPr>
  </w:style>
  <w:style w:type="paragraph" w:customStyle="1" w:styleId="GG-Title3">
    <w:name w:val="GG-Title3"/>
    <w:basedOn w:val="Normal"/>
    <w:next w:val="Normal"/>
    <w:link w:val="GG-Title3Char"/>
    <w:qFormat/>
    <w:rsid w:val="00081074"/>
    <w:pPr>
      <w:jc w:val="center"/>
    </w:pPr>
    <w:rPr>
      <w:rFonts w:ascii="Times New Roman" w:hAnsi="Times New Roman"/>
      <w:i/>
      <w:sz w:val="17"/>
      <w:szCs w:val="17"/>
    </w:rPr>
  </w:style>
  <w:style w:type="character" w:customStyle="1" w:styleId="GG-Title3Char">
    <w:name w:val="GG-Title3 Char"/>
    <w:link w:val="GG-Title3"/>
    <w:rsid w:val="00081074"/>
    <w:rPr>
      <w:rFonts w:ascii="Times New Roman" w:hAnsi="Times New Roman"/>
      <w:i/>
      <w:sz w:val="17"/>
      <w:szCs w:val="17"/>
      <w:lang w:eastAsia="en-US"/>
    </w:rPr>
  </w:style>
  <w:style w:type="paragraph" w:customStyle="1" w:styleId="Heading10">
    <w:name w:val="Heading1"/>
    <w:basedOn w:val="Normal"/>
    <w:link w:val="Heading1Char0"/>
    <w:rsid w:val="00F337C8"/>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F337C8"/>
    <w:rPr>
      <w:rFonts w:ascii="Times New Roman" w:hAnsi="Times New Roman"/>
      <w:b/>
      <w:smallCaps/>
      <w:color w:val="000000"/>
      <w:sz w:val="36"/>
      <w:szCs w:val="22"/>
      <w:lang w:eastAsia="en-US"/>
    </w:rPr>
  </w:style>
  <w:style w:type="paragraph" w:styleId="TOC1">
    <w:name w:val="toc 1"/>
    <w:next w:val="GG-body"/>
    <w:autoRedefine/>
    <w:uiPriority w:val="39"/>
    <w:unhideWhenUsed/>
    <w:rsid w:val="00531F7A"/>
    <w:pPr>
      <w:spacing w:line="170" w:lineRule="exact"/>
      <w:outlineLvl w:val="0"/>
    </w:pPr>
    <w:rPr>
      <w:rFonts w:ascii="Times New Roman" w:hAnsi="Times New Roman"/>
      <w:b/>
      <w:smallCaps/>
      <w:sz w:val="17"/>
      <w:szCs w:val="22"/>
      <w:lang w:eastAsia="en-US"/>
    </w:rPr>
  </w:style>
  <w:style w:type="paragraph" w:styleId="TOC2">
    <w:name w:val="toc 2"/>
    <w:next w:val="GG-body"/>
    <w:autoRedefine/>
    <w:uiPriority w:val="39"/>
    <w:unhideWhenUsed/>
    <w:rsid w:val="00531F7A"/>
    <w:pPr>
      <w:spacing w:line="170" w:lineRule="exact"/>
      <w:ind w:left="113" w:hanging="113"/>
      <w:outlineLvl w:val="1"/>
    </w:pPr>
    <w:rPr>
      <w:rFonts w:ascii="Times New Roman" w:hAnsi="Times New Roman"/>
      <w:sz w:val="17"/>
      <w:szCs w:val="22"/>
      <w:lang w:eastAsia="en-US"/>
    </w:rPr>
  </w:style>
  <w:style w:type="paragraph" w:styleId="TOC3">
    <w:name w:val="toc 3"/>
    <w:next w:val="GG-body"/>
    <w:autoRedefine/>
    <w:uiPriority w:val="39"/>
    <w:unhideWhenUsed/>
    <w:rsid w:val="00531F7A"/>
    <w:pPr>
      <w:spacing w:line="170" w:lineRule="exact"/>
      <w:ind w:left="226" w:hanging="113"/>
      <w:outlineLvl w:val="2"/>
    </w:pPr>
    <w:rPr>
      <w:rFonts w:ascii="Times New Roman" w:hAnsi="Times New Roman"/>
      <w:sz w:val="17"/>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640829">
      <w:bodyDiv w:val="1"/>
      <w:marLeft w:val="0"/>
      <w:marRight w:val="0"/>
      <w:marTop w:val="0"/>
      <w:marBottom w:val="0"/>
      <w:divBdr>
        <w:top w:val="none" w:sz="0" w:space="0" w:color="auto"/>
        <w:left w:val="none" w:sz="0" w:space="0" w:color="auto"/>
        <w:bottom w:val="none" w:sz="0" w:space="0" w:color="auto"/>
        <w:right w:val="none" w:sz="0" w:space="0" w:color="auto"/>
      </w:divBdr>
    </w:div>
    <w:div w:id="936668533">
      <w:bodyDiv w:val="1"/>
      <w:marLeft w:val="0"/>
      <w:marRight w:val="0"/>
      <w:marTop w:val="0"/>
      <w:marBottom w:val="0"/>
      <w:divBdr>
        <w:top w:val="none" w:sz="0" w:space="0" w:color="auto"/>
        <w:left w:val="none" w:sz="0" w:space="0" w:color="auto"/>
        <w:bottom w:val="none" w:sz="0" w:space="0" w:color="auto"/>
        <w:right w:val="none" w:sz="0" w:space="0" w:color="auto"/>
      </w:divBdr>
    </w:div>
    <w:div w:id="1251934662">
      <w:bodyDiv w:val="1"/>
      <w:marLeft w:val="0"/>
      <w:marRight w:val="0"/>
      <w:marTop w:val="0"/>
      <w:marBottom w:val="0"/>
      <w:divBdr>
        <w:top w:val="none" w:sz="0" w:space="0" w:color="auto"/>
        <w:left w:val="none" w:sz="0" w:space="0" w:color="auto"/>
        <w:bottom w:val="none" w:sz="0" w:space="0" w:color="auto"/>
        <w:right w:val="none" w:sz="0" w:space="0" w:color="auto"/>
      </w:divBdr>
    </w:div>
    <w:div w:id="1669018354">
      <w:bodyDiv w:val="1"/>
      <w:marLeft w:val="0"/>
      <w:marRight w:val="0"/>
      <w:marTop w:val="0"/>
      <w:marBottom w:val="0"/>
      <w:divBdr>
        <w:top w:val="none" w:sz="0" w:space="0" w:color="auto"/>
        <w:left w:val="none" w:sz="0" w:space="0" w:color="auto"/>
        <w:bottom w:val="none" w:sz="0" w:space="0" w:color="auto"/>
        <w:right w:val="none" w:sz="0" w:space="0" w:color="auto"/>
      </w:divBdr>
    </w:div>
    <w:div w:id="1806314346">
      <w:bodyDiv w:val="1"/>
      <w:marLeft w:val="0"/>
      <w:marRight w:val="0"/>
      <w:marTop w:val="0"/>
      <w:marBottom w:val="0"/>
      <w:divBdr>
        <w:top w:val="none" w:sz="0" w:space="0" w:color="auto"/>
        <w:left w:val="none" w:sz="0" w:space="0" w:color="auto"/>
        <w:bottom w:val="none" w:sz="0" w:space="0" w:color="auto"/>
        <w:right w:val="none" w:sz="0" w:space="0" w:color="auto"/>
      </w:divBdr>
    </w:div>
    <w:div w:id="1902212667">
      <w:bodyDiv w:val="1"/>
      <w:marLeft w:val="0"/>
      <w:marRight w:val="0"/>
      <w:marTop w:val="0"/>
      <w:marBottom w:val="0"/>
      <w:divBdr>
        <w:top w:val="none" w:sz="0" w:space="0" w:color="auto"/>
        <w:left w:val="none" w:sz="0" w:space="0" w:color="auto"/>
        <w:bottom w:val="none" w:sz="0" w:space="0" w:color="auto"/>
        <w:right w:val="none" w:sz="0" w:space="0" w:color="auto"/>
      </w:divBdr>
    </w:div>
    <w:div w:id="1914856661">
      <w:bodyDiv w:val="1"/>
      <w:marLeft w:val="0"/>
      <w:marRight w:val="0"/>
      <w:marTop w:val="0"/>
      <w:marBottom w:val="0"/>
      <w:divBdr>
        <w:top w:val="none" w:sz="0" w:space="0" w:color="auto"/>
        <w:left w:val="none" w:sz="0" w:space="0" w:color="auto"/>
        <w:bottom w:val="none" w:sz="0" w:space="0" w:color="auto"/>
        <w:right w:val="none" w:sz="0" w:space="0" w:color="auto"/>
      </w:divBdr>
    </w:div>
    <w:div w:id="210865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legislation.sa.gov.au/index.aspx?action=legref&amp;type=act&amp;legtitle=Statutes%20Amendment%20(Transport%20Portfolio)%20Act%202024" TargetMode="External"/><Relationship Id="rId26" Type="http://schemas.openxmlformats.org/officeDocument/2006/relationships/image" Target="media/image7.png"/><Relationship Id="rId39" Type="http://schemas.openxmlformats.org/officeDocument/2006/relationships/header" Target="header7.xml"/><Relationship Id="rId21" Type="http://schemas.openxmlformats.org/officeDocument/2006/relationships/image" Target="media/image2.png"/><Relationship Id="rId34" Type="http://schemas.openxmlformats.org/officeDocument/2006/relationships/hyperlink" Target="http://www.legislation.sa.gov.au/index.aspx?action=legref&amp;type=act&amp;legtitle=Statutes%20Amendment%20(Transport%20Portfolio)%20Act%202024"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legislation.sa.gov.au/index.aspx?action=legref&amp;type=act&amp;legtitle=Hydrogen%20and%20Renewable%20Energy%20Act%202023" TargetMode="External"/><Relationship Id="rId29" Type="http://schemas.openxmlformats.org/officeDocument/2006/relationships/hyperlink" Target="http://www.legislation.sa.gov.au/index.aspx?action=legref&amp;type=act&amp;legtitle=Legislative%20Instruments%20Act%20197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yperlink" Target="http://www.legislation.sa.gov.au/index.aspx?action=legref&amp;type=act&amp;legtitle=Criminal%20Law%20Consolidation%20Act%201935" TargetMode="External"/><Relationship Id="rId37" Type="http://schemas.openxmlformats.org/officeDocument/2006/relationships/hyperlink" Target="http://www.governmentgazette.sa.gov.au" TargetMode="Externa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hyperlink" Target="http://www.legislation.sa.gov.au/index.aspx?action=legref&amp;type=subordleg&amp;legtitle=Planning%20Development%20and%20Infrastructure%20(Accredited%20Professionals)%20(Audits)%20Amendment%20Regulations%202025" TargetMode="External"/><Relationship Id="rId36" Type="http://schemas.openxmlformats.org/officeDocument/2006/relationships/hyperlink" Target="http://www.legislation.sa.gov.au/index.aspx?action=legref&amp;type=act&amp;legtitle=Legislative%20Instruments%20Act%201978" TargetMode="External"/><Relationship Id="rId10" Type="http://schemas.openxmlformats.org/officeDocument/2006/relationships/header" Target="header2.xml"/><Relationship Id="rId19" Type="http://schemas.openxmlformats.org/officeDocument/2006/relationships/hyperlink" Target="http://www.legislation.sa.gov.au/index.aspx?action=legref&amp;type=act&amp;legtitle=Environment%20Protection%20Act%201993" TargetMode="External"/><Relationship Id="rId31" Type="http://schemas.openxmlformats.org/officeDocument/2006/relationships/hyperlink" Target="http://www.legislation.sa.gov.au/index.aspx?action=legref&amp;type=act&amp;legtitle=Criminal%20Law%20Consolidation%20Act%20193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yperlink" Target="http://www.legislation.sa.gov.au/index.aspx?action=legref&amp;type=act&amp;legtitle=Legislative%20Instruments%20Act%201978" TargetMode="External"/><Relationship Id="rId30" Type="http://schemas.openxmlformats.org/officeDocument/2006/relationships/hyperlink" Target="http://www.legislation.sa.gov.au/index.aspx?action=legref&amp;type=act&amp;legtitle=Legislative%20Instruments%20Act%201978" TargetMode="External"/><Relationship Id="rId35" Type="http://schemas.openxmlformats.org/officeDocument/2006/relationships/hyperlink" Target="http://www.legislation.sa.gov.au/index.aspx?action=legref&amp;type=subordleg&amp;legtitle=Road%20Traffic%20(Miscellaneous)%20Regulations%202014"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yperlink" Target="http://www.legislation.sa.gov.au/index.aspx?action=legref&amp;type=act&amp;legtitle=Legislative%20Instruments%20Act%201978" TargetMode="External"/><Relationship Id="rId38"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Supplementary\TEMPLATE_SUPP+CONT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DE938-C234-4D63-B55D-E828319D1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TEMPLATE_SUPP+CONTENTS</Template>
  <TotalTime>42</TotalTime>
  <Pages>25</Pages>
  <Words>5409</Words>
  <Characters>29320</Characters>
  <Application>Microsoft Office Word</Application>
  <DocSecurity>0</DocSecurity>
  <Lines>814</Lines>
  <Paragraphs>560</Paragraphs>
  <ScaleCrop>false</ScaleCrop>
  <HeadingPairs>
    <vt:vector size="2" baseType="variant">
      <vt:variant>
        <vt:lpstr>Title</vt:lpstr>
      </vt:variant>
      <vt:variant>
        <vt:i4>1</vt:i4>
      </vt:variant>
    </vt:vector>
  </HeadingPairs>
  <TitlesOfParts>
    <vt:vector size="1" baseType="lpstr">
      <vt:lpstr>No. 65 - Wednesday, 5 November 2025 (pp. 4347–??)</vt:lpstr>
    </vt:vector>
  </TitlesOfParts>
  <Company>SA Government</Company>
  <LinksUpToDate>false</LinksUpToDate>
  <CharactersWithSpaces>34169</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65 - Wednesday, 5 November 2025 (pp. 4347–4371)</dc:title>
  <dc:subject/>
  <dc:creator>Alicia Wheaton</dc:creator>
  <cp:keywords/>
  <cp:lastModifiedBy>Wheaton, Alicia (Service SA)</cp:lastModifiedBy>
  <cp:revision>32</cp:revision>
  <cp:lastPrinted>2017-03-20T23:21:00Z</cp:lastPrinted>
  <dcterms:created xsi:type="dcterms:W3CDTF">2025-11-04T01:50:00Z</dcterms:created>
  <dcterms:modified xsi:type="dcterms:W3CDTF">2025-11-05T04:08:00Z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2022-01-06T04:33:20Z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1159c32a-e434-4209-a0a4-b7e54007cf6b</vt:lpwstr>
  </property>
  <property fmtid="{D5CDD505-2E9C-101B-9397-08002B2CF9AE}" pid="8" name="MSIP_Label_77274858-3b1d-4431-8679-d878f40e28fd_ContentBits">
    <vt:lpwstr>1</vt:lpwstr>
  </property>
</Properties>
</file>