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3795F3" w14:textId="7A5C96EC"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3B2B436B" wp14:editId="05C63D9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592D34">
        <w:rPr>
          <w:rStyle w:val="StyleTimesNewRoman105pt"/>
        </w:rPr>
        <w:t>55</w:t>
      </w:r>
      <w:r w:rsidRPr="007A0461">
        <w:rPr>
          <w:rStyle w:val="StyleTimesNewRoman105pt"/>
        </w:rPr>
        <w:tab/>
        <w:t xml:space="preserve">p. </w:t>
      </w:r>
      <w:r w:rsidR="00592D34">
        <w:rPr>
          <w:rStyle w:val="StyleTimesNewRoman105pt"/>
        </w:rPr>
        <w:t>392</w:t>
      </w:r>
      <w:r w:rsidR="00CB798D">
        <w:rPr>
          <w:rStyle w:val="StyleTimesNewRoman105pt"/>
        </w:rPr>
        <w:t>7</w:t>
      </w:r>
    </w:p>
    <w:p w14:paraId="74806231"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7C43E69C"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53F2F5C4"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2ACB4D3A" w14:textId="77777777" w:rsidR="00EB5C72" w:rsidRPr="003471CD" w:rsidRDefault="00EB5C72" w:rsidP="00EB5C72">
      <w:pPr>
        <w:pBdr>
          <w:top w:val="single" w:sz="6" w:space="0" w:color="auto"/>
        </w:pBdr>
        <w:spacing w:after="0" w:line="240" w:lineRule="auto"/>
        <w:jc w:val="center"/>
        <w:rPr>
          <w:color w:val="000000"/>
          <w:sz w:val="20"/>
        </w:rPr>
      </w:pPr>
    </w:p>
    <w:p w14:paraId="545E688F" w14:textId="3975BCE3"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592D34">
        <w:rPr>
          <w:smallCaps/>
          <w:color w:val="000000"/>
          <w:sz w:val="28"/>
          <w:szCs w:val="26"/>
        </w:rPr>
        <w:t>25 September</w:t>
      </w:r>
      <w:r w:rsidRPr="003471CD">
        <w:rPr>
          <w:smallCaps/>
          <w:color w:val="000000"/>
          <w:sz w:val="28"/>
          <w:szCs w:val="26"/>
        </w:rPr>
        <w:t xml:space="preserve"> 202</w:t>
      </w:r>
      <w:r w:rsidR="00592D34">
        <w:rPr>
          <w:smallCaps/>
          <w:color w:val="000000"/>
          <w:sz w:val="28"/>
          <w:szCs w:val="26"/>
        </w:rPr>
        <w:t>5</w:t>
      </w:r>
    </w:p>
    <w:p w14:paraId="44DE2285" w14:textId="77777777" w:rsidR="00EB5C72" w:rsidRPr="003471CD" w:rsidRDefault="00EB5C72" w:rsidP="00EB5C72">
      <w:pPr>
        <w:spacing w:after="0" w:line="240" w:lineRule="exact"/>
        <w:jc w:val="center"/>
        <w:rPr>
          <w:color w:val="000000"/>
          <w:sz w:val="20"/>
        </w:rPr>
      </w:pPr>
    </w:p>
    <w:p w14:paraId="18DF29BA" w14:textId="5D457C3D" w:rsidR="008008DD" w:rsidRPr="00612978" w:rsidRDefault="008008DD" w:rsidP="008008DD">
      <w:pPr>
        <w:pBdr>
          <w:top w:val="single" w:sz="6" w:space="1" w:color="auto"/>
        </w:pBdr>
        <w:spacing w:after="0" w:line="360" w:lineRule="exact"/>
        <w:jc w:val="center"/>
        <w:rPr>
          <w:color w:val="000000"/>
          <w:sz w:val="20"/>
          <w:szCs w:val="20"/>
        </w:rPr>
      </w:pPr>
    </w:p>
    <w:p w14:paraId="44507D24" w14:textId="1DF32CE5" w:rsidR="001B7138" w:rsidRPr="008008DD" w:rsidRDefault="001B7138" w:rsidP="001B7138">
      <w:pPr>
        <w:spacing w:after="0" w:line="360" w:lineRule="exact"/>
        <w:jc w:val="center"/>
        <w:rPr>
          <w:b/>
          <w:smallCaps/>
          <w:sz w:val="20"/>
          <w:szCs w:val="20"/>
        </w:rPr>
      </w:pPr>
      <w:r w:rsidRPr="008008DD">
        <w:rPr>
          <w:b/>
          <w:smallCaps/>
          <w:sz w:val="20"/>
          <w:szCs w:val="20"/>
        </w:rPr>
        <w:t>Contents</w:t>
      </w:r>
    </w:p>
    <w:p w14:paraId="5EDDAD3C" w14:textId="77777777" w:rsidR="001B7138" w:rsidRPr="008008DD" w:rsidRDefault="001B7138" w:rsidP="00635805">
      <w:pPr>
        <w:spacing w:after="0"/>
        <w:jc w:val="center"/>
        <w:rPr>
          <w:b/>
          <w:smallCaps/>
          <w:sz w:val="20"/>
          <w:szCs w:val="20"/>
        </w:rPr>
      </w:pPr>
    </w:p>
    <w:p w14:paraId="794BCADC" w14:textId="77777777" w:rsidR="001B7138" w:rsidRDefault="001B7138" w:rsidP="00635805">
      <w:pPr>
        <w:spacing w:after="0"/>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31DF5DF9" w14:textId="592802BF" w:rsidR="00635805" w:rsidRDefault="00B1073C" w:rsidP="00F4707A">
      <w:pPr>
        <w:pStyle w:val="TOC1"/>
        <w:spacing w:before="0"/>
        <w:rPr>
          <w:rFonts w:asciiTheme="minorHAnsi" w:eastAsiaTheme="minorEastAsia" w:hAnsiTheme="minorHAnsi" w:cstheme="minorBidi"/>
          <w:color w:val="auto"/>
          <w:kern w:val="2"/>
          <w:sz w:val="24"/>
          <w:szCs w:val="24"/>
          <w14:ligatures w14:val="standardContextual"/>
        </w:rPr>
      </w:pPr>
      <w:r w:rsidRPr="00B1073C">
        <w:fldChar w:fldCharType="begin"/>
      </w:r>
      <w:r w:rsidRPr="00B1073C">
        <w:instrText xml:space="preserve"> TOC \o "1-3" \h \z \u </w:instrText>
      </w:r>
      <w:r w:rsidRPr="00B1073C">
        <w:fldChar w:fldCharType="separate"/>
      </w:r>
      <w:hyperlink w:anchor="_Toc209680212" w:history="1">
        <w:r w:rsidR="00635805" w:rsidRPr="002250FD">
          <w:rPr>
            <w:rStyle w:val="Hyperlink"/>
          </w:rPr>
          <w:t>Governor’s Instruments</w:t>
        </w:r>
      </w:hyperlink>
    </w:p>
    <w:p w14:paraId="6124E31C" w14:textId="2AD39899"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13" w:history="1">
        <w:r w:rsidRPr="002250FD">
          <w:rPr>
            <w:rStyle w:val="Hyperlink"/>
            <w:noProof/>
          </w:rPr>
          <w:t>Acts</w:t>
        </w:r>
        <w:r>
          <w:rPr>
            <w:noProof/>
            <w:webHidden/>
          </w:rPr>
          <w:tab/>
        </w:r>
        <w:r>
          <w:rPr>
            <w:noProof/>
            <w:webHidden/>
          </w:rPr>
          <w:fldChar w:fldCharType="begin"/>
        </w:r>
        <w:r>
          <w:rPr>
            <w:noProof/>
            <w:webHidden/>
          </w:rPr>
          <w:instrText xml:space="preserve"> PAGEREF _Toc209680213 \h </w:instrText>
        </w:r>
        <w:r>
          <w:rPr>
            <w:noProof/>
            <w:webHidden/>
          </w:rPr>
        </w:r>
        <w:r>
          <w:rPr>
            <w:noProof/>
            <w:webHidden/>
          </w:rPr>
          <w:fldChar w:fldCharType="separate"/>
        </w:r>
        <w:r w:rsidR="00320025">
          <w:rPr>
            <w:noProof/>
            <w:webHidden/>
          </w:rPr>
          <w:t>3928</w:t>
        </w:r>
        <w:r>
          <w:rPr>
            <w:noProof/>
            <w:webHidden/>
          </w:rPr>
          <w:fldChar w:fldCharType="end"/>
        </w:r>
      </w:hyperlink>
    </w:p>
    <w:p w14:paraId="5F299837" w14:textId="2CAC636A"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14" w:history="1">
        <w:r w:rsidRPr="002250FD">
          <w:rPr>
            <w:rStyle w:val="Hyperlink"/>
            <w:noProof/>
          </w:rPr>
          <w:t>Appointments, Resignations and General Matters</w:t>
        </w:r>
        <w:r>
          <w:rPr>
            <w:noProof/>
            <w:webHidden/>
          </w:rPr>
          <w:tab/>
        </w:r>
        <w:r>
          <w:rPr>
            <w:noProof/>
            <w:webHidden/>
          </w:rPr>
          <w:fldChar w:fldCharType="begin"/>
        </w:r>
        <w:r>
          <w:rPr>
            <w:noProof/>
            <w:webHidden/>
          </w:rPr>
          <w:instrText xml:space="preserve"> PAGEREF _Toc209680214 \h </w:instrText>
        </w:r>
        <w:r>
          <w:rPr>
            <w:noProof/>
            <w:webHidden/>
          </w:rPr>
        </w:r>
        <w:r>
          <w:rPr>
            <w:noProof/>
            <w:webHidden/>
          </w:rPr>
          <w:fldChar w:fldCharType="separate"/>
        </w:r>
        <w:r w:rsidR="00320025">
          <w:rPr>
            <w:noProof/>
            <w:webHidden/>
          </w:rPr>
          <w:t>3928</w:t>
        </w:r>
        <w:r>
          <w:rPr>
            <w:noProof/>
            <w:webHidden/>
          </w:rPr>
          <w:fldChar w:fldCharType="end"/>
        </w:r>
      </w:hyperlink>
    </w:p>
    <w:p w14:paraId="59C15729" w14:textId="57FD67C1"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15" w:history="1">
        <w:r w:rsidRPr="002250FD">
          <w:rPr>
            <w:rStyle w:val="Hyperlink"/>
            <w:noProof/>
          </w:rPr>
          <w:t>Notices</w:t>
        </w:r>
      </w:hyperlink>
      <w:r w:rsidR="00F4707A" w:rsidRPr="00F4707A">
        <w:rPr>
          <w:rStyle w:val="Hyperlink"/>
          <w:noProof/>
          <w:color w:val="auto"/>
          <w:u w:val="none"/>
        </w:rPr>
        <w:t>—</w:t>
      </w:r>
    </w:p>
    <w:p w14:paraId="6939B049" w14:textId="6D8FD2C0" w:rsidR="00635805" w:rsidRDefault="00635805" w:rsidP="00F4707A">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09680216" w:history="1">
        <w:r w:rsidRPr="002250FD">
          <w:rPr>
            <w:rStyle w:val="Hyperlink"/>
            <w:noProof/>
          </w:rPr>
          <w:t>Trans-Tasman Mutual Recognition (Tobacco and Other Products) Notice 2025</w:t>
        </w:r>
        <w:r>
          <w:rPr>
            <w:noProof/>
            <w:webHidden/>
          </w:rPr>
          <w:tab/>
        </w:r>
        <w:r>
          <w:rPr>
            <w:noProof/>
            <w:webHidden/>
          </w:rPr>
          <w:fldChar w:fldCharType="begin"/>
        </w:r>
        <w:r>
          <w:rPr>
            <w:noProof/>
            <w:webHidden/>
          </w:rPr>
          <w:instrText xml:space="preserve"> PAGEREF _Toc209680216 \h </w:instrText>
        </w:r>
        <w:r>
          <w:rPr>
            <w:noProof/>
            <w:webHidden/>
          </w:rPr>
        </w:r>
        <w:r>
          <w:rPr>
            <w:noProof/>
            <w:webHidden/>
          </w:rPr>
          <w:fldChar w:fldCharType="separate"/>
        </w:r>
        <w:r w:rsidR="00320025">
          <w:rPr>
            <w:noProof/>
            <w:webHidden/>
          </w:rPr>
          <w:t>3930</w:t>
        </w:r>
        <w:r>
          <w:rPr>
            <w:noProof/>
            <w:webHidden/>
          </w:rPr>
          <w:fldChar w:fldCharType="end"/>
        </w:r>
      </w:hyperlink>
    </w:p>
    <w:p w14:paraId="652CCC0A" w14:textId="02AF17A1" w:rsidR="00635805" w:rsidRPr="0024521A"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17" w:history="1">
        <w:r w:rsidRPr="002250FD">
          <w:rPr>
            <w:rStyle w:val="Hyperlink"/>
            <w:noProof/>
          </w:rPr>
          <w:t>Regulations</w:t>
        </w:r>
      </w:hyperlink>
      <w:r w:rsidR="0024521A" w:rsidRPr="0024521A">
        <w:rPr>
          <w:rStyle w:val="Hyperlink"/>
          <w:noProof/>
          <w:color w:val="auto"/>
          <w:u w:val="none"/>
        </w:rPr>
        <w:t>—</w:t>
      </w:r>
    </w:p>
    <w:p w14:paraId="029C8E94" w14:textId="0F2D0E68" w:rsidR="00635805" w:rsidRDefault="00635805" w:rsidP="00F4707A">
      <w:pPr>
        <w:pStyle w:val="TOC3"/>
        <w:tabs>
          <w:tab w:val="right" w:leader="dot" w:pos="4550"/>
        </w:tabs>
        <w:spacing w:before="0" w:after="0" w:line="170" w:lineRule="exact"/>
        <w:ind w:left="284" w:hanging="142"/>
        <w:rPr>
          <w:rFonts w:asciiTheme="minorHAnsi" w:eastAsiaTheme="minorEastAsia" w:hAnsiTheme="minorHAnsi" w:cstheme="minorBidi"/>
          <w:noProof/>
          <w:color w:val="auto"/>
          <w:kern w:val="2"/>
          <w:sz w:val="24"/>
          <w:szCs w:val="24"/>
          <w14:ligatures w14:val="standardContextual"/>
        </w:rPr>
      </w:pPr>
      <w:hyperlink w:anchor="_Toc209680218" w:history="1">
        <w:r w:rsidRPr="002250FD">
          <w:rPr>
            <w:rStyle w:val="Hyperlink"/>
            <w:noProof/>
          </w:rPr>
          <w:t xml:space="preserve">Planning, Development and Infrastructure (General) </w:t>
        </w:r>
        <w:r w:rsidR="00F4707A">
          <w:rPr>
            <w:rStyle w:val="Hyperlink"/>
            <w:noProof/>
          </w:rPr>
          <w:br/>
        </w:r>
        <w:r w:rsidRPr="002250FD">
          <w:rPr>
            <w:rStyle w:val="Hyperlink"/>
            <w:noProof/>
          </w:rPr>
          <w:t>(Co-located Housing and Schedule 6) Amendment Regulations 2025</w:t>
        </w:r>
        <w:r w:rsidR="00F4707A">
          <w:rPr>
            <w:rStyle w:val="Hyperlink"/>
            <w:noProof/>
          </w:rPr>
          <w:t>—No. 105 of 2025</w:t>
        </w:r>
        <w:r>
          <w:rPr>
            <w:noProof/>
            <w:webHidden/>
          </w:rPr>
          <w:tab/>
        </w:r>
        <w:r>
          <w:rPr>
            <w:noProof/>
            <w:webHidden/>
          </w:rPr>
          <w:fldChar w:fldCharType="begin"/>
        </w:r>
        <w:r>
          <w:rPr>
            <w:noProof/>
            <w:webHidden/>
          </w:rPr>
          <w:instrText xml:space="preserve"> PAGEREF _Toc209680218 \h </w:instrText>
        </w:r>
        <w:r>
          <w:rPr>
            <w:noProof/>
            <w:webHidden/>
          </w:rPr>
        </w:r>
        <w:r>
          <w:rPr>
            <w:noProof/>
            <w:webHidden/>
          </w:rPr>
          <w:fldChar w:fldCharType="separate"/>
        </w:r>
        <w:r w:rsidR="00320025">
          <w:rPr>
            <w:noProof/>
            <w:webHidden/>
          </w:rPr>
          <w:t>3935</w:t>
        </w:r>
        <w:r>
          <w:rPr>
            <w:noProof/>
            <w:webHidden/>
          </w:rPr>
          <w:fldChar w:fldCharType="end"/>
        </w:r>
      </w:hyperlink>
    </w:p>
    <w:p w14:paraId="4B16694E" w14:textId="277056EF" w:rsidR="00635805" w:rsidRDefault="00635805" w:rsidP="00F4707A">
      <w:pPr>
        <w:pStyle w:val="TOC1"/>
        <w:rPr>
          <w:rFonts w:asciiTheme="minorHAnsi" w:eastAsiaTheme="minorEastAsia" w:hAnsiTheme="minorHAnsi" w:cstheme="minorBidi"/>
          <w:color w:val="auto"/>
          <w:kern w:val="2"/>
          <w:sz w:val="24"/>
          <w:szCs w:val="24"/>
          <w14:ligatures w14:val="standardContextual"/>
        </w:rPr>
      </w:pPr>
      <w:hyperlink w:anchor="_Toc209680219" w:history="1">
        <w:r w:rsidRPr="002250FD">
          <w:rPr>
            <w:rStyle w:val="Hyperlink"/>
          </w:rPr>
          <w:t>Rules</w:t>
        </w:r>
      </w:hyperlink>
    </w:p>
    <w:p w14:paraId="35D2AF41" w14:textId="49088035" w:rsidR="00635805" w:rsidRPr="00F4707A"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20" w:history="1">
        <w:r w:rsidRPr="00F4707A">
          <w:rPr>
            <w:rStyle w:val="Hyperlink"/>
            <w:noProof/>
          </w:rPr>
          <w:t>Uniform Civil (No 15) Amending Rules 2025</w:t>
        </w:r>
        <w:r w:rsidRPr="00F4707A">
          <w:rPr>
            <w:noProof/>
            <w:webHidden/>
          </w:rPr>
          <w:tab/>
        </w:r>
        <w:r w:rsidRPr="00F4707A">
          <w:rPr>
            <w:noProof/>
            <w:webHidden/>
          </w:rPr>
          <w:fldChar w:fldCharType="begin"/>
        </w:r>
        <w:r w:rsidRPr="00F4707A">
          <w:rPr>
            <w:noProof/>
            <w:webHidden/>
          </w:rPr>
          <w:instrText xml:space="preserve"> PAGEREF _Toc209680220 \h </w:instrText>
        </w:r>
        <w:r w:rsidRPr="00F4707A">
          <w:rPr>
            <w:noProof/>
            <w:webHidden/>
          </w:rPr>
        </w:r>
        <w:r w:rsidRPr="00F4707A">
          <w:rPr>
            <w:noProof/>
            <w:webHidden/>
          </w:rPr>
          <w:fldChar w:fldCharType="separate"/>
        </w:r>
        <w:r w:rsidR="00320025">
          <w:rPr>
            <w:noProof/>
            <w:webHidden/>
          </w:rPr>
          <w:t>3938</w:t>
        </w:r>
        <w:r w:rsidRPr="00F4707A">
          <w:rPr>
            <w:noProof/>
            <w:webHidden/>
          </w:rPr>
          <w:fldChar w:fldCharType="end"/>
        </w:r>
      </w:hyperlink>
    </w:p>
    <w:p w14:paraId="6E9A19E4" w14:textId="5E945C7D" w:rsidR="00635805" w:rsidRDefault="00635805" w:rsidP="00F4707A">
      <w:pPr>
        <w:pStyle w:val="TOC1"/>
        <w:rPr>
          <w:rFonts w:asciiTheme="minorHAnsi" w:eastAsiaTheme="minorEastAsia" w:hAnsiTheme="minorHAnsi" w:cstheme="minorBidi"/>
          <w:color w:val="auto"/>
          <w:kern w:val="2"/>
          <w:sz w:val="24"/>
          <w:szCs w:val="24"/>
          <w14:ligatures w14:val="standardContextual"/>
        </w:rPr>
      </w:pPr>
      <w:hyperlink w:anchor="_Toc209680221" w:history="1">
        <w:r w:rsidRPr="002250FD">
          <w:rPr>
            <w:rStyle w:val="Hyperlink"/>
          </w:rPr>
          <w:t>State Government Instruments</w:t>
        </w:r>
      </w:hyperlink>
    </w:p>
    <w:p w14:paraId="28E03265" w14:textId="241DDE37"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22" w:history="1">
        <w:r w:rsidRPr="002250FD">
          <w:rPr>
            <w:rStyle w:val="Hyperlink"/>
            <w:noProof/>
          </w:rPr>
          <w:t>Dog Fence Act 1946</w:t>
        </w:r>
        <w:r>
          <w:rPr>
            <w:noProof/>
            <w:webHidden/>
          </w:rPr>
          <w:tab/>
        </w:r>
        <w:r>
          <w:rPr>
            <w:noProof/>
            <w:webHidden/>
          </w:rPr>
          <w:fldChar w:fldCharType="begin"/>
        </w:r>
        <w:r>
          <w:rPr>
            <w:noProof/>
            <w:webHidden/>
          </w:rPr>
          <w:instrText xml:space="preserve"> PAGEREF _Toc209680222 \h </w:instrText>
        </w:r>
        <w:r>
          <w:rPr>
            <w:noProof/>
            <w:webHidden/>
          </w:rPr>
        </w:r>
        <w:r>
          <w:rPr>
            <w:noProof/>
            <w:webHidden/>
          </w:rPr>
          <w:fldChar w:fldCharType="separate"/>
        </w:r>
        <w:r w:rsidR="00320025">
          <w:rPr>
            <w:noProof/>
            <w:webHidden/>
          </w:rPr>
          <w:t>3942</w:t>
        </w:r>
        <w:r>
          <w:rPr>
            <w:noProof/>
            <w:webHidden/>
          </w:rPr>
          <w:fldChar w:fldCharType="end"/>
        </w:r>
      </w:hyperlink>
    </w:p>
    <w:p w14:paraId="3BFA1C31" w14:textId="197A026D"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23" w:history="1">
        <w:r w:rsidRPr="002250FD">
          <w:rPr>
            <w:rStyle w:val="Hyperlink"/>
            <w:noProof/>
          </w:rPr>
          <w:t>Electoral Act 1985</w:t>
        </w:r>
        <w:r>
          <w:rPr>
            <w:noProof/>
            <w:webHidden/>
          </w:rPr>
          <w:tab/>
        </w:r>
        <w:r>
          <w:rPr>
            <w:noProof/>
            <w:webHidden/>
          </w:rPr>
          <w:fldChar w:fldCharType="begin"/>
        </w:r>
        <w:r>
          <w:rPr>
            <w:noProof/>
            <w:webHidden/>
          </w:rPr>
          <w:instrText xml:space="preserve"> PAGEREF _Toc209680223 \h </w:instrText>
        </w:r>
        <w:r>
          <w:rPr>
            <w:noProof/>
            <w:webHidden/>
          </w:rPr>
        </w:r>
        <w:r>
          <w:rPr>
            <w:noProof/>
            <w:webHidden/>
          </w:rPr>
          <w:fldChar w:fldCharType="separate"/>
        </w:r>
        <w:r w:rsidR="00320025">
          <w:rPr>
            <w:noProof/>
            <w:webHidden/>
          </w:rPr>
          <w:t>3943</w:t>
        </w:r>
        <w:r>
          <w:rPr>
            <w:noProof/>
            <w:webHidden/>
          </w:rPr>
          <w:fldChar w:fldCharType="end"/>
        </w:r>
      </w:hyperlink>
    </w:p>
    <w:p w14:paraId="051852EE" w14:textId="58960649"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24" w:history="1">
        <w:r w:rsidRPr="002250FD">
          <w:rPr>
            <w:rStyle w:val="Hyperlink"/>
            <w:noProof/>
          </w:rPr>
          <w:t>Essential Services Commission Act 2002</w:t>
        </w:r>
        <w:r>
          <w:rPr>
            <w:noProof/>
            <w:webHidden/>
          </w:rPr>
          <w:tab/>
        </w:r>
        <w:r>
          <w:rPr>
            <w:noProof/>
            <w:webHidden/>
          </w:rPr>
          <w:fldChar w:fldCharType="begin"/>
        </w:r>
        <w:r>
          <w:rPr>
            <w:noProof/>
            <w:webHidden/>
          </w:rPr>
          <w:instrText xml:space="preserve"> PAGEREF _Toc209680224 \h </w:instrText>
        </w:r>
        <w:r>
          <w:rPr>
            <w:noProof/>
            <w:webHidden/>
          </w:rPr>
        </w:r>
        <w:r>
          <w:rPr>
            <w:noProof/>
            <w:webHidden/>
          </w:rPr>
          <w:fldChar w:fldCharType="separate"/>
        </w:r>
        <w:r w:rsidR="00320025">
          <w:rPr>
            <w:noProof/>
            <w:webHidden/>
          </w:rPr>
          <w:t>3943</w:t>
        </w:r>
        <w:r>
          <w:rPr>
            <w:noProof/>
            <w:webHidden/>
          </w:rPr>
          <w:fldChar w:fldCharType="end"/>
        </w:r>
      </w:hyperlink>
    </w:p>
    <w:p w14:paraId="113220BF" w14:textId="46D0DDA0"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25" w:history="1">
        <w:r w:rsidRPr="002250FD">
          <w:rPr>
            <w:rStyle w:val="Hyperlink"/>
            <w:noProof/>
          </w:rPr>
          <w:t>Fisheries Management Act 2007</w:t>
        </w:r>
        <w:r>
          <w:rPr>
            <w:noProof/>
            <w:webHidden/>
          </w:rPr>
          <w:tab/>
        </w:r>
        <w:r>
          <w:rPr>
            <w:noProof/>
            <w:webHidden/>
          </w:rPr>
          <w:fldChar w:fldCharType="begin"/>
        </w:r>
        <w:r>
          <w:rPr>
            <w:noProof/>
            <w:webHidden/>
          </w:rPr>
          <w:instrText xml:space="preserve"> PAGEREF _Toc209680225 \h </w:instrText>
        </w:r>
        <w:r>
          <w:rPr>
            <w:noProof/>
            <w:webHidden/>
          </w:rPr>
        </w:r>
        <w:r>
          <w:rPr>
            <w:noProof/>
            <w:webHidden/>
          </w:rPr>
          <w:fldChar w:fldCharType="separate"/>
        </w:r>
        <w:r w:rsidR="00320025">
          <w:rPr>
            <w:noProof/>
            <w:webHidden/>
          </w:rPr>
          <w:t>3943</w:t>
        </w:r>
        <w:r>
          <w:rPr>
            <w:noProof/>
            <w:webHidden/>
          </w:rPr>
          <w:fldChar w:fldCharType="end"/>
        </w:r>
      </w:hyperlink>
    </w:p>
    <w:p w14:paraId="4B1F0046" w14:textId="1FF0F70F" w:rsidR="00635805" w:rsidRDefault="00F4707A"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r>
        <w:rPr>
          <w:rStyle w:val="Hyperlink"/>
          <w:noProof/>
        </w:rPr>
        <w:br w:type="column"/>
      </w:r>
      <w:hyperlink w:anchor="_Toc209680226" w:history="1">
        <w:r w:rsidR="00635805" w:rsidRPr="002250FD">
          <w:rPr>
            <w:rStyle w:val="Hyperlink"/>
            <w:noProof/>
          </w:rPr>
          <w:t>Housing Improvement Act 2016</w:t>
        </w:r>
        <w:r w:rsidR="00635805">
          <w:rPr>
            <w:noProof/>
            <w:webHidden/>
          </w:rPr>
          <w:tab/>
        </w:r>
        <w:r w:rsidR="00635805">
          <w:rPr>
            <w:noProof/>
            <w:webHidden/>
          </w:rPr>
          <w:fldChar w:fldCharType="begin"/>
        </w:r>
        <w:r w:rsidR="00635805">
          <w:rPr>
            <w:noProof/>
            <w:webHidden/>
          </w:rPr>
          <w:instrText xml:space="preserve"> PAGEREF _Toc209680226 \h </w:instrText>
        </w:r>
        <w:r w:rsidR="00635805">
          <w:rPr>
            <w:noProof/>
            <w:webHidden/>
          </w:rPr>
        </w:r>
        <w:r w:rsidR="00635805">
          <w:rPr>
            <w:noProof/>
            <w:webHidden/>
          </w:rPr>
          <w:fldChar w:fldCharType="separate"/>
        </w:r>
        <w:r w:rsidR="00320025">
          <w:rPr>
            <w:noProof/>
            <w:webHidden/>
          </w:rPr>
          <w:t>3945</w:t>
        </w:r>
        <w:r w:rsidR="00635805">
          <w:rPr>
            <w:noProof/>
            <w:webHidden/>
          </w:rPr>
          <w:fldChar w:fldCharType="end"/>
        </w:r>
      </w:hyperlink>
    </w:p>
    <w:p w14:paraId="7F5A62CE" w14:textId="6D5BD4A5"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27" w:history="1">
        <w:r w:rsidRPr="002250FD">
          <w:rPr>
            <w:rStyle w:val="Hyperlink"/>
            <w:noProof/>
          </w:rPr>
          <w:t>Hydrogen and Renewable Energy Act 2023</w:t>
        </w:r>
        <w:r>
          <w:rPr>
            <w:noProof/>
            <w:webHidden/>
          </w:rPr>
          <w:tab/>
        </w:r>
        <w:r>
          <w:rPr>
            <w:noProof/>
            <w:webHidden/>
          </w:rPr>
          <w:fldChar w:fldCharType="begin"/>
        </w:r>
        <w:r>
          <w:rPr>
            <w:noProof/>
            <w:webHidden/>
          </w:rPr>
          <w:instrText xml:space="preserve"> PAGEREF _Toc209680227 \h </w:instrText>
        </w:r>
        <w:r>
          <w:rPr>
            <w:noProof/>
            <w:webHidden/>
          </w:rPr>
        </w:r>
        <w:r>
          <w:rPr>
            <w:noProof/>
            <w:webHidden/>
          </w:rPr>
          <w:fldChar w:fldCharType="separate"/>
        </w:r>
        <w:r w:rsidR="00320025">
          <w:rPr>
            <w:noProof/>
            <w:webHidden/>
          </w:rPr>
          <w:t>3945</w:t>
        </w:r>
        <w:r>
          <w:rPr>
            <w:noProof/>
            <w:webHidden/>
          </w:rPr>
          <w:fldChar w:fldCharType="end"/>
        </w:r>
      </w:hyperlink>
    </w:p>
    <w:p w14:paraId="498D6FD2" w14:textId="61EA1243"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28" w:history="1">
        <w:r w:rsidRPr="002250FD">
          <w:rPr>
            <w:rStyle w:val="Hyperlink"/>
            <w:noProof/>
          </w:rPr>
          <w:t>Justices of the Peace Act 2005</w:t>
        </w:r>
        <w:r>
          <w:rPr>
            <w:noProof/>
            <w:webHidden/>
          </w:rPr>
          <w:tab/>
        </w:r>
        <w:r>
          <w:rPr>
            <w:noProof/>
            <w:webHidden/>
          </w:rPr>
          <w:fldChar w:fldCharType="begin"/>
        </w:r>
        <w:r>
          <w:rPr>
            <w:noProof/>
            <w:webHidden/>
          </w:rPr>
          <w:instrText xml:space="preserve"> PAGEREF _Toc209680228 \h </w:instrText>
        </w:r>
        <w:r>
          <w:rPr>
            <w:noProof/>
            <w:webHidden/>
          </w:rPr>
        </w:r>
        <w:r>
          <w:rPr>
            <w:noProof/>
            <w:webHidden/>
          </w:rPr>
          <w:fldChar w:fldCharType="separate"/>
        </w:r>
        <w:r w:rsidR="00320025">
          <w:rPr>
            <w:noProof/>
            <w:webHidden/>
          </w:rPr>
          <w:t>3945</w:t>
        </w:r>
        <w:r>
          <w:rPr>
            <w:noProof/>
            <w:webHidden/>
          </w:rPr>
          <w:fldChar w:fldCharType="end"/>
        </w:r>
      </w:hyperlink>
    </w:p>
    <w:p w14:paraId="5207B636" w14:textId="77E11A46"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29" w:history="1">
        <w:r w:rsidRPr="002250FD">
          <w:rPr>
            <w:rStyle w:val="Hyperlink"/>
            <w:noProof/>
          </w:rPr>
          <w:t>Land Acquisition Act 1969</w:t>
        </w:r>
        <w:r>
          <w:rPr>
            <w:noProof/>
            <w:webHidden/>
          </w:rPr>
          <w:tab/>
        </w:r>
        <w:r>
          <w:rPr>
            <w:noProof/>
            <w:webHidden/>
          </w:rPr>
          <w:fldChar w:fldCharType="begin"/>
        </w:r>
        <w:r>
          <w:rPr>
            <w:noProof/>
            <w:webHidden/>
          </w:rPr>
          <w:instrText xml:space="preserve"> PAGEREF _Toc209680229 \h </w:instrText>
        </w:r>
        <w:r>
          <w:rPr>
            <w:noProof/>
            <w:webHidden/>
          </w:rPr>
        </w:r>
        <w:r>
          <w:rPr>
            <w:noProof/>
            <w:webHidden/>
          </w:rPr>
          <w:fldChar w:fldCharType="separate"/>
        </w:r>
        <w:r w:rsidR="00320025">
          <w:rPr>
            <w:noProof/>
            <w:webHidden/>
          </w:rPr>
          <w:t>3946</w:t>
        </w:r>
        <w:r>
          <w:rPr>
            <w:noProof/>
            <w:webHidden/>
          </w:rPr>
          <w:fldChar w:fldCharType="end"/>
        </w:r>
      </w:hyperlink>
    </w:p>
    <w:p w14:paraId="0CE6172D" w14:textId="24E5EEB4"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30" w:history="1">
        <w:r w:rsidRPr="002250FD">
          <w:rPr>
            <w:rStyle w:val="Hyperlink"/>
            <w:noProof/>
          </w:rPr>
          <w:t>Major Events Act 2013</w:t>
        </w:r>
        <w:r w:rsidR="00F4707A">
          <w:rPr>
            <w:rStyle w:val="Hyperlink"/>
            <w:noProof/>
          </w:rPr>
          <w:t>—</w:t>
        </w:r>
        <w:r w:rsidR="00F4707A" w:rsidRPr="00F4707A">
          <w:rPr>
            <w:rStyle w:val="Hyperlink"/>
            <w:smallCaps/>
            <w:noProof/>
          </w:rPr>
          <w:t>Republished</w:t>
        </w:r>
        <w:r>
          <w:rPr>
            <w:noProof/>
            <w:webHidden/>
          </w:rPr>
          <w:tab/>
        </w:r>
        <w:r>
          <w:rPr>
            <w:noProof/>
            <w:webHidden/>
          </w:rPr>
          <w:fldChar w:fldCharType="begin"/>
        </w:r>
        <w:r>
          <w:rPr>
            <w:noProof/>
            <w:webHidden/>
          </w:rPr>
          <w:instrText xml:space="preserve"> PAGEREF _Toc209680230 \h </w:instrText>
        </w:r>
        <w:r>
          <w:rPr>
            <w:noProof/>
            <w:webHidden/>
          </w:rPr>
        </w:r>
        <w:r>
          <w:rPr>
            <w:noProof/>
            <w:webHidden/>
          </w:rPr>
          <w:fldChar w:fldCharType="separate"/>
        </w:r>
        <w:r w:rsidR="00320025">
          <w:rPr>
            <w:noProof/>
            <w:webHidden/>
          </w:rPr>
          <w:t>3956</w:t>
        </w:r>
        <w:r>
          <w:rPr>
            <w:noProof/>
            <w:webHidden/>
          </w:rPr>
          <w:fldChar w:fldCharType="end"/>
        </w:r>
      </w:hyperlink>
    </w:p>
    <w:p w14:paraId="7213DFDA" w14:textId="2BAA5ECA"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31" w:history="1">
        <w:r w:rsidRPr="002250FD">
          <w:rPr>
            <w:rStyle w:val="Hyperlink"/>
            <w:noProof/>
          </w:rPr>
          <w:t>Major Events Act 2013</w:t>
        </w:r>
        <w:r>
          <w:rPr>
            <w:noProof/>
            <w:webHidden/>
          </w:rPr>
          <w:tab/>
        </w:r>
        <w:r>
          <w:rPr>
            <w:noProof/>
            <w:webHidden/>
          </w:rPr>
          <w:fldChar w:fldCharType="begin"/>
        </w:r>
        <w:r>
          <w:rPr>
            <w:noProof/>
            <w:webHidden/>
          </w:rPr>
          <w:instrText xml:space="preserve"> PAGEREF _Toc209680231 \h </w:instrText>
        </w:r>
        <w:r>
          <w:rPr>
            <w:noProof/>
            <w:webHidden/>
          </w:rPr>
        </w:r>
        <w:r>
          <w:rPr>
            <w:noProof/>
            <w:webHidden/>
          </w:rPr>
          <w:fldChar w:fldCharType="separate"/>
        </w:r>
        <w:r w:rsidR="00320025">
          <w:rPr>
            <w:noProof/>
            <w:webHidden/>
          </w:rPr>
          <w:t>3958</w:t>
        </w:r>
        <w:r>
          <w:rPr>
            <w:noProof/>
            <w:webHidden/>
          </w:rPr>
          <w:fldChar w:fldCharType="end"/>
        </w:r>
      </w:hyperlink>
    </w:p>
    <w:p w14:paraId="7F7FAB79" w14:textId="11A05799"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32" w:history="1">
        <w:r w:rsidRPr="002250FD">
          <w:rPr>
            <w:rStyle w:val="Hyperlink"/>
            <w:noProof/>
          </w:rPr>
          <w:t>Planning, Development and Infrastructure Act 2016</w:t>
        </w:r>
        <w:r>
          <w:rPr>
            <w:noProof/>
            <w:webHidden/>
          </w:rPr>
          <w:tab/>
        </w:r>
        <w:r>
          <w:rPr>
            <w:noProof/>
            <w:webHidden/>
          </w:rPr>
          <w:fldChar w:fldCharType="begin"/>
        </w:r>
        <w:r>
          <w:rPr>
            <w:noProof/>
            <w:webHidden/>
          </w:rPr>
          <w:instrText xml:space="preserve"> PAGEREF _Toc209680232 \h </w:instrText>
        </w:r>
        <w:r>
          <w:rPr>
            <w:noProof/>
            <w:webHidden/>
          </w:rPr>
        </w:r>
        <w:r>
          <w:rPr>
            <w:noProof/>
            <w:webHidden/>
          </w:rPr>
          <w:fldChar w:fldCharType="separate"/>
        </w:r>
        <w:r w:rsidR="00320025">
          <w:rPr>
            <w:noProof/>
            <w:webHidden/>
          </w:rPr>
          <w:t>3964</w:t>
        </w:r>
        <w:r>
          <w:rPr>
            <w:noProof/>
            <w:webHidden/>
          </w:rPr>
          <w:fldChar w:fldCharType="end"/>
        </w:r>
      </w:hyperlink>
    </w:p>
    <w:p w14:paraId="5FE235C5" w14:textId="63C05DB1"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33" w:history="1">
        <w:r w:rsidRPr="002250FD">
          <w:rPr>
            <w:rStyle w:val="Hyperlink"/>
            <w:noProof/>
          </w:rPr>
          <w:t>South Australian Skills Act 2008</w:t>
        </w:r>
        <w:r>
          <w:rPr>
            <w:noProof/>
            <w:webHidden/>
          </w:rPr>
          <w:tab/>
        </w:r>
        <w:r>
          <w:rPr>
            <w:noProof/>
            <w:webHidden/>
          </w:rPr>
          <w:fldChar w:fldCharType="begin"/>
        </w:r>
        <w:r>
          <w:rPr>
            <w:noProof/>
            <w:webHidden/>
          </w:rPr>
          <w:instrText xml:space="preserve"> PAGEREF _Toc209680233 \h </w:instrText>
        </w:r>
        <w:r>
          <w:rPr>
            <w:noProof/>
            <w:webHidden/>
          </w:rPr>
        </w:r>
        <w:r>
          <w:rPr>
            <w:noProof/>
            <w:webHidden/>
          </w:rPr>
          <w:fldChar w:fldCharType="separate"/>
        </w:r>
        <w:r w:rsidR="00320025">
          <w:rPr>
            <w:noProof/>
            <w:webHidden/>
          </w:rPr>
          <w:t>3965</w:t>
        </w:r>
        <w:r>
          <w:rPr>
            <w:noProof/>
            <w:webHidden/>
          </w:rPr>
          <w:fldChar w:fldCharType="end"/>
        </w:r>
      </w:hyperlink>
    </w:p>
    <w:p w14:paraId="0435A74E" w14:textId="156EB668" w:rsidR="00635805" w:rsidRDefault="00635805" w:rsidP="00F4707A">
      <w:pPr>
        <w:pStyle w:val="TOC1"/>
        <w:rPr>
          <w:rFonts w:asciiTheme="minorHAnsi" w:eastAsiaTheme="minorEastAsia" w:hAnsiTheme="minorHAnsi" w:cstheme="minorBidi"/>
          <w:color w:val="auto"/>
          <w:kern w:val="2"/>
          <w:sz w:val="24"/>
          <w:szCs w:val="24"/>
          <w14:ligatures w14:val="standardContextual"/>
        </w:rPr>
      </w:pPr>
      <w:hyperlink w:anchor="_Toc209680234" w:history="1">
        <w:r w:rsidRPr="002250FD">
          <w:rPr>
            <w:rStyle w:val="Hyperlink"/>
          </w:rPr>
          <w:t>Local Government Instruments</w:t>
        </w:r>
      </w:hyperlink>
    </w:p>
    <w:p w14:paraId="195FFB8F" w14:textId="0F68412B"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35" w:history="1">
        <w:r w:rsidRPr="002250FD">
          <w:rPr>
            <w:rStyle w:val="Hyperlink"/>
            <w:noProof/>
          </w:rPr>
          <w:t>City of Onkaparinga</w:t>
        </w:r>
        <w:r>
          <w:rPr>
            <w:noProof/>
            <w:webHidden/>
          </w:rPr>
          <w:tab/>
        </w:r>
        <w:r>
          <w:rPr>
            <w:noProof/>
            <w:webHidden/>
          </w:rPr>
          <w:fldChar w:fldCharType="begin"/>
        </w:r>
        <w:r>
          <w:rPr>
            <w:noProof/>
            <w:webHidden/>
          </w:rPr>
          <w:instrText xml:space="preserve"> PAGEREF _Toc209680235 \h </w:instrText>
        </w:r>
        <w:r>
          <w:rPr>
            <w:noProof/>
            <w:webHidden/>
          </w:rPr>
        </w:r>
        <w:r>
          <w:rPr>
            <w:noProof/>
            <w:webHidden/>
          </w:rPr>
          <w:fldChar w:fldCharType="separate"/>
        </w:r>
        <w:r w:rsidR="00320025">
          <w:rPr>
            <w:noProof/>
            <w:webHidden/>
          </w:rPr>
          <w:t>3967</w:t>
        </w:r>
        <w:r>
          <w:rPr>
            <w:noProof/>
            <w:webHidden/>
          </w:rPr>
          <w:fldChar w:fldCharType="end"/>
        </w:r>
      </w:hyperlink>
    </w:p>
    <w:p w14:paraId="12425479" w14:textId="5A3B1528"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36" w:history="1">
        <w:r w:rsidRPr="002250FD">
          <w:rPr>
            <w:rStyle w:val="Hyperlink"/>
            <w:noProof/>
          </w:rPr>
          <w:t>City of Port Lincoln</w:t>
        </w:r>
        <w:r>
          <w:rPr>
            <w:noProof/>
            <w:webHidden/>
          </w:rPr>
          <w:tab/>
        </w:r>
        <w:r>
          <w:rPr>
            <w:noProof/>
            <w:webHidden/>
          </w:rPr>
          <w:fldChar w:fldCharType="begin"/>
        </w:r>
        <w:r>
          <w:rPr>
            <w:noProof/>
            <w:webHidden/>
          </w:rPr>
          <w:instrText xml:space="preserve"> PAGEREF _Toc209680236 \h </w:instrText>
        </w:r>
        <w:r>
          <w:rPr>
            <w:noProof/>
            <w:webHidden/>
          </w:rPr>
        </w:r>
        <w:r>
          <w:rPr>
            <w:noProof/>
            <w:webHidden/>
          </w:rPr>
          <w:fldChar w:fldCharType="separate"/>
        </w:r>
        <w:r w:rsidR="00320025">
          <w:rPr>
            <w:noProof/>
            <w:webHidden/>
          </w:rPr>
          <w:t>3967</w:t>
        </w:r>
        <w:r>
          <w:rPr>
            <w:noProof/>
            <w:webHidden/>
          </w:rPr>
          <w:fldChar w:fldCharType="end"/>
        </w:r>
      </w:hyperlink>
    </w:p>
    <w:p w14:paraId="15AF704A" w14:textId="5F2FDFF3"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37" w:history="1">
        <w:r w:rsidRPr="002250FD">
          <w:rPr>
            <w:rStyle w:val="Hyperlink"/>
            <w:noProof/>
          </w:rPr>
          <w:t>District Council of Franklin Harbour</w:t>
        </w:r>
        <w:r>
          <w:rPr>
            <w:noProof/>
            <w:webHidden/>
          </w:rPr>
          <w:tab/>
        </w:r>
        <w:r>
          <w:rPr>
            <w:noProof/>
            <w:webHidden/>
          </w:rPr>
          <w:fldChar w:fldCharType="begin"/>
        </w:r>
        <w:r>
          <w:rPr>
            <w:noProof/>
            <w:webHidden/>
          </w:rPr>
          <w:instrText xml:space="preserve"> PAGEREF _Toc209680237 \h </w:instrText>
        </w:r>
        <w:r>
          <w:rPr>
            <w:noProof/>
            <w:webHidden/>
          </w:rPr>
        </w:r>
        <w:r>
          <w:rPr>
            <w:noProof/>
            <w:webHidden/>
          </w:rPr>
          <w:fldChar w:fldCharType="separate"/>
        </w:r>
        <w:r w:rsidR="00320025">
          <w:rPr>
            <w:noProof/>
            <w:webHidden/>
          </w:rPr>
          <w:t>3968</w:t>
        </w:r>
        <w:r>
          <w:rPr>
            <w:noProof/>
            <w:webHidden/>
          </w:rPr>
          <w:fldChar w:fldCharType="end"/>
        </w:r>
      </w:hyperlink>
    </w:p>
    <w:p w14:paraId="0673818E" w14:textId="4305A786"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38" w:history="1">
        <w:r w:rsidRPr="002250FD">
          <w:rPr>
            <w:rStyle w:val="Hyperlink"/>
            <w:noProof/>
          </w:rPr>
          <w:t>District Council of Orroroo Carrieton</w:t>
        </w:r>
        <w:r>
          <w:rPr>
            <w:noProof/>
            <w:webHidden/>
          </w:rPr>
          <w:tab/>
        </w:r>
        <w:r>
          <w:rPr>
            <w:noProof/>
            <w:webHidden/>
          </w:rPr>
          <w:fldChar w:fldCharType="begin"/>
        </w:r>
        <w:r>
          <w:rPr>
            <w:noProof/>
            <w:webHidden/>
          </w:rPr>
          <w:instrText xml:space="preserve"> PAGEREF _Toc209680238 \h </w:instrText>
        </w:r>
        <w:r>
          <w:rPr>
            <w:noProof/>
            <w:webHidden/>
          </w:rPr>
        </w:r>
        <w:r>
          <w:rPr>
            <w:noProof/>
            <w:webHidden/>
          </w:rPr>
          <w:fldChar w:fldCharType="separate"/>
        </w:r>
        <w:r w:rsidR="00320025">
          <w:rPr>
            <w:noProof/>
            <w:webHidden/>
          </w:rPr>
          <w:t>3968</w:t>
        </w:r>
        <w:r>
          <w:rPr>
            <w:noProof/>
            <w:webHidden/>
          </w:rPr>
          <w:fldChar w:fldCharType="end"/>
        </w:r>
      </w:hyperlink>
    </w:p>
    <w:p w14:paraId="183DE0AE" w14:textId="021399ED" w:rsidR="00635805" w:rsidRDefault="00635805" w:rsidP="00F4707A">
      <w:pPr>
        <w:pStyle w:val="TOC1"/>
        <w:rPr>
          <w:rFonts w:asciiTheme="minorHAnsi" w:eastAsiaTheme="minorEastAsia" w:hAnsiTheme="minorHAnsi" w:cstheme="minorBidi"/>
          <w:color w:val="auto"/>
          <w:kern w:val="2"/>
          <w:sz w:val="24"/>
          <w:szCs w:val="24"/>
          <w14:ligatures w14:val="standardContextual"/>
        </w:rPr>
      </w:pPr>
      <w:hyperlink w:anchor="_Toc209680239" w:history="1">
        <w:r w:rsidRPr="002250FD">
          <w:rPr>
            <w:rStyle w:val="Hyperlink"/>
          </w:rPr>
          <w:t>Public Notices</w:t>
        </w:r>
      </w:hyperlink>
    </w:p>
    <w:p w14:paraId="18E1409D" w14:textId="40179E9D"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40" w:history="1">
        <w:r w:rsidRPr="002250FD">
          <w:rPr>
            <w:rStyle w:val="Hyperlink"/>
            <w:noProof/>
          </w:rPr>
          <w:t>National Electricity Law</w:t>
        </w:r>
        <w:r>
          <w:rPr>
            <w:noProof/>
            <w:webHidden/>
          </w:rPr>
          <w:tab/>
        </w:r>
        <w:r>
          <w:rPr>
            <w:noProof/>
            <w:webHidden/>
          </w:rPr>
          <w:fldChar w:fldCharType="begin"/>
        </w:r>
        <w:r>
          <w:rPr>
            <w:noProof/>
            <w:webHidden/>
          </w:rPr>
          <w:instrText xml:space="preserve"> PAGEREF _Toc209680240 \h </w:instrText>
        </w:r>
        <w:r>
          <w:rPr>
            <w:noProof/>
            <w:webHidden/>
          </w:rPr>
        </w:r>
        <w:r>
          <w:rPr>
            <w:noProof/>
            <w:webHidden/>
          </w:rPr>
          <w:fldChar w:fldCharType="separate"/>
        </w:r>
        <w:r w:rsidR="00320025">
          <w:rPr>
            <w:noProof/>
            <w:webHidden/>
          </w:rPr>
          <w:t>3969</w:t>
        </w:r>
        <w:r>
          <w:rPr>
            <w:noProof/>
            <w:webHidden/>
          </w:rPr>
          <w:fldChar w:fldCharType="end"/>
        </w:r>
      </w:hyperlink>
    </w:p>
    <w:p w14:paraId="147892DE" w14:textId="04295648"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41" w:history="1">
        <w:r w:rsidRPr="002250FD">
          <w:rPr>
            <w:rStyle w:val="Hyperlink"/>
            <w:noProof/>
          </w:rPr>
          <w:t>National Energy Retail Law</w:t>
        </w:r>
        <w:r>
          <w:rPr>
            <w:noProof/>
            <w:webHidden/>
          </w:rPr>
          <w:tab/>
        </w:r>
        <w:r>
          <w:rPr>
            <w:noProof/>
            <w:webHidden/>
          </w:rPr>
          <w:fldChar w:fldCharType="begin"/>
        </w:r>
        <w:r>
          <w:rPr>
            <w:noProof/>
            <w:webHidden/>
          </w:rPr>
          <w:instrText xml:space="preserve"> PAGEREF _Toc209680241 \h </w:instrText>
        </w:r>
        <w:r>
          <w:rPr>
            <w:noProof/>
            <w:webHidden/>
          </w:rPr>
        </w:r>
        <w:r>
          <w:rPr>
            <w:noProof/>
            <w:webHidden/>
          </w:rPr>
          <w:fldChar w:fldCharType="separate"/>
        </w:r>
        <w:r w:rsidR="00320025">
          <w:rPr>
            <w:noProof/>
            <w:webHidden/>
          </w:rPr>
          <w:t>3969</w:t>
        </w:r>
        <w:r>
          <w:rPr>
            <w:noProof/>
            <w:webHidden/>
          </w:rPr>
          <w:fldChar w:fldCharType="end"/>
        </w:r>
      </w:hyperlink>
    </w:p>
    <w:p w14:paraId="70A6FB3A" w14:textId="60C0F7F2" w:rsidR="00635805" w:rsidRDefault="00635805" w:rsidP="00635805">
      <w:pPr>
        <w:pStyle w:val="TOC2"/>
        <w:tabs>
          <w:tab w:val="right" w:leader="dot" w:pos="4550"/>
        </w:tabs>
        <w:rPr>
          <w:rFonts w:asciiTheme="minorHAnsi" w:eastAsiaTheme="minorEastAsia" w:hAnsiTheme="minorHAnsi" w:cstheme="minorBidi"/>
          <w:noProof/>
          <w:color w:val="auto"/>
          <w:kern w:val="2"/>
          <w:sz w:val="24"/>
          <w:szCs w:val="24"/>
          <w14:ligatures w14:val="standardContextual"/>
        </w:rPr>
      </w:pPr>
      <w:hyperlink w:anchor="_Toc209680242" w:history="1">
        <w:r w:rsidRPr="002250FD">
          <w:rPr>
            <w:rStyle w:val="Hyperlink"/>
            <w:noProof/>
          </w:rPr>
          <w:t>National Gas Law</w:t>
        </w:r>
        <w:r>
          <w:rPr>
            <w:noProof/>
            <w:webHidden/>
          </w:rPr>
          <w:tab/>
        </w:r>
        <w:r>
          <w:rPr>
            <w:noProof/>
            <w:webHidden/>
          </w:rPr>
          <w:fldChar w:fldCharType="begin"/>
        </w:r>
        <w:r>
          <w:rPr>
            <w:noProof/>
            <w:webHidden/>
          </w:rPr>
          <w:instrText xml:space="preserve"> PAGEREF _Toc209680242 \h </w:instrText>
        </w:r>
        <w:r>
          <w:rPr>
            <w:noProof/>
            <w:webHidden/>
          </w:rPr>
        </w:r>
        <w:r>
          <w:rPr>
            <w:noProof/>
            <w:webHidden/>
          </w:rPr>
          <w:fldChar w:fldCharType="separate"/>
        </w:r>
        <w:r w:rsidR="00320025">
          <w:rPr>
            <w:noProof/>
            <w:webHidden/>
          </w:rPr>
          <w:t>3969</w:t>
        </w:r>
        <w:r>
          <w:rPr>
            <w:noProof/>
            <w:webHidden/>
          </w:rPr>
          <w:fldChar w:fldCharType="end"/>
        </w:r>
      </w:hyperlink>
    </w:p>
    <w:p w14:paraId="36CE8AAF" w14:textId="5100E332" w:rsidR="001B7138" w:rsidRDefault="00B1073C" w:rsidP="00635805">
      <w:pPr>
        <w:spacing w:after="0"/>
        <w:ind w:left="142" w:hanging="142"/>
        <w:rPr>
          <w:smallCaps/>
          <w:szCs w:val="17"/>
        </w:rPr>
      </w:pPr>
      <w:r w:rsidRPr="00B1073C">
        <w:rPr>
          <w:b/>
          <w:smallCaps/>
          <w:szCs w:val="17"/>
        </w:rPr>
        <w:fldChar w:fldCharType="end"/>
      </w:r>
    </w:p>
    <w:p w14:paraId="2CAB3DA8" w14:textId="77777777" w:rsidR="00DA30CF" w:rsidRPr="00612978" w:rsidRDefault="00DA30CF" w:rsidP="0087395E">
      <w:pPr>
        <w:spacing w:after="0"/>
        <w:rPr>
          <w:smallCaps/>
          <w:szCs w:val="17"/>
        </w:rPr>
        <w:sectPr w:rsidR="00DA30CF" w:rsidRPr="00612978"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406926F4" w14:textId="77777777" w:rsidR="009D1E2E" w:rsidRPr="0043001F" w:rsidRDefault="009D1E2E" w:rsidP="0043001F">
      <w:pPr>
        <w:pStyle w:val="Heading1"/>
      </w:pPr>
      <w:bookmarkStart w:id="1" w:name="_Toc33707977"/>
      <w:bookmarkStart w:id="2" w:name="_Toc33708148"/>
      <w:bookmarkStart w:id="3" w:name="_Toc209680212"/>
      <w:r w:rsidRPr="0043001F">
        <w:lastRenderedPageBreak/>
        <w:t>Governor’s Instruments</w:t>
      </w:r>
      <w:bookmarkEnd w:id="1"/>
      <w:bookmarkEnd w:id="2"/>
      <w:bookmarkEnd w:id="3"/>
    </w:p>
    <w:p w14:paraId="7207E218" w14:textId="6878EF64" w:rsidR="00DF6453" w:rsidRDefault="00CB798D" w:rsidP="00CB798D">
      <w:pPr>
        <w:pStyle w:val="Heading2"/>
      </w:pPr>
      <w:bookmarkStart w:id="4" w:name="_Toc209680213"/>
      <w:r>
        <w:t>Acts</w:t>
      </w:r>
      <w:bookmarkEnd w:id="4"/>
    </w:p>
    <w:p w14:paraId="3379A8F5" w14:textId="77777777" w:rsidR="00DF6453" w:rsidRDefault="00DF6453" w:rsidP="00DF6453">
      <w:pPr>
        <w:pStyle w:val="GG-body"/>
        <w:spacing w:after="0"/>
        <w:jc w:val="right"/>
      </w:pPr>
      <w:r>
        <w:t>Department of the Premier and Cabinet</w:t>
      </w:r>
    </w:p>
    <w:p w14:paraId="5D538AC1" w14:textId="77777777" w:rsidR="00DF6453" w:rsidRPr="00E968E5" w:rsidRDefault="00DF6453" w:rsidP="00DF6453">
      <w:pPr>
        <w:pStyle w:val="GG-body"/>
        <w:jc w:val="right"/>
        <w:rPr>
          <w:spacing w:val="-2"/>
        </w:rPr>
      </w:pPr>
      <w:r w:rsidRPr="00E968E5">
        <w:rPr>
          <w:spacing w:val="-2"/>
        </w:rPr>
        <w:t>Adelaide, 25 September 2025</w:t>
      </w:r>
    </w:p>
    <w:p w14:paraId="68FF0074" w14:textId="77777777" w:rsidR="00DF6453" w:rsidRDefault="00DF6453" w:rsidP="00DF6453">
      <w:pPr>
        <w:pStyle w:val="GG-body"/>
      </w:pPr>
      <w:r w:rsidRPr="00E968E5">
        <w:rPr>
          <w:spacing w:val="-2"/>
        </w:rPr>
        <w:t>Her Excellency the Governor directs it to be notified for general information that she has in the name and on behalf of His Majesty The King,</w:t>
      </w:r>
      <w:r>
        <w:t xml:space="preserve"> this day assented to the undermentioned Bill passed by the Legislative Council and House of Assembly in Parliament assembled, viz.:</w:t>
      </w:r>
    </w:p>
    <w:p w14:paraId="19C14307" w14:textId="77777777" w:rsidR="00DF6453" w:rsidRDefault="00DF6453" w:rsidP="00DF6453">
      <w:pPr>
        <w:pStyle w:val="GG-body"/>
        <w:spacing w:after="0"/>
        <w:ind w:left="142"/>
      </w:pPr>
      <w:r>
        <w:t>No. 40 of 2025—Summary Offences (Prohibition of Publication of Certain Material) Amendment Bill 2025</w:t>
      </w:r>
    </w:p>
    <w:p w14:paraId="263511B3" w14:textId="77777777" w:rsidR="00DF6453" w:rsidRDefault="00DF6453" w:rsidP="00DF6453">
      <w:pPr>
        <w:pStyle w:val="GG-body"/>
        <w:ind w:left="284"/>
      </w:pPr>
      <w:r>
        <w:t>An Act to amend the Summary Offences Act 1953</w:t>
      </w:r>
    </w:p>
    <w:p w14:paraId="5CF4D5AB" w14:textId="77777777" w:rsidR="00DF6453" w:rsidRDefault="00DF6453" w:rsidP="00DF6453">
      <w:pPr>
        <w:pStyle w:val="GG-body"/>
        <w:spacing w:after="0"/>
        <w:jc w:val="center"/>
      </w:pPr>
      <w:r>
        <w:t>By command,</w:t>
      </w:r>
    </w:p>
    <w:p w14:paraId="37B5F290" w14:textId="77777777" w:rsidR="00DF6453" w:rsidRDefault="00DF6453" w:rsidP="00DF6453">
      <w:pPr>
        <w:pStyle w:val="GG-SName"/>
      </w:pPr>
      <w:proofErr w:type="spellStart"/>
      <w:r>
        <w:t>Kyam</w:t>
      </w:r>
      <w:proofErr w:type="spellEnd"/>
      <w:r>
        <w:t xml:space="preserve"> Joseph Maher, MLC</w:t>
      </w:r>
    </w:p>
    <w:p w14:paraId="5A27584D" w14:textId="77777777" w:rsidR="00DF6453" w:rsidRDefault="00DF6453" w:rsidP="00DF6453">
      <w:pPr>
        <w:pStyle w:val="GG-Signature"/>
      </w:pPr>
      <w:r>
        <w:t>For Premier</w:t>
      </w:r>
    </w:p>
    <w:p w14:paraId="32736195" w14:textId="77777777" w:rsidR="00DF6453" w:rsidRDefault="00DF6453" w:rsidP="00DF6453">
      <w:pPr>
        <w:pStyle w:val="GG-body"/>
        <w:pBdr>
          <w:bottom w:val="single" w:sz="4" w:space="1" w:color="auto"/>
        </w:pBdr>
        <w:spacing w:after="0" w:line="52" w:lineRule="exact"/>
        <w:jc w:val="center"/>
      </w:pPr>
    </w:p>
    <w:p w14:paraId="0F736248" w14:textId="77777777" w:rsidR="00DF6453" w:rsidRDefault="00DF6453" w:rsidP="00DF6453">
      <w:pPr>
        <w:pStyle w:val="GG-body"/>
        <w:pBdr>
          <w:top w:val="single" w:sz="4" w:space="1" w:color="auto"/>
        </w:pBdr>
        <w:spacing w:before="34" w:after="0" w:line="14" w:lineRule="exact"/>
        <w:jc w:val="center"/>
      </w:pPr>
    </w:p>
    <w:p w14:paraId="588E0CC4" w14:textId="77777777" w:rsidR="00DF6453" w:rsidRDefault="00DF6453" w:rsidP="00DF6453">
      <w:pPr>
        <w:pStyle w:val="GG-body"/>
        <w:spacing w:after="0"/>
      </w:pPr>
    </w:p>
    <w:p w14:paraId="5C8CA646" w14:textId="72D03758" w:rsidR="00DF6453" w:rsidRDefault="00CB798D" w:rsidP="00CB798D">
      <w:pPr>
        <w:pStyle w:val="Heading2"/>
      </w:pPr>
      <w:bookmarkStart w:id="5" w:name="_Toc209680214"/>
      <w:r>
        <w:t>Appointments, Resignations and General Matters</w:t>
      </w:r>
      <w:bookmarkEnd w:id="5"/>
    </w:p>
    <w:p w14:paraId="1AD3BAED" w14:textId="77777777" w:rsidR="00DF6453" w:rsidRDefault="00DF6453" w:rsidP="00DF6453">
      <w:pPr>
        <w:pStyle w:val="GG-body"/>
        <w:spacing w:after="0"/>
        <w:jc w:val="right"/>
      </w:pPr>
      <w:r>
        <w:t>Department of the Premier and Cabinet</w:t>
      </w:r>
    </w:p>
    <w:p w14:paraId="47B6D45D" w14:textId="77777777" w:rsidR="00DF6453" w:rsidRDefault="00DF6453" w:rsidP="00DF6453">
      <w:pPr>
        <w:pStyle w:val="GG-body"/>
        <w:jc w:val="right"/>
      </w:pPr>
      <w:r>
        <w:t>Adelaide, 25 September 2025</w:t>
      </w:r>
    </w:p>
    <w:p w14:paraId="4BFDCB73" w14:textId="77777777" w:rsidR="00DF6453" w:rsidRDefault="00DF6453" w:rsidP="00DF6453">
      <w:pPr>
        <w:pStyle w:val="GG-body"/>
      </w:pPr>
      <w:r>
        <w:t>Her Excellency the Governor in Executive Council has been pleased to appoint the undermentioned to the Art Gallery Board, pursuant to the provisions of the Art Gallery Act 1939:</w:t>
      </w:r>
    </w:p>
    <w:p w14:paraId="6272E88C" w14:textId="77777777" w:rsidR="00DF6453" w:rsidRDefault="00DF6453" w:rsidP="00DF6453">
      <w:pPr>
        <w:pStyle w:val="GG-body"/>
        <w:spacing w:after="0"/>
        <w:ind w:left="142"/>
      </w:pPr>
      <w:r>
        <w:t>Member: from 2 October 2025 until 1 October 2028</w:t>
      </w:r>
    </w:p>
    <w:p w14:paraId="6D5020AB" w14:textId="77777777" w:rsidR="00DF6453" w:rsidRDefault="00DF6453" w:rsidP="00DF6453">
      <w:pPr>
        <w:pStyle w:val="GG-body"/>
        <w:ind w:left="284"/>
      </w:pPr>
      <w:r>
        <w:t>Adrian Gary Tisato</w:t>
      </w:r>
    </w:p>
    <w:p w14:paraId="360229D9" w14:textId="77777777" w:rsidR="00DF6453" w:rsidRDefault="00DF6453" w:rsidP="00DF6453">
      <w:pPr>
        <w:pStyle w:val="GG-body"/>
        <w:spacing w:after="0"/>
        <w:jc w:val="center"/>
      </w:pPr>
      <w:r>
        <w:t>By command,</w:t>
      </w:r>
    </w:p>
    <w:p w14:paraId="0C0C28B3" w14:textId="77777777" w:rsidR="00DF6453" w:rsidRDefault="00DF6453" w:rsidP="00DF6453">
      <w:pPr>
        <w:pStyle w:val="GG-SName"/>
      </w:pPr>
      <w:proofErr w:type="spellStart"/>
      <w:r>
        <w:t>Kyam</w:t>
      </w:r>
      <w:proofErr w:type="spellEnd"/>
      <w:r>
        <w:t xml:space="preserve"> Joseph Maher, MLC</w:t>
      </w:r>
    </w:p>
    <w:p w14:paraId="49821DB7" w14:textId="77777777" w:rsidR="00DF6453" w:rsidRDefault="00DF6453" w:rsidP="00DF6453">
      <w:pPr>
        <w:pStyle w:val="GG-Signature"/>
      </w:pPr>
      <w:r>
        <w:t>For Premier</w:t>
      </w:r>
    </w:p>
    <w:p w14:paraId="1FBAC249" w14:textId="77777777" w:rsidR="00DF6453" w:rsidRDefault="00DF6453" w:rsidP="00DF6453">
      <w:pPr>
        <w:pStyle w:val="GG-body"/>
        <w:spacing w:after="0"/>
      </w:pPr>
      <w:r>
        <w:t>25ART0013CS</w:t>
      </w:r>
    </w:p>
    <w:p w14:paraId="5ABC24F6" w14:textId="77777777" w:rsidR="00DF6453" w:rsidRDefault="00DF6453" w:rsidP="00DF6453">
      <w:pPr>
        <w:pStyle w:val="GG-body"/>
        <w:pBdr>
          <w:top w:val="single" w:sz="4" w:space="1" w:color="auto"/>
        </w:pBdr>
        <w:spacing w:before="100" w:after="0" w:line="14" w:lineRule="exact"/>
        <w:jc w:val="center"/>
      </w:pPr>
    </w:p>
    <w:p w14:paraId="7EE2E547" w14:textId="77777777" w:rsidR="00DF6453" w:rsidRDefault="00DF6453" w:rsidP="00DF6453">
      <w:pPr>
        <w:pStyle w:val="GG-body"/>
        <w:spacing w:after="0"/>
      </w:pPr>
    </w:p>
    <w:p w14:paraId="6182D4EB" w14:textId="77777777" w:rsidR="00DF6453" w:rsidRDefault="00DF6453" w:rsidP="00DF6453">
      <w:pPr>
        <w:pStyle w:val="GG-body"/>
        <w:spacing w:after="0"/>
        <w:jc w:val="right"/>
      </w:pPr>
      <w:r>
        <w:t>Department of the Premier and Cabinet</w:t>
      </w:r>
    </w:p>
    <w:p w14:paraId="732F2C96" w14:textId="77777777" w:rsidR="00DF6453" w:rsidRDefault="00DF6453" w:rsidP="00DF6453">
      <w:pPr>
        <w:pStyle w:val="GG-body"/>
        <w:jc w:val="right"/>
      </w:pPr>
      <w:r>
        <w:t>Adelaide, 25 September 2025</w:t>
      </w:r>
    </w:p>
    <w:p w14:paraId="73CE61F0" w14:textId="77777777" w:rsidR="00DF6453" w:rsidRDefault="00DF6453" w:rsidP="00DF6453">
      <w:pPr>
        <w:pStyle w:val="GG-body"/>
      </w:pPr>
      <w:r>
        <w:t>Her Excellency the Governor in Executive Council has been pleased to appoint the undermentioned to the Architectural Practice Board of South Australia, pursuant to the provisions of the Architectural Practice Act 2009:</w:t>
      </w:r>
    </w:p>
    <w:p w14:paraId="4F90204F" w14:textId="77777777" w:rsidR="00DF6453" w:rsidRDefault="00DF6453" w:rsidP="00DF6453">
      <w:pPr>
        <w:pStyle w:val="GG-body"/>
        <w:spacing w:after="0"/>
        <w:ind w:left="142"/>
      </w:pPr>
      <w:r>
        <w:t>Member: from 5 April 2026 until 4 October 2026</w:t>
      </w:r>
    </w:p>
    <w:p w14:paraId="673454BB" w14:textId="77777777" w:rsidR="00DF6453" w:rsidRDefault="00DF6453" w:rsidP="00DF6453">
      <w:pPr>
        <w:pStyle w:val="GG-body"/>
        <w:ind w:left="284"/>
      </w:pPr>
      <w:r>
        <w:t>Dario Salvatore</w:t>
      </w:r>
    </w:p>
    <w:p w14:paraId="5DA38890" w14:textId="77777777" w:rsidR="00DF6453" w:rsidRDefault="00DF6453" w:rsidP="00DF6453">
      <w:pPr>
        <w:pStyle w:val="GG-body"/>
        <w:spacing w:after="0"/>
        <w:jc w:val="center"/>
      </w:pPr>
      <w:r>
        <w:t>By command,</w:t>
      </w:r>
    </w:p>
    <w:p w14:paraId="65BAD51A" w14:textId="77777777" w:rsidR="00DF6453" w:rsidRDefault="00DF6453" w:rsidP="00DF6453">
      <w:pPr>
        <w:pStyle w:val="GG-SName"/>
      </w:pPr>
      <w:proofErr w:type="spellStart"/>
      <w:r>
        <w:t>Kyam</w:t>
      </w:r>
      <w:proofErr w:type="spellEnd"/>
      <w:r>
        <w:t xml:space="preserve"> Joseph Maher, MLC</w:t>
      </w:r>
    </w:p>
    <w:p w14:paraId="4B8E29A6" w14:textId="77777777" w:rsidR="00DF6453" w:rsidRDefault="00DF6453" w:rsidP="00DF6453">
      <w:pPr>
        <w:pStyle w:val="GG-Signature"/>
      </w:pPr>
      <w:r>
        <w:t>For Premier</w:t>
      </w:r>
    </w:p>
    <w:p w14:paraId="27E0B207" w14:textId="77777777" w:rsidR="00DF6453" w:rsidRDefault="00DF6453" w:rsidP="00DF6453">
      <w:pPr>
        <w:pStyle w:val="GG-body"/>
        <w:spacing w:after="0"/>
      </w:pPr>
      <w:r>
        <w:t>25MPCS07187</w:t>
      </w:r>
    </w:p>
    <w:p w14:paraId="721A7F85" w14:textId="77777777" w:rsidR="00DF6453" w:rsidRDefault="00DF6453" w:rsidP="00DF6453">
      <w:pPr>
        <w:pStyle w:val="GG-body"/>
        <w:pBdr>
          <w:top w:val="single" w:sz="4" w:space="1" w:color="auto"/>
        </w:pBdr>
        <w:spacing w:before="100" w:after="0" w:line="14" w:lineRule="exact"/>
        <w:jc w:val="center"/>
      </w:pPr>
    </w:p>
    <w:p w14:paraId="7D9B0E5E" w14:textId="77777777" w:rsidR="00DF6453" w:rsidRDefault="00DF6453" w:rsidP="00DF6453">
      <w:pPr>
        <w:pStyle w:val="GG-body"/>
        <w:spacing w:after="0"/>
      </w:pPr>
    </w:p>
    <w:p w14:paraId="4083327F" w14:textId="77777777" w:rsidR="00DF6453" w:rsidRDefault="00DF6453" w:rsidP="00DF6453">
      <w:pPr>
        <w:pStyle w:val="GG-body"/>
        <w:spacing w:after="0"/>
        <w:jc w:val="right"/>
      </w:pPr>
      <w:r>
        <w:t>Department of the Premier and Cabinet</w:t>
      </w:r>
    </w:p>
    <w:p w14:paraId="0434FFD7" w14:textId="77777777" w:rsidR="00DF6453" w:rsidRDefault="00DF6453" w:rsidP="00DF6453">
      <w:pPr>
        <w:pStyle w:val="GG-body"/>
        <w:jc w:val="right"/>
      </w:pPr>
      <w:r>
        <w:t>Adelaide, 25 September 2025</w:t>
      </w:r>
    </w:p>
    <w:p w14:paraId="00479C72" w14:textId="77777777" w:rsidR="00DF6453" w:rsidRDefault="00DF6453" w:rsidP="00DF6453">
      <w:pPr>
        <w:pStyle w:val="GG-body"/>
      </w:pPr>
      <w:r>
        <w:t>Her Excellency the Governor in Executive Council has been pleased to appoint the undermentioned to the South Australian Forestry Corporation Board, pursuant to the provisions of the South Australian Forestry Corporation Act 2000:</w:t>
      </w:r>
    </w:p>
    <w:p w14:paraId="564983E0" w14:textId="77777777" w:rsidR="00DF6453" w:rsidRDefault="00DF6453" w:rsidP="00DF6453">
      <w:pPr>
        <w:pStyle w:val="GG-body"/>
        <w:spacing w:after="0"/>
        <w:ind w:left="142"/>
      </w:pPr>
      <w:r>
        <w:t>Director: from 1 October 2025 until 30 September 2028</w:t>
      </w:r>
    </w:p>
    <w:p w14:paraId="5D5506A3" w14:textId="77777777" w:rsidR="00DF6453" w:rsidRDefault="00DF6453" w:rsidP="00DF6453">
      <w:pPr>
        <w:pStyle w:val="GG-body"/>
        <w:spacing w:after="0"/>
        <w:ind w:left="284"/>
      </w:pPr>
      <w:r>
        <w:t>Alaric Ross Sinclair</w:t>
      </w:r>
    </w:p>
    <w:p w14:paraId="21EC7069" w14:textId="77777777" w:rsidR="00DF6453" w:rsidRDefault="00DF6453" w:rsidP="00DF6453">
      <w:pPr>
        <w:pStyle w:val="GG-body"/>
        <w:ind w:left="284"/>
      </w:pPr>
      <w:r>
        <w:t xml:space="preserve">Hayley </w:t>
      </w:r>
      <w:proofErr w:type="spellStart"/>
      <w:r>
        <w:t>Barelds</w:t>
      </w:r>
      <w:proofErr w:type="spellEnd"/>
      <w:r>
        <w:t xml:space="preserve"> Neumann</w:t>
      </w:r>
    </w:p>
    <w:p w14:paraId="06A133C8" w14:textId="77777777" w:rsidR="00DF6453" w:rsidRDefault="00DF6453" w:rsidP="00DF6453">
      <w:pPr>
        <w:pStyle w:val="GG-body"/>
        <w:spacing w:after="0"/>
        <w:ind w:left="142"/>
      </w:pPr>
      <w:r>
        <w:t>Director: from 1 October 2025 until 30 September 2026</w:t>
      </w:r>
    </w:p>
    <w:p w14:paraId="714C25A4" w14:textId="77777777" w:rsidR="00DF6453" w:rsidRDefault="00DF6453" w:rsidP="00DF6453">
      <w:pPr>
        <w:pStyle w:val="GG-body"/>
        <w:ind w:left="284"/>
      </w:pPr>
      <w:r>
        <w:t>June Ruby Roache</w:t>
      </w:r>
    </w:p>
    <w:p w14:paraId="114D084E" w14:textId="77777777" w:rsidR="00DF6453" w:rsidRDefault="00DF6453" w:rsidP="00DF6453">
      <w:pPr>
        <w:pStyle w:val="GG-body"/>
        <w:spacing w:after="0"/>
        <w:ind w:left="142"/>
      </w:pPr>
      <w:r>
        <w:t>Chair: from 1 October 2025 until 30 September 2028</w:t>
      </w:r>
    </w:p>
    <w:p w14:paraId="53445866" w14:textId="77777777" w:rsidR="00DF6453" w:rsidRDefault="00DF6453" w:rsidP="00DF6453">
      <w:pPr>
        <w:pStyle w:val="GG-body"/>
        <w:ind w:left="284"/>
      </w:pPr>
      <w:r>
        <w:t>Alaric Ross Sinclair</w:t>
      </w:r>
    </w:p>
    <w:p w14:paraId="00002683" w14:textId="77777777" w:rsidR="00DF6453" w:rsidRDefault="00DF6453" w:rsidP="00DF6453">
      <w:pPr>
        <w:pStyle w:val="GG-body"/>
        <w:spacing w:after="0"/>
        <w:jc w:val="center"/>
      </w:pPr>
      <w:r>
        <w:t>By command,</w:t>
      </w:r>
    </w:p>
    <w:p w14:paraId="20D220D2" w14:textId="77777777" w:rsidR="00DF6453" w:rsidRDefault="00DF6453" w:rsidP="00DF6453">
      <w:pPr>
        <w:pStyle w:val="GG-SName"/>
      </w:pPr>
      <w:proofErr w:type="spellStart"/>
      <w:r>
        <w:t>Kyam</w:t>
      </w:r>
      <w:proofErr w:type="spellEnd"/>
      <w:r>
        <w:t xml:space="preserve"> Joseph Maher, MLC</w:t>
      </w:r>
    </w:p>
    <w:p w14:paraId="3841D8BB" w14:textId="77777777" w:rsidR="00DF6453" w:rsidRDefault="00DF6453" w:rsidP="00DF6453">
      <w:pPr>
        <w:pStyle w:val="GG-Signature"/>
      </w:pPr>
      <w:r>
        <w:t>For Premier</w:t>
      </w:r>
    </w:p>
    <w:p w14:paraId="5124474A" w14:textId="77777777" w:rsidR="00DF6453" w:rsidRDefault="00DF6453" w:rsidP="00DF6453">
      <w:pPr>
        <w:pStyle w:val="GG-body"/>
        <w:spacing w:after="0"/>
      </w:pPr>
      <w:r>
        <w:t>MPRIDF2025/000133</w:t>
      </w:r>
    </w:p>
    <w:p w14:paraId="77CFB50D" w14:textId="77777777" w:rsidR="00DF6453" w:rsidRDefault="00DF6453" w:rsidP="00DF6453">
      <w:pPr>
        <w:pStyle w:val="GG-body"/>
        <w:pBdr>
          <w:top w:val="single" w:sz="4" w:space="1" w:color="auto"/>
        </w:pBdr>
        <w:spacing w:before="100" w:after="0" w:line="14" w:lineRule="exact"/>
        <w:jc w:val="center"/>
      </w:pPr>
    </w:p>
    <w:p w14:paraId="7661A563" w14:textId="77777777" w:rsidR="00DF6453" w:rsidRDefault="00DF6453" w:rsidP="00DF6453">
      <w:pPr>
        <w:pStyle w:val="GG-body"/>
        <w:spacing w:after="0"/>
      </w:pPr>
    </w:p>
    <w:p w14:paraId="1B12B5F0" w14:textId="77777777" w:rsidR="00DF6453" w:rsidRDefault="00DF6453" w:rsidP="00DF6453">
      <w:pPr>
        <w:pStyle w:val="GG-body"/>
        <w:spacing w:after="0"/>
        <w:jc w:val="right"/>
      </w:pPr>
      <w:r>
        <w:t>Department of the Premier and Cabinet</w:t>
      </w:r>
    </w:p>
    <w:p w14:paraId="37DA6C1D" w14:textId="77777777" w:rsidR="00DF6453" w:rsidRDefault="00DF6453" w:rsidP="00DF6453">
      <w:pPr>
        <w:pStyle w:val="GG-body"/>
        <w:jc w:val="right"/>
      </w:pPr>
      <w:r>
        <w:t>Adelaide, 25 September 2025</w:t>
      </w:r>
    </w:p>
    <w:p w14:paraId="517269A7" w14:textId="77777777" w:rsidR="00DF6453" w:rsidRDefault="00DF6453" w:rsidP="00DF6453">
      <w:pPr>
        <w:pStyle w:val="GG-body"/>
      </w:pPr>
      <w:r w:rsidRPr="00394EA7">
        <w:rPr>
          <w:spacing w:val="-4"/>
        </w:rPr>
        <w:t>Her Excellency the Governor in Executive Council has been pleased to appoint the undermentioned to the Adelaide Festival Corporation Board,</w:t>
      </w:r>
      <w:r>
        <w:t xml:space="preserve"> pursuant to the provisions of the Adelaide Festival Corporation Act 1998:</w:t>
      </w:r>
    </w:p>
    <w:p w14:paraId="2D4C12B2" w14:textId="77777777" w:rsidR="00DF6453" w:rsidRDefault="00DF6453" w:rsidP="00DF6453">
      <w:pPr>
        <w:pStyle w:val="GG-body"/>
        <w:spacing w:after="0"/>
        <w:ind w:left="142"/>
      </w:pPr>
      <w:r>
        <w:t>Member: from 25 September 2025 until 24 September 2028</w:t>
      </w:r>
    </w:p>
    <w:p w14:paraId="5A760723" w14:textId="77777777" w:rsidR="00DF6453" w:rsidRDefault="00DF6453" w:rsidP="00DF6453">
      <w:pPr>
        <w:pStyle w:val="GG-body"/>
        <w:spacing w:after="0"/>
        <w:ind w:left="284"/>
      </w:pPr>
      <w:r>
        <w:t>Daniela Ritorto</w:t>
      </w:r>
    </w:p>
    <w:p w14:paraId="7CFCA6B3" w14:textId="77777777" w:rsidR="00DF6453" w:rsidRDefault="00DF6453" w:rsidP="00DF6453">
      <w:pPr>
        <w:pStyle w:val="GG-body"/>
        <w:ind w:left="284"/>
      </w:pPr>
      <w:r>
        <w:t>Anthony Richard Berg</w:t>
      </w:r>
    </w:p>
    <w:p w14:paraId="03940AD5" w14:textId="77777777" w:rsidR="00DF6453" w:rsidRDefault="00DF6453" w:rsidP="00DF6453">
      <w:pPr>
        <w:pStyle w:val="GG-body"/>
        <w:spacing w:after="0"/>
        <w:jc w:val="center"/>
      </w:pPr>
      <w:r>
        <w:t>By command,</w:t>
      </w:r>
    </w:p>
    <w:p w14:paraId="61702CC6" w14:textId="77777777" w:rsidR="00DF6453" w:rsidRDefault="00DF6453" w:rsidP="00DF6453">
      <w:pPr>
        <w:pStyle w:val="GG-SName"/>
      </w:pPr>
      <w:proofErr w:type="spellStart"/>
      <w:r>
        <w:t>Kyam</w:t>
      </w:r>
      <w:proofErr w:type="spellEnd"/>
      <w:r>
        <w:t xml:space="preserve"> Joseph Maher, MLC</w:t>
      </w:r>
    </w:p>
    <w:p w14:paraId="277285E4" w14:textId="77777777" w:rsidR="00DF6453" w:rsidRDefault="00DF6453" w:rsidP="00DF6453">
      <w:pPr>
        <w:pStyle w:val="GG-Signature"/>
      </w:pPr>
      <w:r>
        <w:t>For Premier</w:t>
      </w:r>
    </w:p>
    <w:p w14:paraId="6F874D1F" w14:textId="77777777" w:rsidR="00DF6453" w:rsidRDefault="00DF6453" w:rsidP="00DF6453">
      <w:pPr>
        <w:pStyle w:val="GG-body"/>
        <w:spacing w:after="0"/>
      </w:pPr>
      <w:r>
        <w:t>25ART0012CS</w:t>
      </w:r>
    </w:p>
    <w:p w14:paraId="34A6A189" w14:textId="77777777" w:rsidR="00DF6453" w:rsidRDefault="00DF6453" w:rsidP="00DF6453">
      <w:pPr>
        <w:pStyle w:val="GG-body"/>
        <w:pBdr>
          <w:top w:val="single" w:sz="4" w:space="1" w:color="auto"/>
        </w:pBdr>
        <w:spacing w:before="100" w:after="0" w:line="14" w:lineRule="exact"/>
        <w:jc w:val="center"/>
      </w:pPr>
    </w:p>
    <w:p w14:paraId="778FE799" w14:textId="77777777" w:rsidR="00DF6453" w:rsidRDefault="00DF6453" w:rsidP="00DF6453">
      <w:pPr>
        <w:spacing w:after="0" w:line="240" w:lineRule="auto"/>
        <w:jc w:val="left"/>
        <w:rPr>
          <w:rFonts w:eastAsia="Times New Roman"/>
          <w:szCs w:val="17"/>
        </w:rPr>
      </w:pPr>
      <w:r>
        <w:br w:type="page"/>
      </w:r>
    </w:p>
    <w:p w14:paraId="66B4C8D3" w14:textId="77777777" w:rsidR="00DF6453" w:rsidRDefault="00DF6453" w:rsidP="00DF6453">
      <w:pPr>
        <w:pStyle w:val="GG-body"/>
        <w:spacing w:after="0"/>
        <w:jc w:val="right"/>
      </w:pPr>
      <w:r>
        <w:lastRenderedPageBreak/>
        <w:t>Department of the Premier and Cabinet</w:t>
      </w:r>
    </w:p>
    <w:p w14:paraId="40892463" w14:textId="77777777" w:rsidR="00DF6453" w:rsidRDefault="00DF6453" w:rsidP="00DF6453">
      <w:pPr>
        <w:pStyle w:val="GG-body"/>
        <w:jc w:val="right"/>
      </w:pPr>
      <w:r>
        <w:t>Adelaide, 25 September 2025</w:t>
      </w:r>
    </w:p>
    <w:p w14:paraId="6845CCB8" w14:textId="77777777" w:rsidR="00DF6453" w:rsidRDefault="00DF6453" w:rsidP="00DF6453">
      <w:pPr>
        <w:pStyle w:val="GG-body"/>
      </w:pPr>
      <w:r>
        <w:t>Her Excellency the Governor in Executive Council has been pleased to appoint the undermentioned to the State Theatre Company of South Australia Board, pursuant to the provisions of the State Theatre Company of South Australia Act 1972:</w:t>
      </w:r>
    </w:p>
    <w:p w14:paraId="58CB981E" w14:textId="77777777" w:rsidR="00DF6453" w:rsidRDefault="00DF6453" w:rsidP="00DF6453">
      <w:pPr>
        <w:pStyle w:val="GG-body"/>
        <w:spacing w:after="0"/>
        <w:ind w:left="142"/>
      </w:pPr>
      <w:r>
        <w:t>Member: from 25 September 2025 until 11 September 2028</w:t>
      </w:r>
    </w:p>
    <w:p w14:paraId="1597989C" w14:textId="77777777" w:rsidR="00DF6453" w:rsidRDefault="00DF6453" w:rsidP="00DF6453">
      <w:pPr>
        <w:pStyle w:val="GG-body"/>
        <w:ind w:left="284"/>
      </w:pPr>
      <w:r>
        <w:t>Joseph Eliott Thorp</w:t>
      </w:r>
    </w:p>
    <w:p w14:paraId="73C646C0" w14:textId="77777777" w:rsidR="00DF6453" w:rsidRDefault="00DF6453" w:rsidP="00DF6453">
      <w:pPr>
        <w:pStyle w:val="GG-body"/>
        <w:spacing w:after="0"/>
        <w:ind w:left="142"/>
      </w:pPr>
      <w:r>
        <w:t>Presiding Member: from 25 September 2025 until 11 September 2028</w:t>
      </w:r>
    </w:p>
    <w:p w14:paraId="189528CA" w14:textId="77777777" w:rsidR="00DF6453" w:rsidRDefault="00DF6453" w:rsidP="00DF6453">
      <w:pPr>
        <w:pStyle w:val="GG-body"/>
        <w:ind w:left="284"/>
      </w:pPr>
      <w:r>
        <w:t>Joseph Eliott Thorp</w:t>
      </w:r>
    </w:p>
    <w:p w14:paraId="2D4A9CBC" w14:textId="77777777" w:rsidR="00DF6453" w:rsidRDefault="00DF6453" w:rsidP="00DF6453">
      <w:pPr>
        <w:pStyle w:val="GG-body"/>
        <w:spacing w:after="0"/>
        <w:ind w:left="142"/>
      </w:pPr>
      <w:r>
        <w:t>Member: from 27 October 2025 until 26 October 2028</w:t>
      </w:r>
    </w:p>
    <w:p w14:paraId="226B997D" w14:textId="77777777" w:rsidR="00DF6453" w:rsidRDefault="00DF6453" w:rsidP="00DF6453">
      <w:pPr>
        <w:pStyle w:val="GG-body"/>
        <w:ind w:left="284"/>
      </w:pPr>
      <w:r>
        <w:t>Judith Thora Carmel Henshall</w:t>
      </w:r>
    </w:p>
    <w:p w14:paraId="14EC04F0" w14:textId="77777777" w:rsidR="00DF6453" w:rsidRDefault="00DF6453" w:rsidP="00DF6453">
      <w:pPr>
        <w:pStyle w:val="GG-body"/>
        <w:spacing w:after="0"/>
        <w:jc w:val="center"/>
      </w:pPr>
      <w:r>
        <w:t>By command,</w:t>
      </w:r>
    </w:p>
    <w:p w14:paraId="3D862B54" w14:textId="77777777" w:rsidR="00DF6453" w:rsidRDefault="00DF6453" w:rsidP="00DF6453">
      <w:pPr>
        <w:pStyle w:val="GG-SName"/>
      </w:pPr>
      <w:proofErr w:type="spellStart"/>
      <w:r>
        <w:t>Kyam</w:t>
      </w:r>
      <w:proofErr w:type="spellEnd"/>
      <w:r>
        <w:t xml:space="preserve"> Joseph Maher, MLC</w:t>
      </w:r>
    </w:p>
    <w:p w14:paraId="5F38FB92" w14:textId="77777777" w:rsidR="00DF6453" w:rsidRDefault="00DF6453" w:rsidP="00DF6453">
      <w:pPr>
        <w:pStyle w:val="GG-Signature"/>
      </w:pPr>
      <w:r>
        <w:t>For Premier</w:t>
      </w:r>
    </w:p>
    <w:p w14:paraId="281809E0" w14:textId="77777777" w:rsidR="00DF6453" w:rsidRDefault="00DF6453" w:rsidP="00DF6453">
      <w:pPr>
        <w:pStyle w:val="GG-body"/>
        <w:spacing w:after="0"/>
      </w:pPr>
      <w:r>
        <w:t>25ART0015CS</w:t>
      </w:r>
    </w:p>
    <w:p w14:paraId="3D3F9730" w14:textId="77777777" w:rsidR="00DF6453" w:rsidRDefault="00DF6453" w:rsidP="00DF6453">
      <w:pPr>
        <w:pStyle w:val="GG-body"/>
        <w:pBdr>
          <w:top w:val="single" w:sz="4" w:space="1" w:color="auto"/>
        </w:pBdr>
        <w:spacing w:before="100" w:after="0" w:line="14" w:lineRule="exact"/>
        <w:jc w:val="center"/>
      </w:pPr>
    </w:p>
    <w:p w14:paraId="4B97EAD9" w14:textId="77777777" w:rsidR="00DF6453" w:rsidRDefault="00DF6453" w:rsidP="00DF6453">
      <w:pPr>
        <w:pStyle w:val="GG-body"/>
        <w:spacing w:after="0"/>
      </w:pPr>
    </w:p>
    <w:p w14:paraId="1E195B94" w14:textId="77777777" w:rsidR="00DF6453" w:rsidRDefault="00DF6453" w:rsidP="00DF6453">
      <w:pPr>
        <w:pStyle w:val="GG-body"/>
        <w:spacing w:after="0"/>
        <w:jc w:val="right"/>
      </w:pPr>
      <w:r>
        <w:t>Department of the Premier and Cabinet</w:t>
      </w:r>
    </w:p>
    <w:p w14:paraId="4DDB00F3" w14:textId="77777777" w:rsidR="00DF6453" w:rsidRDefault="00DF6453" w:rsidP="00DF6453">
      <w:pPr>
        <w:pStyle w:val="GG-body"/>
        <w:jc w:val="right"/>
      </w:pPr>
      <w:r>
        <w:t>Adelaide, 25 September 2025</w:t>
      </w:r>
    </w:p>
    <w:p w14:paraId="65C04F5B" w14:textId="77777777" w:rsidR="00DF6453" w:rsidRDefault="00DF6453" w:rsidP="00DF6453">
      <w:pPr>
        <w:pStyle w:val="GG-body"/>
      </w:pPr>
      <w:r w:rsidRPr="00CC414D">
        <w:rPr>
          <w:spacing w:val="-2"/>
        </w:rPr>
        <w:t xml:space="preserve">Her Excellency the Governor in Executive Council has been pleased to appoint the Honourable </w:t>
      </w:r>
      <w:proofErr w:type="spellStart"/>
      <w:r w:rsidRPr="00CC414D">
        <w:rPr>
          <w:spacing w:val="-2"/>
        </w:rPr>
        <w:t>Kyam</w:t>
      </w:r>
      <w:proofErr w:type="spellEnd"/>
      <w:r w:rsidRPr="00CC414D">
        <w:rPr>
          <w:spacing w:val="-2"/>
        </w:rPr>
        <w:t xml:space="preserve"> Joseph Maher MLC as Acting Minister </w:t>
      </w:r>
      <w:r>
        <w:t>for Education, Training and Skills and Acting Minister for Police from 27 September 2025 until 11 October 2025 inclusive, during the absence of the Honourable Blair Ingram Boyer MP.</w:t>
      </w:r>
    </w:p>
    <w:p w14:paraId="1DB1312C" w14:textId="77777777" w:rsidR="00DF6453" w:rsidRDefault="00DF6453" w:rsidP="00DF6453">
      <w:pPr>
        <w:pStyle w:val="GG-body"/>
        <w:spacing w:after="0"/>
        <w:jc w:val="center"/>
      </w:pPr>
      <w:r>
        <w:t>By command,</w:t>
      </w:r>
    </w:p>
    <w:p w14:paraId="31B83A07" w14:textId="77777777" w:rsidR="00DF6453" w:rsidRDefault="00DF6453" w:rsidP="00DF6453">
      <w:pPr>
        <w:pStyle w:val="GG-SName"/>
      </w:pPr>
      <w:proofErr w:type="spellStart"/>
      <w:r>
        <w:t>Kyam</w:t>
      </w:r>
      <w:proofErr w:type="spellEnd"/>
      <w:r>
        <w:t xml:space="preserve"> Joseph Maher, MLC</w:t>
      </w:r>
    </w:p>
    <w:p w14:paraId="0396FE9B" w14:textId="77777777" w:rsidR="00DF6453" w:rsidRDefault="00DF6453" w:rsidP="00DF6453">
      <w:pPr>
        <w:pStyle w:val="GG-Signature"/>
      </w:pPr>
      <w:r>
        <w:t>For Premier</w:t>
      </w:r>
    </w:p>
    <w:p w14:paraId="52B22E8A" w14:textId="77777777" w:rsidR="00DF6453" w:rsidRDefault="00DF6453" w:rsidP="00DF6453">
      <w:pPr>
        <w:pStyle w:val="GG-body"/>
        <w:spacing w:after="0"/>
      </w:pPr>
      <w:r>
        <w:t>ME25/081</w:t>
      </w:r>
    </w:p>
    <w:p w14:paraId="18B040BF" w14:textId="77777777" w:rsidR="00DF6453" w:rsidRDefault="00DF6453" w:rsidP="00DF6453">
      <w:pPr>
        <w:pStyle w:val="GG-body"/>
        <w:pBdr>
          <w:top w:val="single" w:sz="4" w:space="1" w:color="auto"/>
        </w:pBdr>
        <w:spacing w:before="100" w:after="0" w:line="14" w:lineRule="exact"/>
        <w:jc w:val="center"/>
      </w:pPr>
    </w:p>
    <w:p w14:paraId="3CB0A658" w14:textId="77777777" w:rsidR="00DF6453" w:rsidRDefault="00DF6453" w:rsidP="00DF6453">
      <w:pPr>
        <w:pStyle w:val="GG-body"/>
        <w:spacing w:after="0"/>
      </w:pPr>
    </w:p>
    <w:p w14:paraId="5FEA5855" w14:textId="77777777" w:rsidR="00DF6453" w:rsidRDefault="00DF6453" w:rsidP="00DF6453">
      <w:pPr>
        <w:pStyle w:val="GG-body"/>
        <w:spacing w:after="0"/>
        <w:jc w:val="right"/>
      </w:pPr>
      <w:r>
        <w:t>Department of the Premier and Cabinet</w:t>
      </w:r>
    </w:p>
    <w:p w14:paraId="3C4B90F7" w14:textId="77777777" w:rsidR="00DF6453" w:rsidRDefault="00DF6453" w:rsidP="00DF6453">
      <w:pPr>
        <w:pStyle w:val="GG-body"/>
        <w:jc w:val="right"/>
      </w:pPr>
      <w:r>
        <w:t>Adelaide, 25 September 2025</w:t>
      </w:r>
    </w:p>
    <w:p w14:paraId="3A0536A3" w14:textId="77777777" w:rsidR="00DF6453" w:rsidRDefault="00DF6453" w:rsidP="00DF6453">
      <w:pPr>
        <w:pStyle w:val="GG-body"/>
      </w:pPr>
      <w:r>
        <w:t>Her Excellency the Governor in Executive Council has been pleased to appoint Sarah Rachel Fletcher and Rita Fitton as Commissioners of the South Australian Employment Tribunal, on a sessional basis, for a term of five years commencing on 25 September 2025 and expiring on 24 September 2030, pursuant to the South Australian Employment Tribunal Act 2014.</w:t>
      </w:r>
    </w:p>
    <w:p w14:paraId="750DDC0F" w14:textId="77777777" w:rsidR="00DF6453" w:rsidRDefault="00DF6453" w:rsidP="00DF6453">
      <w:pPr>
        <w:pStyle w:val="GG-body"/>
        <w:spacing w:after="0"/>
        <w:jc w:val="center"/>
      </w:pPr>
      <w:r>
        <w:t>By command,</w:t>
      </w:r>
    </w:p>
    <w:p w14:paraId="2FC02B47" w14:textId="77777777" w:rsidR="00DF6453" w:rsidRDefault="00DF6453" w:rsidP="00DF6453">
      <w:pPr>
        <w:pStyle w:val="GG-SName"/>
      </w:pPr>
      <w:proofErr w:type="spellStart"/>
      <w:r>
        <w:t>Kyam</w:t>
      </w:r>
      <w:proofErr w:type="spellEnd"/>
      <w:r>
        <w:t xml:space="preserve"> Joseph Maher, MLC</w:t>
      </w:r>
    </w:p>
    <w:p w14:paraId="7A491822" w14:textId="77777777" w:rsidR="00DF6453" w:rsidRDefault="00DF6453" w:rsidP="00DF6453">
      <w:pPr>
        <w:pStyle w:val="GG-Signature"/>
      </w:pPr>
      <w:r>
        <w:t>For Premier</w:t>
      </w:r>
    </w:p>
    <w:p w14:paraId="612FCC48" w14:textId="77777777" w:rsidR="00DF6453" w:rsidRDefault="00DF6453" w:rsidP="00DF6453">
      <w:pPr>
        <w:pStyle w:val="GG-body"/>
        <w:spacing w:after="0"/>
      </w:pPr>
      <w:r>
        <w:t>AGO0172-25CS</w:t>
      </w:r>
    </w:p>
    <w:p w14:paraId="01BCD0C9" w14:textId="77777777" w:rsidR="00DF6453" w:rsidRDefault="00DF6453" w:rsidP="00DF6453">
      <w:pPr>
        <w:pStyle w:val="GG-body"/>
        <w:pBdr>
          <w:top w:val="single" w:sz="4" w:space="1" w:color="auto"/>
        </w:pBdr>
        <w:spacing w:before="100" w:after="0" w:line="14" w:lineRule="exact"/>
        <w:jc w:val="center"/>
      </w:pPr>
    </w:p>
    <w:p w14:paraId="43A24E57" w14:textId="77777777" w:rsidR="00DF6453" w:rsidRDefault="00DF6453" w:rsidP="00DF6453">
      <w:pPr>
        <w:pStyle w:val="GG-body"/>
        <w:spacing w:after="0"/>
      </w:pPr>
    </w:p>
    <w:p w14:paraId="44A43699" w14:textId="77777777" w:rsidR="00DF6453" w:rsidRDefault="00DF6453" w:rsidP="00DF6453">
      <w:pPr>
        <w:pStyle w:val="GG-body"/>
        <w:spacing w:after="0"/>
        <w:jc w:val="right"/>
      </w:pPr>
      <w:r>
        <w:t>Department of the Premier and Cabinet</w:t>
      </w:r>
    </w:p>
    <w:p w14:paraId="6ACF7800" w14:textId="77777777" w:rsidR="00DF6453" w:rsidRDefault="00DF6453" w:rsidP="00DF6453">
      <w:pPr>
        <w:pStyle w:val="GG-body"/>
        <w:jc w:val="right"/>
      </w:pPr>
      <w:r>
        <w:t>Adelaide, 25 September 2025</w:t>
      </w:r>
    </w:p>
    <w:p w14:paraId="343B91D6" w14:textId="77777777" w:rsidR="00DF6453" w:rsidRDefault="00DF6453" w:rsidP="00DF6453">
      <w:pPr>
        <w:pStyle w:val="GG-body"/>
      </w:pPr>
      <w:r>
        <w:t xml:space="preserve">Her Excellency the Governor in Executive Council has been pleased to appoint the Honourable Michael David as the Parole Administrative </w:t>
      </w:r>
      <w:r w:rsidRPr="0045608F">
        <w:rPr>
          <w:spacing w:val="-2"/>
        </w:rPr>
        <w:t>Review Commissioner for a term of two months commencing on 1 October 2025 and expiring on 30 November 2025, pursuant to section 77B</w:t>
      </w:r>
      <w:r>
        <w:t xml:space="preserve"> of the Correctional Services Act 1982.</w:t>
      </w:r>
    </w:p>
    <w:p w14:paraId="6C567FB4" w14:textId="77777777" w:rsidR="00DF6453" w:rsidRDefault="00DF6453" w:rsidP="00DF6453">
      <w:pPr>
        <w:pStyle w:val="GG-body"/>
        <w:spacing w:after="0"/>
        <w:jc w:val="center"/>
      </w:pPr>
      <w:r>
        <w:t>By command,</w:t>
      </w:r>
    </w:p>
    <w:p w14:paraId="4D6E08BD" w14:textId="77777777" w:rsidR="00DF6453" w:rsidRDefault="00DF6453" w:rsidP="00DF6453">
      <w:pPr>
        <w:pStyle w:val="GG-SName"/>
      </w:pPr>
      <w:proofErr w:type="spellStart"/>
      <w:r>
        <w:t>Kyam</w:t>
      </w:r>
      <w:proofErr w:type="spellEnd"/>
      <w:r>
        <w:t xml:space="preserve"> Joseph Maher, MLC</w:t>
      </w:r>
    </w:p>
    <w:p w14:paraId="11520751" w14:textId="77777777" w:rsidR="00DF6453" w:rsidRDefault="00DF6453" w:rsidP="00DF6453">
      <w:pPr>
        <w:pStyle w:val="GG-Signature"/>
      </w:pPr>
      <w:r>
        <w:t>For Premier</w:t>
      </w:r>
    </w:p>
    <w:p w14:paraId="12EF5AF0" w14:textId="77777777" w:rsidR="00DF6453" w:rsidRDefault="00DF6453" w:rsidP="00DF6453">
      <w:pPr>
        <w:pStyle w:val="GG-body"/>
        <w:spacing w:after="0"/>
      </w:pPr>
      <w:r>
        <w:t>25MCS0006CS</w:t>
      </w:r>
    </w:p>
    <w:p w14:paraId="0380589F" w14:textId="77777777" w:rsidR="00DF6453" w:rsidRDefault="00DF6453" w:rsidP="00DF6453">
      <w:pPr>
        <w:pStyle w:val="GG-body"/>
        <w:pBdr>
          <w:top w:val="single" w:sz="4" w:space="1" w:color="auto"/>
        </w:pBdr>
        <w:spacing w:before="100" w:after="0" w:line="14" w:lineRule="exact"/>
        <w:jc w:val="center"/>
      </w:pPr>
    </w:p>
    <w:p w14:paraId="6DD47E69" w14:textId="77777777" w:rsidR="00DF6453" w:rsidRDefault="00DF6453" w:rsidP="00DF6453">
      <w:pPr>
        <w:pStyle w:val="GG-body"/>
        <w:spacing w:after="0"/>
      </w:pPr>
    </w:p>
    <w:p w14:paraId="0C027A42" w14:textId="77777777" w:rsidR="00DF6453" w:rsidRDefault="00DF6453" w:rsidP="00DF6453">
      <w:pPr>
        <w:pStyle w:val="GG-body"/>
        <w:spacing w:after="0"/>
        <w:jc w:val="right"/>
      </w:pPr>
      <w:r>
        <w:t>Department of the Premier and Cabinet</w:t>
      </w:r>
    </w:p>
    <w:p w14:paraId="5618F00C" w14:textId="77777777" w:rsidR="00DF6453" w:rsidRDefault="00DF6453" w:rsidP="00DF6453">
      <w:pPr>
        <w:pStyle w:val="GG-body"/>
        <w:jc w:val="right"/>
      </w:pPr>
      <w:r>
        <w:t>Adelaide, 25 September 2025</w:t>
      </w:r>
    </w:p>
    <w:p w14:paraId="15BDCD6F" w14:textId="77777777" w:rsidR="00DF6453" w:rsidRDefault="00DF6453" w:rsidP="00DF6453">
      <w:pPr>
        <w:pStyle w:val="GG-body"/>
      </w:pPr>
      <w:r w:rsidRPr="005E68D3">
        <w:rPr>
          <w:spacing w:val="-4"/>
        </w:rPr>
        <w:t xml:space="preserve">Her Excellency the Governor in Executive Council has been pleased to appoint Sonya Marie Beyers as a member and the presiding member of </w:t>
      </w:r>
      <w:r>
        <w:t>the Veterinary Surgeons Board of South Australia for a term of three years commencing on 1 January 2026 and expiring on 31 December 2028, pursuant to the provisions of the Veterinary Practice Act 2003.</w:t>
      </w:r>
    </w:p>
    <w:p w14:paraId="2D7EE355" w14:textId="77777777" w:rsidR="00DF6453" w:rsidRDefault="00DF6453" w:rsidP="00DF6453">
      <w:pPr>
        <w:pStyle w:val="GG-body"/>
        <w:spacing w:after="0"/>
        <w:jc w:val="center"/>
      </w:pPr>
      <w:r>
        <w:t>By command,</w:t>
      </w:r>
    </w:p>
    <w:p w14:paraId="77E3FCB5" w14:textId="77777777" w:rsidR="00DF6453" w:rsidRDefault="00DF6453" w:rsidP="00DF6453">
      <w:pPr>
        <w:pStyle w:val="GG-SName"/>
      </w:pPr>
      <w:proofErr w:type="spellStart"/>
      <w:r>
        <w:t>Kyam</w:t>
      </w:r>
      <w:proofErr w:type="spellEnd"/>
      <w:r>
        <w:t xml:space="preserve"> Joseph Maher, MLC</w:t>
      </w:r>
    </w:p>
    <w:p w14:paraId="00629AE0" w14:textId="77777777" w:rsidR="00DF6453" w:rsidRDefault="00DF6453" w:rsidP="00DF6453">
      <w:pPr>
        <w:pStyle w:val="GG-Signature"/>
      </w:pPr>
      <w:r>
        <w:t>For Premier</w:t>
      </w:r>
    </w:p>
    <w:p w14:paraId="61DC453C" w14:textId="77777777" w:rsidR="00DF6453" w:rsidRDefault="00DF6453" w:rsidP="00DF6453">
      <w:pPr>
        <w:pStyle w:val="GG-body"/>
        <w:spacing w:after="0"/>
      </w:pPr>
      <w:r>
        <w:t>MPIRDF2025/000124</w:t>
      </w:r>
    </w:p>
    <w:p w14:paraId="5A590209" w14:textId="77777777" w:rsidR="00DF6453" w:rsidRDefault="00DF6453" w:rsidP="00DF6453">
      <w:pPr>
        <w:pStyle w:val="GG-body"/>
        <w:pBdr>
          <w:top w:val="single" w:sz="4" w:space="1" w:color="auto"/>
        </w:pBdr>
        <w:spacing w:before="100" w:after="0" w:line="14" w:lineRule="exact"/>
        <w:jc w:val="center"/>
      </w:pPr>
    </w:p>
    <w:p w14:paraId="23B0096F" w14:textId="77777777" w:rsidR="00DF6453" w:rsidRDefault="00DF6453" w:rsidP="00DF6453">
      <w:pPr>
        <w:pStyle w:val="GG-body"/>
        <w:spacing w:after="0"/>
      </w:pPr>
    </w:p>
    <w:p w14:paraId="3366ABF6" w14:textId="77777777" w:rsidR="00DF6453" w:rsidRDefault="00DF6453" w:rsidP="00DF6453">
      <w:pPr>
        <w:pStyle w:val="GG-body"/>
        <w:spacing w:after="0"/>
        <w:jc w:val="right"/>
      </w:pPr>
      <w:r>
        <w:t>Department of the Premier and Cabinet</w:t>
      </w:r>
    </w:p>
    <w:p w14:paraId="04DFBE88" w14:textId="77777777" w:rsidR="00DF6453" w:rsidRDefault="00DF6453" w:rsidP="00DF6453">
      <w:pPr>
        <w:pStyle w:val="GG-body"/>
        <w:jc w:val="right"/>
      </w:pPr>
      <w:r>
        <w:t>Adelaide, 25 September 2025</w:t>
      </w:r>
    </w:p>
    <w:p w14:paraId="169D29CC" w14:textId="77777777" w:rsidR="00DF6453" w:rsidRDefault="00DF6453" w:rsidP="00DF6453">
      <w:pPr>
        <w:pStyle w:val="GG-body"/>
      </w:pPr>
      <w:r>
        <w:t>Her Excellency the Governor in Executive Council has been pleased to appoint Krysteen Helen McElroy as a member of the Veterinary Surgeons Board of South Australia commencing on 1 October 2025 and expiring on 30 June 2028, pursuant to the provisions of the Veterinary Practice Act 2003.</w:t>
      </w:r>
    </w:p>
    <w:p w14:paraId="2659280A" w14:textId="77777777" w:rsidR="00DF6453" w:rsidRDefault="00DF6453" w:rsidP="00DF6453">
      <w:pPr>
        <w:pStyle w:val="GG-body"/>
        <w:spacing w:after="0"/>
        <w:jc w:val="center"/>
      </w:pPr>
      <w:r>
        <w:t>By command,</w:t>
      </w:r>
    </w:p>
    <w:p w14:paraId="4561D290" w14:textId="77777777" w:rsidR="00DF6453" w:rsidRDefault="00DF6453" w:rsidP="00DF6453">
      <w:pPr>
        <w:pStyle w:val="GG-SName"/>
      </w:pPr>
      <w:proofErr w:type="spellStart"/>
      <w:r>
        <w:t>Kyam</w:t>
      </w:r>
      <w:proofErr w:type="spellEnd"/>
      <w:r>
        <w:t xml:space="preserve"> Joseph Maher, MLC</w:t>
      </w:r>
    </w:p>
    <w:p w14:paraId="54D7AA5D" w14:textId="77777777" w:rsidR="00DF6453" w:rsidRDefault="00DF6453" w:rsidP="00DF6453">
      <w:pPr>
        <w:pStyle w:val="GG-Signature"/>
      </w:pPr>
      <w:r>
        <w:t>For Premier</w:t>
      </w:r>
    </w:p>
    <w:p w14:paraId="70AF99A2" w14:textId="77777777" w:rsidR="00DF6453" w:rsidRDefault="00DF6453" w:rsidP="00DF6453">
      <w:pPr>
        <w:pStyle w:val="GG-body"/>
        <w:spacing w:after="0"/>
      </w:pPr>
      <w:r>
        <w:t>MPIRDF2025/000124</w:t>
      </w:r>
    </w:p>
    <w:p w14:paraId="1BA5D29E" w14:textId="77777777" w:rsidR="00DF6453" w:rsidRDefault="00DF6453" w:rsidP="00DF6453">
      <w:pPr>
        <w:pStyle w:val="GG-body"/>
        <w:pBdr>
          <w:bottom w:val="single" w:sz="4" w:space="1" w:color="auto"/>
        </w:pBdr>
        <w:spacing w:after="0" w:line="52" w:lineRule="exact"/>
        <w:jc w:val="center"/>
      </w:pPr>
    </w:p>
    <w:p w14:paraId="438DA721" w14:textId="77777777" w:rsidR="00DF6453" w:rsidRDefault="00DF6453" w:rsidP="00DF6453">
      <w:pPr>
        <w:pStyle w:val="GG-body"/>
        <w:pBdr>
          <w:top w:val="single" w:sz="4" w:space="1" w:color="auto"/>
        </w:pBdr>
        <w:spacing w:before="34" w:after="0" w:line="14" w:lineRule="exact"/>
        <w:jc w:val="center"/>
      </w:pPr>
    </w:p>
    <w:p w14:paraId="25F51AD4" w14:textId="77777777" w:rsidR="00CC53FA" w:rsidRDefault="00CC53FA">
      <w:pPr>
        <w:spacing w:after="0" w:line="240" w:lineRule="auto"/>
        <w:jc w:val="left"/>
        <w:rPr>
          <w:rFonts w:eastAsia="Times New Roman"/>
          <w:szCs w:val="17"/>
          <w:lang w:val="en-US"/>
        </w:rPr>
      </w:pPr>
      <w:r>
        <w:rPr>
          <w:lang w:val="en-US"/>
        </w:rPr>
        <w:br w:type="page"/>
      </w:r>
    </w:p>
    <w:p w14:paraId="4712FFD9" w14:textId="71DE4B42" w:rsidR="00694D0A" w:rsidRPr="00CB798D" w:rsidRDefault="00CB798D" w:rsidP="00CB798D">
      <w:pPr>
        <w:pStyle w:val="Heading2"/>
      </w:pPr>
      <w:bookmarkStart w:id="6" w:name="_Toc209680215"/>
      <w:r w:rsidRPr="00CB798D">
        <w:lastRenderedPageBreak/>
        <w:t>Notices</w:t>
      </w:r>
      <w:bookmarkEnd w:id="6"/>
    </w:p>
    <w:p w14:paraId="4DBB84A2" w14:textId="77777777" w:rsidR="001D73FF" w:rsidRPr="001D73FF" w:rsidRDefault="001D73FF" w:rsidP="001D73FF">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1D73FF">
        <w:rPr>
          <w:rFonts w:eastAsia="Times New Roman"/>
          <w:color w:val="000000"/>
          <w:sz w:val="28"/>
          <w:szCs w:val="28"/>
          <w:lang w:eastAsia="en-AU"/>
          <w14:ligatures w14:val="standardContextual"/>
        </w:rPr>
        <w:t>South Australia</w:t>
      </w:r>
    </w:p>
    <w:p w14:paraId="2DDC2061" w14:textId="77777777" w:rsidR="001D73FF" w:rsidRPr="001D73FF" w:rsidRDefault="001D73FF" w:rsidP="00CB798D">
      <w:pPr>
        <w:pStyle w:val="Heading3"/>
        <w:rPr>
          <w:lang w:eastAsia="en-AU"/>
        </w:rPr>
      </w:pPr>
      <w:bookmarkStart w:id="7" w:name="_Toc209680216"/>
      <w:r w:rsidRPr="001D73FF">
        <w:rPr>
          <w:lang w:eastAsia="en-AU"/>
        </w:rPr>
        <w:t>Trans-Tasman Mutual Recognition (Tobacco and Other Products) Notice 2025</w:t>
      </w:r>
      <w:bookmarkEnd w:id="7"/>
    </w:p>
    <w:p w14:paraId="70D307CC" w14:textId="77777777" w:rsidR="001D73FF" w:rsidRPr="001D73FF" w:rsidRDefault="001D73FF" w:rsidP="001D73FF">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1D73FF">
        <w:rPr>
          <w:rFonts w:eastAsia="Times New Roman"/>
          <w:color w:val="000000"/>
          <w:sz w:val="24"/>
          <w:szCs w:val="24"/>
          <w:lang w:eastAsia="en-AU"/>
          <w14:ligatures w14:val="standardContextual"/>
        </w:rPr>
        <w:t xml:space="preserve">under section 43 of the </w:t>
      </w:r>
      <w:r w:rsidRPr="001D73FF">
        <w:rPr>
          <w:rFonts w:eastAsia="Times New Roman"/>
          <w:i/>
          <w:iCs/>
          <w:color w:val="000000"/>
          <w:sz w:val="24"/>
          <w:szCs w:val="24"/>
          <w:lang w:eastAsia="en-AU"/>
          <w14:ligatures w14:val="standardContextual"/>
        </w:rPr>
        <w:t>Trans-Tasman Mutual Recognition Act 1997</w:t>
      </w:r>
      <w:r w:rsidRPr="001D73FF">
        <w:rPr>
          <w:rFonts w:eastAsia="Times New Roman"/>
          <w:color w:val="000000"/>
          <w:sz w:val="24"/>
          <w:szCs w:val="24"/>
          <w:lang w:eastAsia="en-AU"/>
          <w14:ligatures w14:val="standardContextual"/>
        </w:rPr>
        <w:t xml:space="preserve"> of the Commonwealth as adopted by section 4 of the </w:t>
      </w:r>
      <w:r w:rsidRPr="001D73FF">
        <w:rPr>
          <w:rFonts w:eastAsia="Times New Roman"/>
          <w:i/>
          <w:iCs/>
          <w:color w:val="000000"/>
          <w:sz w:val="24"/>
          <w:szCs w:val="24"/>
          <w:lang w:eastAsia="en-AU"/>
          <w14:ligatures w14:val="standardContextual"/>
        </w:rPr>
        <w:t>Trans-Tasman Mutual Recognition (South Australia) Act 1999</w:t>
      </w:r>
    </w:p>
    <w:p w14:paraId="6ADEFFCA" w14:textId="77777777" w:rsidR="001D73FF" w:rsidRPr="001D73FF" w:rsidRDefault="001D73FF" w:rsidP="001D73F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D73FF">
        <w:rPr>
          <w:rFonts w:eastAsia="Times New Roman"/>
          <w:b/>
          <w:bCs/>
          <w:color w:val="000000"/>
          <w:sz w:val="26"/>
          <w:szCs w:val="26"/>
          <w:lang w:eastAsia="en-AU"/>
          <w14:ligatures w14:val="standardContextual"/>
        </w:rPr>
        <w:t>1—Short title</w:t>
      </w:r>
    </w:p>
    <w:p w14:paraId="0807CAC4" w14:textId="77777777" w:rsidR="001D73FF" w:rsidRPr="001D73FF" w:rsidRDefault="001D73FF" w:rsidP="001D73F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D73FF">
        <w:rPr>
          <w:rFonts w:eastAsia="Times New Roman"/>
          <w:color w:val="000000"/>
          <w:sz w:val="23"/>
          <w:szCs w:val="23"/>
          <w:lang w:eastAsia="en-AU"/>
          <w14:ligatures w14:val="standardContextual"/>
        </w:rPr>
        <w:t xml:space="preserve">This notice may be cited as the </w:t>
      </w:r>
      <w:hyperlink r:id="rId17" w:history="1">
        <w:r w:rsidRPr="001D73FF">
          <w:rPr>
            <w:rFonts w:eastAsia="Times New Roman"/>
            <w:i/>
            <w:iCs/>
            <w:color w:val="000000"/>
            <w:sz w:val="23"/>
            <w:szCs w:val="23"/>
            <w:lang w:eastAsia="en-AU"/>
            <w14:ligatures w14:val="standardContextual"/>
          </w:rPr>
          <w:t>Trans-Tasman Mutual Recognition (Tobacco and Other Products) Notice 2025</w:t>
        </w:r>
      </w:hyperlink>
      <w:r w:rsidRPr="001D73FF">
        <w:rPr>
          <w:rFonts w:eastAsia="Times New Roman"/>
          <w:color w:val="000000"/>
          <w:sz w:val="23"/>
          <w:szCs w:val="23"/>
          <w:lang w:eastAsia="en-AU"/>
          <w14:ligatures w14:val="standardContextual"/>
        </w:rPr>
        <w:t>.</w:t>
      </w:r>
    </w:p>
    <w:p w14:paraId="2DFA87B6" w14:textId="77777777" w:rsidR="001D73FF" w:rsidRPr="001D73FF" w:rsidRDefault="001D73FF" w:rsidP="001D73F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D73FF">
        <w:rPr>
          <w:rFonts w:eastAsia="Times New Roman"/>
          <w:b/>
          <w:bCs/>
          <w:color w:val="000000"/>
          <w:sz w:val="26"/>
          <w:szCs w:val="26"/>
          <w:lang w:eastAsia="en-AU"/>
          <w14:ligatures w14:val="standardContextual"/>
        </w:rPr>
        <w:t>2—Commencement</w:t>
      </w:r>
    </w:p>
    <w:p w14:paraId="7F352808" w14:textId="77777777" w:rsidR="001D73FF" w:rsidRPr="001D73FF" w:rsidRDefault="001D73FF" w:rsidP="001D73F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D73FF">
        <w:rPr>
          <w:rFonts w:eastAsia="Times New Roman"/>
          <w:color w:val="000000"/>
          <w:sz w:val="23"/>
          <w:szCs w:val="23"/>
          <w:lang w:eastAsia="en-AU"/>
          <w14:ligatures w14:val="standardContextual"/>
        </w:rPr>
        <w:t>This notice comes into operation on the day on which it is made.</w:t>
      </w:r>
    </w:p>
    <w:p w14:paraId="354DAFB8" w14:textId="77777777" w:rsidR="001D73FF" w:rsidRPr="001D73FF" w:rsidRDefault="001D73FF" w:rsidP="001D73FF">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1D73FF">
        <w:rPr>
          <w:rFonts w:eastAsia="Times New Roman"/>
          <w:b/>
          <w:bCs/>
          <w:color w:val="000000"/>
          <w:sz w:val="26"/>
          <w:szCs w:val="26"/>
          <w:lang w:eastAsia="en-AU"/>
          <w14:ligatures w14:val="standardContextual"/>
        </w:rPr>
        <w:t>3—Endorsement of regulations</w:t>
      </w:r>
    </w:p>
    <w:p w14:paraId="005B0695" w14:textId="60B35A41" w:rsidR="000B0659" w:rsidRDefault="001D73FF" w:rsidP="001D73FF">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1D73FF">
        <w:rPr>
          <w:rFonts w:eastAsia="Times New Roman"/>
          <w:color w:val="000000"/>
          <w:sz w:val="23"/>
          <w:szCs w:val="23"/>
          <w:lang w:eastAsia="en-AU"/>
          <w14:ligatures w14:val="standardContextual"/>
        </w:rPr>
        <w:t xml:space="preserve">The proposed regulations set out in Schedule 1 are endorsed for the purposes of section 47 of the </w:t>
      </w:r>
      <w:r w:rsidRPr="001D73FF">
        <w:rPr>
          <w:rFonts w:eastAsia="Times New Roman"/>
          <w:i/>
          <w:iCs/>
          <w:color w:val="000000"/>
          <w:sz w:val="23"/>
          <w:szCs w:val="23"/>
          <w:lang w:eastAsia="en-AU"/>
          <w14:ligatures w14:val="standardContextual"/>
        </w:rPr>
        <w:t>Trans-Tasman Mutual Recognition Act 1997</w:t>
      </w:r>
      <w:r w:rsidRPr="001D73FF">
        <w:rPr>
          <w:rFonts w:eastAsia="Times New Roman"/>
          <w:color w:val="000000"/>
          <w:sz w:val="23"/>
          <w:szCs w:val="23"/>
          <w:lang w:eastAsia="en-AU"/>
          <w14:ligatures w14:val="standardContextual"/>
        </w:rPr>
        <w:t xml:space="preserve"> of the Commonwealth.</w:t>
      </w:r>
    </w:p>
    <w:p w14:paraId="5B9A561D" w14:textId="77777777" w:rsidR="000B0659" w:rsidRDefault="000B065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3F182259" w14:textId="77777777" w:rsidR="001D73FF" w:rsidRPr="001D73FF" w:rsidRDefault="001D73FF" w:rsidP="001D73FF">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1D73FF">
        <w:rPr>
          <w:rFonts w:eastAsia="Times New Roman"/>
          <w:b/>
          <w:bCs/>
          <w:color w:val="000000"/>
          <w:sz w:val="32"/>
          <w:szCs w:val="32"/>
          <w:lang w:eastAsia="en-AU"/>
          <w14:ligatures w14:val="standardContextual"/>
        </w:rPr>
        <w:lastRenderedPageBreak/>
        <w:t>Schedule 1—Proposed regulations</w:t>
      </w:r>
    </w:p>
    <w:p w14:paraId="1BEA8E39" w14:textId="225811E2" w:rsidR="001D73FF" w:rsidRDefault="001D73FF" w:rsidP="001D73F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D73FF">
        <w:rPr>
          <w:rFonts w:eastAsia="Times New Roman"/>
          <w:noProof/>
          <w:color w:val="000000"/>
          <w:sz w:val="23"/>
          <w:szCs w:val="23"/>
          <w:lang w:eastAsia="en-AU"/>
          <w14:ligatures w14:val="standardContextual"/>
        </w:rPr>
        <w:drawing>
          <wp:inline distT="0" distB="0" distL="0" distR="0" wp14:anchorId="044B25AA" wp14:editId="0A646CE7">
            <wp:extent cx="5401945" cy="7640320"/>
            <wp:effectExtent l="0" t="0" r="8255" b="0"/>
            <wp:docPr id="1489090205" name="Picture 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090205" name="Picture 4" descr="A document with text on i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1945" cy="7640320"/>
                    </a:xfrm>
                    <a:prstGeom prst="rect">
                      <a:avLst/>
                    </a:prstGeom>
                    <a:noFill/>
                    <a:ln>
                      <a:noFill/>
                    </a:ln>
                  </pic:spPr>
                </pic:pic>
              </a:graphicData>
            </a:graphic>
          </wp:inline>
        </w:drawing>
      </w:r>
    </w:p>
    <w:p w14:paraId="083AC47A" w14:textId="51903D22" w:rsidR="000B0659" w:rsidRDefault="000B065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105ED310" w14:textId="4A183042" w:rsidR="001D73FF" w:rsidRDefault="001D73FF" w:rsidP="001D73F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D73FF">
        <w:rPr>
          <w:rFonts w:eastAsia="Times New Roman"/>
          <w:noProof/>
          <w:color w:val="000000"/>
          <w:sz w:val="23"/>
          <w:szCs w:val="23"/>
          <w:lang w:eastAsia="en-AU"/>
          <w14:ligatures w14:val="standardContextual"/>
        </w:rPr>
        <w:lastRenderedPageBreak/>
        <w:drawing>
          <wp:inline distT="0" distB="0" distL="0" distR="0" wp14:anchorId="51F0AABF" wp14:editId="6792EB94">
            <wp:extent cx="5401945" cy="7640320"/>
            <wp:effectExtent l="0" t="0" r="8255" b="0"/>
            <wp:docPr id="1759412196" name="Picture 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412196" name="Picture 3" descr="A close-up of a document&#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1945" cy="7640320"/>
                    </a:xfrm>
                    <a:prstGeom prst="rect">
                      <a:avLst/>
                    </a:prstGeom>
                    <a:noFill/>
                    <a:ln>
                      <a:noFill/>
                    </a:ln>
                  </pic:spPr>
                </pic:pic>
              </a:graphicData>
            </a:graphic>
          </wp:inline>
        </w:drawing>
      </w:r>
    </w:p>
    <w:p w14:paraId="53894EAD" w14:textId="559C27ED" w:rsidR="000B0659" w:rsidRDefault="000B065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20D3C2B0" w14:textId="2E0BE4FA" w:rsidR="001D73FF" w:rsidRDefault="001D73FF" w:rsidP="001D73F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D73FF">
        <w:rPr>
          <w:rFonts w:eastAsia="Times New Roman"/>
          <w:noProof/>
          <w:color w:val="000000"/>
          <w:sz w:val="23"/>
          <w:szCs w:val="23"/>
          <w:lang w:eastAsia="en-AU"/>
          <w14:ligatures w14:val="standardContextual"/>
        </w:rPr>
        <w:lastRenderedPageBreak/>
        <w:drawing>
          <wp:inline distT="0" distB="0" distL="0" distR="0" wp14:anchorId="18D33FE0" wp14:editId="5A5AC70C">
            <wp:extent cx="5401945" cy="7640320"/>
            <wp:effectExtent l="0" t="0" r="8255" b="0"/>
            <wp:docPr id="1474578186" name="Picture 2" descr="A close-up of a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78186" name="Picture 2" descr="A close-up of a form&#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1945" cy="7640320"/>
                    </a:xfrm>
                    <a:prstGeom prst="rect">
                      <a:avLst/>
                    </a:prstGeom>
                    <a:noFill/>
                    <a:ln>
                      <a:noFill/>
                    </a:ln>
                  </pic:spPr>
                </pic:pic>
              </a:graphicData>
            </a:graphic>
          </wp:inline>
        </w:drawing>
      </w:r>
    </w:p>
    <w:p w14:paraId="4C6A4974" w14:textId="2490BBBD" w:rsidR="000B0659" w:rsidRDefault="000B0659">
      <w:pPr>
        <w:spacing w:after="0" w:line="240" w:lineRule="auto"/>
        <w:jc w:val="left"/>
        <w:rPr>
          <w:rFonts w:eastAsia="Times New Roman"/>
          <w:color w:val="000000"/>
          <w:sz w:val="23"/>
          <w:szCs w:val="23"/>
          <w:lang w:eastAsia="en-AU"/>
          <w14:ligatures w14:val="standardContextual"/>
        </w:rPr>
      </w:pPr>
      <w:r>
        <w:rPr>
          <w:rFonts w:eastAsia="Times New Roman"/>
          <w:color w:val="000000"/>
          <w:sz w:val="23"/>
          <w:szCs w:val="23"/>
          <w:lang w:eastAsia="en-AU"/>
          <w14:ligatures w14:val="standardContextual"/>
        </w:rPr>
        <w:br w:type="page"/>
      </w:r>
    </w:p>
    <w:p w14:paraId="76E0A46A" w14:textId="4705E315" w:rsidR="001D73FF" w:rsidRPr="001D73FF" w:rsidRDefault="001D73FF" w:rsidP="001D73FF">
      <w:pPr>
        <w:keepLines/>
        <w:autoSpaceDE w:val="0"/>
        <w:autoSpaceDN w:val="0"/>
        <w:adjustRightInd w:val="0"/>
        <w:spacing w:before="120" w:after="0" w:line="240" w:lineRule="auto"/>
        <w:jc w:val="center"/>
        <w:rPr>
          <w:rFonts w:eastAsia="Times New Roman"/>
          <w:color w:val="000000"/>
          <w:sz w:val="23"/>
          <w:szCs w:val="23"/>
          <w:lang w:eastAsia="en-AU"/>
          <w14:ligatures w14:val="standardContextual"/>
        </w:rPr>
      </w:pPr>
      <w:r w:rsidRPr="001D73FF">
        <w:rPr>
          <w:rFonts w:eastAsia="Times New Roman"/>
          <w:noProof/>
          <w:color w:val="000000"/>
          <w:sz w:val="23"/>
          <w:szCs w:val="23"/>
          <w:lang w:eastAsia="en-AU"/>
          <w14:ligatures w14:val="standardContextual"/>
        </w:rPr>
        <w:lastRenderedPageBreak/>
        <w:drawing>
          <wp:inline distT="0" distB="0" distL="0" distR="0" wp14:anchorId="7B4629B8" wp14:editId="3181C477">
            <wp:extent cx="5401945" cy="7640320"/>
            <wp:effectExtent l="0" t="0" r="8255" b="0"/>
            <wp:docPr id="90346311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463112" name="Picture 1" descr="A document with text on i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1945" cy="7640320"/>
                    </a:xfrm>
                    <a:prstGeom prst="rect">
                      <a:avLst/>
                    </a:prstGeom>
                    <a:noFill/>
                    <a:ln>
                      <a:noFill/>
                    </a:ln>
                  </pic:spPr>
                </pic:pic>
              </a:graphicData>
            </a:graphic>
          </wp:inline>
        </w:drawing>
      </w:r>
    </w:p>
    <w:p w14:paraId="2310657B" w14:textId="77777777" w:rsidR="001D73FF" w:rsidRPr="001D73FF" w:rsidRDefault="001D73FF" w:rsidP="001D73FF">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1D73FF">
        <w:rPr>
          <w:rFonts w:eastAsia="Times New Roman"/>
          <w:b/>
          <w:bCs/>
          <w:color w:val="000000"/>
          <w:sz w:val="26"/>
          <w:szCs w:val="26"/>
          <w:lang w:eastAsia="en-AU"/>
          <w14:ligatures w14:val="standardContextual"/>
        </w:rPr>
        <w:t>Made by the Governor</w:t>
      </w:r>
    </w:p>
    <w:p w14:paraId="4711D39C" w14:textId="77777777" w:rsidR="001D73FF" w:rsidRPr="001D73FF" w:rsidRDefault="001D73FF" w:rsidP="001D73FF">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1D73FF">
        <w:rPr>
          <w:rFonts w:eastAsia="Times New Roman"/>
          <w:color w:val="000000"/>
          <w:sz w:val="23"/>
          <w:szCs w:val="23"/>
          <w:lang w:eastAsia="en-AU"/>
          <w14:ligatures w14:val="standardContextual"/>
        </w:rPr>
        <w:t>with the advice and consent of the Executive Council</w:t>
      </w:r>
    </w:p>
    <w:p w14:paraId="11EFDCCB" w14:textId="77777777" w:rsidR="001D73FF" w:rsidRPr="001D73FF" w:rsidRDefault="001D73FF" w:rsidP="001D73FF">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1D73FF">
        <w:rPr>
          <w:rFonts w:eastAsia="Times New Roman"/>
          <w:color w:val="000000"/>
          <w:sz w:val="23"/>
          <w:szCs w:val="23"/>
          <w:lang w:eastAsia="en-AU"/>
          <w14:ligatures w14:val="standardContextual"/>
        </w:rPr>
        <w:t>on 25 September 2025</w:t>
      </w:r>
    </w:p>
    <w:p w14:paraId="493392A4" w14:textId="77777777" w:rsidR="005E631C" w:rsidRDefault="005E631C">
      <w:pPr>
        <w:spacing w:after="0" w:line="240" w:lineRule="auto"/>
        <w:jc w:val="left"/>
        <w:rPr>
          <w:rFonts w:eastAsia="Times New Roman"/>
          <w:szCs w:val="17"/>
          <w:lang w:val="en-US"/>
        </w:rPr>
      </w:pPr>
      <w:r>
        <w:rPr>
          <w:lang w:val="en-US"/>
        </w:rPr>
        <w:br w:type="page"/>
      </w:r>
    </w:p>
    <w:p w14:paraId="5A8D89D9" w14:textId="72D37E9F" w:rsidR="00694D0A" w:rsidRPr="00CB798D" w:rsidRDefault="00CB798D" w:rsidP="00CB798D">
      <w:pPr>
        <w:pStyle w:val="Heading2"/>
      </w:pPr>
      <w:bookmarkStart w:id="8" w:name="_Toc33707980"/>
      <w:bookmarkStart w:id="9" w:name="_Toc33708151"/>
      <w:bookmarkStart w:id="10" w:name="_Toc209680217"/>
      <w:r w:rsidRPr="00CB798D">
        <w:lastRenderedPageBreak/>
        <w:t>Regulations</w:t>
      </w:r>
      <w:bookmarkEnd w:id="8"/>
      <w:bookmarkEnd w:id="9"/>
      <w:bookmarkEnd w:id="10"/>
    </w:p>
    <w:p w14:paraId="3C7AB4A4" w14:textId="77777777" w:rsidR="00E57FE7" w:rsidRPr="00E57FE7" w:rsidRDefault="00E57FE7" w:rsidP="00E57FE7">
      <w:pPr>
        <w:keepLines/>
        <w:autoSpaceDE w:val="0"/>
        <w:autoSpaceDN w:val="0"/>
        <w:adjustRightInd w:val="0"/>
        <w:spacing w:before="240" w:after="0" w:line="240" w:lineRule="auto"/>
        <w:jc w:val="left"/>
        <w:rPr>
          <w:rFonts w:eastAsia="Times New Roman"/>
          <w:color w:val="000000"/>
          <w:sz w:val="28"/>
          <w:szCs w:val="28"/>
          <w:lang w:eastAsia="en-AU"/>
        </w:rPr>
      </w:pPr>
      <w:r w:rsidRPr="00E57FE7">
        <w:rPr>
          <w:rFonts w:eastAsia="Times New Roman"/>
          <w:color w:val="000000"/>
          <w:sz w:val="28"/>
          <w:szCs w:val="28"/>
          <w:lang w:eastAsia="en-AU"/>
        </w:rPr>
        <w:t>South Australia</w:t>
      </w:r>
    </w:p>
    <w:p w14:paraId="4A70C714" w14:textId="77777777" w:rsidR="00E57FE7" w:rsidRPr="00E57FE7" w:rsidRDefault="00E57FE7" w:rsidP="00CB798D">
      <w:pPr>
        <w:pStyle w:val="Heading3"/>
        <w:rPr>
          <w:lang w:eastAsia="en-AU"/>
        </w:rPr>
      </w:pPr>
      <w:bookmarkStart w:id="11" w:name="_Toc209680218"/>
      <w:r w:rsidRPr="00E57FE7">
        <w:rPr>
          <w:lang w:eastAsia="en-AU"/>
        </w:rPr>
        <w:t>Planning, Development and Infrastructure (General) (Co-located Housing and Schedule 6) Amendment Regulations 2025</w:t>
      </w:r>
      <w:bookmarkEnd w:id="11"/>
    </w:p>
    <w:p w14:paraId="63921963" w14:textId="77777777" w:rsidR="00E57FE7" w:rsidRPr="00E57FE7" w:rsidRDefault="00E57FE7" w:rsidP="00E57FE7">
      <w:pPr>
        <w:keepLines/>
        <w:autoSpaceDE w:val="0"/>
        <w:autoSpaceDN w:val="0"/>
        <w:adjustRightInd w:val="0"/>
        <w:spacing w:before="80" w:after="240" w:line="240" w:lineRule="auto"/>
        <w:jc w:val="left"/>
        <w:rPr>
          <w:rFonts w:eastAsia="Times New Roman"/>
          <w:color w:val="000000"/>
          <w:sz w:val="24"/>
          <w:szCs w:val="24"/>
          <w:lang w:eastAsia="en-AU"/>
        </w:rPr>
      </w:pPr>
      <w:r w:rsidRPr="00E57FE7">
        <w:rPr>
          <w:rFonts w:eastAsia="Times New Roman"/>
          <w:color w:val="000000"/>
          <w:sz w:val="24"/>
          <w:szCs w:val="24"/>
          <w:lang w:eastAsia="en-AU"/>
        </w:rPr>
        <w:t xml:space="preserve">under the </w:t>
      </w:r>
      <w:r w:rsidRPr="00E57FE7">
        <w:rPr>
          <w:rFonts w:eastAsia="Times New Roman"/>
          <w:i/>
          <w:iCs/>
          <w:color w:val="000000"/>
          <w:sz w:val="24"/>
          <w:szCs w:val="24"/>
          <w:lang w:eastAsia="en-AU"/>
        </w:rPr>
        <w:t>Planning, Development and Infrastructure Act 2016</w:t>
      </w:r>
    </w:p>
    <w:p w14:paraId="76E4E3F9" w14:textId="77777777" w:rsidR="00E57FE7" w:rsidRPr="00E57FE7" w:rsidRDefault="00E57FE7" w:rsidP="00E57FE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60AAEB5" w14:textId="77777777" w:rsidR="00E57FE7" w:rsidRPr="00E57FE7" w:rsidRDefault="00E57FE7" w:rsidP="00E57FE7">
      <w:pPr>
        <w:keepLines/>
        <w:autoSpaceDE w:val="0"/>
        <w:autoSpaceDN w:val="0"/>
        <w:adjustRightInd w:val="0"/>
        <w:spacing w:before="120" w:after="0" w:line="240" w:lineRule="auto"/>
        <w:jc w:val="left"/>
        <w:rPr>
          <w:rFonts w:eastAsia="Times New Roman"/>
          <w:b/>
          <w:bCs/>
          <w:color w:val="000000"/>
          <w:sz w:val="32"/>
          <w:szCs w:val="32"/>
          <w:lang w:eastAsia="en-AU"/>
        </w:rPr>
      </w:pPr>
      <w:r w:rsidRPr="00E57FE7">
        <w:rPr>
          <w:rFonts w:eastAsia="Times New Roman"/>
          <w:b/>
          <w:bCs/>
          <w:color w:val="000000"/>
          <w:sz w:val="32"/>
          <w:szCs w:val="32"/>
          <w:lang w:eastAsia="en-AU"/>
        </w:rPr>
        <w:t>Contents</w:t>
      </w:r>
    </w:p>
    <w:p w14:paraId="22DD3B49" w14:textId="77777777" w:rsidR="00E57FE7" w:rsidRPr="00E57FE7" w:rsidRDefault="00E57FE7" w:rsidP="00E57FE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E57FE7">
          <w:rPr>
            <w:rFonts w:eastAsia="Times New Roman"/>
            <w:color w:val="000000"/>
            <w:sz w:val="28"/>
            <w:szCs w:val="28"/>
            <w:lang w:eastAsia="en-AU"/>
          </w:rPr>
          <w:t>Part 1—Preliminary</w:t>
        </w:r>
      </w:hyperlink>
    </w:p>
    <w:p w14:paraId="1C3817B8" w14:textId="77777777" w:rsidR="00E57FE7" w:rsidRPr="00E57FE7" w:rsidRDefault="00E57FE7" w:rsidP="00E57FE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E57FE7">
          <w:rPr>
            <w:rFonts w:eastAsia="Times New Roman"/>
            <w:color w:val="000000"/>
            <w:sz w:val="22"/>
            <w:lang w:eastAsia="en-AU"/>
          </w:rPr>
          <w:t>1</w:t>
        </w:r>
        <w:r w:rsidRPr="00E57FE7">
          <w:rPr>
            <w:rFonts w:eastAsia="Times New Roman"/>
            <w:color w:val="000000"/>
            <w:sz w:val="22"/>
            <w:lang w:eastAsia="en-AU"/>
          </w:rPr>
          <w:tab/>
          <w:t>Short title</w:t>
        </w:r>
      </w:hyperlink>
    </w:p>
    <w:p w14:paraId="2EF2AA2A" w14:textId="77777777" w:rsidR="00E57FE7" w:rsidRPr="00E57FE7" w:rsidRDefault="00E57FE7" w:rsidP="00E57FE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E57FE7">
          <w:rPr>
            <w:rFonts w:eastAsia="Times New Roman"/>
            <w:color w:val="000000"/>
            <w:sz w:val="22"/>
            <w:lang w:eastAsia="en-AU"/>
          </w:rPr>
          <w:t>2</w:t>
        </w:r>
        <w:r w:rsidRPr="00E57FE7">
          <w:rPr>
            <w:rFonts w:eastAsia="Times New Roman"/>
            <w:color w:val="000000"/>
            <w:sz w:val="22"/>
            <w:lang w:eastAsia="en-AU"/>
          </w:rPr>
          <w:tab/>
          <w:t>Commencement</w:t>
        </w:r>
      </w:hyperlink>
    </w:p>
    <w:p w14:paraId="2E76C934" w14:textId="77777777" w:rsidR="00E57FE7" w:rsidRPr="00E57FE7" w:rsidRDefault="00E57FE7" w:rsidP="00E57FE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E57FE7">
          <w:rPr>
            <w:rFonts w:eastAsia="Times New Roman"/>
            <w:color w:val="000000"/>
            <w:sz w:val="28"/>
            <w:szCs w:val="28"/>
            <w:lang w:eastAsia="en-AU"/>
          </w:rPr>
          <w:t xml:space="preserve">Part 2—Amendment of </w:t>
        </w:r>
        <w:r w:rsidRPr="00E57FE7">
          <w:rPr>
            <w:rFonts w:eastAsia="Times New Roman"/>
            <w:i/>
            <w:iCs/>
            <w:color w:val="000000"/>
            <w:sz w:val="28"/>
            <w:szCs w:val="28"/>
            <w:lang w:eastAsia="en-AU"/>
          </w:rPr>
          <w:t>Planning, Development and Infrastructure (General) Regulations 2017</w:t>
        </w:r>
      </w:hyperlink>
    </w:p>
    <w:p w14:paraId="1E118F5B" w14:textId="77777777" w:rsidR="00E57FE7" w:rsidRPr="00E57FE7" w:rsidRDefault="00E57FE7" w:rsidP="00E57FE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E57FE7">
          <w:rPr>
            <w:rFonts w:eastAsia="Times New Roman"/>
            <w:color w:val="000000"/>
            <w:sz w:val="22"/>
            <w:lang w:eastAsia="en-AU"/>
          </w:rPr>
          <w:t>3</w:t>
        </w:r>
        <w:r w:rsidRPr="00E57FE7">
          <w:rPr>
            <w:rFonts w:eastAsia="Times New Roman"/>
            <w:color w:val="000000"/>
            <w:sz w:val="22"/>
            <w:lang w:eastAsia="en-AU"/>
          </w:rPr>
          <w:tab/>
          <w:t>Amendment of regulation 3—Interpretation</w:t>
        </w:r>
      </w:hyperlink>
    </w:p>
    <w:p w14:paraId="22B56A21" w14:textId="77777777" w:rsidR="00E57FE7" w:rsidRPr="00E57FE7" w:rsidRDefault="00E57FE7" w:rsidP="00E57FE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E57FE7">
          <w:rPr>
            <w:rFonts w:eastAsia="Times New Roman"/>
            <w:color w:val="000000"/>
            <w:sz w:val="22"/>
            <w:lang w:eastAsia="en-AU"/>
          </w:rPr>
          <w:t>4</w:t>
        </w:r>
        <w:r w:rsidRPr="00E57FE7">
          <w:rPr>
            <w:rFonts w:eastAsia="Times New Roman"/>
            <w:color w:val="000000"/>
            <w:sz w:val="22"/>
            <w:lang w:eastAsia="en-AU"/>
          </w:rPr>
          <w:tab/>
          <w:t>Amendment of Schedule 4—Exclusions from definition of development—general</w:t>
        </w:r>
      </w:hyperlink>
    </w:p>
    <w:p w14:paraId="24B54630" w14:textId="77777777" w:rsidR="00E57FE7" w:rsidRPr="00E57FE7" w:rsidRDefault="00E57FE7" w:rsidP="00E57FE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E57FE7">
          <w:rPr>
            <w:rFonts w:eastAsia="Times New Roman"/>
            <w:color w:val="000000"/>
            <w:sz w:val="22"/>
            <w:lang w:eastAsia="en-AU"/>
          </w:rPr>
          <w:t>5</w:t>
        </w:r>
        <w:r w:rsidRPr="00E57FE7">
          <w:rPr>
            <w:rFonts w:eastAsia="Times New Roman"/>
            <w:color w:val="000000"/>
            <w:sz w:val="22"/>
            <w:lang w:eastAsia="en-AU"/>
          </w:rPr>
          <w:tab/>
          <w:t>Amendment of Schedule 6—Relevant authority—Commission</w:t>
        </w:r>
      </w:hyperlink>
    </w:p>
    <w:p w14:paraId="59525CE1" w14:textId="77777777" w:rsidR="00E57FE7" w:rsidRPr="00E57FE7" w:rsidRDefault="00E57FE7" w:rsidP="00E57FE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E57FE7">
          <w:rPr>
            <w:rFonts w:eastAsia="Times New Roman"/>
            <w:color w:val="000000"/>
            <w:sz w:val="22"/>
            <w:lang w:eastAsia="en-AU"/>
          </w:rPr>
          <w:t>6</w:t>
        </w:r>
        <w:r w:rsidRPr="00E57FE7">
          <w:rPr>
            <w:rFonts w:eastAsia="Times New Roman"/>
            <w:color w:val="000000"/>
            <w:sz w:val="22"/>
            <w:lang w:eastAsia="en-AU"/>
          </w:rPr>
          <w:tab/>
          <w:t>Amendment of Schedule 8—Plans</w:t>
        </w:r>
      </w:hyperlink>
    </w:p>
    <w:p w14:paraId="47C1FB7B" w14:textId="77777777" w:rsidR="00E57FE7" w:rsidRPr="00E57FE7" w:rsidRDefault="00E57FE7" w:rsidP="00E57FE7">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Pr="00E57FE7">
          <w:rPr>
            <w:rFonts w:eastAsia="Times New Roman"/>
            <w:color w:val="000000"/>
            <w:sz w:val="18"/>
            <w:szCs w:val="18"/>
            <w:lang w:eastAsia="en-AU"/>
          </w:rPr>
          <w:t>2AA</w:t>
        </w:r>
        <w:r w:rsidRPr="00E57FE7">
          <w:rPr>
            <w:rFonts w:eastAsia="Times New Roman"/>
            <w:color w:val="000000"/>
            <w:sz w:val="18"/>
            <w:szCs w:val="18"/>
            <w:lang w:eastAsia="en-AU"/>
          </w:rPr>
          <w:tab/>
          <w:t>Plans for applications seeking planning consent for co-located housing</w:t>
        </w:r>
      </w:hyperlink>
    </w:p>
    <w:p w14:paraId="77D96C0E" w14:textId="77777777" w:rsidR="00E57FE7" w:rsidRPr="00E57FE7" w:rsidRDefault="00E57FE7" w:rsidP="00E57FE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B135523" w14:textId="77777777" w:rsidR="00E57FE7" w:rsidRPr="00E57FE7" w:rsidRDefault="00E57FE7" w:rsidP="00E57FE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2" w:name="Elkera_Print_TOC1"/>
      <w:bookmarkStart w:id="13" w:name="Elkera_Print_BK1"/>
      <w:r w:rsidRPr="00E57FE7">
        <w:rPr>
          <w:rFonts w:eastAsia="Times New Roman"/>
          <w:b/>
          <w:bCs/>
          <w:color w:val="000000"/>
          <w:sz w:val="32"/>
          <w:szCs w:val="32"/>
          <w:lang w:eastAsia="en-AU"/>
        </w:rPr>
        <w:t>Part 1—Preliminary</w:t>
      </w:r>
      <w:bookmarkEnd w:id="12"/>
      <w:bookmarkEnd w:id="13"/>
    </w:p>
    <w:p w14:paraId="5FB609E3" w14:textId="77777777" w:rsidR="00E57FE7" w:rsidRPr="00E57FE7" w:rsidRDefault="00E57FE7" w:rsidP="00E57FE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4" w:name="Elkera_Print_TOC2"/>
      <w:bookmarkStart w:id="15" w:name="Elkera_Print_BK2"/>
      <w:r w:rsidRPr="00E57FE7">
        <w:rPr>
          <w:rFonts w:eastAsia="Times New Roman"/>
          <w:b/>
          <w:bCs/>
          <w:color w:val="000000"/>
          <w:sz w:val="26"/>
          <w:szCs w:val="26"/>
          <w:lang w:eastAsia="en-AU"/>
        </w:rPr>
        <w:t>1—Short title</w:t>
      </w:r>
      <w:bookmarkEnd w:id="14"/>
      <w:bookmarkEnd w:id="15"/>
    </w:p>
    <w:p w14:paraId="65A63223" w14:textId="77777777" w:rsidR="00E57FE7" w:rsidRPr="00E57FE7" w:rsidRDefault="00E57FE7" w:rsidP="00E57FE7">
      <w:pPr>
        <w:keepLines/>
        <w:autoSpaceDE w:val="0"/>
        <w:autoSpaceDN w:val="0"/>
        <w:adjustRightInd w:val="0"/>
        <w:spacing w:before="120" w:after="0" w:line="240" w:lineRule="auto"/>
        <w:ind w:left="794"/>
        <w:jc w:val="left"/>
        <w:rPr>
          <w:rFonts w:eastAsia="Times New Roman"/>
          <w:color w:val="000000"/>
          <w:sz w:val="23"/>
          <w:szCs w:val="23"/>
          <w:lang w:eastAsia="en-AU"/>
        </w:rPr>
      </w:pPr>
      <w:r w:rsidRPr="00E57FE7">
        <w:rPr>
          <w:rFonts w:eastAsia="Times New Roman"/>
          <w:color w:val="000000"/>
          <w:sz w:val="23"/>
          <w:szCs w:val="23"/>
          <w:lang w:eastAsia="en-AU"/>
        </w:rPr>
        <w:t xml:space="preserve">These regulations may be cited as the </w:t>
      </w:r>
      <w:r w:rsidRPr="00E57FE7">
        <w:rPr>
          <w:rFonts w:eastAsia="Times New Roman"/>
          <w:i/>
          <w:iCs/>
          <w:color w:val="000000"/>
          <w:sz w:val="23"/>
          <w:szCs w:val="23"/>
          <w:lang w:eastAsia="en-AU"/>
        </w:rPr>
        <w:t>Planning, Development and Infrastructure (General) (Co-located Housing and Schedule 6) Amendment Regulations 2025</w:t>
      </w:r>
      <w:r w:rsidRPr="00E57FE7">
        <w:rPr>
          <w:rFonts w:eastAsia="Times New Roman"/>
          <w:color w:val="000000"/>
          <w:sz w:val="23"/>
          <w:szCs w:val="23"/>
          <w:lang w:eastAsia="en-AU"/>
        </w:rPr>
        <w:t>.</w:t>
      </w:r>
    </w:p>
    <w:p w14:paraId="33DE5F67" w14:textId="77777777" w:rsidR="00E57FE7" w:rsidRPr="00E57FE7" w:rsidRDefault="00E57FE7" w:rsidP="00E57FE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6" w:name="Elkera_Print_TOC3"/>
      <w:bookmarkStart w:id="17" w:name="Elkera_Print_BK3"/>
      <w:r w:rsidRPr="00E57FE7">
        <w:rPr>
          <w:rFonts w:eastAsia="Times New Roman"/>
          <w:b/>
          <w:bCs/>
          <w:color w:val="000000"/>
          <w:sz w:val="26"/>
          <w:szCs w:val="26"/>
          <w:lang w:eastAsia="en-AU"/>
        </w:rPr>
        <w:t>2—Commencement</w:t>
      </w:r>
      <w:bookmarkEnd w:id="16"/>
      <w:bookmarkEnd w:id="17"/>
    </w:p>
    <w:p w14:paraId="74FEC177" w14:textId="77777777" w:rsidR="00E57FE7" w:rsidRPr="00E57FE7" w:rsidRDefault="00E57FE7" w:rsidP="00E57FE7">
      <w:pPr>
        <w:keepLines/>
        <w:autoSpaceDE w:val="0"/>
        <w:autoSpaceDN w:val="0"/>
        <w:adjustRightInd w:val="0"/>
        <w:spacing w:before="120" w:after="0" w:line="240" w:lineRule="auto"/>
        <w:ind w:left="794"/>
        <w:jc w:val="left"/>
        <w:rPr>
          <w:rFonts w:eastAsia="Times New Roman"/>
          <w:color w:val="000000"/>
          <w:sz w:val="23"/>
          <w:szCs w:val="23"/>
          <w:lang w:eastAsia="en-AU"/>
        </w:rPr>
      </w:pPr>
      <w:r w:rsidRPr="00E57FE7">
        <w:rPr>
          <w:rFonts w:eastAsia="Times New Roman"/>
          <w:color w:val="000000"/>
          <w:sz w:val="23"/>
          <w:szCs w:val="23"/>
          <w:lang w:eastAsia="en-AU"/>
        </w:rPr>
        <w:t>These regulations come into operation on the day on which they are made.</w:t>
      </w:r>
    </w:p>
    <w:p w14:paraId="6C50E445" w14:textId="77777777" w:rsidR="00E57FE7" w:rsidRPr="00E57FE7" w:rsidRDefault="00E57FE7" w:rsidP="00E57FE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8" w:name="Elkera_Print_TOC4"/>
      <w:bookmarkStart w:id="19" w:name="Elkera_Print_BK4"/>
      <w:r w:rsidRPr="00E57FE7">
        <w:rPr>
          <w:rFonts w:eastAsia="Times New Roman"/>
          <w:b/>
          <w:bCs/>
          <w:color w:val="000000"/>
          <w:sz w:val="32"/>
          <w:szCs w:val="32"/>
          <w:lang w:eastAsia="en-AU"/>
        </w:rPr>
        <w:t xml:space="preserve">Part 2—Amendment of </w:t>
      </w:r>
      <w:r w:rsidRPr="00E57FE7">
        <w:rPr>
          <w:rFonts w:eastAsia="Times New Roman"/>
          <w:b/>
          <w:bCs/>
          <w:i/>
          <w:iCs/>
          <w:color w:val="000000"/>
          <w:sz w:val="32"/>
          <w:szCs w:val="32"/>
          <w:lang w:eastAsia="en-AU"/>
        </w:rPr>
        <w:t>Planning, Development and Infrastructure (General) Regulations 2017</w:t>
      </w:r>
      <w:bookmarkEnd w:id="18"/>
      <w:bookmarkEnd w:id="19"/>
    </w:p>
    <w:p w14:paraId="76521696" w14:textId="77777777" w:rsidR="00E57FE7" w:rsidRPr="00E57FE7" w:rsidRDefault="00E57FE7" w:rsidP="00E57FE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5"/>
      <w:bookmarkStart w:id="21" w:name="Elkera_Print_BK5"/>
      <w:r w:rsidRPr="00E57FE7">
        <w:rPr>
          <w:rFonts w:eastAsia="Times New Roman"/>
          <w:b/>
          <w:bCs/>
          <w:color w:val="000000"/>
          <w:sz w:val="26"/>
          <w:szCs w:val="26"/>
          <w:lang w:eastAsia="en-AU"/>
        </w:rPr>
        <w:t>3—Amendment of regulation 3—Interpretation</w:t>
      </w:r>
      <w:bookmarkEnd w:id="20"/>
      <w:bookmarkEnd w:id="21"/>
    </w:p>
    <w:p w14:paraId="46396B82" w14:textId="77777777" w:rsidR="00E57FE7" w:rsidRPr="00E57FE7" w:rsidRDefault="00E57FE7" w:rsidP="00E57FE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57FE7">
        <w:rPr>
          <w:rFonts w:eastAsia="Times New Roman"/>
          <w:color w:val="000000"/>
          <w:sz w:val="23"/>
          <w:szCs w:val="23"/>
          <w:lang w:eastAsia="en-AU"/>
        </w:rPr>
        <w:t xml:space="preserve">Regulation 3(1)—after the definition of </w:t>
      </w:r>
      <w:r w:rsidRPr="00E57FE7">
        <w:rPr>
          <w:rFonts w:eastAsia="Times New Roman"/>
          <w:b/>
          <w:bCs/>
          <w:i/>
          <w:iCs/>
          <w:color w:val="000000"/>
          <w:sz w:val="23"/>
          <w:szCs w:val="23"/>
          <w:lang w:eastAsia="en-AU"/>
        </w:rPr>
        <w:t>coastal land</w:t>
      </w:r>
      <w:r w:rsidRPr="00E57FE7">
        <w:rPr>
          <w:rFonts w:eastAsia="Times New Roman"/>
          <w:color w:val="000000"/>
          <w:sz w:val="23"/>
          <w:szCs w:val="23"/>
          <w:lang w:eastAsia="en-AU"/>
        </w:rPr>
        <w:t xml:space="preserve"> insert:</w:t>
      </w:r>
    </w:p>
    <w:p w14:paraId="23DE2D2D" w14:textId="77777777" w:rsidR="00E57FE7" w:rsidRPr="00E57FE7" w:rsidRDefault="00E57FE7" w:rsidP="00E57FE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57FE7">
        <w:rPr>
          <w:rFonts w:eastAsia="Times New Roman"/>
          <w:b/>
          <w:bCs/>
          <w:i/>
          <w:iCs/>
          <w:color w:val="000000"/>
          <w:sz w:val="23"/>
          <w:szCs w:val="23"/>
          <w:lang w:eastAsia="en-AU"/>
        </w:rPr>
        <w:t>co</w:t>
      </w:r>
      <w:r w:rsidRPr="00E57FE7">
        <w:rPr>
          <w:rFonts w:eastAsia="Times New Roman"/>
          <w:b/>
          <w:bCs/>
          <w:i/>
          <w:iCs/>
          <w:color w:val="000000"/>
          <w:sz w:val="23"/>
          <w:szCs w:val="23"/>
          <w:lang w:eastAsia="en-AU"/>
        </w:rPr>
        <w:noBreakHyphen/>
        <w:t>located housing</w:t>
      </w:r>
      <w:r w:rsidRPr="00E57FE7">
        <w:rPr>
          <w:rFonts w:eastAsia="Times New Roman"/>
          <w:color w:val="000000"/>
          <w:sz w:val="23"/>
          <w:szCs w:val="23"/>
          <w:lang w:eastAsia="en-AU"/>
        </w:rPr>
        <w:t xml:space="preserve"> has the same meaning as in the Planning and Design Code;</w:t>
      </w:r>
    </w:p>
    <w:p w14:paraId="1D77CDBF" w14:textId="77777777" w:rsidR="00E57FE7" w:rsidRPr="00E57FE7" w:rsidRDefault="00E57FE7" w:rsidP="00E57FE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6"/>
      <w:bookmarkStart w:id="23" w:name="Elkera_Print_BK6"/>
      <w:r w:rsidRPr="00E57FE7">
        <w:rPr>
          <w:rFonts w:eastAsia="Times New Roman"/>
          <w:b/>
          <w:bCs/>
          <w:color w:val="000000"/>
          <w:sz w:val="26"/>
          <w:szCs w:val="26"/>
          <w:lang w:eastAsia="en-AU"/>
        </w:rPr>
        <w:t>4—Amendment of Schedule 4—Exclusions from definition of development—general</w:t>
      </w:r>
      <w:bookmarkEnd w:id="22"/>
      <w:bookmarkEnd w:id="23"/>
    </w:p>
    <w:p w14:paraId="181CED49" w14:textId="77777777" w:rsidR="00E57FE7" w:rsidRPr="00E57FE7" w:rsidRDefault="00E57FE7" w:rsidP="00E57FE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57FE7">
        <w:rPr>
          <w:rFonts w:eastAsia="Times New Roman"/>
          <w:color w:val="000000"/>
          <w:sz w:val="23"/>
          <w:szCs w:val="23"/>
          <w:lang w:eastAsia="en-AU"/>
        </w:rPr>
        <w:t>Schedule 4, clause 4(1)(d)—after subparagraph (</w:t>
      </w:r>
      <w:proofErr w:type="spellStart"/>
      <w:r w:rsidRPr="00E57FE7">
        <w:rPr>
          <w:rFonts w:eastAsia="Times New Roman"/>
          <w:color w:val="000000"/>
          <w:sz w:val="23"/>
          <w:szCs w:val="23"/>
          <w:lang w:eastAsia="en-AU"/>
        </w:rPr>
        <w:t>iia</w:t>
      </w:r>
      <w:proofErr w:type="spellEnd"/>
      <w:r w:rsidRPr="00E57FE7">
        <w:rPr>
          <w:rFonts w:eastAsia="Times New Roman"/>
          <w:color w:val="000000"/>
          <w:sz w:val="23"/>
          <w:szCs w:val="23"/>
          <w:lang w:eastAsia="en-AU"/>
        </w:rPr>
        <w:t>) insert:</w:t>
      </w:r>
    </w:p>
    <w:p w14:paraId="28C7B548" w14:textId="0D6D3A8D" w:rsidR="00A074FB" w:rsidRDefault="00E57FE7" w:rsidP="00E57FE7">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57FE7">
        <w:rPr>
          <w:rFonts w:eastAsia="Times New Roman"/>
          <w:color w:val="000000"/>
          <w:sz w:val="23"/>
          <w:szCs w:val="23"/>
          <w:lang w:eastAsia="en-AU"/>
        </w:rPr>
        <w:tab/>
        <w:t>(</w:t>
      </w:r>
      <w:proofErr w:type="spellStart"/>
      <w:r w:rsidRPr="00E57FE7">
        <w:rPr>
          <w:rFonts w:eastAsia="Times New Roman"/>
          <w:color w:val="000000"/>
          <w:sz w:val="23"/>
          <w:szCs w:val="23"/>
          <w:lang w:eastAsia="en-AU"/>
        </w:rPr>
        <w:t>iib</w:t>
      </w:r>
      <w:proofErr w:type="spellEnd"/>
      <w:r w:rsidRPr="00E57FE7">
        <w:rPr>
          <w:rFonts w:eastAsia="Times New Roman"/>
          <w:color w:val="000000"/>
          <w:sz w:val="23"/>
          <w:szCs w:val="23"/>
          <w:lang w:eastAsia="en-AU"/>
        </w:rPr>
        <w:t>)</w:t>
      </w:r>
      <w:r w:rsidRPr="00E57FE7">
        <w:rPr>
          <w:rFonts w:eastAsia="Times New Roman"/>
          <w:color w:val="000000"/>
          <w:sz w:val="23"/>
          <w:szCs w:val="23"/>
          <w:lang w:eastAsia="en-AU"/>
        </w:rPr>
        <w:tab/>
        <w:t>a fence on land used, or to be used, for co</w:t>
      </w:r>
      <w:r w:rsidRPr="00E57FE7">
        <w:rPr>
          <w:rFonts w:eastAsia="Times New Roman"/>
          <w:color w:val="000000"/>
          <w:sz w:val="23"/>
          <w:szCs w:val="23"/>
          <w:lang w:eastAsia="en-AU"/>
        </w:rPr>
        <w:noBreakHyphen/>
        <w:t xml:space="preserve">located housing (the </w:t>
      </w:r>
      <w:r w:rsidRPr="00E57FE7">
        <w:rPr>
          <w:rFonts w:eastAsia="Times New Roman"/>
          <w:b/>
          <w:bCs/>
          <w:i/>
          <w:iCs/>
          <w:color w:val="000000"/>
          <w:sz w:val="23"/>
          <w:szCs w:val="23"/>
          <w:lang w:eastAsia="en-AU"/>
        </w:rPr>
        <w:t>relevant land</w:t>
      </w:r>
      <w:r w:rsidRPr="00E57FE7">
        <w:rPr>
          <w:rFonts w:eastAsia="Times New Roman"/>
          <w:color w:val="000000"/>
          <w:sz w:val="23"/>
          <w:szCs w:val="23"/>
          <w:lang w:eastAsia="en-AU"/>
        </w:rPr>
        <w:t>), other than a fence situated on the boundary of the relevant land and some other land; or</w:t>
      </w:r>
    </w:p>
    <w:p w14:paraId="326BE739" w14:textId="77777777" w:rsidR="00A074FB" w:rsidRDefault="00A074F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08241A2" w14:textId="77777777" w:rsidR="00E57FE7" w:rsidRPr="00E57FE7" w:rsidRDefault="00E57FE7" w:rsidP="00E57FE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4" w:name="Elkera_Print_TOC7"/>
      <w:bookmarkStart w:id="25" w:name="Elkera_Print_BK7"/>
      <w:r w:rsidRPr="00E57FE7">
        <w:rPr>
          <w:rFonts w:eastAsia="Times New Roman"/>
          <w:b/>
          <w:bCs/>
          <w:color w:val="000000"/>
          <w:sz w:val="26"/>
          <w:szCs w:val="26"/>
          <w:lang w:eastAsia="en-AU"/>
        </w:rPr>
        <w:lastRenderedPageBreak/>
        <w:t>5—Amendment of Schedule 6—Relevant authority—Commission</w:t>
      </w:r>
      <w:bookmarkEnd w:id="24"/>
      <w:bookmarkEnd w:id="25"/>
    </w:p>
    <w:p w14:paraId="701C9959" w14:textId="77777777" w:rsidR="00E57FE7" w:rsidRPr="00E57FE7" w:rsidRDefault="00E57FE7" w:rsidP="00E57FE7">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57FE7">
        <w:rPr>
          <w:rFonts w:eastAsia="Times New Roman"/>
          <w:color w:val="000000"/>
          <w:sz w:val="23"/>
          <w:szCs w:val="23"/>
          <w:lang w:eastAsia="en-AU"/>
        </w:rPr>
        <w:tab/>
        <w:t>(1)</w:t>
      </w:r>
      <w:r w:rsidRPr="00E57FE7">
        <w:rPr>
          <w:rFonts w:eastAsia="Times New Roman"/>
          <w:color w:val="000000"/>
          <w:sz w:val="23"/>
          <w:szCs w:val="23"/>
          <w:lang w:eastAsia="en-AU"/>
        </w:rPr>
        <w:tab/>
        <w:t>Schedule 6, clause 4, heading—delete "Metropolitan area—buildings" and substitute:</w:t>
      </w:r>
    </w:p>
    <w:p w14:paraId="1433DFB3" w14:textId="77777777" w:rsidR="00E57FE7" w:rsidRPr="00E57FE7" w:rsidRDefault="00E57FE7" w:rsidP="00E57FE7">
      <w:pPr>
        <w:keepLines/>
        <w:autoSpaceDE w:val="0"/>
        <w:autoSpaceDN w:val="0"/>
        <w:adjustRightInd w:val="0"/>
        <w:spacing w:before="120" w:after="0" w:line="240" w:lineRule="auto"/>
        <w:ind w:left="1588"/>
        <w:jc w:val="left"/>
        <w:rPr>
          <w:rFonts w:eastAsia="Times New Roman"/>
          <w:color w:val="000000"/>
          <w:sz w:val="23"/>
          <w:szCs w:val="23"/>
          <w:lang w:eastAsia="en-AU"/>
        </w:rPr>
      </w:pPr>
      <w:r w:rsidRPr="00E57FE7">
        <w:rPr>
          <w:rFonts w:eastAsia="Times New Roman"/>
          <w:color w:val="000000"/>
          <w:sz w:val="23"/>
          <w:szCs w:val="23"/>
          <w:lang w:eastAsia="en-AU"/>
        </w:rPr>
        <w:t>Buildings</w:t>
      </w:r>
    </w:p>
    <w:p w14:paraId="25198CF4" w14:textId="77777777" w:rsidR="00E57FE7" w:rsidRPr="00E57FE7" w:rsidRDefault="00E57FE7" w:rsidP="00E57FE7">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E57FE7">
        <w:rPr>
          <w:rFonts w:eastAsia="Times New Roman"/>
          <w:color w:val="000000"/>
          <w:sz w:val="23"/>
          <w:szCs w:val="23"/>
          <w:lang w:eastAsia="en-AU"/>
        </w:rPr>
        <w:tab/>
        <w:t>(2)</w:t>
      </w:r>
      <w:r w:rsidRPr="00E57FE7">
        <w:rPr>
          <w:rFonts w:eastAsia="Times New Roman"/>
          <w:color w:val="000000"/>
          <w:sz w:val="23"/>
          <w:szCs w:val="23"/>
          <w:lang w:eastAsia="en-AU"/>
        </w:rPr>
        <w:tab/>
        <w:t>Schedule 6, clause 4(1)—delete "in Metropolitan Adelaide"</w:t>
      </w:r>
    </w:p>
    <w:p w14:paraId="60412596" w14:textId="77777777" w:rsidR="00E57FE7" w:rsidRPr="00E57FE7" w:rsidRDefault="00E57FE7" w:rsidP="00E57FE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8"/>
      <w:bookmarkStart w:id="27" w:name="Elkera_Print_BK8"/>
      <w:r w:rsidRPr="00E57FE7">
        <w:rPr>
          <w:rFonts w:eastAsia="Times New Roman"/>
          <w:b/>
          <w:bCs/>
          <w:color w:val="000000"/>
          <w:sz w:val="26"/>
          <w:szCs w:val="26"/>
          <w:lang w:eastAsia="en-AU"/>
        </w:rPr>
        <w:t>6—Amendment of Schedule 8—Plans</w:t>
      </w:r>
      <w:bookmarkEnd w:id="26"/>
      <w:bookmarkEnd w:id="27"/>
    </w:p>
    <w:p w14:paraId="3E4BC721" w14:textId="77777777" w:rsidR="00E57FE7" w:rsidRPr="00E57FE7" w:rsidRDefault="00E57FE7" w:rsidP="00E57FE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E57FE7">
        <w:rPr>
          <w:rFonts w:eastAsia="Times New Roman"/>
          <w:color w:val="000000"/>
          <w:sz w:val="23"/>
          <w:szCs w:val="23"/>
          <w:lang w:eastAsia="en-AU"/>
        </w:rPr>
        <w:t>Schedule 8—after clause 2 insert:</w:t>
      </w:r>
    </w:p>
    <w:p w14:paraId="7C231C72" w14:textId="77777777" w:rsidR="00E57FE7" w:rsidRPr="00E57FE7" w:rsidRDefault="00E57FE7" w:rsidP="00E57FE7">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E57FE7">
        <w:rPr>
          <w:rFonts w:eastAsia="Times New Roman"/>
          <w:b/>
          <w:bCs/>
          <w:color w:val="000000"/>
          <w:sz w:val="26"/>
          <w:szCs w:val="26"/>
          <w:lang w:eastAsia="en-AU"/>
        </w:rPr>
        <w:t>2AA—Plans for applications seeking planning consent for co-located housing</w:t>
      </w:r>
    </w:p>
    <w:p w14:paraId="6A072AFC" w14:textId="77777777" w:rsidR="00E57FE7" w:rsidRPr="00E57FE7" w:rsidRDefault="00E57FE7" w:rsidP="00E57FE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57FE7">
        <w:rPr>
          <w:rFonts w:eastAsia="Times New Roman"/>
          <w:color w:val="000000"/>
          <w:sz w:val="23"/>
          <w:szCs w:val="23"/>
          <w:lang w:eastAsia="en-AU"/>
        </w:rPr>
        <w:tab/>
        <w:t>(1)</w:t>
      </w:r>
      <w:r w:rsidRPr="00E57FE7">
        <w:rPr>
          <w:rFonts w:eastAsia="Times New Roman"/>
          <w:color w:val="000000"/>
          <w:sz w:val="23"/>
          <w:szCs w:val="23"/>
          <w:lang w:eastAsia="en-AU"/>
        </w:rPr>
        <w:tab/>
        <w:t>An application seeking planning consent for a co-located housing development must be accompanied by—</w:t>
      </w:r>
    </w:p>
    <w:p w14:paraId="30090334" w14:textId="77777777" w:rsidR="00E57FE7" w:rsidRPr="00E57FE7" w:rsidRDefault="00E57FE7" w:rsidP="00E57FE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57FE7">
        <w:rPr>
          <w:rFonts w:eastAsia="Times New Roman"/>
          <w:color w:val="000000"/>
          <w:sz w:val="23"/>
          <w:szCs w:val="23"/>
          <w:lang w:eastAsia="en-AU"/>
        </w:rPr>
        <w:tab/>
        <w:t>(a)</w:t>
      </w:r>
      <w:r w:rsidRPr="00E57FE7">
        <w:rPr>
          <w:rFonts w:eastAsia="Times New Roman"/>
          <w:color w:val="000000"/>
          <w:sz w:val="23"/>
          <w:szCs w:val="23"/>
          <w:lang w:eastAsia="en-AU"/>
        </w:rPr>
        <w:tab/>
        <w:t>a site plan, drawn to scale, including appropriate bar and ratio scales, showing—</w:t>
      </w:r>
    </w:p>
    <w:p w14:paraId="64CCACD1" w14:textId="77777777" w:rsidR="00E57FE7" w:rsidRPr="00E57FE7"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w:t>
      </w:r>
      <w:proofErr w:type="spellStart"/>
      <w:r w:rsidRPr="00E57FE7">
        <w:rPr>
          <w:rFonts w:eastAsia="Times New Roman"/>
          <w:color w:val="000000"/>
          <w:sz w:val="23"/>
          <w:szCs w:val="23"/>
          <w:lang w:eastAsia="en-AU"/>
        </w:rPr>
        <w:t>i</w:t>
      </w:r>
      <w:proofErr w:type="spellEnd"/>
      <w:r w:rsidRPr="00E57FE7">
        <w:rPr>
          <w:rFonts w:eastAsia="Times New Roman"/>
          <w:color w:val="000000"/>
          <w:sz w:val="23"/>
          <w:szCs w:val="23"/>
          <w:lang w:eastAsia="en-AU"/>
        </w:rPr>
        <w:t>)</w:t>
      </w:r>
      <w:r w:rsidRPr="00E57FE7">
        <w:rPr>
          <w:rFonts w:eastAsia="Times New Roman"/>
          <w:color w:val="000000"/>
          <w:sz w:val="23"/>
          <w:szCs w:val="23"/>
          <w:lang w:eastAsia="en-AU"/>
        </w:rPr>
        <w:tab/>
        <w:t>the footprints of the dwellings on the site and those of any dwellings on immediately adjoining land that is not part of the co</w:t>
      </w:r>
      <w:r w:rsidRPr="00E57FE7">
        <w:rPr>
          <w:rFonts w:eastAsia="Times New Roman"/>
          <w:color w:val="000000"/>
          <w:sz w:val="23"/>
          <w:szCs w:val="23"/>
          <w:lang w:eastAsia="en-AU"/>
        </w:rPr>
        <w:noBreakHyphen/>
        <w:t>located housing; and</w:t>
      </w:r>
    </w:p>
    <w:p w14:paraId="1B0EC058" w14:textId="77777777" w:rsidR="00E57FE7" w:rsidRPr="00E57FE7"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(ii)</w:t>
      </w:r>
      <w:r w:rsidRPr="00E57FE7">
        <w:rPr>
          <w:rFonts w:eastAsia="Times New Roman"/>
          <w:color w:val="000000"/>
          <w:sz w:val="23"/>
          <w:szCs w:val="23"/>
          <w:lang w:eastAsia="en-AU"/>
        </w:rPr>
        <w:tab/>
        <w:t>the location of any common outdoor areas, private outdoor areas, shared car parking spaces, rubbish bin storage, washing lines or other shared facilities; and</w:t>
      </w:r>
    </w:p>
    <w:p w14:paraId="1FF5B175" w14:textId="77777777" w:rsidR="00E57FE7" w:rsidRPr="00E57FE7"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(iii)</w:t>
      </w:r>
      <w:r w:rsidRPr="00E57FE7">
        <w:rPr>
          <w:rFonts w:eastAsia="Times New Roman"/>
          <w:color w:val="000000"/>
          <w:sz w:val="23"/>
          <w:szCs w:val="23"/>
          <w:lang w:eastAsia="en-AU"/>
        </w:rPr>
        <w:tab/>
        <w:t>if any existing buildings or structures are to be removed or demolished to accommodate the proposed development—the current location of those buildings or structures; and</w:t>
      </w:r>
    </w:p>
    <w:p w14:paraId="2FA5A5E7" w14:textId="77777777" w:rsidR="00E57FE7" w:rsidRPr="00E57FE7" w:rsidRDefault="00E57FE7" w:rsidP="00E57FE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57FE7">
        <w:rPr>
          <w:rFonts w:eastAsia="Times New Roman"/>
          <w:color w:val="000000"/>
          <w:sz w:val="23"/>
          <w:szCs w:val="23"/>
          <w:lang w:eastAsia="en-AU"/>
        </w:rPr>
        <w:tab/>
        <w:t>(b)</w:t>
      </w:r>
      <w:r w:rsidRPr="00E57FE7">
        <w:rPr>
          <w:rFonts w:eastAsia="Times New Roman"/>
          <w:color w:val="000000"/>
          <w:sz w:val="23"/>
          <w:szCs w:val="23"/>
          <w:lang w:eastAsia="en-AU"/>
        </w:rPr>
        <w:tab/>
        <w:t>a community scheme description in relation to the proposed co</w:t>
      </w:r>
      <w:r w:rsidRPr="00E57FE7">
        <w:rPr>
          <w:rFonts w:eastAsia="Times New Roman"/>
          <w:color w:val="000000"/>
          <w:sz w:val="23"/>
          <w:szCs w:val="23"/>
          <w:lang w:eastAsia="en-AU"/>
        </w:rPr>
        <w:noBreakHyphen/>
        <w:t>located housing contemplated by the co</w:t>
      </w:r>
      <w:r w:rsidRPr="00E57FE7">
        <w:rPr>
          <w:rFonts w:eastAsia="Times New Roman"/>
          <w:color w:val="000000"/>
          <w:sz w:val="23"/>
          <w:szCs w:val="23"/>
          <w:lang w:eastAsia="en-AU"/>
        </w:rPr>
        <w:noBreakHyphen/>
        <w:t>located housing development, which must include the following information:</w:t>
      </w:r>
    </w:p>
    <w:p w14:paraId="00DA64F1" w14:textId="77777777" w:rsidR="00E57FE7" w:rsidRPr="00E57FE7"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w:t>
      </w:r>
      <w:proofErr w:type="spellStart"/>
      <w:r w:rsidRPr="00E57FE7">
        <w:rPr>
          <w:rFonts w:eastAsia="Times New Roman"/>
          <w:color w:val="000000"/>
          <w:sz w:val="23"/>
          <w:szCs w:val="23"/>
          <w:lang w:eastAsia="en-AU"/>
        </w:rPr>
        <w:t>i</w:t>
      </w:r>
      <w:proofErr w:type="spellEnd"/>
      <w:r w:rsidRPr="00E57FE7">
        <w:rPr>
          <w:rFonts w:eastAsia="Times New Roman"/>
          <w:color w:val="000000"/>
          <w:sz w:val="23"/>
          <w:szCs w:val="23"/>
          <w:lang w:eastAsia="en-AU"/>
        </w:rPr>
        <w:t>)</w:t>
      </w:r>
      <w:r w:rsidRPr="00E57FE7">
        <w:rPr>
          <w:rFonts w:eastAsia="Times New Roman"/>
          <w:color w:val="000000"/>
          <w:sz w:val="23"/>
          <w:szCs w:val="23"/>
          <w:lang w:eastAsia="en-AU"/>
        </w:rPr>
        <w:tab/>
        <w:t>the name of the co</w:t>
      </w:r>
      <w:r w:rsidRPr="00E57FE7">
        <w:rPr>
          <w:rFonts w:eastAsia="Times New Roman"/>
          <w:color w:val="000000"/>
          <w:sz w:val="23"/>
          <w:szCs w:val="23"/>
          <w:lang w:eastAsia="en-AU"/>
        </w:rPr>
        <w:noBreakHyphen/>
        <w:t>located housing;</w:t>
      </w:r>
    </w:p>
    <w:p w14:paraId="555F12BE" w14:textId="77777777" w:rsidR="00E57FE7" w:rsidRPr="00E57FE7"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(ii)</w:t>
      </w:r>
      <w:r w:rsidRPr="00E57FE7">
        <w:rPr>
          <w:rFonts w:eastAsia="Times New Roman"/>
          <w:color w:val="000000"/>
          <w:sz w:val="23"/>
          <w:szCs w:val="23"/>
          <w:lang w:eastAsia="en-AU"/>
        </w:rPr>
        <w:tab/>
        <w:t xml:space="preserve">an identification of the proposed community parcel and the lots and common property into which the parcel is to be divided under the </w:t>
      </w:r>
      <w:hyperlink r:id="rId22" w:history="1">
        <w:r w:rsidRPr="00E57FE7">
          <w:rPr>
            <w:rFonts w:eastAsia="Times New Roman"/>
            <w:i/>
            <w:iCs/>
            <w:color w:val="000000"/>
            <w:sz w:val="23"/>
            <w:szCs w:val="23"/>
            <w:lang w:eastAsia="en-AU"/>
          </w:rPr>
          <w:t>Community Titles Act 1996</w:t>
        </w:r>
      </w:hyperlink>
      <w:r w:rsidRPr="00E57FE7">
        <w:rPr>
          <w:rFonts w:eastAsia="Times New Roman"/>
          <w:color w:val="000000"/>
          <w:sz w:val="23"/>
          <w:szCs w:val="23"/>
          <w:lang w:eastAsia="en-AU"/>
        </w:rPr>
        <w:t>;</w:t>
      </w:r>
    </w:p>
    <w:p w14:paraId="3B5EEEC6" w14:textId="77777777" w:rsidR="00E57FE7" w:rsidRPr="00E57FE7"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(iii)</w:t>
      </w:r>
      <w:r w:rsidRPr="00E57FE7">
        <w:rPr>
          <w:rFonts w:eastAsia="Times New Roman"/>
          <w:color w:val="000000"/>
          <w:sz w:val="23"/>
          <w:szCs w:val="23"/>
          <w:lang w:eastAsia="en-AU"/>
        </w:rPr>
        <w:tab/>
        <w:t>a description of the purpose or purposes for which the lots and common property may be used;</w:t>
      </w:r>
    </w:p>
    <w:p w14:paraId="43FAE883" w14:textId="77777777" w:rsidR="00E57FE7" w:rsidRPr="00E57FE7"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(iv)</w:t>
      </w:r>
      <w:r w:rsidRPr="00E57FE7">
        <w:rPr>
          <w:rFonts w:eastAsia="Times New Roman"/>
          <w:color w:val="000000"/>
          <w:sz w:val="23"/>
          <w:szCs w:val="23"/>
          <w:lang w:eastAsia="en-AU"/>
        </w:rPr>
        <w:tab/>
        <w:t>the standard of buildings and other improvements (if any) to be, or which may be, erected on or made to the lots or common property, and the time expected for their completion;</w:t>
      </w:r>
    </w:p>
    <w:p w14:paraId="0BB6C77A" w14:textId="77777777" w:rsidR="00E57FE7" w:rsidRPr="00E57FE7"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(v)</w:t>
      </w:r>
      <w:r w:rsidRPr="00E57FE7">
        <w:rPr>
          <w:rFonts w:eastAsia="Times New Roman"/>
          <w:color w:val="000000"/>
          <w:sz w:val="23"/>
          <w:szCs w:val="23"/>
          <w:lang w:eastAsia="en-AU"/>
        </w:rPr>
        <w:tab/>
        <w:t>a description of the nature and scope of any improvements to be made to the community lots and common property;</w:t>
      </w:r>
    </w:p>
    <w:p w14:paraId="7E0F5DA5" w14:textId="23BBD968" w:rsidR="00A074FB" w:rsidRDefault="00E57FE7" w:rsidP="00E57FE7">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E57FE7">
        <w:rPr>
          <w:rFonts w:eastAsia="Times New Roman"/>
          <w:color w:val="000000"/>
          <w:sz w:val="23"/>
          <w:szCs w:val="23"/>
          <w:lang w:eastAsia="en-AU"/>
        </w:rPr>
        <w:tab/>
        <w:t>(vi)</w:t>
      </w:r>
      <w:r w:rsidRPr="00E57FE7">
        <w:rPr>
          <w:rFonts w:eastAsia="Times New Roman"/>
          <w:color w:val="000000"/>
          <w:sz w:val="23"/>
          <w:szCs w:val="23"/>
          <w:lang w:eastAsia="en-AU"/>
        </w:rPr>
        <w:tab/>
        <w:t>any other important features of the scheme; and</w:t>
      </w:r>
    </w:p>
    <w:p w14:paraId="7890424B" w14:textId="77777777" w:rsidR="00A074FB" w:rsidRDefault="00A074FB">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E888A57" w14:textId="77777777" w:rsidR="00E57FE7" w:rsidRPr="00E57FE7" w:rsidRDefault="00E57FE7" w:rsidP="00E57FE7">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E57FE7">
        <w:rPr>
          <w:rFonts w:eastAsia="Times New Roman"/>
          <w:color w:val="000000"/>
          <w:sz w:val="23"/>
          <w:szCs w:val="23"/>
          <w:lang w:eastAsia="en-AU"/>
        </w:rPr>
        <w:lastRenderedPageBreak/>
        <w:tab/>
        <w:t>(c)</w:t>
      </w:r>
      <w:r w:rsidRPr="00E57FE7">
        <w:rPr>
          <w:rFonts w:eastAsia="Times New Roman"/>
          <w:color w:val="000000"/>
          <w:sz w:val="23"/>
          <w:szCs w:val="23"/>
          <w:lang w:eastAsia="en-AU"/>
        </w:rPr>
        <w:tab/>
        <w:t>a floor plan drawn to scale of all dwellings that form part of the co</w:t>
      </w:r>
      <w:r w:rsidRPr="00E57FE7">
        <w:rPr>
          <w:rFonts w:eastAsia="Times New Roman"/>
          <w:color w:val="000000"/>
          <w:sz w:val="23"/>
          <w:szCs w:val="23"/>
          <w:lang w:eastAsia="en-AU"/>
        </w:rPr>
        <w:noBreakHyphen/>
        <w:t>located housing contemplated by the co</w:t>
      </w:r>
      <w:r w:rsidRPr="00E57FE7">
        <w:rPr>
          <w:rFonts w:eastAsia="Times New Roman"/>
          <w:color w:val="000000"/>
          <w:sz w:val="23"/>
          <w:szCs w:val="23"/>
          <w:lang w:eastAsia="en-AU"/>
        </w:rPr>
        <w:noBreakHyphen/>
        <w:t>located housing development, showing the location or proposed location of fixed and loose furniture.</w:t>
      </w:r>
    </w:p>
    <w:p w14:paraId="472FE7C6" w14:textId="77777777" w:rsidR="00E57FE7" w:rsidRPr="00E57FE7" w:rsidRDefault="00E57FE7" w:rsidP="00E57FE7">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E57FE7">
        <w:rPr>
          <w:rFonts w:eastAsia="Times New Roman"/>
          <w:color w:val="000000"/>
          <w:sz w:val="23"/>
          <w:szCs w:val="23"/>
          <w:lang w:eastAsia="en-AU"/>
        </w:rPr>
        <w:tab/>
        <w:t>(2)</w:t>
      </w:r>
      <w:r w:rsidRPr="00E57FE7">
        <w:rPr>
          <w:rFonts w:eastAsia="Times New Roman"/>
          <w:color w:val="000000"/>
          <w:sz w:val="23"/>
          <w:szCs w:val="23"/>
          <w:lang w:eastAsia="en-AU"/>
        </w:rPr>
        <w:tab/>
        <w:t>In this clause—</w:t>
      </w:r>
    </w:p>
    <w:p w14:paraId="13DB6B4D" w14:textId="77777777" w:rsidR="00E57FE7" w:rsidRPr="00E57FE7" w:rsidRDefault="00E57FE7" w:rsidP="00E57FE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57FE7">
        <w:rPr>
          <w:rFonts w:eastAsia="Times New Roman"/>
          <w:b/>
          <w:bCs/>
          <w:i/>
          <w:iCs/>
          <w:color w:val="000000"/>
          <w:sz w:val="23"/>
          <w:szCs w:val="23"/>
          <w:lang w:eastAsia="en-AU"/>
        </w:rPr>
        <w:t>co</w:t>
      </w:r>
      <w:r w:rsidRPr="00E57FE7">
        <w:rPr>
          <w:rFonts w:eastAsia="Times New Roman"/>
          <w:b/>
          <w:bCs/>
          <w:i/>
          <w:iCs/>
          <w:color w:val="000000"/>
          <w:sz w:val="23"/>
          <w:szCs w:val="23"/>
          <w:lang w:eastAsia="en-AU"/>
        </w:rPr>
        <w:noBreakHyphen/>
        <w:t>located housing development</w:t>
      </w:r>
      <w:r w:rsidRPr="00E57FE7">
        <w:rPr>
          <w:rFonts w:eastAsia="Times New Roman"/>
          <w:color w:val="000000"/>
          <w:sz w:val="23"/>
          <w:szCs w:val="23"/>
          <w:lang w:eastAsia="en-AU"/>
        </w:rPr>
        <w:t xml:space="preserve"> means a change in use of land, division of land, or any building work to alter or construct dwellings on that land, for the purposes of creating co</w:t>
      </w:r>
      <w:r w:rsidRPr="00E57FE7">
        <w:rPr>
          <w:rFonts w:eastAsia="Times New Roman"/>
          <w:color w:val="000000"/>
          <w:sz w:val="23"/>
          <w:szCs w:val="23"/>
          <w:lang w:eastAsia="en-AU"/>
        </w:rPr>
        <w:noBreakHyphen/>
        <w:t>located housing;</w:t>
      </w:r>
    </w:p>
    <w:p w14:paraId="63B030AD" w14:textId="77777777" w:rsidR="00E57FE7" w:rsidRPr="00E57FE7" w:rsidRDefault="00E57FE7" w:rsidP="00E57FE7">
      <w:pPr>
        <w:keepLines/>
        <w:autoSpaceDE w:val="0"/>
        <w:autoSpaceDN w:val="0"/>
        <w:adjustRightInd w:val="0"/>
        <w:spacing w:before="120" w:after="0" w:line="240" w:lineRule="auto"/>
        <w:ind w:left="2382"/>
        <w:jc w:val="left"/>
        <w:rPr>
          <w:rFonts w:eastAsia="Times New Roman"/>
          <w:color w:val="000000"/>
          <w:sz w:val="23"/>
          <w:szCs w:val="23"/>
          <w:lang w:eastAsia="en-AU"/>
        </w:rPr>
      </w:pPr>
      <w:r w:rsidRPr="00E57FE7">
        <w:rPr>
          <w:rFonts w:eastAsia="Times New Roman"/>
          <w:b/>
          <w:bCs/>
          <w:i/>
          <w:iCs/>
          <w:color w:val="000000"/>
          <w:sz w:val="23"/>
          <w:szCs w:val="23"/>
          <w:lang w:eastAsia="en-AU"/>
        </w:rPr>
        <w:t>community scheme description</w:t>
      </w:r>
      <w:r w:rsidRPr="00E57FE7">
        <w:rPr>
          <w:rFonts w:eastAsia="Times New Roman"/>
          <w:color w:val="000000"/>
          <w:sz w:val="23"/>
          <w:szCs w:val="23"/>
          <w:lang w:eastAsia="en-AU"/>
        </w:rPr>
        <w:t xml:space="preserve"> means a description of the co</w:t>
      </w:r>
      <w:r w:rsidRPr="00E57FE7">
        <w:rPr>
          <w:rFonts w:eastAsia="Times New Roman"/>
          <w:color w:val="000000"/>
          <w:sz w:val="23"/>
          <w:szCs w:val="23"/>
          <w:lang w:eastAsia="en-AU"/>
        </w:rPr>
        <w:noBreakHyphen/>
        <w:t>located housing and the proposed division of land in a form approved by the Minister and published on the SA planning portal.</w:t>
      </w:r>
    </w:p>
    <w:p w14:paraId="79485687" w14:textId="77777777" w:rsidR="00E57FE7" w:rsidRPr="00E57FE7" w:rsidRDefault="00E57FE7" w:rsidP="00E57FE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E57FE7">
        <w:rPr>
          <w:rFonts w:eastAsia="Times New Roman"/>
          <w:b/>
          <w:bCs/>
          <w:color w:val="000000"/>
          <w:sz w:val="20"/>
          <w:szCs w:val="20"/>
          <w:lang w:eastAsia="en-AU"/>
        </w:rPr>
        <w:t>Editorial note—</w:t>
      </w:r>
    </w:p>
    <w:p w14:paraId="672C78A5" w14:textId="77777777" w:rsidR="00E57FE7" w:rsidRPr="00E57FE7" w:rsidRDefault="00E57FE7" w:rsidP="00E57FE7">
      <w:pPr>
        <w:keepLines/>
        <w:autoSpaceDE w:val="0"/>
        <w:autoSpaceDN w:val="0"/>
        <w:adjustRightInd w:val="0"/>
        <w:spacing w:before="120" w:after="0" w:line="240" w:lineRule="auto"/>
        <w:ind w:left="794"/>
        <w:jc w:val="left"/>
        <w:rPr>
          <w:rFonts w:eastAsia="Times New Roman"/>
          <w:color w:val="000000"/>
          <w:sz w:val="20"/>
          <w:szCs w:val="20"/>
          <w:lang w:eastAsia="en-AU"/>
        </w:rPr>
      </w:pPr>
      <w:r w:rsidRPr="00E57FE7">
        <w:rPr>
          <w:rFonts w:eastAsia="Times New Roman"/>
          <w:color w:val="000000"/>
          <w:sz w:val="20"/>
          <w:szCs w:val="20"/>
          <w:lang w:eastAsia="en-AU"/>
        </w:rPr>
        <w:t xml:space="preserve">As required by section 10AA(2) of the </w:t>
      </w:r>
      <w:hyperlink r:id="rId23" w:history="1">
        <w:r w:rsidRPr="00E57FE7">
          <w:rPr>
            <w:rFonts w:eastAsia="Times New Roman"/>
            <w:i/>
            <w:iCs/>
            <w:color w:val="000000"/>
            <w:sz w:val="20"/>
            <w:szCs w:val="20"/>
            <w:lang w:eastAsia="en-AU"/>
          </w:rPr>
          <w:t>Legislative Instruments Act 1978</w:t>
        </w:r>
      </w:hyperlink>
      <w:r w:rsidRPr="00E57FE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01D38AB" w14:textId="77777777" w:rsidR="00E57FE7" w:rsidRPr="00E57FE7" w:rsidRDefault="00E57FE7" w:rsidP="00E57FE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E57FE7">
        <w:rPr>
          <w:rFonts w:eastAsia="Times New Roman"/>
          <w:b/>
          <w:bCs/>
          <w:color w:val="000000"/>
          <w:sz w:val="26"/>
          <w:szCs w:val="26"/>
          <w:lang w:eastAsia="en-AU"/>
        </w:rPr>
        <w:t>Made by the Governor</w:t>
      </w:r>
    </w:p>
    <w:p w14:paraId="6C13D315" w14:textId="77777777" w:rsidR="00E57FE7" w:rsidRPr="00E57FE7" w:rsidRDefault="00E57FE7" w:rsidP="00E57FE7">
      <w:pPr>
        <w:keepNext/>
        <w:keepLines/>
        <w:autoSpaceDE w:val="0"/>
        <w:autoSpaceDN w:val="0"/>
        <w:adjustRightInd w:val="0"/>
        <w:spacing w:before="120" w:after="0" w:line="240" w:lineRule="auto"/>
        <w:jc w:val="left"/>
        <w:rPr>
          <w:rFonts w:eastAsia="Times New Roman"/>
          <w:color w:val="000000"/>
          <w:sz w:val="23"/>
          <w:szCs w:val="23"/>
          <w:lang w:eastAsia="en-AU"/>
        </w:rPr>
      </w:pPr>
      <w:r w:rsidRPr="00E57FE7">
        <w:rPr>
          <w:rFonts w:eastAsia="Times New Roman"/>
          <w:color w:val="000000"/>
          <w:sz w:val="23"/>
          <w:szCs w:val="23"/>
          <w:lang w:eastAsia="en-AU"/>
        </w:rPr>
        <w:t>with the advice and consent of the Executive Council</w:t>
      </w:r>
    </w:p>
    <w:p w14:paraId="4F95BA19" w14:textId="77777777" w:rsidR="00E57FE7" w:rsidRPr="00E57FE7" w:rsidRDefault="00E57FE7" w:rsidP="00E57FE7">
      <w:pPr>
        <w:keepNext/>
        <w:keepLines/>
        <w:autoSpaceDE w:val="0"/>
        <w:autoSpaceDN w:val="0"/>
        <w:adjustRightInd w:val="0"/>
        <w:spacing w:after="0" w:line="240" w:lineRule="auto"/>
        <w:jc w:val="left"/>
        <w:rPr>
          <w:rFonts w:eastAsia="Times New Roman"/>
          <w:color w:val="000000"/>
          <w:sz w:val="23"/>
          <w:szCs w:val="23"/>
          <w:lang w:eastAsia="en-AU"/>
        </w:rPr>
      </w:pPr>
      <w:r w:rsidRPr="00E57FE7">
        <w:rPr>
          <w:rFonts w:eastAsia="Times New Roman"/>
          <w:color w:val="000000"/>
          <w:sz w:val="23"/>
          <w:szCs w:val="23"/>
          <w:lang w:eastAsia="en-AU"/>
        </w:rPr>
        <w:t>on 25 September 2025</w:t>
      </w:r>
    </w:p>
    <w:p w14:paraId="3E113975" w14:textId="77777777" w:rsidR="00E57FE7" w:rsidRPr="00E57FE7" w:rsidRDefault="00E57FE7" w:rsidP="00E57FE7">
      <w:pPr>
        <w:keepNext/>
        <w:keepLines/>
        <w:autoSpaceDE w:val="0"/>
        <w:autoSpaceDN w:val="0"/>
        <w:adjustRightInd w:val="0"/>
        <w:spacing w:before="120" w:after="0" w:line="240" w:lineRule="auto"/>
        <w:jc w:val="left"/>
        <w:rPr>
          <w:rFonts w:eastAsia="Times New Roman"/>
          <w:color w:val="000000"/>
          <w:sz w:val="23"/>
          <w:szCs w:val="23"/>
          <w:lang w:eastAsia="en-AU"/>
        </w:rPr>
      </w:pPr>
      <w:r w:rsidRPr="00E57FE7">
        <w:rPr>
          <w:rFonts w:eastAsia="Times New Roman"/>
          <w:color w:val="000000"/>
          <w:sz w:val="23"/>
          <w:szCs w:val="23"/>
          <w:lang w:eastAsia="en-AU"/>
        </w:rPr>
        <w:t>No 105 of 2025</w:t>
      </w:r>
    </w:p>
    <w:p w14:paraId="02EE35BC" w14:textId="77777777" w:rsidR="0016463B" w:rsidRDefault="0016463B" w:rsidP="005335F1">
      <w:pPr>
        <w:pStyle w:val="GG-body"/>
      </w:pPr>
    </w:p>
    <w:p w14:paraId="07900FFE" w14:textId="77777777" w:rsidR="00CA6ADD" w:rsidRDefault="00CA6ADD">
      <w:pPr>
        <w:spacing w:after="0" w:line="240" w:lineRule="auto"/>
        <w:jc w:val="left"/>
        <w:rPr>
          <w:rFonts w:eastAsia="Times New Roman"/>
          <w:szCs w:val="17"/>
        </w:rPr>
      </w:pPr>
      <w:r>
        <w:br w:type="page"/>
      </w:r>
    </w:p>
    <w:p w14:paraId="3CC23A93" w14:textId="77777777" w:rsidR="009D1E2E" w:rsidRPr="009D1E2E" w:rsidRDefault="009D1E2E" w:rsidP="0043001F">
      <w:pPr>
        <w:pStyle w:val="Heading1"/>
      </w:pPr>
      <w:bookmarkStart w:id="28" w:name="_Toc33707981"/>
      <w:bookmarkStart w:id="29" w:name="_Toc33708152"/>
      <w:bookmarkStart w:id="30" w:name="_Toc209680219"/>
      <w:r w:rsidRPr="009D1E2E">
        <w:lastRenderedPageBreak/>
        <w:t>Rules</w:t>
      </w:r>
      <w:bookmarkEnd w:id="28"/>
      <w:bookmarkEnd w:id="29"/>
      <w:bookmarkEnd w:id="30"/>
    </w:p>
    <w:p w14:paraId="18D735CB" w14:textId="77777777" w:rsidR="00E57FE7" w:rsidRPr="00E57FE7" w:rsidRDefault="00E57FE7" w:rsidP="00E57FE7">
      <w:pPr>
        <w:jc w:val="center"/>
        <w:rPr>
          <w:caps/>
          <w:szCs w:val="17"/>
        </w:rPr>
      </w:pPr>
      <w:r w:rsidRPr="00E57FE7">
        <w:rPr>
          <w:caps/>
          <w:szCs w:val="17"/>
        </w:rPr>
        <w:t>Supreme Court Act 1935</w:t>
      </w:r>
    </w:p>
    <w:p w14:paraId="133779ED" w14:textId="77777777" w:rsidR="00E57FE7" w:rsidRPr="00E57FE7" w:rsidRDefault="00E57FE7" w:rsidP="00E57FE7">
      <w:pPr>
        <w:jc w:val="center"/>
        <w:rPr>
          <w:caps/>
          <w:szCs w:val="17"/>
        </w:rPr>
      </w:pPr>
      <w:r w:rsidRPr="00E57FE7">
        <w:rPr>
          <w:caps/>
          <w:szCs w:val="17"/>
        </w:rPr>
        <w:t>District Court Act 1991</w:t>
      </w:r>
    </w:p>
    <w:p w14:paraId="524D3005" w14:textId="77777777" w:rsidR="00E57FE7" w:rsidRPr="00E57FE7" w:rsidRDefault="00E57FE7" w:rsidP="00E57FE7">
      <w:pPr>
        <w:jc w:val="center"/>
        <w:rPr>
          <w:caps/>
          <w:szCs w:val="17"/>
        </w:rPr>
      </w:pPr>
      <w:r w:rsidRPr="00E57FE7">
        <w:rPr>
          <w:caps/>
          <w:szCs w:val="17"/>
        </w:rPr>
        <w:t>Magistrates Court Act 1991</w:t>
      </w:r>
    </w:p>
    <w:p w14:paraId="76380F1F" w14:textId="77777777" w:rsidR="00E57FE7" w:rsidRPr="00E57FE7" w:rsidRDefault="00E57FE7" w:rsidP="00E57FE7">
      <w:pPr>
        <w:jc w:val="center"/>
        <w:rPr>
          <w:caps/>
          <w:szCs w:val="17"/>
        </w:rPr>
      </w:pPr>
      <w:r w:rsidRPr="00E57FE7">
        <w:rPr>
          <w:caps/>
          <w:szCs w:val="17"/>
        </w:rPr>
        <w:t>Youth Court Act 1993</w:t>
      </w:r>
    </w:p>
    <w:p w14:paraId="5FA91A43" w14:textId="77777777" w:rsidR="00E57FE7" w:rsidRPr="00E57FE7" w:rsidRDefault="00E57FE7" w:rsidP="00E57FE7">
      <w:pPr>
        <w:jc w:val="center"/>
        <w:rPr>
          <w:caps/>
          <w:szCs w:val="17"/>
        </w:rPr>
      </w:pPr>
      <w:r w:rsidRPr="00E57FE7">
        <w:rPr>
          <w:caps/>
          <w:szCs w:val="17"/>
        </w:rPr>
        <w:t>Environment, Resources and Development Court Act 1993</w:t>
      </w:r>
    </w:p>
    <w:p w14:paraId="75615BDF" w14:textId="77777777" w:rsidR="00E57FE7" w:rsidRPr="00E57FE7" w:rsidRDefault="00E57FE7" w:rsidP="00E57FE7">
      <w:pPr>
        <w:jc w:val="center"/>
        <w:rPr>
          <w:caps/>
          <w:szCs w:val="17"/>
        </w:rPr>
      </w:pPr>
      <w:r w:rsidRPr="00E57FE7">
        <w:rPr>
          <w:caps/>
          <w:szCs w:val="17"/>
        </w:rPr>
        <w:t>Local Government (Elections) Act 1999</w:t>
      </w:r>
    </w:p>
    <w:p w14:paraId="330E6A8E" w14:textId="77777777" w:rsidR="00E57FE7" w:rsidRPr="00E57FE7" w:rsidRDefault="00E57FE7" w:rsidP="00E57FE7">
      <w:pPr>
        <w:jc w:val="center"/>
        <w:rPr>
          <w:caps/>
          <w:szCs w:val="17"/>
        </w:rPr>
      </w:pPr>
      <w:r w:rsidRPr="00E57FE7">
        <w:rPr>
          <w:caps/>
          <w:szCs w:val="17"/>
        </w:rPr>
        <w:t>First Nations Voice Act 2023</w:t>
      </w:r>
    </w:p>
    <w:p w14:paraId="4B1A9CD5" w14:textId="77777777" w:rsidR="00E57FE7" w:rsidRPr="00E57FE7" w:rsidRDefault="00E57FE7" w:rsidP="00E57FE7">
      <w:pPr>
        <w:jc w:val="center"/>
        <w:rPr>
          <w:smallCaps/>
          <w:szCs w:val="17"/>
        </w:rPr>
      </w:pPr>
      <w:r w:rsidRPr="00E57FE7">
        <w:rPr>
          <w:smallCaps/>
          <w:szCs w:val="17"/>
        </w:rPr>
        <w:t>South Australia</w:t>
      </w:r>
    </w:p>
    <w:p w14:paraId="56FF69A6" w14:textId="7CA14455" w:rsidR="00E57FE7" w:rsidRPr="00CB798D" w:rsidRDefault="00CB798D" w:rsidP="00CB798D">
      <w:pPr>
        <w:pStyle w:val="Heading2"/>
        <w:rPr>
          <w:i/>
          <w:iCs/>
        </w:rPr>
      </w:pPr>
      <w:bookmarkStart w:id="31" w:name="_Toc209680220"/>
      <w:r w:rsidRPr="00CB798D">
        <w:rPr>
          <w:i/>
          <w:iCs/>
          <w:caps w:val="0"/>
        </w:rPr>
        <w:t>Uniform Civil (No 15) Amending Rules 2025</w:t>
      </w:r>
      <w:bookmarkEnd w:id="31"/>
    </w:p>
    <w:p w14:paraId="1F84F014" w14:textId="77777777" w:rsidR="00E57FE7" w:rsidRPr="00E57FE7" w:rsidRDefault="00E57FE7" w:rsidP="00E57FE7">
      <w:pPr>
        <w:spacing w:after="60"/>
        <w:rPr>
          <w:rFonts w:eastAsia="Times New Roman"/>
          <w:bCs/>
          <w:spacing w:val="-4"/>
          <w:szCs w:val="17"/>
        </w:rPr>
      </w:pPr>
      <w:r w:rsidRPr="00E57FE7">
        <w:rPr>
          <w:rFonts w:eastAsia="Times New Roman"/>
          <w:spacing w:val="-4"/>
          <w:szCs w:val="17"/>
        </w:rPr>
        <w:t xml:space="preserve">By virtue and in pursuance of the </w:t>
      </w:r>
      <w:r w:rsidRPr="00E57FE7">
        <w:rPr>
          <w:rFonts w:eastAsia="Times New Roman"/>
          <w:i/>
          <w:iCs/>
          <w:spacing w:val="-4"/>
          <w:szCs w:val="17"/>
        </w:rPr>
        <w:t>Supreme Court Act 1935</w:t>
      </w:r>
      <w:r w:rsidRPr="00E57FE7">
        <w:rPr>
          <w:rFonts w:eastAsia="Times New Roman"/>
          <w:spacing w:val="-4"/>
          <w:szCs w:val="17"/>
        </w:rPr>
        <w:t xml:space="preserve">, the </w:t>
      </w:r>
      <w:r w:rsidRPr="00E57FE7">
        <w:rPr>
          <w:rFonts w:eastAsia="Times New Roman"/>
          <w:i/>
          <w:iCs/>
          <w:spacing w:val="-4"/>
          <w:szCs w:val="17"/>
        </w:rPr>
        <w:t>District Court Act 1991</w:t>
      </w:r>
      <w:r w:rsidRPr="00E57FE7">
        <w:rPr>
          <w:rFonts w:eastAsia="Times New Roman"/>
          <w:iCs/>
          <w:spacing w:val="-4"/>
          <w:szCs w:val="17"/>
        </w:rPr>
        <w:t>,</w:t>
      </w:r>
      <w:r w:rsidRPr="00E57FE7">
        <w:rPr>
          <w:rFonts w:eastAsia="Times New Roman"/>
          <w:spacing w:val="-4"/>
          <w:szCs w:val="17"/>
        </w:rPr>
        <w:t xml:space="preserve"> the</w:t>
      </w:r>
      <w:r w:rsidRPr="00E57FE7">
        <w:rPr>
          <w:rFonts w:eastAsia="Times New Roman"/>
          <w:i/>
          <w:iCs/>
          <w:spacing w:val="-4"/>
          <w:szCs w:val="17"/>
        </w:rPr>
        <w:t xml:space="preserve"> Magistrates Court Act 1991</w:t>
      </w:r>
      <w:r w:rsidRPr="00E57FE7">
        <w:rPr>
          <w:rFonts w:eastAsia="Times New Roman"/>
          <w:spacing w:val="-4"/>
          <w:szCs w:val="17"/>
        </w:rPr>
        <w:t xml:space="preserve">, the </w:t>
      </w:r>
      <w:r w:rsidRPr="00E57FE7">
        <w:rPr>
          <w:rFonts w:eastAsia="Times New Roman"/>
          <w:i/>
          <w:iCs/>
          <w:spacing w:val="-4"/>
          <w:szCs w:val="17"/>
        </w:rPr>
        <w:t>Youth Court Act 1993</w:t>
      </w:r>
      <w:r w:rsidRPr="00E57FE7">
        <w:rPr>
          <w:rFonts w:eastAsia="Times New Roman"/>
          <w:spacing w:val="-4"/>
          <w:szCs w:val="17"/>
        </w:rPr>
        <w:t xml:space="preserve">, </w:t>
      </w:r>
      <w:r w:rsidRPr="00E57FE7">
        <w:rPr>
          <w:rFonts w:eastAsia="Times New Roman"/>
          <w:iCs/>
          <w:spacing w:val="-4"/>
          <w:szCs w:val="17"/>
        </w:rPr>
        <w:t xml:space="preserve">the </w:t>
      </w:r>
      <w:r w:rsidRPr="00E57FE7">
        <w:rPr>
          <w:rFonts w:eastAsia="Times New Roman"/>
          <w:i/>
          <w:iCs/>
          <w:spacing w:val="-4"/>
          <w:szCs w:val="17"/>
        </w:rPr>
        <w:t>Environment, Resources and Development Court Act 1993</w:t>
      </w:r>
      <w:r w:rsidRPr="00E57FE7">
        <w:rPr>
          <w:rFonts w:eastAsia="Times New Roman"/>
          <w:iCs/>
          <w:spacing w:val="-4"/>
          <w:szCs w:val="17"/>
        </w:rPr>
        <w:t xml:space="preserve">, the </w:t>
      </w:r>
      <w:r w:rsidRPr="00E57FE7">
        <w:rPr>
          <w:rFonts w:eastAsia="Times New Roman"/>
          <w:i/>
          <w:iCs/>
          <w:spacing w:val="-4"/>
          <w:szCs w:val="17"/>
        </w:rPr>
        <w:t>Local Government (Elections) Act 1999</w:t>
      </w:r>
      <w:r w:rsidRPr="00E57FE7">
        <w:rPr>
          <w:rFonts w:eastAsia="Times New Roman"/>
          <w:iCs/>
          <w:spacing w:val="-4"/>
          <w:szCs w:val="17"/>
        </w:rPr>
        <w:t xml:space="preserve">, the </w:t>
      </w:r>
      <w:r w:rsidRPr="00E57FE7">
        <w:rPr>
          <w:rFonts w:eastAsia="Times New Roman"/>
          <w:i/>
          <w:iCs/>
          <w:spacing w:val="-4"/>
          <w:szCs w:val="17"/>
        </w:rPr>
        <w:t>First Nations Voice Act 2023</w:t>
      </w:r>
      <w:r w:rsidRPr="00E57FE7">
        <w:rPr>
          <w:rFonts w:eastAsia="Times New Roman"/>
          <w:iCs/>
          <w:spacing w:val="-4"/>
          <w:szCs w:val="17"/>
        </w:rPr>
        <w:t xml:space="preserve"> </w:t>
      </w:r>
      <w:r w:rsidRPr="00E57FE7">
        <w:rPr>
          <w:rFonts w:eastAsia="Times New Roman"/>
          <w:spacing w:val="-4"/>
          <w:szCs w:val="17"/>
        </w:rPr>
        <w:t>and all other enabling powers, we, the Chief Justice of the Supreme Court, the Chief Judge of the District Court (in respect of the District Court and the Court of Disputed Returns), the Chief Magistrate of the Magistrates Court, the Judge of the Youth Court, and the Senior Judge of the Environment, Resources and Development Court, make the following Uniform Civil (No 15) Amending Rules 2025.</w:t>
      </w:r>
    </w:p>
    <w:p w14:paraId="49FB02E3" w14:textId="77777777" w:rsidR="00E57FE7" w:rsidRPr="00E57FE7" w:rsidRDefault="00E57FE7" w:rsidP="00E57FE7">
      <w:pPr>
        <w:spacing w:after="60"/>
        <w:ind w:left="284" w:hanging="284"/>
      </w:pPr>
      <w:r w:rsidRPr="00E57FE7">
        <w:t>1.</w:t>
      </w:r>
      <w:r w:rsidRPr="00E57FE7">
        <w:tab/>
        <w:t xml:space="preserve">These Rules may be cited as the </w:t>
      </w:r>
      <w:r w:rsidRPr="00E57FE7">
        <w:rPr>
          <w:i/>
        </w:rPr>
        <w:t>Uniform Civil (No 15) Amending Rules 2025.</w:t>
      </w:r>
    </w:p>
    <w:p w14:paraId="3DAA8D37" w14:textId="77777777" w:rsidR="00E57FE7" w:rsidRPr="00E57FE7" w:rsidRDefault="00E57FE7" w:rsidP="00E57FE7">
      <w:pPr>
        <w:spacing w:after="60"/>
        <w:ind w:left="284" w:hanging="284"/>
      </w:pPr>
      <w:r w:rsidRPr="00E57FE7">
        <w:t>2.</w:t>
      </w:r>
      <w:r w:rsidRPr="00E57FE7">
        <w:tab/>
        <w:t xml:space="preserve">The </w:t>
      </w:r>
      <w:r w:rsidRPr="00E57FE7">
        <w:rPr>
          <w:i/>
        </w:rPr>
        <w:t xml:space="preserve">Uniform Civil Rules 2020 </w:t>
      </w:r>
      <w:r w:rsidRPr="00E57FE7">
        <w:rPr>
          <w:iCs/>
        </w:rPr>
        <w:t xml:space="preserve">(“the Rules”) </w:t>
      </w:r>
      <w:r w:rsidRPr="00E57FE7">
        <w:t>are amended as set out below.</w:t>
      </w:r>
    </w:p>
    <w:p w14:paraId="52F84D26" w14:textId="77777777" w:rsidR="00E57FE7" w:rsidRPr="00E57FE7" w:rsidRDefault="00E57FE7" w:rsidP="00E57FE7">
      <w:pPr>
        <w:spacing w:after="60"/>
        <w:ind w:left="284" w:hanging="284"/>
      </w:pPr>
      <w:r w:rsidRPr="00E57FE7">
        <w:t>3.</w:t>
      </w:r>
      <w:r w:rsidRPr="00E57FE7">
        <w:tab/>
        <w:t>The amendments made by these rules come into effect on the later of—</w:t>
      </w:r>
    </w:p>
    <w:p w14:paraId="1AB4804D" w14:textId="77777777" w:rsidR="00E57FE7" w:rsidRPr="00E57FE7" w:rsidRDefault="00E57FE7" w:rsidP="00E57FE7">
      <w:pPr>
        <w:spacing w:after="60"/>
        <w:ind w:left="568" w:hanging="284"/>
      </w:pPr>
      <w:r w:rsidRPr="00E57FE7">
        <w:t>(a)</w:t>
      </w:r>
      <w:r w:rsidRPr="00E57FE7">
        <w:tab/>
        <w:t>1 October 2025; or</w:t>
      </w:r>
    </w:p>
    <w:p w14:paraId="19AAC71E" w14:textId="77777777" w:rsidR="00E57FE7" w:rsidRPr="00E57FE7" w:rsidRDefault="00E57FE7" w:rsidP="00E57FE7">
      <w:pPr>
        <w:spacing w:after="60"/>
        <w:ind w:left="568" w:hanging="284"/>
      </w:pPr>
      <w:r w:rsidRPr="00E57FE7">
        <w:t>(b)</w:t>
      </w:r>
      <w:r w:rsidRPr="00E57FE7">
        <w:tab/>
        <w:t>the date of their publication in the Gazette.</w:t>
      </w:r>
    </w:p>
    <w:p w14:paraId="47A585C4" w14:textId="77777777" w:rsidR="00E57FE7" w:rsidRPr="00E57FE7" w:rsidRDefault="00E57FE7" w:rsidP="00E57FE7">
      <w:pPr>
        <w:spacing w:after="60"/>
        <w:ind w:left="284" w:hanging="284"/>
      </w:pPr>
      <w:r w:rsidRPr="00E57FE7">
        <w:t>4.</w:t>
      </w:r>
      <w:r w:rsidRPr="00E57FE7">
        <w:tab/>
        <w:t>Rule 25.2(1) is amended by inserting a new note immediately below the words, “Form 23 Notice of Acting” in the following terms:</w:t>
      </w:r>
    </w:p>
    <w:p w14:paraId="34098F10" w14:textId="77777777" w:rsidR="00E57FE7" w:rsidRPr="00E57FE7" w:rsidRDefault="00E57FE7" w:rsidP="00E57FE7">
      <w:pPr>
        <w:ind w:left="284"/>
        <w:rPr>
          <w:b/>
          <w:bCs/>
        </w:rPr>
      </w:pPr>
      <w:r w:rsidRPr="00E57FE7">
        <w:rPr>
          <w:b/>
          <w:bCs/>
        </w:rPr>
        <w:t>Note—</w:t>
      </w:r>
    </w:p>
    <w:p w14:paraId="6DC23100" w14:textId="77777777" w:rsidR="00E57FE7" w:rsidRPr="00E57FE7" w:rsidRDefault="00E57FE7" w:rsidP="00E57FE7">
      <w:pPr>
        <w:spacing w:after="60"/>
        <w:ind w:left="426"/>
      </w:pPr>
      <w:r w:rsidRPr="00E57FE7">
        <w:t>A lawyer who appears or provides legal assistance for a limited purpose on behalf of a pro bono or not for profit law firm or a publicly funded Legal Assistance Service is not regarded, for the purpose of this rule, as being retained to act for a party in the proceeding and is not required to file a notice of acting.</w:t>
      </w:r>
    </w:p>
    <w:p w14:paraId="4DDEC52F" w14:textId="77777777" w:rsidR="00E57FE7" w:rsidRPr="00E57FE7" w:rsidRDefault="00E57FE7" w:rsidP="00E57FE7">
      <w:pPr>
        <w:spacing w:after="60"/>
        <w:ind w:left="284" w:hanging="284"/>
      </w:pPr>
      <w:r w:rsidRPr="00E57FE7">
        <w:t>5.</w:t>
      </w:r>
      <w:r w:rsidRPr="00E57FE7">
        <w:tab/>
        <w:t>Rule 25.2(3) is amended by inserting a new note immediately below the words, “Form 23 Notice of Cessation of Acting” in the following terms:</w:t>
      </w:r>
    </w:p>
    <w:p w14:paraId="763F8366" w14:textId="77777777" w:rsidR="00E57FE7" w:rsidRPr="00E57FE7" w:rsidRDefault="00E57FE7" w:rsidP="00E57FE7">
      <w:pPr>
        <w:ind w:left="284"/>
        <w:rPr>
          <w:b/>
          <w:bCs/>
        </w:rPr>
      </w:pPr>
      <w:r w:rsidRPr="00E57FE7">
        <w:rPr>
          <w:b/>
          <w:bCs/>
        </w:rPr>
        <w:t>Note—</w:t>
      </w:r>
    </w:p>
    <w:p w14:paraId="7DA0CC66" w14:textId="77777777" w:rsidR="00E57FE7" w:rsidRPr="00E57FE7" w:rsidRDefault="00E57FE7" w:rsidP="00E57FE7">
      <w:pPr>
        <w:spacing w:after="60"/>
        <w:ind w:left="426"/>
      </w:pPr>
      <w:r w:rsidRPr="00E57FE7">
        <w:t>A lawyer who appears or provides legal assistance for a limited purpose on behalf of a pro bono or not for profit law firm or a publicly funded Legal Assistance Service is not regarded, for the purpose of this rule, as being retained to act for a party in the proceeding and is not required to file a notice of cessation of acting.</w:t>
      </w:r>
    </w:p>
    <w:p w14:paraId="1CCE5812" w14:textId="77777777" w:rsidR="00E57FE7" w:rsidRPr="00E57FE7" w:rsidRDefault="00E57FE7" w:rsidP="00E57FE7">
      <w:pPr>
        <w:spacing w:after="60"/>
        <w:ind w:left="284" w:hanging="284"/>
      </w:pPr>
      <w:r w:rsidRPr="00E57FE7">
        <w:t>6.</w:t>
      </w:r>
      <w:r w:rsidRPr="00E57FE7">
        <w:tab/>
        <w:t>Subrule 31.7(2) is amended by replacing the words “court access” with the word “restricted” and by replacing the words “as defined in” with “in accordance with”.</w:t>
      </w:r>
    </w:p>
    <w:p w14:paraId="33157D7C" w14:textId="77777777" w:rsidR="00E57FE7" w:rsidRPr="00E57FE7" w:rsidRDefault="00E57FE7" w:rsidP="00E57FE7">
      <w:pPr>
        <w:spacing w:after="60"/>
        <w:ind w:left="284" w:hanging="284"/>
      </w:pPr>
      <w:r w:rsidRPr="00E57FE7">
        <w:t>7.</w:t>
      </w:r>
      <w:r w:rsidRPr="00E57FE7">
        <w:tab/>
        <w:t xml:space="preserve">Subrule 32.2(2) is amended by replacing the words “Subject to section 131 of the </w:t>
      </w:r>
      <w:r w:rsidRPr="00E57FE7">
        <w:rPr>
          <w:i/>
          <w:iCs/>
        </w:rPr>
        <w:t>Supreme Court Act 1935</w:t>
      </w:r>
      <w:r w:rsidRPr="00E57FE7">
        <w:t>, a” with “A”.</w:t>
      </w:r>
    </w:p>
    <w:p w14:paraId="5A7BDACF" w14:textId="77777777" w:rsidR="00E57FE7" w:rsidRPr="00E57FE7" w:rsidRDefault="00E57FE7" w:rsidP="00E57FE7">
      <w:pPr>
        <w:spacing w:after="60"/>
        <w:ind w:left="284" w:hanging="284"/>
      </w:pPr>
      <w:r w:rsidRPr="00E57FE7">
        <w:t>8.</w:t>
      </w:r>
      <w:r w:rsidRPr="00E57FE7">
        <w:tab/>
        <w:t>Subrule 32.2(2)(a) is amended by substituting a comma for the word “and” immediately after the words “judicial officers” and inserting the words “and registry staff” after the words “chambers staff”.</w:t>
      </w:r>
    </w:p>
    <w:p w14:paraId="5C860C17" w14:textId="77777777" w:rsidR="00E57FE7" w:rsidRPr="00E57FE7" w:rsidRDefault="00E57FE7" w:rsidP="00E57FE7">
      <w:pPr>
        <w:spacing w:after="60"/>
        <w:ind w:left="284" w:hanging="284"/>
      </w:pPr>
      <w:r w:rsidRPr="00E57FE7">
        <w:t>9.</w:t>
      </w:r>
      <w:r w:rsidRPr="00E57FE7">
        <w:tab/>
        <w:t>The note to subrule 32.2(2)(b) is deleted.</w:t>
      </w:r>
    </w:p>
    <w:p w14:paraId="1D8AC6D8" w14:textId="77777777" w:rsidR="00E57FE7" w:rsidRPr="00E57FE7" w:rsidRDefault="00E57FE7" w:rsidP="00E57FE7">
      <w:pPr>
        <w:spacing w:after="60"/>
        <w:ind w:left="284" w:hanging="284"/>
      </w:pPr>
      <w:r w:rsidRPr="00E57FE7">
        <w:t>10.</w:t>
      </w:r>
      <w:r w:rsidRPr="00E57FE7">
        <w:tab/>
        <w:t>Subrule 32.2(3) is deleted and replaced with:</w:t>
      </w:r>
    </w:p>
    <w:p w14:paraId="6FFB02F0" w14:textId="77777777" w:rsidR="00E57FE7" w:rsidRPr="00E57FE7" w:rsidRDefault="00E57FE7" w:rsidP="00E57FE7">
      <w:pPr>
        <w:spacing w:after="60"/>
        <w:ind w:left="568" w:hanging="284"/>
      </w:pPr>
      <w:r w:rsidRPr="00E57FE7">
        <w:t>(3)</w:t>
      </w:r>
      <w:r w:rsidRPr="00E57FE7">
        <w:tab/>
        <w:t>Subject to:</w:t>
      </w:r>
    </w:p>
    <w:p w14:paraId="0BACB36B" w14:textId="77777777" w:rsidR="00E57FE7" w:rsidRPr="00E57FE7" w:rsidRDefault="00E57FE7" w:rsidP="00E57FE7">
      <w:pPr>
        <w:spacing w:after="60"/>
        <w:ind w:left="851" w:hanging="284"/>
      </w:pPr>
      <w:r w:rsidRPr="00E57FE7">
        <w:t>(a)</w:t>
      </w:r>
      <w:r w:rsidRPr="00E57FE7">
        <w:tab/>
        <w:t xml:space="preserve">section 131 of the </w:t>
      </w:r>
      <w:r w:rsidRPr="00E57FE7">
        <w:rPr>
          <w:i/>
          <w:iCs/>
        </w:rPr>
        <w:t>Supreme Court Act 1935</w:t>
      </w:r>
      <w:r w:rsidRPr="00E57FE7">
        <w:t>;</w:t>
      </w:r>
    </w:p>
    <w:p w14:paraId="7B6BB7A8" w14:textId="77777777" w:rsidR="00E57FE7" w:rsidRPr="00E57FE7" w:rsidRDefault="00E57FE7" w:rsidP="00E57FE7">
      <w:pPr>
        <w:spacing w:after="60"/>
        <w:ind w:left="851" w:hanging="284"/>
      </w:pPr>
      <w:r w:rsidRPr="00E57FE7">
        <w:t>(b)</w:t>
      </w:r>
      <w:r w:rsidRPr="00E57FE7">
        <w:tab/>
        <w:t xml:space="preserve">section 54 of the </w:t>
      </w:r>
      <w:r w:rsidRPr="00E57FE7">
        <w:rPr>
          <w:i/>
          <w:iCs/>
        </w:rPr>
        <w:t>District Court Act 1991</w:t>
      </w:r>
      <w:r w:rsidRPr="00E57FE7">
        <w:t>;</w:t>
      </w:r>
    </w:p>
    <w:p w14:paraId="6E71932D" w14:textId="77777777" w:rsidR="00E57FE7" w:rsidRPr="00E57FE7" w:rsidRDefault="00E57FE7" w:rsidP="00E57FE7">
      <w:pPr>
        <w:spacing w:after="60"/>
        <w:ind w:left="851" w:hanging="284"/>
      </w:pPr>
      <w:r w:rsidRPr="00E57FE7">
        <w:t>(c)</w:t>
      </w:r>
      <w:r w:rsidRPr="00E57FE7">
        <w:tab/>
        <w:t xml:space="preserve">section 51 of the </w:t>
      </w:r>
      <w:r w:rsidRPr="00E57FE7">
        <w:rPr>
          <w:i/>
          <w:iCs/>
        </w:rPr>
        <w:t>Magistrates Court Act 1991</w:t>
      </w:r>
      <w:r w:rsidRPr="00E57FE7">
        <w:t>; or</w:t>
      </w:r>
    </w:p>
    <w:p w14:paraId="16281BF6" w14:textId="77777777" w:rsidR="00E57FE7" w:rsidRPr="00E57FE7" w:rsidRDefault="00E57FE7" w:rsidP="00E57FE7">
      <w:pPr>
        <w:spacing w:after="60"/>
        <w:ind w:left="851" w:hanging="284"/>
      </w:pPr>
      <w:r w:rsidRPr="00E57FE7">
        <w:t>(d)</w:t>
      </w:r>
      <w:r w:rsidRPr="00E57FE7">
        <w:tab/>
        <w:t xml:space="preserve">section 47 of the </w:t>
      </w:r>
      <w:r w:rsidRPr="00E57FE7">
        <w:rPr>
          <w:i/>
          <w:iCs/>
        </w:rPr>
        <w:t>Environment, Resources and Development Court Act 1993</w:t>
      </w:r>
      <w:r w:rsidRPr="00E57FE7">
        <w:t>,</w:t>
      </w:r>
    </w:p>
    <w:p w14:paraId="1BC57487" w14:textId="77777777" w:rsidR="00E57FE7" w:rsidRPr="00E57FE7" w:rsidRDefault="00E57FE7" w:rsidP="00E57FE7">
      <w:pPr>
        <w:spacing w:after="60"/>
        <w:ind w:left="567"/>
      </w:pPr>
      <w:proofErr w:type="gramStart"/>
      <w:r w:rsidRPr="00E57FE7">
        <w:t>as the case may be, the</w:t>
      </w:r>
      <w:proofErr w:type="gramEnd"/>
      <w:r w:rsidRPr="00E57FE7">
        <w:t xml:space="preserve"> Court may order that a document to be filed, be filed, or if already filed, be treated as filed, on a restricted access basis.</w:t>
      </w:r>
    </w:p>
    <w:p w14:paraId="01140F73" w14:textId="77777777" w:rsidR="00E57FE7" w:rsidRPr="00E57FE7" w:rsidRDefault="00E57FE7" w:rsidP="00E57FE7">
      <w:pPr>
        <w:spacing w:after="60"/>
        <w:ind w:left="284"/>
        <w:rPr>
          <w:b/>
          <w:bCs/>
        </w:rPr>
      </w:pPr>
      <w:r w:rsidRPr="00E57FE7">
        <w:rPr>
          <w:b/>
          <w:bCs/>
        </w:rPr>
        <w:t>Note—</w:t>
      </w:r>
    </w:p>
    <w:p w14:paraId="79A16F4A" w14:textId="77777777" w:rsidR="00E57FE7" w:rsidRPr="00E57FE7" w:rsidRDefault="00E57FE7" w:rsidP="00E57FE7">
      <w:pPr>
        <w:spacing w:after="60"/>
        <w:ind w:left="425"/>
      </w:pPr>
      <w:r w:rsidRPr="00E57FE7">
        <w:t xml:space="preserve">Section 131(1) of the </w:t>
      </w:r>
      <w:r w:rsidRPr="00E57FE7">
        <w:rPr>
          <w:i/>
          <w:iCs/>
        </w:rPr>
        <w:t>Supreme Court Act 1935</w:t>
      </w:r>
      <w:r w:rsidRPr="00E57FE7">
        <w:t xml:space="preserve"> provides for access to certain court records by members of the public. Section 131(2) of the </w:t>
      </w:r>
      <w:r w:rsidRPr="00E57FE7">
        <w:rPr>
          <w:i/>
          <w:iCs/>
        </w:rPr>
        <w:t>Supreme Court Act 1935</w:t>
      </w:r>
      <w:r w:rsidRPr="00E57FE7">
        <w:t xml:space="preserve"> provides for inspection of certain material including sensitive material in the custody of the Court only with the permission of the Court.</w:t>
      </w:r>
    </w:p>
    <w:p w14:paraId="413752C9" w14:textId="77777777" w:rsidR="00E57FE7" w:rsidRPr="00E57FE7" w:rsidRDefault="00E57FE7" w:rsidP="00E57FE7">
      <w:pPr>
        <w:spacing w:after="60"/>
        <w:ind w:left="425"/>
      </w:pPr>
      <w:r w:rsidRPr="00E57FE7">
        <w:t xml:space="preserve">Section 54(1) of the </w:t>
      </w:r>
      <w:r w:rsidRPr="00E57FE7">
        <w:rPr>
          <w:i/>
          <w:iCs/>
        </w:rPr>
        <w:t>District Court Act 1991</w:t>
      </w:r>
      <w:r w:rsidRPr="00E57FE7">
        <w:t xml:space="preserve"> provides for access to certain court records by members of the public. Section 54(2) of the </w:t>
      </w:r>
      <w:r w:rsidRPr="00E57FE7">
        <w:rPr>
          <w:i/>
          <w:iCs/>
        </w:rPr>
        <w:t>District Court Act 1991</w:t>
      </w:r>
      <w:r w:rsidRPr="00E57FE7">
        <w:t xml:space="preserve"> provides for inspection of certain material including sensitive material in the custody of the Court only with the permission of the Court.</w:t>
      </w:r>
    </w:p>
    <w:p w14:paraId="026FB36D" w14:textId="77777777" w:rsidR="00E57FE7" w:rsidRPr="00E57FE7" w:rsidRDefault="00E57FE7" w:rsidP="00E57FE7">
      <w:pPr>
        <w:spacing w:after="60"/>
        <w:ind w:left="425"/>
      </w:pPr>
      <w:r w:rsidRPr="00E57FE7">
        <w:t xml:space="preserve">Section 51(1) of the </w:t>
      </w:r>
      <w:r w:rsidRPr="00E57FE7">
        <w:rPr>
          <w:i/>
          <w:iCs/>
        </w:rPr>
        <w:t>Magistrates Court Act 1991</w:t>
      </w:r>
      <w:r w:rsidRPr="00E57FE7">
        <w:t xml:space="preserve"> provides for access to certain court records by members of the public. Section 51(2) of the </w:t>
      </w:r>
      <w:r w:rsidRPr="00E57FE7">
        <w:rPr>
          <w:i/>
          <w:iCs/>
        </w:rPr>
        <w:t>Magistrates Court Act 1991</w:t>
      </w:r>
      <w:r w:rsidRPr="00E57FE7">
        <w:t xml:space="preserve"> provides for inspection of certain material including sensitive material in the custody of the Court only with the permission of the Court.</w:t>
      </w:r>
    </w:p>
    <w:p w14:paraId="12431E3D" w14:textId="77777777" w:rsidR="00E57FE7" w:rsidRPr="00E57FE7" w:rsidRDefault="00E57FE7" w:rsidP="00E57FE7">
      <w:pPr>
        <w:spacing w:after="60"/>
        <w:ind w:left="425"/>
      </w:pPr>
      <w:r w:rsidRPr="00E57FE7">
        <w:t xml:space="preserve">Section 47(1) of the </w:t>
      </w:r>
      <w:r w:rsidRPr="00E57FE7">
        <w:rPr>
          <w:i/>
          <w:iCs/>
        </w:rPr>
        <w:t>Environment, Resources and Development Court Act 1993</w:t>
      </w:r>
      <w:r w:rsidRPr="00E57FE7">
        <w:t xml:space="preserve"> provides for access to certain court records by members of the public. Section 47(2) provides for inspection of certain material only with the permission of the Court.</w:t>
      </w:r>
    </w:p>
    <w:p w14:paraId="33EBC223" w14:textId="77777777" w:rsidR="00E57FE7" w:rsidRPr="00E57FE7" w:rsidRDefault="00E57FE7" w:rsidP="00E57FE7">
      <w:pPr>
        <w:spacing w:after="60"/>
        <w:ind w:left="284" w:hanging="284"/>
      </w:pPr>
      <w:r w:rsidRPr="00E57FE7">
        <w:t>11.</w:t>
      </w:r>
      <w:r w:rsidRPr="00E57FE7">
        <w:tab/>
        <w:t>Subrule 61.8(1) is amended by inserting a new subrule 61.8(1)(da) immediately after subrule 61.8(1)(d) as follows:</w:t>
      </w:r>
    </w:p>
    <w:p w14:paraId="76837721" w14:textId="77777777" w:rsidR="00E57FE7" w:rsidRPr="00E57FE7" w:rsidRDefault="00E57FE7" w:rsidP="00E57FE7">
      <w:pPr>
        <w:ind w:left="709" w:hanging="425"/>
      </w:pPr>
      <w:r w:rsidRPr="00E57FE7">
        <w:t>(da)</w:t>
      </w:r>
      <w:r w:rsidRPr="00E57FE7">
        <w:tab/>
        <w:t xml:space="preserve">the action is to enforce a monetary order made by the South Australian Employment Tribunal sitting as the Industrial Relations Commission under section 86(1a) of the </w:t>
      </w:r>
      <w:r w:rsidRPr="00E57FE7">
        <w:rPr>
          <w:i/>
          <w:iCs/>
        </w:rPr>
        <w:t>South Australian Employment Tribunal Act 2014</w:t>
      </w:r>
      <w:r w:rsidRPr="00E57FE7">
        <w:t>;</w:t>
      </w:r>
    </w:p>
    <w:p w14:paraId="2C7E1298" w14:textId="4CDAF356" w:rsidR="00B47454" w:rsidRDefault="00E57FE7" w:rsidP="00E57FE7">
      <w:pPr>
        <w:spacing w:after="60"/>
        <w:ind w:left="284" w:hanging="284"/>
        <w:rPr>
          <w:spacing w:val="-5"/>
        </w:rPr>
      </w:pPr>
      <w:r w:rsidRPr="00E57FE7">
        <w:t>12.</w:t>
      </w:r>
      <w:r w:rsidRPr="00E57FE7">
        <w:tab/>
      </w:r>
      <w:r w:rsidRPr="00E57FE7">
        <w:rPr>
          <w:spacing w:val="-5"/>
        </w:rPr>
        <w:t>Subrule 61.13(4) is amended by replacing the words “an excluded access basis” with the words “a restricted basis in accordance with rule 32.2”.</w:t>
      </w:r>
    </w:p>
    <w:p w14:paraId="06B608F5" w14:textId="77777777" w:rsidR="00B47454" w:rsidRDefault="00B47454" w:rsidP="00B47454">
      <w:pPr>
        <w:spacing w:after="0" w:line="80" w:lineRule="exact"/>
        <w:jc w:val="left"/>
        <w:rPr>
          <w:spacing w:val="-5"/>
        </w:rPr>
      </w:pPr>
      <w:r>
        <w:rPr>
          <w:spacing w:val="-5"/>
        </w:rPr>
        <w:br w:type="page"/>
      </w:r>
    </w:p>
    <w:p w14:paraId="7B9C1061" w14:textId="77777777" w:rsidR="00E57FE7" w:rsidRPr="00E57FE7" w:rsidRDefault="00E57FE7" w:rsidP="00E57FE7">
      <w:pPr>
        <w:spacing w:after="60"/>
        <w:ind w:left="284" w:hanging="284"/>
      </w:pPr>
      <w:r w:rsidRPr="00E57FE7">
        <w:lastRenderedPageBreak/>
        <w:t>13.</w:t>
      </w:r>
      <w:r w:rsidRPr="00E57FE7">
        <w:tab/>
        <w:t>Rule 64.2 is deleted.</w:t>
      </w:r>
    </w:p>
    <w:p w14:paraId="2D2D5E2A" w14:textId="77777777" w:rsidR="00E57FE7" w:rsidRPr="00E57FE7" w:rsidRDefault="00E57FE7" w:rsidP="00E57FE7">
      <w:pPr>
        <w:spacing w:after="60"/>
        <w:ind w:left="284" w:hanging="284"/>
      </w:pPr>
      <w:r w:rsidRPr="00E57FE7">
        <w:t>14.</w:t>
      </w:r>
      <w:r w:rsidRPr="00E57FE7">
        <w:tab/>
        <w:t>Rule 64.3 is deleted and replaced with:</w:t>
      </w:r>
    </w:p>
    <w:p w14:paraId="40822DBA" w14:textId="77777777" w:rsidR="00E57FE7" w:rsidRPr="00E57FE7" w:rsidRDefault="00E57FE7" w:rsidP="00E57FE7">
      <w:pPr>
        <w:ind w:left="284"/>
      </w:pPr>
      <w:r w:rsidRPr="00E57FE7">
        <w:rPr>
          <w:b/>
          <w:bCs/>
        </w:rPr>
        <w:t>64.3—Dismissal of action by the Registrar</w:t>
      </w:r>
    </w:p>
    <w:p w14:paraId="5D210273" w14:textId="77777777" w:rsidR="00E57FE7" w:rsidRPr="00E57FE7" w:rsidRDefault="00E57FE7" w:rsidP="00E57FE7">
      <w:pPr>
        <w:ind w:left="568" w:hanging="284"/>
      </w:pPr>
      <w:r w:rsidRPr="00E57FE7">
        <w:t>(1)</w:t>
      </w:r>
      <w:r w:rsidRPr="00E57FE7">
        <w:tab/>
        <w:t>If, within 5 months of filing a claim:</w:t>
      </w:r>
    </w:p>
    <w:p w14:paraId="5667D35D" w14:textId="77777777" w:rsidR="00E57FE7" w:rsidRPr="00E57FE7" w:rsidRDefault="00E57FE7" w:rsidP="00E57FE7">
      <w:pPr>
        <w:ind w:left="907" w:hanging="340"/>
      </w:pPr>
      <w:r w:rsidRPr="00E57FE7">
        <w:t>(</w:t>
      </w:r>
      <w:proofErr w:type="spellStart"/>
      <w:r w:rsidRPr="00E57FE7">
        <w:t>i</w:t>
      </w:r>
      <w:proofErr w:type="spellEnd"/>
      <w:r w:rsidRPr="00E57FE7">
        <w:t>)</w:t>
      </w:r>
      <w:r w:rsidRPr="00E57FE7">
        <w:tab/>
        <w:t>no respondent or interested party has filed a defence;</w:t>
      </w:r>
    </w:p>
    <w:p w14:paraId="68246B9A" w14:textId="77777777" w:rsidR="00E57FE7" w:rsidRPr="00E57FE7" w:rsidRDefault="00E57FE7" w:rsidP="00E57FE7">
      <w:pPr>
        <w:ind w:left="907" w:hanging="340"/>
      </w:pPr>
      <w:r w:rsidRPr="00E57FE7">
        <w:t>(ii)</w:t>
      </w:r>
      <w:r w:rsidRPr="00E57FE7">
        <w:tab/>
        <w:t>the applicant has not applied for default judgment;</w:t>
      </w:r>
    </w:p>
    <w:p w14:paraId="5840E476" w14:textId="77777777" w:rsidR="00E57FE7" w:rsidRPr="00E57FE7" w:rsidRDefault="00E57FE7" w:rsidP="00E57FE7">
      <w:pPr>
        <w:ind w:left="907" w:hanging="340"/>
      </w:pPr>
      <w:r w:rsidRPr="00E57FE7">
        <w:t>(iii)</w:t>
      </w:r>
      <w:r w:rsidRPr="00E57FE7">
        <w:tab/>
        <w:t>neither party has applied to place the claim under a moratorium; and</w:t>
      </w:r>
    </w:p>
    <w:p w14:paraId="4C8963D3" w14:textId="77777777" w:rsidR="00E57FE7" w:rsidRPr="00E57FE7" w:rsidRDefault="00E57FE7" w:rsidP="00E57FE7">
      <w:pPr>
        <w:ind w:left="907" w:hanging="340"/>
      </w:pPr>
      <w:r w:rsidRPr="00E57FE7">
        <w:t>(iv)</w:t>
      </w:r>
      <w:r w:rsidRPr="00E57FE7">
        <w:tab/>
        <w:t>the court has not ordered an extension of time for service of the claim or the filing of a defence,</w:t>
      </w:r>
    </w:p>
    <w:p w14:paraId="4DC77124" w14:textId="77777777" w:rsidR="00E57FE7" w:rsidRPr="00E57FE7" w:rsidRDefault="00E57FE7" w:rsidP="00E57FE7">
      <w:pPr>
        <w:ind w:left="567"/>
      </w:pPr>
      <w:r w:rsidRPr="00E57FE7">
        <w:t>the Registrar is to notify the applicant at their address for service that the claim will be dismissed at the expiration of four months from the date of the notice if no action is taken.</w:t>
      </w:r>
    </w:p>
    <w:p w14:paraId="774C4399" w14:textId="77777777" w:rsidR="00E57FE7" w:rsidRPr="00E57FE7" w:rsidRDefault="00E57FE7" w:rsidP="00E57FE7">
      <w:pPr>
        <w:ind w:left="568" w:hanging="284"/>
      </w:pPr>
      <w:r w:rsidRPr="00E57FE7">
        <w:t>(2)</w:t>
      </w:r>
      <w:r w:rsidRPr="00E57FE7">
        <w:tab/>
        <w:t>At the expiration of 4 months from the date of any notice served on an applicant in accordance with rule 64.3(2), the Registrar is to dismiss the claim if no action has been taken by any party.</w:t>
      </w:r>
    </w:p>
    <w:p w14:paraId="43CA3666" w14:textId="77777777" w:rsidR="00E57FE7" w:rsidRPr="00E57FE7" w:rsidRDefault="00E57FE7" w:rsidP="00E57FE7">
      <w:pPr>
        <w:ind w:left="284" w:hanging="284"/>
      </w:pPr>
      <w:r w:rsidRPr="00E57FE7">
        <w:t>15.</w:t>
      </w:r>
      <w:r w:rsidRPr="00E57FE7">
        <w:tab/>
        <w:t>Rule 64.5 is amended by inserting, immediately after subrule 64.5(4) a new subrule 64.5(5) as follows:</w:t>
      </w:r>
    </w:p>
    <w:p w14:paraId="3F95BD99" w14:textId="77777777" w:rsidR="00E57FE7" w:rsidRPr="00E57FE7" w:rsidRDefault="00E57FE7" w:rsidP="00E57FE7">
      <w:pPr>
        <w:ind w:left="568" w:hanging="284"/>
      </w:pPr>
      <w:r w:rsidRPr="00E57FE7">
        <w:t>(5)</w:t>
      </w:r>
      <w:r w:rsidRPr="00E57FE7">
        <w:tab/>
        <w:t>Once a claim is placed under a moratorium, the moratorium operates with respect to the entire claim and all parties.</w:t>
      </w:r>
    </w:p>
    <w:p w14:paraId="6E97688D" w14:textId="77777777" w:rsidR="00E57FE7" w:rsidRPr="00E57FE7" w:rsidRDefault="00E57FE7" w:rsidP="00E57FE7">
      <w:pPr>
        <w:ind w:left="284" w:hanging="284"/>
      </w:pPr>
      <w:r w:rsidRPr="00E57FE7">
        <w:t>16.</w:t>
      </w:r>
      <w:r w:rsidRPr="00E57FE7">
        <w:tab/>
        <w:t>Subrule 116.1(1) is amended by replacing “subrule (2)” with “subrule (3)”.</w:t>
      </w:r>
    </w:p>
    <w:p w14:paraId="4192DE7C" w14:textId="77777777" w:rsidR="00E57FE7" w:rsidRPr="00E57FE7" w:rsidRDefault="00E57FE7" w:rsidP="00E57FE7">
      <w:pPr>
        <w:ind w:left="284" w:hanging="284"/>
      </w:pPr>
      <w:r w:rsidRPr="00E57FE7">
        <w:t>17.</w:t>
      </w:r>
      <w:r w:rsidRPr="00E57FE7">
        <w:tab/>
        <w:t>Subrule 134.4(2) is amended by replacing the words “court access” with the word “restricted” and by replacing the words “as defined in” with “in accordance with”.</w:t>
      </w:r>
    </w:p>
    <w:p w14:paraId="3A6E1F3A" w14:textId="77777777" w:rsidR="00E57FE7" w:rsidRPr="00E57FE7" w:rsidRDefault="00E57FE7" w:rsidP="00E57FE7">
      <w:pPr>
        <w:ind w:left="284" w:hanging="284"/>
      </w:pPr>
      <w:r w:rsidRPr="00E57FE7">
        <w:t>18.</w:t>
      </w:r>
      <w:r w:rsidRPr="00E57FE7">
        <w:tab/>
        <w:t>Subrule 172.2(2) is amended by removing the word “a” between the words “witness” and “is”.</w:t>
      </w:r>
    </w:p>
    <w:p w14:paraId="2DB0C84B" w14:textId="77777777" w:rsidR="00E57FE7" w:rsidRPr="00E57FE7" w:rsidRDefault="00E57FE7" w:rsidP="00E57FE7">
      <w:pPr>
        <w:ind w:left="284" w:hanging="284"/>
      </w:pPr>
      <w:r w:rsidRPr="00E57FE7">
        <w:t>19.</w:t>
      </w:r>
      <w:r w:rsidRPr="00E57FE7">
        <w:tab/>
        <w:t>Chapter 14 Part 5 is deleted.</w:t>
      </w:r>
    </w:p>
    <w:p w14:paraId="72009F03" w14:textId="77777777" w:rsidR="00E57FE7" w:rsidRPr="00E57FE7" w:rsidRDefault="00E57FE7" w:rsidP="00E57FE7">
      <w:pPr>
        <w:ind w:left="284" w:hanging="284"/>
      </w:pPr>
      <w:r w:rsidRPr="00E57FE7">
        <w:t>20.</w:t>
      </w:r>
      <w:r w:rsidRPr="00E57FE7">
        <w:tab/>
        <w:t>Subrule 203.2(4) is amended by replacing the word “issued” with the word “executed”.</w:t>
      </w:r>
    </w:p>
    <w:p w14:paraId="1CE13805" w14:textId="77777777" w:rsidR="00E57FE7" w:rsidRPr="00E57FE7" w:rsidRDefault="00E57FE7" w:rsidP="00E57FE7">
      <w:pPr>
        <w:ind w:left="284" w:hanging="284"/>
      </w:pPr>
      <w:r w:rsidRPr="00E57FE7">
        <w:t>21.</w:t>
      </w:r>
      <w:r w:rsidRPr="00E57FE7">
        <w:tab/>
        <w:t>Subrule 203.12(2) is amended by deleting the words “and the conditions in rule 201.6(1) are satisfied”.</w:t>
      </w:r>
    </w:p>
    <w:p w14:paraId="072ECA19" w14:textId="77777777" w:rsidR="00E57FE7" w:rsidRPr="00E57FE7" w:rsidRDefault="00E57FE7" w:rsidP="00E57FE7">
      <w:pPr>
        <w:ind w:left="284" w:hanging="284"/>
      </w:pPr>
      <w:r w:rsidRPr="00E57FE7">
        <w:t>22.</w:t>
      </w:r>
      <w:r w:rsidRPr="00E57FE7">
        <w:tab/>
        <w:t>Subrule 203.12 (3) is deleted.</w:t>
      </w:r>
    </w:p>
    <w:p w14:paraId="290BCFFD" w14:textId="77777777" w:rsidR="00E57FE7" w:rsidRPr="00E57FE7" w:rsidRDefault="00E57FE7" w:rsidP="00E57FE7">
      <w:pPr>
        <w:ind w:left="284" w:hanging="284"/>
      </w:pPr>
      <w:r w:rsidRPr="00E57FE7">
        <w:t>23.</w:t>
      </w:r>
      <w:r w:rsidRPr="00E57FE7">
        <w:tab/>
        <w:t>Subrule 203.12(4) is renumbered subrule 203.12(3).</w:t>
      </w:r>
    </w:p>
    <w:p w14:paraId="4536EB83" w14:textId="77777777" w:rsidR="00E57FE7" w:rsidRPr="00E57FE7" w:rsidRDefault="00E57FE7" w:rsidP="00E57FE7">
      <w:pPr>
        <w:ind w:left="284" w:hanging="284"/>
      </w:pPr>
      <w:r w:rsidRPr="00E57FE7">
        <w:t>24.</w:t>
      </w:r>
      <w:r w:rsidRPr="00E57FE7">
        <w:tab/>
        <w:t>Subrule 240.1(3) is amended by deleting the word “Commissioner” in the title to Form 6A and replacing it with “Commission”.</w:t>
      </w:r>
    </w:p>
    <w:p w14:paraId="66F5C8D2" w14:textId="77777777" w:rsidR="00E57FE7" w:rsidRPr="00E57FE7" w:rsidRDefault="00E57FE7" w:rsidP="00E57FE7">
      <w:pPr>
        <w:ind w:left="284" w:hanging="284"/>
      </w:pPr>
      <w:r w:rsidRPr="00E57FE7">
        <w:t>25.</w:t>
      </w:r>
      <w:r w:rsidRPr="00E57FE7">
        <w:tab/>
        <w:t>Subrule 243.1(1) is amended by inserting, immediately below the subrule, the words:</w:t>
      </w:r>
    </w:p>
    <w:p w14:paraId="7E25FE05" w14:textId="77777777" w:rsidR="00E57FE7" w:rsidRPr="00E57FE7" w:rsidRDefault="00E57FE7" w:rsidP="00E57FE7">
      <w:pPr>
        <w:ind w:left="284"/>
      </w:pPr>
      <w:r w:rsidRPr="00E57FE7">
        <w:rPr>
          <w:b/>
          <w:bCs/>
        </w:rPr>
        <w:t>Prescribed form—</w:t>
      </w:r>
    </w:p>
    <w:p w14:paraId="128F0EF0" w14:textId="77777777" w:rsidR="00E57FE7" w:rsidRPr="00E57FE7" w:rsidRDefault="00E57FE7" w:rsidP="00E57FE7">
      <w:pPr>
        <w:ind w:left="426"/>
      </w:pPr>
      <w:r w:rsidRPr="00E57FE7">
        <w:t xml:space="preserve">Form 7 Originating Application Ex </w:t>
      </w:r>
      <w:proofErr w:type="spellStart"/>
      <w:r w:rsidRPr="00E57FE7">
        <w:t>Parte</w:t>
      </w:r>
      <w:proofErr w:type="spellEnd"/>
    </w:p>
    <w:p w14:paraId="153CD040" w14:textId="77777777" w:rsidR="00E57FE7" w:rsidRPr="00E57FE7" w:rsidRDefault="00E57FE7" w:rsidP="00E57FE7">
      <w:pPr>
        <w:ind w:left="284" w:hanging="284"/>
      </w:pPr>
      <w:r w:rsidRPr="00E57FE7">
        <w:t>26.</w:t>
      </w:r>
      <w:r w:rsidRPr="00E57FE7">
        <w:tab/>
        <w:t>Part 15 of Chapter 9 is amended by inserting, immediately after rule 245.10, the following:</w:t>
      </w:r>
    </w:p>
    <w:p w14:paraId="590DF087" w14:textId="77777777" w:rsidR="00E57FE7" w:rsidRPr="00E57FE7" w:rsidRDefault="00E57FE7" w:rsidP="00E57FE7">
      <w:pPr>
        <w:ind w:left="284"/>
        <w:rPr>
          <w:b/>
          <w:bCs/>
        </w:rPr>
      </w:pPr>
      <w:r w:rsidRPr="00E57FE7">
        <w:rPr>
          <w:b/>
          <w:bCs/>
        </w:rPr>
        <w:t>“Division 6A—Industrial Relations Commission order—District Court and Magistrates Court</w:t>
      </w:r>
    </w:p>
    <w:p w14:paraId="06D15D9D" w14:textId="77777777" w:rsidR="00E57FE7" w:rsidRPr="00E57FE7" w:rsidRDefault="00E57FE7" w:rsidP="00E57FE7">
      <w:pPr>
        <w:ind w:left="284"/>
        <w:rPr>
          <w:b/>
          <w:bCs/>
        </w:rPr>
      </w:pPr>
      <w:r w:rsidRPr="00E57FE7">
        <w:rPr>
          <w:b/>
          <w:bCs/>
        </w:rPr>
        <w:t>245.10A—Claim</w:t>
      </w:r>
    </w:p>
    <w:p w14:paraId="2900F919" w14:textId="77777777" w:rsidR="00E57FE7" w:rsidRPr="00E57FE7" w:rsidRDefault="00E57FE7" w:rsidP="00E57FE7">
      <w:pPr>
        <w:ind w:left="567"/>
        <w:rPr>
          <w:spacing w:val="-4"/>
        </w:rPr>
      </w:pPr>
      <w:r w:rsidRPr="00E57FE7">
        <w:rPr>
          <w:spacing w:val="-4"/>
        </w:rPr>
        <w:t xml:space="preserve">A claim under Section 86(1a) of the </w:t>
      </w:r>
      <w:r w:rsidRPr="00E57FE7">
        <w:rPr>
          <w:i/>
          <w:iCs/>
          <w:spacing w:val="-4"/>
        </w:rPr>
        <w:t>South Australian Employment Tribunal Act 2014</w:t>
      </w:r>
      <w:r w:rsidRPr="00E57FE7">
        <w:rPr>
          <w:spacing w:val="-4"/>
        </w:rPr>
        <w:t xml:space="preserve"> to enforce a monetary order by the South Australian Employment Tribunal sitting as the Industrial Relations Commission must be instituted as a claim in accordance with rule 63.1.</w:t>
      </w:r>
    </w:p>
    <w:p w14:paraId="2560FC3D" w14:textId="77777777" w:rsidR="00E57FE7" w:rsidRPr="00E57FE7" w:rsidRDefault="00E57FE7" w:rsidP="00E57FE7">
      <w:pPr>
        <w:ind w:left="284"/>
        <w:rPr>
          <w:b/>
          <w:bCs/>
        </w:rPr>
      </w:pPr>
      <w:r w:rsidRPr="00E57FE7">
        <w:rPr>
          <w:b/>
          <w:bCs/>
        </w:rPr>
        <w:t>Division 6B—South Australian Employment Court monetary order—District Court and Magistrates Court</w:t>
      </w:r>
    </w:p>
    <w:p w14:paraId="14B986EE" w14:textId="77777777" w:rsidR="00E57FE7" w:rsidRPr="00E57FE7" w:rsidRDefault="00E57FE7" w:rsidP="00E57FE7">
      <w:pPr>
        <w:ind w:left="284"/>
        <w:rPr>
          <w:b/>
          <w:bCs/>
        </w:rPr>
      </w:pPr>
      <w:r w:rsidRPr="00E57FE7">
        <w:rPr>
          <w:b/>
          <w:bCs/>
        </w:rPr>
        <w:t>245.10B—Application for registration</w:t>
      </w:r>
    </w:p>
    <w:p w14:paraId="2C7A18FA" w14:textId="77777777" w:rsidR="00E57FE7" w:rsidRPr="00E57FE7" w:rsidRDefault="00E57FE7" w:rsidP="00E57FE7">
      <w:pPr>
        <w:ind w:left="567" w:hanging="283"/>
      </w:pPr>
      <w:r w:rsidRPr="00E57FE7">
        <w:t>(1)</w:t>
      </w:r>
      <w:r w:rsidRPr="00E57FE7">
        <w:tab/>
        <w:t xml:space="preserve">An application for the registration of an order of the South Australian Employment Court made pursuant to section 86(1) of the </w:t>
      </w:r>
      <w:r w:rsidRPr="00E57FE7">
        <w:rPr>
          <w:i/>
          <w:iCs/>
        </w:rPr>
        <w:t>South Australian Employment Tribunal Act 2014</w:t>
      </w:r>
      <w:r w:rsidRPr="00E57FE7">
        <w:t xml:space="preserve"> is to be instituted by filing an originating application in accordance with rule 82.1 in the prescribed form which may, but need not, be supported by an affidavit in accordance with rule 82.1(2).</w:t>
      </w:r>
    </w:p>
    <w:p w14:paraId="631CF15B" w14:textId="77777777" w:rsidR="00E57FE7" w:rsidRPr="00E57FE7" w:rsidRDefault="00E57FE7" w:rsidP="00E57FE7">
      <w:pPr>
        <w:ind w:left="567"/>
        <w:rPr>
          <w:b/>
          <w:bCs/>
        </w:rPr>
      </w:pPr>
      <w:r w:rsidRPr="00E57FE7">
        <w:rPr>
          <w:b/>
          <w:bCs/>
        </w:rPr>
        <w:t>Prescribed form—</w:t>
      </w:r>
    </w:p>
    <w:p w14:paraId="68641549" w14:textId="77777777" w:rsidR="00E57FE7" w:rsidRPr="00E57FE7" w:rsidRDefault="00E57FE7" w:rsidP="00E57FE7">
      <w:pPr>
        <w:ind w:left="709"/>
      </w:pPr>
      <w:r w:rsidRPr="00E57FE7">
        <w:t>Form 2R Originating Application – Register Judgment generic</w:t>
      </w:r>
    </w:p>
    <w:p w14:paraId="62917A91" w14:textId="77777777" w:rsidR="00E57FE7" w:rsidRPr="00E57FE7" w:rsidRDefault="00E57FE7" w:rsidP="00E57FE7">
      <w:pPr>
        <w:ind w:left="567" w:hanging="283"/>
      </w:pPr>
      <w:r w:rsidRPr="00E57FE7">
        <w:t>(2)</w:t>
      </w:r>
      <w:r w:rsidRPr="00E57FE7">
        <w:tab/>
        <w:t>The applicant’s solicitor, or if self-represented, the applicant, must certify that the order of the South Australian Employment Court is enforceable and not subject to a stay of execution.</w:t>
      </w:r>
    </w:p>
    <w:p w14:paraId="0217FFD8" w14:textId="77777777" w:rsidR="00E57FE7" w:rsidRPr="00E57FE7" w:rsidRDefault="00E57FE7" w:rsidP="00E57FE7">
      <w:pPr>
        <w:ind w:left="567" w:hanging="283"/>
      </w:pPr>
      <w:r w:rsidRPr="00E57FE7">
        <w:t>(3)</w:t>
      </w:r>
      <w:r w:rsidRPr="00E57FE7">
        <w:tab/>
        <w:t>The application must be accompanied by a sealed copy of the order of the South Australian Employment Court.</w:t>
      </w:r>
    </w:p>
    <w:p w14:paraId="6DBEBBE9" w14:textId="77777777" w:rsidR="00E57FE7" w:rsidRPr="00E57FE7" w:rsidRDefault="00E57FE7" w:rsidP="00E57FE7">
      <w:pPr>
        <w:ind w:left="567" w:hanging="283"/>
      </w:pPr>
      <w:r w:rsidRPr="00E57FE7">
        <w:t>(4)</w:t>
      </w:r>
      <w:r w:rsidRPr="00E57FE7">
        <w:tab/>
        <w:t>The application may be made without notice.”</w:t>
      </w:r>
    </w:p>
    <w:p w14:paraId="493BCD90" w14:textId="77777777" w:rsidR="00E57FE7" w:rsidRPr="00E57FE7" w:rsidRDefault="00E57FE7" w:rsidP="00E57FE7">
      <w:pPr>
        <w:ind w:left="284" w:hanging="284"/>
      </w:pPr>
      <w:r w:rsidRPr="00E57FE7">
        <w:t>27.</w:t>
      </w:r>
      <w:r w:rsidRPr="00E57FE7">
        <w:tab/>
        <w:t>Subrule 253.1(4) is amended by replacing the words “court access” with the word “restricted” and by replacing the words “as defined in” with “in accordance with”.</w:t>
      </w:r>
    </w:p>
    <w:p w14:paraId="1649D7B8" w14:textId="77777777" w:rsidR="00E57FE7" w:rsidRPr="00E57FE7" w:rsidRDefault="00E57FE7" w:rsidP="00E57FE7">
      <w:pPr>
        <w:ind w:left="284" w:hanging="284"/>
      </w:pPr>
      <w:r w:rsidRPr="00E57FE7">
        <w:t>28.</w:t>
      </w:r>
      <w:r w:rsidRPr="00E57FE7">
        <w:tab/>
        <w:t>Rule 263.6 is amended by:</w:t>
      </w:r>
    </w:p>
    <w:p w14:paraId="29E56F7C" w14:textId="77777777" w:rsidR="00E57FE7" w:rsidRPr="00E57FE7" w:rsidRDefault="00E57FE7" w:rsidP="00E57FE7">
      <w:pPr>
        <w:ind w:left="567" w:hanging="283"/>
      </w:pPr>
      <w:r w:rsidRPr="00E57FE7">
        <w:t>(a)</w:t>
      </w:r>
      <w:r w:rsidRPr="00E57FE7">
        <w:tab/>
        <w:t>Replacing the words, “Family Court of Australia” with the words, “Federal Circuit and Family Court of Australia (Division 1)” wherever appearing;</w:t>
      </w:r>
    </w:p>
    <w:p w14:paraId="61F2A004" w14:textId="77777777" w:rsidR="00E57FE7" w:rsidRPr="00E57FE7" w:rsidRDefault="00E57FE7" w:rsidP="00E57FE7">
      <w:pPr>
        <w:ind w:left="567" w:hanging="283"/>
      </w:pPr>
      <w:r w:rsidRPr="00E57FE7">
        <w:t>(b)</w:t>
      </w:r>
      <w:r w:rsidRPr="00E57FE7">
        <w:tab/>
        <w:t>Replacing the words, “Federal Circuit Court” with the words, “Federal Circuit and Family Court of Australia (Division 2)” wherever appearing; and</w:t>
      </w:r>
    </w:p>
    <w:p w14:paraId="33F1AD98" w14:textId="77777777" w:rsidR="00E57FE7" w:rsidRPr="00E57FE7" w:rsidRDefault="00E57FE7" w:rsidP="00E57FE7">
      <w:pPr>
        <w:ind w:left="567" w:hanging="283"/>
      </w:pPr>
      <w:r w:rsidRPr="00E57FE7">
        <w:t>(c)</w:t>
      </w:r>
      <w:r w:rsidRPr="00E57FE7">
        <w:tab/>
      </w:r>
      <w:r w:rsidRPr="00E57FE7">
        <w:rPr>
          <w:spacing w:val="-2"/>
        </w:rPr>
        <w:t>Replacing the words, “Administrative Appeals Tribunal” with the words, “Administrative Review Tribunal” wherever appearing.</w:t>
      </w:r>
    </w:p>
    <w:p w14:paraId="599D6886" w14:textId="77777777" w:rsidR="00E57FE7" w:rsidRPr="00E57FE7" w:rsidRDefault="00E57FE7" w:rsidP="00E57FE7">
      <w:pPr>
        <w:ind w:left="284" w:hanging="284"/>
      </w:pPr>
      <w:r w:rsidRPr="00E57FE7">
        <w:t>29.</w:t>
      </w:r>
      <w:r w:rsidRPr="00E57FE7">
        <w:tab/>
        <w:t>Rule 297.1 is amended by replacing “61.3” with “63.1”.</w:t>
      </w:r>
    </w:p>
    <w:p w14:paraId="06BFC163" w14:textId="77777777" w:rsidR="00E57FE7" w:rsidRPr="00E57FE7" w:rsidRDefault="00E57FE7" w:rsidP="00E57FE7">
      <w:pPr>
        <w:ind w:left="284" w:hanging="284"/>
      </w:pPr>
      <w:r w:rsidRPr="00E57FE7">
        <w:t>30.</w:t>
      </w:r>
      <w:r w:rsidRPr="00E57FE7">
        <w:tab/>
        <w:t>Subrule 332.2(3)(a)(iv) is amended by deleting the word “Commissioner” and replacing it with “Commission”.</w:t>
      </w:r>
    </w:p>
    <w:p w14:paraId="056AAB3D" w14:textId="77777777" w:rsidR="00E57FE7" w:rsidRPr="00E57FE7" w:rsidRDefault="00E57FE7" w:rsidP="00E57FE7">
      <w:pPr>
        <w:ind w:left="284" w:hanging="284"/>
      </w:pPr>
      <w:r w:rsidRPr="00E57FE7">
        <w:t>31.</w:t>
      </w:r>
      <w:r w:rsidRPr="00E57FE7">
        <w:tab/>
        <w:t>Subrule 332.2(3) is amended by inserting a new subrule 332.2(3)(da) immediately after subrule 332.2(3)(d) as follows:</w:t>
      </w:r>
    </w:p>
    <w:p w14:paraId="68380672" w14:textId="77777777" w:rsidR="00E57FE7" w:rsidRPr="00E57FE7" w:rsidRDefault="00E57FE7" w:rsidP="00E57FE7">
      <w:pPr>
        <w:ind w:left="709" w:hanging="425"/>
      </w:pPr>
      <w:r w:rsidRPr="00E57FE7">
        <w:t>“(da)</w:t>
      </w:r>
      <w:r w:rsidRPr="00E57FE7">
        <w:tab/>
        <w:t xml:space="preserve">the proceeding is to enforce a monetary order made by the South Australian Employment Tribunal sitting as the Industrial Relations Commission under section 86(1a) of the </w:t>
      </w:r>
      <w:r w:rsidRPr="00E57FE7">
        <w:rPr>
          <w:i/>
          <w:iCs/>
        </w:rPr>
        <w:t>South Australian Employment Tribunal Act 2014</w:t>
      </w:r>
      <w:r w:rsidRPr="00E57FE7">
        <w:t>;”</w:t>
      </w:r>
    </w:p>
    <w:p w14:paraId="485C2199" w14:textId="77777777" w:rsidR="00E57FE7" w:rsidRPr="00E57FE7" w:rsidRDefault="00E57FE7" w:rsidP="00E57FE7">
      <w:pPr>
        <w:ind w:left="284" w:hanging="284"/>
      </w:pPr>
      <w:r w:rsidRPr="00E57FE7">
        <w:t>32.</w:t>
      </w:r>
      <w:r w:rsidRPr="00E57FE7">
        <w:tab/>
        <w:t>Subrule 7(4) of Schedule 6 Part 4 is amended by deleting the table following the words, “in the following table”, and replacing it with:</w:t>
      </w:r>
    </w:p>
    <w:p w14:paraId="1181D0CA" w14:textId="77777777" w:rsidR="00E57FE7" w:rsidRPr="00E57FE7" w:rsidRDefault="00E57FE7" w:rsidP="00B47454">
      <w:pPr>
        <w:spacing w:after="0" w:line="80" w:lineRule="exact"/>
        <w:jc w:val="left"/>
      </w:pPr>
      <w:r w:rsidRPr="00E57FE7">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67"/>
        <w:gridCol w:w="5212"/>
        <w:gridCol w:w="3465"/>
      </w:tblGrid>
      <w:tr w:rsidR="00E57FE7" w:rsidRPr="00E57FE7" w14:paraId="1EB1C1A2" w14:textId="77777777" w:rsidTr="00B16C93">
        <w:trPr>
          <w:tblHeader/>
        </w:trPr>
        <w:tc>
          <w:tcPr>
            <w:tcW w:w="5000" w:type="pct"/>
            <w:gridSpan w:val="3"/>
          </w:tcPr>
          <w:p w14:paraId="3C337F91" w14:textId="77777777" w:rsidR="00E57FE7" w:rsidRPr="00E57FE7" w:rsidRDefault="00E57FE7" w:rsidP="00E57FE7">
            <w:pPr>
              <w:keepLines/>
              <w:spacing w:after="0" w:line="240" w:lineRule="auto"/>
              <w:jc w:val="left"/>
              <w:rPr>
                <w:rFonts w:eastAsia="Aptos"/>
                <w:b/>
                <w:bCs/>
                <w:kern w:val="2"/>
                <w:sz w:val="20"/>
                <w:szCs w:val="20"/>
                <w14:ligatures w14:val="standardContextual"/>
              </w:rPr>
            </w:pPr>
            <w:r w:rsidRPr="00E57FE7">
              <w:rPr>
                <w:rFonts w:eastAsia="Aptos"/>
                <w:b/>
                <w:bCs/>
                <w:kern w:val="2"/>
                <w:sz w:val="20"/>
                <w:szCs w:val="20"/>
                <w14:ligatures w14:val="standardContextual"/>
              </w:rPr>
              <w:lastRenderedPageBreak/>
              <w:t>Minor Civil costs scale</w:t>
            </w:r>
          </w:p>
        </w:tc>
      </w:tr>
      <w:tr w:rsidR="00E57FE7" w:rsidRPr="00E57FE7" w14:paraId="4192D047" w14:textId="77777777" w:rsidTr="00B16C93">
        <w:trPr>
          <w:tblHeader/>
        </w:trPr>
        <w:tc>
          <w:tcPr>
            <w:tcW w:w="357" w:type="pct"/>
          </w:tcPr>
          <w:p w14:paraId="245E232B" w14:textId="77777777" w:rsidR="00E57FE7" w:rsidRPr="00E57FE7" w:rsidRDefault="00E57FE7" w:rsidP="00E57FE7">
            <w:pPr>
              <w:keepLines/>
              <w:spacing w:after="0" w:line="240" w:lineRule="auto"/>
              <w:jc w:val="left"/>
              <w:rPr>
                <w:rFonts w:eastAsia="Aptos"/>
                <w:b/>
                <w:bCs/>
                <w:kern w:val="2"/>
                <w:sz w:val="20"/>
                <w:szCs w:val="20"/>
                <w14:ligatures w14:val="standardContextual"/>
              </w:rPr>
            </w:pPr>
            <w:r w:rsidRPr="00E57FE7">
              <w:rPr>
                <w:rFonts w:eastAsia="Aptos"/>
                <w:b/>
                <w:bCs/>
                <w:kern w:val="2"/>
                <w:sz w:val="20"/>
                <w:szCs w:val="20"/>
                <w14:ligatures w14:val="standardContextual"/>
              </w:rPr>
              <w:t>Item</w:t>
            </w:r>
          </w:p>
        </w:tc>
        <w:tc>
          <w:tcPr>
            <w:tcW w:w="2789" w:type="pct"/>
          </w:tcPr>
          <w:p w14:paraId="4A77EEC1" w14:textId="77777777" w:rsidR="00E57FE7" w:rsidRPr="00E57FE7" w:rsidRDefault="00E57FE7" w:rsidP="00E57FE7">
            <w:pPr>
              <w:keepLines/>
              <w:spacing w:after="0" w:line="240" w:lineRule="auto"/>
              <w:jc w:val="left"/>
              <w:rPr>
                <w:rFonts w:eastAsia="Aptos"/>
                <w:b/>
                <w:bCs/>
                <w:kern w:val="2"/>
                <w:sz w:val="20"/>
                <w:szCs w:val="20"/>
                <w14:ligatures w14:val="standardContextual"/>
              </w:rPr>
            </w:pPr>
            <w:r w:rsidRPr="00E57FE7">
              <w:rPr>
                <w:rFonts w:eastAsia="Aptos"/>
                <w:b/>
                <w:bCs/>
                <w:kern w:val="2"/>
                <w:sz w:val="20"/>
                <w:szCs w:val="20"/>
                <w14:ligatures w14:val="standardContextual"/>
              </w:rPr>
              <w:t>Description</w:t>
            </w:r>
          </w:p>
        </w:tc>
        <w:tc>
          <w:tcPr>
            <w:tcW w:w="1854" w:type="pct"/>
          </w:tcPr>
          <w:p w14:paraId="760F3C8C" w14:textId="77777777" w:rsidR="00E57FE7" w:rsidRPr="00E57FE7" w:rsidRDefault="00E57FE7" w:rsidP="00E57FE7">
            <w:pPr>
              <w:keepLines/>
              <w:spacing w:after="0" w:line="240" w:lineRule="auto"/>
              <w:jc w:val="left"/>
              <w:rPr>
                <w:rFonts w:eastAsia="Aptos"/>
                <w:b/>
                <w:bCs/>
                <w:kern w:val="2"/>
                <w:sz w:val="20"/>
                <w:szCs w:val="20"/>
                <w14:ligatures w14:val="standardContextual"/>
              </w:rPr>
            </w:pPr>
            <w:r w:rsidRPr="00E57FE7">
              <w:rPr>
                <w:rFonts w:eastAsia="Aptos"/>
                <w:b/>
                <w:bCs/>
                <w:kern w:val="2"/>
                <w:sz w:val="20"/>
                <w:szCs w:val="20"/>
                <w14:ligatures w14:val="standardContextual"/>
              </w:rPr>
              <w:t>Amount</w:t>
            </w:r>
          </w:p>
        </w:tc>
      </w:tr>
      <w:tr w:rsidR="00E57FE7" w:rsidRPr="00E57FE7" w14:paraId="2240BB83" w14:textId="77777777" w:rsidTr="00B16C93">
        <w:tc>
          <w:tcPr>
            <w:tcW w:w="357" w:type="pct"/>
          </w:tcPr>
          <w:p w14:paraId="384D12BA"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w:t>
            </w:r>
          </w:p>
        </w:tc>
        <w:tc>
          <w:tcPr>
            <w:tcW w:w="2789" w:type="pct"/>
          </w:tcPr>
          <w:p w14:paraId="7FD448BA" w14:textId="77777777" w:rsidR="00E57FE7" w:rsidRPr="00E57FE7" w:rsidRDefault="00E57FE7" w:rsidP="00E57FE7">
            <w:pPr>
              <w:keepLines/>
              <w:spacing w:after="0" w:line="240" w:lineRule="auto"/>
              <w:jc w:val="left"/>
              <w:rPr>
                <w:kern w:val="2"/>
                <w:sz w:val="20"/>
                <w:szCs w:val="20"/>
                <w14:ligatures w14:val="standardContextual"/>
              </w:rPr>
            </w:pPr>
            <w:r w:rsidRPr="00E57FE7">
              <w:rPr>
                <w:kern w:val="2"/>
                <w:sz w:val="20"/>
                <w:szCs w:val="20"/>
                <w14:ligatures w14:val="standardContextual"/>
              </w:rPr>
              <w:t>Filing a claim, originating application, defence or response (solicitor and counsel), including:</w:t>
            </w:r>
          </w:p>
          <w:p w14:paraId="0DF6FBA3" w14:textId="77777777" w:rsidR="00E57FE7" w:rsidRPr="00E57FE7" w:rsidRDefault="00E57FE7" w:rsidP="00E57FE7">
            <w:pPr>
              <w:keepLines/>
              <w:spacing w:after="40" w:line="240" w:lineRule="auto"/>
              <w:ind w:left="482" w:hanging="340"/>
              <w:jc w:val="left"/>
              <w:rPr>
                <w:kern w:val="2"/>
                <w:sz w:val="20"/>
                <w:szCs w:val="20"/>
                <w14:ligatures w14:val="standardContextual"/>
              </w:rPr>
            </w:pPr>
            <w:r w:rsidRPr="00E57FE7">
              <w:rPr>
                <w:kern w:val="2"/>
                <w:sz w:val="20"/>
                <w:szCs w:val="20"/>
                <w14:ligatures w14:val="standardContextual"/>
              </w:rPr>
              <w:t>(a)</w:t>
            </w:r>
            <w:r w:rsidRPr="00E57FE7">
              <w:rPr>
                <w:kern w:val="2"/>
                <w:sz w:val="20"/>
                <w:szCs w:val="20"/>
                <w14:ligatures w14:val="standardContextual"/>
              </w:rPr>
              <w:tab/>
              <w:t>supporting affidavit or opposing affidavit; and</w:t>
            </w:r>
          </w:p>
          <w:p w14:paraId="57205DA0" w14:textId="77777777" w:rsidR="00E57FE7" w:rsidRPr="00E57FE7" w:rsidRDefault="00E57FE7" w:rsidP="00E57FE7">
            <w:pPr>
              <w:keepLines/>
              <w:spacing w:after="40" w:line="240" w:lineRule="auto"/>
              <w:ind w:left="482" w:hanging="340"/>
              <w:jc w:val="left"/>
              <w:rPr>
                <w:kern w:val="2"/>
                <w:sz w:val="20"/>
                <w:szCs w:val="20"/>
                <w14:ligatures w14:val="standardContextual"/>
              </w:rPr>
            </w:pPr>
            <w:r w:rsidRPr="00E57FE7">
              <w:rPr>
                <w:kern w:val="2"/>
                <w:sz w:val="20"/>
                <w:szCs w:val="20"/>
                <w14:ligatures w14:val="standardContextual"/>
              </w:rPr>
              <w:t>(b)</w:t>
            </w:r>
            <w:r w:rsidRPr="00E57FE7">
              <w:rPr>
                <w:kern w:val="2"/>
                <w:sz w:val="20"/>
                <w:szCs w:val="20"/>
                <w14:ligatures w14:val="standardContextual"/>
              </w:rPr>
              <w:tab/>
              <w:t xml:space="preserve">attending the first </w:t>
            </w:r>
            <w:r w:rsidRPr="00E57FE7">
              <w:rPr>
                <w:kern w:val="2"/>
                <w:sz w:val="20"/>
                <w:szCs w:val="20"/>
                <w:u w:val="single"/>
                <w14:ligatures w14:val="standardContextual"/>
              </w:rPr>
              <w:t>directions hearing</w:t>
            </w:r>
            <w:r w:rsidRPr="00E57FE7">
              <w:rPr>
                <w:kern w:val="2"/>
                <w:sz w:val="20"/>
                <w:szCs w:val="20"/>
                <w14:ligatures w14:val="standardContextual"/>
              </w:rPr>
              <w:t xml:space="preserve"> or hearing (as applicable).</w:t>
            </w:r>
          </w:p>
        </w:tc>
        <w:tc>
          <w:tcPr>
            <w:tcW w:w="1854" w:type="pct"/>
          </w:tcPr>
          <w:p w14:paraId="0FB4B2EC"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$20 plus 5% of </w:t>
            </w:r>
            <w:r w:rsidRPr="00E57FE7">
              <w:rPr>
                <w:rFonts w:eastAsia="Aptos"/>
                <w:kern w:val="2"/>
                <w:sz w:val="20"/>
                <w:szCs w:val="20"/>
                <w:u w:val="single"/>
                <w14:ligatures w14:val="standardContextual"/>
              </w:rPr>
              <w:t>quantum</w:t>
            </w:r>
            <w:r w:rsidRPr="00E57FE7">
              <w:rPr>
                <w:rFonts w:eastAsia="Aptos"/>
                <w:kern w:val="2"/>
                <w:sz w:val="20"/>
                <w:szCs w:val="20"/>
                <w14:ligatures w14:val="standardContextual"/>
              </w:rPr>
              <w:t xml:space="preserve"> (up to a maximum of $500).</w:t>
            </w:r>
          </w:p>
        </w:tc>
      </w:tr>
      <w:tr w:rsidR="00E57FE7" w:rsidRPr="00E57FE7" w14:paraId="4EC33D42" w14:textId="77777777" w:rsidTr="00B16C93">
        <w:tc>
          <w:tcPr>
            <w:tcW w:w="357" w:type="pct"/>
          </w:tcPr>
          <w:p w14:paraId="286657C6"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2</w:t>
            </w:r>
          </w:p>
        </w:tc>
        <w:tc>
          <w:tcPr>
            <w:tcW w:w="2789" w:type="pct"/>
          </w:tcPr>
          <w:p w14:paraId="79420FD5"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lang w:val="en-GB"/>
                <w14:ligatures w14:val="standardContextual"/>
              </w:rPr>
              <w:t>Having a lawyer prepare and file personal injury particulars.</w:t>
            </w:r>
          </w:p>
        </w:tc>
        <w:tc>
          <w:tcPr>
            <w:tcW w:w="1854" w:type="pct"/>
          </w:tcPr>
          <w:p w14:paraId="76665477"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2% of </w:t>
            </w:r>
            <w:hyperlink w:anchor="_1—Meaning_of_quantum" w:history="1">
              <w:r w:rsidRPr="00E57FE7">
                <w:rPr>
                  <w:rFonts w:eastAsia="Aptos"/>
                  <w:kern w:val="2"/>
                  <w:sz w:val="20"/>
                  <w:szCs w:val="20"/>
                  <w:u w:val="single"/>
                  <w14:ligatures w14:val="standardContextual"/>
                </w:rPr>
                <w:t>quantum</w:t>
              </w:r>
            </w:hyperlink>
            <w:r w:rsidRPr="00E57FE7">
              <w:rPr>
                <w:rFonts w:eastAsia="Aptos"/>
                <w:kern w:val="2"/>
                <w:sz w:val="20"/>
                <w:szCs w:val="20"/>
                <w14:ligatures w14:val="standardContextual"/>
              </w:rPr>
              <w:t>.</w:t>
            </w:r>
          </w:p>
        </w:tc>
      </w:tr>
      <w:tr w:rsidR="00E57FE7" w:rsidRPr="00E57FE7" w14:paraId="1B3BF8C8" w14:textId="77777777" w:rsidTr="00B16C93">
        <w:tc>
          <w:tcPr>
            <w:tcW w:w="357" w:type="pct"/>
          </w:tcPr>
          <w:p w14:paraId="3311F9B3"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3</w:t>
            </w:r>
          </w:p>
        </w:tc>
        <w:tc>
          <w:tcPr>
            <w:tcW w:w="2789" w:type="pct"/>
          </w:tcPr>
          <w:p w14:paraId="53A51102"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kern w:val="2"/>
                <w:sz w:val="20"/>
                <w:szCs w:val="20"/>
                <w:lang w:val="en-GB"/>
                <w14:ligatures w14:val="standardContextual"/>
              </w:rPr>
              <w:t xml:space="preserve">Where a matter is defended and a </w:t>
            </w:r>
            <w:proofErr w:type="gramStart"/>
            <w:r w:rsidRPr="00E57FE7">
              <w:rPr>
                <w:kern w:val="2"/>
                <w:sz w:val="20"/>
                <w:szCs w:val="20"/>
                <w:lang w:val="en-GB"/>
                <w14:ligatures w14:val="standardContextual"/>
              </w:rPr>
              <w:t>Magistrate orders</w:t>
            </w:r>
            <w:proofErr w:type="gramEnd"/>
            <w:r w:rsidRPr="00E57FE7">
              <w:rPr>
                <w:kern w:val="2"/>
                <w:sz w:val="20"/>
                <w:szCs w:val="20"/>
                <w:lang w:val="en-GB"/>
                <w14:ligatures w14:val="standardContextual"/>
              </w:rPr>
              <w:t xml:space="preserve"> that the complexity of the action justifies legal advice in the pre-</w:t>
            </w:r>
            <w:r w:rsidRPr="00E57FE7">
              <w:rPr>
                <w:kern w:val="2"/>
                <w:sz w:val="20"/>
                <w:szCs w:val="20"/>
                <w:u w:val="single"/>
                <w:lang w:val="en-GB"/>
                <w14:ligatures w14:val="standardContextual"/>
              </w:rPr>
              <w:t>trial</w:t>
            </w:r>
            <w:r w:rsidRPr="00E57FE7">
              <w:rPr>
                <w:kern w:val="2"/>
                <w:sz w:val="20"/>
                <w:szCs w:val="20"/>
                <w:lang w:val="en-GB"/>
                <w14:ligatures w14:val="standardContextual"/>
              </w:rPr>
              <w:t xml:space="preserve"> processes.</w:t>
            </w:r>
          </w:p>
        </w:tc>
        <w:tc>
          <w:tcPr>
            <w:tcW w:w="1854" w:type="pct"/>
          </w:tcPr>
          <w:p w14:paraId="7E8A506A"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5% of </w:t>
            </w:r>
            <w:r w:rsidRPr="00E57FE7">
              <w:rPr>
                <w:rFonts w:eastAsia="Aptos"/>
                <w:kern w:val="2"/>
                <w:sz w:val="20"/>
                <w:szCs w:val="20"/>
                <w:u w:val="single"/>
                <w14:ligatures w14:val="standardContextual"/>
              </w:rPr>
              <w:t>quantum</w:t>
            </w:r>
            <w:r w:rsidRPr="00E57FE7">
              <w:rPr>
                <w:rFonts w:eastAsia="Aptos"/>
                <w:kern w:val="2"/>
                <w:sz w:val="20"/>
                <w:szCs w:val="20"/>
                <w14:ligatures w14:val="standardContextual"/>
              </w:rPr>
              <w:t>.</w:t>
            </w:r>
          </w:p>
        </w:tc>
      </w:tr>
      <w:tr w:rsidR="00E57FE7" w:rsidRPr="00E57FE7" w14:paraId="38B6DCC2" w14:textId="77777777" w:rsidTr="00B16C93">
        <w:tc>
          <w:tcPr>
            <w:tcW w:w="357" w:type="pct"/>
          </w:tcPr>
          <w:p w14:paraId="66C3D750"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4</w:t>
            </w:r>
          </w:p>
        </w:tc>
        <w:tc>
          <w:tcPr>
            <w:tcW w:w="2789" w:type="pct"/>
          </w:tcPr>
          <w:p w14:paraId="0227FCEC" w14:textId="77777777" w:rsidR="00E57FE7" w:rsidRPr="00E57FE7" w:rsidRDefault="00E57FE7" w:rsidP="00E57FE7">
            <w:pPr>
              <w:keepLines/>
              <w:spacing w:after="0" w:line="240" w:lineRule="auto"/>
              <w:jc w:val="left"/>
              <w:rPr>
                <w:kern w:val="2"/>
                <w:sz w:val="20"/>
                <w:szCs w:val="20"/>
                <w:lang w:val="en-GB"/>
                <w14:ligatures w14:val="standardContextual"/>
              </w:rPr>
            </w:pPr>
            <w:r w:rsidRPr="00E57FE7">
              <w:rPr>
                <w:kern w:val="2"/>
                <w:sz w:val="20"/>
                <w:szCs w:val="20"/>
                <w14:ligatures w14:val="standardContextual"/>
              </w:rPr>
              <w:t xml:space="preserve">When permitted by the Court in accordance with section 38(5) of the </w:t>
            </w:r>
            <w:r w:rsidRPr="00E57FE7">
              <w:rPr>
                <w:i/>
                <w:iCs/>
                <w:kern w:val="2"/>
                <w:sz w:val="20"/>
                <w:szCs w:val="20"/>
                <w14:ligatures w14:val="standardContextual"/>
              </w:rPr>
              <w:t>Magistrates Court Act 1991</w:t>
            </w:r>
            <w:r w:rsidRPr="00E57FE7">
              <w:rPr>
                <w:kern w:val="2"/>
                <w:sz w:val="20"/>
                <w:szCs w:val="20"/>
                <w14:ligatures w14:val="standardContextual"/>
              </w:rPr>
              <w:t xml:space="preserve">, </w:t>
            </w:r>
            <w:proofErr w:type="gramStart"/>
            <w:r w:rsidRPr="00E57FE7">
              <w:rPr>
                <w:kern w:val="2"/>
                <w:sz w:val="20"/>
                <w:szCs w:val="20"/>
                <w14:ligatures w14:val="standardContextual"/>
              </w:rPr>
              <w:t>a</w:t>
            </w:r>
            <w:proofErr w:type="spellStart"/>
            <w:r w:rsidRPr="00E57FE7">
              <w:rPr>
                <w:kern w:val="2"/>
                <w:sz w:val="20"/>
                <w:szCs w:val="20"/>
                <w:lang w:val="en-GB"/>
                <w14:ligatures w14:val="standardContextual"/>
              </w:rPr>
              <w:t>ny</w:t>
            </w:r>
            <w:proofErr w:type="spellEnd"/>
            <w:r w:rsidRPr="00E57FE7">
              <w:rPr>
                <w:kern w:val="2"/>
                <w:sz w:val="20"/>
                <w:szCs w:val="20"/>
                <w:lang w:val="en-GB"/>
                <w14:ligatures w14:val="standardContextual"/>
              </w:rPr>
              <w:t xml:space="preserve"> and all</w:t>
            </w:r>
            <w:proofErr w:type="gramEnd"/>
            <w:r w:rsidRPr="00E57FE7">
              <w:rPr>
                <w:kern w:val="2"/>
                <w:sz w:val="20"/>
                <w:szCs w:val="20"/>
                <w:lang w:val="en-GB"/>
                <w14:ligatures w14:val="standardContextual"/>
              </w:rPr>
              <w:t xml:space="preserve"> activity after the first </w:t>
            </w:r>
            <w:r w:rsidRPr="00E57FE7">
              <w:rPr>
                <w:kern w:val="2"/>
                <w:sz w:val="20"/>
                <w:szCs w:val="20"/>
                <w:u w:val="single"/>
                <w:lang w:val="en-GB"/>
                <w14:ligatures w14:val="standardContextual"/>
              </w:rPr>
              <w:t>directions hearing</w:t>
            </w:r>
            <w:r w:rsidRPr="00E57FE7">
              <w:rPr>
                <w:kern w:val="2"/>
                <w:sz w:val="20"/>
                <w:szCs w:val="20"/>
                <w:lang w:val="en-GB"/>
                <w14:ligatures w14:val="standardContextual"/>
              </w:rPr>
              <w:t xml:space="preserve"> or hearing by solicitor and counsel until:</w:t>
            </w:r>
          </w:p>
          <w:p w14:paraId="531E8994" w14:textId="77777777" w:rsidR="00E57FE7" w:rsidRPr="00E57FE7" w:rsidRDefault="00E57FE7" w:rsidP="00E57FE7">
            <w:pPr>
              <w:keepLines/>
              <w:spacing w:after="40" w:line="240" w:lineRule="auto"/>
              <w:ind w:left="482" w:hanging="340"/>
              <w:jc w:val="left"/>
              <w:rPr>
                <w:kern w:val="2"/>
                <w:sz w:val="20"/>
                <w:szCs w:val="20"/>
                <w:lang w:val="en-GB"/>
                <w14:ligatures w14:val="standardContextual"/>
              </w:rPr>
            </w:pPr>
            <w:r w:rsidRPr="00E57FE7">
              <w:rPr>
                <w:kern w:val="2"/>
                <w:sz w:val="20"/>
                <w:szCs w:val="20"/>
                <w:lang w:val="en-GB"/>
                <w14:ligatures w14:val="standardContextual"/>
              </w:rPr>
              <w:t>(a)</w:t>
            </w:r>
            <w:r w:rsidRPr="00E57FE7">
              <w:rPr>
                <w:kern w:val="2"/>
                <w:sz w:val="20"/>
                <w:szCs w:val="20"/>
                <w:lang w:val="en-GB"/>
                <w14:ligatures w14:val="standardContextual"/>
              </w:rPr>
              <w:tab/>
              <w:t xml:space="preserve">if the action is to proceed to </w:t>
            </w:r>
            <w:r w:rsidRPr="00E57FE7">
              <w:rPr>
                <w:kern w:val="2"/>
                <w:sz w:val="20"/>
                <w:szCs w:val="20"/>
                <w:u w:val="single"/>
                <w:lang w:val="en-GB"/>
                <w14:ligatures w14:val="standardContextual"/>
              </w:rPr>
              <w:t>trial</w:t>
            </w:r>
            <w:r w:rsidRPr="00E57FE7">
              <w:rPr>
                <w:kern w:val="2"/>
                <w:sz w:val="20"/>
                <w:szCs w:val="20"/>
                <w:lang w:val="en-GB"/>
                <w14:ligatures w14:val="standardContextual"/>
              </w:rPr>
              <w:t xml:space="preserve">—the last hearing before trial, whether a </w:t>
            </w:r>
            <w:proofErr w:type="gramStart"/>
            <w:r w:rsidRPr="00E57FE7">
              <w:rPr>
                <w:kern w:val="2"/>
                <w:sz w:val="20"/>
                <w:szCs w:val="20"/>
                <w:u w:val="single"/>
                <w:lang w:val="en-GB"/>
                <w14:ligatures w14:val="standardContextual"/>
              </w:rPr>
              <w:t>directions</w:t>
            </w:r>
            <w:proofErr w:type="gramEnd"/>
            <w:r w:rsidRPr="00E57FE7">
              <w:rPr>
                <w:kern w:val="2"/>
                <w:sz w:val="20"/>
                <w:szCs w:val="20"/>
                <w:u w:val="single"/>
                <w:lang w:val="en-GB"/>
                <w14:ligatures w14:val="standardContextual"/>
              </w:rPr>
              <w:t xml:space="preserve"> hearing</w:t>
            </w:r>
            <w:r w:rsidRPr="00E57FE7">
              <w:rPr>
                <w:kern w:val="2"/>
                <w:sz w:val="20"/>
                <w:szCs w:val="20"/>
                <w:lang w:val="en-GB"/>
                <w14:ligatures w14:val="standardContextual"/>
              </w:rPr>
              <w:t>, hearing or pre-</w:t>
            </w:r>
            <w:r w:rsidRPr="00E57FE7">
              <w:rPr>
                <w:kern w:val="2"/>
                <w:sz w:val="20"/>
                <w:szCs w:val="20"/>
                <w14:ligatures w14:val="standardContextual"/>
              </w:rPr>
              <w:t>trial</w:t>
            </w:r>
            <w:r w:rsidRPr="00E57FE7">
              <w:rPr>
                <w:kern w:val="2"/>
                <w:sz w:val="20"/>
                <w:szCs w:val="20"/>
                <w:lang w:val="en-GB"/>
                <w14:ligatures w14:val="standardContextual"/>
              </w:rPr>
              <w:t xml:space="preserve"> conference; or</w:t>
            </w:r>
          </w:p>
          <w:p w14:paraId="5590D42C" w14:textId="77777777" w:rsidR="00E57FE7" w:rsidRPr="00E57FE7" w:rsidRDefault="00E57FE7" w:rsidP="00E57FE7">
            <w:pPr>
              <w:keepLines/>
              <w:spacing w:after="40" w:line="240" w:lineRule="auto"/>
              <w:ind w:left="482" w:hanging="340"/>
              <w:jc w:val="left"/>
              <w:rPr>
                <w:kern w:val="2"/>
                <w:sz w:val="20"/>
                <w:szCs w:val="20"/>
                <w:lang w:val="en-GB"/>
                <w14:ligatures w14:val="standardContextual"/>
              </w:rPr>
            </w:pPr>
            <w:r w:rsidRPr="00E57FE7">
              <w:rPr>
                <w:kern w:val="2"/>
                <w:sz w:val="20"/>
                <w:szCs w:val="20"/>
                <w:lang w:val="en-GB"/>
                <w14:ligatures w14:val="standardContextual"/>
              </w:rPr>
              <w:t>(b)</w:t>
            </w:r>
            <w:r w:rsidRPr="00E57FE7">
              <w:rPr>
                <w:kern w:val="2"/>
                <w:sz w:val="20"/>
                <w:szCs w:val="20"/>
                <w:lang w:val="en-GB"/>
                <w14:ligatures w14:val="standardContextual"/>
              </w:rPr>
              <w:tab/>
              <w:t xml:space="preserve">the final </w:t>
            </w:r>
            <w:r w:rsidRPr="00E57FE7">
              <w:rPr>
                <w:kern w:val="2"/>
                <w:sz w:val="20"/>
                <w:szCs w:val="20"/>
                <w14:ligatures w14:val="standardContextual"/>
              </w:rPr>
              <w:t>determination</w:t>
            </w:r>
            <w:r w:rsidRPr="00E57FE7">
              <w:rPr>
                <w:kern w:val="2"/>
                <w:sz w:val="20"/>
                <w:szCs w:val="20"/>
                <w:lang w:val="en-GB"/>
                <w14:ligatures w14:val="standardContextual"/>
              </w:rPr>
              <w:t xml:space="preserve"> of an originating application:</w:t>
            </w:r>
          </w:p>
          <w:p w14:paraId="302891EC" w14:textId="77777777" w:rsidR="00E57FE7" w:rsidRPr="00E57FE7" w:rsidRDefault="00E57FE7" w:rsidP="00E57FE7">
            <w:pPr>
              <w:keepLines/>
              <w:spacing w:after="40" w:line="240" w:lineRule="auto"/>
              <w:ind w:left="822" w:hanging="340"/>
              <w:jc w:val="left"/>
              <w:rPr>
                <w:kern w:val="2"/>
                <w:sz w:val="20"/>
                <w:szCs w:val="20"/>
                <w:lang w:val="en-GB"/>
                <w14:ligatures w14:val="standardContextual"/>
              </w:rPr>
            </w:pPr>
            <w:r w:rsidRPr="00E57FE7">
              <w:rPr>
                <w:kern w:val="2"/>
                <w:sz w:val="20"/>
                <w:szCs w:val="20"/>
                <w:lang w:val="en-GB"/>
                <w14:ligatures w14:val="standardContextual"/>
              </w:rPr>
              <w:t>(</w:t>
            </w:r>
            <w:proofErr w:type="spellStart"/>
            <w:r w:rsidRPr="00E57FE7">
              <w:rPr>
                <w:kern w:val="2"/>
                <w:sz w:val="20"/>
                <w:szCs w:val="20"/>
                <w:lang w:val="en-GB"/>
                <w14:ligatures w14:val="standardContextual"/>
              </w:rPr>
              <w:t>i</w:t>
            </w:r>
            <w:proofErr w:type="spellEnd"/>
            <w:r w:rsidRPr="00E57FE7">
              <w:rPr>
                <w:kern w:val="2"/>
                <w:sz w:val="20"/>
                <w:szCs w:val="20"/>
                <w:lang w:val="en-GB"/>
                <w14:ligatures w14:val="standardContextual"/>
              </w:rPr>
              <w:t>)</w:t>
            </w:r>
            <w:r w:rsidRPr="00E57FE7">
              <w:rPr>
                <w:kern w:val="2"/>
                <w:sz w:val="20"/>
                <w:szCs w:val="20"/>
                <w:lang w:val="en-GB"/>
                <w14:ligatures w14:val="standardContextual"/>
              </w:rPr>
              <w:tab/>
              <w:t>when determined at a hearing; and</w:t>
            </w:r>
          </w:p>
          <w:p w14:paraId="1F72E0D4" w14:textId="77777777" w:rsidR="00E57FE7" w:rsidRPr="00E57FE7" w:rsidRDefault="00E57FE7" w:rsidP="00E57FE7">
            <w:pPr>
              <w:keepLines/>
              <w:spacing w:after="40" w:line="240" w:lineRule="auto"/>
              <w:ind w:left="822" w:hanging="340"/>
              <w:jc w:val="left"/>
              <w:rPr>
                <w:kern w:val="2"/>
                <w:sz w:val="20"/>
                <w:szCs w:val="20"/>
                <w:lang w:val="en-GB"/>
                <w14:ligatures w14:val="standardContextual"/>
              </w:rPr>
            </w:pPr>
            <w:r w:rsidRPr="00E57FE7">
              <w:rPr>
                <w:kern w:val="2"/>
                <w:sz w:val="20"/>
                <w:szCs w:val="20"/>
                <w:lang w:val="en-GB"/>
                <w14:ligatures w14:val="standardContextual"/>
              </w:rPr>
              <w:t>(ii)</w:t>
            </w:r>
            <w:r w:rsidRPr="00E57FE7">
              <w:rPr>
                <w:kern w:val="2"/>
                <w:sz w:val="20"/>
                <w:szCs w:val="20"/>
                <w:lang w:val="en-GB"/>
                <w14:ligatures w14:val="standardContextual"/>
              </w:rPr>
              <w:tab/>
              <w:t xml:space="preserve">when the action is not listed for </w:t>
            </w:r>
            <w:r w:rsidRPr="00E57FE7">
              <w:rPr>
                <w:kern w:val="2"/>
                <w:sz w:val="20"/>
                <w:szCs w:val="20"/>
                <w:u w:val="single"/>
                <w:lang w:val="en-GB"/>
                <w14:ligatures w14:val="standardContextual"/>
              </w:rPr>
              <w:t>trial</w:t>
            </w:r>
            <w:r w:rsidRPr="00E57FE7">
              <w:rPr>
                <w:kern w:val="2"/>
                <w:sz w:val="20"/>
                <w:szCs w:val="20"/>
                <w:lang w:val="en-GB"/>
                <w14:ligatures w14:val="standardContextual"/>
              </w:rPr>
              <w:t>.</w:t>
            </w:r>
          </w:p>
        </w:tc>
        <w:tc>
          <w:tcPr>
            <w:tcW w:w="1854" w:type="pct"/>
          </w:tcPr>
          <w:p w14:paraId="1527F38B"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14% of </w:t>
            </w:r>
            <w:r w:rsidRPr="00E57FE7">
              <w:rPr>
                <w:rFonts w:eastAsia="Aptos"/>
                <w:kern w:val="2"/>
                <w:sz w:val="20"/>
                <w:szCs w:val="20"/>
                <w:u w:val="single"/>
                <w14:ligatures w14:val="standardContextual"/>
              </w:rPr>
              <w:t>quantum</w:t>
            </w:r>
            <w:r w:rsidRPr="00E57FE7">
              <w:rPr>
                <w:rFonts w:eastAsia="Aptos"/>
                <w:kern w:val="2"/>
                <w:sz w:val="20"/>
                <w:szCs w:val="20"/>
                <w14:ligatures w14:val="standardContextual"/>
              </w:rPr>
              <w:t>.</w:t>
            </w:r>
          </w:p>
        </w:tc>
      </w:tr>
      <w:tr w:rsidR="00E57FE7" w:rsidRPr="00E57FE7" w14:paraId="721442E0" w14:textId="77777777" w:rsidTr="00B16C93">
        <w:tc>
          <w:tcPr>
            <w:tcW w:w="357" w:type="pct"/>
          </w:tcPr>
          <w:p w14:paraId="5A3FE055"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5</w:t>
            </w:r>
          </w:p>
        </w:tc>
        <w:tc>
          <w:tcPr>
            <w:tcW w:w="2789" w:type="pct"/>
          </w:tcPr>
          <w:p w14:paraId="5F8DFF42" w14:textId="77777777" w:rsidR="00E57FE7" w:rsidRPr="00E57FE7" w:rsidRDefault="00E57FE7" w:rsidP="00E57FE7">
            <w:pPr>
              <w:keepLines/>
              <w:spacing w:after="0" w:line="240" w:lineRule="auto"/>
              <w:jc w:val="left"/>
              <w:rPr>
                <w:kern w:val="2"/>
                <w:sz w:val="20"/>
                <w:szCs w:val="20"/>
                <w14:ligatures w14:val="standardContextual"/>
              </w:rPr>
            </w:pPr>
            <w:r w:rsidRPr="00E57FE7">
              <w:rPr>
                <w:kern w:val="2"/>
                <w:sz w:val="20"/>
                <w:szCs w:val="20"/>
                <w:lang w:val="en-GB"/>
                <w14:ligatures w14:val="standardContextual"/>
              </w:rPr>
              <w:t>Any attendance at Court by party or lawyer (when lawyer is entitled to attend).</w:t>
            </w:r>
          </w:p>
        </w:tc>
        <w:tc>
          <w:tcPr>
            <w:tcW w:w="1854" w:type="pct"/>
          </w:tcPr>
          <w:p w14:paraId="658673C5"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0.5% of </w:t>
            </w:r>
            <w:r w:rsidRPr="00E57FE7">
              <w:rPr>
                <w:rFonts w:eastAsia="Aptos"/>
                <w:kern w:val="2"/>
                <w:sz w:val="20"/>
                <w:szCs w:val="20"/>
                <w:u w:val="single"/>
                <w14:ligatures w14:val="standardContextual"/>
              </w:rPr>
              <w:t>quantum</w:t>
            </w:r>
            <w:r w:rsidRPr="00E57FE7">
              <w:rPr>
                <w:rFonts w:eastAsia="Aptos"/>
                <w:kern w:val="2"/>
                <w:sz w:val="20"/>
                <w:szCs w:val="20"/>
                <w14:ligatures w14:val="standardContextual"/>
              </w:rPr>
              <w:t>.</w:t>
            </w:r>
          </w:p>
        </w:tc>
      </w:tr>
      <w:tr w:rsidR="00E57FE7" w:rsidRPr="00E57FE7" w14:paraId="5288059A" w14:textId="77777777" w:rsidTr="00B16C93">
        <w:tc>
          <w:tcPr>
            <w:tcW w:w="357" w:type="pct"/>
          </w:tcPr>
          <w:p w14:paraId="0E568450"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6</w:t>
            </w:r>
          </w:p>
        </w:tc>
        <w:tc>
          <w:tcPr>
            <w:tcW w:w="2789" w:type="pct"/>
          </w:tcPr>
          <w:p w14:paraId="281EAB22"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lang w:val="en-GB"/>
                <w14:ligatures w14:val="standardContextual"/>
              </w:rPr>
              <w:t>Filing and serving a subpoena.</w:t>
            </w:r>
          </w:p>
        </w:tc>
        <w:tc>
          <w:tcPr>
            <w:tcW w:w="1854" w:type="pct"/>
          </w:tcPr>
          <w:p w14:paraId="3B98086D"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$55.</w:t>
            </w:r>
          </w:p>
        </w:tc>
      </w:tr>
      <w:tr w:rsidR="00E57FE7" w:rsidRPr="00E57FE7" w14:paraId="3F554751" w14:textId="77777777" w:rsidTr="00B16C93">
        <w:tc>
          <w:tcPr>
            <w:tcW w:w="357" w:type="pct"/>
          </w:tcPr>
          <w:p w14:paraId="474BD424"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7</w:t>
            </w:r>
          </w:p>
        </w:tc>
        <w:tc>
          <w:tcPr>
            <w:tcW w:w="2789" w:type="pct"/>
          </w:tcPr>
          <w:p w14:paraId="431631D5"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When permitted by the Court in accordance with section 38(5) of the </w:t>
            </w:r>
            <w:r w:rsidRPr="00E57FE7">
              <w:rPr>
                <w:rFonts w:eastAsia="Aptos"/>
                <w:i/>
                <w:iCs/>
                <w:kern w:val="2"/>
                <w:sz w:val="20"/>
                <w:szCs w:val="20"/>
                <w14:ligatures w14:val="standardContextual"/>
              </w:rPr>
              <w:t>Magistrates Court Act 1991</w:t>
            </w:r>
            <w:r w:rsidRPr="00E57FE7">
              <w:rPr>
                <w:rFonts w:eastAsia="Aptos"/>
                <w:kern w:val="2"/>
                <w:sz w:val="20"/>
                <w:szCs w:val="20"/>
                <w14:ligatures w14:val="standardContextual"/>
              </w:rPr>
              <w:t>, preparation of a trial plan.</w:t>
            </w:r>
          </w:p>
        </w:tc>
        <w:tc>
          <w:tcPr>
            <w:tcW w:w="1854" w:type="pct"/>
          </w:tcPr>
          <w:p w14:paraId="4582A087"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3% of </w:t>
            </w:r>
            <w:hyperlink w:anchor="_1—Meaning_of_quantum" w:history="1">
              <w:r w:rsidRPr="00E57FE7">
                <w:rPr>
                  <w:rFonts w:eastAsia="Aptos"/>
                  <w:kern w:val="2"/>
                  <w:sz w:val="20"/>
                  <w:szCs w:val="20"/>
                  <w:u w:val="single"/>
                  <w14:ligatures w14:val="standardContextual"/>
                </w:rPr>
                <w:t>quantum</w:t>
              </w:r>
            </w:hyperlink>
            <w:r w:rsidRPr="00E57FE7">
              <w:rPr>
                <w:rFonts w:eastAsia="Aptos"/>
                <w:kern w:val="2"/>
                <w:sz w:val="20"/>
                <w:szCs w:val="20"/>
                <w14:ligatures w14:val="standardContextual"/>
              </w:rPr>
              <w:t>.</w:t>
            </w:r>
          </w:p>
        </w:tc>
      </w:tr>
      <w:tr w:rsidR="00E57FE7" w:rsidRPr="00E57FE7" w14:paraId="6D7A582E" w14:textId="77777777" w:rsidTr="00B16C93">
        <w:tc>
          <w:tcPr>
            <w:tcW w:w="357" w:type="pct"/>
          </w:tcPr>
          <w:p w14:paraId="459DB3F6"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8</w:t>
            </w:r>
          </w:p>
        </w:tc>
        <w:tc>
          <w:tcPr>
            <w:tcW w:w="2789" w:type="pct"/>
          </w:tcPr>
          <w:p w14:paraId="4E0DAD6C"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Notice of Demand and registration of Lien under the</w:t>
            </w:r>
            <w:r w:rsidRPr="00E57FE7">
              <w:rPr>
                <w:rFonts w:eastAsia="Aptos"/>
                <w:kern w:val="2"/>
                <w:sz w:val="20"/>
                <w:szCs w:val="20"/>
                <w14:ligatures w14:val="standardContextual"/>
              </w:rPr>
              <w:br/>
            </w:r>
            <w:r w:rsidRPr="00E57FE7">
              <w:rPr>
                <w:rFonts w:eastAsia="Aptos"/>
                <w:i/>
                <w:iCs/>
                <w:kern w:val="2"/>
                <w:sz w:val="20"/>
                <w:szCs w:val="20"/>
                <w14:ligatures w14:val="standardContextual"/>
              </w:rPr>
              <w:t>Worker’s Liens Act 1893</w:t>
            </w:r>
            <w:r w:rsidRPr="00E57FE7">
              <w:rPr>
                <w:rFonts w:eastAsia="Aptos"/>
                <w:kern w:val="2"/>
                <w:sz w:val="20"/>
                <w:szCs w:val="20"/>
                <w14:ligatures w14:val="standardContextual"/>
              </w:rPr>
              <w:t>.</w:t>
            </w:r>
          </w:p>
        </w:tc>
        <w:tc>
          <w:tcPr>
            <w:tcW w:w="1854" w:type="pct"/>
          </w:tcPr>
          <w:p w14:paraId="7DC2E5E4" w14:textId="77777777" w:rsidR="00E57FE7" w:rsidRPr="00E57FE7" w:rsidRDefault="00E57FE7" w:rsidP="00E57FE7">
            <w:pPr>
              <w:keepLines/>
              <w:spacing w:after="4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Either:</w:t>
            </w:r>
          </w:p>
          <w:p w14:paraId="38FA5DFB" w14:textId="77777777" w:rsidR="00E57FE7" w:rsidRPr="00E57FE7" w:rsidRDefault="00E57FE7" w:rsidP="00E57FE7">
            <w:pPr>
              <w:keepLines/>
              <w:spacing w:after="4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for claims of $1 up to and including $10,000—$280; or</w:t>
            </w:r>
          </w:p>
          <w:p w14:paraId="77F42D4A" w14:textId="77777777" w:rsidR="00E57FE7" w:rsidRPr="00E57FE7" w:rsidRDefault="00E57FE7" w:rsidP="00E57FE7">
            <w:pPr>
              <w:keepLines/>
              <w:spacing w:after="4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for claims above $10,000—$500.</w:t>
            </w:r>
          </w:p>
        </w:tc>
      </w:tr>
      <w:tr w:rsidR="00E57FE7" w:rsidRPr="00E57FE7" w14:paraId="4310205D" w14:textId="77777777" w:rsidTr="00B16C93">
        <w:tc>
          <w:tcPr>
            <w:tcW w:w="357" w:type="pct"/>
          </w:tcPr>
          <w:p w14:paraId="0995D6EC"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9</w:t>
            </w:r>
          </w:p>
        </w:tc>
        <w:tc>
          <w:tcPr>
            <w:tcW w:w="2789" w:type="pct"/>
          </w:tcPr>
          <w:p w14:paraId="5462D91A" w14:textId="77777777" w:rsidR="00E57FE7" w:rsidRPr="00E57FE7" w:rsidRDefault="00E57FE7" w:rsidP="00E57FE7">
            <w:pPr>
              <w:keepLines/>
              <w:spacing w:after="0" w:line="240" w:lineRule="auto"/>
              <w:jc w:val="left"/>
              <w:rPr>
                <w:rFonts w:eastAsia="Aptos"/>
                <w:i/>
                <w:kern w:val="2"/>
                <w:sz w:val="20"/>
                <w:szCs w:val="20"/>
                <w14:ligatures w14:val="standardContextual"/>
              </w:rPr>
            </w:pPr>
            <w:r w:rsidRPr="00E57FE7">
              <w:rPr>
                <w:rFonts w:eastAsia="Aptos"/>
                <w:kern w:val="2"/>
                <w:sz w:val="20"/>
                <w:szCs w:val="20"/>
                <w14:ligatures w14:val="standardContextual"/>
              </w:rPr>
              <w:t>Notice of withdrawal or satisfaction of Lien and registration.</w:t>
            </w:r>
          </w:p>
        </w:tc>
        <w:tc>
          <w:tcPr>
            <w:tcW w:w="1854" w:type="pct"/>
          </w:tcPr>
          <w:p w14:paraId="6F2F8B37" w14:textId="77777777" w:rsidR="00E57FE7" w:rsidRPr="00E57FE7" w:rsidRDefault="00E57FE7" w:rsidP="00E57FE7">
            <w:pPr>
              <w:keepLines/>
              <w:spacing w:after="4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Either:</w:t>
            </w:r>
          </w:p>
          <w:p w14:paraId="0DFCB5D8" w14:textId="77777777" w:rsidR="00E57FE7" w:rsidRPr="00E57FE7" w:rsidRDefault="00E57FE7" w:rsidP="00E57FE7">
            <w:pPr>
              <w:keepLines/>
              <w:spacing w:after="4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for claims of $1 up to and including $10,000—$110; or</w:t>
            </w:r>
          </w:p>
          <w:p w14:paraId="32D8D27F" w14:textId="77777777" w:rsidR="00E57FE7" w:rsidRPr="00E57FE7" w:rsidRDefault="00E57FE7" w:rsidP="00E57FE7">
            <w:pPr>
              <w:keepLines/>
              <w:spacing w:after="4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for claims above $10,000—$160.</w:t>
            </w:r>
          </w:p>
        </w:tc>
      </w:tr>
      <w:tr w:rsidR="00E57FE7" w:rsidRPr="00E57FE7" w14:paraId="5AE2891C" w14:textId="77777777" w:rsidTr="00B16C93">
        <w:tc>
          <w:tcPr>
            <w:tcW w:w="5000" w:type="pct"/>
            <w:gridSpan w:val="3"/>
          </w:tcPr>
          <w:p w14:paraId="5CB65B89" w14:textId="77777777" w:rsidR="00E57FE7" w:rsidRPr="00E57FE7" w:rsidDel="000536C0"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Enforcement</w:t>
            </w:r>
          </w:p>
        </w:tc>
      </w:tr>
      <w:tr w:rsidR="00E57FE7" w:rsidRPr="00E57FE7" w14:paraId="67741BB7" w14:textId="77777777" w:rsidTr="00B16C93">
        <w:tc>
          <w:tcPr>
            <w:tcW w:w="357" w:type="pct"/>
          </w:tcPr>
          <w:p w14:paraId="3FB2D80E"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10</w:t>
            </w:r>
          </w:p>
        </w:tc>
        <w:tc>
          <w:tcPr>
            <w:tcW w:w="2789" w:type="pct"/>
          </w:tcPr>
          <w:p w14:paraId="4B17659B"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Request for Investigation or Examination summons including attendance at the hearing.</w:t>
            </w:r>
          </w:p>
        </w:tc>
        <w:tc>
          <w:tcPr>
            <w:tcW w:w="1854" w:type="pct"/>
          </w:tcPr>
          <w:p w14:paraId="5BA1C0F3" w14:textId="77777777" w:rsidR="00E57FE7" w:rsidRPr="00E57FE7" w:rsidRDefault="00E57FE7" w:rsidP="00E57FE7">
            <w:pPr>
              <w:keepLines/>
              <w:spacing w:after="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$55.</w:t>
            </w:r>
          </w:p>
        </w:tc>
      </w:tr>
      <w:tr w:rsidR="00E57FE7" w:rsidRPr="00E57FE7" w14:paraId="4E5CBE6C" w14:textId="77777777" w:rsidTr="00B16C93">
        <w:tc>
          <w:tcPr>
            <w:tcW w:w="357" w:type="pct"/>
          </w:tcPr>
          <w:p w14:paraId="6C583BD5"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11</w:t>
            </w:r>
          </w:p>
        </w:tc>
        <w:tc>
          <w:tcPr>
            <w:tcW w:w="2789" w:type="pct"/>
          </w:tcPr>
          <w:p w14:paraId="0FFC39FE"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Any other request for enforcement of judgment.</w:t>
            </w:r>
          </w:p>
        </w:tc>
        <w:tc>
          <w:tcPr>
            <w:tcW w:w="1854" w:type="pct"/>
          </w:tcPr>
          <w:p w14:paraId="5A49700E" w14:textId="77777777" w:rsidR="00E57FE7" w:rsidRPr="00E57FE7" w:rsidRDefault="00E57FE7" w:rsidP="00E57FE7">
            <w:pPr>
              <w:keepLines/>
              <w:spacing w:after="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$55.</w:t>
            </w:r>
          </w:p>
        </w:tc>
      </w:tr>
      <w:tr w:rsidR="00E57FE7" w:rsidRPr="00E57FE7" w14:paraId="0B1FFA28" w14:textId="77777777" w:rsidTr="00B16C93">
        <w:tc>
          <w:tcPr>
            <w:tcW w:w="357" w:type="pct"/>
          </w:tcPr>
          <w:p w14:paraId="5702204E"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12</w:t>
            </w:r>
          </w:p>
        </w:tc>
        <w:tc>
          <w:tcPr>
            <w:tcW w:w="2789" w:type="pct"/>
          </w:tcPr>
          <w:p w14:paraId="079E3FD5"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Preparing and registering a warrant of sale against real property.</w:t>
            </w:r>
          </w:p>
        </w:tc>
        <w:tc>
          <w:tcPr>
            <w:tcW w:w="1854" w:type="pct"/>
          </w:tcPr>
          <w:p w14:paraId="5D038CA5" w14:textId="77777777" w:rsidR="00E57FE7" w:rsidRPr="00E57FE7" w:rsidRDefault="00E57FE7" w:rsidP="00E57FE7">
            <w:pPr>
              <w:keepLines/>
              <w:spacing w:after="4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Either:</w:t>
            </w:r>
          </w:p>
          <w:p w14:paraId="6C376D9B" w14:textId="77777777" w:rsidR="00E57FE7" w:rsidRPr="00E57FE7" w:rsidRDefault="00E57FE7" w:rsidP="00E57FE7">
            <w:pPr>
              <w:keepLines/>
              <w:spacing w:after="4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for claims of $1 up to and including $10,000—$160; or</w:t>
            </w:r>
          </w:p>
          <w:p w14:paraId="2574C115" w14:textId="77777777" w:rsidR="00E57FE7" w:rsidRPr="00E57FE7" w:rsidRDefault="00E57FE7" w:rsidP="00E57FE7">
            <w:pPr>
              <w:keepLines/>
              <w:spacing w:after="4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for claims above $10,000–$190.</w:t>
            </w:r>
          </w:p>
        </w:tc>
      </w:tr>
      <w:tr w:rsidR="00E57FE7" w:rsidRPr="00E57FE7" w14:paraId="104F893A" w14:textId="77777777" w:rsidTr="00B16C93">
        <w:tc>
          <w:tcPr>
            <w:tcW w:w="357" w:type="pct"/>
          </w:tcPr>
          <w:p w14:paraId="64CC747F"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13</w:t>
            </w:r>
          </w:p>
        </w:tc>
        <w:tc>
          <w:tcPr>
            <w:tcW w:w="2789" w:type="pct"/>
          </w:tcPr>
          <w:p w14:paraId="129E0D2C"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Discharging a warrant of sale.</w:t>
            </w:r>
          </w:p>
        </w:tc>
        <w:tc>
          <w:tcPr>
            <w:tcW w:w="1854" w:type="pct"/>
          </w:tcPr>
          <w:p w14:paraId="546C0D13" w14:textId="77777777" w:rsidR="00E57FE7" w:rsidRPr="00E57FE7" w:rsidRDefault="00E57FE7" w:rsidP="00E57FE7">
            <w:pPr>
              <w:keepLines/>
              <w:spacing w:after="4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Either:</w:t>
            </w:r>
          </w:p>
          <w:p w14:paraId="503E85AA" w14:textId="77777777" w:rsidR="00E57FE7" w:rsidRPr="00E57FE7" w:rsidRDefault="00E57FE7" w:rsidP="00E57FE7">
            <w:pPr>
              <w:keepLines/>
              <w:spacing w:after="4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for claims of $1 up to and including $10,000—$110; or</w:t>
            </w:r>
          </w:p>
          <w:p w14:paraId="099ABCF4" w14:textId="77777777" w:rsidR="00E57FE7" w:rsidRPr="00E57FE7" w:rsidRDefault="00E57FE7" w:rsidP="00E57FE7">
            <w:pPr>
              <w:keepLines/>
              <w:spacing w:after="4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for claims above $10,000—$160.</w:t>
            </w:r>
          </w:p>
        </w:tc>
      </w:tr>
    </w:tbl>
    <w:p w14:paraId="3BDE4C3B" w14:textId="77777777" w:rsidR="005E4291" w:rsidRDefault="005E4291" w:rsidP="005E4291">
      <w:pPr>
        <w:spacing w:line="20" w:lineRule="exact"/>
      </w:pPr>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646"/>
        <w:gridCol w:w="19"/>
        <w:gridCol w:w="5205"/>
        <w:gridCol w:w="9"/>
        <w:gridCol w:w="3465"/>
      </w:tblGrid>
      <w:tr w:rsidR="005E4291" w:rsidRPr="00E57FE7" w14:paraId="7EA5045F" w14:textId="77777777" w:rsidTr="005E4291">
        <w:tc>
          <w:tcPr>
            <w:tcW w:w="5000" w:type="pct"/>
            <w:gridSpan w:val="5"/>
          </w:tcPr>
          <w:p w14:paraId="159B374B" w14:textId="78941D8E" w:rsidR="005E4291" w:rsidRPr="00E57FE7" w:rsidRDefault="005E4291" w:rsidP="005E4291">
            <w:pPr>
              <w:keepLines/>
              <w:spacing w:after="0" w:line="240" w:lineRule="auto"/>
              <w:jc w:val="left"/>
              <w:rPr>
                <w:rFonts w:eastAsia="Aptos"/>
                <w:kern w:val="2"/>
                <w:sz w:val="20"/>
                <w:szCs w:val="20"/>
                <w14:ligatures w14:val="standardContextual"/>
              </w:rPr>
            </w:pPr>
            <w:r w:rsidRPr="00E57FE7">
              <w:rPr>
                <w:rFonts w:eastAsia="Aptos"/>
                <w:b/>
                <w:bCs/>
                <w:kern w:val="2"/>
                <w:sz w:val="20"/>
                <w:szCs w:val="20"/>
                <w14:ligatures w14:val="standardContextual"/>
              </w:rPr>
              <w:lastRenderedPageBreak/>
              <w:t>Minor Civil costs scale</w:t>
            </w:r>
          </w:p>
        </w:tc>
      </w:tr>
      <w:tr w:rsidR="005E4291" w:rsidRPr="00E57FE7" w14:paraId="75FF058C" w14:textId="77777777" w:rsidTr="005E4291">
        <w:tc>
          <w:tcPr>
            <w:tcW w:w="356" w:type="pct"/>
            <w:gridSpan w:val="2"/>
          </w:tcPr>
          <w:p w14:paraId="19676F17" w14:textId="653ED4D5" w:rsidR="005E4291" w:rsidRPr="00E57FE7" w:rsidRDefault="005E4291" w:rsidP="005E4291">
            <w:pPr>
              <w:keepLines/>
              <w:spacing w:after="0" w:line="240" w:lineRule="auto"/>
              <w:jc w:val="left"/>
              <w:rPr>
                <w:rFonts w:eastAsia="Aptos"/>
                <w:kern w:val="2"/>
                <w:sz w:val="20"/>
                <w:szCs w:val="20"/>
                <w14:ligatures w14:val="standardContextual"/>
              </w:rPr>
            </w:pPr>
            <w:r w:rsidRPr="00E57FE7">
              <w:rPr>
                <w:rFonts w:eastAsia="Aptos"/>
                <w:b/>
                <w:bCs/>
                <w:kern w:val="2"/>
                <w:sz w:val="20"/>
                <w:szCs w:val="20"/>
                <w14:ligatures w14:val="standardContextual"/>
              </w:rPr>
              <w:t>Item</w:t>
            </w:r>
          </w:p>
        </w:tc>
        <w:tc>
          <w:tcPr>
            <w:tcW w:w="2790" w:type="pct"/>
            <w:gridSpan w:val="2"/>
          </w:tcPr>
          <w:p w14:paraId="301D7888" w14:textId="74D2D1F4" w:rsidR="005E4291" w:rsidRPr="00E57FE7" w:rsidRDefault="005E4291" w:rsidP="005E4291">
            <w:pPr>
              <w:keepLines/>
              <w:spacing w:after="0" w:line="240" w:lineRule="auto"/>
              <w:jc w:val="left"/>
              <w:rPr>
                <w:rFonts w:eastAsia="Aptos"/>
                <w:kern w:val="2"/>
                <w:sz w:val="20"/>
                <w:szCs w:val="20"/>
                <w14:ligatures w14:val="standardContextual"/>
              </w:rPr>
            </w:pPr>
            <w:r w:rsidRPr="00E57FE7">
              <w:rPr>
                <w:rFonts w:eastAsia="Aptos"/>
                <w:b/>
                <w:bCs/>
                <w:kern w:val="2"/>
                <w:sz w:val="20"/>
                <w:szCs w:val="20"/>
                <w14:ligatures w14:val="standardContextual"/>
              </w:rPr>
              <w:t>Description</w:t>
            </w:r>
          </w:p>
        </w:tc>
        <w:tc>
          <w:tcPr>
            <w:tcW w:w="1854" w:type="pct"/>
          </w:tcPr>
          <w:p w14:paraId="75A5D591" w14:textId="239B4237" w:rsidR="005E4291" w:rsidRPr="00E57FE7" w:rsidRDefault="005E4291" w:rsidP="005E4291">
            <w:pPr>
              <w:keepLines/>
              <w:spacing w:after="0" w:line="240" w:lineRule="auto"/>
              <w:jc w:val="left"/>
              <w:rPr>
                <w:rFonts w:eastAsia="Aptos"/>
                <w:kern w:val="2"/>
                <w:sz w:val="20"/>
                <w:szCs w:val="20"/>
                <w14:ligatures w14:val="standardContextual"/>
              </w:rPr>
            </w:pPr>
            <w:r w:rsidRPr="00E57FE7">
              <w:rPr>
                <w:rFonts w:eastAsia="Aptos"/>
                <w:b/>
                <w:bCs/>
                <w:kern w:val="2"/>
                <w:sz w:val="20"/>
                <w:szCs w:val="20"/>
                <w14:ligatures w14:val="standardContextual"/>
              </w:rPr>
              <w:t>Amount</w:t>
            </w:r>
          </w:p>
        </w:tc>
      </w:tr>
      <w:tr w:rsidR="00E57FE7" w:rsidRPr="00E57FE7" w14:paraId="74D16D1D" w14:textId="77777777" w:rsidTr="005E4291">
        <w:tc>
          <w:tcPr>
            <w:tcW w:w="356" w:type="pct"/>
            <w:gridSpan w:val="2"/>
          </w:tcPr>
          <w:p w14:paraId="56502C78"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14</w:t>
            </w:r>
          </w:p>
        </w:tc>
        <w:tc>
          <w:tcPr>
            <w:tcW w:w="2790" w:type="pct"/>
            <w:gridSpan w:val="2"/>
          </w:tcPr>
          <w:p w14:paraId="5CC6CC7C"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Applying for and obtaining a charging order over real property and registering it.</w:t>
            </w:r>
          </w:p>
        </w:tc>
        <w:tc>
          <w:tcPr>
            <w:tcW w:w="1854" w:type="pct"/>
          </w:tcPr>
          <w:p w14:paraId="519FA988" w14:textId="77777777" w:rsidR="00E57FE7" w:rsidRPr="00E57FE7" w:rsidRDefault="00E57FE7" w:rsidP="00B47454">
            <w:pPr>
              <w:keepLines/>
              <w:spacing w:after="2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Either:</w:t>
            </w:r>
          </w:p>
          <w:p w14:paraId="7537A33D" w14:textId="77777777" w:rsidR="00E57FE7" w:rsidRPr="00E57FE7" w:rsidRDefault="00E57FE7" w:rsidP="00B47454">
            <w:pPr>
              <w:keepLines/>
              <w:spacing w:after="2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for claims of $1 up to and including $10,000—$240; or</w:t>
            </w:r>
          </w:p>
          <w:p w14:paraId="727E5D62" w14:textId="77777777" w:rsidR="00E57FE7" w:rsidRPr="00E57FE7" w:rsidRDefault="00E57FE7" w:rsidP="00B47454">
            <w:pPr>
              <w:keepLines/>
              <w:spacing w:after="2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for claims above $10,000—$500.</w:t>
            </w:r>
          </w:p>
        </w:tc>
      </w:tr>
      <w:tr w:rsidR="00E57FE7" w:rsidRPr="00E57FE7" w14:paraId="7FD7368A" w14:textId="77777777" w:rsidTr="005E4291">
        <w:tc>
          <w:tcPr>
            <w:tcW w:w="356" w:type="pct"/>
            <w:gridSpan w:val="2"/>
          </w:tcPr>
          <w:p w14:paraId="2153DCC2"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15</w:t>
            </w:r>
          </w:p>
        </w:tc>
        <w:tc>
          <w:tcPr>
            <w:tcW w:w="2790" w:type="pct"/>
            <w:gridSpan w:val="2"/>
          </w:tcPr>
          <w:p w14:paraId="2948D59F"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Discharging a charging order at the Lands Titles Office.</w:t>
            </w:r>
          </w:p>
        </w:tc>
        <w:tc>
          <w:tcPr>
            <w:tcW w:w="1854" w:type="pct"/>
          </w:tcPr>
          <w:p w14:paraId="6A37F1C0" w14:textId="77777777" w:rsidR="00E57FE7" w:rsidRPr="00E57FE7" w:rsidRDefault="00E57FE7" w:rsidP="00B47454">
            <w:pPr>
              <w:keepLines/>
              <w:spacing w:after="2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Either:</w:t>
            </w:r>
          </w:p>
          <w:p w14:paraId="7F424D67" w14:textId="77777777" w:rsidR="00E57FE7" w:rsidRPr="00E57FE7" w:rsidRDefault="00E57FE7" w:rsidP="00B47454">
            <w:pPr>
              <w:keepLines/>
              <w:spacing w:after="2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for claims of $1 up to and including $10,000—$110; or</w:t>
            </w:r>
          </w:p>
          <w:p w14:paraId="2DA075E2" w14:textId="77777777" w:rsidR="00E57FE7" w:rsidRPr="00E57FE7" w:rsidRDefault="00E57FE7" w:rsidP="00B47454">
            <w:pPr>
              <w:keepLines/>
              <w:spacing w:after="20" w:line="240" w:lineRule="auto"/>
              <w:ind w:left="446"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for claims above $10,000—$160.</w:t>
            </w:r>
          </w:p>
        </w:tc>
      </w:tr>
      <w:tr w:rsidR="00E57FE7" w:rsidRPr="00E57FE7" w14:paraId="02DBF2C0" w14:textId="77777777" w:rsidTr="00B16C93">
        <w:tc>
          <w:tcPr>
            <w:tcW w:w="5000" w:type="pct"/>
            <w:gridSpan w:val="5"/>
          </w:tcPr>
          <w:p w14:paraId="7E544B5C"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lang w:val="en-GB"/>
                <w14:ligatures w14:val="standardContextual"/>
              </w:rPr>
              <w:t>Disbursements</w:t>
            </w:r>
          </w:p>
        </w:tc>
      </w:tr>
      <w:tr w:rsidR="00E57FE7" w:rsidRPr="00E57FE7" w14:paraId="0EB123EE" w14:textId="77777777" w:rsidTr="005E4291">
        <w:tc>
          <w:tcPr>
            <w:tcW w:w="356" w:type="pct"/>
            <w:gridSpan w:val="2"/>
          </w:tcPr>
          <w:p w14:paraId="4AFC59A2"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16</w:t>
            </w:r>
          </w:p>
        </w:tc>
        <w:tc>
          <w:tcPr>
            <w:tcW w:w="2790" w:type="pct"/>
            <w:gridSpan w:val="2"/>
          </w:tcPr>
          <w:p w14:paraId="4E078A4C"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Service of </w:t>
            </w:r>
            <w:hyperlink w:anchor="_2.1—Definitions" w:history="1">
              <w:r w:rsidRPr="00E57FE7">
                <w:rPr>
                  <w:rFonts w:eastAsia="Aptos"/>
                  <w:kern w:val="2"/>
                  <w:sz w:val="20"/>
                  <w:szCs w:val="20"/>
                  <w:u w:val="single"/>
                  <w14:ligatures w14:val="standardContextual"/>
                </w:rPr>
                <w:t>originating process</w:t>
              </w:r>
            </w:hyperlink>
            <w:r w:rsidRPr="00E57FE7">
              <w:rPr>
                <w:rFonts w:eastAsia="Aptos"/>
                <w:kern w:val="2"/>
                <w:sz w:val="20"/>
                <w:szCs w:val="20"/>
                <w14:ligatures w14:val="standardContextual"/>
              </w:rPr>
              <w:t>.</w:t>
            </w:r>
          </w:p>
        </w:tc>
        <w:tc>
          <w:tcPr>
            <w:tcW w:w="1854" w:type="pct"/>
          </w:tcPr>
          <w:p w14:paraId="12516C6A" w14:textId="77777777" w:rsidR="00E57FE7" w:rsidRPr="00E57FE7" w:rsidRDefault="00E57FE7" w:rsidP="00E57FE7">
            <w:pPr>
              <w:keepLines/>
              <w:spacing w:after="4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Either:</w:t>
            </w:r>
          </w:p>
          <w:p w14:paraId="58B8DA13" w14:textId="77777777" w:rsidR="00E57FE7" w:rsidRPr="00E57FE7" w:rsidRDefault="00E57FE7" w:rsidP="00E57FE7">
            <w:pPr>
              <w:keepLines/>
              <w:spacing w:after="4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r>
            <w:hyperlink w:anchor="_2.1—Definitions" w:history="1">
              <w:r w:rsidRPr="00E57FE7">
                <w:rPr>
                  <w:rFonts w:eastAsia="Aptos"/>
                  <w:kern w:val="2"/>
                  <w:sz w:val="20"/>
                  <w:szCs w:val="20"/>
                  <w:u w:val="single"/>
                  <w14:ligatures w14:val="standardContextual"/>
                </w:rPr>
                <w:t>personal service</w:t>
              </w:r>
            </w:hyperlink>
            <w:r w:rsidRPr="00E57FE7">
              <w:rPr>
                <w:rFonts w:eastAsia="Aptos"/>
                <w:kern w:val="2"/>
                <w:sz w:val="20"/>
                <w:szCs w:val="20"/>
                <w14:ligatures w14:val="standardContextual"/>
              </w:rPr>
              <w:t xml:space="preserve"> on an individual—$110; or</w:t>
            </w:r>
          </w:p>
          <w:p w14:paraId="4692F440" w14:textId="77777777" w:rsidR="00E57FE7" w:rsidRPr="00E57FE7" w:rsidRDefault="00E57FE7" w:rsidP="00E57FE7">
            <w:pPr>
              <w:keepLines/>
              <w:spacing w:after="4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other—$55.</w:t>
            </w:r>
          </w:p>
        </w:tc>
      </w:tr>
      <w:tr w:rsidR="00E57FE7" w:rsidRPr="00E57FE7" w14:paraId="55295A89" w14:textId="77777777" w:rsidTr="005E4291">
        <w:tc>
          <w:tcPr>
            <w:tcW w:w="356" w:type="pct"/>
            <w:gridSpan w:val="2"/>
          </w:tcPr>
          <w:p w14:paraId="3CBC0B6C"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17</w:t>
            </w:r>
          </w:p>
        </w:tc>
        <w:tc>
          <w:tcPr>
            <w:tcW w:w="2790" w:type="pct"/>
            <w:gridSpan w:val="2"/>
          </w:tcPr>
          <w:p w14:paraId="150EFD49"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Witness fees generally.</w:t>
            </w:r>
          </w:p>
        </w:tc>
        <w:tc>
          <w:tcPr>
            <w:tcW w:w="1854" w:type="pct"/>
          </w:tcPr>
          <w:p w14:paraId="7B17A532"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$90—per day.</w:t>
            </w:r>
          </w:p>
        </w:tc>
      </w:tr>
      <w:tr w:rsidR="00E57FE7" w:rsidRPr="00E57FE7" w14:paraId="0E597C24" w14:textId="77777777" w:rsidTr="005E4291">
        <w:tc>
          <w:tcPr>
            <w:tcW w:w="356" w:type="pct"/>
            <w:gridSpan w:val="2"/>
          </w:tcPr>
          <w:p w14:paraId="2E831ED9"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18</w:t>
            </w:r>
          </w:p>
        </w:tc>
        <w:tc>
          <w:tcPr>
            <w:tcW w:w="2790" w:type="pct"/>
            <w:gridSpan w:val="2"/>
          </w:tcPr>
          <w:p w14:paraId="774345F1"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Professional witness.</w:t>
            </w:r>
          </w:p>
        </w:tc>
        <w:tc>
          <w:tcPr>
            <w:tcW w:w="1854" w:type="pct"/>
          </w:tcPr>
          <w:p w14:paraId="6ADF29F5"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$560—per day.</w:t>
            </w:r>
          </w:p>
        </w:tc>
      </w:tr>
      <w:tr w:rsidR="00E57FE7" w:rsidRPr="00E57FE7" w14:paraId="6CDA6750" w14:textId="77777777" w:rsidTr="005E4291">
        <w:tc>
          <w:tcPr>
            <w:tcW w:w="356" w:type="pct"/>
            <w:gridSpan w:val="2"/>
          </w:tcPr>
          <w:p w14:paraId="19FC265B"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19</w:t>
            </w:r>
          </w:p>
        </w:tc>
        <w:tc>
          <w:tcPr>
            <w:tcW w:w="2790" w:type="pct"/>
            <w:gridSpan w:val="2"/>
          </w:tcPr>
          <w:p w14:paraId="79582A27"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All other Court fees.</w:t>
            </w:r>
          </w:p>
        </w:tc>
        <w:tc>
          <w:tcPr>
            <w:tcW w:w="1854" w:type="pct"/>
          </w:tcPr>
          <w:p w14:paraId="465603BE"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As allowed by the Court.</w:t>
            </w:r>
          </w:p>
        </w:tc>
      </w:tr>
      <w:tr w:rsidR="00E57FE7" w:rsidRPr="00E57FE7" w14:paraId="60000C93" w14:textId="77777777" w:rsidTr="005E4291">
        <w:tc>
          <w:tcPr>
            <w:tcW w:w="356" w:type="pct"/>
            <w:gridSpan w:val="2"/>
          </w:tcPr>
          <w:p w14:paraId="11BA595B"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20</w:t>
            </w:r>
          </w:p>
        </w:tc>
        <w:tc>
          <w:tcPr>
            <w:tcW w:w="2790" w:type="pct"/>
            <w:gridSpan w:val="2"/>
          </w:tcPr>
          <w:p w14:paraId="3502C41D"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Other disbursements.</w:t>
            </w:r>
          </w:p>
        </w:tc>
        <w:tc>
          <w:tcPr>
            <w:tcW w:w="1854" w:type="pct"/>
          </w:tcPr>
          <w:p w14:paraId="462A4E06"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As allowed by the Court.</w:t>
            </w:r>
          </w:p>
        </w:tc>
      </w:tr>
      <w:tr w:rsidR="00E57FE7" w:rsidRPr="00E57FE7" w14:paraId="063A6994" w14:textId="77777777" w:rsidTr="00B16C93">
        <w:tc>
          <w:tcPr>
            <w:tcW w:w="5000" w:type="pct"/>
            <w:gridSpan w:val="5"/>
          </w:tcPr>
          <w:p w14:paraId="7CEF5FC8"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Other items where counsel are permitted</w:t>
            </w:r>
          </w:p>
        </w:tc>
      </w:tr>
      <w:tr w:rsidR="00E57FE7" w:rsidRPr="00E57FE7" w14:paraId="6FCECA29" w14:textId="77777777" w:rsidTr="005E4291">
        <w:tc>
          <w:tcPr>
            <w:tcW w:w="346" w:type="pct"/>
          </w:tcPr>
          <w:p w14:paraId="09F1183A"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21</w:t>
            </w:r>
          </w:p>
        </w:tc>
        <w:tc>
          <w:tcPr>
            <w:tcW w:w="2795" w:type="pct"/>
            <w:gridSpan w:val="2"/>
          </w:tcPr>
          <w:p w14:paraId="013B2B29"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To advise on compromise or settlement when court approval required.</w:t>
            </w:r>
          </w:p>
        </w:tc>
        <w:tc>
          <w:tcPr>
            <w:tcW w:w="1859" w:type="pct"/>
            <w:gridSpan w:val="2"/>
          </w:tcPr>
          <w:p w14:paraId="55F37F50" w14:textId="77777777" w:rsidR="00E57FE7" w:rsidRPr="00E57FE7" w:rsidRDefault="00E57FE7" w:rsidP="00B47454">
            <w:pPr>
              <w:keepLines/>
              <w:spacing w:after="20" w:line="240" w:lineRule="auto"/>
              <w:jc w:val="left"/>
              <w:rPr>
                <w:rFonts w:eastAsia="Aptos"/>
                <w:kern w:val="2"/>
                <w:sz w:val="20"/>
                <w:szCs w:val="20"/>
                <w14:ligatures w14:val="standardContextual"/>
              </w:rPr>
            </w:pPr>
            <w:r w:rsidRPr="00E57FE7">
              <w:rPr>
                <w:rFonts w:eastAsia="Aptos"/>
                <w:kern w:val="2"/>
                <w:sz w:val="20"/>
                <w:szCs w:val="20"/>
                <w14:ligatures w14:val="standardContextual"/>
              </w:rPr>
              <w:t>Either:</w:t>
            </w:r>
          </w:p>
          <w:p w14:paraId="7967FB79" w14:textId="77777777" w:rsidR="00E57FE7" w:rsidRPr="00E57FE7" w:rsidRDefault="00E57FE7" w:rsidP="00B47454">
            <w:pPr>
              <w:keepLines/>
              <w:spacing w:after="2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when only the amount is in dispute—$1,110; or</w:t>
            </w:r>
          </w:p>
          <w:p w14:paraId="25274D57" w14:textId="77777777" w:rsidR="00E57FE7" w:rsidRPr="00E57FE7" w:rsidRDefault="00E57FE7" w:rsidP="00B47454">
            <w:pPr>
              <w:keepLines/>
              <w:spacing w:after="2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when liability and amount are in dispute—$1,670.</w:t>
            </w:r>
          </w:p>
        </w:tc>
      </w:tr>
      <w:tr w:rsidR="00E57FE7" w:rsidRPr="00E57FE7" w14:paraId="0F594EC6" w14:textId="77777777" w:rsidTr="005E4291">
        <w:tc>
          <w:tcPr>
            <w:tcW w:w="346" w:type="pct"/>
          </w:tcPr>
          <w:p w14:paraId="6B2E72A4"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22</w:t>
            </w:r>
          </w:p>
        </w:tc>
        <w:tc>
          <w:tcPr>
            <w:tcW w:w="2795" w:type="pct"/>
            <w:gridSpan w:val="2"/>
          </w:tcPr>
          <w:p w14:paraId="6FF0DF35" w14:textId="77777777" w:rsidR="00E57FE7" w:rsidRPr="00E57FE7" w:rsidRDefault="00E57FE7" w:rsidP="00E57FE7">
            <w:pPr>
              <w:keepLines/>
              <w:spacing w:after="0" w:line="240" w:lineRule="auto"/>
              <w:jc w:val="left"/>
              <w:rPr>
                <w:rFonts w:eastAsia="Aptos"/>
                <w:kern w:val="2"/>
                <w:sz w:val="20"/>
                <w:szCs w:val="20"/>
                <w14:ligatures w14:val="standardContextual"/>
              </w:rPr>
            </w:pPr>
            <w:r w:rsidRPr="00E57FE7">
              <w:rPr>
                <w:rFonts w:eastAsia="Aptos"/>
                <w:kern w:val="2"/>
                <w:sz w:val="20"/>
                <w:szCs w:val="20"/>
                <w14:ligatures w14:val="standardContextual"/>
              </w:rPr>
              <w:t xml:space="preserve">When permitted by the Court in accordance with section 38(5) of the </w:t>
            </w:r>
            <w:r w:rsidRPr="00E57FE7">
              <w:rPr>
                <w:rFonts w:eastAsia="Aptos"/>
                <w:i/>
                <w:iCs/>
                <w:kern w:val="2"/>
                <w:sz w:val="20"/>
                <w:szCs w:val="20"/>
                <w14:ligatures w14:val="standardContextual"/>
              </w:rPr>
              <w:t>Magistrates Court Act 1991</w:t>
            </w:r>
            <w:r w:rsidRPr="00E57FE7">
              <w:rPr>
                <w:rFonts w:eastAsia="Aptos"/>
                <w:kern w:val="2"/>
                <w:sz w:val="20"/>
                <w:szCs w:val="20"/>
                <w14:ligatures w14:val="standardContextual"/>
              </w:rPr>
              <w:t>, attendance of counsel at trial, including a fee on brief.</w:t>
            </w:r>
          </w:p>
        </w:tc>
        <w:tc>
          <w:tcPr>
            <w:tcW w:w="1859" w:type="pct"/>
            <w:gridSpan w:val="2"/>
          </w:tcPr>
          <w:p w14:paraId="06AFE82C" w14:textId="77777777" w:rsidR="00E57FE7" w:rsidRPr="00E57FE7" w:rsidRDefault="00E57FE7" w:rsidP="00B47454">
            <w:pPr>
              <w:keepLines/>
              <w:spacing w:after="20" w:line="240" w:lineRule="auto"/>
              <w:jc w:val="left"/>
              <w:rPr>
                <w:rFonts w:eastAsia="Aptos"/>
                <w:kern w:val="2"/>
                <w:sz w:val="20"/>
                <w:szCs w:val="20"/>
                <w14:ligatures w14:val="standardContextual"/>
              </w:rPr>
            </w:pPr>
            <w:r w:rsidRPr="00E57FE7">
              <w:rPr>
                <w:rFonts w:eastAsia="Aptos"/>
                <w:kern w:val="2"/>
                <w:sz w:val="20"/>
                <w:szCs w:val="20"/>
                <w14:ligatures w14:val="standardContextual"/>
              </w:rPr>
              <w:t>The following applies:</w:t>
            </w:r>
          </w:p>
          <w:p w14:paraId="256A9376" w14:textId="77777777" w:rsidR="00E57FE7" w:rsidRPr="00E57FE7" w:rsidRDefault="00E57FE7" w:rsidP="00B47454">
            <w:pPr>
              <w:keepLines/>
              <w:spacing w:after="2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(a)</w:t>
            </w:r>
            <w:r w:rsidRPr="00E57FE7">
              <w:rPr>
                <w:rFonts w:eastAsia="Aptos"/>
                <w:kern w:val="2"/>
                <w:sz w:val="20"/>
                <w:szCs w:val="20"/>
                <w14:ligatures w14:val="standardContextual"/>
              </w:rPr>
              <w:tab/>
              <w:t>the first day—the greater of the following:</w:t>
            </w:r>
          </w:p>
          <w:p w14:paraId="04A7E78B" w14:textId="77777777" w:rsidR="00E57FE7" w:rsidRPr="00E57FE7" w:rsidRDefault="00E57FE7" w:rsidP="00B47454">
            <w:pPr>
              <w:keepLines/>
              <w:spacing w:after="20" w:line="240" w:lineRule="auto"/>
              <w:ind w:left="813" w:hanging="360"/>
              <w:jc w:val="left"/>
              <w:rPr>
                <w:rFonts w:eastAsia="Aptos"/>
                <w:kern w:val="2"/>
                <w:sz w:val="20"/>
                <w:szCs w:val="20"/>
                <w14:ligatures w14:val="standardContextual"/>
              </w:rPr>
            </w:pPr>
            <w:r w:rsidRPr="00E57FE7">
              <w:rPr>
                <w:rFonts w:eastAsia="Aptos"/>
                <w:kern w:val="2"/>
                <w:sz w:val="20"/>
                <w:szCs w:val="20"/>
                <w14:ligatures w14:val="standardContextual"/>
              </w:rPr>
              <w:t>(</w:t>
            </w:r>
            <w:proofErr w:type="spellStart"/>
            <w:r w:rsidRPr="00E57FE7">
              <w:rPr>
                <w:rFonts w:eastAsia="Aptos"/>
                <w:kern w:val="2"/>
                <w:sz w:val="20"/>
                <w:szCs w:val="20"/>
                <w14:ligatures w14:val="standardContextual"/>
              </w:rPr>
              <w:t>i</w:t>
            </w:r>
            <w:proofErr w:type="spellEnd"/>
            <w:r w:rsidRPr="00E57FE7">
              <w:rPr>
                <w:rFonts w:eastAsia="Aptos"/>
                <w:kern w:val="2"/>
                <w:sz w:val="20"/>
                <w:szCs w:val="20"/>
                <w14:ligatures w14:val="standardContextual"/>
              </w:rPr>
              <w:t>)</w:t>
            </w:r>
            <w:r w:rsidRPr="00E57FE7">
              <w:rPr>
                <w:rFonts w:eastAsia="Aptos"/>
                <w:kern w:val="2"/>
                <w:sz w:val="20"/>
                <w:szCs w:val="20"/>
                <w14:ligatures w14:val="standardContextual"/>
              </w:rPr>
              <w:tab/>
              <w:t>$1,480; or</w:t>
            </w:r>
          </w:p>
          <w:p w14:paraId="386A7286" w14:textId="77777777" w:rsidR="00E57FE7" w:rsidRPr="00E57FE7" w:rsidRDefault="00E57FE7" w:rsidP="00B47454">
            <w:pPr>
              <w:keepLines/>
              <w:spacing w:after="20" w:line="240" w:lineRule="auto"/>
              <w:ind w:left="813" w:hanging="360"/>
              <w:jc w:val="left"/>
              <w:rPr>
                <w:rFonts w:eastAsia="Aptos"/>
                <w:kern w:val="2"/>
                <w:sz w:val="20"/>
                <w:szCs w:val="20"/>
                <w14:ligatures w14:val="standardContextual"/>
              </w:rPr>
            </w:pPr>
            <w:r w:rsidRPr="00E57FE7">
              <w:rPr>
                <w:rFonts w:eastAsia="Aptos"/>
                <w:kern w:val="2"/>
                <w:sz w:val="20"/>
                <w:szCs w:val="20"/>
                <w14:ligatures w14:val="standardContextual"/>
              </w:rPr>
              <w:t>(ii)</w:t>
            </w:r>
            <w:r w:rsidRPr="00E57FE7">
              <w:rPr>
                <w:rFonts w:eastAsia="Aptos"/>
                <w:kern w:val="2"/>
                <w:sz w:val="20"/>
                <w:szCs w:val="20"/>
                <w14:ligatures w14:val="standardContextual"/>
              </w:rPr>
              <w:tab/>
              <w:t xml:space="preserve">4% of </w:t>
            </w:r>
            <w:r w:rsidRPr="00E57FE7">
              <w:rPr>
                <w:rFonts w:eastAsia="Aptos"/>
                <w:kern w:val="2"/>
                <w:sz w:val="20"/>
                <w:szCs w:val="20"/>
                <w:u w:val="single"/>
                <w14:ligatures w14:val="standardContextual"/>
              </w:rPr>
              <w:t>quantum</w:t>
            </w:r>
            <w:r w:rsidRPr="00E57FE7">
              <w:rPr>
                <w:rFonts w:eastAsia="Aptos"/>
                <w:kern w:val="2"/>
                <w:sz w:val="20"/>
                <w:szCs w:val="20"/>
                <w14:ligatures w14:val="standardContextual"/>
              </w:rPr>
              <w:t>; or</w:t>
            </w:r>
          </w:p>
          <w:p w14:paraId="66B84CE7" w14:textId="77777777" w:rsidR="00E57FE7" w:rsidRPr="00E57FE7" w:rsidRDefault="00E57FE7" w:rsidP="00B47454">
            <w:pPr>
              <w:keepLines/>
              <w:spacing w:after="20" w:line="240" w:lineRule="auto"/>
              <w:ind w:left="452" w:hanging="360"/>
              <w:jc w:val="left"/>
              <w:rPr>
                <w:rFonts w:eastAsia="Aptos"/>
                <w:kern w:val="2"/>
                <w:sz w:val="20"/>
                <w:szCs w:val="20"/>
                <w14:ligatures w14:val="standardContextual"/>
              </w:rPr>
            </w:pPr>
            <w:r w:rsidRPr="00E57FE7">
              <w:rPr>
                <w:rFonts w:eastAsia="Aptos"/>
                <w:kern w:val="2"/>
                <w:sz w:val="20"/>
                <w:szCs w:val="20"/>
                <w14:ligatures w14:val="standardContextual"/>
              </w:rPr>
              <w:t>(b)</w:t>
            </w:r>
            <w:r w:rsidRPr="00E57FE7">
              <w:rPr>
                <w:rFonts w:eastAsia="Aptos"/>
                <w:kern w:val="2"/>
                <w:sz w:val="20"/>
                <w:szCs w:val="20"/>
                <w14:ligatures w14:val="standardContextual"/>
              </w:rPr>
              <w:tab/>
              <w:t>Subsequent days—the greater of the following:</w:t>
            </w:r>
          </w:p>
          <w:p w14:paraId="476B2C09" w14:textId="77777777" w:rsidR="00E57FE7" w:rsidRPr="00E57FE7" w:rsidRDefault="00E57FE7" w:rsidP="00B47454">
            <w:pPr>
              <w:keepLines/>
              <w:spacing w:after="20" w:line="240" w:lineRule="auto"/>
              <w:ind w:left="813" w:hanging="360"/>
              <w:jc w:val="left"/>
              <w:rPr>
                <w:rFonts w:eastAsia="Aptos"/>
                <w:kern w:val="2"/>
                <w:sz w:val="20"/>
                <w:szCs w:val="20"/>
                <w14:ligatures w14:val="standardContextual"/>
              </w:rPr>
            </w:pPr>
            <w:r w:rsidRPr="00E57FE7">
              <w:rPr>
                <w:rFonts w:eastAsia="Aptos"/>
                <w:kern w:val="2"/>
                <w:sz w:val="20"/>
                <w:szCs w:val="20"/>
                <w14:ligatures w14:val="standardContextual"/>
              </w:rPr>
              <w:t>(</w:t>
            </w:r>
            <w:proofErr w:type="spellStart"/>
            <w:r w:rsidRPr="00E57FE7">
              <w:rPr>
                <w:rFonts w:eastAsia="Aptos"/>
                <w:kern w:val="2"/>
                <w:sz w:val="20"/>
                <w:szCs w:val="20"/>
                <w14:ligatures w14:val="standardContextual"/>
              </w:rPr>
              <w:t>i</w:t>
            </w:r>
            <w:proofErr w:type="spellEnd"/>
            <w:r w:rsidRPr="00E57FE7">
              <w:rPr>
                <w:rFonts w:eastAsia="Aptos"/>
                <w:kern w:val="2"/>
                <w:sz w:val="20"/>
                <w:szCs w:val="20"/>
                <w14:ligatures w14:val="standardContextual"/>
              </w:rPr>
              <w:t>)</w:t>
            </w:r>
            <w:r w:rsidRPr="00E57FE7">
              <w:rPr>
                <w:rFonts w:eastAsia="Aptos"/>
                <w:kern w:val="2"/>
                <w:sz w:val="20"/>
                <w:szCs w:val="20"/>
                <w14:ligatures w14:val="standardContextual"/>
              </w:rPr>
              <w:tab/>
              <w:t>$1,110; or</w:t>
            </w:r>
          </w:p>
          <w:p w14:paraId="7585213E" w14:textId="77777777" w:rsidR="00E57FE7" w:rsidRPr="00E57FE7" w:rsidRDefault="00E57FE7" w:rsidP="00B47454">
            <w:pPr>
              <w:keepLines/>
              <w:spacing w:after="20" w:line="240" w:lineRule="auto"/>
              <w:ind w:left="813" w:hanging="360"/>
              <w:jc w:val="left"/>
              <w:rPr>
                <w:rFonts w:eastAsia="Aptos"/>
                <w:kern w:val="2"/>
                <w:sz w:val="20"/>
                <w:szCs w:val="20"/>
                <w14:ligatures w14:val="standardContextual"/>
              </w:rPr>
            </w:pPr>
            <w:r w:rsidRPr="00E57FE7">
              <w:rPr>
                <w:rFonts w:eastAsia="Aptos"/>
                <w:kern w:val="2"/>
                <w:sz w:val="20"/>
                <w:szCs w:val="20"/>
                <w14:ligatures w14:val="standardContextual"/>
              </w:rPr>
              <w:t>(ii)</w:t>
            </w:r>
            <w:r w:rsidRPr="00E57FE7">
              <w:rPr>
                <w:rFonts w:eastAsia="Aptos"/>
                <w:kern w:val="2"/>
                <w:sz w:val="20"/>
                <w:szCs w:val="20"/>
                <w14:ligatures w14:val="standardContextual"/>
              </w:rPr>
              <w:tab/>
              <w:t xml:space="preserve">3% of </w:t>
            </w:r>
            <w:r w:rsidRPr="00E57FE7">
              <w:rPr>
                <w:rFonts w:eastAsia="Aptos"/>
                <w:kern w:val="2"/>
                <w:sz w:val="20"/>
                <w:szCs w:val="20"/>
                <w:u w:val="single"/>
                <w14:ligatures w14:val="standardContextual"/>
              </w:rPr>
              <w:t>quantum</w:t>
            </w:r>
            <w:r w:rsidRPr="00E57FE7">
              <w:rPr>
                <w:rFonts w:eastAsia="Aptos"/>
                <w:kern w:val="2"/>
                <w:sz w:val="20"/>
                <w:szCs w:val="20"/>
                <w14:ligatures w14:val="standardContextual"/>
              </w:rPr>
              <w:t>.</w:t>
            </w:r>
          </w:p>
        </w:tc>
      </w:tr>
    </w:tbl>
    <w:p w14:paraId="702FB028" w14:textId="77777777" w:rsidR="00E57FE7" w:rsidRPr="00E57FE7" w:rsidRDefault="00E57FE7" w:rsidP="00E57FE7">
      <w:pPr>
        <w:spacing w:before="80" w:after="60"/>
        <w:ind w:left="284" w:hanging="284"/>
      </w:pPr>
      <w:r w:rsidRPr="00E57FE7">
        <w:t>33.</w:t>
      </w:r>
      <w:r w:rsidRPr="00E57FE7">
        <w:tab/>
        <w:t>The index to Schedule 7 is amended by replacing the word “Commissioner” with the word “Commission” in Form 6A.</w:t>
      </w:r>
    </w:p>
    <w:p w14:paraId="7085F181" w14:textId="77777777" w:rsidR="00E57FE7" w:rsidRPr="00E57FE7" w:rsidRDefault="00E57FE7" w:rsidP="00E57FE7">
      <w:pPr>
        <w:spacing w:after="60"/>
        <w:ind w:left="284" w:hanging="284"/>
      </w:pPr>
      <w:r w:rsidRPr="00E57FE7">
        <w:t>34.</w:t>
      </w:r>
      <w:r w:rsidRPr="00E57FE7">
        <w:tab/>
        <w:t>Form 145 is amended by inserting a new row “4. Phone number”, between “3. Current occupation” and “4. Previous Occupations</w:t>
      </w:r>
      <w:proofErr w:type="gramStart"/>
      <w:r w:rsidRPr="00E57FE7">
        <w:t>”, and</w:t>
      </w:r>
      <w:proofErr w:type="gramEnd"/>
      <w:r w:rsidRPr="00E57FE7">
        <w:t xml:space="preserve"> adjusting the row numbering accordingly.</w:t>
      </w:r>
    </w:p>
    <w:p w14:paraId="5D8ECF2F" w14:textId="77777777" w:rsidR="00E57FE7" w:rsidRPr="00E57FE7" w:rsidRDefault="00E57FE7" w:rsidP="00E57FE7">
      <w:pPr>
        <w:spacing w:after="60"/>
        <w:ind w:left="284" w:hanging="284"/>
      </w:pPr>
      <w:r w:rsidRPr="00E57FE7">
        <w:t>35.</w:t>
      </w:r>
      <w:r w:rsidRPr="00E57FE7">
        <w:tab/>
        <w:t xml:space="preserve">In accordance with the </w:t>
      </w:r>
      <w:r w:rsidRPr="00E57FE7">
        <w:rPr>
          <w:i/>
        </w:rPr>
        <w:t xml:space="preserve">Supreme Court Act 1935, </w:t>
      </w:r>
      <w:r w:rsidRPr="00E57FE7">
        <w:t xml:space="preserve">the </w:t>
      </w:r>
      <w:r w:rsidRPr="00E57FE7">
        <w:rPr>
          <w:i/>
        </w:rPr>
        <w:t xml:space="preserve">District Court Act 1991, </w:t>
      </w:r>
      <w:r w:rsidRPr="00E57FE7">
        <w:t xml:space="preserve">the </w:t>
      </w:r>
      <w:r w:rsidRPr="00E57FE7">
        <w:rPr>
          <w:i/>
        </w:rPr>
        <w:t xml:space="preserve">Magistrates Court Act 1991, </w:t>
      </w:r>
      <w:r w:rsidRPr="00E57FE7">
        <w:rPr>
          <w:iCs/>
        </w:rPr>
        <w:t xml:space="preserve">the </w:t>
      </w:r>
      <w:r w:rsidRPr="00E57FE7">
        <w:rPr>
          <w:i/>
        </w:rPr>
        <w:t xml:space="preserve">Environment, Resources and Development Court Act 1993 </w:t>
      </w:r>
      <w:r w:rsidRPr="00E57FE7">
        <w:rPr>
          <w:iCs/>
        </w:rPr>
        <w:t>and the</w:t>
      </w:r>
      <w:r w:rsidRPr="00E57FE7">
        <w:rPr>
          <w:i/>
        </w:rPr>
        <w:t xml:space="preserve"> Youth Court Act 1993</w:t>
      </w:r>
      <w:r w:rsidRPr="00E57FE7">
        <w:t xml:space="preserve"> and all other enabling powers, the </w:t>
      </w:r>
      <w:r w:rsidRPr="00E57FE7">
        <w:rPr>
          <w:i/>
          <w:iCs/>
        </w:rPr>
        <w:t xml:space="preserve">Uniform Civil (No 15) Amending Rules 2025 </w:t>
      </w:r>
      <w:r w:rsidRPr="00E57FE7">
        <w:t>have been made—</w:t>
      </w:r>
    </w:p>
    <w:p w14:paraId="4AAF1883" w14:textId="77777777" w:rsidR="00E57FE7" w:rsidRPr="00E57FE7" w:rsidRDefault="00E57FE7" w:rsidP="00B47454">
      <w:pPr>
        <w:spacing w:after="30"/>
        <w:ind w:left="426" w:hanging="142"/>
      </w:pPr>
      <w:r w:rsidRPr="00E57FE7">
        <w:t>•</w:t>
      </w:r>
      <w:r w:rsidRPr="00E57FE7">
        <w:tab/>
        <w:t>as rules of the Supreme Court by 3 or more Judges of the Supreme Court; and</w:t>
      </w:r>
    </w:p>
    <w:p w14:paraId="3A4C3CA5" w14:textId="77777777" w:rsidR="00E57FE7" w:rsidRPr="00E57FE7" w:rsidRDefault="00E57FE7" w:rsidP="00B47454">
      <w:pPr>
        <w:spacing w:after="30"/>
        <w:ind w:left="426" w:hanging="142"/>
      </w:pPr>
      <w:r w:rsidRPr="00E57FE7">
        <w:t>•</w:t>
      </w:r>
      <w:r w:rsidRPr="00E57FE7">
        <w:tab/>
        <w:t>as rules of the District Court by the Chief Judge and 2 or more other Judges of that Court; and</w:t>
      </w:r>
    </w:p>
    <w:p w14:paraId="19BF64BA" w14:textId="77777777" w:rsidR="00E57FE7" w:rsidRPr="00E57FE7" w:rsidRDefault="00E57FE7" w:rsidP="00B47454">
      <w:pPr>
        <w:spacing w:after="30"/>
        <w:ind w:left="426" w:hanging="142"/>
      </w:pPr>
      <w:r w:rsidRPr="00E57FE7">
        <w:t>•</w:t>
      </w:r>
      <w:r w:rsidRPr="00E57FE7">
        <w:tab/>
        <w:t>as rules of the Magistrates Court by the Chief Magistrate and 2 or more other Magistrates; and</w:t>
      </w:r>
    </w:p>
    <w:p w14:paraId="5E8804CB" w14:textId="77777777" w:rsidR="00E57FE7" w:rsidRPr="00E57FE7" w:rsidRDefault="00E57FE7" w:rsidP="00B47454">
      <w:pPr>
        <w:spacing w:after="30"/>
        <w:ind w:left="426" w:hanging="142"/>
      </w:pPr>
      <w:r w:rsidRPr="00E57FE7">
        <w:t>•</w:t>
      </w:r>
      <w:r w:rsidRPr="00E57FE7">
        <w:tab/>
        <w:t>as rules of the Environment, Resources and Development Court by the Senior Judge and one other Judge; and</w:t>
      </w:r>
    </w:p>
    <w:p w14:paraId="232CB5B1" w14:textId="77777777" w:rsidR="00E57FE7" w:rsidRPr="00E57FE7" w:rsidRDefault="00E57FE7" w:rsidP="00B47454">
      <w:pPr>
        <w:spacing w:after="60"/>
        <w:ind w:left="426" w:hanging="142"/>
      </w:pPr>
      <w:r w:rsidRPr="00E57FE7">
        <w:t>•</w:t>
      </w:r>
      <w:r w:rsidRPr="00E57FE7">
        <w:tab/>
        <w:t>as rules of the Youth Court by the Judge and the Magistrates who are members of the principal judiciary of that Court,</w:t>
      </w:r>
    </w:p>
    <w:p w14:paraId="054307E5" w14:textId="77777777" w:rsidR="00E57FE7" w:rsidRPr="00E57FE7" w:rsidRDefault="00E57FE7" w:rsidP="00B47454">
      <w:pPr>
        <w:spacing w:after="60"/>
        <w:ind w:left="568" w:hanging="284"/>
      </w:pPr>
      <w:r w:rsidRPr="00E57FE7">
        <w:t>and such rules will apply to and in relation to the Court in accordance with their terms.</w:t>
      </w:r>
    </w:p>
    <w:p w14:paraId="77927F54" w14:textId="77777777" w:rsidR="00E57FE7" w:rsidRPr="00E57FE7" w:rsidRDefault="00E57FE7" w:rsidP="00E57FE7">
      <w:pPr>
        <w:spacing w:after="0"/>
        <w:rPr>
          <w:rFonts w:eastAsia="Times New Roman"/>
          <w:szCs w:val="17"/>
          <w:lang w:val="en-GB"/>
        </w:rPr>
      </w:pPr>
      <w:r w:rsidRPr="00E57FE7">
        <w:rPr>
          <w:rFonts w:eastAsia="Times New Roman"/>
          <w:szCs w:val="17"/>
          <w:lang w:val="en-GB"/>
        </w:rPr>
        <w:t>Dated this 22</w:t>
      </w:r>
      <w:r w:rsidRPr="00E57FE7">
        <w:rPr>
          <w:rFonts w:eastAsia="Times New Roman"/>
          <w:szCs w:val="17"/>
          <w:vertAlign w:val="superscript"/>
          <w:lang w:val="en-GB"/>
        </w:rPr>
        <w:t>nd</w:t>
      </w:r>
      <w:r w:rsidRPr="00E57FE7">
        <w:rPr>
          <w:rFonts w:eastAsia="Times New Roman"/>
          <w:szCs w:val="17"/>
          <w:lang w:val="en-GB"/>
        </w:rPr>
        <w:t xml:space="preserve"> day of September 2025.</w:t>
      </w:r>
    </w:p>
    <w:p w14:paraId="4A2BC0FC" w14:textId="77777777" w:rsidR="00E57FE7" w:rsidRPr="00E57FE7" w:rsidRDefault="00E57FE7" w:rsidP="00B47454">
      <w:pPr>
        <w:spacing w:after="0" w:line="166" w:lineRule="exact"/>
        <w:jc w:val="right"/>
        <w:rPr>
          <w:rFonts w:eastAsia="Times New Roman"/>
          <w:smallCaps/>
          <w:szCs w:val="20"/>
        </w:rPr>
      </w:pPr>
      <w:r w:rsidRPr="00E57FE7">
        <w:rPr>
          <w:rFonts w:eastAsia="Times New Roman"/>
          <w:smallCaps/>
          <w:szCs w:val="20"/>
        </w:rPr>
        <w:t>Acting Chief Justice Livesey</w:t>
      </w:r>
    </w:p>
    <w:p w14:paraId="0B976CF9" w14:textId="77777777" w:rsidR="00E57FE7" w:rsidRPr="00E57FE7" w:rsidRDefault="00E57FE7" w:rsidP="00B47454">
      <w:pPr>
        <w:spacing w:after="0" w:line="166" w:lineRule="exact"/>
        <w:jc w:val="right"/>
        <w:rPr>
          <w:rFonts w:eastAsia="Times New Roman"/>
          <w:smallCaps/>
          <w:szCs w:val="20"/>
        </w:rPr>
      </w:pPr>
      <w:r w:rsidRPr="00E57FE7">
        <w:rPr>
          <w:rFonts w:eastAsia="Times New Roman"/>
          <w:smallCaps/>
          <w:szCs w:val="20"/>
        </w:rPr>
        <w:t>Acting Chief Judge Davison</w:t>
      </w:r>
    </w:p>
    <w:p w14:paraId="4B3C55BD" w14:textId="77777777" w:rsidR="00E57FE7" w:rsidRPr="00E57FE7" w:rsidRDefault="00E57FE7" w:rsidP="00B47454">
      <w:pPr>
        <w:spacing w:after="0" w:line="166" w:lineRule="exact"/>
        <w:jc w:val="right"/>
        <w:rPr>
          <w:rFonts w:eastAsia="Times New Roman"/>
          <w:smallCaps/>
          <w:szCs w:val="20"/>
        </w:rPr>
      </w:pPr>
      <w:r w:rsidRPr="00E57FE7">
        <w:rPr>
          <w:rFonts w:eastAsia="Times New Roman"/>
          <w:smallCaps/>
          <w:szCs w:val="20"/>
        </w:rPr>
        <w:t>Acting Chief Magistrate Duncan</w:t>
      </w:r>
    </w:p>
    <w:p w14:paraId="64B1FFDC" w14:textId="77777777" w:rsidR="00E57FE7" w:rsidRPr="00E57FE7" w:rsidRDefault="00E57FE7" w:rsidP="00B47454">
      <w:pPr>
        <w:spacing w:after="0" w:line="166" w:lineRule="exact"/>
        <w:jc w:val="right"/>
        <w:rPr>
          <w:rFonts w:eastAsia="Times New Roman"/>
          <w:smallCaps/>
          <w:szCs w:val="20"/>
        </w:rPr>
      </w:pPr>
      <w:r w:rsidRPr="00E57FE7">
        <w:rPr>
          <w:rFonts w:eastAsia="Times New Roman"/>
          <w:smallCaps/>
          <w:szCs w:val="20"/>
        </w:rPr>
        <w:t>Judge Durrant</w:t>
      </w:r>
    </w:p>
    <w:p w14:paraId="06095E47" w14:textId="76DD4A82" w:rsidR="00E57FE7" w:rsidRDefault="00E57FE7" w:rsidP="00B47454">
      <w:pPr>
        <w:spacing w:after="0"/>
        <w:jc w:val="right"/>
        <w:rPr>
          <w:rFonts w:eastAsia="Times New Roman"/>
          <w:smallCaps/>
          <w:szCs w:val="20"/>
        </w:rPr>
      </w:pPr>
      <w:r w:rsidRPr="00E57FE7">
        <w:rPr>
          <w:rFonts w:eastAsia="Times New Roman"/>
          <w:smallCaps/>
          <w:szCs w:val="20"/>
        </w:rPr>
        <w:t>Judge Sutcliffe</w:t>
      </w:r>
    </w:p>
    <w:p w14:paraId="25F55153" w14:textId="77777777" w:rsidR="00B47454" w:rsidRDefault="00B47454" w:rsidP="00B47454">
      <w:pPr>
        <w:pBdr>
          <w:bottom w:val="single" w:sz="4" w:space="1" w:color="auto"/>
        </w:pBdr>
        <w:spacing w:after="0" w:line="52" w:lineRule="exact"/>
        <w:jc w:val="center"/>
        <w:rPr>
          <w:rFonts w:eastAsia="Times New Roman"/>
          <w:smallCaps/>
          <w:szCs w:val="20"/>
        </w:rPr>
      </w:pPr>
    </w:p>
    <w:p w14:paraId="08411DE5" w14:textId="77777777" w:rsidR="00B47454" w:rsidRDefault="00B47454" w:rsidP="00B47454">
      <w:pPr>
        <w:pBdr>
          <w:top w:val="single" w:sz="4" w:space="1" w:color="auto"/>
        </w:pBdr>
        <w:spacing w:before="34" w:after="0" w:line="14" w:lineRule="exact"/>
        <w:jc w:val="center"/>
        <w:rPr>
          <w:rFonts w:eastAsia="Times New Roman"/>
          <w:smallCaps/>
          <w:szCs w:val="20"/>
        </w:rPr>
      </w:pPr>
    </w:p>
    <w:p w14:paraId="39D962F1" w14:textId="77777777" w:rsidR="009D1E2E" w:rsidRPr="009D1E2E" w:rsidRDefault="009D1E2E" w:rsidP="0043001F">
      <w:pPr>
        <w:pStyle w:val="Heading1"/>
      </w:pPr>
      <w:bookmarkStart w:id="32" w:name="_Toc33707982"/>
      <w:bookmarkStart w:id="33" w:name="_Toc33708153"/>
      <w:bookmarkStart w:id="34" w:name="_Toc209680221"/>
      <w:r w:rsidRPr="009D1E2E">
        <w:lastRenderedPageBreak/>
        <w:t>State Government Instruments</w:t>
      </w:r>
      <w:bookmarkEnd w:id="32"/>
      <w:bookmarkEnd w:id="33"/>
      <w:bookmarkEnd w:id="34"/>
    </w:p>
    <w:p w14:paraId="1F964E7A" w14:textId="2B0057F7" w:rsidR="00D816A2" w:rsidRPr="00D816A2" w:rsidRDefault="00CB798D" w:rsidP="00CB798D">
      <w:pPr>
        <w:pStyle w:val="Heading2"/>
      </w:pPr>
      <w:bookmarkStart w:id="35" w:name="_Toc209680222"/>
      <w:r w:rsidRPr="00D816A2">
        <w:t>Dog Fence Act 1946</w:t>
      </w:r>
      <w:bookmarkEnd w:id="35"/>
    </w:p>
    <w:p w14:paraId="644D55EA" w14:textId="77777777" w:rsidR="00D816A2" w:rsidRPr="00D816A2" w:rsidRDefault="00D816A2" w:rsidP="00D816A2">
      <w:pPr>
        <w:jc w:val="center"/>
        <w:rPr>
          <w:i/>
          <w:szCs w:val="17"/>
        </w:rPr>
      </w:pPr>
      <w:r w:rsidRPr="00D816A2">
        <w:rPr>
          <w:i/>
          <w:szCs w:val="17"/>
        </w:rPr>
        <w:t>Declaration of Ratable Land</w:t>
      </w:r>
    </w:p>
    <w:p w14:paraId="05E5E9AC" w14:textId="77777777" w:rsidR="00D816A2" w:rsidRPr="00D816A2" w:rsidRDefault="00D816A2" w:rsidP="00D816A2">
      <w:pPr>
        <w:spacing w:after="60"/>
        <w:rPr>
          <w:spacing w:val="-2"/>
        </w:rPr>
      </w:pPr>
      <w:r w:rsidRPr="00D816A2">
        <w:rPr>
          <w:spacing w:val="-2"/>
        </w:rPr>
        <w:t xml:space="preserve">Pursuant to Section 25(1) of the </w:t>
      </w:r>
      <w:r w:rsidRPr="00D816A2">
        <w:rPr>
          <w:i/>
          <w:iCs/>
          <w:spacing w:val="-2"/>
        </w:rPr>
        <w:t>Dog Fence Act 1946</w:t>
      </w:r>
      <w:r w:rsidRPr="00D816A2">
        <w:rPr>
          <w:spacing w:val="-2"/>
        </w:rPr>
        <w:t>, the Dog Fence Board hereby declares that, for the financial year ending 30 June 2026, any land holding of more than 10 square kilometres situated within the declared rateable area inside the Dog Fence is ratable land.</w:t>
      </w:r>
    </w:p>
    <w:p w14:paraId="60422208" w14:textId="77777777" w:rsidR="00D816A2" w:rsidRPr="00D816A2" w:rsidRDefault="00D816A2" w:rsidP="00D816A2">
      <w:pPr>
        <w:spacing w:after="60"/>
      </w:pPr>
      <w:r w:rsidRPr="00D816A2">
        <w:t>This declaration does not apply to Lake Torrens National Park or Lake Gairdner National Park.</w:t>
      </w:r>
    </w:p>
    <w:p w14:paraId="64206FBC" w14:textId="77777777" w:rsidR="00D816A2" w:rsidRPr="00D816A2" w:rsidRDefault="00D816A2" w:rsidP="00D816A2">
      <w:pPr>
        <w:spacing w:after="0"/>
        <w:rPr>
          <w:rFonts w:eastAsia="Times New Roman"/>
          <w:szCs w:val="17"/>
        </w:rPr>
      </w:pPr>
      <w:r w:rsidRPr="00D816A2">
        <w:rPr>
          <w:rFonts w:eastAsia="Times New Roman"/>
          <w:szCs w:val="17"/>
        </w:rPr>
        <w:t>Dated: 25 September 2025</w:t>
      </w:r>
    </w:p>
    <w:p w14:paraId="4B6B6F8A" w14:textId="77777777" w:rsidR="00D816A2" w:rsidRPr="00D816A2" w:rsidRDefault="00D816A2" w:rsidP="00D816A2">
      <w:pPr>
        <w:spacing w:after="0"/>
        <w:jc w:val="right"/>
        <w:rPr>
          <w:rFonts w:eastAsia="Times New Roman"/>
          <w:smallCaps/>
          <w:szCs w:val="20"/>
        </w:rPr>
      </w:pPr>
      <w:r w:rsidRPr="00D816A2">
        <w:rPr>
          <w:rFonts w:eastAsia="Times New Roman"/>
          <w:smallCaps/>
          <w:szCs w:val="20"/>
        </w:rPr>
        <w:t>Geoff Power</w:t>
      </w:r>
    </w:p>
    <w:p w14:paraId="73A2DEB7" w14:textId="77777777" w:rsidR="00D816A2" w:rsidRPr="00D816A2" w:rsidRDefault="00D816A2" w:rsidP="00D816A2">
      <w:pPr>
        <w:spacing w:after="0"/>
        <w:jc w:val="right"/>
        <w:rPr>
          <w:rFonts w:eastAsia="Times New Roman"/>
          <w:szCs w:val="17"/>
        </w:rPr>
      </w:pPr>
      <w:r w:rsidRPr="00D816A2">
        <w:rPr>
          <w:rFonts w:eastAsia="Times New Roman"/>
          <w:szCs w:val="17"/>
        </w:rPr>
        <w:t>Chair, Dog Fence Board</w:t>
      </w:r>
    </w:p>
    <w:p w14:paraId="4A470DAA" w14:textId="77777777" w:rsidR="00D816A2" w:rsidRPr="00D816A2" w:rsidRDefault="00D816A2" w:rsidP="00D816A2">
      <w:pPr>
        <w:pBdr>
          <w:top w:val="single" w:sz="4" w:space="1" w:color="auto"/>
        </w:pBdr>
        <w:spacing w:before="100" w:after="0" w:line="14" w:lineRule="exact"/>
        <w:jc w:val="center"/>
        <w:rPr>
          <w:rFonts w:eastAsia="Times New Roman"/>
          <w:szCs w:val="17"/>
        </w:rPr>
      </w:pPr>
    </w:p>
    <w:p w14:paraId="22E3FDEA" w14:textId="77777777" w:rsidR="00D816A2" w:rsidRPr="00D816A2" w:rsidRDefault="00D816A2" w:rsidP="00D816A2">
      <w:pPr>
        <w:pStyle w:val="NoSpacing"/>
      </w:pPr>
    </w:p>
    <w:p w14:paraId="0F4F74CE" w14:textId="77777777" w:rsidR="00D816A2" w:rsidRPr="00D816A2" w:rsidRDefault="00D816A2" w:rsidP="00D816A2">
      <w:pPr>
        <w:jc w:val="center"/>
        <w:rPr>
          <w:caps/>
          <w:szCs w:val="17"/>
        </w:rPr>
      </w:pPr>
      <w:r w:rsidRPr="00D816A2">
        <w:rPr>
          <w:caps/>
          <w:szCs w:val="17"/>
        </w:rPr>
        <w:t>Dog Fence Act 1946</w:t>
      </w:r>
    </w:p>
    <w:p w14:paraId="7640B5EF" w14:textId="77777777" w:rsidR="00D816A2" w:rsidRPr="00D816A2" w:rsidRDefault="00D816A2" w:rsidP="00D816A2">
      <w:pPr>
        <w:jc w:val="center"/>
        <w:rPr>
          <w:i/>
          <w:szCs w:val="17"/>
        </w:rPr>
      </w:pPr>
      <w:r w:rsidRPr="00D816A2">
        <w:rPr>
          <w:i/>
          <w:szCs w:val="17"/>
        </w:rPr>
        <w:t>Declaration of Rate</w:t>
      </w:r>
    </w:p>
    <w:p w14:paraId="2B9098E2" w14:textId="77777777" w:rsidR="00D816A2" w:rsidRPr="00D816A2" w:rsidRDefault="00D816A2" w:rsidP="00D816A2">
      <w:pPr>
        <w:spacing w:after="60"/>
      </w:pPr>
      <w:r w:rsidRPr="00D816A2">
        <w:t xml:space="preserve">Pursuant to Section 25(2) of the </w:t>
      </w:r>
      <w:r w:rsidRPr="00D816A2">
        <w:rPr>
          <w:i/>
          <w:iCs/>
        </w:rPr>
        <w:t>Dog Fence Act 1946</w:t>
      </w:r>
      <w:r w:rsidRPr="00D816A2">
        <w:t>, the Dog Fence Board, with the approval of the Minister for Primary Industries and Regional Development, hereby declares, for the financial year ending 30 June 2026, the following rates on rateable land and minimum amounts payable by way of rates, namely:</w:t>
      </w:r>
    </w:p>
    <w:p w14:paraId="6545EC7E" w14:textId="77777777" w:rsidR="00D816A2" w:rsidRPr="00D816A2" w:rsidRDefault="00D816A2" w:rsidP="00D816A2">
      <w:pPr>
        <w:spacing w:after="60"/>
        <w:ind w:left="142"/>
        <w:rPr>
          <w:b/>
          <w:bCs/>
        </w:rPr>
      </w:pPr>
      <w:r w:rsidRPr="00D816A2">
        <w:rPr>
          <w:b/>
          <w:bCs/>
        </w:rPr>
        <w:t>Rates</w:t>
      </w:r>
    </w:p>
    <w:p w14:paraId="468E882C" w14:textId="77777777" w:rsidR="00D816A2" w:rsidRPr="00D816A2" w:rsidRDefault="00D816A2" w:rsidP="00D816A2">
      <w:pPr>
        <w:spacing w:after="60"/>
        <w:ind w:left="426" w:hanging="284"/>
      </w:pPr>
      <w:r w:rsidRPr="00D816A2">
        <w:t>1.</w:t>
      </w:r>
      <w:r w:rsidRPr="00D816A2">
        <w:tab/>
        <w:t>No rate shall apply to any portion of a land holding situated inside the Counties or Hundreds identified in Column A of Table 1.</w:t>
      </w:r>
    </w:p>
    <w:p w14:paraId="650AD720" w14:textId="77777777" w:rsidR="00D816A2" w:rsidRPr="00D816A2" w:rsidRDefault="00D816A2" w:rsidP="00D816A2">
      <w:pPr>
        <w:spacing w:after="60"/>
        <w:ind w:left="426" w:hanging="284"/>
      </w:pPr>
      <w:r w:rsidRPr="00D816A2">
        <w:t>2.</w:t>
      </w:r>
      <w:r w:rsidRPr="00D816A2">
        <w:tab/>
        <w:t>A rate of $1.70 per square kilometre shall apply to any portion of a land holding situated inside the Hundreds identified in Column B of Table 1.</w:t>
      </w:r>
    </w:p>
    <w:p w14:paraId="6BEBC9FA" w14:textId="77777777" w:rsidR="00D816A2" w:rsidRPr="00D816A2" w:rsidRDefault="00D816A2" w:rsidP="00D816A2">
      <w:pPr>
        <w:spacing w:after="60"/>
        <w:ind w:left="142"/>
        <w:rPr>
          <w:b/>
          <w:bCs/>
        </w:rPr>
      </w:pPr>
      <w:r w:rsidRPr="00D816A2">
        <w:rPr>
          <w:b/>
          <w:bCs/>
        </w:rPr>
        <w:t xml:space="preserve">Minimum Amount Payable </w:t>
      </w:r>
    </w:p>
    <w:p w14:paraId="4FB0767A" w14:textId="77777777" w:rsidR="00D816A2" w:rsidRPr="00D816A2" w:rsidRDefault="00D816A2" w:rsidP="00D816A2">
      <w:pPr>
        <w:spacing w:after="60"/>
        <w:ind w:left="426" w:hanging="284"/>
      </w:pPr>
      <w:r w:rsidRPr="00D816A2">
        <w:t>3.</w:t>
      </w:r>
      <w:r w:rsidRPr="00D816A2">
        <w:tab/>
        <w:t>No minimum amount is payable by way of rates for any land holding that falls entirely within the Counties or Hundreds identified in Column A of Table 1.</w:t>
      </w:r>
    </w:p>
    <w:p w14:paraId="3FBE0D7F" w14:textId="77777777" w:rsidR="00D816A2" w:rsidRPr="00D816A2" w:rsidRDefault="00D816A2" w:rsidP="00D816A2">
      <w:pPr>
        <w:spacing w:after="60"/>
        <w:ind w:left="426" w:hanging="284"/>
      </w:pPr>
      <w:r w:rsidRPr="00D816A2">
        <w:t>4.</w:t>
      </w:r>
      <w:r w:rsidRPr="00D816A2">
        <w:tab/>
        <w:t>A minimum amount of $245 is payable by way of rates for any land holding that falls entirely within the Hundreds identified in Column B of Table 1.</w:t>
      </w:r>
    </w:p>
    <w:p w14:paraId="79189F8B" w14:textId="77777777" w:rsidR="00D816A2" w:rsidRPr="00D816A2" w:rsidRDefault="00D816A2" w:rsidP="00D816A2">
      <w:pPr>
        <w:jc w:val="center"/>
        <w:rPr>
          <w:smallCaps/>
          <w:szCs w:val="17"/>
        </w:rPr>
      </w:pPr>
      <w:r w:rsidRPr="00D816A2">
        <w:rPr>
          <w:smallCaps/>
          <w:szCs w:val="17"/>
        </w:rPr>
        <w:t>Table 1</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4677"/>
        <w:gridCol w:w="4677"/>
      </w:tblGrid>
      <w:tr w:rsidR="00D816A2" w:rsidRPr="00D816A2" w14:paraId="29FB8EB9" w14:textId="77777777" w:rsidTr="007A21D2">
        <w:trPr>
          <w:jc w:val="center"/>
        </w:trPr>
        <w:tc>
          <w:tcPr>
            <w:tcW w:w="2500" w:type="pct"/>
            <w:tcBorders>
              <w:top w:val="single" w:sz="4" w:space="0" w:color="auto"/>
              <w:bottom w:val="single" w:sz="4" w:space="0" w:color="auto"/>
            </w:tcBorders>
          </w:tcPr>
          <w:p w14:paraId="40AD929B" w14:textId="77777777" w:rsidR="00D816A2" w:rsidRPr="00D816A2" w:rsidRDefault="00D816A2" w:rsidP="00D816A2">
            <w:pPr>
              <w:spacing w:before="40" w:after="40"/>
              <w:jc w:val="center"/>
              <w:rPr>
                <w:b/>
                <w:sz w:val="16"/>
                <w:szCs w:val="16"/>
                <w:lang w:eastAsia="en-AU"/>
              </w:rPr>
            </w:pPr>
            <w:r w:rsidRPr="00D816A2">
              <w:rPr>
                <w:b/>
                <w:sz w:val="16"/>
                <w:szCs w:val="16"/>
                <w:lang w:eastAsia="en-AU"/>
              </w:rPr>
              <w:t>Column A</w:t>
            </w:r>
          </w:p>
        </w:tc>
        <w:tc>
          <w:tcPr>
            <w:tcW w:w="2500" w:type="pct"/>
            <w:tcBorders>
              <w:top w:val="single" w:sz="4" w:space="0" w:color="auto"/>
              <w:bottom w:val="single" w:sz="4" w:space="0" w:color="auto"/>
            </w:tcBorders>
          </w:tcPr>
          <w:p w14:paraId="5DDE0891" w14:textId="77777777" w:rsidR="00D816A2" w:rsidRPr="00D816A2" w:rsidRDefault="00D816A2" w:rsidP="00D816A2">
            <w:pPr>
              <w:spacing w:before="40" w:after="40"/>
              <w:jc w:val="center"/>
              <w:rPr>
                <w:b/>
                <w:sz w:val="16"/>
                <w:szCs w:val="16"/>
                <w:lang w:eastAsia="en-AU"/>
              </w:rPr>
            </w:pPr>
            <w:r w:rsidRPr="00D816A2">
              <w:rPr>
                <w:b/>
                <w:sz w:val="16"/>
                <w:szCs w:val="16"/>
                <w:lang w:eastAsia="en-AU"/>
              </w:rPr>
              <w:t>Column B</w:t>
            </w:r>
          </w:p>
        </w:tc>
      </w:tr>
      <w:tr w:rsidR="00D816A2" w:rsidRPr="00D816A2" w14:paraId="0CDF448D" w14:textId="77777777" w:rsidTr="007A21D2">
        <w:trPr>
          <w:jc w:val="center"/>
        </w:trPr>
        <w:tc>
          <w:tcPr>
            <w:tcW w:w="2500" w:type="pct"/>
            <w:tcBorders>
              <w:top w:val="single" w:sz="4" w:space="0" w:color="auto"/>
            </w:tcBorders>
          </w:tcPr>
          <w:p w14:paraId="329F2633" w14:textId="77777777" w:rsidR="00D816A2" w:rsidRPr="00D816A2" w:rsidRDefault="00D816A2" w:rsidP="00D816A2">
            <w:pPr>
              <w:spacing w:before="40" w:after="40"/>
              <w:jc w:val="left"/>
              <w:rPr>
                <w:i/>
                <w:sz w:val="16"/>
                <w:szCs w:val="16"/>
                <w:lang w:eastAsia="en-AU"/>
              </w:rPr>
            </w:pPr>
            <w:r w:rsidRPr="00D816A2">
              <w:rPr>
                <w:i/>
                <w:sz w:val="16"/>
                <w:szCs w:val="16"/>
                <w:lang w:eastAsia="en-AU"/>
              </w:rPr>
              <w:t xml:space="preserve">The whole of the Counties of: </w:t>
            </w:r>
          </w:p>
          <w:p w14:paraId="1E8947F3" w14:textId="77777777" w:rsidR="00D816A2" w:rsidRPr="00D816A2" w:rsidRDefault="00D816A2" w:rsidP="00D816A2">
            <w:pPr>
              <w:spacing w:before="40" w:after="40"/>
              <w:ind w:left="173"/>
              <w:jc w:val="left"/>
              <w:rPr>
                <w:sz w:val="16"/>
                <w:szCs w:val="16"/>
                <w:lang w:eastAsia="en-AU"/>
              </w:rPr>
            </w:pPr>
            <w:r w:rsidRPr="00D816A2">
              <w:rPr>
                <w:sz w:val="16"/>
                <w:szCs w:val="16"/>
                <w:lang w:eastAsia="en-AU"/>
              </w:rPr>
              <w:t>Adelaide, Albert, Alfred, Buccleuch, Buckingham, Cardwell, Carnarvon, Chandos, Daly, Fergusson, Flinders, Gawler, Grey, Hindmarsh, MacDonnell, Musgrave, Robe, Russell and Sturt.</w:t>
            </w:r>
          </w:p>
          <w:p w14:paraId="1399EB74" w14:textId="77777777" w:rsidR="00D816A2" w:rsidRPr="00D816A2" w:rsidRDefault="00D816A2" w:rsidP="00D816A2">
            <w:pPr>
              <w:spacing w:before="40" w:after="40"/>
              <w:jc w:val="left"/>
              <w:rPr>
                <w:i/>
                <w:sz w:val="16"/>
                <w:szCs w:val="16"/>
                <w:lang w:eastAsia="en-AU"/>
              </w:rPr>
            </w:pPr>
            <w:r w:rsidRPr="00D816A2">
              <w:rPr>
                <w:i/>
                <w:sz w:val="16"/>
                <w:szCs w:val="16"/>
                <w:lang w:eastAsia="en-AU"/>
              </w:rPr>
              <w:t>The whole of the Hundreds of:</w:t>
            </w:r>
          </w:p>
          <w:p w14:paraId="12EA8122" w14:textId="77777777" w:rsidR="00D816A2" w:rsidRPr="00D816A2" w:rsidRDefault="00D816A2" w:rsidP="00D816A2">
            <w:pPr>
              <w:spacing w:before="40" w:after="40"/>
              <w:ind w:left="173"/>
              <w:jc w:val="left"/>
              <w:rPr>
                <w:sz w:val="16"/>
                <w:szCs w:val="16"/>
                <w:lang w:eastAsia="en-AU"/>
              </w:rPr>
            </w:pPr>
            <w:r w:rsidRPr="00D816A2">
              <w:rPr>
                <w:sz w:val="16"/>
                <w:szCs w:val="16"/>
                <w:lang w:eastAsia="en-AU"/>
              </w:rPr>
              <w:t xml:space="preserve">Andrews, Anna, Appila, Bagot, </w:t>
            </w:r>
            <w:proofErr w:type="spellStart"/>
            <w:r w:rsidRPr="00D816A2">
              <w:rPr>
                <w:sz w:val="16"/>
                <w:szCs w:val="16"/>
                <w:lang w:eastAsia="en-AU"/>
              </w:rPr>
              <w:t>Baroota</w:t>
            </w:r>
            <w:proofErr w:type="spellEnd"/>
            <w:r w:rsidRPr="00D816A2">
              <w:rPr>
                <w:sz w:val="16"/>
                <w:szCs w:val="16"/>
                <w:lang w:eastAsia="en-AU"/>
              </w:rPr>
              <w:t xml:space="preserve">,  Belvidere, Blyth, </w:t>
            </w:r>
            <w:proofErr w:type="spellStart"/>
            <w:r w:rsidRPr="00D816A2">
              <w:rPr>
                <w:sz w:val="16"/>
                <w:szCs w:val="16"/>
                <w:lang w:eastAsia="en-AU"/>
              </w:rPr>
              <w:t>Booleroo</w:t>
            </w:r>
            <w:proofErr w:type="spellEnd"/>
            <w:r w:rsidRPr="00D816A2">
              <w:rPr>
                <w:sz w:val="16"/>
                <w:szCs w:val="16"/>
                <w:lang w:eastAsia="en-AU"/>
              </w:rPr>
              <w:t xml:space="preserve">, </w:t>
            </w:r>
            <w:proofErr w:type="spellStart"/>
            <w:r w:rsidRPr="00D816A2">
              <w:rPr>
                <w:sz w:val="16"/>
                <w:szCs w:val="16"/>
                <w:lang w:eastAsia="en-AU"/>
              </w:rPr>
              <w:t>Boonerdo</w:t>
            </w:r>
            <w:proofErr w:type="spellEnd"/>
            <w:r w:rsidRPr="00D816A2">
              <w:rPr>
                <w:sz w:val="16"/>
                <w:szCs w:val="16"/>
                <w:lang w:eastAsia="en-AU"/>
              </w:rPr>
              <w:t xml:space="preserve">, Boothby, </w:t>
            </w:r>
            <w:proofErr w:type="spellStart"/>
            <w:r w:rsidRPr="00D816A2">
              <w:rPr>
                <w:sz w:val="16"/>
                <w:szCs w:val="16"/>
                <w:lang w:eastAsia="en-AU"/>
              </w:rPr>
              <w:t>Booyoolie</w:t>
            </w:r>
            <w:proofErr w:type="spellEnd"/>
            <w:r w:rsidRPr="00D816A2">
              <w:rPr>
                <w:sz w:val="16"/>
                <w:szCs w:val="16"/>
                <w:lang w:eastAsia="en-AU"/>
              </w:rPr>
              <w:t xml:space="preserve">, </w:t>
            </w:r>
            <w:proofErr w:type="spellStart"/>
            <w:r w:rsidRPr="00D816A2">
              <w:rPr>
                <w:sz w:val="16"/>
                <w:szCs w:val="16"/>
                <w:lang w:eastAsia="en-AU"/>
              </w:rPr>
              <w:t>Boucaut</w:t>
            </w:r>
            <w:proofErr w:type="spellEnd"/>
            <w:r w:rsidRPr="00D816A2">
              <w:rPr>
                <w:sz w:val="16"/>
                <w:szCs w:val="16"/>
                <w:lang w:eastAsia="en-AU"/>
              </w:rPr>
              <w:t xml:space="preserve">, Brooker, </w:t>
            </w:r>
            <w:proofErr w:type="spellStart"/>
            <w:r w:rsidRPr="00D816A2">
              <w:rPr>
                <w:sz w:val="16"/>
                <w:szCs w:val="16"/>
                <w:lang w:eastAsia="en-AU"/>
              </w:rPr>
              <w:t>Bundaleer</w:t>
            </w:r>
            <w:proofErr w:type="spellEnd"/>
            <w:r w:rsidRPr="00D816A2">
              <w:rPr>
                <w:sz w:val="16"/>
                <w:szCs w:val="16"/>
                <w:lang w:eastAsia="en-AU"/>
              </w:rPr>
              <w:t xml:space="preserve">, Butler, </w:t>
            </w:r>
            <w:proofErr w:type="spellStart"/>
            <w:r w:rsidRPr="00D816A2">
              <w:rPr>
                <w:sz w:val="16"/>
                <w:szCs w:val="16"/>
                <w:lang w:eastAsia="en-AU"/>
              </w:rPr>
              <w:t>Campoona</w:t>
            </w:r>
            <w:proofErr w:type="spellEnd"/>
            <w:r w:rsidRPr="00D816A2">
              <w:rPr>
                <w:sz w:val="16"/>
                <w:szCs w:val="16"/>
                <w:lang w:eastAsia="en-AU"/>
              </w:rPr>
              <w:t xml:space="preserve">, </w:t>
            </w:r>
            <w:proofErr w:type="spellStart"/>
            <w:r w:rsidRPr="00D816A2">
              <w:rPr>
                <w:sz w:val="16"/>
                <w:szCs w:val="16"/>
                <w:lang w:eastAsia="en-AU"/>
              </w:rPr>
              <w:t>Caralue</w:t>
            </w:r>
            <w:proofErr w:type="spellEnd"/>
            <w:r w:rsidRPr="00D816A2">
              <w:rPr>
                <w:sz w:val="16"/>
                <w:szCs w:val="16"/>
                <w:lang w:eastAsia="en-AU"/>
              </w:rPr>
              <w:t xml:space="preserve">, Clare, </w:t>
            </w:r>
            <w:proofErr w:type="spellStart"/>
            <w:r w:rsidRPr="00D816A2">
              <w:rPr>
                <w:sz w:val="16"/>
                <w:szCs w:val="16"/>
                <w:lang w:eastAsia="en-AU"/>
              </w:rPr>
              <w:t>Cocata</w:t>
            </w:r>
            <w:proofErr w:type="spellEnd"/>
            <w:r w:rsidRPr="00D816A2">
              <w:rPr>
                <w:sz w:val="16"/>
                <w:szCs w:val="16"/>
                <w:lang w:eastAsia="en-AU"/>
              </w:rPr>
              <w:t xml:space="preserve">, </w:t>
            </w:r>
            <w:proofErr w:type="spellStart"/>
            <w:r w:rsidRPr="00D816A2">
              <w:rPr>
                <w:sz w:val="16"/>
                <w:szCs w:val="16"/>
                <w:lang w:eastAsia="en-AU"/>
              </w:rPr>
              <w:t>Cootra</w:t>
            </w:r>
            <w:proofErr w:type="spellEnd"/>
            <w:r w:rsidRPr="00D816A2">
              <w:rPr>
                <w:sz w:val="16"/>
                <w:szCs w:val="16"/>
                <w:lang w:eastAsia="en-AU"/>
              </w:rPr>
              <w:t xml:space="preserve">, Crystal Brook, Darke, Darling, Dixson, Downer, Dutton, Everard, Fisher, Gilbert, Goyder, Hall, Hambidge, Hanson, Hart, Hawker, Hincks, Howe, Jellicoe, </w:t>
            </w:r>
            <w:proofErr w:type="spellStart"/>
            <w:r w:rsidRPr="00D816A2">
              <w:rPr>
                <w:sz w:val="16"/>
                <w:szCs w:val="16"/>
                <w:lang w:eastAsia="en-AU"/>
              </w:rPr>
              <w:t>Kappakoola</w:t>
            </w:r>
            <w:proofErr w:type="spellEnd"/>
            <w:r w:rsidRPr="00D816A2">
              <w:rPr>
                <w:sz w:val="16"/>
                <w:szCs w:val="16"/>
                <w:lang w:eastAsia="en-AU"/>
              </w:rPr>
              <w:t xml:space="preserve">, Kapunda, Koolunga, Light, Mann, Milne, Moody, </w:t>
            </w:r>
            <w:proofErr w:type="spellStart"/>
            <w:r w:rsidRPr="00D816A2">
              <w:rPr>
                <w:sz w:val="16"/>
                <w:szCs w:val="16"/>
                <w:lang w:eastAsia="en-AU"/>
              </w:rPr>
              <w:t>Moorooroo</w:t>
            </w:r>
            <w:proofErr w:type="spellEnd"/>
            <w:r w:rsidRPr="00D816A2">
              <w:rPr>
                <w:sz w:val="16"/>
                <w:szCs w:val="16"/>
                <w:lang w:eastAsia="en-AU"/>
              </w:rPr>
              <w:t xml:space="preserve">, </w:t>
            </w:r>
            <w:proofErr w:type="spellStart"/>
            <w:r w:rsidRPr="00D816A2">
              <w:rPr>
                <w:sz w:val="16"/>
                <w:szCs w:val="16"/>
                <w:lang w:eastAsia="en-AU"/>
              </w:rPr>
              <w:t>Murlong</w:t>
            </w:r>
            <w:proofErr w:type="spellEnd"/>
            <w:r w:rsidRPr="00D816A2">
              <w:rPr>
                <w:sz w:val="16"/>
                <w:szCs w:val="16"/>
                <w:lang w:eastAsia="en-AU"/>
              </w:rPr>
              <w:t xml:space="preserve">, </w:t>
            </w:r>
            <w:proofErr w:type="spellStart"/>
            <w:r w:rsidRPr="00D816A2">
              <w:rPr>
                <w:sz w:val="16"/>
                <w:szCs w:val="16"/>
                <w:lang w:eastAsia="en-AU"/>
              </w:rPr>
              <w:t>Napperby</w:t>
            </w:r>
            <w:proofErr w:type="spellEnd"/>
            <w:r w:rsidRPr="00D816A2">
              <w:rPr>
                <w:sz w:val="16"/>
                <w:szCs w:val="16"/>
                <w:lang w:eastAsia="en-AU"/>
              </w:rPr>
              <w:t xml:space="preserve">, </w:t>
            </w:r>
            <w:proofErr w:type="spellStart"/>
            <w:r w:rsidRPr="00D816A2">
              <w:rPr>
                <w:sz w:val="16"/>
                <w:szCs w:val="16"/>
                <w:lang w:eastAsia="en-AU"/>
              </w:rPr>
              <w:t>Narridy</w:t>
            </w:r>
            <w:proofErr w:type="spellEnd"/>
            <w:r w:rsidRPr="00D816A2">
              <w:rPr>
                <w:sz w:val="16"/>
                <w:szCs w:val="16"/>
                <w:lang w:eastAsia="en-AU"/>
              </w:rPr>
              <w:t xml:space="preserve">, Nicholls, Nuriootpa, OH (Kimba), </w:t>
            </w:r>
            <w:proofErr w:type="spellStart"/>
            <w:r w:rsidRPr="00D816A2">
              <w:rPr>
                <w:sz w:val="16"/>
                <w:szCs w:val="16"/>
                <w:lang w:eastAsia="en-AU"/>
              </w:rPr>
              <w:t>Palkagee</w:t>
            </w:r>
            <w:proofErr w:type="spellEnd"/>
            <w:r w:rsidRPr="00D816A2">
              <w:rPr>
                <w:sz w:val="16"/>
                <w:szCs w:val="16"/>
                <w:lang w:eastAsia="en-AU"/>
              </w:rPr>
              <w:t xml:space="preserve">, Pascoe, Pirie, Playford, Roberts, Rudall, Saddleworth, </w:t>
            </w:r>
            <w:proofErr w:type="spellStart"/>
            <w:r w:rsidRPr="00D816A2">
              <w:rPr>
                <w:sz w:val="16"/>
                <w:szCs w:val="16"/>
                <w:lang w:eastAsia="en-AU"/>
              </w:rPr>
              <w:t>Skurray</w:t>
            </w:r>
            <w:proofErr w:type="spellEnd"/>
            <w:r w:rsidRPr="00D816A2">
              <w:rPr>
                <w:sz w:val="16"/>
                <w:szCs w:val="16"/>
                <w:lang w:eastAsia="en-AU"/>
              </w:rPr>
              <w:t xml:space="preserve">, Smeaton, Stanley, Stow, </w:t>
            </w:r>
            <w:proofErr w:type="spellStart"/>
            <w:r w:rsidRPr="00D816A2">
              <w:rPr>
                <w:sz w:val="16"/>
                <w:szCs w:val="16"/>
                <w:lang w:eastAsia="en-AU"/>
              </w:rPr>
              <w:t>Telowie</w:t>
            </w:r>
            <w:proofErr w:type="spellEnd"/>
            <w:r w:rsidRPr="00D816A2">
              <w:rPr>
                <w:sz w:val="16"/>
                <w:szCs w:val="16"/>
                <w:lang w:eastAsia="en-AU"/>
              </w:rPr>
              <w:t xml:space="preserve">, </w:t>
            </w:r>
            <w:proofErr w:type="spellStart"/>
            <w:r w:rsidRPr="00D816A2">
              <w:rPr>
                <w:sz w:val="16"/>
                <w:szCs w:val="16"/>
                <w:lang w:eastAsia="en-AU"/>
              </w:rPr>
              <w:t>Tooligie</w:t>
            </w:r>
            <w:proofErr w:type="spellEnd"/>
            <w:r w:rsidRPr="00D816A2">
              <w:rPr>
                <w:sz w:val="16"/>
                <w:szCs w:val="16"/>
                <w:lang w:eastAsia="en-AU"/>
              </w:rPr>
              <w:t xml:space="preserve">, Upper Wakefield, Verran, </w:t>
            </w:r>
            <w:proofErr w:type="spellStart"/>
            <w:r w:rsidRPr="00D816A2">
              <w:rPr>
                <w:sz w:val="16"/>
                <w:szCs w:val="16"/>
                <w:lang w:eastAsia="en-AU"/>
              </w:rPr>
              <w:t>Wandearah</w:t>
            </w:r>
            <w:proofErr w:type="spellEnd"/>
            <w:r w:rsidRPr="00D816A2">
              <w:rPr>
                <w:sz w:val="16"/>
                <w:szCs w:val="16"/>
                <w:lang w:eastAsia="en-AU"/>
              </w:rPr>
              <w:t xml:space="preserve">, Warramboo, Wilton, </w:t>
            </w:r>
            <w:proofErr w:type="spellStart"/>
            <w:r w:rsidRPr="00D816A2">
              <w:rPr>
                <w:sz w:val="16"/>
                <w:szCs w:val="16"/>
                <w:lang w:eastAsia="en-AU"/>
              </w:rPr>
              <w:t>Wongyarra</w:t>
            </w:r>
            <w:proofErr w:type="spellEnd"/>
            <w:r w:rsidRPr="00D816A2">
              <w:rPr>
                <w:sz w:val="16"/>
                <w:szCs w:val="16"/>
                <w:lang w:eastAsia="en-AU"/>
              </w:rPr>
              <w:t xml:space="preserve">, Yackamoorundie, </w:t>
            </w:r>
            <w:proofErr w:type="spellStart"/>
            <w:r w:rsidRPr="00D816A2">
              <w:rPr>
                <w:sz w:val="16"/>
                <w:szCs w:val="16"/>
                <w:lang w:eastAsia="en-AU"/>
              </w:rPr>
              <w:t>Yadnarie</w:t>
            </w:r>
            <w:proofErr w:type="spellEnd"/>
            <w:r w:rsidRPr="00D816A2">
              <w:rPr>
                <w:sz w:val="16"/>
                <w:szCs w:val="16"/>
                <w:lang w:eastAsia="en-AU"/>
              </w:rPr>
              <w:t xml:space="preserve"> and </w:t>
            </w:r>
            <w:proofErr w:type="spellStart"/>
            <w:r w:rsidRPr="00D816A2">
              <w:rPr>
                <w:sz w:val="16"/>
                <w:szCs w:val="16"/>
                <w:lang w:eastAsia="en-AU"/>
              </w:rPr>
              <w:t>Yangya</w:t>
            </w:r>
            <w:proofErr w:type="spellEnd"/>
            <w:r w:rsidRPr="00D816A2">
              <w:rPr>
                <w:sz w:val="16"/>
                <w:szCs w:val="16"/>
                <w:lang w:eastAsia="en-AU"/>
              </w:rPr>
              <w:t>.</w:t>
            </w:r>
          </w:p>
        </w:tc>
        <w:tc>
          <w:tcPr>
            <w:tcW w:w="2500" w:type="pct"/>
            <w:tcBorders>
              <w:top w:val="single" w:sz="4" w:space="0" w:color="auto"/>
            </w:tcBorders>
          </w:tcPr>
          <w:p w14:paraId="4968AD79" w14:textId="77777777" w:rsidR="00D816A2" w:rsidRPr="00D816A2" w:rsidRDefault="00D816A2" w:rsidP="007A21D2">
            <w:pPr>
              <w:spacing w:before="40" w:after="40" w:line="166" w:lineRule="exact"/>
              <w:jc w:val="left"/>
              <w:rPr>
                <w:i/>
                <w:spacing w:val="-4"/>
                <w:sz w:val="16"/>
                <w:szCs w:val="16"/>
                <w:lang w:eastAsia="en-AU"/>
              </w:rPr>
            </w:pPr>
            <w:r w:rsidRPr="00D816A2">
              <w:rPr>
                <w:i/>
                <w:spacing w:val="-4"/>
                <w:sz w:val="16"/>
                <w:szCs w:val="16"/>
                <w:lang w:eastAsia="en-AU"/>
              </w:rPr>
              <w:t xml:space="preserve">The whole of the Hundreds of: </w:t>
            </w:r>
          </w:p>
          <w:p w14:paraId="4FD3D6AB" w14:textId="0311A6BA" w:rsidR="00D816A2" w:rsidRPr="00D816A2" w:rsidRDefault="00D816A2" w:rsidP="007A21D2">
            <w:pPr>
              <w:spacing w:before="40" w:line="166" w:lineRule="exact"/>
              <w:ind w:left="198"/>
              <w:jc w:val="left"/>
              <w:rPr>
                <w:spacing w:val="-4"/>
                <w:sz w:val="16"/>
                <w:szCs w:val="16"/>
                <w:lang w:eastAsia="en-AU"/>
              </w:rPr>
            </w:pPr>
            <w:r w:rsidRPr="00D816A2">
              <w:rPr>
                <w:spacing w:val="-4"/>
                <w:sz w:val="16"/>
                <w:szCs w:val="16"/>
                <w:lang w:eastAsia="en-AU"/>
              </w:rPr>
              <w:t xml:space="preserve">Adams, Addison, Anne, </w:t>
            </w:r>
            <w:proofErr w:type="spellStart"/>
            <w:r w:rsidRPr="00D816A2">
              <w:rPr>
                <w:spacing w:val="-4"/>
                <w:sz w:val="16"/>
                <w:szCs w:val="16"/>
                <w:lang w:eastAsia="en-AU"/>
              </w:rPr>
              <w:t>Apoinga</w:t>
            </w:r>
            <w:proofErr w:type="spellEnd"/>
            <w:r w:rsidRPr="00D816A2">
              <w:rPr>
                <w:spacing w:val="-4"/>
                <w:sz w:val="16"/>
                <w:szCs w:val="16"/>
                <w:lang w:eastAsia="en-AU"/>
              </w:rPr>
              <w:t xml:space="preserve">, </w:t>
            </w:r>
            <w:proofErr w:type="spellStart"/>
            <w:r w:rsidRPr="00D816A2">
              <w:rPr>
                <w:spacing w:val="-4"/>
                <w:sz w:val="16"/>
                <w:szCs w:val="16"/>
                <w:lang w:eastAsia="en-AU"/>
              </w:rPr>
              <w:t>Arkaba</w:t>
            </w:r>
            <w:proofErr w:type="spellEnd"/>
            <w:r w:rsidRPr="00D816A2">
              <w:rPr>
                <w:spacing w:val="-4"/>
                <w:sz w:val="16"/>
                <w:szCs w:val="16"/>
                <w:lang w:eastAsia="en-AU"/>
              </w:rPr>
              <w:t xml:space="preserve">, Ash, Ayers, Bagster, </w:t>
            </w:r>
            <w:proofErr w:type="spellStart"/>
            <w:r w:rsidRPr="00D816A2">
              <w:rPr>
                <w:spacing w:val="-4"/>
                <w:sz w:val="16"/>
                <w:szCs w:val="16"/>
                <w:lang w:eastAsia="en-AU"/>
              </w:rPr>
              <w:t>Baldina</w:t>
            </w:r>
            <w:proofErr w:type="spellEnd"/>
            <w:r w:rsidRPr="00D816A2">
              <w:rPr>
                <w:spacing w:val="-4"/>
                <w:sz w:val="16"/>
                <w:szCs w:val="16"/>
                <w:lang w:eastAsia="en-AU"/>
              </w:rPr>
              <w:t xml:space="preserve">, Barna, </w:t>
            </w:r>
            <w:proofErr w:type="spellStart"/>
            <w:r w:rsidRPr="00D816A2">
              <w:rPr>
                <w:spacing w:val="-4"/>
                <w:sz w:val="16"/>
                <w:szCs w:val="16"/>
                <w:lang w:eastAsia="en-AU"/>
              </w:rPr>
              <w:t>Barndioota</w:t>
            </w:r>
            <w:proofErr w:type="spellEnd"/>
            <w:r w:rsidRPr="00D816A2">
              <w:rPr>
                <w:spacing w:val="-4"/>
                <w:sz w:val="16"/>
                <w:szCs w:val="16"/>
                <w:lang w:eastAsia="en-AU"/>
              </w:rPr>
              <w:t xml:space="preserve">, Bartlett, Batchelor, Beatty, Belalie, </w:t>
            </w:r>
            <w:proofErr w:type="spellStart"/>
            <w:r w:rsidRPr="00D816A2">
              <w:rPr>
                <w:spacing w:val="-4"/>
                <w:sz w:val="16"/>
                <w:szCs w:val="16"/>
                <w:lang w:eastAsia="en-AU"/>
              </w:rPr>
              <w:t>Bendleby</w:t>
            </w:r>
            <w:proofErr w:type="spellEnd"/>
            <w:r w:rsidRPr="00D816A2">
              <w:rPr>
                <w:spacing w:val="-4"/>
                <w:sz w:val="16"/>
                <w:szCs w:val="16"/>
                <w:lang w:eastAsia="en-AU"/>
              </w:rPr>
              <w:t xml:space="preserve">, Bice, Black Rock Plain, Blacker, Bockelberg, Bonython, </w:t>
            </w:r>
            <w:proofErr w:type="spellStart"/>
            <w:r w:rsidRPr="00D816A2">
              <w:rPr>
                <w:spacing w:val="-4"/>
                <w:sz w:val="16"/>
                <w:szCs w:val="16"/>
                <w:lang w:eastAsia="en-AU"/>
              </w:rPr>
              <w:t>Boolcunda</w:t>
            </w:r>
            <w:proofErr w:type="spellEnd"/>
            <w:r w:rsidRPr="00D816A2">
              <w:rPr>
                <w:spacing w:val="-4"/>
                <w:sz w:val="16"/>
                <w:szCs w:val="16"/>
                <w:lang w:eastAsia="en-AU"/>
              </w:rPr>
              <w:t xml:space="preserve">, Bower, Bright, Brownlow, Buckleboo, Bundey, </w:t>
            </w:r>
            <w:proofErr w:type="spellStart"/>
            <w:r w:rsidRPr="00D816A2">
              <w:rPr>
                <w:spacing w:val="-4"/>
                <w:sz w:val="16"/>
                <w:szCs w:val="16"/>
                <w:lang w:eastAsia="en-AU"/>
              </w:rPr>
              <w:t>Bunyeroo</w:t>
            </w:r>
            <w:proofErr w:type="spellEnd"/>
            <w:r w:rsidRPr="00D816A2">
              <w:rPr>
                <w:spacing w:val="-4"/>
                <w:sz w:val="16"/>
                <w:szCs w:val="16"/>
                <w:lang w:eastAsia="en-AU"/>
              </w:rPr>
              <w:t xml:space="preserve">, Burgoyne, Caldwell, Caltowie, Campbell, </w:t>
            </w:r>
            <w:proofErr w:type="spellStart"/>
            <w:r w:rsidRPr="00D816A2">
              <w:rPr>
                <w:spacing w:val="-4"/>
                <w:sz w:val="16"/>
                <w:szCs w:val="16"/>
                <w:lang w:eastAsia="en-AU"/>
              </w:rPr>
              <w:t>Carawa</w:t>
            </w:r>
            <w:proofErr w:type="spellEnd"/>
            <w:r w:rsidRPr="00D816A2">
              <w:rPr>
                <w:spacing w:val="-4"/>
                <w:sz w:val="16"/>
                <w:szCs w:val="16"/>
                <w:lang w:eastAsia="en-AU"/>
              </w:rPr>
              <w:t xml:space="preserve">, Carina, Carr, Castine, Catt, </w:t>
            </w:r>
            <w:proofErr w:type="spellStart"/>
            <w:r w:rsidRPr="00D816A2">
              <w:rPr>
                <w:spacing w:val="-4"/>
                <w:sz w:val="16"/>
                <w:szCs w:val="16"/>
                <w:lang w:eastAsia="en-AU"/>
              </w:rPr>
              <w:t>Cavenagh</w:t>
            </w:r>
            <w:proofErr w:type="spellEnd"/>
            <w:r w:rsidRPr="00D816A2">
              <w:rPr>
                <w:spacing w:val="-4"/>
                <w:sz w:val="16"/>
                <w:szCs w:val="16"/>
                <w:lang w:eastAsia="en-AU"/>
              </w:rPr>
              <w:t xml:space="preserve">, Chandada, Charleston, </w:t>
            </w:r>
            <w:proofErr w:type="spellStart"/>
            <w:r w:rsidRPr="00D816A2">
              <w:rPr>
                <w:spacing w:val="-4"/>
                <w:sz w:val="16"/>
                <w:szCs w:val="16"/>
                <w:lang w:eastAsia="en-AU"/>
              </w:rPr>
              <w:t>Chillundie</w:t>
            </w:r>
            <w:proofErr w:type="spellEnd"/>
            <w:r w:rsidRPr="00D816A2">
              <w:rPr>
                <w:spacing w:val="-4"/>
                <w:sz w:val="16"/>
                <w:szCs w:val="16"/>
                <w:lang w:eastAsia="en-AU"/>
              </w:rPr>
              <w:t xml:space="preserve">, </w:t>
            </w:r>
            <w:proofErr w:type="spellStart"/>
            <w:r w:rsidRPr="00D816A2">
              <w:rPr>
                <w:spacing w:val="-4"/>
                <w:sz w:val="16"/>
                <w:szCs w:val="16"/>
                <w:lang w:eastAsia="en-AU"/>
              </w:rPr>
              <w:t>Coglin</w:t>
            </w:r>
            <w:proofErr w:type="spellEnd"/>
            <w:r w:rsidRPr="00D816A2">
              <w:rPr>
                <w:spacing w:val="-4"/>
                <w:sz w:val="16"/>
                <w:szCs w:val="16"/>
                <w:lang w:eastAsia="en-AU"/>
              </w:rPr>
              <w:t xml:space="preserve">, Cohen, </w:t>
            </w:r>
            <w:proofErr w:type="spellStart"/>
            <w:r w:rsidRPr="00D816A2">
              <w:rPr>
                <w:spacing w:val="-4"/>
                <w:sz w:val="16"/>
                <w:szCs w:val="16"/>
                <w:lang w:eastAsia="en-AU"/>
              </w:rPr>
              <w:t>Condada</w:t>
            </w:r>
            <w:proofErr w:type="spellEnd"/>
            <w:r w:rsidRPr="00D816A2">
              <w:rPr>
                <w:spacing w:val="-4"/>
                <w:sz w:val="16"/>
                <w:szCs w:val="16"/>
                <w:lang w:eastAsia="en-AU"/>
              </w:rPr>
              <w:t xml:space="preserve">, </w:t>
            </w:r>
            <w:proofErr w:type="spellStart"/>
            <w:r w:rsidRPr="00D816A2">
              <w:rPr>
                <w:spacing w:val="-4"/>
                <w:sz w:val="16"/>
                <w:szCs w:val="16"/>
                <w:lang w:eastAsia="en-AU"/>
              </w:rPr>
              <w:t>Coomooroo</w:t>
            </w:r>
            <w:proofErr w:type="spellEnd"/>
            <w:r w:rsidRPr="00D816A2">
              <w:rPr>
                <w:spacing w:val="-4"/>
                <w:sz w:val="16"/>
                <w:szCs w:val="16"/>
                <w:lang w:eastAsia="en-AU"/>
              </w:rPr>
              <w:t xml:space="preserve">, </w:t>
            </w:r>
            <w:proofErr w:type="spellStart"/>
            <w:r w:rsidRPr="00D816A2">
              <w:rPr>
                <w:spacing w:val="-4"/>
                <w:sz w:val="16"/>
                <w:szCs w:val="16"/>
                <w:lang w:eastAsia="en-AU"/>
              </w:rPr>
              <w:t>Coonatto</w:t>
            </w:r>
            <w:proofErr w:type="spellEnd"/>
            <w:r w:rsidRPr="00D816A2">
              <w:rPr>
                <w:spacing w:val="-4"/>
                <w:sz w:val="16"/>
                <w:szCs w:val="16"/>
                <w:lang w:eastAsia="en-AU"/>
              </w:rPr>
              <w:t xml:space="preserve">, Copley, </w:t>
            </w:r>
            <w:proofErr w:type="spellStart"/>
            <w:r w:rsidRPr="00D816A2">
              <w:rPr>
                <w:spacing w:val="-4"/>
                <w:sz w:val="16"/>
                <w:szCs w:val="16"/>
                <w:lang w:eastAsia="en-AU"/>
              </w:rPr>
              <w:t>Corrobinnie</w:t>
            </w:r>
            <w:proofErr w:type="spellEnd"/>
            <w:r w:rsidRPr="00D816A2">
              <w:rPr>
                <w:spacing w:val="-4"/>
                <w:sz w:val="16"/>
                <w:szCs w:val="16"/>
                <w:lang w:eastAsia="en-AU"/>
              </w:rPr>
              <w:t xml:space="preserve">, </w:t>
            </w:r>
            <w:proofErr w:type="spellStart"/>
            <w:r w:rsidRPr="00D816A2">
              <w:rPr>
                <w:spacing w:val="-4"/>
                <w:sz w:val="16"/>
                <w:szCs w:val="16"/>
                <w:lang w:eastAsia="en-AU"/>
              </w:rPr>
              <w:t>Cortlinye</w:t>
            </w:r>
            <w:proofErr w:type="spellEnd"/>
            <w:r w:rsidRPr="00D816A2">
              <w:rPr>
                <w:spacing w:val="-4"/>
                <w:sz w:val="16"/>
                <w:szCs w:val="16"/>
                <w:lang w:eastAsia="en-AU"/>
              </w:rPr>
              <w:t xml:space="preserve">, </w:t>
            </w:r>
            <w:proofErr w:type="spellStart"/>
            <w:r w:rsidRPr="00D816A2">
              <w:rPr>
                <w:spacing w:val="-4"/>
                <w:sz w:val="16"/>
                <w:szCs w:val="16"/>
                <w:lang w:eastAsia="en-AU"/>
              </w:rPr>
              <w:t>Cotabena</w:t>
            </w:r>
            <w:proofErr w:type="spellEnd"/>
            <w:r w:rsidRPr="00D816A2">
              <w:rPr>
                <w:spacing w:val="-4"/>
                <w:sz w:val="16"/>
                <w:szCs w:val="16"/>
                <w:lang w:eastAsia="en-AU"/>
              </w:rPr>
              <w:t xml:space="preserve">, Crozier, Cudlamudla, Cultana, Cungena, </w:t>
            </w:r>
            <w:proofErr w:type="spellStart"/>
            <w:r w:rsidRPr="00D816A2">
              <w:rPr>
                <w:spacing w:val="-4"/>
                <w:sz w:val="16"/>
                <w:szCs w:val="16"/>
                <w:lang w:eastAsia="en-AU"/>
              </w:rPr>
              <w:t>Cunyarie</w:t>
            </w:r>
            <w:proofErr w:type="spellEnd"/>
            <w:r w:rsidRPr="00D816A2">
              <w:rPr>
                <w:spacing w:val="-4"/>
                <w:sz w:val="16"/>
                <w:szCs w:val="16"/>
                <w:lang w:eastAsia="en-AU"/>
              </w:rPr>
              <w:t xml:space="preserve">, Davenport, Eba, </w:t>
            </w:r>
            <w:proofErr w:type="spellStart"/>
            <w:r w:rsidRPr="00D816A2">
              <w:rPr>
                <w:spacing w:val="-4"/>
                <w:sz w:val="16"/>
                <w:szCs w:val="16"/>
                <w:lang w:eastAsia="en-AU"/>
              </w:rPr>
              <w:t>Edeowie</w:t>
            </w:r>
            <w:proofErr w:type="spellEnd"/>
            <w:r w:rsidRPr="00D816A2">
              <w:rPr>
                <w:spacing w:val="-4"/>
                <w:sz w:val="16"/>
                <w:szCs w:val="16"/>
                <w:lang w:eastAsia="en-AU"/>
              </w:rPr>
              <w:t xml:space="preserve">, English, Erskine, </w:t>
            </w:r>
            <w:proofErr w:type="spellStart"/>
            <w:r w:rsidRPr="00D816A2">
              <w:rPr>
                <w:spacing w:val="-4"/>
                <w:sz w:val="16"/>
                <w:szCs w:val="16"/>
                <w:lang w:eastAsia="en-AU"/>
              </w:rPr>
              <w:t>Eurelia</w:t>
            </w:r>
            <w:proofErr w:type="spellEnd"/>
            <w:r w:rsidRPr="00D816A2">
              <w:rPr>
                <w:spacing w:val="-4"/>
                <w:sz w:val="16"/>
                <w:szCs w:val="16"/>
                <w:lang w:eastAsia="en-AU"/>
              </w:rPr>
              <w:t xml:space="preserve">, </w:t>
            </w:r>
            <w:proofErr w:type="spellStart"/>
            <w:r w:rsidRPr="00D816A2">
              <w:rPr>
                <w:spacing w:val="-4"/>
                <w:sz w:val="16"/>
                <w:szCs w:val="16"/>
                <w:lang w:eastAsia="en-AU"/>
              </w:rPr>
              <w:t>Eurilpa</w:t>
            </w:r>
            <w:proofErr w:type="spellEnd"/>
            <w:r w:rsidRPr="00D816A2">
              <w:rPr>
                <w:spacing w:val="-4"/>
                <w:sz w:val="16"/>
                <w:szCs w:val="16"/>
                <w:lang w:eastAsia="en-AU"/>
              </w:rPr>
              <w:t xml:space="preserve">, Finlayson, Forrest, French, Giles, Gillen, Glynn, Goode, Gregory, </w:t>
            </w:r>
            <w:proofErr w:type="spellStart"/>
            <w:r w:rsidRPr="00D816A2">
              <w:rPr>
                <w:spacing w:val="-4"/>
                <w:sz w:val="16"/>
                <w:szCs w:val="16"/>
                <w:lang w:eastAsia="en-AU"/>
              </w:rPr>
              <w:t>Gumbowie</w:t>
            </w:r>
            <w:proofErr w:type="spellEnd"/>
            <w:r w:rsidRPr="00D816A2">
              <w:rPr>
                <w:spacing w:val="-4"/>
                <w:sz w:val="16"/>
                <w:szCs w:val="16"/>
                <w:lang w:eastAsia="en-AU"/>
              </w:rPr>
              <w:t xml:space="preserve">, Guthrie, Hague, Hallett, Handyside, Hardy, Haslam, Hay, </w:t>
            </w:r>
            <w:proofErr w:type="spellStart"/>
            <w:r w:rsidRPr="00D816A2">
              <w:rPr>
                <w:spacing w:val="-4"/>
                <w:sz w:val="16"/>
                <w:szCs w:val="16"/>
                <w:lang w:eastAsia="en-AU"/>
              </w:rPr>
              <w:t>Heggaton</w:t>
            </w:r>
            <w:proofErr w:type="spellEnd"/>
            <w:r w:rsidRPr="00D816A2">
              <w:rPr>
                <w:spacing w:val="-4"/>
                <w:sz w:val="16"/>
                <w:szCs w:val="16"/>
                <w:lang w:eastAsia="en-AU"/>
              </w:rPr>
              <w:t xml:space="preserve">, Hill, Horn, Inkster, James, Jamieson, Jenkins, Julia Creek, </w:t>
            </w:r>
            <w:proofErr w:type="spellStart"/>
            <w:r w:rsidRPr="00D816A2">
              <w:rPr>
                <w:spacing w:val="-4"/>
                <w:sz w:val="16"/>
                <w:szCs w:val="16"/>
                <w:lang w:eastAsia="en-AU"/>
              </w:rPr>
              <w:t>Kaldoonera</w:t>
            </w:r>
            <w:proofErr w:type="spellEnd"/>
            <w:r w:rsidRPr="00D816A2">
              <w:rPr>
                <w:spacing w:val="-4"/>
                <w:sz w:val="16"/>
                <w:szCs w:val="16"/>
                <w:lang w:eastAsia="en-AU"/>
              </w:rPr>
              <w:t xml:space="preserve">, Kanyaka, </w:t>
            </w:r>
            <w:proofErr w:type="spellStart"/>
            <w:r w:rsidRPr="00D816A2">
              <w:rPr>
                <w:spacing w:val="-4"/>
                <w:sz w:val="16"/>
                <w:szCs w:val="16"/>
                <w:lang w:eastAsia="en-AU"/>
              </w:rPr>
              <w:t>Karcultaby</w:t>
            </w:r>
            <w:proofErr w:type="spellEnd"/>
            <w:r w:rsidRPr="00D816A2">
              <w:rPr>
                <w:spacing w:val="-4"/>
                <w:sz w:val="16"/>
                <w:szCs w:val="16"/>
                <w:lang w:eastAsia="en-AU"/>
              </w:rPr>
              <w:t xml:space="preserve">, </w:t>
            </w:r>
            <w:proofErr w:type="spellStart"/>
            <w:r w:rsidRPr="00D816A2">
              <w:rPr>
                <w:spacing w:val="-4"/>
                <w:sz w:val="16"/>
                <w:szCs w:val="16"/>
                <w:lang w:eastAsia="en-AU"/>
              </w:rPr>
              <w:t>Katarapko</w:t>
            </w:r>
            <w:proofErr w:type="spellEnd"/>
            <w:r w:rsidRPr="00D816A2">
              <w:rPr>
                <w:spacing w:val="-4"/>
                <w:sz w:val="16"/>
                <w:szCs w:val="16"/>
                <w:lang w:eastAsia="en-AU"/>
              </w:rPr>
              <w:t xml:space="preserve">, Keith, Kelly, Ketchowla, Kevin, King, Kingston, </w:t>
            </w:r>
            <w:proofErr w:type="spellStart"/>
            <w:r w:rsidRPr="00D816A2">
              <w:rPr>
                <w:spacing w:val="-4"/>
                <w:sz w:val="16"/>
                <w:szCs w:val="16"/>
                <w:lang w:eastAsia="en-AU"/>
              </w:rPr>
              <w:t>Koolgera</w:t>
            </w:r>
            <w:proofErr w:type="spellEnd"/>
            <w:r w:rsidRPr="00D816A2">
              <w:rPr>
                <w:spacing w:val="-4"/>
                <w:sz w:val="16"/>
                <w:szCs w:val="16"/>
                <w:lang w:eastAsia="en-AU"/>
              </w:rPr>
              <w:t xml:space="preserve">, </w:t>
            </w:r>
            <w:proofErr w:type="spellStart"/>
            <w:r w:rsidRPr="00D816A2">
              <w:rPr>
                <w:spacing w:val="-4"/>
                <w:sz w:val="16"/>
                <w:szCs w:val="16"/>
                <w:lang w:eastAsia="en-AU"/>
              </w:rPr>
              <w:t>Koongawa</w:t>
            </w:r>
            <w:proofErr w:type="spellEnd"/>
            <w:r w:rsidRPr="00D816A2">
              <w:rPr>
                <w:spacing w:val="-4"/>
                <w:sz w:val="16"/>
                <w:szCs w:val="16"/>
                <w:lang w:eastAsia="en-AU"/>
              </w:rPr>
              <w:t xml:space="preserve">, </w:t>
            </w:r>
            <w:proofErr w:type="spellStart"/>
            <w:r w:rsidRPr="00D816A2">
              <w:rPr>
                <w:spacing w:val="-4"/>
                <w:sz w:val="16"/>
                <w:szCs w:val="16"/>
                <w:lang w:eastAsia="en-AU"/>
              </w:rPr>
              <w:t>Kooringa</w:t>
            </w:r>
            <w:proofErr w:type="spellEnd"/>
            <w:r w:rsidRPr="00D816A2">
              <w:rPr>
                <w:spacing w:val="-4"/>
                <w:sz w:val="16"/>
                <w:szCs w:val="16"/>
                <w:lang w:eastAsia="en-AU"/>
              </w:rPr>
              <w:t xml:space="preserve">, Lindley, Loveday, Lucy, Magarey, </w:t>
            </w:r>
            <w:proofErr w:type="spellStart"/>
            <w:r w:rsidRPr="00D816A2">
              <w:rPr>
                <w:spacing w:val="-4"/>
                <w:sz w:val="16"/>
                <w:szCs w:val="16"/>
                <w:lang w:eastAsia="en-AU"/>
              </w:rPr>
              <w:t>Mamblin</w:t>
            </w:r>
            <w:proofErr w:type="spellEnd"/>
            <w:r w:rsidRPr="00D816A2">
              <w:rPr>
                <w:spacing w:val="-4"/>
                <w:sz w:val="16"/>
                <w:szCs w:val="16"/>
                <w:lang w:eastAsia="en-AU"/>
              </w:rPr>
              <w:t xml:space="preserve">, </w:t>
            </w:r>
            <w:proofErr w:type="spellStart"/>
            <w:r w:rsidRPr="00D816A2">
              <w:rPr>
                <w:spacing w:val="-4"/>
                <w:sz w:val="16"/>
                <w:szCs w:val="16"/>
                <w:lang w:eastAsia="en-AU"/>
              </w:rPr>
              <w:t>Mangalo</w:t>
            </w:r>
            <w:proofErr w:type="spellEnd"/>
            <w:r w:rsidRPr="00D816A2">
              <w:rPr>
                <w:spacing w:val="-4"/>
                <w:sz w:val="16"/>
                <w:szCs w:val="16"/>
                <w:lang w:eastAsia="en-AU"/>
              </w:rPr>
              <w:t xml:space="preserve">, </w:t>
            </w:r>
            <w:proofErr w:type="spellStart"/>
            <w:r w:rsidRPr="00D816A2">
              <w:rPr>
                <w:spacing w:val="-4"/>
                <w:sz w:val="16"/>
                <w:szCs w:val="16"/>
                <w:lang w:eastAsia="en-AU"/>
              </w:rPr>
              <w:t>Mannanarie</w:t>
            </w:r>
            <w:proofErr w:type="spellEnd"/>
            <w:r w:rsidRPr="00D816A2">
              <w:rPr>
                <w:spacing w:val="-4"/>
                <w:sz w:val="16"/>
                <w:szCs w:val="16"/>
                <w:lang w:eastAsia="en-AU"/>
              </w:rPr>
              <w:t xml:space="preserve">, </w:t>
            </w:r>
            <w:proofErr w:type="spellStart"/>
            <w:r w:rsidRPr="00D816A2">
              <w:rPr>
                <w:spacing w:val="-4"/>
                <w:sz w:val="16"/>
                <w:szCs w:val="16"/>
                <w:lang w:eastAsia="en-AU"/>
              </w:rPr>
              <w:t>Markaranka</w:t>
            </w:r>
            <w:proofErr w:type="spellEnd"/>
            <w:r w:rsidRPr="00D816A2">
              <w:rPr>
                <w:spacing w:val="-4"/>
                <w:sz w:val="16"/>
                <w:szCs w:val="16"/>
                <w:lang w:eastAsia="en-AU"/>
              </w:rPr>
              <w:t xml:space="preserve">, Maude, May, </w:t>
            </w:r>
            <w:proofErr w:type="spellStart"/>
            <w:r w:rsidRPr="00D816A2">
              <w:rPr>
                <w:spacing w:val="-4"/>
                <w:sz w:val="16"/>
                <w:szCs w:val="16"/>
                <w:lang w:eastAsia="en-AU"/>
              </w:rPr>
              <w:t>Mcgregor</w:t>
            </w:r>
            <w:proofErr w:type="spellEnd"/>
            <w:r w:rsidRPr="00D816A2">
              <w:rPr>
                <w:spacing w:val="-4"/>
                <w:sz w:val="16"/>
                <w:szCs w:val="16"/>
                <w:lang w:eastAsia="en-AU"/>
              </w:rPr>
              <w:t xml:space="preserve">, Miller, </w:t>
            </w:r>
            <w:proofErr w:type="spellStart"/>
            <w:r w:rsidRPr="00D816A2">
              <w:rPr>
                <w:spacing w:val="-4"/>
                <w:sz w:val="16"/>
                <w:szCs w:val="16"/>
                <w:lang w:eastAsia="en-AU"/>
              </w:rPr>
              <w:t>Miltalie</w:t>
            </w:r>
            <w:proofErr w:type="spellEnd"/>
            <w:r w:rsidRPr="00D816A2">
              <w:rPr>
                <w:spacing w:val="-4"/>
                <w:sz w:val="16"/>
                <w:szCs w:val="16"/>
                <w:lang w:eastAsia="en-AU"/>
              </w:rPr>
              <w:t xml:space="preserve">, </w:t>
            </w:r>
            <w:proofErr w:type="spellStart"/>
            <w:r w:rsidRPr="00D816A2">
              <w:rPr>
                <w:spacing w:val="-4"/>
                <w:sz w:val="16"/>
                <w:szCs w:val="16"/>
                <w:lang w:eastAsia="en-AU"/>
              </w:rPr>
              <w:t>Minbrie</w:t>
            </w:r>
            <w:proofErr w:type="spellEnd"/>
            <w:r w:rsidRPr="00D816A2">
              <w:rPr>
                <w:spacing w:val="-4"/>
                <w:sz w:val="16"/>
                <w:szCs w:val="16"/>
                <w:lang w:eastAsia="en-AU"/>
              </w:rPr>
              <w:t xml:space="preserve">, </w:t>
            </w:r>
            <w:proofErr w:type="spellStart"/>
            <w:r w:rsidRPr="00D816A2">
              <w:rPr>
                <w:spacing w:val="-4"/>
                <w:sz w:val="16"/>
                <w:szCs w:val="16"/>
                <w:lang w:eastAsia="en-AU"/>
              </w:rPr>
              <w:t>Minburra</w:t>
            </w:r>
            <w:proofErr w:type="spellEnd"/>
            <w:r w:rsidRPr="00D816A2">
              <w:rPr>
                <w:spacing w:val="-4"/>
                <w:sz w:val="16"/>
                <w:szCs w:val="16"/>
                <w:lang w:eastAsia="en-AU"/>
              </w:rPr>
              <w:t xml:space="preserve">, Minnipa, </w:t>
            </w:r>
            <w:proofErr w:type="spellStart"/>
            <w:r w:rsidRPr="00D816A2">
              <w:rPr>
                <w:spacing w:val="-4"/>
                <w:sz w:val="16"/>
                <w:szCs w:val="16"/>
                <w:lang w:eastAsia="en-AU"/>
              </w:rPr>
              <w:t>Mongolata</w:t>
            </w:r>
            <w:proofErr w:type="spellEnd"/>
            <w:r w:rsidRPr="00D816A2">
              <w:rPr>
                <w:spacing w:val="-4"/>
                <w:sz w:val="16"/>
                <w:szCs w:val="16"/>
                <w:lang w:eastAsia="en-AU"/>
              </w:rPr>
              <w:t xml:space="preserve">, </w:t>
            </w:r>
            <w:proofErr w:type="spellStart"/>
            <w:r w:rsidRPr="00D816A2">
              <w:rPr>
                <w:spacing w:val="-4"/>
                <w:sz w:val="16"/>
                <w:szCs w:val="16"/>
                <w:lang w:eastAsia="en-AU"/>
              </w:rPr>
              <w:t>Moockra</w:t>
            </w:r>
            <w:proofErr w:type="spellEnd"/>
            <w:r w:rsidRPr="00D816A2">
              <w:rPr>
                <w:spacing w:val="-4"/>
                <w:sz w:val="16"/>
                <w:szCs w:val="16"/>
                <w:lang w:eastAsia="en-AU"/>
              </w:rPr>
              <w:t xml:space="preserve">, </w:t>
            </w:r>
            <w:proofErr w:type="spellStart"/>
            <w:r w:rsidRPr="00D816A2">
              <w:rPr>
                <w:spacing w:val="-4"/>
                <w:sz w:val="16"/>
                <w:szCs w:val="16"/>
                <w:lang w:eastAsia="en-AU"/>
              </w:rPr>
              <w:t>Moonabie</w:t>
            </w:r>
            <w:proofErr w:type="spellEnd"/>
            <w:r w:rsidRPr="00D816A2">
              <w:rPr>
                <w:spacing w:val="-4"/>
                <w:sz w:val="16"/>
                <w:szCs w:val="16"/>
                <w:lang w:eastAsia="en-AU"/>
              </w:rPr>
              <w:t xml:space="preserve">, </w:t>
            </w:r>
            <w:proofErr w:type="spellStart"/>
            <w:r w:rsidRPr="00D816A2">
              <w:rPr>
                <w:spacing w:val="-4"/>
                <w:sz w:val="16"/>
                <w:szCs w:val="16"/>
                <w:lang w:eastAsia="en-AU"/>
              </w:rPr>
              <w:t>Moorkitabie</w:t>
            </w:r>
            <w:proofErr w:type="spellEnd"/>
            <w:r w:rsidRPr="00D816A2">
              <w:rPr>
                <w:spacing w:val="-4"/>
                <w:sz w:val="16"/>
                <w:szCs w:val="16"/>
                <w:lang w:eastAsia="en-AU"/>
              </w:rPr>
              <w:t xml:space="preserve">, Moralana, Morgan, Moseley, Moule, Murray, Nackara, Nash, </w:t>
            </w:r>
            <w:proofErr w:type="spellStart"/>
            <w:r w:rsidRPr="00D816A2">
              <w:rPr>
                <w:spacing w:val="-4"/>
                <w:sz w:val="16"/>
                <w:szCs w:val="16"/>
                <w:lang w:eastAsia="en-AU"/>
              </w:rPr>
              <w:t>Neales</w:t>
            </w:r>
            <w:proofErr w:type="spellEnd"/>
            <w:r w:rsidRPr="00D816A2">
              <w:rPr>
                <w:spacing w:val="-4"/>
                <w:sz w:val="16"/>
                <w:szCs w:val="16"/>
                <w:lang w:eastAsia="en-AU"/>
              </w:rPr>
              <w:t xml:space="preserve">, </w:t>
            </w:r>
            <w:proofErr w:type="spellStart"/>
            <w:r w:rsidRPr="00D816A2">
              <w:rPr>
                <w:spacing w:val="-4"/>
                <w:sz w:val="16"/>
                <w:szCs w:val="16"/>
                <w:lang w:eastAsia="en-AU"/>
              </w:rPr>
              <w:t>Nilginee</w:t>
            </w:r>
            <w:proofErr w:type="spellEnd"/>
            <w:r w:rsidRPr="00D816A2">
              <w:rPr>
                <w:spacing w:val="-4"/>
                <w:sz w:val="16"/>
                <w:szCs w:val="16"/>
                <w:lang w:eastAsia="en-AU"/>
              </w:rPr>
              <w:t xml:space="preserve">, </w:t>
            </w:r>
            <w:proofErr w:type="spellStart"/>
            <w:r w:rsidRPr="00D816A2">
              <w:rPr>
                <w:spacing w:val="-4"/>
                <w:sz w:val="16"/>
                <w:szCs w:val="16"/>
                <w:lang w:eastAsia="en-AU"/>
              </w:rPr>
              <w:t>Nilpena</w:t>
            </w:r>
            <w:proofErr w:type="spellEnd"/>
            <w:r w:rsidRPr="00D816A2">
              <w:rPr>
                <w:spacing w:val="-4"/>
                <w:sz w:val="16"/>
                <w:szCs w:val="16"/>
                <w:lang w:eastAsia="en-AU"/>
              </w:rPr>
              <w:t xml:space="preserve">, </w:t>
            </w:r>
            <w:proofErr w:type="spellStart"/>
            <w:r w:rsidRPr="00D816A2">
              <w:rPr>
                <w:spacing w:val="-4"/>
                <w:sz w:val="16"/>
                <w:szCs w:val="16"/>
                <w:lang w:eastAsia="en-AU"/>
              </w:rPr>
              <w:t>Nunnyah</w:t>
            </w:r>
            <w:proofErr w:type="spellEnd"/>
            <w:r w:rsidRPr="00D816A2">
              <w:rPr>
                <w:spacing w:val="-4"/>
                <w:sz w:val="16"/>
                <w:szCs w:val="16"/>
                <w:lang w:eastAsia="en-AU"/>
              </w:rPr>
              <w:t xml:space="preserve">, OConnor, OH (Andamooka), </w:t>
            </w:r>
            <w:r w:rsidR="007A21D2">
              <w:rPr>
                <w:spacing w:val="-4"/>
                <w:sz w:val="16"/>
                <w:szCs w:val="16"/>
                <w:lang w:eastAsia="en-AU"/>
              </w:rPr>
              <w:br/>
            </w:r>
            <w:r w:rsidRPr="00D816A2">
              <w:rPr>
                <w:spacing w:val="-4"/>
                <w:sz w:val="16"/>
                <w:szCs w:val="16"/>
                <w:lang w:eastAsia="en-AU"/>
              </w:rPr>
              <w:t>OH (Barton), OH (</w:t>
            </w:r>
            <w:proofErr w:type="spellStart"/>
            <w:r w:rsidRPr="00D816A2">
              <w:rPr>
                <w:spacing w:val="-4"/>
                <w:sz w:val="16"/>
                <w:szCs w:val="16"/>
                <w:lang w:eastAsia="en-AU"/>
              </w:rPr>
              <w:t>Billakalina</w:t>
            </w:r>
            <w:proofErr w:type="spellEnd"/>
            <w:r w:rsidRPr="00D816A2">
              <w:rPr>
                <w:spacing w:val="-4"/>
                <w:sz w:val="16"/>
                <w:szCs w:val="16"/>
                <w:lang w:eastAsia="en-AU"/>
              </w:rPr>
              <w:t xml:space="preserve">), OH (Burra), OH (Callabonna), </w:t>
            </w:r>
            <w:r w:rsidR="007A21D2">
              <w:rPr>
                <w:spacing w:val="-4"/>
                <w:sz w:val="16"/>
                <w:szCs w:val="16"/>
                <w:lang w:eastAsia="en-AU"/>
              </w:rPr>
              <w:br/>
            </w:r>
            <w:r w:rsidRPr="00D816A2">
              <w:rPr>
                <w:spacing w:val="-4"/>
                <w:sz w:val="16"/>
                <w:szCs w:val="16"/>
                <w:lang w:eastAsia="en-AU"/>
              </w:rPr>
              <w:t>OH (</w:t>
            </w:r>
            <w:proofErr w:type="spellStart"/>
            <w:r w:rsidRPr="00D816A2">
              <w:rPr>
                <w:spacing w:val="-4"/>
                <w:sz w:val="16"/>
                <w:szCs w:val="16"/>
                <w:lang w:eastAsia="en-AU"/>
              </w:rPr>
              <w:t>Childara</w:t>
            </w:r>
            <w:proofErr w:type="spellEnd"/>
            <w:r w:rsidRPr="00D816A2">
              <w:rPr>
                <w:spacing w:val="-4"/>
                <w:sz w:val="16"/>
                <w:szCs w:val="16"/>
                <w:lang w:eastAsia="en-AU"/>
              </w:rPr>
              <w:t xml:space="preserve">), OH (Chowilla), OH (Burra), OH (Herbert), </w:t>
            </w:r>
            <w:r w:rsidR="007A21D2">
              <w:rPr>
                <w:spacing w:val="-4"/>
                <w:sz w:val="16"/>
                <w:szCs w:val="16"/>
                <w:lang w:eastAsia="en-AU"/>
              </w:rPr>
              <w:br/>
            </w:r>
            <w:r w:rsidRPr="00D816A2">
              <w:rPr>
                <w:spacing w:val="-4"/>
                <w:sz w:val="16"/>
                <w:szCs w:val="16"/>
                <w:lang w:eastAsia="en-AU"/>
              </w:rPr>
              <w:t xml:space="preserve">OH (Kimberley), OH (Lytton), OH (Coober Pedy), OH (Copley), </w:t>
            </w:r>
            <w:r w:rsidR="007A21D2">
              <w:rPr>
                <w:spacing w:val="-4"/>
                <w:sz w:val="16"/>
                <w:szCs w:val="16"/>
                <w:lang w:eastAsia="en-AU"/>
              </w:rPr>
              <w:br/>
            </w:r>
            <w:r w:rsidRPr="00D816A2">
              <w:rPr>
                <w:spacing w:val="-4"/>
                <w:sz w:val="16"/>
                <w:szCs w:val="16"/>
                <w:lang w:eastAsia="en-AU"/>
              </w:rPr>
              <w:t>OH (</w:t>
            </w:r>
            <w:proofErr w:type="spellStart"/>
            <w:r w:rsidRPr="00D816A2">
              <w:rPr>
                <w:spacing w:val="-4"/>
                <w:sz w:val="16"/>
                <w:szCs w:val="16"/>
                <w:lang w:eastAsia="en-AU"/>
              </w:rPr>
              <w:t>Curdimurka</w:t>
            </w:r>
            <w:proofErr w:type="spellEnd"/>
            <w:r w:rsidRPr="00D816A2">
              <w:rPr>
                <w:spacing w:val="-4"/>
                <w:sz w:val="16"/>
                <w:szCs w:val="16"/>
                <w:lang w:eastAsia="en-AU"/>
              </w:rPr>
              <w:t>), OH (</w:t>
            </w:r>
            <w:proofErr w:type="spellStart"/>
            <w:r w:rsidRPr="00D816A2">
              <w:rPr>
                <w:spacing w:val="-4"/>
                <w:sz w:val="16"/>
                <w:szCs w:val="16"/>
                <w:lang w:eastAsia="en-AU"/>
              </w:rPr>
              <w:t>Curnamona</w:t>
            </w:r>
            <w:proofErr w:type="spellEnd"/>
            <w:r w:rsidRPr="00D816A2">
              <w:rPr>
                <w:spacing w:val="-4"/>
                <w:sz w:val="16"/>
                <w:szCs w:val="16"/>
                <w:lang w:eastAsia="en-AU"/>
              </w:rPr>
              <w:t xml:space="preserve">), OH (Elliston), OH (Fowler), </w:t>
            </w:r>
            <w:r w:rsidR="007A21D2">
              <w:rPr>
                <w:spacing w:val="-4"/>
                <w:sz w:val="16"/>
                <w:szCs w:val="16"/>
                <w:lang w:eastAsia="en-AU"/>
              </w:rPr>
              <w:br/>
            </w:r>
            <w:r w:rsidRPr="00D816A2">
              <w:rPr>
                <w:spacing w:val="-4"/>
                <w:sz w:val="16"/>
                <w:szCs w:val="16"/>
                <w:lang w:eastAsia="en-AU"/>
              </w:rPr>
              <w:t xml:space="preserve">OH (Frome), OH (Gairdner), OH (Kingoonya), OH (Lake Eyre), </w:t>
            </w:r>
            <w:r w:rsidR="007A21D2">
              <w:rPr>
                <w:spacing w:val="-4"/>
                <w:sz w:val="16"/>
                <w:szCs w:val="16"/>
                <w:lang w:eastAsia="en-AU"/>
              </w:rPr>
              <w:br/>
            </w:r>
            <w:r w:rsidRPr="00D816A2">
              <w:rPr>
                <w:spacing w:val="-4"/>
                <w:sz w:val="16"/>
                <w:szCs w:val="16"/>
                <w:lang w:eastAsia="en-AU"/>
              </w:rPr>
              <w:t>OH (Marree), OH (</w:t>
            </w:r>
            <w:proofErr w:type="spellStart"/>
            <w:r w:rsidRPr="00D816A2">
              <w:rPr>
                <w:spacing w:val="-4"/>
                <w:sz w:val="16"/>
                <w:szCs w:val="16"/>
                <w:lang w:eastAsia="en-AU"/>
              </w:rPr>
              <w:t>Murloocoppie</w:t>
            </w:r>
            <w:proofErr w:type="spellEnd"/>
            <w:r w:rsidRPr="00D816A2">
              <w:rPr>
                <w:spacing w:val="-4"/>
                <w:sz w:val="16"/>
                <w:szCs w:val="16"/>
                <w:lang w:eastAsia="en-AU"/>
              </w:rPr>
              <w:t xml:space="preserve">), OH (Olary), OH (Orroroo), </w:t>
            </w:r>
            <w:r w:rsidR="007A21D2">
              <w:rPr>
                <w:spacing w:val="-4"/>
                <w:sz w:val="16"/>
                <w:szCs w:val="16"/>
                <w:lang w:eastAsia="en-AU"/>
              </w:rPr>
              <w:br/>
            </w:r>
            <w:r w:rsidRPr="00D816A2">
              <w:rPr>
                <w:spacing w:val="-4"/>
                <w:sz w:val="16"/>
                <w:szCs w:val="16"/>
                <w:lang w:eastAsia="en-AU"/>
              </w:rPr>
              <w:t>OH (Parachilna), OH (Port Augusta), OH (Pt Augusta), OH (Renmark), OH (</w:t>
            </w:r>
            <w:proofErr w:type="spellStart"/>
            <w:r w:rsidRPr="00D816A2">
              <w:rPr>
                <w:spacing w:val="-4"/>
                <w:sz w:val="16"/>
                <w:szCs w:val="16"/>
                <w:lang w:eastAsia="en-AU"/>
              </w:rPr>
              <w:t>Tallaringa</w:t>
            </w:r>
            <w:proofErr w:type="spellEnd"/>
            <w:r w:rsidRPr="00D816A2">
              <w:rPr>
                <w:spacing w:val="-4"/>
                <w:sz w:val="16"/>
                <w:szCs w:val="16"/>
                <w:lang w:eastAsia="en-AU"/>
              </w:rPr>
              <w:t>), OH (Tarcoola), OH (Torrens), OH (</w:t>
            </w:r>
            <w:proofErr w:type="spellStart"/>
            <w:r w:rsidRPr="00D816A2">
              <w:rPr>
                <w:spacing w:val="-4"/>
                <w:sz w:val="16"/>
                <w:szCs w:val="16"/>
                <w:lang w:eastAsia="en-AU"/>
              </w:rPr>
              <w:t>Yardea</w:t>
            </w:r>
            <w:proofErr w:type="spellEnd"/>
            <w:r w:rsidRPr="00D816A2">
              <w:rPr>
                <w:spacing w:val="-4"/>
                <w:sz w:val="16"/>
                <w:szCs w:val="16"/>
                <w:lang w:eastAsia="en-AU"/>
              </w:rPr>
              <w:t xml:space="preserve">), Oladdie, OLoughlin, </w:t>
            </w:r>
            <w:proofErr w:type="spellStart"/>
            <w:r w:rsidRPr="00D816A2">
              <w:rPr>
                <w:spacing w:val="-4"/>
                <w:sz w:val="16"/>
                <w:szCs w:val="16"/>
                <w:lang w:eastAsia="en-AU"/>
              </w:rPr>
              <w:t>Oratunga</w:t>
            </w:r>
            <w:proofErr w:type="spellEnd"/>
            <w:r w:rsidRPr="00D816A2">
              <w:rPr>
                <w:spacing w:val="-4"/>
                <w:sz w:val="16"/>
                <w:szCs w:val="16"/>
                <w:lang w:eastAsia="en-AU"/>
              </w:rPr>
              <w:t xml:space="preserve">, </w:t>
            </w:r>
            <w:proofErr w:type="spellStart"/>
            <w:r w:rsidRPr="00D816A2">
              <w:rPr>
                <w:spacing w:val="-4"/>
                <w:sz w:val="16"/>
                <w:szCs w:val="16"/>
                <w:lang w:eastAsia="en-AU"/>
              </w:rPr>
              <w:t>Palabie</w:t>
            </w:r>
            <w:proofErr w:type="spellEnd"/>
            <w:r w:rsidRPr="00D816A2">
              <w:rPr>
                <w:spacing w:val="-4"/>
                <w:sz w:val="16"/>
                <w:szCs w:val="16"/>
                <w:lang w:eastAsia="en-AU"/>
              </w:rPr>
              <w:t xml:space="preserve">, Palmer, Panitya, Parachilna, Paratoo, </w:t>
            </w:r>
            <w:proofErr w:type="spellStart"/>
            <w:r w:rsidRPr="00D816A2">
              <w:rPr>
                <w:spacing w:val="-4"/>
                <w:sz w:val="16"/>
                <w:szCs w:val="16"/>
                <w:lang w:eastAsia="en-AU"/>
              </w:rPr>
              <w:t>Parcoola</w:t>
            </w:r>
            <w:proofErr w:type="spellEnd"/>
            <w:r w:rsidRPr="00D816A2">
              <w:rPr>
                <w:spacing w:val="-4"/>
                <w:sz w:val="16"/>
                <w:szCs w:val="16"/>
                <w:lang w:eastAsia="en-AU"/>
              </w:rPr>
              <w:t xml:space="preserve">, </w:t>
            </w:r>
            <w:proofErr w:type="spellStart"/>
            <w:r w:rsidRPr="00D816A2">
              <w:rPr>
                <w:spacing w:val="-4"/>
                <w:sz w:val="16"/>
                <w:szCs w:val="16"/>
                <w:lang w:eastAsia="en-AU"/>
              </w:rPr>
              <w:t>Parnaroo</w:t>
            </w:r>
            <w:proofErr w:type="spellEnd"/>
            <w:r w:rsidRPr="00D816A2">
              <w:rPr>
                <w:spacing w:val="-4"/>
                <w:sz w:val="16"/>
                <w:szCs w:val="16"/>
                <w:lang w:eastAsia="en-AU"/>
              </w:rPr>
              <w:t xml:space="preserve">, </w:t>
            </w:r>
            <w:proofErr w:type="spellStart"/>
            <w:r w:rsidRPr="00D816A2">
              <w:rPr>
                <w:spacing w:val="-4"/>
                <w:sz w:val="16"/>
                <w:szCs w:val="16"/>
                <w:lang w:eastAsia="en-AU"/>
              </w:rPr>
              <w:t>Peella</w:t>
            </w:r>
            <w:proofErr w:type="spellEnd"/>
            <w:r w:rsidRPr="00D816A2">
              <w:rPr>
                <w:spacing w:val="-4"/>
                <w:sz w:val="16"/>
                <w:szCs w:val="16"/>
                <w:lang w:eastAsia="en-AU"/>
              </w:rPr>
              <w:t xml:space="preserve">, Pekina, </w:t>
            </w:r>
            <w:proofErr w:type="spellStart"/>
            <w:r w:rsidRPr="00D816A2">
              <w:rPr>
                <w:spacing w:val="-4"/>
                <w:sz w:val="16"/>
                <w:szCs w:val="16"/>
                <w:lang w:eastAsia="en-AU"/>
              </w:rPr>
              <w:t>Perlubie</w:t>
            </w:r>
            <w:proofErr w:type="spellEnd"/>
            <w:r w:rsidRPr="00D816A2">
              <w:rPr>
                <w:spacing w:val="-4"/>
                <w:sz w:val="16"/>
                <w:szCs w:val="16"/>
                <w:lang w:eastAsia="en-AU"/>
              </w:rPr>
              <w:t xml:space="preserve">, Pethick, Petina, </w:t>
            </w:r>
            <w:proofErr w:type="spellStart"/>
            <w:r w:rsidRPr="00D816A2">
              <w:rPr>
                <w:spacing w:val="-4"/>
                <w:sz w:val="16"/>
                <w:szCs w:val="16"/>
                <w:lang w:eastAsia="en-AU"/>
              </w:rPr>
              <w:t>Pichi</w:t>
            </w:r>
            <w:proofErr w:type="spellEnd"/>
            <w:r w:rsidRPr="00D816A2">
              <w:rPr>
                <w:spacing w:val="-4"/>
                <w:sz w:val="16"/>
                <w:szCs w:val="16"/>
                <w:lang w:eastAsia="en-AU"/>
              </w:rPr>
              <w:t xml:space="preserve"> Richi, </w:t>
            </w:r>
            <w:proofErr w:type="spellStart"/>
            <w:r w:rsidRPr="00D816A2">
              <w:rPr>
                <w:spacing w:val="-4"/>
                <w:sz w:val="16"/>
                <w:szCs w:val="16"/>
                <w:lang w:eastAsia="en-AU"/>
              </w:rPr>
              <w:t>Pildappa</w:t>
            </w:r>
            <w:proofErr w:type="spellEnd"/>
            <w:r w:rsidRPr="00D816A2">
              <w:rPr>
                <w:spacing w:val="-4"/>
                <w:sz w:val="16"/>
                <w:szCs w:val="16"/>
                <w:lang w:eastAsia="en-AU"/>
              </w:rPr>
              <w:t xml:space="preserve">, </w:t>
            </w:r>
            <w:proofErr w:type="spellStart"/>
            <w:r w:rsidRPr="00D816A2">
              <w:rPr>
                <w:spacing w:val="-4"/>
                <w:sz w:val="16"/>
                <w:szCs w:val="16"/>
                <w:lang w:eastAsia="en-AU"/>
              </w:rPr>
              <w:t>Pinbong</w:t>
            </w:r>
            <w:proofErr w:type="spellEnd"/>
            <w:r w:rsidRPr="00D816A2">
              <w:rPr>
                <w:spacing w:val="-4"/>
                <w:sz w:val="16"/>
                <w:szCs w:val="16"/>
                <w:lang w:eastAsia="en-AU"/>
              </w:rPr>
              <w:t xml:space="preserve">, Pinda, </w:t>
            </w:r>
            <w:proofErr w:type="spellStart"/>
            <w:r w:rsidRPr="00D816A2">
              <w:rPr>
                <w:spacing w:val="-4"/>
                <w:sz w:val="16"/>
                <w:szCs w:val="16"/>
                <w:lang w:eastAsia="en-AU"/>
              </w:rPr>
              <w:t>Pinkawillinie</w:t>
            </w:r>
            <w:proofErr w:type="spellEnd"/>
            <w:r w:rsidRPr="00D816A2">
              <w:rPr>
                <w:spacing w:val="-4"/>
                <w:sz w:val="16"/>
                <w:szCs w:val="16"/>
                <w:lang w:eastAsia="en-AU"/>
              </w:rPr>
              <w:t xml:space="preserve">, </w:t>
            </w:r>
            <w:proofErr w:type="spellStart"/>
            <w:r w:rsidRPr="00D816A2">
              <w:rPr>
                <w:spacing w:val="-4"/>
                <w:sz w:val="16"/>
                <w:szCs w:val="16"/>
                <w:lang w:eastAsia="en-AU"/>
              </w:rPr>
              <w:t>Pooginook</w:t>
            </w:r>
            <w:proofErr w:type="spellEnd"/>
            <w:r w:rsidRPr="00D816A2">
              <w:rPr>
                <w:spacing w:val="-4"/>
                <w:sz w:val="16"/>
                <w:szCs w:val="16"/>
                <w:lang w:eastAsia="en-AU"/>
              </w:rPr>
              <w:t xml:space="preserve">, </w:t>
            </w:r>
            <w:proofErr w:type="spellStart"/>
            <w:r w:rsidRPr="00D816A2">
              <w:rPr>
                <w:spacing w:val="-4"/>
                <w:sz w:val="16"/>
                <w:szCs w:val="16"/>
                <w:lang w:eastAsia="en-AU"/>
              </w:rPr>
              <w:t>Pordia</w:t>
            </w:r>
            <w:proofErr w:type="spellEnd"/>
            <w:r w:rsidRPr="00D816A2">
              <w:rPr>
                <w:spacing w:val="-4"/>
                <w:sz w:val="16"/>
                <w:szCs w:val="16"/>
                <w:lang w:eastAsia="en-AU"/>
              </w:rPr>
              <w:t xml:space="preserve">, Poynton, </w:t>
            </w:r>
            <w:proofErr w:type="spellStart"/>
            <w:r w:rsidRPr="00D816A2">
              <w:rPr>
                <w:spacing w:val="-4"/>
                <w:sz w:val="16"/>
                <w:szCs w:val="16"/>
                <w:lang w:eastAsia="en-AU"/>
              </w:rPr>
              <w:t>Pureba</w:t>
            </w:r>
            <w:proofErr w:type="spellEnd"/>
            <w:r w:rsidRPr="00D816A2">
              <w:rPr>
                <w:spacing w:val="-4"/>
                <w:sz w:val="16"/>
                <w:szCs w:val="16"/>
                <w:lang w:eastAsia="en-AU"/>
              </w:rPr>
              <w:t xml:space="preserve">, </w:t>
            </w:r>
            <w:proofErr w:type="spellStart"/>
            <w:r w:rsidRPr="00D816A2">
              <w:rPr>
                <w:spacing w:val="-4"/>
                <w:sz w:val="16"/>
                <w:szCs w:val="16"/>
                <w:lang w:eastAsia="en-AU"/>
              </w:rPr>
              <w:t>Pygery</w:t>
            </w:r>
            <w:proofErr w:type="spellEnd"/>
            <w:r w:rsidRPr="00D816A2">
              <w:rPr>
                <w:spacing w:val="-4"/>
                <w:sz w:val="16"/>
                <w:szCs w:val="16"/>
                <w:lang w:eastAsia="en-AU"/>
              </w:rPr>
              <w:t xml:space="preserve">, Randell, Rees, Reynolds, Ripon, Rounsevell, Russell, Scott, Solomon, Stuart, </w:t>
            </w:r>
            <w:proofErr w:type="spellStart"/>
            <w:r w:rsidRPr="00D816A2">
              <w:rPr>
                <w:spacing w:val="-4"/>
                <w:sz w:val="16"/>
                <w:szCs w:val="16"/>
                <w:lang w:eastAsia="en-AU"/>
              </w:rPr>
              <w:t>Sturdee</w:t>
            </w:r>
            <w:proofErr w:type="spellEnd"/>
            <w:r w:rsidRPr="00D816A2">
              <w:rPr>
                <w:spacing w:val="-4"/>
                <w:sz w:val="16"/>
                <w:szCs w:val="16"/>
                <w:lang w:eastAsia="en-AU"/>
              </w:rPr>
              <w:t xml:space="preserve">, Tarcowie, Tarlton, Terowie, Tomkinson, Travers, </w:t>
            </w:r>
            <w:proofErr w:type="spellStart"/>
            <w:r w:rsidRPr="00D816A2">
              <w:rPr>
                <w:spacing w:val="-4"/>
                <w:sz w:val="16"/>
                <w:szCs w:val="16"/>
                <w:lang w:eastAsia="en-AU"/>
              </w:rPr>
              <w:t>Trunch</w:t>
            </w:r>
            <w:proofErr w:type="spellEnd"/>
            <w:r w:rsidRPr="00D816A2">
              <w:rPr>
                <w:spacing w:val="-4"/>
                <w:sz w:val="16"/>
                <w:szCs w:val="16"/>
                <w:lang w:eastAsia="en-AU"/>
              </w:rPr>
              <w:t xml:space="preserve">, </w:t>
            </w:r>
            <w:proofErr w:type="spellStart"/>
            <w:r w:rsidRPr="00D816A2">
              <w:rPr>
                <w:spacing w:val="-4"/>
                <w:sz w:val="16"/>
                <w:szCs w:val="16"/>
                <w:lang w:eastAsia="en-AU"/>
              </w:rPr>
              <w:t>Uroonda</w:t>
            </w:r>
            <w:proofErr w:type="spellEnd"/>
            <w:r w:rsidRPr="00D816A2">
              <w:rPr>
                <w:spacing w:val="-4"/>
                <w:sz w:val="16"/>
                <w:szCs w:val="16"/>
                <w:lang w:eastAsia="en-AU"/>
              </w:rPr>
              <w:t xml:space="preserve">, </w:t>
            </w:r>
            <w:proofErr w:type="spellStart"/>
            <w:r w:rsidRPr="00D816A2">
              <w:rPr>
                <w:spacing w:val="-4"/>
                <w:sz w:val="16"/>
                <w:szCs w:val="16"/>
                <w:lang w:eastAsia="en-AU"/>
              </w:rPr>
              <w:t>Wallala</w:t>
            </w:r>
            <w:proofErr w:type="spellEnd"/>
            <w:r w:rsidRPr="00D816A2">
              <w:rPr>
                <w:spacing w:val="-4"/>
                <w:sz w:val="16"/>
                <w:szCs w:val="16"/>
                <w:lang w:eastAsia="en-AU"/>
              </w:rPr>
              <w:t xml:space="preserve">, </w:t>
            </w:r>
            <w:proofErr w:type="spellStart"/>
            <w:r w:rsidRPr="00D816A2">
              <w:rPr>
                <w:spacing w:val="-4"/>
                <w:sz w:val="16"/>
                <w:szCs w:val="16"/>
                <w:lang w:eastAsia="en-AU"/>
              </w:rPr>
              <w:t>Wallanippie</w:t>
            </w:r>
            <w:proofErr w:type="spellEnd"/>
            <w:r w:rsidRPr="00D816A2">
              <w:rPr>
                <w:spacing w:val="-4"/>
                <w:sz w:val="16"/>
                <w:szCs w:val="16"/>
                <w:lang w:eastAsia="en-AU"/>
              </w:rPr>
              <w:t xml:space="preserve">, Wallis, </w:t>
            </w:r>
            <w:proofErr w:type="spellStart"/>
            <w:r w:rsidRPr="00D816A2">
              <w:rPr>
                <w:spacing w:val="-4"/>
                <w:sz w:val="16"/>
                <w:szCs w:val="16"/>
                <w:lang w:eastAsia="en-AU"/>
              </w:rPr>
              <w:t>Walloway</w:t>
            </w:r>
            <w:proofErr w:type="spellEnd"/>
            <w:r w:rsidRPr="00D816A2">
              <w:rPr>
                <w:spacing w:val="-4"/>
                <w:sz w:val="16"/>
                <w:szCs w:val="16"/>
                <w:lang w:eastAsia="en-AU"/>
              </w:rPr>
              <w:t xml:space="preserve">, </w:t>
            </w:r>
            <w:proofErr w:type="spellStart"/>
            <w:r w:rsidRPr="00D816A2">
              <w:rPr>
                <w:spacing w:val="-4"/>
                <w:sz w:val="16"/>
                <w:szCs w:val="16"/>
                <w:lang w:eastAsia="en-AU"/>
              </w:rPr>
              <w:t>Walpuppie</w:t>
            </w:r>
            <w:proofErr w:type="spellEnd"/>
            <w:r w:rsidRPr="00D816A2">
              <w:rPr>
                <w:spacing w:val="-4"/>
                <w:sz w:val="16"/>
                <w:szCs w:val="16"/>
                <w:lang w:eastAsia="en-AU"/>
              </w:rPr>
              <w:t xml:space="preserve">, </w:t>
            </w:r>
            <w:proofErr w:type="spellStart"/>
            <w:r w:rsidRPr="00D816A2">
              <w:rPr>
                <w:spacing w:val="-4"/>
                <w:sz w:val="16"/>
                <w:szCs w:val="16"/>
                <w:lang w:eastAsia="en-AU"/>
              </w:rPr>
              <w:t>Wandana</w:t>
            </w:r>
            <w:proofErr w:type="spellEnd"/>
            <w:r w:rsidRPr="00D816A2">
              <w:rPr>
                <w:spacing w:val="-4"/>
                <w:sz w:val="16"/>
                <w:szCs w:val="16"/>
                <w:lang w:eastAsia="en-AU"/>
              </w:rPr>
              <w:t xml:space="preserve">, </w:t>
            </w:r>
            <w:proofErr w:type="spellStart"/>
            <w:r w:rsidRPr="00D816A2">
              <w:rPr>
                <w:spacing w:val="-4"/>
                <w:sz w:val="16"/>
                <w:szCs w:val="16"/>
                <w:lang w:eastAsia="en-AU"/>
              </w:rPr>
              <w:t>Wannamana</w:t>
            </w:r>
            <w:proofErr w:type="spellEnd"/>
            <w:r w:rsidRPr="00D816A2">
              <w:rPr>
                <w:spacing w:val="-4"/>
                <w:sz w:val="16"/>
                <w:szCs w:val="16"/>
                <w:lang w:eastAsia="en-AU"/>
              </w:rPr>
              <w:t xml:space="preserve">, </w:t>
            </w:r>
            <w:proofErr w:type="spellStart"/>
            <w:r w:rsidRPr="00D816A2">
              <w:rPr>
                <w:spacing w:val="-4"/>
                <w:sz w:val="16"/>
                <w:szCs w:val="16"/>
                <w:lang w:eastAsia="en-AU"/>
              </w:rPr>
              <w:t>Warcowie</w:t>
            </w:r>
            <w:proofErr w:type="spellEnd"/>
            <w:r w:rsidRPr="00D816A2">
              <w:rPr>
                <w:spacing w:val="-4"/>
                <w:sz w:val="16"/>
                <w:szCs w:val="16"/>
                <w:lang w:eastAsia="en-AU"/>
              </w:rPr>
              <w:t xml:space="preserve">, </w:t>
            </w:r>
            <w:proofErr w:type="spellStart"/>
            <w:r w:rsidRPr="00D816A2">
              <w:rPr>
                <w:spacing w:val="-4"/>
                <w:sz w:val="16"/>
                <w:szCs w:val="16"/>
                <w:lang w:eastAsia="en-AU"/>
              </w:rPr>
              <w:t>Waroonee</w:t>
            </w:r>
            <w:proofErr w:type="spellEnd"/>
            <w:r w:rsidRPr="00D816A2">
              <w:rPr>
                <w:spacing w:val="-4"/>
                <w:sz w:val="16"/>
                <w:szCs w:val="16"/>
                <w:lang w:eastAsia="en-AU"/>
              </w:rPr>
              <w:t xml:space="preserve">, </w:t>
            </w:r>
            <w:proofErr w:type="spellStart"/>
            <w:r w:rsidRPr="00D816A2">
              <w:rPr>
                <w:spacing w:val="-4"/>
                <w:sz w:val="16"/>
                <w:szCs w:val="16"/>
                <w:lang w:eastAsia="en-AU"/>
              </w:rPr>
              <w:t>Warrakimbo</w:t>
            </w:r>
            <w:proofErr w:type="spellEnd"/>
            <w:r w:rsidRPr="00D816A2">
              <w:rPr>
                <w:spacing w:val="-4"/>
                <w:sz w:val="16"/>
                <w:szCs w:val="16"/>
                <w:lang w:eastAsia="en-AU"/>
              </w:rPr>
              <w:t xml:space="preserve">, Warren, Waterloo, Whyte, </w:t>
            </w:r>
            <w:proofErr w:type="spellStart"/>
            <w:r w:rsidRPr="00D816A2">
              <w:rPr>
                <w:spacing w:val="-4"/>
                <w:sz w:val="16"/>
                <w:szCs w:val="16"/>
                <w:lang w:eastAsia="en-AU"/>
              </w:rPr>
              <w:t>Wilcherry</w:t>
            </w:r>
            <w:proofErr w:type="spellEnd"/>
            <w:r w:rsidRPr="00D816A2">
              <w:rPr>
                <w:spacing w:val="-4"/>
                <w:sz w:val="16"/>
                <w:szCs w:val="16"/>
                <w:lang w:eastAsia="en-AU"/>
              </w:rPr>
              <w:t xml:space="preserve">, </w:t>
            </w:r>
            <w:proofErr w:type="spellStart"/>
            <w:r w:rsidRPr="00D816A2">
              <w:rPr>
                <w:spacing w:val="-4"/>
                <w:sz w:val="16"/>
                <w:szCs w:val="16"/>
                <w:lang w:eastAsia="en-AU"/>
              </w:rPr>
              <w:t>Willochra</w:t>
            </w:r>
            <w:proofErr w:type="spellEnd"/>
            <w:r w:rsidRPr="00D816A2">
              <w:rPr>
                <w:spacing w:val="-4"/>
                <w:sz w:val="16"/>
                <w:szCs w:val="16"/>
                <w:lang w:eastAsia="en-AU"/>
              </w:rPr>
              <w:t xml:space="preserve">, Willowie, </w:t>
            </w:r>
            <w:proofErr w:type="spellStart"/>
            <w:r w:rsidRPr="00D816A2">
              <w:rPr>
                <w:spacing w:val="-4"/>
                <w:sz w:val="16"/>
                <w:szCs w:val="16"/>
                <w:lang w:eastAsia="en-AU"/>
              </w:rPr>
              <w:t>Winninowie</w:t>
            </w:r>
            <w:proofErr w:type="spellEnd"/>
            <w:r w:rsidRPr="00D816A2">
              <w:rPr>
                <w:spacing w:val="-4"/>
                <w:sz w:val="16"/>
                <w:szCs w:val="16"/>
                <w:lang w:eastAsia="en-AU"/>
              </w:rPr>
              <w:t xml:space="preserve">, </w:t>
            </w:r>
            <w:proofErr w:type="spellStart"/>
            <w:r w:rsidRPr="00D816A2">
              <w:rPr>
                <w:spacing w:val="-4"/>
                <w:sz w:val="16"/>
                <w:szCs w:val="16"/>
                <w:lang w:eastAsia="en-AU"/>
              </w:rPr>
              <w:t>Wirreanda</w:t>
            </w:r>
            <w:proofErr w:type="spellEnd"/>
            <w:r w:rsidRPr="00D816A2">
              <w:rPr>
                <w:spacing w:val="-4"/>
                <w:sz w:val="16"/>
                <w:szCs w:val="16"/>
                <w:lang w:eastAsia="en-AU"/>
              </w:rPr>
              <w:t xml:space="preserve">, </w:t>
            </w:r>
            <w:proofErr w:type="spellStart"/>
            <w:r w:rsidRPr="00D816A2">
              <w:rPr>
                <w:spacing w:val="-4"/>
                <w:sz w:val="16"/>
                <w:szCs w:val="16"/>
                <w:lang w:eastAsia="en-AU"/>
              </w:rPr>
              <w:t>Witera</w:t>
            </w:r>
            <w:proofErr w:type="spellEnd"/>
            <w:r w:rsidRPr="00D816A2">
              <w:rPr>
                <w:spacing w:val="-4"/>
                <w:sz w:val="16"/>
                <w:szCs w:val="16"/>
                <w:lang w:eastAsia="en-AU"/>
              </w:rPr>
              <w:t xml:space="preserve">, </w:t>
            </w:r>
            <w:proofErr w:type="spellStart"/>
            <w:r w:rsidRPr="00D816A2">
              <w:rPr>
                <w:spacing w:val="-4"/>
                <w:sz w:val="16"/>
                <w:szCs w:val="16"/>
                <w:lang w:eastAsia="en-AU"/>
              </w:rPr>
              <w:t>Wonna</w:t>
            </w:r>
            <w:proofErr w:type="spellEnd"/>
            <w:r w:rsidRPr="00D816A2">
              <w:rPr>
                <w:spacing w:val="-4"/>
                <w:sz w:val="16"/>
                <w:szCs w:val="16"/>
                <w:lang w:eastAsia="en-AU"/>
              </w:rPr>
              <w:t xml:space="preserve">, </w:t>
            </w:r>
            <w:proofErr w:type="spellStart"/>
            <w:r w:rsidRPr="00D816A2">
              <w:rPr>
                <w:spacing w:val="-4"/>
                <w:sz w:val="16"/>
                <w:szCs w:val="16"/>
                <w:lang w:eastAsia="en-AU"/>
              </w:rPr>
              <w:t>Wonoka</w:t>
            </w:r>
            <w:proofErr w:type="spellEnd"/>
            <w:r w:rsidRPr="00D816A2">
              <w:rPr>
                <w:spacing w:val="-4"/>
                <w:sz w:val="16"/>
                <w:szCs w:val="16"/>
                <w:lang w:eastAsia="en-AU"/>
              </w:rPr>
              <w:t xml:space="preserve">, </w:t>
            </w:r>
            <w:proofErr w:type="spellStart"/>
            <w:r w:rsidRPr="00D816A2">
              <w:rPr>
                <w:spacing w:val="-4"/>
                <w:sz w:val="16"/>
                <w:szCs w:val="16"/>
                <w:lang w:eastAsia="en-AU"/>
              </w:rPr>
              <w:t>Wookata</w:t>
            </w:r>
            <w:proofErr w:type="spellEnd"/>
            <w:r w:rsidRPr="00D816A2">
              <w:rPr>
                <w:spacing w:val="-4"/>
                <w:sz w:val="16"/>
                <w:szCs w:val="16"/>
                <w:lang w:eastAsia="en-AU"/>
              </w:rPr>
              <w:t xml:space="preserve">, </w:t>
            </w:r>
            <w:proofErr w:type="spellStart"/>
            <w:r w:rsidRPr="00D816A2">
              <w:rPr>
                <w:spacing w:val="-4"/>
                <w:sz w:val="16"/>
                <w:szCs w:val="16"/>
                <w:lang w:eastAsia="en-AU"/>
              </w:rPr>
              <w:t>Woolundunga</w:t>
            </w:r>
            <w:proofErr w:type="spellEnd"/>
            <w:r w:rsidRPr="00D816A2">
              <w:rPr>
                <w:spacing w:val="-4"/>
                <w:sz w:val="16"/>
                <w:szCs w:val="16"/>
                <w:lang w:eastAsia="en-AU"/>
              </w:rPr>
              <w:t xml:space="preserve">, </w:t>
            </w:r>
            <w:proofErr w:type="spellStart"/>
            <w:r w:rsidRPr="00D816A2">
              <w:rPr>
                <w:spacing w:val="-4"/>
                <w:sz w:val="16"/>
                <w:szCs w:val="16"/>
                <w:lang w:eastAsia="en-AU"/>
              </w:rPr>
              <w:t>Woolyana</w:t>
            </w:r>
            <w:proofErr w:type="spellEnd"/>
            <w:r w:rsidRPr="00D816A2">
              <w:rPr>
                <w:spacing w:val="-4"/>
                <w:sz w:val="16"/>
                <w:szCs w:val="16"/>
                <w:lang w:eastAsia="en-AU"/>
              </w:rPr>
              <w:t xml:space="preserve">, </w:t>
            </w:r>
            <w:proofErr w:type="spellStart"/>
            <w:r w:rsidRPr="00D816A2">
              <w:rPr>
                <w:spacing w:val="-4"/>
                <w:sz w:val="16"/>
                <w:szCs w:val="16"/>
                <w:lang w:eastAsia="en-AU"/>
              </w:rPr>
              <w:t>Wrenfordsley</w:t>
            </w:r>
            <w:proofErr w:type="spellEnd"/>
            <w:r w:rsidRPr="00D816A2">
              <w:rPr>
                <w:spacing w:val="-4"/>
                <w:sz w:val="16"/>
                <w:szCs w:val="16"/>
                <w:lang w:eastAsia="en-AU"/>
              </w:rPr>
              <w:t xml:space="preserve">, Wright, Wudinna, </w:t>
            </w:r>
            <w:proofErr w:type="spellStart"/>
            <w:r w:rsidRPr="00D816A2">
              <w:rPr>
                <w:spacing w:val="-4"/>
                <w:sz w:val="16"/>
                <w:szCs w:val="16"/>
                <w:lang w:eastAsia="en-AU"/>
              </w:rPr>
              <w:t>Wyacca</w:t>
            </w:r>
            <w:proofErr w:type="spellEnd"/>
            <w:r w:rsidRPr="00D816A2">
              <w:rPr>
                <w:spacing w:val="-4"/>
                <w:sz w:val="16"/>
                <w:szCs w:val="16"/>
                <w:lang w:eastAsia="en-AU"/>
              </w:rPr>
              <w:t xml:space="preserve">, Yalanda, </w:t>
            </w:r>
            <w:proofErr w:type="spellStart"/>
            <w:r w:rsidRPr="00D816A2">
              <w:rPr>
                <w:spacing w:val="-4"/>
                <w:sz w:val="16"/>
                <w:szCs w:val="16"/>
                <w:lang w:eastAsia="en-AU"/>
              </w:rPr>
              <w:t>Yalpara</w:t>
            </w:r>
            <w:proofErr w:type="spellEnd"/>
            <w:r w:rsidRPr="00D816A2">
              <w:rPr>
                <w:spacing w:val="-4"/>
                <w:sz w:val="16"/>
                <w:szCs w:val="16"/>
                <w:lang w:eastAsia="en-AU"/>
              </w:rPr>
              <w:t xml:space="preserve">, Yaninee, </w:t>
            </w:r>
            <w:proofErr w:type="spellStart"/>
            <w:r w:rsidRPr="00D816A2">
              <w:rPr>
                <w:spacing w:val="-4"/>
                <w:sz w:val="16"/>
                <w:szCs w:val="16"/>
                <w:lang w:eastAsia="en-AU"/>
              </w:rPr>
              <w:t>Yantanabie</w:t>
            </w:r>
            <w:proofErr w:type="spellEnd"/>
            <w:r w:rsidRPr="00D816A2">
              <w:rPr>
                <w:spacing w:val="-4"/>
                <w:sz w:val="16"/>
                <w:szCs w:val="16"/>
                <w:lang w:eastAsia="en-AU"/>
              </w:rPr>
              <w:t xml:space="preserve">, </w:t>
            </w:r>
            <w:proofErr w:type="spellStart"/>
            <w:r w:rsidRPr="00D816A2">
              <w:rPr>
                <w:spacing w:val="-4"/>
                <w:sz w:val="16"/>
                <w:szCs w:val="16"/>
                <w:lang w:eastAsia="en-AU"/>
              </w:rPr>
              <w:t>Yanyarrie</w:t>
            </w:r>
            <w:proofErr w:type="spellEnd"/>
            <w:r w:rsidRPr="00D816A2">
              <w:rPr>
                <w:spacing w:val="-4"/>
                <w:sz w:val="16"/>
                <w:szCs w:val="16"/>
                <w:lang w:eastAsia="en-AU"/>
              </w:rPr>
              <w:t xml:space="preserve">, </w:t>
            </w:r>
            <w:proofErr w:type="spellStart"/>
            <w:r w:rsidRPr="00D816A2">
              <w:rPr>
                <w:spacing w:val="-4"/>
                <w:sz w:val="16"/>
                <w:szCs w:val="16"/>
                <w:lang w:eastAsia="en-AU"/>
              </w:rPr>
              <w:t>Yarrah</w:t>
            </w:r>
            <w:proofErr w:type="spellEnd"/>
            <w:r w:rsidRPr="00D816A2">
              <w:rPr>
                <w:spacing w:val="-4"/>
                <w:sz w:val="16"/>
                <w:szCs w:val="16"/>
                <w:lang w:eastAsia="en-AU"/>
              </w:rPr>
              <w:t xml:space="preserve">, </w:t>
            </w:r>
            <w:proofErr w:type="spellStart"/>
            <w:r w:rsidRPr="00D816A2">
              <w:rPr>
                <w:spacing w:val="-4"/>
                <w:sz w:val="16"/>
                <w:szCs w:val="16"/>
                <w:lang w:eastAsia="en-AU"/>
              </w:rPr>
              <w:t>Yednalue</w:t>
            </w:r>
            <w:proofErr w:type="spellEnd"/>
            <w:r w:rsidRPr="00D816A2">
              <w:rPr>
                <w:spacing w:val="-4"/>
                <w:sz w:val="16"/>
                <w:szCs w:val="16"/>
                <w:lang w:eastAsia="en-AU"/>
              </w:rPr>
              <w:t xml:space="preserve"> and Yongala</w:t>
            </w:r>
          </w:p>
        </w:tc>
      </w:tr>
    </w:tbl>
    <w:p w14:paraId="6C55944F" w14:textId="77777777" w:rsidR="00D816A2" w:rsidRPr="00D816A2" w:rsidRDefault="00D816A2" w:rsidP="007A21D2">
      <w:pPr>
        <w:spacing w:before="60" w:after="0"/>
        <w:rPr>
          <w:rFonts w:eastAsia="Times New Roman"/>
          <w:szCs w:val="17"/>
        </w:rPr>
      </w:pPr>
      <w:r w:rsidRPr="00D816A2">
        <w:rPr>
          <w:rFonts w:eastAsia="Times New Roman"/>
          <w:szCs w:val="17"/>
        </w:rPr>
        <w:t>Dated: 25 September 2025</w:t>
      </w:r>
    </w:p>
    <w:p w14:paraId="2A2798A8" w14:textId="77777777" w:rsidR="00D816A2" w:rsidRPr="00D816A2" w:rsidRDefault="00D816A2" w:rsidP="00D816A2">
      <w:pPr>
        <w:spacing w:after="0"/>
        <w:jc w:val="right"/>
        <w:rPr>
          <w:rFonts w:eastAsia="Times New Roman"/>
          <w:smallCaps/>
          <w:szCs w:val="20"/>
        </w:rPr>
      </w:pPr>
      <w:r w:rsidRPr="00D816A2">
        <w:rPr>
          <w:rFonts w:eastAsia="Times New Roman"/>
          <w:smallCaps/>
          <w:szCs w:val="20"/>
        </w:rPr>
        <w:t>Geoff Power</w:t>
      </w:r>
    </w:p>
    <w:p w14:paraId="4C18258B" w14:textId="77777777" w:rsidR="00D816A2" w:rsidRDefault="00D816A2" w:rsidP="00D816A2">
      <w:pPr>
        <w:spacing w:after="0"/>
        <w:jc w:val="right"/>
        <w:rPr>
          <w:rFonts w:eastAsia="Times New Roman"/>
          <w:szCs w:val="17"/>
        </w:rPr>
      </w:pPr>
      <w:r w:rsidRPr="00D816A2">
        <w:rPr>
          <w:rFonts w:eastAsia="Times New Roman"/>
          <w:szCs w:val="17"/>
        </w:rPr>
        <w:t>Chair, Dog Fence Board</w:t>
      </w:r>
    </w:p>
    <w:p w14:paraId="3B1B7AA8" w14:textId="77777777" w:rsidR="007A21D2" w:rsidRDefault="007A21D2" w:rsidP="007A21D2">
      <w:pPr>
        <w:pBdr>
          <w:bottom w:val="single" w:sz="4" w:space="1" w:color="auto"/>
        </w:pBdr>
        <w:spacing w:after="0" w:line="52" w:lineRule="exact"/>
        <w:jc w:val="center"/>
        <w:rPr>
          <w:rFonts w:eastAsia="Times New Roman"/>
          <w:szCs w:val="17"/>
        </w:rPr>
      </w:pPr>
    </w:p>
    <w:p w14:paraId="50FDBD6C" w14:textId="77777777" w:rsidR="007A21D2" w:rsidRDefault="007A21D2" w:rsidP="007A21D2">
      <w:pPr>
        <w:pBdr>
          <w:top w:val="single" w:sz="4" w:space="1" w:color="auto"/>
        </w:pBdr>
        <w:spacing w:before="34" w:after="0" w:line="14" w:lineRule="exact"/>
        <w:jc w:val="center"/>
        <w:rPr>
          <w:rFonts w:eastAsia="Times New Roman"/>
          <w:szCs w:val="17"/>
        </w:rPr>
      </w:pPr>
    </w:p>
    <w:p w14:paraId="7938D69D" w14:textId="35F11265" w:rsidR="00621519" w:rsidRPr="00621519" w:rsidRDefault="00CB798D" w:rsidP="00CB798D">
      <w:pPr>
        <w:pStyle w:val="Heading2"/>
      </w:pPr>
      <w:bookmarkStart w:id="36" w:name="_Toc209680223"/>
      <w:r w:rsidRPr="00621519">
        <w:lastRenderedPageBreak/>
        <w:t>Electoral Act 1985</w:t>
      </w:r>
      <w:bookmarkEnd w:id="36"/>
    </w:p>
    <w:p w14:paraId="148E5008" w14:textId="77777777" w:rsidR="00621519" w:rsidRPr="00621519" w:rsidRDefault="00621519" w:rsidP="00621519">
      <w:pPr>
        <w:jc w:val="center"/>
        <w:rPr>
          <w:i/>
          <w:szCs w:val="17"/>
        </w:rPr>
      </w:pPr>
      <w:r w:rsidRPr="00621519">
        <w:rPr>
          <w:i/>
          <w:szCs w:val="17"/>
        </w:rPr>
        <w:t>Part 6—Registration of Political Parties</w:t>
      </w:r>
    </w:p>
    <w:p w14:paraId="32A0F449" w14:textId="77777777" w:rsidR="00621519" w:rsidRPr="00621519" w:rsidRDefault="00621519" w:rsidP="00621519">
      <w:r w:rsidRPr="00621519">
        <w:t xml:space="preserve">Notice is hereby given that the following application for registration as a registered political party under the provisions of Part 6 of the </w:t>
      </w:r>
      <w:r w:rsidRPr="00621519">
        <w:rPr>
          <w:i/>
          <w:iCs/>
        </w:rPr>
        <w:t>Electoral Act 1985,</w:t>
      </w:r>
      <w:r w:rsidRPr="00621519">
        <w:t xml:space="preserve"> has been received:</w:t>
      </w:r>
    </w:p>
    <w:p w14:paraId="63C862E5" w14:textId="77777777" w:rsidR="00621519" w:rsidRPr="00621519" w:rsidRDefault="00621519" w:rsidP="00621519">
      <w:pPr>
        <w:spacing w:after="40"/>
        <w:ind w:left="2268" w:hanging="2126"/>
      </w:pPr>
      <w:r w:rsidRPr="00621519">
        <w:t>Name of Party:</w:t>
      </w:r>
      <w:r w:rsidRPr="00621519">
        <w:tab/>
        <w:t>Australian Citizens Party (SA) Division</w:t>
      </w:r>
    </w:p>
    <w:p w14:paraId="1986C4E2" w14:textId="77777777" w:rsidR="00621519" w:rsidRPr="00621519" w:rsidRDefault="00621519" w:rsidP="00621519">
      <w:pPr>
        <w:spacing w:after="40"/>
        <w:ind w:left="2268" w:hanging="2126"/>
      </w:pPr>
      <w:r w:rsidRPr="00621519">
        <w:t>Abbreviation of Party Name:</w:t>
      </w:r>
      <w:r w:rsidRPr="00621519">
        <w:tab/>
        <w:t>Citizens Party</w:t>
      </w:r>
    </w:p>
    <w:p w14:paraId="623BD5D6" w14:textId="77777777" w:rsidR="00621519" w:rsidRPr="00621519" w:rsidRDefault="00621519" w:rsidP="00621519">
      <w:pPr>
        <w:ind w:left="2268" w:hanging="2126"/>
      </w:pPr>
      <w:r w:rsidRPr="00621519">
        <w:t>Name of Applicant:</w:t>
      </w:r>
      <w:r w:rsidRPr="00621519">
        <w:tab/>
        <w:t xml:space="preserve">Matthew John Harris  </w:t>
      </w:r>
    </w:p>
    <w:p w14:paraId="2C875460" w14:textId="77777777" w:rsidR="00621519" w:rsidRPr="00621519" w:rsidRDefault="00621519" w:rsidP="00621519">
      <w:r w:rsidRPr="00621519">
        <w:t xml:space="preserve">Any elector who believes the application is not in accordance with the </w:t>
      </w:r>
      <w:r w:rsidRPr="00621519">
        <w:rPr>
          <w:i/>
          <w:iCs/>
        </w:rPr>
        <w:t>Electoral Act 1985</w:t>
      </w:r>
      <w:r w:rsidRPr="00621519">
        <w:t xml:space="preserve"> can formally object in writing via post to the Electoral Commissioner, Level 6, 60 Light Square, Adelaide SA 5000 by 5pm (ACST) on Thursday, 23 October. Objections must contain the postal address and signature of the objector and detail the grounds upon which the objection is made.</w:t>
      </w:r>
    </w:p>
    <w:p w14:paraId="5EBCB459" w14:textId="77777777" w:rsidR="00621519" w:rsidRPr="00621519" w:rsidRDefault="00621519" w:rsidP="00621519">
      <w:pPr>
        <w:spacing w:after="0"/>
        <w:rPr>
          <w:rFonts w:eastAsia="Times New Roman"/>
          <w:szCs w:val="17"/>
        </w:rPr>
      </w:pPr>
      <w:r w:rsidRPr="00621519">
        <w:rPr>
          <w:rFonts w:eastAsia="Times New Roman"/>
          <w:szCs w:val="17"/>
        </w:rPr>
        <w:t>Dated: 25 September 2025</w:t>
      </w:r>
    </w:p>
    <w:p w14:paraId="085FB37F" w14:textId="77777777" w:rsidR="00621519" w:rsidRPr="00621519" w:rsidRDefault="00621519" w:rsidP="00621519">
      <w:pPr>
        <w:spacing w:after="0"/>
        <w:jc w:val="right"/>
        <w:rPr>
          <w:rFonts w:eastAsia="Times New Roman"/>
          <w:smallCaps/>
          <w:szCs w:val="20"/>
        </w:rPr>
      </w:pPr>
      <w:r w:rsidRPr="00621519">
        <w:rPr>
          <w:rFonts w:eastAsia="Times New Roman"/>
          <w:smallCaps/>
          <w:szCs w:val="20"/>
        </w:rPr>
        <w:t>Mick Sherry</w:t>
      </w:r>
    </w:p>
    <w:p w14:paraId="5A75B799" w14:textId="77777777" w:rsidR="00621519" w:rsidRDefault="00621519" w:rsidP="006215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1519">
        <w:rPr>
          <w:rFonts w:eastAsia="Times New Roman"/>
          <w:szCs w:val="17"/>
        </w:rPr>
        <w:t>Electoral Commissioner</w:t>
      </w:r>
    </w:p>
    <w:p w14:paraId="38521F4E" w14:textId="77777777" w:rsidR="00621519" w:rsidRDefault="00621519" w:rsidP="00621519">
      <w:pPr>
        <w:pBdr>
          <w:bottom w:val="single" w:sz="4" w:space="1" w:color="auto"/>
        </w:pBdr>
        <w:spacing w:after="0" w:line="52" w:lineRule="exact"/>
        <w:jc w:val="center"/>
        <w:rPr>
          <w:rFonts w:eastAsia="Times New Roman"/>
          <w:szCs w:val="17"/>
        </w:rPr>
      </w:pPr>
    </w:p>
    <w:p w14:paraId="0E141459" w14:textId="77777777" w:rsidR="00621519" w:rsidRDefault="00621519" w:rsidP="00621519">
      <w:pPr>
        <w:pBdr>
          <w:top w:val="single" w:sz="4" w:space="1" w:color="auto"/>
        </w:pBdr>
        <w:spacing w:before="34" w:after="0" w:line="14" w:lineRule="exact"/>
        <w:jc w:val="center"/>
        <w:rPr>
          <w:rFonts w:eastAsia="Times New Roman"/>
          <w:szCs w:val="17"/>
        </w:rPr>
      </w:pPr>
    </w:p>
    <w:p w14:paraId="1D59718E" w14:textId="77777777" w:rsidR="00621519" w:rsidRPr="00621519" w:rsidRDefault="00621519" w:rsidP="00621519">
      <w:pPr>
        <w:pStyle w:val="NoSpacing"/>
      </w:pPr>
    </w:p>
    <w:p w14:paraId="52143C60" w14:textId="36228B18" w:rsidR="00621519" w:rsidRPr="00621519" w:rsidRDefault="00CB798D" w:rsidP="00CB798D">
      <w:pPr>
        <w:pStyle w:val="Heading2"/>
      </w:pPr>
      <w:bookmarkStart w:id="37" w:name="_Toc209680224"/>
      <w:r w:rsidRPr="00621519">
        <w:t>Essential Services Commission Act 2002</w:t>
      </w:r>
      <w:bookmarkEnd w:id="37"/>
    </w:p>
    <w:p w14:paraId="6D5D0E55" w14:textId="77777777" w:rsidR="00621519" w:rsidRPr="00621519" w:rsidRDefault="00621519" w:rsidP="00621519">
      <w:pPr>
        <w:jc w:val="center"/>
        <w:rPr>
          <w:i/>
          <w:szCs w:val="17"/>
        </w:rPr>
      </w:pPr>
      <w:r w:rsidRPr="00621519">
        <w:rPr>
          <w:i/>
          <w:szCs w:val="17"/>
        </w:rPr>
        <w:t>Retailer Energy Productivity Scheme Code</w:t>
      </w:r>
    </w:p>
    <w:p w14:paraId="25FBBC74" w14:textId="77777777" w:rsidR="00621519" w:rsidRPr="00621519" w:rsidRDefault="00621519" w:rsidP="00621519">
      <w:pPr>
        <w:rPr>
          <w:rFonts w:eastAsia="Times New Roman"/>
          <w:szCs w:val="17"/>
        </w:rPr>
      </w:pPr>
      <w:r w:rsidRPr="00621519">
        <w:rPr>
          <w:rFonts w:eastAsia="Times New Roman"/>
          <w:szCs w:val="17"/>
        </w:rPr>
        <w:t>Notice is hereby given that:</w:t>
      </w:r>
    </w:p>
    <w:p w14:paraId="4579856F" w14:textId="77777777" w:rsidR="00621519" w:rsidRPr="00621519" w:rsidRDefault="00621519" w:rsidP="00621519">
      <w:pPr>
        <w:ind w:left="426" w:hanging="284"/>
        <w:rPr>
          <w:rFonts w:eastAsia="Times New Roman"/>
          <w:szCs w:val="17"/>
        </w:rPr>
      </w:pPr>
      <w:r w:rsidRPr="00621519">
        <w:rPr>
          <w:rFonts w:eastAsia="Times New Roman"/>
          <w:szCs w:val="17"/>
        </w:rPr>
        <w:t>1.</w:t>
      </w:r>
      <w:r w:rsidRPr="00621519">
        <w:rPr>
          <w:rFonts w:eastAsia="Times New Roman"/>
          <w:szCs w:val="17"/>
        </w:rPr>
        <w:tab/>
        <w:t xml:space="preserve">Pursuant to Section 28(2) of the </w:t>
      </w:r>
      <w:r w:rsidRPr="00621519">
        <w:rPr>
          <w:rFonts w:eastAsia="Times New Roman"/>
          <w:i/>
          <w:iCs/>
          <w:szCs w:val="17"/>
        </w:rPr>
        <w:t>Essential Services Commission Act 2002</w:t>
      </w:r>
      <w:r w:rsidRPr="00621519">
        <w:rPr>
          <w:rFonts w:eastAsia="Times New Roman"/>
          <w:szCs w:val="17"/>
        </w:rPr>
        <w:t xml:space="preserve">, the Essential Services Commission has varied the Retailer </w:t>
      </w:r>
      <w:r w:rsidRPr="00621519">
        <w:rPr>
          <w:rFonts w:eastAsia="Times New Roman"/>
          <w:spacing w:val="-4"/>
          <w:szCs w:val="17"/>
        </w:rPr>
        <w:t xml:space="preserve">Energy Productivity Scheme Code (designated as REPSC/03.1) to apply to retailers required to comply with the Retailer Energy Productivity Scheme in accordance with the provisions of Part 4 of the </w:t>
      </w:r>
      <w:r w:rsidRPr="00621519">
        <w:rPr>
          <w:rFonts w:eastAsia="Times New Roman"/>
          <w:i/>
          <w:iCs/>
          <w:spacing w:val="-4"/>
          <w:szCs w:val="17"/>
        </w:rPr>
        <w:t>Electricity (General) Regulations 2012</w:t>
      </w:r>
      <w:r w:rsidRPr="00621519">
        <w:rPr>
          <w:rFonts w:eastAsia="Times New Roman"/>
          <w:spacing w:val="-4"/>
          <w:szCs w:val="17"/>
        </w:rPr>
        <w:t xml:space="preserve"> and Part 4 of the </w:t>
      </w:r>
      <w:r w:rsidRPr="00621519">
        <w:rPr>
          <w:rFonts w:eastAsia="Times New Roman"/>
          <w:i/>
          <w:iCs/>
          <w:spacing w:val="-4"/>
          <w:szCs w:val="17"/>
        </w:rPr>
        <w:t>Gas Regulations 2012</w:t>
      </w:r>
      <w:r w:rsidRPr="00621519">
        <w:rPr>
          <w:rFonts w:eastAsia="Times New Roman"/>
          <w:szCs w:val="17"/>
        </w:rPr>
        <w:t>. The Retailer Energy Productivity Scheme Code, as varied, will take effect on and from 1 January 2026.</w:t>
      </w:r>
    </w:p>
    <w:p w14:paraId="6200BE40" w14:textId="77777777" w:rsidR="00621519" w:rsidRPr="00621519" w:rsidRDefault="00621519" w:rsidP="00621519">
      <w:pPr>
        <w:ind w:left="426" w:hanging="284"/>
        <w:rPr>
          <w:rFonts w:eastAsia="Times New Roman"/>
          <w:szCs w:val="17"/>
        </w:rPr>
      </w:pPr>
      <w:r w:rsidRPr="00621519">
        <w:rPr>
          <w:rFonts w:eastAsia="Times New Roman"/>
          <w:szCs w:val="17"/>
        </w:rPr>
        <w:t>2.</w:t>
      </w:r>
      <w:r w:rsidRPr="00621519">
        <w:rPr>
          <w:rFonts w:eastAsia="Times New Roman"/>
          <w:szCs w:val="17"/>
        </w:rPr>
        <w:tab/>
        <w:t xml:space="preserve">Copies of the Retailer Energy Productivity Scheme Code may be inspected or obtained from the Essential Services Commission, Level 1, 151 Pirie Street, Adelaide and are also available at </w:t>
      </w:r>
      <w:hyperlink r:id="rId24" w:history="1">
        <w:r w:rsidRPr="00621519">
          <w:rPr>
            <w:rFonts w:eastAsia="Times New Roman"/>
            <w:color w:val="0000FF"/>
            <w:szCs w:val="17"/>
            <w:u w:val="single"/>
          </w:rPr>
          <w:t>www.escosa.sa.gov.au</w:t>
        </w:r>
      </w:hyperlink>
      <w:r w:rsidRPr="00621519">
        <w:rPr>
          <w:rFonts w:eastAsia="Times New Roman"/>
          <w:szCs w:val="17"/>
        </w:rPr>
        <w:t xml:space="preserve">. </w:t>
      </w:r>
    </w:p>
    <w:p w14:paraId="518F8FAA" w14:textId="77777777" w:rsidR="00621519" w:rsidRPr="00621519" w:rsidRDefault="00621519" w:rsidP="00621519">
      <w:pPr>
        <w:ind w:left="426" w:hanging="284"/>
        <w:rPr>
          <w:rFonts w:eastAsia="Times New Roman"/>
          <w:szCs w:val="17"/>
        </w:rPr>
      </w:pPr>
      <w:r w:rsidRPr="00621519">
        <w:rPr>
          <w:rFonts w:eastAsia="Times New Roman"/>
          <w:szCs w:val="17"/>
        </w:rPr>
        <w:t>3.</w:t>
      </w:r>
      <w:r w:rsidRPr="00621519">
        <w:rPr>
          <w:rFonts w:eastAsia="Times New Roman"/>
          <w:szCs w:val="17"/>
        </w:rPr>
        <w:tab/>
        <w:t>Queries may be directed to the Essential Services Commission, Level 1, 151 Pirie Street, Adelaide.</w:t>
      </w:r>
    </w:p>
    <w:p w14:paraId="0B87549D" w14:textId="77777777" w:rsidR="00621519" w:rsidRPr="00621519" w:rsidRDefault="00621519" w:rsidP="00621519">
      <w:pPr>
        <w:ind w:left="709" w:hanging="284"/>
        <w:rPr>
          <w:rFonts w:eastAsia="Times New Roman"/>
          <w:szCs w:val="17"/>
        </w:rPr>
      </w:pPr>
      <w:r w:rsidRPr="00621519">
        <w:rPr>
          <w:rFonts w:eastAsia="Times New Roman"/>
          <w:szCs w:val="17"/>
        </w:rPr>
        <w:t xml:space="preserve">Telephone (08) 8463 4444, </w:t>
      </w:r>
      <w:proofErr w:type="spellStart"/>
      <w:r w:rsidRPr="00621519">
        <w:rPr>
          <w:rFonts w:eastAsia="Times New Roman"/>
          <w:szCs w:val="17"/>
        </w:rPr>
        <w:t>Freecall</w:t>
      </w:r>
      <w:proofErr w:type="spellEnd"/>
      <w:r w:rsidRPr="00621519">
        <w:rPr>
          <w:rFonts w:eastAsia="Times New Roman"/>
          <w:szCs w:val="17"/>
        </w:rPr>
        <w:t xml:space="preserve"> 1800 633 592 or email </w:t>
      </w:r>
      <w:hyperlink r:id="rId25" w:history="1">
        <w:r w:rsidRPr="00621519">
          <w:rPr>
            <w:rFonts w:eastAsia="Times New Roman"/>
            <w:color w:val="0000FF"/>
            <w:szCs w:val="17"/>
            <w:u w:val="single"/>
          </w:rPr>
          <w:t>escosa@escosa.sa.gov.au</w:t>
        </w:r>
      </w:hyperlink>
      <w:r w:rsidRPr="00621519">
        <w:rPr>
          <w:rFonts w:eastAsia="Times New Roman"/>
          <w:szCs w:val="17"/>
        </w:rPr>
        <w:t xml:space="preserve">. </w:t>
      </w:r>
    </w:p>
    <w:p w14:paraId="61C5B511" w14:textId="77777777" w:rsidR="00621519" w:rsidRPr="00621519" w:rsidRDefault="00621519" w:rsidP="00621519">
      <w:pPr>
        <w:rPr>
          <w:rFonts w:eastAsia="Times New Roman"/>
          <w:szCs w:val="17"/>
        </w:rPr>
      </w:pPr>
      <w:r w:rsidRPr="00621519">
        <w:rPr>
          <w:rFonts w:eastAsia="Times New Roman"/>
          <w:szCs w:val="17"/>
        </w:rPr>
        <w:t>Execution:</w:t>
      </w:r>
    </w:p>
    <w:p w14:paraId="78C0498E" w14:textId="77777777" w:rsidR="00621519" w:rsidRPr="00621519" w:rsidRDefault="00621519" w:rsidP="00621519">
      <w:pPr>
        <w:ind w:left="142"/>
        <w:rPr>
          <w:rFonts w:eastAsia="Times New Roman"/>
          <w:szCs w:val="17"/>
        </w:rPr>
      </w:pPr>
      <w:r w:rsidRPr="00621519">
        <w:rPr>
          <w:rFonts w:eastAsia="Times New Roman"/>
          <w:szCs w:val="17"/>
        </w:rPr>
        <w:t>The Retailer Energy Productivity Scheme Code was executed by the Chief Executive Officer of the Essential Services Commission with due authority on 11 September 2025.</w:t>
      </w:r>
    </w:p>
    <w:p w14:paraId="03D2BA82" w14:textId="77777777" w:rsidR="00621519" w:rsidRPr="00621519" w:rsidRDefault="00621519" w:rsidP="00621519">
      <w:pPr>
        <w:spacing w:after="0"/>
        <w:rPr>
          <w:rFonts w:eastAsia="Times New Roman"/>
          <w:szCs w:val="17"/>
        </w:rPr>
      </w:pPr>
      <w:r w:rsidRPr="00621519">
        <w:rPr>
          <w:rFonts w:eastAsia="Times New Roman"/>
          <w:szCs w:val="17"/>
        </w:rPr>
        <w:t>Dated: 25 September 2025</w:t>
      </w:r>
    </w:p>
    <w:p w14:paraId="4649D2AF" w14:textId="77777777" w:rsidR="00621519" w:rsidRPr="00621519" w:rsidRDefault="00621519" w:rsidP="00621519">
      <w:pPr>
        <w:spacing w:after="0"/>
        <w:jc w:val="right"/>
        <w:rPr>
          <w:rFonts w:eastAsia="Times New Roman"/>
          <w:smallCaps/>
          <w:szCs w:val="20"/>
        </w:rPr>
      </w:pPr>
      <w:r w:rsidRPr="00621519">
        <w:rPr>
          <w:rFonts w:eastAsia="Times New Roman"/>
          <w:smallCaps/>
          <w:szCs w:val="20"/>
        </w:rPr>
        <w:t>A. Wilson</w:t>
      </w:r>
    </w:p>
    <w:p w14:paraId="19246C07" w14:textId="77777777" w:rsidR="00621519" w:rsidRPr="00621519" w:rsidRDefault="00621519" w:rsidP="006215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1519">
        <w:rPr>
          <w:rFonts w:eastAsia="Times New Roman"/>
          <w:szCs w:val="17"/>
        </w:rPr>
        <w:t>Chief Executive Officer</w:t>
      </w:r>
    </w:p>
    <w:p w14:paraId="255103F7" w14:textId="77777777" w:rsidR="00621519" w:rsidRPr="00621519" w:rsidRDefault="00621519" w:rsidP="006215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1519">
        <w:rPr>
          <w:rFonts w:eastAsia="Times New Roman"/>
          <w:szCs w:val="17"/>
        </w:rPr>
        <w:t>Authorised Signatory</w:t>
      </w:r>
    </w:p>
    <w:p w14:paraId="3011CFC8" w14:textId="77777777" w:rsidR="00621519" w:rsidRDefault="00621519" w:rsidP="006215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1519">
        <w:rPr>
          <w:rFonts w:eastAsia="Times New Roman"/>
          <w:szCs w:val="17"/>
        </w:rPr>
        <w:t>Essential Services Commission</w:t>
      </w:r>
    </w:p>
    <w:p w14:paraId="54FA107C" w14:textId="77777777" w:rsidR="00621519" w:rsidRDefault="00621519" w:rsidP="00621519">
      <w:pPr>
        <w:pBdr>
          <w:bottom w:val="single" w:sz="4" w:space="1" w:color="auto"/>
        </w:pBdr>
        <w:spacing w:after="0" w:line="52" w:lineRule="exact"/>
        <w:jc w:val="center"/>
        <w:rPr>
          <w:rFonts w:eastAsia="Times New Roman"/>
          <w:szCs w:val="17"/>
        </w:rPr>
      </w:pPr>
    </w:p>
    <w:p w14:paraId="67D7A7D5" w14:textId="77777777" w:rsidR="00621519" w:rsidRDefault="00621519" w:rsidP="00621519">
      <w:pPr>
        <w:pBdr>
          <w:top w:val="single" w:sz="4" w:space="1" w:color="auto"/>
        </w:pBdr>
        <w:spacing w:before="34" w:after="0" w:line="14" w:lineRule="exact"/>
        <w:jc w:val="center"/>
        <w:rPr>
          <w:rFonts w:eastAsia="Times New Roman"/>
          <w:szCs w:val="17"/>
        </w:rPr>
      </w:pPr>
    </w:p>
    <w:p w14:paraId="77E8FDDD" w14:textId="77777777" w:rsidR="00621519" w:rsidRDefault="00621519" w:rsidP="002621F5">
      <w:pPr>
        <w:pStyle w:val="NoSpacing"/>
      </w:pPr>
    </w:p>
    <w:p w14:paraId="57EABF70" w14:textId="5719D7D8" w:rsidR="002621F5" w:rsidRPr="002621F5" w:rsidRDefault="00CB798D" w:rsidP="00CB798D">
      <w:pPr>
        <w:pStyle w:val="Heading2"/>
      </w:pPr>
      <w:bookmarkStart w:id="38" w:name="_Toc209680225"/>
      <w:r w:rsidRPr="002621F5">
        <w:t>Fisheries Management Act 2007</w:t>
      </w:r>
      <w:bookmarkEnd w:id="38"/>
    </w:p>
    <w:p w14:paraId="63BF1E07" w14:textId="77777777" w:rsidR="002621F5" w:rsidRPr="002621F5" w:rsidRDefault="002621F5" w:rsidP="002621F5">
      <w:pPr>
        <w:jc w:val="center"/>
        <w:rPr>
          <w:smallCaps/>
          <w:szCs w:val="17"/>
        </w:rPr>
      </w:pPr>
      <w:r w:rsidRPr="002621F5">
        <w:rPr>
          <w:smallCaps/>
          <w:szCs w:val="17"/>
        </w:rPr>
        <w:t>Section 115</w:t>
      </w:r>
    </w:p>
    <w:p w14:paraId="35EFD36D" w14:textId="77777777" w:rsidR="002621F5" w:rsidRPr="002621F5" w:rsidRDefault="002621F5" w:rsidP="002621F5">
      <w:pPr>
        <w:jc w:val="center"/>
        <w:rPr>
          <w:i/>
          <w:szCs w:val="17"/>
        </w:rPr>
      </w:pPr>
      <w:r w:rsidRPr="002621F5">
        <w:rPr>
          <w:i/>
          <w:szCs w:val="17"/>
        </w:rPr>
        <w:t>Ministerial Exemption: ME9903386</w:t>
      </w:r>
    </w:p>
    <w:p w14:paraId="4C8ED11E" w14:textId="77777777" w:rsidR="002621F5" w:rsidRPr="002621F5" w:rsidRDefault="002621F5" w:rsidP="002621F5">
      <w:r w:rsidRPr="002621F5">
        <w:t xml:space="preserve">Take notice that pursuant to Section 115 of the </w:t>
      </w:r>
      <w:r w:rsidRPr="002621F5">
        <w:rPr>
          <w:i/>
          <w:iCs/>
        </w:rPr>
        <w:t>Fisheries Management Act 2007</w:t>
      </w:r>
      <w:r w:rsidRPr="002621F5">
        <w:t xml:space="preserve"> (the Act), Dr Scotte Wedderburn of the School of Biological Sciences, University of Adelaide SA 5005 (the ‘exemption holder’) or his nominated agent, are exempt from Sections 70 and 71(2) of the </w:t>
      </w:r>
      <w:r w:rsidRPr="002621F5">
        <w:rPr>
          <w:i/>
          <w:iCs/>
        </w:rPr>
        <w:t>Fisheries Management Act 2007</w:t>
      </w:r>
      <w:r w:rsidRPr="002621F5">
        <w:t xml:space="preserve">, and Regulation 5, Clauses 42 and 74 of Schedule 6 of the </w:t>
      </w:r>
      <w:r w:rsidRPr="002621F5">
        <w:rPr>
          <w:i/>
          <w:iCs/>
        </w:rPr>
        <w:t>Fisheries Management (General) Regulations 2017</w:t>
      </w:r>
      <w:r w:rsidRPr="002621F5">
        <w:t xml:space="preserve"> but only insofar as he may use the fishing gear specified in Schedule 1 (the exempted activity), in the waters specified in Schedule 2, subject to the conditions specified in Schedule 3, from 7 October 2025 to 6 October 2026, unless varied or revoked earlier.</w:t>
      </w:r>
    </w:p>
    <w:p w14:paraId="1DF9418B" w14:textId="77777777" w:rsidR="002621F5" w:rsidRPr="002621F5" w:rsidRDefault="002621F5" w:rsidP="002621F5">
      <w:pPr>
        <w:jc w:val="center"/>
        <w:rPr>
          <w:smallCaps/>
          <w:szCs w:val="17"/>
        </w:rPr>
      </w:pPr>
      <w:r w:rsidRPr="002621F5">
        <w:rPr>
          <w:smallCaps/>
          <w:szCs w:val="17"/>
        </w:rPr>
        <w:t>Schedule 1</w:t>
      </w:r>
    </w:p>
    <w:p w14:paraId="7E543C92" w14:textId="77777777" w:rsidR="002621F5" w:rsidRPr="002621F5" w:rsidRDefault="002621F5" w:rsidP="002621F5">
      <w:r w:rsidRPr="002621F5">
        <w:t>Up to 12 fyke nets that each have a single 6m wing, 5mm half mesh, 600mm front hoop.</w:t>
      </w:r>
    </w:p>
    <w:p w14:paraId="00A4AD65" w14:textId="77777777" w:rsidR="002621F5" w:rsidRPr="002621F5" w:rsidRDefault="002621F5" w:rsidP="002621F5">
      <w:pPr>
        <w:jc w:val="center"/>
        <w:rPr>
          <w:smallCaps/>
          <w:szCs w:val="17"/>
        </w:rPr>
      </w:pPr>
      <w:r w:rsidRPr="002621F5">
        <w:rPr>
          <w:smallCaps/>
          <w:szCs w:val="17"/>
        </w:rPr>
        <w:t>Schedule 2</w:t>
      </w:r>
    </w:p>
    <w:p w14:paraId="489CB503" w14:textId="77777777" w:rsidR="002621F5" w:rsidRPr="002621F5" w:rsidRDefault="002621F5" w:rsidP="002621F5">
      <w:r w:rsidRPr="002621F5">
        <w:t>The wetland habitats associated with Lake Albert and Lake Alexandrina, South Australia.</w:t>
      </w:r>
    </w:p>
    <w:p w14:paraId="3ED90C35" w14:textId="77777777" w:rsidR="002621F5" w:rsidRPr="002621F5" w:rsidRDefault="002621F5" w:rsidP="002621F5">
      <w:pPr>
        <w:jc w:val="center"/>
        <w:rPr>
          <w:smallCaps/>
          <w:szCs w:val="17"/>
        </w:rPr>
      </w:pPr>
      <w:r w:rsidRPr="002621F5">
        <w:rPr>
          <w:smallCaps/>
          <w:szCs w:val="17"/>
        </w:rPr>
        <w:t>Schedule 3</w:t>
      </w:r>
    </w:p>
    <w:p w14:paraId="27B62393" w14:textId="77777777" w:rsidR="002621F5" w:rsidRPr="002621F5" w:rsidRDefault="002621F5" w:rsidP="002621F5">
      <w:pPr>
        <w:ind w:left="284" w:hanging="284"/>
      </w:pPr>
      <w:r w:rsidRPr="002621F5">
        <w:t>1.</w:t>
      </w:r>
      <w:r w:rsidRPr="002621F5">
        <w:tab/>
        <w:t>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w:t>
      </w:r>
    </w:p>
    <w:p w14:paraId="117F7B79" w14:textId="77777777" w:rsidR="002621F5" w:rsidRPr="002621F5" w:rsidRDefault="002621F5" w:rsidP="002621F5">
      <w:pPr>
        <w:ind w:left="284" w:hanging="284"/>
      </w:pPr>
      <w:r w:rsidRPr="002621F5">
        <w:t>2.</w:t>
      </w:r>
      <w:r w:rsidRPr="002621F5">
        <w:tab/>
        <w:t>The nominated agent of the exemption holder is the following:</w:t>
      </w:r>
    </w:p>
    <w:p w14:paraId="62B085DB" w14:textId="77777777" w:rsidR="002621F5" w:rsidRPr="002621F5" w:rsidRDefault="002621F5" w:rsidP="002621F5">
      <w:pPr>
        <w:ind w:left="426" w:hanging="141"/>
      </w:pPr>
      <w:r w:rsidRPr="002621F5">
        <w:t>•</w:t>
      </w:r>
      <w:r w:rsidRPr="002621F5">
        <w:tab/>
        <w:t>Colin Bailey, University of Adelaide.</w:t>
      </w:r>
    </w:p>
    <w:p w14:paraId="290C058A" w14:textId="77777777" w:rsidR="002621F5" w:rsidRPr="002621F5" w:rsidRDefault="002621F5" w:rsidP="002621F5">
      <w:pPr>
        <w:ind w:left="284" w:hanging="284"/>
        <w:rPr>
          <w:spacing w:val="-4"/>
        </w:rPr>
      </w:pPr>
      <w:r w:rsidRPr="002621F5">
        <w:t>3.</w:t>
      </w:r>
      <w:r w:rsidRPr="002621F5">
        <w:tab/>
      </w:r>
      <w:r w:rsidRPr="002621F5">
        <w:rPr>
          <w:spacing w:val="-4"/>
        </w:rPr>
        <w:t>Subject to requirements for noxious fish under this exemption notice, the exemption holder and nominated agent may only catch fish for the purpose of identification and recording and thereafter they must be immediately returned to the water in the location where they were caught.</w:t>
      </w:r>
    </w:p>
    <w:p w14:paraId="4D3D56F3" w14:textId="77777777" w:rsidR="002621F5" w:rsidRPr="002621F5" w:rsidRDefault="002621F5" w:rsidP="002621F5">
      <w:pPr>
        <w:ind w:left="284" w:hanging="284"/>
      </w:pPr>
      <w:r w:rsidRPr="002621F5">
        <w:t>4.</w:t>
      </w:r>
      <w:r w:rsidRPr="002621F5">
        <w:tab/>
        <w:t>Noxious fish captured during the exempted activity may not be returned to the water and must be humanely destroyed.</w:t>
      </w:r>
    </w:p>
    <w:p w14:paraId="453D7D9F" w14:textId="77777777" w:rsidR="002621F5" w:rsidRPr="002621F5" w:rsidRDefault="002621F5" w:rsidP="002621F5">
      <w:pPr>
        <w:ind w:left="284" w:hanging="284"/>
      </w:pPr>
      <w:r w:rsidRPr="002621F5">
        <w:t>5.</w:t>
      </w:r>
      <w:r w:rsidRPr="002621F5">
        <w:tab/>
        <w:t>A maximum of three (3) fyke nets may be set at any one site at a time and the nets set must be retrieved from the water no later than the following morning.</w:t>
      </w:r>
    </w:p>
    <w:p w14:paraId="63091254" w14:textId="77777777" w:rsidR="002621F5" w:rsidRPr="002621F5" w:rsidRDefault="002621F5" w:rsidP="002621F5">
      <w:pPr>
        <w:ind w:left="284" w:hanging="284"/>
      </w:pPr>
      <w:r w:rsidRPr="002621F5">
        <w:t>6.</w:t>
      </w:r>
      <w:r w:rsidRPr="002621F5">
        <w:tab/>
        <w:t>Fyke nets must be deployed with at least two floats in the cod end (final chamber) to permit surface access for air-breathing by-catch.</w:t>
      </w:r>
    </w:p>
    <w:p w14:paraId="6E110AFC" w14:textId="77777777" w:rsidR="002621F5" w:rsidRPr="002621F5" w:rsidRDefault="002621F5" w:rsidP="002621F5">
      <w:pPr>
        <w:ind w:left="284" w:hanging="284"/>
      </w:pPr>
      <w:r w:rsidRPr="002621F5">
        <w:t>7.</w:t>
      </w:r>
      <w:r w:rsidRPr="002621F5">
        <w:tab/>
        <w:t>A two-litre white buoy tagged with the Ministerial Exemption number and the name of the exemption holder must be attached to the outer wing of the fyke net.</w:t>
      </w:r>
    </w:p>
    <w:p w14:paraId="1EDF6A06" w14:textId="77777777" w:rsidR="002621F5" w:rsidRPr="002621F5" w:rsidRDefault="002621F5" w:rsidP="002621F5">
      <w:pPr>
        <w:ind w:left="284" w:hanging="284"/>
      </w:pPr>
      <w:r w:rsidRPr="002621F5">
        <w:t>8.</w:t>
      </w:r>
      <w:r w:rsidRPr="002621F5">
        <w:tab/>
      </w:r>
      <w:r w:rsidRPr="002621F5">
        <w:rPr>
          <w:spacing w:val="-4"/>
        </w:rPr>
        <w:t>Any equipment used to collect fish during the exempted activity must be decontaminated prior to and after undertaking the research activities.</w:t>
      </w:r>
    </w:p>
    <w:p w14:paraId="7BF3210C" w14:textId="77777777" w:rsidR="002621F5" w:rsidRPr="002621F5" w:rsidRDefault="002621F5" w:rsidP="002621F5">
      <w:pPr>
        <w:ind w:left="284" w:hanging="284"/>
      </w:pPr>
      <w:r w:rsidRPr="002621F5">
        <w:lastRenderedPageBreak/>
        <w:t>9.</w:t>
      </w:r>
      <w:r w:rsidRPr="002621F5">
        <w:tab/>
        <w:t xml:space="preserve">At least 1 hour before conducting activities under this exemption, the exemption holder or nominated agent must contact the Department of Primary Industries and Regions (PIRSA) </w:t>
      </w:r>
      <w:proofErr w:type="spellStart"/>
      <w:r w:rsidRPr="002621F5">
        <w:t>Fishwatch</w:t>
      </w:r>
      <w:proofErr w:type="spellEnd"/>
      <w:r w:rsidRPr="002621F5">
        <w:t xml:space="preserve"> on 1800 065 522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3947C464" w14:textId="77777777" w:rsidR="002621F5" w:rsidRPr="002621F5" w:rsidRDefault="002621F5" w:rsidP="002621F5">
      <w:pPr>
        <w:ind w:left="284" w:hanging="284"/>
      </w:pPr>
      <w:r w:rsidRPr="002621F5">
        <w:t>10.</w:t>
      </w:r>
      <w:r w:rsidRPr="002621F5">
        <w:tab/>
        <w:t>The exemption holder must provide a report in writing detailing the activities carried out pursuant to this notice to the Executive Director, Fisheries and Aquaculture (GPO Box 1625, Adelaide SA 5001) within 30 days of the expiry of this exemption that includes the following details:</w:t>
      </w:r>
    </w:p>
    <w:p w14:paraId="11461410" w14:textId="77777777" w:rsidR="002621F5" w:rsidRPr="002621F5" w:rsidRDefault="002621F5" w:rsidP="002621F5">
      <w:pPr>
        <w:spacing w:after="20"/>
        <w:ind w:left="426" w:hanging="142"/>
      </w:pPr>
      <w:r w:rsidRPr="002621F5">
        <w:t>•</w:t>
      </w:r>
      <w:r w:rsidRPr="002621F5">
        <w:tab/>
        <w:t>the date and location of sampling;</w:t>
      </w:r>
    </w:p>
    <w:p w14:paraId="487C5439" w14:textId="77777777" w:rsidR="002621F5" w:rsidRPr="002621F5" w:rsidRDefault="002621F5" w:rsidP="002621F5">
      <w:pPr>
        <w:spacing w:after="20"/>
        <w:ind w:left="426" w:hanging="142"/>
      </w:pPr>
      <w:r w:rsidRPr="002621F5">
        <w:t>•</w:t>
      </w:r>
      <w:r w:rsidRPr="002621F5">
        <w:tab/>
        <w:t>the gear used;</w:t>
      </w:r>
    </w:p>
    <w:p w14:paraId="64B7E133" w14:textId="77777777" w:rsidR="002621F5" w:rsidRPr="002621F5" w:rsidRDefault="002621F5" w:rsidP="002621F5">
      <w:pPr>
        <w:spacing w:after="20"/>
        <w:ind w:left="426" w:hanging="142"/>
      </w:pPr>
      <w:r w:rsidRPr="002621F5">
        <w:t>•</w:t>
      </w:r>
      <w:r w:rsidRPr="002621F5">
        <w:tab/>
        <w:t>the number and description of all species collected;</w:t>
      </w:r>
    </w:p>
    <w:p w14:paraId="7D476134" w14:textId="77777777" w:rsidR="002621F5" w:rsidRPr="002621F5" w:rsidRDefault="002621F5" w:rsidP="002621F5">
      <w:pPr>
        <w:spacing w:after="20"/>
        <w:ind w:left="426" w:hanging="142"/>
      </w:pPr>
      <w:r w:rsidRPr="002621F5">
        <w:t>•</w:t>
      </w:r>
      <w:r w:rsidRPr="002621F5">
        <w:tab/>
        <w:t>any interactions with protected species and marine mammals; and</w:t>
      </w:r>
    </w:p>
    <w:p w14:paraId="3668F583" w14:textId="77777777" w:rsidR="002621F5" w:rsidRPr="002621F5" w:rsidRDefault="002621F5" w:rsidP="002621F5">
      <w:pPr>
        <w:ind w:left="426" w:hanging="142"/>
      </w:pPr>
      <w:r w:rsidRPr="002621F5">
        <w:t>•</w:t>
      </w:r>
      <w:r w:rsidRPr="002621F5">
        <w:tab/>
        <w:t xml:space="preserve">other information regarding, size, breeding or anything deemed relevant or of interest that </w:t>
      </w:r>
      <w:proofErr w:type="gramStart"/>
      <w:r w:rsidRPr="002621F5">
        <w:t>is able to</w:t>
      </w:r>
      <w:proofErr w:type="gramEnd"/>
      <w:r w:rsidRPr="002621F5">
        <w:t xml:space="preserve"> be volunteered.</w:t>
      </w:r>
    </w:p>
    <w:p w14:paraId="739F7289" w14:textId="77777777" w:rsidR="002621F5" w:rsidRPr="002621F5" w:rsidRDefault="002621F5" w:rsidP="002621F5">
      <w:pPr>
        <w:ind w:left="284" w:hanging="284"/>
      </w:pPr>
      <w:r w:rsidRPr="002621F5">
        <w:t>11.</w:t>
      </w:r>
      <w:r w:rsidRPr="002621F5">
        <w:tab/>
        <w:t>While engaging in the exempted activity, the exemption holder and nominated agent must be in possession of a copy of this exemption which must be produced to a PIRSA Fisheries Officer if requested.</w:t>
      </w:r>
    </w:p>
    <w:p w14:paraId="46F9EAB4" w14:textId="77777777" w:rsidR="002621F5" w:rsidRPr="002621F5" w:rsidRDefault="002621F5" w:rsidP="002621F5">
      <w:pPr>
        <w:ind w:left="284" w:hanging="284"/>
      </w:pPr>
      <w:r w:rsidRPr="002621F5">
        <w:t>12.</w:t>
      </w:r>
      <w:r w:rsidRPr="002621F5">
        <w:tab/>
        <w:t xml:space="preserve">The exemption holder and nominated agent must not contravene or fail to comply with the </w:t>
      </w:r>
      <w:r w:rsidRPr="002621F5">
        <w:rPr>
          <w:i/>
          <w:iCs/>
        </w:rPr>
        <w:t>Fisheries Management Act 2007</w:t>
      </w:r>
      <w:r w:rsidRPr="002621F5">
        <w:t xml:space="preserve"> or any Regulations made under that Act, except where specifically exempted by this notice.</w:t>
      </w:r>
    </w:p>
    <w:p w14:paraId="7CADDBD2" w14:textId="77777777" w:rsidR="002621F5" w:rsidRPr="002621F5" w:rsidRDefault="002621F5" w:rsidP="002621F5">
      <w:pPr>
        <w:rPr>
          <w:spacing w:val="-4"/>
        </w:rPr>
      </w:pPr>
      <w:r w:rsidRPr="002621F5">
        <w:rPr>
          <w:spacing w:val="-4"/>
        </w:rPr>
        <w:t xml:space="preserve">This notice does not purport to override the provisions or operation of any other Act including, but not limited to, the </w:t>
      </w:r>
      <w:r w:rsidRPr="002621F5">
        <w:rPr>
          <w:i/>
          <w:iCs/>
          <w:spacing w:val="-4"/>
        </w:rPr>
        <w:t>River Murray Act 2003</w:t>
      </w:r>
      <w:r w:rsidRPr="002621F5">
        <w:rPr>
          <w:spacing w:val="-4"/>
        </w:rPr>
        <w:t>. The exemption holder and his nominated agent must comply with any relevant regulations, permits, requirements and directions from the</w:t>
      </w:r>
      <w:r w:rsidRPr="002621F5">
        <w:rPr>
          <w:spacing w:val="-4"/>
        </w:rPr>
        <w:br/>
        <w:t>Department for Environment and Water when undertaking activities within a marine park, national park or specially protected area.</w:t>
      </w:r>
    </w:p>
    <w:p w14:paraId="34D6FEBA" w14:textId="77777777" w:rsidR="002621F5" w:rsidRPr="002621F5" w:rsidRDefault="002621F5" w:rsidP="002621F5">
      <w:pPr>
        <w:spacing w:after="0"/>
        <w:rPr>
          <w:rFonts w:eastAsia="Times New Roman"/>
          <w:szCs w:val="17"/>
        </w:rPr>
      </w:pPr>
      <w:r w:rsidRPr="002621F5">
        <w:rPr>
          <w:rFonts w:eastAsia="Times New Roman"/>
          <w:szCs w:val="17"/>
        </w:rPr>
        <w:t>Date: 18 September 2025</w:t>
      </w:r>
    </w:p>
    <w:p w14:paraId="36F6EDBA" w14:textId="77777777" w:rsidR="002621F5" w:rsidRPr="002621F5" w:rsidRDefault="002621F5" w:rsidP="002621F5">
      <w:pPr>
        <w:spacing w:after="0"/>
        <w:jc w:val="right"/>
        <w:rPr>
          <w:rFonts w:eastAsia="Times New Roman"/>
          <w:smallCaps/>
          <w:szCs w:val="20"/>
        </w:rPr>
      </w:pPr>
      <w:r w:rsidRPr="002621F5">
        <w:rPr>
          <w:rFonts w:eastAsia="Times New Roman"/>
          <w:smallCaps/>
          <w:szCs w:val="20"/>
        </w:rPr>
        <w:t>Professor Gavin Begg</w:t>
      </w:r>
    </w:p>
    <w:p w14:paraId="3A0ACF57" w14:textId="77777777" w:rsidR="002621F5" w:rsidRPr="002621F5" w:rsidRDefault="002621F5" w:rsidP="002621F5">
      <w:pPr>
        <w:spacing w:after="0"/>
        <w:jc w:val="right"/>
        <w:rPr>
          <w:rFonts w:eastAsia="Times New Roman"/>
          <w:szCs w:val="17"/>
        </w:rPr>
      </w:pPr>
      <w:r w:rsidRPr="002621F5">
        <w:rPr>
          <w:rFonts w:eastAsia="Times New Roman"/>
          <w:szCs w:val="17"/>
        </w:rPr>
        <w:t>Executive Director</w:t>
      </w:r>
    </w:p>
    <w:p w14:paraId="4BC0FD1E" w14:textId="77777777" w:rsidR="002621F5" w:rsidRPr="002621F5" w:rsidRDefault="002621F5" w:rsidP="002621F5">
      <w:pPr>
        <w:spacing w:after="0"/>
        <w:jc w:val="right"/>
        <w:rPr>
          <w:rFonts w:eastAsia="Times New Roman"/>
          <w:szCs w:val="17"/>
        </w:rPr>
      </w:pPr>
      <w:r w:rsidRPr="002621F5">
        <w:rPr>
          <w:rFonts w:eastAsia="Times New Roman"/>
          <w:szCs w:val="17"/>
        </w:rPr>
        <w:t>Fisheries and Aquaculture</w:t>
      </w:r>
    </w:p>
    <w:p w14:paraId="19792770" w14:textId="292C4348" w:rsidR="002621F5" w:rsidRDefault="002621F5" w:rsidP="00CB798D">
      <w:pPr>
        <w:spacing w:after="0"/>
        <w:jc w:val="right"/>
        <w:rPr>
          <w:rFonts w:eastAsia="Times New Roman"/>
          <w:szCs w:val="17"/>
        </w:rPr>
      </w:pPr>
      <w:r w:rsidRPr="002621F5">
        <w:rPr>
          <w:rFonts w:eastAsia="Times New Roman"/>
          <w:szCs w:val="17"/>
        </w:rPr>
        <w:t>Delegate of the Minister for Primary Industries and Regional Development</w:t>
      </w:r>
    </w:p>
    <w:p w14:paraId="719D8C8A" w14:textId="77777777" w:rsidR="00CB798D" w:rsidRDefault="00CB798D" w:rsidP="00CB798D">
      <w:pPr>
        <w:pBdr>
          <w:top w:val="single" w:sz="4" w:space="1" w:color="auto"/>
        </w:pBdr>
        <w:spacing w:before="100" w:after="0" w:line="14" w:lineRule="exact"/>
        <w:jc w:val="center"/>
      </w:pPr>
    </w:p>
    <w:p w14:paraId="6FFF2DFD" w14:textId="77777777" w:rsidR="00CB798D" w:rsidRPr="00621519" w:rsidRDefault="00CB798D" w:rsidP="00CB798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7D60313" w14:textId="77777777" w:rsidR="00621519" w:rsidRPr="00621519" w:rsidRDefault="00621519" w:rsidP="00621519">
      <w:pPr>
        <w:jc w:val="center"/>
        <w:rPr>
          <w:caps/>
          <w:szCs w:val="17"/>
        </w:rPr>
      </w:pPr>
      <w:r w:rsidRPr="00621519">
        <w:rPr>
          <w:caps/>
          <w:szCs w:val="17"/>
        </w:rPr>
        <w:t xml:space="preserve">Fisheries Management Act 2007 </w:t>
      </w:r>
    </w:p>
    <w:p w14:paraId="7840BB94" w14:textId="77777777" w:rsidR="00621519" w:rsidRPr="00621519" w:rsidRDefault="00621519" w:rsidP="00621519">
      <w:pPr>
        <w:jc w:val="center"/>
        <w:rPr>
          <w:smallCaps/>
          <w:szCs w:val="17"/>
        </w:rPr>
      </w:pPr>
      <w:r w:rsidRPr="00621519">
        <w:rPr>
          <w:smallCaps/>
          <w:szCs w:val="17"/>
        </w:rPr>
        <w:t>Section 115</w:t>
      </w:r>
    </w:p>
    <w:p w14:paraId="66690823" w14:textId="77777777" w:rsidR="00621519" w:rsidRPr="00621519" w:rsidRDefault="00621519" w:rsidP="00621519">
      <w:pPr>
        <w:jc w:val="center"/>
        <w:rPr>
          <w:i/>
          <w:szCs w:val="17"/>
        </w:rPr>
      </w:pPr>
      <w:r w:rsidRPr="00621519">
        <w:rPr>
          <w:i/>
          <w:szCs w:val="17"/>
        </w:rPr>
        <w:t>Ministerial Exemption ME9903394</w:t>
      </w:r>
    </w:p>
    <w:p w14:paraId="666A0BCB" w14:textId="77777777" w:rsidR="00621519" w:rsidRPr="00621519" w:rsidRDefault="00621519" w:rsidP="00621519">
      <w:pPr>
        <w:rPr>
          <w:rFonts w:eastAsia="Times New Roman"/>
          <w:szCs w:val="17"/>
        </w:rPr>
      </w:pPr>
      <w:r w:rsidRPr="00621519">
        <w:rPr>
          <w:rFonts w:eastAsia="Times New Roman"/>
          <w:spacing w:val="-2"/>
          <w:szCs w:val="17"/>
        </w:rPr>
        <w:t xml:space="preserve">Take notice that pursuant to Section 115 of the </w:t>
      </w:r>
      <w:r w:rsidRPr="00621519">
        <w:rPr>
          <w:rFonts w:eastAsia="Times New Roman"/>
          <w:i/>
          <w:iCs/>
          <w:spacing w:val="-2"/>
          <w:szCs w:val="17"/>
        </w:rPr>
        <w:t>Fisheries Management Act 2007</w:t>
      </w:r>
      <w:r w:rsidRPr="00621519">
        <w:rPr>
          <w:rFonts w:eastAsia="Times New Roman"/>
          <w:spacing w:val="-2"/>
          <w:szCs w:val="17"/>
        </w:rPr>
        <w:t xml:space="preserve"> (the Act), Dr Scotte Wedderburn of the University of Adelaide</w:t>
      </w:r>
      <w:r w:rsidRPr="00621519">
        <w:rPr>
          <w:rFonts w:eastAsia="Times New Roman"/>
          <w:szCs w:val="17"/>
        </w:rPr>
        <w:t xml:space="preserve">, (the ‘exemption holder’) and his nominated agents, are exempt from Section 70 of the </w:t>
      </w:r>
      <w:r w:rsidRPr="00621519">
        <w:rPr>
          <w:rFonts w:eastAsia="Times New Roman"/>
          <w:i/>
          <w:iCs/>
          <w:szCs w:val="17"/>
        </w:rPr>
        <w:t>Fisheries Management Act 2007</w:t>
      </w:r>
      <w:r w:rsidRPr="00621519">
        <w:rPr>
          <w:rFonts w:eastAsia="Times New Roman"/>
          <w:szCs w:val="17"/>
        </w:rPr>
        <w:t xml:space="preserve">, Regulation 5, and </w:t>
      </w:r>
      <w:r w:rsidRPr="00621519">
        <w:rPr>
          <w:rFonts w:eastAsia="Times New Roman"/>
          <w:color w:val="000000"/>
          <w:szCs w:val="17"/>
        </w:rPr>
        <w:t>Clauses</w:t>
      </w:r>
      <w:r w:rsidRPr="00621519">
        <w:rPr>
          <w:rFonts w:eastAsia="Times New Roman"/>
          <w:szCs w:val="17"/>
        </w:rPr>
        <w:t xml:space="preserve"> 42 and 74 of Schedule 6 of the </w:t>
      </w:r>
      <w:r w:rsidRPr="00621519">
        <w:rPr>
          <w:rFonts w:eastAsia="Times New Roman"/>
          <w:i/>
          <w:iCs/>
          <w:szCs w:val="17"/>
        </w:rPr>
        <w:t>Fisheries Management (General) Regulations 2017</w:t>
      </w:r>
      <w:r w:rsidRPr="00621519">
        <w:rPr>
          <w:rFonts w:eastAsia="Times New Roman"/>
          <w:szCs w:val="17"/>
        </w:rPr>
        <w:t xml:space="preserve"> but only insofar as the exemption holder may use fishing gear described in Schedule 1, in the waters specified in Schedule 2 to survey </w:t>
      </w:r>
      <w:proofErr w:type="spellStart"/>
      <w:r w:rsidRPr="00621519">
        <w:rPr>
          <w:rFonts w:eastAsia="Times New Roman"/>
          <w:szCs w:val="17"/>
        </w:rPr>
        <w:t>Thukabi</w:t>
      </w:r>
      <w:proofErr w:type="spellEnd"/>
      <w:r w:rsidRPr="00621519">
        <w:rPr>
          <w:rFonts w:eastAsia="Times New Roman"/>
          <w:szCs w:val="17"/>
        </w:rPr>
        <w:t xml:space="preserve"> (short-necked and </w:t>
      </w:r>
      <w:r w:rsidRPr="00621519">
        <w:rPr>
          <w:rFonts w:eastAsia="Times New Roman"/>
          <w:spacing w:val="-4"/>
          <w:szCs w:val="17"/>
        </w:rPr>
        <w:t>long-necked turtles), subject to the conditions set out in Schedule 3, from 1 December 2025 until 24 April 2026, unless varied or revoked earlier.</w:t>
      </w:r>
    </w:p>
    <w:p w14:paraId="0D5345DD" w14:textId="77777777" w:rsidR="00621519" w:rsidRPr="00621519" w:rsidRDefault="00621519" w:rsidP="00621519">
      <w:pPr>
        <w:jc w:val="center"/>
        <w:rPr>
          <w:smallCaps/>
          <w:szCs w:val="17"/>
        </w:rPr>
      </w:pPr>
      <w:r w:rsidRPr="00621519">
        <w:rPr>
          <w:smallCaps/>
          <w:szCs w:val="17"/>
        </w:rPr>
        <w:t>Schedule 1</w:t>
      </w:r>
    </w:p>
    <w:p w14:paraId="4EABDDF7" w14:textId="77777777" w:rsidR="00621519" w:rsidRPr="00621519" w:rsidRDefault="00621519" w:rsidP="00621519">
      <w:pPr>
        <w:ind w:left="426" w:hanging="142"/>
        <w:rPr>
          <w:rFonts w:eastAsia="Times New Roman"/>
          <w:szCs w:val="17"/>
        </w:rPr>
      </w:pPr>
      <w:r w:rsidRPr="00621519">
        <w:rPr>
          <w:rFonts w:eastAsia="Times New Roman"/>
          <w:szCs w:val="17"/>
        </w:rPr>
        <w:t>•</w:t>
      </w:r>
      <w:r w:rsidRPr="00621519">
        <w:rPr>
          <w:rFonts w:eastAsia="Times New Roman"/>
          <w:szCs w:val="17"/>
        </w:rPr>
        <w:tab/>
        <w:t>Up to 12 fyke nets that comply with the following dimensions:</w:t>
      </w:r>
    </w:p>
    <w:p w14:paraId="326F2CCA" w14:textId="77777777" w:rsidR="00621519" w:rsidRPr="00621519" w:rsidRDefault="00621519" w:rsidP="00621519">
      <w:pPr>
        <w:ind w:left="567" w:hanging="141"/>
        <w:rPr>
          <w:rFonts w:eastAsia="Times New Roman"/>
          <w:szCs w:val="17"/>
        </w:rPr>
      </w:pPr>
      <w:r w:rsidRPr="00621519">
        <w:rPr>
          <w:rFonts w:eastAsia="Times New Roman"/>
          <w:szCs w:val="17"/>
        </w:rPr>
        <w:t>◦</w:t>
      </w:r>
      <w:r w:rsidRPr="00621519">
        <w:rPr>
          <w:rFonts w:eastAsia="Times New Roman"/>
          <w:szCs w:val="17"/>
        </w:rPr>
        <w:tab/>
        <w:t>6m length, 1m height hoops, 28mm 20 ply nylon mesh. Single-winged with a front “D” hoop and 4 other hoops, 2 funnels, fitted with three floats and two bait bags.</w:t>
      </w:r>
    </w:p>
    <w:p w14:paraId="6E1615F9" w14:textId="77777777" w:rsidR="00621519" w:rsidRPr="00621519" w:rsidRDefault="00621519" w:rsidP="00621519">
      <w:pPr>
        <w:jc w:val="center"/>
        <w:rPr>
          <w:smallCaps/>
          <w:szCs w:val="17"/>
        </w:rPr>
      </w:pPr>
      <w:r w:rsidRPr="00621519">
        <w:rPr>
          <w:smallCaps/>
          <w:szCs w:val="17"/>
        </w:rPr>
        <w:t>Schedule 2</w:t>
      </w:r>
    </w:p>
    <w:p w14:paraId="6055F46E" w14:textId="77777777" w:rsidR="00621519" w:rsidRPr="00621519" w:rsidRDefault="00621519" w:rsidP="00621519">
      <w:pPr>
        <w:rPr>
          <w:rFonts w:eastAsia="Times New Roman"/>
          <w:szCs w:val="17"/>
        </w:rPr>
      </w:pPr>
      <w:r w:rsidRPr="00621519">
        <w:rPr>
          <w:rFonts w:eastAsia="Times New Roman"/>
          <w:szCs w:val="17"/>
        </w:rPr>
        <w:t xml:space="preserve">In wetland habitats associated with the lower Murray River, Lake Alexandrina, Lake Albert and Lake Edward. </w:t>
      </w:r>
    </w:p>
    <w:p w14:paraId="5C8F0D48" w14:textId="77777777" w:rsidR="00621519" w:rsidRPr="00621519" w:rsidRDefault="00621519" w:rsidP="00621519">
      <w:pPr>
        <w:jc w:val="center"/>
        <w:rPr>
          <w:smallCaps/>
          <w:szCs w:val="17"/>
        </w:rPr>
      </w:pPr>
      <w:r w:rsidRPr="00621519">
        <w:rPr>
          <w:smallCaps/>
          <w:szCs w:val="17"/>
        </w:rPr>
        <w:t>Schedule 3</w:t>
      </w:r>
    </w:p>
    <w:p w14:paraId="76FD5D84" w14:textId="77777777" w:rsidR="00621519" w:rsidRPr="00621519" w:rsidRDefault="00621519" w:rsidP="00846561">
      <w:pPr>
        <w:spacing w:after="60"/>
        <w:ind w:left="284" w:hanging="284"/>
        <w:rPr>
          <w:rFonts w:eastAsia="Times New Roman"/>
          <w:szCs w:val="17"/>
        </w:rPr>
      </w:pPr>
      <w:r w:rsidRPr="00621519">
        <w:rPr>
          <w:rFonts w:eastAsia="Times New Roman"/>
          <w:szCs w:val="17"/>
        </w:rPr>
        <w:t>1.</w:t>
      </w:r>
      <w:r w:rsidRPr="00621519">
        <w:rPr>
          <w:rFonts w:eastAsia="Times New Roman"/>
          <w:szCs w:val="17"/>
        </w:rPr>
        <w:tab/>
        <w:t xml:space="preserve">The exemption holder will be deemed responsible for the conduct of all persons conducting the exempted activities under this notice. Any person conducting activities under this exemption must be provided with a copy of this notice, which they must have signed as an indication that they have read and understand the conditions under it. </w:t>
      </w:r>
    </w:p>
    <w:p w14:paraId="70F99367" w14:textId="77777777" w:rsidR="00621519" w:rsidRPr="00621519" w:rsidRDefault="00621519" w:rsidP="00846561">
      <w:pPr>
        <w:spacing w:after="60"/>
        <w:ind w:left="284" w:hanging="284"/>
        <w:rPr>
          <w:rFonts w:eastAsia="Times New Roman"/>
          <w:szCs w:val="17"/>
        </w:rPr>
      </w:pPr>
      <w:r w:rsidRPr="00621519">
        <w:rPr>
          <w:rFonts w:eastAsia="Times New Roman"/>
          <w:szCs w:val="17"/>
        </w:rPr>
        <w:t>2.</w:t>
      </w:r>
      <w:r w:rsidRPr="00621519">
        <w:rPr>
          <w:rFonts w:eastAsia="Times New Roman"/>
          <w:szCs w:val="17"/>
        </w:rPr>
        <w:tab/>
      </w:r>
      <w:r w:rsidRPr="00621519">
        <w:rPr>
          <w:rFonts w:eastAsia="Times New Roman"/>
          <w:spacing w:val="-2"/>
          <w:szCs w:val="17"/>
        </w:rPr>
        <w:t>The nominated agents of the exemption holder are the following members of the Ngarrindjeri Aboriginal Corporation, Murray Bridge:</w:t>
      </w:r>
    </w:p>
    <w:p w14:paraId="3198B966" w14:textId="77777777" w:rsidR="00621519" w:rsidRPr="00621519" w:rsidRDefault="00621519" w:rsidP="002621F5">
      <w:pPr>
        <w:spacing w:after="20"/>
        <w:ind w:left="426" w:hanging="142"/>
        <w:rPr>
          <w:rFonts w:eastAsia="Times New Roman"/>
          <w:szCs w:val="17"/>
        </w:rPr>
      </w:pPr>
      <w:r w:rsidRPr="00621519">
        <w:rPr>
          <w:rFonts w:eastAsia="Times New Roman"/>
          <w:szCs w:val="17"/>
        </w:rPr>
        <w:t>•</w:t>
      </w:r>
      <w:r w:rsidRPr="00621519">
        <w:rPr>
          <w:rFonts w:eastAsia="Times New Roman"/>
          <w:szCs w:val="17"/>
        </w:rPr>
        <w:tab/>
        <w:t>William Wilson</w:t>
      </w:r>
    </w:p>
    <w:p w14:paraId="4B0D55F2" w14:textId="77777777" w:rsidR="00621519" w:rsidRPr="00621519" w:rsidRDefault="00621519" w:rsidP="00621519">
      <w:pPr>
        <w:ind w:left="426" w:hanging="142"/>
        <w:rPr>
          <w:rFonts w:eastAsia="Times New Roman"/>
          <w:szCs w:val="17"/>
        </w:rPr>
      </w:pPr>
      <w:r w:rsidRPr="00621519">
        <w:rPr>
          <w:rFonts w:eastAsia="Times New Roman"/>
          <w:szCs w:val="17"/>
        </w:rPr>
        <w:t>•</w:t>
      </w:r>
      <w:r w:rsidRPr="00621519">
        <w:rPr>
          <w:rFonts w:eastAsia="Times New Roman"/>
          <w:szCs w:val="17"/>
        </w:rPr>
        <w:tab/>
        <w:t xml:space="preserve">Alban </w:t>
      </w:r>
      <w:proofErr w:type="spellStart"/>
      <w:r w:rsidRPr="00621519">
        <w:rPr>
          <w:rFonts w:eastAsia="Times New Roman"/>
          <w:szCs w:val="17"/>
        </w:rPr>
        <w:t>Kartinyeri</w:t>
      </w:r>
      <w:proofErr w:type="spellEnd"/>
      <w:r w:rsidRPr="00621519">
        <w:rPr>
          <w:rFonts w:eastAsia="Times New Roman"/>
          <w:szCs w:val="17"/>
        </w:rPr>
        <w:t>.</w:t>
      </w:r>
    </w:p>
    <w:p w14:paraId="59A70139" w14:textId="77777777" w:rsidR="00621519" w:rsidRPr="00621519" w:rsidRDefault="00621519" w:rsidP="00846561">
      <w:pPr>
        <w:spacing w:after="60"/>
        <w:ind w:left="284" w:hanging="284"/>
        <w:rPr>
          <w:rFonts w:eastAsia="Times New Roman"/>
          <w:szCs w:val="17"/>
        </w:rPr>
      </w:pPr>
      <w:r w:rsidRPr="00621519">
        <w:rPr>
          <w:rFonts w:eastAsia="Times New Roman"/>
          <w:szCs w:val="17"/>
        </w:rPr>
        <w:t>3.</w:t>
      </w:r>
      <w:r w:rsidRPr="00621519">
        <w:rPr>
          <w:rFonts w:eastAsia="Times New Roman"/>
          <w:szCs w:val="17"/>
        </w:rPr>
        <w:tab/>
        <w:t xml:space="preserve">All </w:t>
      </w:r>
      <w:proofErr w:type="spellStart"/>
      <w:r w:rsidRPr="00621519">
        <w:rPr>
          <w:rFonts w:eastAsia="Times New Roman"/>
          <w:szCs w:val="17"/>
        </w:rPr>
        <w:t>Thukabi</w:t>
      </w:r>
      <w:proofErr w:type="spellEnd"/>
      <w:r w:rsidRPr="00621519">
        <w:rPr>
          <w:rFonts w:eastAsia="Times New Roman"/>
          <w:szCs w:val="17"/>
        </w:rPr>
        <w:t xml:space="preserve"> (Turtle) caught pursuant to this permit must be immediately returned to the water in the location where they were caught after the required survey data have been recorded. </w:t>
      </w:r>
    </w:p>
    <w:p w14:paraId="76E6DF84" w14:textId="77777777" w:rsidR="00621519" w:rsidRPr="00621519" w:rsidRDefault="00621519" w:rsidP="00846561">
      <w:pPr>
        <w:spacing w:after="60"/>
        <w:ind w:left="284" w:hanging="284"/>
        <w:rPr>
          <w:rFonts w:eastAsia="Times New Roman"/>
          <w:szCs w:val="17"/>
        </w:rPr>
      </w:pPr>
      <w:r w:rsidRPr="00621519">
        <w:rPr>
          <w:rFonts w:eastAsia="Times New Roman"/>
          <w:szCs w:val="17"/>
        </w:rPr>
        <w:t>4.</w:t>
      </w:r>
      <w:r w:rsidRPr="00621519">
        <w:rPr>
          <w:rFonts w:eastAsia="Times New Roman"/>
          <w:szCs w:val="17"/>
        </w:rPr>
        <w:tab/>
        <w:t xml:space="preserve">Any native fish that may be caught incidentally during the exempted activity must be immediately returned to the water in the location where they were caught. </w:t>
      </w:r>
    </w:p>
    <w:p w14:paraId="1219B5CE" w14:textId="77777777" w:rsidR="00621519" w:rsidRPr="00621519" w:rsidRDefault="00621519" w:rsidP="00846561">
      <w:pPr>
        <w:spacing w:after="60"/>
        <w:ind w:left="284" w:hanging="284"/>
        <w:rPr>
          <w:rFonts w:eastAsia="Times New Roman"/>
          <w:szCs w:val="17"/>
        </w:rPr>
      </w:pPr>
      <w:r w:rsidRPr="00621519">
        <w:rPr>
          <w:rFonts w:eastAsia="Times New Roman"/>
          <w:szCs w:val="17"/>
        </w:rPr>
        <w:t>5.</w:t>
      </w:r>
      <w:r w:rsidRPr="00621519">
        <w:rPr>
          <w:rFonts w:eastAsia="Times New Roman"/>
          <w:szCs w:val="17"/>
        </w:rPr>
        <w:tab/>
      </w:r>
      <w:r w:rsidRPr="00621519">
        <w:rPr>
          <w:rFonts w:eastAsia="Times New Roman"/>
          <w:spacing w:val="-3"/>
          <w:szCs w:val="17"/>
        </w:rPr>
        <w:t>Any noxious fish captured during the exempted activity must not be returned to the water and must be humanely destroyed and disposed of.</w:t>
      </w:r>
      <w:r w:rsidRPr="00621519">
        <w:rPr>
          <w:rFonts w:eastAsia="Times New Roman"/>
          <w:szCs w:val="17"/>
        </w:rPr>
        <w:t xml:space="preserve"> </w:t>
      </w:r>
    </w:p>
    <w:p w14:paraId="7F605435" w14:textId="77777777" w:rsidR="00621519" w:rsidRPr="00621519" w:rsidRDefault="00621519" w:rsidP="00846561">
      <w:pPr>
        <w:spacing w:after="60"/>
        <w:ind w:left="284" w:hanging="284"/>
        <w:rPr>
          <w:rFonts w:eastAsia="Times New Roman"/>
          <w:szCs w:val="17"/>
        </w:rPr>
      </w:pPr>
      <w:r w:rsidRPr="00621519">
        <w:rPr>
          <w:rFonts w:eastAsia="Times New Roman"/>
          <w:szCs w:val="17"/>
        </w:rPr>
        <w:t>6.</w:t>
      </w:r>
      <w:r w:rsidRPr="00621519">
        <w:rPr>
          <w:rFonts w:eastAsia="Times New Roman"/>
          <w:szCs w:val="17"/>
        </w:rPr>
        <w:tab/>
        <w:t xml:space="preserve">A maximum of three (3) fyke nets may be set at any one site on any day after 3pm and must all be retrieved and cleared before 10am the following morning. </w:t>
      </w:r>
    </w:p>
    <w:p w14:paraId="2D8B742F" w14:textId="77777777" w:rsidR="00621519" w:rsidRPr="00621519" w:rsidRDefault="00621519" w:rsidP="00846561">
      <w:pPr>
        <w:spacing w:after="60"/>
        <w:ind w:left="284" w:hanging="284"/>
        <w:rPr>
          <w:rFonts w:eastAsia="Times New Roman"/>
          <w:szCs w:val="17"/>
        </w:rPr>
      </w:pPr>
      <w:r w:rsidRPr="00621519">
        <w:rPr>
          <w:rFonts w:eastAsia="Times New Roman"/>
          <w:szCs w:val="17"/>
        </w:rPr>
        <w:t>7.</w:t>
      </w:r>
      <w:r w:rsidRPr="00621519">
        <w:rPr>
          <w:rFonts w:eastAsia="Times New Roman"/>
          <w:szCs w:val="17"/>
        </w:rPr>
        <w:tab/>
        <w:t xml:space="preserve">Fyke nets must be deployed with a minimum of three </w:t>
      </w:r>
      <w:r w:rsidRPr="00621519">
        <w:rPr>
          <w:rFonts w:eastAsia="Times New Roman"/>
          <w:color w:val="000000"/>
          <w:szCs w:val="17"/>
        </w:rPr>
        <w:t xml:space="preserve">floats &gt;10cm </w:t>
      </w:r>
      <w:r w:rsidRPr="00621519">
        <w:rPr>
          <w:rFonts w:eastAsia="Times New Roman"/>
          <w:szCs w:val="17"/>
        </w:rPr>
        <w:t>diameter in the cod end (final chamber) to permit surface access of &gt;3cm for air-breathing by-catch.</w:t>
      </w:r>
    </w:p>
    <w:p w14:paraId="59F4FD86" w14:textId="77777777" w:rsidR="00621519" w:rsidRPr="00621519" w:rsidRDefault="00621519" w:rsidP="00846561">
      <w:pPr>
        <w:spacing w:after="60"/>
        <w:ind w:left="284" w:hanging="284"/>
        <w:rPr>
          <w:rFonts w:eastAsia="Times New Roman"/>
          <w:szCs w:val="17"/>
        </w:rPr>
      </w:pPr>
      <w:r w:rsidRPr="00621519">
        <w:rPr>
          <w:rFonts w:eastAsia="Times New Roman"/>
          <w:szCs w:val="17"/>
        </w:rPr>
        <w:t>8.</w:t>
      </w:r>
      <w:r w:rsidRPr="00621519">
        <w:rPr>
          <w:rFonts w:eastAsia="Times New Roman"/>
          <w:szCs w:val="17"/>
        </w:rPr>
        <w:tab/>
        <w:t>A two-litre white buoy tagged with the Ministerial Exemption number and the name of the exemption holder must be attached to the outer wing of the fyke net.</w:t>
      </w:r>
    </w:p>
    <w:p w14:paraId="26AEDE57" w14:textId="77777777" w:rsidR="00621519" w:rsidRPr="00621519" w:rsidRDefault="00621519" w:rsidP="00846561">
      <w:pPr>
        <w:spacing w:after="60"/>
        <w:ind w:left="284" w:hanging="284"/>
        <w:rPr>
          <w:rFonts w:eastAsia="Times New Roman"/>
          <w:szCs w:val="17"/>
        </w:rPr>
      </w:pPr>
      <w:r w:rsidRPr="00621519">
        <w:rPr>
          <w:rFonts w:eastAsia="Times New Roman"/>
          <w:szCs w:val="17"/>
        </w:rPr>
        <w:t>9.</w:t>
      </w:r>
      <w:r w:rsidRPr="00621519">
        <w:rPr>
          <w:rFonts w:eastAsia="Times New Roman"/>
          <w:szCs w:val="17"/>
        </w:rPr>
        <w:tab/>
      </w:r>
      <w:r w:rsidRPr="00621519">
        <w:rPr>
          <w:rFonts w:eastAsia="Times New Roman"/>
          <w:spacing w:val="-4"/>
          <w:szCs w:val="17"/>
        </w:rPr>
        <w:t>Any equipment used to collect fish or turtles during the exempted activity must be decontaminated after undertaking the research activities.</w:t>
      </w:r>
      <w:r w:rsidRPr="00621519">
        <w:rPr>
          <w:rFonts w:eastAsia="Times New Roman"/>
          <w:szCs w:val="17"/>
        </w:rPr>
        <w:t xml:space="preserve"> </w:t>
      </w:r>
    </w:p>
    <w:p w14:paraId="1D946F39" w14:textId="77777777" w:rsidR="00621519" w:rsidRPr="00621519" w:rsidRDefault="00621519" w:rsidP="00846561">
      <w:pPr>
        <w:spacing w:after="60"/>
        <w:ind w:left="284" w:hanging="284"/>
        <w:rPr>
          <w:rFonts w:eastAsia="Times New Roman"/>
          <w:szCs w:val="17"/>
        </w:rPr>
      </w:pPr>
      <w:r w:rsidRPr="00621519">
        <w:rPr>
          <w:rFonts w:eastAsia="Times New Roman"/>
          <w:szCs w:val="17"/>
        </w:rPr>
        <w:t>10.</w:t>
      </w:r>
      <w:r w:rsidRPr="00621519">
        <w:rPr>
          <w:rFonts w:eastAsia="Times New Roman"/>
          <w:szCs w:val="17"/>
        </w:rPr>
        <w:tab/>
        <w:t xml:space="preserve">The exempted activity may only occur where it is consistent with authorised activities under a Department for Environment and Water (DEW) Scientific Research Permit issued under the </w:t>
      </w:r>
      <w:r w:rsidRPr="00621519">
        <w:rPr>
          <w:rFonts w:eastAsia="Times New Roman"/>
          <w:i/>
          <w:iCs/>
          <w:szCs w:val="17"/>
        </w:rPr>
        <w:t>National Parks and Wildlife Act 1972</w:t>
      </w:r>
      <w:r w:rsidRPr="00621519">
        <w:rPr>
          <w:rFonts w:eastAsia="Times New Roman"/>
          <w:szCs w:val="17"/>
        </w:rPr>
        <w:t>.</w:t>
      </w:r>
    </w:p>
    <w:p w14:paraId="627B9959" w14:textId="77777777" w:rsidR="00621519" w:rsidRPr="00621519" w:rsidRDefault="00621519" w:rsidP="00846561">
      <w:pPr>
        <w:spacing w:after="60"/>
        <w:ind w:left="284" w:hanging="284"/>
        <w:rPr>
          <w:rFonts w:eastAsia="Times New Roman"/>
          <w:szCs w:val="17"/>
        </w:rPr>
      </w:pPr>
      <w:r w:rsidRPr="00621519">
        <w:rPr>
          <w:rFonts w:eastAsia="Times New Roman"/>
          <w:szCs w:val="17"/>
        </w:rPr>
        <w:t>11.</w:t>
      </w:r>
      <w:r w:rsidRPr="00621519">
        <w:rPr>
          <w:rFonts w:eastAsia="Times New Roman"/>
          <w:szCs w:val="17"/>
        </w:rPr>
        <w:tab/>
        <w:t xml:space="preserve">At least </w:t>
      </w:r>
      <w:r w:rsidRPr="00621519">
        <w:rPr>
          <w:rFonts w:eastAsia="Times New Roman"/>
          <w:color w:val="000000"/>
          <w:szCs w:val="17"/>
        </w:rPr>
        <w:t xml:space="preserve">1 hour </w:t>
      </w:r>
      <w:r w:rsidRPr="00621519">
        <w:rPr>
          <w:rFonts w:eastAsia="Times New Roman"/>
          <w:szCs w:val="17"/>
        </w:rPr>
        <w:t xml:space="preserve">before conducting activities under this exemption, the exemption holder or nominated agent must contact the Department of Primary Industries and Regions (PIRSA) </w:t>
      </w:r>
      <w:proofErr w:type="spellStart"/>
      <w:r w:rsidRPr="00621519">
        <w:rPr>
          <w:rFonts w:eastAsia="Times New Roman"/>
          <w:szCs w:val="17"/>
        </w:rPr>
        <w:t>Fishwatch</w:t>
      </w:r>
      <w:proofErr w:type="spellEnd"/>
      <w:r w:rsidRPr="00621519">
        <w:rPr>
          <w:rFonts w:eastAsia="Times New Roman"/>
          <w:szCs w:val="17"/>
        </w:rPr>
        <w:t xml:space="preserve"> on 1800 065 522 and answer a series of questions about the exempted activity. The caller will need to have a copy of this notice in their possession at the time of making the call and be able to provide information about the area and time of the exempted activity, the vehicles and/or boats involved, the number of persons assisting with undertaking the exempted activity and other related questions.</w:t>
      </w:r>
    </w:p>
    <w:p w14:paraId="3AB6DBA6" w14:textId="77777777" w:rsidR="00621519" w:rsidRPr="00621519" w:rsidRDefault="00621519" w:rsidP="00621519">
      <w:pPr>
        <w:ind w:left="284" w:hanging="284"/>
        <w:rPr>
          <w:rFonts w:eastAsia="Times New Roman"/>
          <w:szCs w:val="17"/>
        </w:rPr>
      </w:pPr>
      <w:r w:rsidRPr="00621519">
        <w:rPr>
          <w:rFonts w:eastAsia="Times New Roman"/>
          <w:szCs w:val="17"/>
        </w:rPr>
        <w:lastRenderedPageBreak/>
        <w:t>12.</w:t>
      </w:r>
      <w:r w:rsidRPr="00621519">
        <w:rPr>
          <w:rFonts w:eastAsia="Times New Roman"/>
          <w:szCs w:val="17"/>
        </w:rPr>
        <w:tab/>
        <w:t>The exemption holder must provide a report in writing detailing the activities carried out pursuant to this notice to the Executive Director, Fisheries and Aquaculture (GPO Box 1625, Adelaide SA 5001) within 30 days of the expiry of this exemption that includes the following details:</w:t>
      </w:r>
    </w:p>
    <w:p w14:paraId="141553DD" w14:textId="77777777" w:rsidR="00621519" w:rsidRPr="00621519" w:rsidRDefault="00621519" w:rsidP="008D582C">
      <w:pPr>
        <w:spacing w:after="20"/>
        <w:ind w:left="426" w:hanging="142"/>
        <w:rPr>
          <w:rFonts w:eastAsia="Times New Roman"/>
          <w:szCs w:val="17"/>
        </w:rPr>
      </w:pPr>
      <w:r w:rsidRPr="00621519">
        <w:rPr>
          <w:rFonts w:eastAsia="Times New Roman"/>
          <w:szCs w:val="17"/>
        </w:rPr>
        <w:t>•</w:t>
      </w:r>
      <w:r w:rsidRPr="00621519">
        <w:rPr>
          <w:rFonts w:eastAsia="Times New Roman"/>
          <w:szCs w:val="17"/>
        </w:rPr>
        <w:tab/>
        <w:t>the date and location of sampling;</w:t>
      </w:r>
    </w:p>
    <w:p w14:paraId="113EEF9F" w14:textId="77777777" w:rsidR="00621519" w:rsidRPr="00621519" w:rsidRDefault="00621519" w:rsidP="008D582C">
      <w:pPr>
        <w:spacing w:after="20"/>
        <w:ind w:left="426" w:hanging="142"/>
        <w:rPr>
          <w:rFonts w:eastAsia="Times New Roman"/>
          <w:szCs w:val="17"/>
        </w:rPr>
      </w:pPr>
      <w:r w:rsidRPr="00621519">
        <w:rPr>
          <w:rFonts w:eastAsia="Times New Roman"/>
          <w:szCs w:val="17"/>
        </w:rPr>
        <w:t>•</w:t>
      </w:r>
      <w:r w:rsidRPr="00621519">
        <w:rPr>
          <w:rFonts w:eastAsia="Times New Roman"/>
          <w:szCs w:val="17"/>
        </w:rPr>
        <w:tab/>
        <w:t>the gear used;</w:t>
      </w:r>
    </w:p>
    <w:p w14:paraId="367B724A" w14:textId="77777777" w:rsidR="00621519" w:rsidRPr="00621519" w:rsidRDefault="00621519" w:rsidP="008D582C">
      <w:pPr>
        <w:spacing w:after="20"/>
        <w:ind w:left="426" w:hanging="142"/>
        <w:rPr>
          <w:rFonts w:eastAsia="Times New Roman"/>
          <w:szCs w:val="17"/>
        </w:rPr>
      </w:pPr>
      <w:r w:rsidRPr="00621519">
        <w:rPr>
          <w:rFonts w:eastAsia="Times New Roman"/>
          <w:szCs w:val="17"/>
        </w:rPr>
        <w:t>•</w:t>
      </w:r>
      <w:r w:rsidRPr="00621519">
        <w:rPr>
          <w:rFonts w:eastAsia="Times New Roman"/>
          <w:szCs w:val="17"/>
        </w:rPr>
        <w:tab/>
        <w:t>the number and description of all species collected;</w:t>
      </w:r>
    </w:p>
    <w:p w14:paraId="38DC5E52" w14:textId="77777777" w:rsidR="00621519" w:rsidRPr="00621519" w:rsidRDefault="00621519" w:rsidP="008D582C">
      <w:pPr>
        <w:spacing w:after="20"/>
        <w:ind w:left="426" w:hanging="142"/>
        <w:rPr>
          <w:rFonts w:eastAsia="Times New Roman"/>
          <w:szCs w:val="17"/>
        </w:rPr>
      </w:pPr>
      <w:r w:rsidRPr="00621519">
        <w:rPr>
          <w:rFonts w:eastAsia="Times New Roman"/>
          <w:szCs w:val="17"/>
        </w:rPr>
        <w:t>•</w:t>
      </w:r>
      <w:r w:rsidRPr="00621519">
        <w:rPr>
          <w:rFonts w:eastAsia="Times New Roman"/>
          <w:szCs w:val="17"/>
        </w:rPr>
        <w:tab/>
        <w:t>any interactions with protected species and marine mammals; and</w:t>
      </w:r>
    </w:p>
    <w:p w14:paraId="791B36AB" w14:textId="77777777" w:rsidR="00621519" w:rsidRPr="00621519" w:rsidRDefault="00621519" w:rsidP="00621519">
      <w:pPr>
        <w:ind w:left="426" w:hanging="142"/>
        <w:rPr>
          <w:rFonts w:eastAsia="Times New Roman"/>
          <w:szCs w:val="17"/>
        </w:rPr>
      </w:pPr>
      <w:r w:rsidRPr="00621519">
        <w:rPr>
          <w:rFonts w:eastAsia="Times New Roman"/>
          <w:szCs w:val="17"/>
        </w:rPr>
        <w:t>•</w:t>
      </w:r>
      <w:r w:rsidRPr="00621519">
        <w:rPr>
          <w:rFonts w:eastAsia="Times New Roman"/>
          <w:szCs w:val="17"/>
        </w:rPr>
        <w:tab/>
        <w:t xml:space="preserve">other information regarding size, breeding or anything deemed relevant or of interest that </w:t>
      </w:r>
      <w:proofErr w:type="gramStart"/>
      <w:r w:rsidRPr="00621519">
        <w:rPr>
          <w:rFonts w:eastAsia="Times New Roman"/>
          <w:szCs w:val="17"/>
        </w:rPr>
        <w:t>is able to</w:t>
      </w:r>
      <w:proofErr w:type="gramEnd"/>
      <w:r w:rsidRPr="00621519">
        <w:rPr>
          <w:rFonts w:eastAsia="Times New Roman"/>
          <w:szCs w:val="17"/>
        </w:rPr>
        <w:t xml:space="preserve"> be volunteered. </w:t>
      </w:r>
    </w:p>
    <w:p w14:paraId="240D37E2" w14:textId="77777777" w:rsidR="00621519" w:rsidRPr="00621519" w:rsidRDefault="00621519" w:rsidP="00621519">
      <w:pPr>
        <w:ind w:left="284" w:hanging="284"/>
        <w:rPr>
          <w:rFonts w:eastAsia="Times New Roman"/>
          <w:szCs w:val="17"/>
        </w:rPr>
      </w:pPr>
      <w:r w:rsidRPr="00621519">
        <w:rPr>
          <w:rFonts w:eastAsia="Times New Roman"/>
          <w:szCs w:val="17"/>
        </w:rPr>
        <w:t>13.</w:t>
      </w:r>
      <w:r w:rsidRPr="00621519">
        <w:rPr>
          <w:rFonts w:eastAsia="Times New Roman"/>
          <w:szCs w:val="17"/>
        </w:rPr>
        <w:tab/>
        <w:t xml:space="preserve">While engaging in the exempted activity, the exemption holder and nominated agent must be in possession of a copy of this exemption which must be produced to a PIRSA Fisheries Officer if requested. </w:t>
      </w:r>
    </w:p>
    <w:p w14:paraId="2A259306" w14:textId="77777777" w:rsidR="00621519" w:rsidRPr="00621519" w:rsidRDefault="00621519" w:rsidP="00621519">
      <w:pPr>
        <w:ind w:left="284" w:hanging="284"/>
        <w:rPr>
          <w:rFonts w:eastAsia="Times New Roman"/>
          <w:szCs w:val="17"/>
        </w:rPr>
      </w:pPr>
      <w:r w:rsidRPr="00621519">
        <w:rPr>
          <w:rFonts w:eastAsia="Times New Roman"/>
          <w:szCs w:val="17"/>
        </w:rPr>
        <w:t>14.</w:t>
      </w:r>
      <w:r w:rsidRPr="00621519">
        <w:rPr>
          <w:rFonts w:eastAsia="Times New Roman"/>
          <w:szCs w:val="17"/>
        </w:rPr>
        <w:tab/>
        <w:t xml:space="preserve">The exemption holder and nominated agent must not contravene or fail to comply with the </w:t>
      </w:r>
      <w:r w:rsidRPr="00621519">
        <w:rPr>
          <w:rFonts w:eastAsia="Times New Roman"/>
          <w:i/>
          <w:iCs/>
          <w:szCs w:val="17"/>
        </w:rPr>
        <w:t>Fisheries Management Act 2007</w:t>
      </w:r>
      <w:r w:rsidRPr="00621519">
        <w:rPr>
          <w:rFonts w:eastAsia="Times New Roman"/>
          <w:szCs w:val="17"/>
        </w:rPr>
        <w:t xml:space="preserve"> or any Regulations made under that Act, except where specifically exempted by this notice.</w:t>
      </w:r>
    </w:p>
    <w:p w14:paraId="7E861050" w14:textId="77777777" w:rsidR="00621519" w:rsidRPr="00621519" w:rsidRDefault="00621519" w:rsidP="00621519">
      <w:pPr>
        <w:rPr>
          <w:rFonts w:eastAsia="Times New Roman"/>
          <w:szCs w:val="17"/>
        </w:rPr>
      </w:pPr>
      <w:r w:rsidRPr="00621519">
        <w:rPr>
          <w:rFonts w:eastAsia="Times New Roman"/>
          <w:spacing w:val="-2"/>
          <w:szCs w:val="17"/>
        </w:rPr>
        <w:t xml:space="preserve">This notice does not purport to override the provisions or operation of any other Act including, but not limited to, the </w:t>
      </w:r>
      <w:r w:rsidRPr="00621519">
        <w:rPr>
          <w:rFonts w:eastAsia="Times New Roman"/>
          <w:i/>
          <w:iCs/>
          <w:spacing w:val="-2"/>
          <w:szCs w:val="17"/>
        </w:rPr>
        <w:t>River Murray Act 2003</w:t>
      </w:r>
      <w:r w:rsidRPr="00621519">
        <w:rPr>
          <w:rFonts w:eastAsia="Times New Roman"/>
          <w:szCs w:val="17"/>
        </w:rPr>
        <w:t xml:space="preserve"> or the exercise of any existing native title right. The exemption holder and his agents must comply with any relevant Regulations, permits, requirements and directions from the Department for Environment and Water when undertaking activities within a specially protected area.</w:t>
      </w:r>
    </w:p>
    <w:p w14:paraId="782CC3AC" w14:textId="77777777" w:rsidR="00621519" w:rsidRPr="00621519" w:rsidRDefault="00621519" w:rsidP="00621519">
      <w:pPr>
        <w:spacing w:after="0"/>
        <w:rPr>
          <w:rFonts w:eastAsia="Times New Roman"/>
          <w:szCs w:val="17"/>
        </w:rPr>
      </w:pPr>
      <w:r w:rsidRPr="00621519">
        <w:rPr>
          <w:rFonts w:eastAsia="Times New Roman"/>
          <w:szCs w:val="17"/>
        </w:rPr>
        <w:t>Dated: 18 September 2025</w:t>
      </w:r>
    </w:p>
    <w:p w14:paraId="685B8C00" w14:textId="0225D611" w:rsidR="00621519" w:rsidRPr="00621519" w:rsidRDefault="00621519" w:rsidP="00621519">
      <w:pPr>
        <w:spacing w:after="0"/>
        <w:jc w:val="right"/>
        <w:rPr>
          <w:rFonts w:eastAsia="Times New Roman"/>
          <w:smallCaps/>
          <w:color w:val="000000"/>
          <w:szCs w:val="20"/>
        </w:rPr>
      </w:pPr>
      <w:r w:rsidRPr="00621519">
        <w:rPr>
          <w:rFonts w:eastAsia="Times New Roman"/>
          <w:smallCaps/>
          <w:color w:val="000000"/>
          <w:szCs w:val="20"/>
        </w:rPr>
        <w:t>Professor Gavin Begg</w:t>
      </w:r>
    </w:p>
    <w:p w14:paraId="1B16D935" w14:textId="77777777" w:rsidR="00621519" w:rsidRPr="00621519" w:rsidRDefault="00621519" w:rsidP="006215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1519">
        <w:rPr>
          <w:rFonts w:eastAsia="Times New Roman"/>
          <w:szCs w:val="17"/>
        </w:rPr>
        <w:t>Executive Director</w:t>
      </w:r>
    </w:p>
    <w:p w14:paraId="56978DBC" w14:textId="77777777" w:rsidR="00621519" w:rsidRPr="00621519" w:rsidRDefault="00621519" w:rsidP="006215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1519">
        <w:rPr>
          <w:rFonts w:eastAsia="Times New Roman"/>
          <w:szCs w:val="17"/>
        </w:rPr>
        <w:t>Fisheries and Aquaculture</w:t>
      </w:r>
    </w:p>
    <w:p w14:paraId="67F55A64" w14:textId="344F3627" w:rsidR="00621519" w:rsidRDefault="00621519" w:rsidP="0062151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621519">
        <w:rPr>
          <w:rFonts w:eastAsia="Times New Roman"/>
          <w:szCs w:val="17"/>
        </w:rPr>
        <w:t>Delegate of the Minister for Primary Industries and Regional Development</w:t>
      </w:r>
    </w:p>
    <w:p w14:paraId="0D4DA5AC" w14:textId="77777777" w:rsidR="007A21D2" w:rsidRDefault="007A21D2" w:rsidP="007A21D2">
      <w:pPr>
        <w:pBdr>
          <w:bottom w:val="single" w:sz="4" w:space="1" w:color="auto"/>
        </w:pBdr>
        <w:spacing w:after="0" w:line="52" w:lineRule="exact"/>
        <w:jc w:val="center"/>
        <w:rPr>
          <w:rFonts w:eastAsia="Times New Roman"/>
          <w:szCs w:val="17"/>
        </w:rPr>
      </w:pPr>
    </w:p>
    <w:p w14:paraId="0EC0C758" w14:textId="77777777" w:rsidR="007A21D2" w:rsidRDefault="007A21D2" w:rsidP="007A21D2">
      <w:pPr>
        <w:pBdr>
          <w:top w:val="single" w:sz="4" w:space="1" w:color="auto"/>
        </w:pBdr>
        <w:spacing w:before="34" w:after="0" w:line="14" w:lineRule="exact"/>
        <w:jc w:val="center"/>
        <w:rPr>
          <w:rFonts w:eastAsia="Times New Roman"/>
          <w:szCs w:val="17"/>
        </w:rPr>
      </w:pPr>
    </w:p>
    <w:p w14:paraId="2C1CE17C" w14:textId="77777777" w:rsidR="007A21D2" w:rsidRPr="00621519" w:rsidRDefault="007A21D2" w:rsidP="007A21D2">
      <w:pPr>
        <w:pStyle w:val="NoSpacing"/>
      </w:pPr>
    </w:p>
    <w:p w14:paraId="4CF07D48" w14:textId="7D8F7955" w:rsidR="007A21D2" w:rsidRPr="007A21D2" w:rsidRDefault="00CB798D" w:rsidP="00CB798D">
      <w:pPr>
        <w:pStyle w:val="Heading2"/>
      </w:pPr>
      <w:bookmarkStart w:id="39" w:name="_Toc209680226"/>
      <w:r w:rsidRPr="007A21D2">
        <w:t>Housing Improvement Act 2016</w:t>
      </w:r>
      <w:bookmarkEnd w:id="39"/>
    </w:p>
    <w:p w14:paraId="410313AA" w14:textId="77777777" w:rsidR="007A21D2" w:rsidRPr="007A21D2" w:rsidRDefault="007A21D2" w:rsidP="007A21D2">
      <w:pPr>
        <w:jc w:val="center"/>
        <w:rPr>
          <w:i/>
          <w:szCs w:val="17"/>
        </w:rPr>
      </w:pPr>
      <w:r w:rsidRPr="007A21D2">
        <w:rPr>
          <w:i/>
          <w:szCs w:val="17"/>
        </w:rPr>
        <w:t>Rent Control Revocations</w:t>
      </w:r>
    </w:p>
    <w:p w14:paraId="2E1638CD" w14:textId="77777777" w:rsidR="007A21D2" w:rsidRPr="007A21D2" w:rsidRDefault="007A21D2" w:rsidP="007A21D2">
      <w:pPr>
        <w:rPr>
          <w:rFonts w:eastAsia="Times New Roman"/>
          <w:szCs w:val="17"/>
        </w:rPr>
      </w:pPr>
      <w:r w:rsidRPr="007A21D2">
        <w:rPr>
          <w:rFonts w:eastAsia="Times New Roman"/>
          <w:spacing w:val="-4"/>
          <w:szCs w:val="17"/>
        </w:rPr>
        <w:t xml:space="preserve">In the exercise of the powers conferred by the </w:t>
      </w:r>
      <w:r w:rsidRPr="007A21D2">
        <w:rPr>
          <w:rFonts w:eastAsia="Times New Roman"/>
          <w:i/>
          <w:iCs/>
          <w:spacing w:val="-4"/>
          <w:szCs w:val="17"/>
        </w:rPr>
        <w:t>Housing Improvement Act 2016</w:t>
      </w:r>
      <w:r w:rsidRPr="007A21D2">
        <w:rPr>
          <w:rFonts w:eastAsia="Times New Roman"/>
          <w:spacing w:val="-4"/>
          <w:szCs w:val="17"/>
        </w:rPr>
        <w:t>, the Delegate of the Minister for Housing and Urban</w:t>
      </w:r>
      <w:r w:rsidRPr="007A21D2">
        <w:rPr>
          <w:rFonts w:eastAsia="Times New Roman"/>
          <w:szCs w:val="17"/>
        </w:rPr>
        <w:t xml:space="preserve"> </w:t>
      </w:r>
      <w:r w:rsidRPr="007A21D2">
        <w:rPr>
          <w:rFonts w:eastAsia="Times New Roman"/>
          <w:spacing w:val="-4"/>
          <w:szCs w:val="17"/>
        </w:rPr>
        <w:t xml:space="preserve">Development hereby revokes the maximum rental amount per week that shall be payable subject to Section 55 of the </w:t>
      </w:r>
      <w:r w:rsidRPr="007A21D2">
        <w:rPr>
          <w:rFonts w:eastAsia="Times New Roman"/>
          <w:i/>
          <w:iCs/>
          <w:spacing w:val="-4"/>
          <w:szCs w:val="17"/>
        </w:rPr>
        <w:t>Residential Tenancies Act 1995,</w:t>
      </w:r>
      <w:r w:rsidRPr="007A21D2">
        <w:rPr>
          <w:rFonts w:eastAsia="Times New Roman"/>
          <w:i/>
          <w:iCs/>
          <w:szCs w:val="17"/>
        </w:rPr>
        <w:t xml:space="preserve"> </w:t>
      </w:r>
      <w:r w:rsidRPr="007A21D2">
        <w:rPr>
          <w:rFonts w:eastAsia="Times New Roman"/>
          <w:szCs w:val="17"/>
        </w:rPr>
        <w:t>in respect of each premises described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261"/>
        <w:gridCol w:w="4677"/>
        <w:gridCol w:w="1412"/>
      </w:tblGrid>
      <w:tr w:rsidR="007A21D2" w:rsidRPr="007A21D2" w14:paraId="0A9983C1" w14:textId="77777777" w:rsidTr="00B16C93">
        <w:trPr>
          <w:tblHeader/>
        </w:trPr>
        <w:tc>
          <w:tcPr>
            <w:tcW w:w="3261" w:type="dxa"/>
            <w:tcBorders>
              <w:top w:val="single" w:sz="4" w:space="0" w:color="auto"/>
              <w:bottom w:val="single" w:sz="4" w:space="0" w:color="auto"/>
            </w:tcBorders>
            <w:vAlign w:val="center"/>
          </w:tcPr>
          <w:p w14:paraId="258DD45C" w14:textId="77777777" w:rsidR="007A21D2" w:rsidRPr="007A21D2" w:rsidRDefault="007A21D2" w:rsidP="007A21D2">
            <w:pPr>
              <w:spacing w:before="40" w:after="40"/>
              <w:jc w:val="center"/>
              <w:rPr>
                <w:b/>
                <w:bCs/>
              </w:rPr>
            </w:pPr>
            <w:r w:rsidRPr="007A21D2">
              <w:rPr>
                <w:b/>
                <w:bCs/>
              </w:rPr>
              <w:t>Address of Premises</w:t>
            </w:r>
          </w:p>
        </w:tc>
        <w:tc>
          <w:tcPr>
            <w:tcW w:w="4677" w:type="dxa"/>
            <w:tcBorders>
              <w:top w:val="single" w:sz="4" w:space="0" w:color="auto"/>
              <w:bottom w:val="single" w:sz="4" w:space="0" w:color="auto"/>
            </w:tcBorders>
            <w:vAlign w:val="center"/>
          </w:tcPr>
          <w:p w14:paraId="4D1896A0" w14:textId="77777777" w:rsidR="007A21D2" w:rsidRPr="007A21D2" w:rsidRDefault="007A21D2" w:rsidP="007A21D2">
            <w:pPr>
              <w:spacing w:before="40" w:after="40"/>
              <w:jc w:val="center"/>
              <w:rPr>
                <w:b/>
                <w:bCs/>
              </w:rPr>
            </w:pPr>
            <w:r w:rsidRPr="007A21D2">
              <w:rPr>
                <w:b/>
                <w:bCs/>
              </w:rPr>
              <w:t>Allotment Section</w:t>
            </w:r>
          </w:p>
        </w:tc>
        <w:tc>
          <w:tcPr>
            <w:tcW w:w="1412" w:type="dxa"/>
            <w:tcBorders>
              <w:top w:val="single" w:sz="4" w:space="0" w:color="auto"/>
              <w:bottom w:val="single" w:sz="4" w:space="0" w:color="auto"/>
            </w:tcBorders>
            <w:vAlign w:val="center"/>
          </w:tcPr>
          <w:p w14:paraId="435763B9" w14:textId="77777777" w:rsidR="007A21D2" w:rsidRPr="007A21D2" w:rsidRDefault="007A21D2" w:rsidP="007A21D2">
            <w:pPr>
              <w:spacing w:before="40" w:after="40"/>
              <w:jc w:val="center"/>
              <w:rPr>
                <w:b/>
                <w:bCs/>
              </w:rPr>
            </w:pPr>
            <w:r w:rsidRPr="007A21D2">
              <w:rPr>
                <w:b/>
                <w:bCs/>
                <w:u w:val="single"/>
              </w:rPr>
              <w:t>Certificate of Title</w:t>
            </w:r>
            <w:r w:rsidRPr="007A21D2">
              <w:rPr>
                <w:b/>
                <w:bCs/>
              </w:rPr>
              <w:br/>
              <w:t>Volume/Folio</w:t>
            </w:r>
          </w:p>
        </w:tc>
      </w:tr>
      <w:tr w:rsidR="007A21D2" w:rsidRPr="007A21D2" w14:paraId="48F22B80" w14:textId="77777777" w:rsidTr="00B16C93">
        <w:trPr>
          <w:tblHeader/>
        </w:trPr>
        <w:tc>
          <w:tcPr>
            <w:tcW w:w="3261" w:type="dxa"/>
            <w:tcBorders>
              <w:top w:val="single" w:sz="4" w:space="0" w:color="auto"/>
            </w:tcBorders>
          </w:tcPr>
          <w:p w14:paraId="3E604AE5" w14:textId="77777777" w:rsidR="007A21D2" w:rsidRPr="007A21D2" w:rsidRDefault="007A21D2" w:rsidP="007A21D2">
            <w:pPr>
              <w:spacing w:after="0" w:line="40" w:lineRule="exact"/>
              <w:jc w:val="left"/>
              <w:rPr>
                <w:b/>
                <w:bCs/>
              </w:rPr>
            </w:pPr>
          </w:p>
        </w:tc>
        <w:tc>
          <w:tcPr>
            <w:tcW w:w="4677" w:type="dxa"/>
            <w:tcBorders>
              <w:top w:val="single" w:sz="4" w:space="0" w:color="auto"/>
            </w:tcBorders>
          </w:tcPr>
          <w:p w14:paraId="0F260D7C" w14:textId="77777777" w:rsidR="007A21D2" w:rsidRPr="007A21D2" w:rsidRDefault="007A21D2" w:rsidP="007A21D2">
            <w:pPr>
              <w:spacing w:after="0" w:line="40" w:lineRule="exact"/>
              <w:jc w:val="left"/>
              <w:rPr>
                <w:b/>
                <w:bCs/>
              </w:rPr>
            </w:pPr>
          </w:p>
        </w:tc>
        <w:tc>
          <w:tcPr>
            <w:tcW w:w="1412" w:type="dxa"/>
            <w:tcBorders>
              <w:top w:val="single" w:sz="4" w:space="0" w:color="auto"/>
            </w:tcBorders>
          </w:tcPr>
          <w:p w14:paraId="41DFFCCD" w14:textId="77777777" w:rsidR="007A21D2" w:rsidRPr="007A21D2" w:rsidRDefault="007A21D2" w:rsidP="007A21D2">
            <w:pPr>
              <w:spacing w:after="0" w:line="40" w:lineRule="exact"/>
              <w:jc w:val="left"/>
              <w:rPr>
                <w:b/>
                <w:bCs/>
              </w:rPr>
            </w:pPr>
          </w:p>
        </w:tc>
      </w:tr>
      <w:tr w:rsidR="007A21D2" w:rsidRPr="007A21D2" w14:paraId="18C54EF5" w14:textId="77777777" w:rsidTr="00B16C93">
        <w:tc>
          <w:tcPr>
            <w:tcW w:w="3261" w:type="dxa"/>
          </w:tcPr>
          <w:p w14:paraId="0D7B9DFA" w14:textId="77777777" w:rsidR="007A21D2" w:rsidRPr="007A21D2" w:rsidRDefault="007A21D2" w:rsidP="007A21D2">
            <w:pPr>
              <w:spacing w:after="0"/>
              <w:jc w:val="left"/>
            </w:pPr>
            <w:r w:rsidRPr="007A21D2">
              <w:t xml:space="preserve">120 Gawler Road, Virginia SA 5120 </w:t>
            </w:r>
          </w:p>
        </w:tc>
        <w:tc>
          <w:tcPr>
            <w:tcW w:w="4677" w:type="dxa"/>
          </w:tcPr>
          <w:p w14:paraId="5A683671" w14:textId="77777777" w:rsidR="007A21D2" w:rsidRPr="007A21D2" w:rsidRDefault="007A21D2" w:rsidP="007A21D2">
            <w:pPr>
              <w:spacing w:after="0"/>
              <w:jc w:val="left"/>
            </w:pPr>
            <w:r w:rsidRPr="007A21D2">
              <w:t>Allotment 8 Deposited Plan 7102 Hundred of Munno Para</w:t>
            </w:r>
          </w:p>
        </w:tc>
        <w:tc>
          <w:tcPr>
            <w:tcW w:w="1412" w:type="dxa"/>
          </w:tcPr>
          <w:p w14:paraId="6AFD76D9" w14:textId="77777777" w:rsidR="007A21D2" w:rsidRPr="007A21D2" w:rsidRDefault="007A21D2" w:rsidP="007A21D2">
            <w:pPr>
              <w:ind w:left="278"/>
              <w:jc w:val="left"/>
            </w:pPr>
            <w:r w:rsidRPr="007A21D2">
              <w:t>CT5437/669</w:t>
            </w:r>
          </w:p>
        </w:tc>
      </w:tr>
      <w:tr w:rsidR="007A21D2" w:rsidRPr="007A21D2" w14:paraId="14DDA15C" w14:textId="77777777" w:rsidTr="00B16C93">
        <w:tc>
          <w:tcPr>
            <w:tcW w:w="3261" w:type="dxa"/>
            <w:tcBorders>
              <w:top w:val="single" w:sz="4" w:space="0" w:color="auto"/>
            </w:tcBorders>
          </w:tcPr>
          <w:p w14:paraId="6472C4AC" w14:textId="77777777" w:rsidR="007A21D2" w:rsidRPr="007A21D2" w:rsidRDefault="007A21D2" w:rsidP="007A21D2">
            <w:pPr>
              <w:spacing w:after="0" w:line="80" w:lineRule="exact"/>
              <w:jc w:val="left"/>
            </w:pPr>
          </w:p>
        </w:tc>
        <w:tc>
          <w:tcPr>
            <w:tcW w:w="4677" w:type="dxa"/>
            <w:tcBorders>
              <w:top w:val="single" w:sz="4" w:space="0" w:color="auto"/>
            </w:tcBorders>
          </w:tcPr>
          <w:p w14:paraId="21EFF91E" w14:textId="77777777" w:rsidR="007A21D2" w:rsidRPr="007A21D2" w:rsidRDefault="007A21D2" w:rsidP="007A21D2">
            <w:pPr>
              <w:spacing w:after="0" w:line="80" w:lineRule="exact"/>
              <w:jc w:val="left"/>
            </w:pPr>
          </w:p>
        </w:tc>
        <w:tc>
          <w:tcPr>
            <w:tcW w:w="1412" w:type="dxa"/>
            <w:tcBorders>
              <w:top w:val="single" w:sz="4" w:space="0" w:color="auto"/>
            </w:tcBorders>
          </w:tcPr>
          <w:p w14:paraId="0E34A654" w14:textId="77777777" w:rsidR="007A21D2" w:rsidRPr="007A21D2" w:rsidRDefault="007A21D2" w:rsidP="007A21D2">
            <w:pPr>
              <w:spacing w:after="0" w:line="80" w:lineRule="exact"/>
              <w:jc w:val="left"/>
            </w:pPr>
          </w:p>
        </w:tc>
      </w:tr>
    </w:tbl>
    <w:p w14:paraId="15840CC8" w14:textId="77777777" w:rsidR="007A21D2" w:rsidRPr="007A21D2" w:rsidRDefault="007A21D2" w:rsidP="007A21D2">
      <w:pPr>
        <w:spacing w:after="0"/>
        <w:rPr>
          <w:rFonts w:eastAsia="Times New Roman"/>
          <w:szCs w:val="17"/>
        </w:rPr>
      </w:pPr>
      <w:r w:rsidRPr="007A21D2">
        <w:rPr>
          <w:rFonts w:eastAsia="Times New Roman"/>
          <w:szCs w:val="17"/>
        </w:rPr>
        <w:t>Dated: 25 September 2025</w:t>
      </w:r>
    </w:p>
    <w:p w14:paraId="05EB1DA4" w14:textId="77777777" w:rsidR="007A21D2" w:rsidRPr="007A21D2" w:rsidRDefault="007A21D2" w:rsidP="007A21D2">
      <w:pPr>
        <w:spacing w:after="0"/>
        <w:jc w:val="right"/>
        <w:rPr>
          <w:rFonts w:eastAsia="Times New Roman"/>
          <w:smallCaps/>
          <w:szCs w:val="20"/>
        </w:rPr>
      </w:pPr>
      <w:r w:rsidRPr="007A21D2">
        <w:rPr>
          <w:rFonts w:eastAsia="Times New Roman"/>
          <w:smallCaps/>
          <w:szCs w:val="20"/>
        </w:rPr>
        <w:t>Craig Thompson</w:t>
      </w:r>
    </w:p>
    <w:p w14:paraId="27DCCCE9" w14:textId="77777777" w:rsidR="007A21D2" w:rsidRPr="007A21D2" w:rsidRDefault="007A21D2" w:rsidP="007A21D2">
      <w:pPr>
        <w:spacing w:after="0"/>
        <w:jc w:val="right"/>
      </w:pPr>
      <w:r w:rsidRPr="007A21D2">
        <w:t>Housing Regulator and Registrar</w:t>
      </w:r>
    </w:p>
    <w:p w14:paraId="5CADC030" w14:textId="77777777" w:rsidR="007A21D2" w:rsidRPr="007A21D2" w:rsidRDefault="007A21D2" w:rsidP="007A21D2">
      <w:pPr>
        <w:spacing w:after="0"/>
        <w:jc w:val="right"/>
      </w:pPr>
      <w:r w:rsidRPr="007A21D2">
        <w:t>Housing Safety Authority</w:t>
      </w:r>
    </w:p>
    <w:p w14:paraId="10B2DE76" w14:textId="77777777" w:rsidR="007A21D2" w:rsidRDefault="007A21D2" w:rsidP="007A21D2">
      <w:pPr>
        <w:spacing w:after="0"/>
        <w:jc w:val="right"/>
      </w:pPr>
      <w:r w:rsidRPr="007A21D2">
        <w:t>Delegate of the Minister for Housing and Urban Development</w:t>
      </w:r>
    </w:p>
    <w:p w14:paraId="32787347" w14:textId="77777777" w:rsidR="007A21D2" w:rsidRDefault="007A21D2" w:rsidP="007A21D2">
      <w:pPr>
        <w:pBdr>
          <w:bottom w:val="single" w:sz="4" w:space="1" w:color="auto"/>
        </w:pBdr>
        <w:spacing w:after="0" w:line="52" w:lineRule="exact"/>
        <w:jc w:val="center"/>
      </w:pPr>
    </w:p>
    <w:p w14:paraId="46C68E47" w14:textId="77777777" w:rsidR="007A21D2" w:rsidRDefault="007A21D2" w:rsidP="007A21D2">
      <w:pPr>
        <w:pBdr>
          <w:top w:val="single" w:sz="4" w:space="1" w:color="auto"/>
        </w:pBdr>
        <w:spacing w:before="34" w:after="0" w:line="14" w:lineRule="exact"/>
        <w:jc w:val="center"/>
      </w:pPr>
    </w:p>
    <w:p w14:paraId="0A1C5DD9" w14:textId="77777777" w:rsidR="007A21D2" w:rsidRPr="007A21D2" w:rsidRDefault="007A21D2" w:rsidP="008D582C">
      <w:pPr>
        <w:pStyle w:val="NoSpacing"/>
      </w:pPr>
    </w:p>
    <w:p w14:paraId="3B5A57EE" w14:textId="7ECDB460" w:rsidR="008D582C" w:rsidRPr="008D582C" w:rsidRDefault="00CB798D" w:rsidP="00CB798D">
      <w:pPr>
        <w:pStyle w:val="Heading2"/>
      </w:pPr>
      <w:bookmarkStart w:id="40" w:name="_Toc209680227"/>
      <w:r w:rsidRPr="008D582C">
        <w:t xml:space="preserve">Hydrogen </w:t>
      </w:r>
      <w:r>
        <w:t>a</w:t>
      </w:r>
      <w:r w:rsidRPr="008D582C">
        <w:t>nd Renewable Energy Act 2023</w:t>
      </w:r>
      <w:bookmarkEnd w:id="40"/>
    </w:p>
    <w:p w14:paraId="13EC1A95" w14:textId="77777777" w:rsidR="008D582C" w:rsidRPr="008D582C" w:rsidRDefault="008D582C" w:rsidP="008D582C">
      <w:pPr>
        <w:jc w:val="center"/>
        <w:rPr>
          <w:i/>
          <w:szCs w:val="17"/>
        </w:rPr>
      </w:pPr>
      <w:r w:rsidRPr="008D582C">
        <w:rPr>
          <w:i/>
          <w:szCs w:val="17"/>
        </w:rPr>
        <w:t>Statement of Environmental Objectives—Approval</w:t>
      </w:r>
    </w:p>
    <w:p w14:paraId="63C486CA" w14:textId="77777777" w:rsidR="008D582C" w:rsidRPr="008D582C" w:rsidRDefault="008D582C" w:rsidP="008D582C">
      <w:pPr>
        <w:rPr>
          <w:rFonts w:eastAsia="Times New Roman"/>
          <w:szCs w:val="17"/>
        </w:rPr>
      </w:pPr>
      <w:r w:rsidRPr="008D582C">
        <w:rPr>
          <w:rFonts w:eastAsia="Times New Roman"/>
          <w:szCs w:val="17"/>
        </w:rPr>
        <w:t xml:space="preserve">Pursuant to Section 65(1) of the </w:t>
      </w:r>
      <w:r w:rsidRPr="008D582C">
        <w:rPr>
          <w:rFonts w:eastAsia="Times New Roman"/>
          <w:i/>
          <w:iCs/>
          <w:szCs w:val="17"/>
        </w:rPr>
        <w:t>Hydrogen and Renewable Energy Act 2023</w:t>
      </w:r>
      <w:r w:rsidRPr="008D582C">
        <w:rPr>
          <w:rFonts w:eastAsia="Times New Roman"/>
          <w:szCs w:val="17"/>
        </w:rPr>
        <w:t xml:space="preserve"> (the Act) I, Benjamin Zammit, Executive Director Regulation and Compliance Division, Department for Energy and Mining do hereby publish the following document as having been approved as a statement of environmental objectives under the Act.</w:t>
      </w:r>
    </w:p>
    <w:p w14:paraId="0573EA39" w14:textId="77777777" w:rsidR="008D582C" w:rsidRPr="008D582C" w:rsidRDefault="008D582C" w:rsidP="008D582C">
      <w:pPr>
        <w:rPr>
          <w:rFonts w:eastAsia="Times New Roman"/>
          <w:szCs w:val="17"/>
        </w:rPr>
      </w:pPr>
      <w:r w:rsidRPr="008D582C">
        <w:rPr>
          <w:rFonts w:eastAsia="Times New Roman"/>
          <w:szCs w:val="17"/>
        </w:rPr>
        <w:t>Documents:</w:t>
      </w:r>
    </w:p>
    <w:p w14:paraId="4AED4354" w14:textId="77777777" w:rsidR="008D582C" w:rsidRPr="008D582C" w:rsidRDefault="008D582C" w:rsidP="008D582C">
      <w:pPr>
        <w:ind w:left="284" w:hanging="142"/>
        <w:rPr>
          <w:rFonts w:eastAsia="Times New Roman"/>
          <w:szCs w:val="17"/>
        </w:rPr>
      </w:pPr>
      <w:r w:rsidRPr="008D582C">
        <w:rPr>
          <w:rFonts w:eastAsia="Times New Roman"/>
          <w:szCs w:val="17"/>
        </w:rPr>
        <w:t>•</w:t>
      </w:r>
      <w:r w:rsidRPr="008D582C">
        <w:rPr>
          <w:rFonts w:eastAsia="Times New Roman"/>
          <w:szCs w:val="17"/>
        </w:rPr>
        <w:tab/>
      </w:r>
      <w:r w:rsidRPr="008D582C">
        <w:rPr>
          <w:rFonts w:eastAsia="Times New Roman"/>
          <w:spacing w:val="-2"/>
          <w:szCs w:val="17"/>
        </w:rPr>
        <w:t>Revera Energy, Cape Hardy Green Hydrogen Project: Meteorological Masts, Statement of Environmental Objectives, 11 September 2025</w:t>
      </w:r>
    </w:p>
    <w:p w14:paraId="0B3CD751" w14:textId="77777777" w:rsidR="008D582C" w:rsidRPr="008D582C" w:rsidRDefault="008D582C" w:rsidP="008D582C">
      <w:pPr>
        <w:ind w:left="142" w:hanging="142"/>
        <w:rPr>
          <w:rFonts w:eastAsia="Times New Roman"/>
          <w:szCs w:val="17"/>
        </w:rPr>
      </w:pPr>
      <w:r w:rsidRPr="008D582C">
        <w:rPr>
          <w:rFonts w:eastAsia="Times New Roman"/>
          <w:szCs w:val="17"/>
        </w:rPr>
        <w:t xml:space="preserve">This document is available for public inspection on the Hydrogen and Renewable Energy Register section of the following webpage: </w:t>
      </w:r>
      <w:hyperlink r:id="rId26" w:history="1">
        <w:r w:rsidRPr="008D582C">
          <w:rPr>
            <w:rFonts w:eastAsia="Times New Roman"/>
            <w:color w:val="0000FF"/>
            <w:szCs w:val="17"/>
            <w:u w:val="single"/>
          </w:rPr>
          <w:t>(https:/www.energymining.sa.gov.au/industry/hydrogen-and-renewable-energy/hydrogen-and-renewable-energy-act/hydrogen-and-renewable-energy-register)</w:t>
        </w:r>
      </w:hyperlink>
      <w:r w:rsidRPr="008D582C">
        <w:rPr>
          <w:rFonts w:eastAsia="Times New Roman"/>
          <w:szCs w:val="17"/>
        </w:rPr>
        <w:t xml:space="preserve"> </w:t>
      </w:r>
    </w:p>
    <w:p w14:paraId="381D042F" w14:textId="77777777" w:rsidR="008D582C" w:rsidRPr="008D582C" w:rsidRDefault="008D582C" w:rsidP="008D582C">
      <w:pPr>
        <w:spacing w:after="0"/>
        <w:rPr>
          <w:rFonts w:eastAsia="Times New Roman"/>
          <w:szCs w:val="17"/>
        </w:rPr>
      </w:pPr>
      <w:r w:rsidRPr="008D582C">
        <w:rPr>
          <w:rFonts w:eastAsia="Times New Roman"/>
          <w:szCs w:val="17"/>
        </w:rPr>
        <w:t>Dated: 25 September 2025</w:t>
      </w:r>
    </w:p>
    <w:p w14:paraId="4C365D09" w14:textId="77777777" w:rsidR="008D582C" w:rsidRPr="008D582C" w:rsidRDefault="008D582C" w:rsidP="008D582C">
      <w:pPr>
        <w:spacing w:after="0"/>
        <w:jc w:val="right"/>
        <w:rPr>
          <w:rFonts w:eastAsia="Times New Roman"/>
          <w:smallCaps/>
          <w:szCs w:val="20"/>
        </w:rPr>
      </w:pPr>
      <w:r w:rsidRPr="008D582C">
        <w:rPr>
          <w:rFonts w:eastAsia="Times New Roman"/>
          <w:smallCaps/>
          <w:szCs w:val="20"/>
        </w:rPr>
        <w:t>Benjamin Zammit</w:t>
      </w:r>
    </w:p>
    <w:p w14:paraId="5C9BF391" w14:textId="77777777" w:rsidR="008D582C" w:rsidRPr="008D582C" w:rsidRDefault="008D582C" w:rsidP="008D58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D582C">
        <w:rPr>
          <w:rFonts w:eastAsia="Times New Roman"/>
          <w:szCs w:val="17"/>
        </w:rPr>
        <w:t>Executive Director</w:t>
      </w:r>
    </w:p>
    <w:p w14:paraId="65DBDE96" w14:textId="77777777" w:rsidR="008D582C" w:rsidRPr="008D582C" w:rsidRDefault="008D582C" w:rsidP="008D58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D582C">
        <w:rPr>
          <w:rFonts w:eastAsia="Times New Roman"/>
          <w:szCs w:val="17"/>
        </w:rPr>
        <w:t>Regulation and Compliance Division</w:t>
      </w:r>
    </w:p>
    <w:p w14:paraId="3EF70353" w14:textId="77777777" w:rsidR="008D582C" w:rsidRPr="008D582C" w:rsidRDefault="008D582C" w:rsidP="008D58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D582C">
        <w:rPr>
          <w:rFonts w:eastAsia="Times New Roman"/>
          <w:szCs w:val="17"/>
        </w:rPr>
        <w:t>Department for Energy and Mining</w:t>
      </w:r>
    </w:p>
    <w:p w14:paraId="25475109" w14:textId="77777777" w:rsidR="008D582C" w:rsidRDefault="008D582C" w:rsidP="008D58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D582C">
        <w:rPr>
          <w:rFonts w:eastAsia="Times New Roman"/>
          <w:szCs w:val="17"/>
        </w:rPr>
        <w:t>Delegate of the Minister for Energy and Mining</w:t>
      </w:r>
    </w:p>
    <w:p w14:paraId="5BDB4439" w14:textId="77777777" w:rsidR="008D582C" w:rsidRDefault="008D582C" w:rsidP="008D582C">
      <w:pPr>
        <w:pBdr>
          <w:bottom w:val="single" w:sz="4" w:space="1" w:color="auto"/>
        </w:pBdr>
        <w:spacing w:after="0" w:line="52" w:lineRule="exact"/>
        <w:jc w:val="center"/>
        <w:rPr>
          <w:rFonts w:eastAsia="Times New Roman"/>
          <w:szCs w:val="17"/>
        </w:rPr>
      </w:pPr>
    </w:p>
    <w:p w14:paraId="5C2F781D" w14:textId="77777777" w:rsidR="008D582C" w:rsidRDefault="008D582C" w:rsidP="008D582C">
      <w:pPr>
        <w:pBdr>
          <w:top w:val="single" w:sz="4" w:space="1" w:color="auto"/>
        </w:pBdr>
        <w:spacing w:before="34" w:after="0" w:line="14" w:lineRule="exact"/>
        <w:jc w:val="center"/>
        <w:rPr>
          <w:rFonts w:eastAsia="Times New Roman"/>
          <w:szCs w:val="17"/>
        </w:rPr>
      </w:pPr>
    </w:p>
    <w:p w14:paraId="768629CC" w14:textId="77777777" w:rsidR="008D582C" w:rsidRPr="008D582C" w:rsidRDefault="008D582C" w:rsidP="008D582C">
      <w:pPr>
        <w:pStyle w:val="NoSpacing"/>
      </w:pPr>
    </w:p>
    <w:p w14:paraId="5A42B228" w14:textId="55BEBA37" w:rsidR="008D582C" w:rsidRPr="008D582C" w:rsidRDefault="00CB798D" w:rsidP="00CB798D">
      <w:pPr>
        <w:pStyle w:val="Heading2"/>
      </w:pPr>
      <w:bookmarkStart w:id="41" w:name="_Toc209680228"/>
      <w:r w:rsidRPr="008D582C">
        <w:t xml:space="preserve">Justices </w:t>
      </w:r>
      <w:r>
        <w:t>o</w:t>
      </w:r>
      <w:r w:rsidRPr="008D582C">
        <w:t xml:space="preserve">f </w:t>
      </w:r>
      <w:r>
        <w:t>t</w:t>
      </w:r>
      <w:r w:rsidRPr="008D582C">
        <w:t>he Peace Act 2005</w:t>
      </w:r>
      <w:bookmarkEnd w:id="41"/>
    </w:p>
    <w:p w14:paraId="4BB986A4" w14:textId="77777777" w:rsidR="008D582C" w:rsidRPr="008D582C" w:rsidRDefault="008D582C" w:rsidP="008D582C">
      <w:pPr>
        <w:jc w:val="center"/>
        <w:rPr>
          <w:smallCaps/>
          <w:szCs w:val="17"/>
        </w:rPr>
      </w:pPr>
      <w:r w:rsidRPr="008D582C">
        <w:rPr>
          <w:smallCaps/>
          <w:szCs w:val="17"/>
        </w:rPr>
        <w:t>Section 4</w:t>
      </w:r>
    </w:p>
    <w:p w14:paraId="276F20D0" w14:textId="77777777" w:rsidR="008D582C" w:rsidRPr="008D582C" w:rsidRDefault="008D582C" w:rsidP="008D582C">
      <w:pPr>
        <w:jc w:val="center"/>
        <w:rPr>
          <w:i/>
          <w:szCs w:val="17"/>
        </w:rPr>
      </w:pPr>
      <w:r w:rsidRPr="008D582C">
        <w:rPr>
          <w:i/>
          <w:szCs w:val="17"/>
        </w:rPr>
        <w:t xml:space="preserve">Notice of Appointment of Justices of the Peace for South Australia </w:t>
      </w:r>
      <w:r w:rsidRPr="008D582C">
        <w:rPr>
          <w:i/>
          <w:szCs w:val="17"/>
        </w:rPr>
        <w:br/>
        <w:t>by the Commissioner for Consumer Affairs</w:t>
      </w:r>
    </w:p>
    <w:p w14:paraId="6D4AA03B" w14:textId="77777777" w:rsidR="008D582C" w:rsidRPr="008D582C" w:rsidRDefault="008D582C" w:rsidP="008D582C">
      <w:pPr>
        <w:rPr>
          <w:rFonts w:eastAsia="Times New Roman"/>
          <w:szCs w:val="17"/>
        </w:rPr>
      </w:pPr>
      <w:r w:rsidRPr="008D582C">
        <w:rPr>
          <w:rFonts w:eastAsia="Times New Roman"/>
          <w:szCs w:val="17"/>
        </w:rPr>
        <w:t xml:space="preserve">I, Brett Humphrey, Commissioner for Consumer Affairs, delegate of the Attorney-General, pursuant to Section 4 of the </w:t>
      </w:r>
      <w:r w:rsidRPr="008D582C">
        <w:rPr>
          <w:rFonts w:eastAsia="Times New Roman"/>
          <w:i/>
          <w:iCs/>
          <w:szCs w:val="17"/>
        </w:rPr>
        <w:t>Justices of the Peace Act 2005</w:t>
      </w:r>
      <w:r w:rsidRPr="008D582C">
        <w:rPr>
          <w:rFonts w:eastAsia="Times New Roman"/>
          <w:szCs w:val="17"/>
        </w:rPr>
        <w:t>, do hereby appoint the people listed as Justices of the Peace for South Australia as set out below.</w:t>
      </w:r>
    </w:p>
    <w:p w14:paraId="62F1DB03" w14:textId="77777777" w:rsidR="008D582C" w:rsidRPr="008D582C" w:rsidRDefault="008D582C" w:rsidP="008D582C">
      <w:pPr>
        <w:rPr>
          <w:rFonts w:eastAsia="Times New Roman"/>
          <w:szCs w:val="17"/>
        </w:rPr>
      </w:pPr>
      <w:r w:rsidRPr="008D582C">
        <w:rPr>
          <w:rFonts w:eastAsia="Times New Roman"/>
          <w:szCs w:val="17"/>
        </w:rPr>
        <w:t>For a period of ten years for a term commencing on 22 October 2025 and expiring on 21 October 2035:</w:t>
      </w:r>
    </w:p>
    <w:p w14:paraId="736BEB5C" w14:textId="77777777" w:rsidR="008D582C" w:rsidRPr="008D582C" w:rsidRDefault="008D582C" w:rsidP="008D582C">
      <w:pPr>
        <w:spacing w:after="20"/>
        <w:ind w:left="142"/>
        <w:rPr>
          <w:rFonts w:eastAsia="Times New Roman"/>
          <w:szCs w:val="17"/>
        </w:rPr>
      </w:pPr>
      <w:r w:rsidRPr="008D582C">
        <w:rPr>
          <w:rFonts w:eastAsia="Times New Roman"/>
          <w:szCs w:val="17"/>
        </w:rPr>
        <w:t>David James SIMMONS</w:t>
      </w:r>
    </w:p>
    <w:p w14:paraId="0E31307F" w14:textId="77777777" w:rsidR="008D582C" w:rsidRPr="008D582C" w:rsidRDefault="008D582C" w:rsidP="008D582C">
      <w:pPr>
        <w:spacing w:after="20"/>
        <w:ind w:left="142"/>
        <w:rPr>
          <w:rFonts w:eastAsia="Times New Roman"/>
          <w:szCs w:val="17"/>
        </w:rPr>
      </w:pPr>
      <w:r w:rsidRPr="008D582C">
        <w:rPr>
          <w:rFonts w:eastAsia="Times New Roman"/>
          <w:szCs w:val="17"/>
        </w:rPr>
        <w:t>Tony SCHKABARYN</w:t>
      </w:r>
    </w:p>
    <w:p w14:paraId="101E2639" w14:textId="77777777" w:rsidR="008D582C" w:rsidRPr="008D582C" w:rsidRDefault="008D582C" w:rsidP="008D582C">
      <w:pPr>
        <w:spacing w:after="20"/>
        <w:ind w:left="142"/>
        <w:rPr>
          <w:rFonts w:eastAsia="Times New Roman"/>
          <w:szCs w:val="17"/>
        </w:rPr>
      </w:pPr>
      <w:r w:rsidRPr="008D582C">
        <w:rPr>
          <w:rFonts w:eastAsia="Times New Roman"/>
          <w:szCs w:val="17"/>
        </w:rPr>
        <w:t>Sharon Patricia PATTERSON</w:t>
      </w:r>
    </w:p>
    <w:p w14:paraId="6FAD0104" w14:textId="77777777" w:rsidR="008D582C" w:rsidRPr="008D582C" w:rsidRDefault="008D582C" w:rsidP="008D582C">
      <w:pPr>
        <w:spacing w:after="20"/>
        <w:ind w:left="142"/>
        <w:rPr>
          <w:rFonts w:eastAsia="Times New Roman"/>
          <w:szCs w:val="17"/>
        </w:rPr>
      </w:pPr>
      <w:r w:rsidRPr="008D582C">
        <w:rPr>
          <w:rFonts w:eastAsia="Times New Roman"/>
          <w:szCs w:val="17"/>
        </w:rPr>
        <w:t>Konstantinos PAPPAS</w:t>
      </w:r>
    </w:p>
    <w:p w14:paraId="5B0CEC04" w14:textId="77777777" w:rsidR="008D582C" w:rsidRPr="008D582C" w:rsidRDefault="008D582C" w:rsidP="008D582C">
      <w:pPr>
        <w:spacing w:after="20"/>
        <w:ind w:left="142"/>
        <w:rPr>
          <w:rFonts w:eastAsia="Times New Roman"/>
          <w:szCs w:val="17"/>
        </w:rPr>
      </w:pPr>
      <w:r w:rsidRPr="008D582C">
        <w:rPr>
          <w:rFonts w:eastAsia="Times New Roman"/>
          <w:szCs w:val="17"/>
        </w:rPr>
        <w:t>Jolanta Eliza O’SULLIVAN</w:t>
      </w:r>
    </w:p>
    <w:p w14:paraId="19C72F25" w14:textId="77777777" w:rsidR="008D582C" w:rsidRPr="008D582C" w:rsidRDefault="008D582C" w:rsidP="008D582C">
      <w:pPr>
        <w:spacing w:after="20"/>
        <w:ind w:left="142"/>
        <w:rPr>
          <w:rFonts w:eastAsia="Times New Roman"/>
          <w:szCs w:val="17"/>
        </w:rPr>
      </w:pPr>
      <w:r w:rsidRPr="008D582C">
        <w:rPr>
          <w:rFonts w:eastAsia="Times New Roman"/>
          <w:szCs w:val="17"/>
        </w:rPr>
        <w:t>Matthew David MUNDY</w:t>
      </w:r>
    </w:p>
    <w:p w14:paraId="0968622E" w14:textId="77777777" w:rsidR="008D582C" w:rsidRPr="008D582C" w:rsidRDefault="008D582C" w:rsidP="008D582C">
      <w:pPr>
        <w:spacing w:after="20"/>
        <w:ind w:left="142"/>
        <w:rPr>
          <w:rFonts w:eastAsia="Times New Roman"/>
          <w:szCs w:val="17"/>
        </w:rPr>
      </w:pPr>
      <w:r w:rsidRPr="008D582C">
        <w:rPr>
          <w:rFonts w:eastAsia="Times New Roman"/>
          <w:szCs w:val="17"/>
        </w:rPr>
        <w:lastRenderedPageBreak/>
        <w:t>Lindy Louise MADIGAN</w:t>
      </w:r>
    </w:p>
    <w:p w14:paraId="048B39FC" w14:textId="77777777" w:rsidR="008D582C" w:rsidRPr="008D582C" w:rsidRDefault="008D582C" w:rsidP="008D582C">
      <w:pPr>
        <w:spacing w:after="20"/>
        <w:ind w:left="142"/>
        <w:rPr>
          <w:rFonts w:eastAsia="Times New Roman"/>
          <w:szCs w:val="17"/>
        </w:rPr>
      </w:pPr>
      <w:r w:rsidRPr="008D582C">
        <w:rPr>
          <w:rFonts w:eastAsia="Times New Roman"/>
          <w:szCs w:val="17"/>
        </w:rPr>
        <w:t>Richard LUFF</w:t>
      </w:r>
    </w:p>
    <w:p w14:paraId="6C3C1FA8" w14:textId="77777777" w:rsidR="008D582C" w:rsidRPr="008D582C" w:rsidRDefault="008D582C" w:rsidP="008D582C">
      <w:pPr>
        <w:spacing w:after="20"/>
        <w:ind w:left="142"/>
        <w:rPr>
          <w:rFonts w:eastAsia="Times New Roman"/>
          <w:szCs w:val="17"/>
        </w:rPr>
      </w:pPr>
      <w:r w:rsidRPr="008D582C">
        <w:rPr>
          <w:rFonts w:eastAsia="Times New Roman"/>
          <w:szCs w:val="17"/>
        </w:rPr>
        <w:t>Charles Ronald JACKSON</w:t>
      </w:r>
    </w:p>
    <w:p w14:paraId="59976930" w14:textId="77777777" w:rsidR="008D582C" w:rsidRPr="008D582C" w:rsidRDefault="008D582C" w:rsidP="008D582C">
      <w:pPr>
        <w:spacing w:after="20"/>
        <w:ind w:left="142"/>
        <w:rPr>
          <w:rFonts w:eastAsia="Times New Roman"/>
          <w:szCs w:val="17"/>
        </w:rPr>
      </w:pPr>
      <w:r w:rsidRPr="008D582C">
        <w:rPr>
          <w:rFonts w:eastAsia="Times New Roman"/>
          <w:szCs w:val="17"/>
        </w:rPr>
        <w:t>Lindsay Lawrence HEMBROW</w:t>
      </w:r>
    </w:p>
    <w:p w14:paraId="20AB4BB4" w14:textId="77777777" w:rsidR="008D582C" w:rsidRPr="008D582C" w:rsidRDefault="008D582C" w:rsidP="008D582C">
      <w:pPr>
        <w:spacing w:after="20"/>
        <w:ind w:left="142"/>
        <w:rPr>
          <w:rFonts w:eastAsia="Times New Roman"/>
          <w:szCs w:val="17"/>
        </w:rPr>
      </w:pPr>
      <w:r w:rsidRPr="008D582C">
        <w:rPr>
          <w:rFonts w:eastAsia="Times New Roman"/>
          <w:szCs w:val="17"/>
        </w:rPr>
        <w:t>Frank Jaroslaw FURSENKO</w:t>
      </w:r>
    </w:p>
    <w:p w14:paraId="6683F621" w14:textId="77777777" w:rsidR="008D582C" w:rsidRPr="008D582C" w:rsidRDefault="008D582C" w:rsidP="008D582C">
      <w:pPr>
        <w:spacing w:after="20"/>
        <w:ind w:left="142"/>
        <w:rPr>
          <w:rFonts w:eastAsia="Times New Roman"/>
          <w:szCs w:val="17"/>
        </w:rPr>
      </w:pPr>
      <w:r w:rsidRPr="008D582C">
        <w:rPr>
          <w:rFonts w:eastAsia="Times New Roman"/>
          <w:szCs w:val="17"/>
        </w:rPr>
        <w:t>Martyn John EVANS</w:t>
      </w:r>
    </w:p>
    <w:p w14:paraId="6F86439A" w14:textId="77777777" w:rsidR="008D582C" w:rsidRPr="008D582C" w:rsidRDefault="008D582C" w:rsidP="008D582C">
      <w:pPr>
        <w:spacing w:after="20"/>
        <w:ind w:left="142"/>
        <w:rPr>
          <w:rFonts w:eastAsia="Times New Roman"/>
          <w:szCs w:val="17"/>
        </w:rPr>
      </w:pPr>
      <w:r w:rsidRPr="008D582C">
        <w:rPr>
          <w:rFonts w:eastAsia="Times New Roman"/>
          <w:szCs w:val="17"/>
        </w:rPr>
        <w:t>Warren John ELLIOTT</w:t>
      </w:r>
    </w:p>
    <w:p w14:paraId="0CDC4F34" w14:textId="77777777" w:rsidR="008D582C" w:rsidRPr="008D582C" w:rsidRDefault="008D582C" w:rsidP="008D582C">
      <w:pPr>
        <w:spacing w:after="20"/>
        <w:ind w:left="142"/>
        <w:rPr>
          <w:rFonts w:eastAsia="Times New Roman"/>
          <w:szCs w:val="17"/>
        </w:rPr>
      </w:pPr>
      <w:r w:rsidRPr="008D582C">
        <w:rPr>
          <w:rFonts w:eastAsia="Times New Roman"/>
          <w:szCs w:val="17"/>
        </w:rPr>
        <w:t>Jennifer Anne DREWETT</w:t>
      </w:r>
    </w:p>
    <w:p w14:paraId="7AD732DD" w14:textId="77777777" w:rsidR="008D582C" w:rsidRPr="008D582C" w:rsidRDefault="008D582C" w:rsidP="008D582C">
      <w:pPr>
        <w:spacing w:after="20"/>
        <w:ind w:left="142"/>
        <w:rPr>
          <w:rFonts w:eastAsia="Times New Roman"/>
          <w:szCs w:val="17"/>
        </w:rPr>
      </w:pPr>
      <w:r w:rsidRPr="008D582C">
        <w:rPr>
          <w:rFonts w:eastAsia="Times New Roman"/>
          <w:szCs w:val="17"/>
        </w:rPr>
        <w:t>Jacky CHANG</w:t>
      </w:r>
    </w:p>
    <w:p w14:paraId="2CC7323C" w14:textId="77777777" w:rsidR="008D582C" w:rsidRPr="008D582C" w:rsidRDefault="008D582C" w:rsidP="008D582C">
      <w:pPr>
        <w:spacing w:after="20"/>
        <w:ind w:left="142"/>
        <w:rPr>
          <w:rFonts w:eastAsia="Times New Roman"/>
          <w:szCs w:val="17"/>
        </w:rPr>
      </w:pPr>
      <w:r w:rsidRPr="008D582C">
        <w:rPr>
          <w:rFonts w:eastAsia="Times New Roman"/>
          <w:szCs w:val="17"/>
        </w:rPr>
        <w:t>Damien John CASE</w:t>
      </w:r>
    </w:p>
    <w:p w14:paraId="70DEFBA4" w14:textId="77777777" w:rsidR="008D582C" w:rsidRPr="008D582C" w:rsidRDefault="008D582C" w:rsidP="008D582C">
      <w:pPr>
        <w:spacing w:after="20"/>
        <w:ind w:left="142"/>
        <w:rPr>
          <w:rFonts w:eastAsia="Times New Roman"/>
          <w:szCs w:val="17"/>
        </w:rPr>
      </w:pPr>
      <w:r w:rsidRPr="008D582C">
        <w:rPr>
          <w:rFonts w:eastAsia="Times New Roman"/>
          <w:szCs w:val="17"/>
        </w:rPr>
        <w:t>Philip Wayne CARTER</w:t>
      </w:r>
    </w:p>
    <w:p w14:paraId="3568A63C" w14:textId="77777777" w:rsidR="008D582C" w:rsidRPr="008D582C" w:rsidRDefault="008D582C" w:rsidP="008D582C">
      <w:pPr>
        <w:spacing w:after="20"/>
        <w:ind w:left="142"/>
        <w:rPr>
          <w:rFonts w:eastAsia="Times New Roman"/>
          <w:szCs w:val="17"/>
        </w:rPr>
      </w:pPr>
      <w:r w:rsidRPr="008D582C">
        <w:rPr>
          <w:rFonts w:eastAsia="Times New Roman"/>
          <w:szCs w:val="17"/>
        </w:rPr>
        <w:t>Ewan Christopher BRUNTON</w:t>
      </w:r>
    </w:p>
    <w:p w14:paraId="0ABE15C1" w14:textId="77777777" w:rsidR="008D582C" w:rsidRPr="008D582C" w:rsidRDefault="008D582C" w:rsidP="008D582C">
      <w:pPr>
        <w:spacing w:after="20"/>
        <w:ind w:left="142"/>
        <w:rPr>
          <w:rFonts w:eastAsia="Times New Roman"/>
          <w:szCs w:val="17"/>
        </w:rPr>
      </w:pPr>
      <w:r w:rsidRPr="008D582C">
        <w:rPr>
          <w:rFonts w:eastAsia="Times New Roman"/>
          <w:szCs w:val="17"/>
        </w:rPr>
        <w:t>Lynda Ann BIGNELL</w:t>
      </w:r>
    </w:p>
    <w:p w14:paraId="39554B4E" w14:textId="77777777" w:rsidR="008D582C" w:rsidRPr="008D582C" w:rsidRDefault="008D582C" w:rsidP="008D582C">
      <w:pPr>
        <w:spacing w:after="20"/>
        <w:ind w:left="142"/>
        <w:rPr>
          <w:rFonts w:eastAsia="Times New Roman"/>
          <w:szCs w:val="17"/>
        </w:rPr>
      </w:pPr>
      <w:r w:rsidRPr="008D582C">
        <w:rPr>
          <w:rFonts w:eastAsia="Times New Roman"/>
          <w:szCs w:val="17"/>
        </w:rPr>
        <w:t>Lucija BARTOSZEWICZ</w:t>
      </w:r>
    </w:p>
    <w:p w14:paraId="1836C009" w14:textId="77777777" w:rsidR="008D582C" w:rsidRPr="008D582C" w:rsidRDefault="008D582C" w:rsidP="008D582C">
      <w:pPr>
        <w:ind w:left="142"/>
        <w:rPr>
          <w:rFonts w:eastAsia="Times New Roman"/>
          <w:szCs w:val="17"/>
        </w:rPr>
      </w:pPr>
      <w:r w:rsidRPr="008D582C">
        <w:rPr>
          <w:rFonts w:eastAsia="Times New Roman"/>
          <w:szCs w:val="17"/>
        </w:rPr>
        <w:t>Madeline Rosemary ASHFORD</w:t>
      </w:r>
    </w:p>
    <w:p w14:paraId="0771E4CD" w14:textId="77777777" w:rsidR="008D582C" w:rsidRPr="008D582C" w:rsidRDefault="008D582C" w:rsidP="008D582C">
      <w:pPr>
        <w:spacing w:after="0"/>
        <w:rPr>
          <w:rFonts w:eastAsia="Times New Roman"/>
          <w:szCs w:val="17"/>
        </w:rPr>
      </w:pPr>
      <w:r w:rsidRPr="008D582C">
        <w:rPr>
          <w:rFonts w:eastAsia="Times New Roman"/>
          <w:szCs w:val="17"/>
        </w:rPr>
        <w:t>Dated: 17 September 2025</w:t>
      </w:r>
    </w:p>
    <w:p w14:paraId="3763438C" w14:textId="77777777" w:rsidR="008D582C" w:rsidRPr="008D582C" w:rsidRDefault="008D582C" w:rsidP="008D582C">
      <w:pPr>
        <w:spacing w:after="0"/>
        <w:jc w:val="right"/>
        <w:rPr>
          <w:rFonts w:eastAsia="Times New Roman"/>
          <w:smallCaps/>
          <w:szCs w:val="20"/>
        </w:rPr>
      </w:pPr>
      <w:r w:rsidRPr="008D582C">
        <w:rPr>
          <w:rFonts w:eastAsia="Times New Roman"/>
          <w:smallCaps/>
          <w:szCs w:val="20"/>
        </w:rPr>
        <w:t>Brett Humphrey</w:t>
      </w:r>
    </w:p>
    <w:p w14:paraId="762318BD" w14:textId="77777777" w:rsidR="008D582C" w:rsidRPr="008D582C" w:rsidRDefault="008D582C" w:rsidP="008D58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D582C">
        <w:rPr>
          <w:rFonts w:eastAsia="Times New Roman"/>
          <w:szCs w:val="17"/>
        </w:rPr>
        <w:t>Commissioner for Consumer Affairs</w:t>
      </w:r>
    </w:p>
    <w:p w14:paraId="3B79046B" w14:textId="77777777" w:rsidR="008D582C" w:rsidRDefault="008D582C" w:rsidP="008D582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8D582C">
        <w:rPr>
          <w:rFonts w:eastAsia="Times New Roman"/>
          <w:szCs w:val="17"/>
        </w:rPr>
        <w:t>Delegate of the Attorney-General</w:t>
      </w:r>
    </w:p>
    <w:p w14:paraId="386EB96D" w14:textId="77777777" w:rsidR="008D582C" w:rsidRDefault="008D582C" w:rsidP="008D582C">
      <w:pPr>
        <w:pBdr>
          <w:bottom w:val="single" w:sz="4" w:space="1" w:color="auto"/>
        </w:pBdr>
        <w:spacing w:after="0" w:line="52" w:lineRule="exact"/>
        <w:jc w:val="center"/>
        <w:rPr>
          <w:rFonts w:eastAsia="Times New Roman"/>
          <w:szCs w:val="17"/>
        </w:rPr>
      </w:pPr>
    </w:p>
    <w:p w14:paraId="5E3E8DF8" w14:textId="77777777" w:rsidR="008D582C" w:rsidRDefault="008D582C" w:rsidP="008D582C">
      <w:pPr>
        <w:pBdr>
          <w:top w:val="single" w:sz="4" w:space="1" w:color="auto"/>
        </w:pBdr>
        <w:spacing w:before="34" w:after="0" w:line="14" w:lineRule="exact"/>
        <w:jc w:val="center"/>
        <w:rPr>
          <w:rFonts w:eastAsia="Times New Roman"/>
          <w:szCs w:val="17"/>
        </w:rPr>
      </w:pPr>
    </w:p>
    <w:p w14:paraId="4CD7A265" w14:textId="77777777" w:rsidR="008D582C" w:rsidRPr="008D582C" w:rsidRDefault="008D582C" w:rsidP="00986E77">
      <w:pPr>
        <w:pStyle w:val="NoSpacing"/>
      </w:pPr>
    </w:p>
    <w:p w14:paraId="25BBA256" w14:textId="6DA3003A" w:rsidR="009D2671" w:rsidRPr="009D2671" w:rsidRDefault="00CB798D" w:rsidP="00CB798D">
      <w:pPr>
        <w:pStyle w:val="Heading2"/>
      </w:pPr>
      <w:bookmarkStart w:id="42" w:name="_Toc209680229"/>
      <w:r w:rsidRPr="009D2671">
        <w:t>Land Acquisition Act 1969</w:t>
      </w:r>
      <w:bookmarkEnd w:id="42"/>
    </w:p>
    <w:p w14:paraId="2A4F86E6" w14:textId="77777777" w:rsidR="009D2671" w:rsidRPr="009D2671" w:rsidRDefault="009D2671" w:rsidP="009D2671">
      <w:pPr>
        <w:jc w:val="center"/>
        <w:rPr>
          <w:smallCaps/>
          <w:szCs w:val="17"/>
        </w:rPr>
      </w:pPr>
      <w:r w:rsidRPr="009D2671">
        <w:rPr>
          <w:smallCaps/>
          <w:szCs w:val="17"/>
        </w:rPr>
        <w:t>Section 26F</w:t>
      </w:r>
    </w:p>
    <w:p w14:paraId="47F6EE3C" w14:textId="77777777" w:rsidR="009D2671" w:rsidRPr="009D2671" w:rsidRDefault="009D2671" w:rsidP="009D2671">
      <w:pPr>
        <w:jc w:val="center"/>
        <w:rPr>
          <w:i/>
          <w:szCs w:val="17"/>
        </w:rPr>
      </w:pPr>
      <w:r w:rsidRPr="009D2671">
        <w:rPr>
          <w:i/>
          <w:szCs w:val="17"/>
        </w:rPr>
        <w:t>Form 6B—Notice of Acquisition of Underground Land</w:t>
      </w:r>
    </w:p>
    <w:p w14:paraId="671E54FA" w14:textId="77777777" w:rsidR="009D2671" w:rsidRPr="009D2671" w:rsidRDefault="009D2671" w:rsidP="00986E77">
      <w:pPr>
        <w:spacing w:after="60"/>
        <w:ind w:left="284" w:hanging="284"/>
        <w:rPr>
          <w:rFonts w:eastAsia="Times New Roman"/>
          <w:b/>
          <w:bCs/>
          <w:szCs w:val="17"/>
        </w:rPr>
      </w:pPr>
      <w:r w:rsidRPr="009D2671">
        <w:rPr>
          <w:rFonts w:eastAsia="Times New Roman"/>
          <w:b/>
          <w:bCs/>
          <w:szCs w:val="17"/>
        </w:rPr>
        <w:t>1.</w:t>
      </w:r>
      <w:r w:rsidRPr="009D2671">
        <w:rPr>
          <w:rFonts w:eastAsia="Times New Roman"/>
          <w:b/>
          <w:bCs/>
          <w:szCs w:val="17"/>
        </w:rPr>
        <w:tab/>
        <w:t>Notice of acquisition</w:t>
      </w:r>
    </w:p>
    <w:p w14:paraId="11AEEB37" w14:textId="77777777" w:rsidR="009D2671" w:rsidRPr="009D2671" w:rsidRDefault="009D2671" w:rsidP="00986E77">
      <w:pPr>
        <w:spacing w:after="60"/>
        <w:ind w:left="284"/>
        <w:rPr>
          <w:spacing w:val="-4"/>
        </w:rPr>
      </w:pPr>
      <w:r w:rsidRPr="009D2671">
        <w:rPr>
          <w:spacing w:val="-4"/>
        </w:rPr>
        <w:t>The Commissioner of Highways (the Authority), of 83 Pirie Street, Adelaide SA 5000 acquires the following interests in the following land:</w:t>
      </w:r>
    </w:p>
    <w:p w14:paraId="7E826223" w14:textId="77777777" w:rsidR="009D2671" w:rsidRPr="009D2671" w:rsidRDefault="009D2671" w:rsidP="00986E77">
      <w:pPr>
        <w:spacing w:after="60"/>
        <w:ind w:left="426"/>
      </w:pPr>
      <w:r w:rsidRPr="009D2671">
        <w:t>An unencumbered estate in fee simple in the whole of Allotment 410 in D138156 lodged in the Lands Titles Office, being portion of the land comprised in Certificate of Title Volume 5095 Folio 185.</w:t>
      </w:r>
    </w:p>
    <w:p w14:paraId="6AFBCBA7" w14:textId="77777777" w:rsidR="009D2671" w:rsidRPr="009D2671" w:rsidRDefault="009D2671" w:rsidP="00986E77">
      <w:pPr>
        <w:spacing w:after="60"/>
        <w:ind w:left="284"/>
      </w:pPr>
      <w:r w:rsidRPr="009D2671">
        <w:t xml:space="preserve">This notice is given under Section 26F of the </w:t>
      </w:r>
      <w:r w:rsidRPr="009D2671">
        <w:rPr>
          <w:i/>
          <w:iCs/>
        </w:rPr>
        <w:t>Land Acquisition Act 1969</w:t>
      </w:r>
      <w:r w:rsidRPr="009D2671">
        <w:t>.</w:t>
      </w:r>
    </w:p>
    <w:p w14:paraId="58C0B815" w14:textId="77777777" w:rsidR="009D2671" w:rsidRPr="009D2671" w:rsidRDefault="009D2671" w:rsidP="00986E77">
      <w:pPr>
        <w:spacing w:after="60"/>
        <w:ind w:left="284" w:hanging="284"/>
        <w:rPr>
          <w:rFonts w:eastAsia="Times New Roman"/>
          <w:b/>
          <w:bCs/>
          <w:szCs w:val="17"/>
        </w:rPr>
      </w:pPr>
      <w:r w:rsidRPr="009D2671">
        <w:rPr>
          <w:rFonts w:eastAsia="Times New Roman"/>
          <w:b/>
          <w:bCs/>
          <w:szCs w:val="17"/>
        </w:rPr>
        <w:t>2.</w:t>
      </w:r>
      <w:r w:rsidRPr="009D2671">
        <w:rPr>
          <w:rFonts w:eastAsia="Times New Roman"/>
          <w:b/>
          <w:bCs/>
          <w:szCs w:val="17"/>
        </w:rPr>
        <w:tab/>
        <w:t>Compensation not payable unless certain water infrastructure or rights are affected</w:t>
      </w:r>
    </w:p>
    <w:p w14:paraId="7462E58D" w14:textId="77777777" w:rsidR="009D2671" w:rsidRPr="009D2671" w:rsidRDefault="009D2671" w:rsidP="00986E77">
      <w:pPr>
        <w:spacing w:after="60"/>
        <w:ind w:left="284"/>
      </w:pPr>
      <w:r w:rsidRPr="009D2671">
        <w:t>You are not entitled to compensation in relation to the acquisition of the underground land to which this notice relates, unless the following conditions are satisfied:</w:t>
      </w:r>
    </w:p>
    <w:p w14:paraId="110D4FF5" w14:textId="77777777" w:rsidR="009D2671" w:rsidRPr="009D2671" w:rsidRDefault="009D2671" w:rsidP="00986E77">
      <w:pPr>
        <w:spacing w:after="60"/>
        <w:ind w:left="567" w:hanging="142"/>
        <w:rPr>
          <w:rFonts w:eastAsia="Times New Roman"/>
          <w:szCs w:val="17"/>
        </w:rPr>
      </w:pPr>
      <w:r w:rsidRPr="009D2671">
        <w:rPr>
          <w:rFonts w:eastAsia="Times New Roman"/>
          <w:szCs w:val="17"/>
        </w:rPr>
        <w:t>•</w:t>
      </w:r>
      <w:r w:rsidRPr="009D2671">
        <w:rPr>
          <w:rFonts w:eastAsia="Times New Roman"/>
          <w:szCs w:val="17"/>
        </w:rPr>
        <w:tab/>
        <w:t>you held at least one of the following interests in relation to the underground land immediately before the notice of acquisition was published in relation to the land—</w:t>
      </w:r>
    </w:p>
    <w:p w14:paraId="46C115B0" w14:textId="77777777" w:rsidR="009D2671" w:rsidRPr="009D2671" w:rsidRDefault="009D2671" w:rsidP="00986E77">
      <w:pPr>
        <w:spacing w:after="60"/>
        <w:ind w:left="709" w:hanging="142"/>
        <w:rPr>
          <w:rFonts w:eastAsia="Times New Roman"/>
          <w:szCs w:val="17"/>
        </w:rPr>
      </w:pPr>
      <w:r w:rsidRPr="009D2671">
        <w:rPr>
          <w:rFonts w:eastAsia="Times New Roman"/>
          <w:szCs w:val="17"/>
        </w:rPr>
        <w:t>◦</w:t>
      </w:r>
      <w:r w:rsidRPr="009D2671">
        <w:rPr>
          <w:rFonts w:eastAsia="Times New Roman"/>
          <w:szCs w:val="17"/>
        </w:rPr>
        <w:tab/>
        <w:t>ownership of a lawful well that provides access to underground water in the underground land, and any underground infrastructure associated with the well; or</w:t>
      </w:r>
    </w:p>
    <w:p w14:paraId="7869D6CD" w14:textId="77777777" w:rsidR="009D2671" w:rsidRPr="009D2671" w:rsidRDefault="009D2671" w:rsidP="00986E77">
      <w:pPr>
        <w:spacing w:after="60"/>
        <w:ind w:left="709" w:hanging="142"/>
        <w:rPr>
          <w:rFonts w:eastAsia="Times New Roman"/>
          <w:szCs w:val="17"/>
        </w:rPr>
      </w:pPr>
      <w:r w:rsidRPr="009D2671">
        <w:rPr>
          <w:rFonts w:eastAsia="Times New Roman"/>
          <w:szCs w:val="17"/>
        </w:rPr>
        <w:t>◦</w:t>
      </w:r>
      <w:r w:rsidRPr="009D2671">
        <w:rPr>
          <w:rFonts w:eastAsia="Times New Roman"/>
          <w:szCs w:val="17"/>
        </w:rPr>
        <w:tab/>
        <w:t>a right to take underground water from the underground land by means of such a well;</w:t>
      </w:r>
    </w:p>
    <w:p w14:paraId="0F627CD3" w14:textId="77777777" w:rsidR="009D2671" w:rsidRPr="009D2671" w:rsidRDefault="009D2671" w:rsidP="00986E77">
      <w:pPr>
        <w:spacing w:after="60"/>
        <w:ind w:left="567" w:hanging="142"/>
        <w:rPr>
          <w:rFonts w:eastAsia="Times New Roman"/>
          <w:szCs w:val="17"/>
        </w:rPr>
      </w:pPr>
      <w:r w:rsidRPr="009D2671">
        <w:rPr>
          <w:rFonts w:eastAsia="Times New Roman"/>
          <w:szCs w:val="17"/>
        </w:rPr>
        <w:t>•</w:t>
      </w:r>
      <w:r w:rsidRPr="009D2671">
        <w:rPr>
          <w:rFonts w:eastAsia="Times New Roman"/>
          <w:szCs w:val="17"/>
        </w:rPr>
        <w:tab/>
        <w:t xml:space="preserve">you notified the Authority of your interest in response to a notice given under Section 26G of the </w:t>
      </w:r>
      <w:r w:rsidRPr="009D2671">
        <w:rPr>
          <w:rFonts w:eastAsia="Times New Roman"/>
          <w:i/>
          <w:iCs/>
          <w:szCs w:val="17"/>
        </w:rPr>
        <w:t>Land Acquisition Act 1969</w:t>
      </w:r>
      <w:r w:rsidRPr="009D2671">
        <w:rPr>
          <w:rFonts w:eastAsia="Times New Roman"/>
          <w:szCs w:val="17"/>
        </w:rPr>
        <w:t>;</w:t>
      </w:r>
    </w:p>
    <w:p w14:paraId="505B51FD" w14:textId="77777777" w:rsidR="009D2671" w:rsidRPr="009D2671" w:rsidRDefault="009D2671" w:rsidP="00986E77">
      <w:pPr>
        <w:spacing w:after="60"/>
        <w:ind w:left="567" w:hanging="142"/>
        <w:rPr>
          <w:rFonts w:eastAsia="Times New Roman"/>
          <w:szCs w:val="17"/>
        </w:rPr>
      </w:pPr>
      <w:r w:rsidRPr="009D2671">
        <w:rPr>
          <w:rFonts w:eastAsia="Times New Roman"/>
          <w:szCs w:val="17"/>
        </w:rPr>
        <w:t>•</w:t>
      </w:r>
      <w:r w:rsidRPr="009D2671">
        <w:rPr>
          <w:rFonts w:eastAsia="Times New Roman"/>
          <w:szCs w:val="17"/>
        </w:rPr>
        <w:tab/>
        <w:t>the acquisition of the underground land either—</w:t>
      </w:r>
    </w:p>
    <w:p w14:paraId="5A653E9C" w14:textId="77777777" w:rsidR="009D2671" w:rsidRPr="009D2671" w:rsidRDefault="009D2671" w:rsidP="00986E77">
      <w:pPr>
        <w:spacing w:after="60"/>
        <w:ind w:left="709" w:hanging="142"/>
        <w:rPr>
          <w:rFonts w:eastAsia="Times New Roman"/>
          <w:szCs w:val="17"/>
        </w:rPr>
      </w:pPr>
      <w:r w:rsidRPr="009D2671">
        <w:rPr>
          <w:rFonts w:eastAsia="Times New Roman"/>
          <w:szCs w:val="17"/>
        </w:rPr>
        <w:t>◦</w:t>
      </w:r>
      <w:r w:rsidRPr="009D2671">
        <w:rPr>
          <w:rFonts w:eastAsia="Times New Roman"/>
          <w:szCs w:val="17"/>
        </w:rPr>
        <w:tab/>
        <w:t>involved the acquisition of your interest; or</w:t>
      </w:r>
    </w:p>
    <w:p w14:paraId="791FCF7E" w14:textId="77777777" w:rsidR="009D2671" w:rsidRPr="009D2671" w:rsidRDefault="009D2671" w:rsidP="00986E77">
      <w:pPr>
        <w:spacing w:after="60"/>
        <w:ind w:left="709" w:hanging="142"/>
        <w:rPr>
          <w:rFonts w:eastAsia="Times New Roman"/>
          <w:szCs w:val="17"/>
        </w:rPr>
      </w:pPr>
      <w:r w:rsidRPr="009D2671">
        <w:rPr>
          <w:rFonts w:eastAsia="Times New Roman"/>
          <w:szCs w:val="17"/>
        </w:rPr>
        <w:t>◦</w:t>
      </w:r>
      <w:r w:rsidRPr="009D2671">
        <w:rPr>
          <w:rFonts w:eastAsia="Times New Roman"/>
          <w:szCs w:val="17"/>
        </w:rPr>
        <w:tab/>
        <w:t>resulted in the discharge of your interest; or</w:t>
      </w:r>
    </w:p>
    <w:p w14:paraId="54681965"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resulted in you being unable to take water by means of, or pursuant to, your interest;</w:t>
      </w:r>
    </w:p>
    <w:p w14:paraId="38A32503" w14:textId="77777777" w:rsidR="009D2671" w:rsidRPr="009D2671" w:rsidRDefault="009D2671" w:rsidP="009D2671">
      <w:pPr>
        <w:ind w:left="567" w:hanging="142"/>
        <w:rPr>
          <w:rFonts w:eastAsia="Times New Roman"/>
          <w:szCs w:val="17"/>
        </w:rPr>
      </w:pPr>
      <w:r w:rsidRPr="009D2671">
        <w:rPr>
          <w:rFonts w:eastAsia="Times New Roman"/>
          <w:szCs w:val="17"/>
        </w:rPr>
        <w:t>•</w:t>
      </w:r>
      <w:r w:rsidRPr="009D2671">
        <w:rPr>
          <w:rFonts w:eastAsia="Times New Roman"/>
          <w:szCs w:val="17"/>
        </w:rPr>
        <w:tab/>
        <w:t xml:space="preserve">you make an application for compensation to the Authority under Section 26H of the </w:t>
      </w:r>
      <w:r w:rsidRPr="009D2671">
        <w:rPr>
          <w:rFonts w:eastAsia="Times New Roman"/>
          <w:i/>
          <w:iCs/>
          <w:szCs w:val="17"/>
        </w:rPr>
        <w:t>Land Acquisition Act 1969</w:t>
      </w:r>
      <w:r w:rsidRPr="009D2671">
        <w:rPr>
          <w:rFonts w:eastAsia="Times New Roman"/>
          <w:szCs w:val="17"/>
        </w:rPr>
        <w:t>.</w:t>
      </w:r>
    </w:p>
    <w:p w14:paraId="65CFBE74" w14:textId="77777777" w:rsidR="009D2671" w:rsidRPr="009D2671" w:rsidRDefault="009D2671" w:rsidP="00986E77">
      <w:pPr>
        <w:spacing w:after="60"/>
        <w:ind w:left="284" w:hanging="284"/>
        <w:rPr>
          <w:rFonts w:eastAsia="Times New Roman"/>
          <w:b/>
          <w:bCs/>
          <w:szCs w:val="17"/>
        </w:rPr>
      </w:pPr>
      <w:r w:rsidRPr="009D2671">
        <w:rPr>
          <w:rFonts w:eastAsia="Times New Roman"/>
          <w:b/>
          <w:bCs/>
          <w:szCs w:val="17"/>
        </w:rPr>
        <w:t>3.</w:t>
      </w:r>
      <w:r w:rsidRPr="009D2671">
        <w:rPr>
          <w:rFonts w:eastAsia="Times New Roman"/>
          <w:b/>
          <w:bCs/>
          <w:szCs w:val="17"/>
        </w:rPr>
        <w:tab/>
        <w:t>Application for compensation under Section 26H</w:t>
      </w:r>
    </w:p>
    <w:p w14:paraId="6DCA443A" w14:textId="77777777" w:rsidR="009D2671" w:rsidRPr="009D2671" w:rsidRDefault="009D2671" w:rsidP="00986E77">
      <w:pPr>
        <w:spacing w:after="60"/>
        <w:ind w:left="284"/>
      </w:pPr>
      <w:r w:rsidRPr="009D2671">
        <w:t>If you believe you are entitled to compensation, you must apply to the Authority for compensation within 6 months after the publication of the notice of acquisition in relation to the underground land to which this notice relates.</w:t>
      </w:r>
    </w:p>
    <w:p w14:paraId="03A847FB" w14:textId="77777777" w:rsidR="009D2671" w:rsidRPr="009D2671" w:rsidRDefault="009D2671" w:rsidP="00986E77">
      <w:pPr>
        <w:spacing w:after="60"/>
        <w:ind w:left="284"/>
      </w:pPr>
      <w:r w:rsidRPr="009D2671">
        <w:t>The application must be in the following manner and form:</w:t>
      </w:r>
    </w:p>
    <w:p w14:paraId="69DE12AA" w14:textId="77777777" w:rsidR="009D2671" w:rsidRPr="009D2671" w:rsidRDefault="009D2671" w:rsidP="00986E77">
      <w:pPr>
        <w:spacing w:after="60"/>
        <w:ind w:left="426"/>
      </w:pPr>
      <w:r w:rsidRPr="009D2671">
        <w:t xml:space="preserve">“Application for Compensation for Acquisition of Underground Land” (enclosed) to be submitted by email to </w:t>
      </w:r>
      <w:hyperlink r:id="rId27" w:history="1">
        <w:r w:rsidRPr="009D2671">
          <w:rPr>
            <w:color w:val="0000FF"/>
            <w:u w:val="single"/>
          </w:rPr>
          <w:t>DIT.ULAapplications@sa.gov.au</w:t>
        </w:r>
      </w:hyperlink>
      <w:r w:rsidRPr="009D2671">
        <w:t xml:space="preserve"> or by mail marked attention: Property Acquisition c/- GPO Box 1533, Adelaide SA 5001.</w:t>
      </w:r>
    </w:p>
    <w:p w14:paraId="077F0397" w14:textId="77777777" w:rsidR="009D2671" w:rsidRPr="009D2671" w:rsidRDefault="009D2671" w:rsidP="00986E77">
      <w:pPr>
        <w:spacing w:after="60"/>
        <w:ind w:left="284"/>
      </w:pPr>
      <w:r w:rsidRPr="009D2671">
        <w:t>The application must be accompanied by the following information or documents:</w:t>
      </w:r>
    </w:p>
    <w:p w14:paraId="2EB966B0" w14:textId="77777777" w:rsidR="009D2671" w:rsidRPr="009D2671" w:rsidRDefault="009D2671" w:rsidP="00986E77">
      <w:pPr>
        <w:spacing w:after="60"/>
        <w:ind w:left="426"/>
      </w:pPr>
      <w:r w:rsidRPr="009D2671">
        <w:t>Any relevant supporting documentation including, but not limited to water licences, bore licences etc.</w:t>
      </w:r>
    </w:p>
    <w:p w14:paraId="19A53592" w14:textId="77777777" w:rsidR="009D2671" w:rsidRPr="009D2671" w:rsidRDefault="009D2671" w:rsidP="00986E77">
      <w:pPr>
        <w:spacing w:after="60"/>
        <w:ind w:left="284"/>
        <w:rPr>
          <w:spacing w:val="-4"/>
        </w:rPr>
      </w:pPr>
      <w:r w:rsidRPr="009D2671">
        <w:rPr>
          <w:spacing w:val="-4"/>
        </w:rPr>
        <w:t>After receiving your application, the Authority may (but is not required to) make you a written offer of compensation not exceeding $50,000.</w:t>
      </w:r>
    </w:p>
    <w:p w14:paraId="7204EE63" w14:textId="77777777" w:rsidR="009D2671" w:rsidRPr="009D2671" w:rsidRDefault="009D2671" w:rsidP="00986E77">
      <w:pPr>
        <w:spacing w:after="60"/>
        <w:ind w:left="284"/>
      </w:pPr>
      <w:r w:rsidRPr="009D2671">
        <w:t xml:space="preserve">See Section 26H(4) of the </w:t>
      </w:r>
      <w:r w:rsidRPr="009D2671">
        <w:rPr>
          <w:i/>
          <w:iCs/>
        </w:rPr>
        <w:t>Land Acquisition Act 1969</w:t>
      </w:r>
      <w:r w:rsidRPr="009D2671">
        <w:t xml:space="preserve"> for further details on the payment of compensation.</w:t>
      </w:r>
    </w:p>
    <w:p w14:paraId="423A4FB0" w14:textId="77777777" w:rsidR="009D2671" w:rsidRPr="009D2671" w:rsidRDefault="009D2671" w:rsidP="009D2671">
      <w:pPr>
        <w:ind w:left="284" w:hanging="284"/>
        <w:rPr>
          <w:rFonts w:eastAsia="Times New Roman"/>
          <w:b/>
          <w:bCs/>
          <w:szCs w:val="17"/>
        </w:rPr>
      </w:pPr>
      <w:r w:rsidRPr="009D2671">
        <w:rPr>
          <w:rFonts w:eastAsia="Times New Roman"/>
          <w:b/>
          <w:bCs/>
          <w:szCs w:val="17"/>
        </w:rPr>
        <w:t>4.</w:t>
      </w:r>
      <w:r w:rsidRPr="009D2671">
        <w:rPr>
          <w:rFonts w:eastAsia="Times New Roman"/>
          <w:b/>
          <w:bCs/>
          <w:szCs w:val="17"/>
        </w:rPr>
        <w:tab/>
        <w:t>Inquiries</w:t>
      </w:r>
    </w:p>
    <w:p w14:paraId="520FF95D" w14:textId="77777777" w:rsidR="009D2671" w:rsidRPr="009D2671" w:rsidRDefault="009D2671" w:rsidP="009D2671">
      <w:pPr>
        <w:spacing w:after="0"/>
        <w:ind w:left="2552" w:hanging="2268"/>
      </w:pPr>
      <w:r w:rsidRPr="009D2671">
        <w:t>Inquiries should be directed to:</w:t>
      </w:r>
      <w:r w:rsidRPr="009D2671">
        <w:tab/>
        <w:t>T2D Project Team</w:t>
      </w:r>
    </w:p>
    <w:p w14:paraId="49DE4A3D" w14:textId="77777777" w:rsidR="009D2671" w:rsidRPr="009D2671" w:rsidRDefault="009D2671" w:rsidP="009D2671">
      <w:pPr>
        <w:spacing w:after="0"/>
        <w:ind w:left="2552"/>
      </w:pPr>
      <w:r w:rsidRPr="009D2671">
        <w:t>GPO Box 1533</w:t>
      </w:r>
    </w:p>
    <w:p w14:paraId="6FD2DDC0" w14:textId="77777777" w:rsidR="009D2671" w:rsidRPr="009D2671" w:rsidRDefault="009D2671" w:rsidP="009D2671">
      <w:pPr>
        <w:spacing w:after="0"/>
        <w:ind w:left="2552"/>
      </w:pPr>
      <w:r w:rsidRPr="009D2671">
        <w:t>Adelaide SA 5001</w:t>
      </w:r>
    </w:p>
    <w:p w14:paraId="0791F58E" w14:textId="77777777" w:rsidR="009D2671" w:rsidRPr="009D2671" w:rsidRDefault="009D2671" w:rsidP="009D2671">
      <w:pPr>
        <w:ind w:left="2552"/>
      </w:pPr>
      <w:r w:rsidRPr="009D2671">
        <w:t>Telephone: 1800 572 414</w:t>
      </w:r>
    </w:p>
    <w:p w14:paraId="05860428" w14:textId="77777777" w:rsidR="009D2671" w:rsidRPr="009D2671" w:rsidRDefault="009D2671" w:rsidP="009D2671">
      <w:pPr>
        <w:rPr>
          <w:rFonts w:eastAsia="Times New Roman"/>
          <w:szCs w:val="17"/>
        </w:rPr>
      </w:pPr>
      <w:r w:rsidRPr="009D2671">
        <w:rPr>
          <w:rFonts w:eastAsia="Times New Roman"/>
          <w:szCs w:val="17"/>
        </w:rPr>
        <w:t>Dated: 23 September 2025</w:t>
      </w:r>
    </w:p>
    <w:p w14:paraId="015A3585" w14:textId="77777777" w:rsidR="009D2671" w:rsidRPr="009D2671" w:rsidRDefault="009D2671" w:rsidP="009D2671">
      <w:r w:rsidRPr="009D2671">
        <w:t>The Common Seal of the COMMISSIONER OF HIGHWAYS was hereto affixed by authority of the Commissioner in the presence of:</w:t>
      </w:r>
    </w:p>
    <w:p w14:paraId="7CC3F1A0" w14:textId="77777777" w:rsidR="009D2671" w:rsidRPr="009D2671" w:rsidRDefault="009D2671" w:rsidP="009D2671">
      <w:pPr>
        <w:spacing w:after="0"/>
        <w:jc w:val="right"/>
        <w:rPr>
          <w:rFonts w:eastAsia="Times New Roman"/>
          <w:smallCaps/>
          <w:szCs w:val="20"/>
        </w:rPr>
      </w:pPr>
      <w:r w:rsidRPr="009D2671">
        <w:rPr>
          <w:rFonts w:eastAsia="Times New Roman"/>
          <w:smallCaps/>
          <w:szCs w:val="20"/>
        </w:rPr>
        <w:t>Rocco Caruso</w:t>
      </w:r>
    </w:p>
    <w:p w14:paraId="04197DD1" w14:textId="77777777" w:rsidR="009D2671" w:rsidRPr="009D2671" w:rsidRDefault="009D2671" w:rsidP="009D2671">
      <w:pPr>
        <w:spacing w:after="0"/>
        <w:jc w:val="right"/>
        <w:rPr>
          <w:rFonts w:eastAsia="Times New Roman"/>
          <w:szCs w:val="17"/>
        </w:rPr>
      </w:pPr>
      <w:r w:rsidRPr="009D2671">
        <w:rPr>
          <w:rFonts w:eastAsia="Times New Roman"/>
          <w:szCs w:val="17"/>
        </w:rPr>
        <w:t>Director, Property Acquisition</w:t>
      </w:r>
    </w:p>
    <w:p w14:paraId="60FC6F26" w14:textId="77777777" w:rsidR="009D2671" w:rsidRPr="009D2671" w:rsidRDefault="009D2671" w:rsidP="009D2671">
      <w:pPr>
        <w:spacing w:after="0"/>
        <w:jc w:val="right"/>
        <w:rPr>
          <w:rFonts w:eastAsia="Times New Roman"/>
          <w:szCs w:val="17"/>
        </w:rPr>
      </w:pPr>
      <w:r w:rsidRPr="009D2671">
        <w:rPr>
          <w:rFonts w:eastAsia="Times New Roman"/>
          <w:szCs w:val="17"/>
        </w:rPr>
        <w:t>(Authorised Officer)</w:t>
      </w:r>
    </w:p>
    <w:p w14:paraId="4F40F5CC" w14:textId="77777777" w:rsidR="009D2671" w:rsidRPr="009D2671" w:rsidRDefault="009D2671" w:rsidP="009D2671">
      <w:pPr>
        <w:spacing w:after="0"/>
        <w:jc w:val="right"/>
        <w:rPr>
          <w:rFonts w:eastAsia="Times New Roman"/>
          <w:szCs w:val="17"/>
        </w:rPr>
      </w:pPr>
      <w:r w:rsidRPr="009D2671">
        <w:rPr>
          <w:rFonts w:eastAsia="Times New Roman"/>
          <w:szCs w:val="17"/>
        </w:rPr>
        <w:t>Department for Infrastructure and Transport</w:t>
      </w:r>
    </w:p>
    <w:p w14:paraId="0A2269A8" w14:textId="77777777" w:rsidR="009D2671" w:rsidRPr="009D2671" w:rsidRDefault="009D2671" w:rsidP="009D2671">
      <w:r w:rsidRPr="009D2671">
        <w:t>DIT: 2024/07205/01</w:t>
      </w:r>
    </w:p>
    <w:p w14:paraId="653BFDA3" w14:textId="77777777" w:rsidR="009D2671" w:rsidRPr="009D2671" w:rsidRDefault="009D2671" w:rsidP="009D2671">
      <w:pPr>
        <w:pBdr>
          <w:top w:val="single" w:sz="4" w:space="1" w:color="auto"/>
        </w:pBdr>
        <w:spacing w:before="100" w:after="0" w:line="14" w:lineRule="exact"/>
        <w:jc w:val="center"/>
      </w:pPr>
    </w:p>
    <w:p w14:paraId="716C4A82" w14:textId="77777777" w:rsidR="009D2671" w:rsidRPr="009D2671" w:rsidRDefault="009D2671" w:rsidP="009D2671">
      <w:pPr>
        <w:jc w:val="center"/>
        <w:rPr>
          <w:caps/>
          <w:szCs w:val="17"/>
        </w:rPr>
      </w:pPr>
      <w:r w:rsidRPr="009D2671">
        <w:rPr>
          <w:caps/>
          <w:szCs w:val="17"/>
        </w:rPr>
        <w:lastRenderedPageBreak/>
        <w:t>Land Acquisition Act 1969</w:t>
      </w:r>
    </w:p>
    <w:p w14:paraId="62733E8F" w14:textId="77777777" w:rsidR="009D2671" w:rsidRPr="009D2671" w:rsidRDefault="009D2671" w:rsidP="009D2671">
      <w:pPr>
        <w:jc w:val="center"/>
        <w:rPr>
          <w:smallCaps/>
          <w:szCs w:val="17"/>
        </w:rPr>
      </w:pPr>
      <w:r w:rsidRPr="009D2671">
        <w:rPr>
          <w:smallCaps/>
          <w:szCs w:val="17"/>
        </w:rPr>
        <w:t>Section 26F</w:t>
      </w:r>
    </w:p>
    <w:p w14:paraId="7A33CBFD" w14:textId="77777777" w:rsidR="009D2671" w:rsidRPr="009D2671" w:rsidRDefault="009D2671" w:rsidP="009D2671">
      <w:pPr>
        <w:jc w:val="center"/>
        <w:rPr>
          <w:i/>
          <w:szCs w:val="17"/>
        </w:rPr>
      </w:pPr>
      <w:r w:rsidRPr="009D2671">
        <w:rPr>
          <w:i/>
          <w:szCs w:val="17"/>
        </w:rPr>
        <w:t>Form 6B—Notice of Acquisition of Underground Land</w:t>
      </w:r>
    </w:p>
    <w:p w14:paraId="30259329" w14:textId="77777777" w:rsidR="009D2671" w:rsidRPr="009D2671" w:rsidRDefault="009D2671" w:rsidP="009D2671">
      <w:pPr>
        <w:ind w:left="284" w:hanging="284"/>
        <w:rPr>
          <w:rFonts w:eastAsia="Times New Roman"/>
          <w:b/>
          <w:bCs/>
          <w:szCs w:val="17"/>
        </w:rPr>
      </w:pPr>
      <w:r w:rsidRPr="009D2671">
        <w:rPr>
          <w:rFonts w:eastAsia="Times New Roman"/>
          <w:b/>
          <w:bCs/>
          <w:szCs w:val="17"/>
        </w:rPr>
        <w:t>1.</w:t>
      </w:r>
      <w:r w:rsidRPr="009D2671">
        <w:rPr>
          <w:rFonts w:eastAsia="Times New Roman"/>
          <w:b/>
          <w:bCs/>
          <w:szCs w:val="17"/>
        </w:rPr>
        <w:tab/>
        <w:t>Notice of acquisition</w:t>
      </w:r>
    </w:p>
    <w:p w14:paraId="2C8B5540" w14:textId="77777777" w:rsidR="009D2671" w:rsidRPr="009D2671" w:rsidRDefault="009D2671" w:rsidP="009D2671">
      <w:pPr>
        <w:ind w:left="284"/>
        <w:rPr>
          <w:spacing w:val="-4"/>
        </w:rPr>
      </w:pPr>
      <w:r w:rsidRPr="009D2671">
        <w:rPr>
          <w:spacing w:val="-4"/>
        </w:rPr>
        <w:t>The Commissioner of Highways (the Authority), of 83 Pirie Street, Adelaide SA 5000 acquires the following interests in the following land:</w:t>
      </w:r>
    </w:p>
    <w:p w14:paraId="78524B6B" w14:textId="77777777" w:rsidR="009D2671" w:rsidRPr="009D2671" w:rsidRDefault="009D2671" w:rsidP="009D2671">
      <w:pPr>
        <w:ind w:left="426"/>
      </w:pPr>
      <w:r w:rsidRPr="009D2671">
        <w:t>An unencumbered estate in fee simple in the whole of Allotment 504 in D138160 lodged in the Lands Titles Office, being portion of the land comprised in Certificate of Title Volume 5213 Folio 861.</w:t>
      </w:r>
    </w:p>
    <w:p w14:paraId="0824398B" w14:textId="77777777" w:rsidR="009D2671" w:rsidRPr="009D2671" w:rsidRDefault="009D2671" w:rsidP="009D2671">
      <w:pPr>
        <w:ind w:left="284"/>
      </w:pPr>
      <w:r w:rsidRPr="009D2671">
        <w:t xml:space="preserve">This notice is given under Section 26F of the </w:t>
      </w:r>
      <w:r w:rsidRPr="009D2671">
        <w:rPr>
          <w:i/>
          <w:iCs/>
        </w:rPr>
        <w:t>Land Acquisition Act 1969</w:t>
      </w:r>
      <w:r w:rsidRPr="009D2671">
        <w:t>.</w:t>
      </w:r>
    </w:p>
    <w:p w14:paraId="70C02BBC" w14:textId="77777777" w:rsidR="009D2671" w:rsidRPr="009D2671" w:rsidRDefault="009D2671" w:rsidP="009D2671">
      <w:pPr>
        <w:ind w:left="284" w:hanging="284"/>
        <w:rPr>
          <w:rFonts w:eastAsia="Times New Roman"/>
          <w:b/>
          <w:bCs/>
          <w:szCs w:val="17"/>
        </w:rPr>
      </w:pPr>
      <w:r w:rsidRPr="009D2671">
        <w:rPr>
          <w:rFonts w:eastAsia="Times New Roman"/>
          <w:b/>
          <w:bCs/>
          <w:szCs w:val="17"/>
        </w:rPr>
        <w:t>2.</w:t>
      </w:r>
      <w:r w:rsidRPr="009D2671">
        <w:rPr>
          <w:rFonts w:eastAsia="Times New Roman"/>
          <w:b/>
          <w:bCs/>
          <w:szCs w:val="17"/>
        </w:rPr>
        <w:tab/>
        <w:t>Compensation not payable unless certain water infrastructure or rights are affected</w:t>
      </w:r>
    </w:p>
    <w:p w14:paraId="175ACBE0" w14:textId="77777777" w:rsidR="009D2671" w:rsidRPr="009D2671" w:rsidRDefault="009D2671" w:rsidP="009D2671">
      <w:pPr>
        <w:ind w:left="284"/>
      </w:pPr>
      <w:r w:rsidRPr="009D2671">
        <w:t>You are not entitled to compensation in relation to the acquisition of the underground land to which this notice relates, unless the following conditions are satisfied:</w:t>
      </w:r>
    </w:p>
    <w:p w14:paraId="114C1E87" w14:textId="77777777" w:rsidR="009D2671" w:rsidRPr="009D2671" w:rsidRDefault="009D2671" w:rsidP="00986E77">
      <w:pPr>
        <w:spacing w:after="60"/>
        <w:ind w:left="567" w:hanging="141"/>
      </w:pPr>
      <w:r w:rsidRPr="009D2671">
        <w:t>•</w:t>
      </w:r>
      <w:r w:rsidRPr="009D2671">
        <w:tab/>
        <w:t>you held at least one of the following interests in relation to the underground land immediately before the notice of acquisition was published in relation to the land—</w:t>
      </w:r>
    </w:p>
    <w:p w14:paraId="303BE5D4" w14:textId="77777777" w:rsidR="009D2671" w:rsidRPr="009D2671" w:rsidRDefault="009D2671" w:rsidP="00986E77">
      <w:pPr>
        <w:spacing w:after="60"/>
        <w:ind w:left="709" w:hanging="142"/>
      </w:pPr>
      <w:r w:rsidRPr="009D2671">
        <w:t>◦</w:t>
      </w:r>
      <w:r w:rsidRPr="009D2671">
        <w:tab/>
        <w:t>ownership of a lawful well that provides access to underground water in the underground land, and any underground infrastructure associated with the well; or</w:t>
      </w:r>
    </w:p>
    <w:p w14:paraId="04ECC61E" w14:textId="77777777" w:rsidR="009D2671" w:rsidRPr="009D2671" w:rsidRDefault="009D2671" w:rsidP="00986E77">
      <w:pPr>
        <w:spacing w:after="60"/>
        <w:ind w:left="709" w:hanging="142"/>
      </w:pPr>
      <w:r w:rsidRPr="009D2671">
        <w:t>◦</w:t>
      </w:r>
      <w:r w:rsidRPr="009D2671">
        <w:tab/>
        <w:t>a right to take underground water from the underground land by means of such a well;</w:t>
      </w:r>
    </w:p>
    <w:p w14:paraId="0A79270C" w14:textId="77777777" w:rsidR="009D2671" w:rsidRPr="009D2671" w:rsidRDefault="009D2671" w:rsidP="00986E77">
      <w:pPr>
        <w:spacing w:after="60"/>
        <w:ind w:left="567" w:hanging="141"/>
      </w:pPr>
      <w:r w:rsidRPr="009D2671">
        <w:t>•</w:t>
      </w:r>
      <w:r w:rsidRPr="009D2671">
        <w:tab/>
        <w:t xml:space="preserve">you notified the Authority of your interest in response to a notice given under Section 26G of the </w:t>
      </w:r>
      <w:r w:rsidRPr="009D2671">
        <w:rPr>
          <w:i/>
          <w:iCs/>
        </w:rPr>
        <w:t>Land Acquisition Act 1969</w:t>
      </w:r>
      <w:r w:rsidRPr="009D2671">
        <w:t>;</w:t>
      </w:r>
    </w:p>
    <w:p w14:paraId="64DBA909" w14:textId="77777777" w:rsidR="009D2671" w:rsidRPr="009D2671" w:rsidRDefault="009D2671" w:rsidP="00986E77">
      <w:pPr>
        <w:spacing w:after="60"/>
        <w:ind w:left="567" w:hanging="141"/>
      </w:pPr>
      <w:r w:rsidRPr="009D2671">
        <w:t>•</w:t>
      </w:r>
      <w:r w:rsidRPr="009D2671">
        <w:tab/>
        <w:t>the acquisition of the underground land either—</w:t>
      </w:r>
    </w:p>
    <w:p w14:paraId="59F0A884" w14:textId="77777777" w:rsidR="009D2671" w:rsidRPr="009D2671" w:rsidRDefault="009D2671" w:rsidP="00986E77">
      <w:pPr>
        <w:spacing w:after="60"/>
        <w:ind w:left="709" w:hanging="142"/>
      </w:pPr>
      <w:r w:rsidRPr="009D2671">
        <w:t>◦</w:t>
      </w:r>
      <w:r w:rsidRPr="009D2671">
        <w:tab/>
        <w:t>involved the acquisition of your interest; or</w:t>
      </w:r>
    </w:p>
    <w:p w14:paraId="007DBF87" w14:textId="77777777" w:rsidR="009D2671" w:rsidRPr="009D2671" w:rsidRDefault="009D2671" w:rsidP="00986E77">
      <w:pPr>
        <w:spacing w:after="60"/>
        <w:ind w:left="709" w:hanging="142"/>
      </w:pPr>
      <w:r w:rsidRPr="009D2671">
        <w:t>◦</w:t>
      </w:r>
      <w:r w:rsidRPr="009D2671">
        <w:tab/>
        <w:t>resulted in the discharge of your interest; or</w:t>
      </w:r>
    </w:p>
    <w:p w14:paraId="73293CE9" w14:textId="77777777" w:rsidR="009D2671" w:rsidRPr="009D2671" w:rsidRDefault="009D2671" w:rsidP="00986E77">
      <w:pPr>
        <w:spacing w:after="60"/>
        <w:ind w:left="709" w:hanging="142"/>
      </w:pPr>
      <w:r w:rsidRPr="009D2671">
        <w:t>◦</w:t>
      </w:r>
      <w:r w:rsidRPr="009D2671">
        <w:tab/>
        <w:t>resulted in you being unable to take water by means of, or pursuant to, your interest;</w:t>
      </w:r>
    </w:p>
    <w:p w14:paraId="1012B08F" w14:textId="77777777" w:rsidR="009D2671" w:rsidRPr="009D2671" w:rsidRDefault="009D2671" w:rsidP="009D2671">
      <w:pPr>
        <w:ind w:left="567" w:hanging="141"/>
        <w:rPr>
          <w:i/>
          <w:iCs/>
        </w:rPr>
      </w:pPr>
      <w:r w:rsidRPr="009D2671">
        <w:t>•</w:t>
      </w:r>
      <w:r w:rsidRPr="009D2671">
        <w:tab/>
        <w:t xml:space="preserve">you make an application for compensation to the Authority under Section 26H of the </w:t>
      </w:r>
      <w:r w:rsidRPr="009D2671">
        <w:rPr>
          <w:i/>
          <w:iCs/>
        </w:rPr>
        <w:t>Land Acquisition Act 1969.</w:t>
      </w:r>
    </w:p>
    <w:p w14:paraId="380C0AFB" w14:textId="77777777" w:rsidR="009D2671" w:rsidRPr="009D2671" w:rsidRDefault="009D2671" w:rsidP="009D2671">
      <w:pPr>
        <w:ind w:left="284" w:hanging="284"/>
        <w:rPr>
          <w:rFonts w:eastAsia="Times New Roman"/>
          <w:b/>
          <w:bCs/>
          <w:szCs w:val="17"/>
        </w:rPr>
      </w:pPr>
      <w:r w:rsidRPr="009D2671">
        <w:rPr>
          <w:rFonts w:eastAsia="Times New Roman"/>
          <w:b/>
          <w:bCs/>
          <w:szCs w:val="17"/>
        </w:rPr>
        <w:t>3.</w:t>
      </w:r>
      <w:r w:rsidRPr="009D2671">
        <w:rPr>
          <w:rFonts w:eastAsia="Times New Roman"/>
          <w:b/>
          <w:bCs/>
          <w:szCs w:val="17"/>
        </w:rPr>
        <w:tab/>
        <w:t>Application for compensation under Section 26H</w:t>
      </w:r>
    </w:p>
    <w:p w14:paraId="410E1F64" w14:textId="77777777" w:rsidR="009D2671" w:rsidRPr="009D2671" w:rsidRDefault="009D2671" w:rsidP="009D2671">
      <w:pPr>
        <w:ind w:left="284"/>
      </w:pPr>
      <w:r w:rsidRPr="009D2671">
        <w:t>If you believe you are entitled to compensation, you must apply to the Authority for compensation within 6 months after the publication of the notice of acquisition in relation to the underground land to which this notice relates.</w:t>
      </w:r>
    </w:p>
    <w:p w14:paraId="55D721DC" w14:textId="77777777" w:rsidR="009D2671" w:rsidRPr="009D2671" w:rsidRDefault="009D2671" w:rsidP="009D2671">
      <w:pPr>
        <w:ind w:left="284"/>
      </w:pPr>
      <w:r w:rsidRPr="009D2671">
        <w:t>The application must be in the following manner and form:</w:t>
      </w:r>
    </w:p>
    <w:p w14:paraId="393AC94B" w14:textId="77777777" w:rsidR="009D2671" w:rsidRPr="009D2671" w:rsidRDefault="009D2671" w:rsidP="009D2671">
      <w:pPr>
        <w:ind w:left="426"/>
      </w:pPr>
      <w:r w:rsidRPr="009D2671">
        <w:t xml:space="preserve">“Application for Compensation for Acquisition of Underground Land” (enclosed) to be submitted by email to </w:t>
      </w:r>
      <w:hyperlink r:id="rId28" w:history="1">
        <w:r w:rsidRPr="009D2671">
          <w:rPr>
            <w:color w:val="0000FF"/>
            <w:u w:val="single"/>
          </w:rPr>
          <w:t>DIT.ULAapplications@sa.gov.au</w:t>
        </w:r>
      </w:hyperlink>
      <w:r w:rsidRPr="009D2671">
        <w:t xml:space="preserve"> or by mail marked attention: Property Acquisition c/- GPO Box 1533, Adelaide SA 5001.</w:t>
      </w:r>
    </w:p>
    <w:p w14:paraId="1F4909F4" w14:textId="77777777" w:rsidR="009D2671" w:rsidRPr="009D2671" w:rsidRDefault="009D2671" w:rsidP="009D2671">
      <w:pPr>
        <w:ind w:left="284"/>
      </w:pPr>
      <w:r w:rsidRPr="009D2671">
        <w:t>The application must be accompanied by the following information or documents:</w:t>
      </w:r>
    </w:p>
    <w:p w14:paraId="500FA8F6" w14:textId="77777777" w:rsidR="009D2671" w:rsidRPr="009D2671" w:rsidRDefault="009D2671" w:rsidP="009D2671">
      <w:pPr>
        <w:ind w:left="426"/>
      </w:pPr>
      <w:r w:rsidRPr="009D2671">
        <w:t>Any relevant supporting documentation including, but not limited to water licences, bore licences etc.</w:t>
      </w:r>
    </w:p>
    <w:p w14:paraId="03D1BE9C" w14:textId="77777777" w:rsidR="009D2671" w:rsidRPr="009D2671" w:rsidRDefault="009D2671" w:rsidP="009D2671">
      <w:pPr>
        <w:ind w:left="284"/>
        <w:rPr>
          <w:spacing w:val="-4"/>
        </w:rPr>
      </w:pPr>
      <w:r w:rsidRPr="009D2671">
        <w:rPr>
          <w:spacing w:val="-4"/>
        </w:rPr>
        <w:t>After receiving your application, the Authority may (but is not required to) make you a written offer of compensation not exceeding $50,000.</w:t>
      </w:r>
    </w:p>
    <w:p w14:paraId="208A26F6" w14:textId="77777777" w:rsidR="009D2671" w:rsidRPr="009D2671" w:rsidRDefault="009D2671" w:rsidP="009D2671">
      <w:pPr>
        <w:ind w:left="284"/>
      </w:pPr>
      <w:r w:rsidRPr="009D2671">
        <w:t xml:space="preserve">See Section 26H(4) of the </w:t>
      </w:r>
      <w:r w:rsidRPr="009D2671">
        <w:rPr>
          <w:i/>
          <w:iCs/>
        </w:rPr>
        <w:t>Land Acquisition Act 1969</w:t>
      </w:r>
      <w:r w:rsidRPr="009D2671">
        <w:t xml:space="preserve"> for further details on the payment of compensation.</w:t>
      </w:r>
    </w:p>
    <w:p w14:paraId="6F057F5C" w14:textId="77777777" w:rsidR="009D2671" w:rsidRPr="009D2671" w:rsidRDefault="009D2671" w:rsidP="009D2671">
      <w:pPr>
        <w:ind w:left="284" w:hanging="284"/>
        <w:rPr>
          <w:rFonts w:eastAsia="Times New Roman"/>
          <w:b/>
          <w:bCs/>
          <w:szCs w:val="17"/>
        </w:rPr>
      </w:pPr>
      <w:r w:rsidRPr="009D2671">
        <w:rPr>
          <w:rFonts w:eastAsia="Times New Roman"/>
          <w:b/>
          <w:bCs/>
          <w:szCs w:val="17"/>
        </w:rPr>
        <w:t>4.</w:t>
      </w:r>
      <w:r w:rsidRPr="009D2671">
        <w:rPr>
          <w:rFonts w:eastAsia="Times New Roman"/>
          <w:b/>
          <w:bCs/>
          <w:szCs w:val="17"/>
        </w:rPr>
        <w:tab/>
        <w:t>Inquiries</w:t>
      </w:r>
    </w:p>
    <w:p w14:paraId="40F3DE03" w14:textId="77777777" w:rsidR="009D2671" w:rsidRPr="009D2671" w:rsidRDefault="009D2671" w:rsidP="009D2671">
      <w:pPr>
        <w:spacing w:after="0"/>
        <w:ind w:left="2552" w:hanging="2268"/>
      </w:pPr>
      <w:r w:rsidRPr="009D2671">
        <w:t>Inquiries should be directed to:</w:t>
      </w:r>
      <w:r w:rsidRPr="009D2671">
        <w:tab/>
        <w:t>T2D Project Team</w:t>
      </w:r>
    </w:p>
    <w:p w14:paraId="66990103" w14:textId="77777777" w:rsidR="009D2671" w:rsidRPr="009D2671" w:rsidRDefault="009D2671" w:rsidP="009D2671">
      <w:pPr>
        <w:spacing w:after="0"/>
        <w:ind w:left="2552"/>
      </w:pPr>
      <w:r w:rsidRPr="009D2671">
        <w:t>GPO Box 1533</w:t>
      </w:r>
    </w:p>
    <w:p w14:paraId="16C8CDD3" w14:textId="77777777" w:rsidR="009D2671" w:rsidRPr="009D2671" w:rsidRDefault="009D2671" w:rsidP="009D2671">
      <w:pPr>
        <w:spacing w:after="0"/>
        <w:ind w:left="2552"/>
      </w:pPr>
      <w:r w:rsidRPr="009D2671">
        <w:t>Adelaide SA 5001</w:t>
      </w:r>
    </w:p>
    <w:p w14:paraId="308CC330" w14:textId="77777777" w:rsidR="009D2671" w:rsidRPr="009D2671" w:rsidRDefault="009D2671" w:rsidP="009D2671">
      <w:pPr>
        <w:ind w:left="2552"/>
      </w:pPr>
      <w:r w:rsidRPr="009D2671">
        <w:t>Telephone: 1800 572 414</w:t>
      </w:r>
    </w:p>
    <w:p w14:paraId="2328D05F" w14:textId="77777777" w:rsidR="009D2671" w:rsidRPr="009D2671" w:rsidRDefault="009D2671" w:rsidP="009D2671">
      <w:pPr>
        <w:rPr>
          <w:rFonts w:eastAsia="Times New Roman"/>
          <w:szCs w:val="17"/>
        </w:rPr>
      </w:pPr>
      <w:r w:rsidRPr="009D2671">
        <w:rPr>
          <w:rFonts w:eastAsia="Times New Roman"/>
          <w:szCs w:val="17"/>
        </w:rPr>
        <w:t>Dated: 22 September 2025</w:t>
      </w:r>
    </w:p>
    <w:p w14:paraId="6FCE8E5F" w14:textId="77777777" w:rsidR="009D2671" w:rsidRPr="009D2671" w:rsidRDefault="009D2671" w:rsidP="009D2671">
      <w:r w:rsidRPr="009D2671">
        <w:t>The Common Seal of the COMMISSIONER OF HIGHWAYS was hereto affixed by authority of the Commissioner in the presence of:</w:t>
      </w:r>
    </w:p>
    <w:p w14:paraId="6238C5C0" w14:textId="77777777" w:rsidR="009D2671" w:rsidRPr="009D2671" w:rsidRDefault="009D2671" w:rsidP="009D2671">
      <w:pPr>
        <w:spacing w:after="0"/>
        <w:jc w:val="right"/>
        <w:rPr>
          <w:rFonts w:eastAsia="Times New Roman"/>
          <w:smallCaps/>
          <w:szCs w:val="20"/>
        </w:rPr>
      </w:pPr>
      <w:r w:rsidRPr="009D2671">
        <w:rPr>
          <w:rFonts w:eastAsia="Times New Roman"/>
          <w:smallCaps/>
          <w:szCs w:val="20"/>
        </w:rPr>
        <w:t>Rocco Caruso</w:t>
      </w:r>
    </w:p>
    <w:p w14:paraId="37073EAD" w14:textId="77777777" w:rsidR="009D2671" w:rsidRPr="009D2671" w:rsidRDefault="009D2671" w:rsidP="009D2671">
      <w:pPr>
        <w:spacing w:after="0"/>
        <w:jc w:val="right"/>
        <w:rPr>
          <w:rFonts w:eastAsia="Times New Roman"/>
          <w:szCs w:val="17"/>
        </w:rPr>
      </w:pPr>
      <w:r w:rsidRPr="009D2671">
        <w:rPr>
          <w:rFonts w:eastAsia="Times New Roman"/>
          <w:szCs w:val="17"/>
        </w:rPr>
        <w:t>Director, Property Acquisition</w:t>
      </w:r>
    </w:p>
    <w:p w14:paraId="2BFC4A37" w14:textId="77777777" w:rsidR="009D2671" w:rsidRPr="009D2671" w:rsidRDefault="009D2671" w:rsidP="009D2671">
      <w:pPr>
        <w:spacing w:after="0"/>
        <w:jc w:val="right"/>
        <w:rPr>
          <w:rFonts w:eastAsia="Times New Roman"/>
          <w:szCs w:val="17"/>
        </w:rPr>
      </w:pPr>
      <w:r w:rsidRPr="009D2671">
        <w:rPr>
          <w:rFonts w:eastAsia="Times New Roman"/>
          <w:szCs w:val="17"/>
        </w:rPr>
        <w:t>(Authorised Officer)</w:t>
      </w:r>
    </w:p>
    <w:p w14:paraId="08B7F1E1" w14:textId="77777777" w:rsidR="009D2671" w:rsidRPr="009D2671" w:rsidRDefault="009D2671" w:rsidP="009D2671">
      <w:pPr>
        <w:spacing w:after="0"/>
        <w:jc w:val="right"/>
        <w:rPr>
          <w:rFonts w:eastAsia="Times New Roman"/>
          <w:szCs w:val="17"/>
        </w:rPr>
      </w:pPr>
      <w:r w:rsidRPr="009D2671">
        <w:rPr>
          <w:rFonts w:eastAsia="Times New Roman"/>
          <w:szCs w:val="17"/>
        </w:rPr>
        <w:t>Department for Infrastructure and Transport</w:t>
      </w:r>
    </w:p>
    <w:p w14:paraId="13C70CAC" w14:textId="77777777" w:rsidR="009D2671" w:rsidRPr="009D2671" w:rsidRDefault="009D2671" w:rsidP="009D2671">
      <w:r w:rsidRPr="009D2671">
        <w:t>DIT: 2024/07213/01</w:t>
      </w:r>
    </w:p>
    <w:p w14:paraId="563DE458" w14:textId="77777777" w:rsidR="009D2671" w:rsidRPr="009D2671" w:rsidRDefault="009D2671" w:rsidP="009D2671">
      <w:pPr>
        <w:pBdr>
          <w:top w:val="single" w:sz="4" w:space="1" w:color="auto"/>
        </w:pBdr>
        <w:spacing w:before="100" w:after="0" w:line="14" w:lineRule="exact"/>
        <w:jc w:val="center"/>
      </w:pPr>
    </w:p>
    <w:p w14:paraId="1F6DF736" w14:textId="77777777" w:rsidR="009D2671" w:rsidRPr="009D2671" w:rsidRDefault="009D2671" w:rsidP="00986E77">
      <w:pPr>
        <w:pStyle w:val="NoSpacing"/>
      </w:pPr>
    </w:p>
    <w:p w14:paraId="3CFC3FE0" w14:textId="77777777" w:rsidR="009D2671" w:rsidRDefault="009D2671" w:rsidP="009D2671">
      <w:pPr>
        <w:pStyle w:val="GG-Title1"/>
      </w:pPr>
      <w:r>
        <w:t>Land Acquisition Act 1969</w:t>
      </w:r>
    </w:p>
    <w:p w14:paraId="342B4320" w14:textId="77777777" w:rsidR="009D2671" w:rsidRDefault="009D2671" w:rsidP="009D2671">
      <w:pPr>
        <w:pStyle w:val="GG-Title2"/>
      </w:pPr>
      <w:r>
        <w:t>Section 26F</w:t>
      </w:r>
    </w:p>
    <w:p w14:paraId="7ABAF8CA" w14:textId="77777777" w:rsidR="009D2671" w:rsidRDefault="009D2671" w:rsidP="009D2671">
      <w:pPr>
        <w:pStyle w:val="GG-Title3"/>
      </w:pPr>
      <w:r>
        <w:t>Form 6B—Notice of Acquisition of Underground Land</w:t>
      </w:r>
    </w:p>
    <w:p w14:paraId="71E7593D" w14:textId="77777777" w:rsidR="009D2671" w:rsidRPr="00BB136B" w:rsidRDefault="009D2671" w:rsidP="00986E77">
      <w:pPr>
        <w:pStyle w:val="GG-body"/>
        <w:spacing w:after="60"/>
        <w:ind w:left="284" w:hanging="284"/>
        <w:rPr>
          <w:b/>
          <w:bCs/>
        </w:rPr>
      </w:pPr>
      <w:r w:rsidRPr="00BB136B">
        <w:rPr>
          <w:b/>
          <w:bCs/>
        </w:rPr>
        <w:t>1.</w:t>
      </w:r>
      <w:r w:rsidRPr="00BB136B">
        <w:rPr>
          <w:b/>
          <w:bCs/>
        </w:rPr>
        <w:tab/>
        <w:t>Notice of acquisition</w:t>
      </w:r>
    </w:p>
    <w:p w14:paraId="53575CBD" w14:textId="77777777" w:rsidR="009D2671" w:rsidRPr="00BB136B" w:rsidRDefault="009D2671" w:rsidP="00986E77">
      <w:pPr>
        <w:pStyle w:val="GG-body"/>
        <w:spacing w:after="60"/>
        <w:ind w:left="284"/>
        <w:rPr>
          <w:spacing w:val="-4"/>
        </w:rPr>
      </w:pPr>
      <w:r w:rsidRPr="00BB136B">
        <w:rPr>
          <w:spacing w:val="-4"/>
        </w:rPr>
        <w:t>The Commissioner of Highways (the Authority), of 83 Pirie Street, Adelaide SA 5000 acquires the following interests in the following land:</w:t>
      </w:r>
    </w:p>
    <w:p w14:paraId="598DA7EF" w14:textId="77777777" w:rsidR="009D2671" w:rsidRDefault="009D2671" w:rsidP="00986E77">
      <w:pPr>
        <w:pStyle w:val="GG-body"/>
        <w:spacing w:after="60"/>
        <w:ind w:left="425"/>
      </w:pPr>
      <w:r>
        <w:t>An unencumbered estate in fee simple in the whole of Allotment 106 in D138129 lodged in the Lands Titles Office, being portion of the land comprised in Certificate of Title Volume 5858 Folio 139.</w:t>
      </w:r>
    </w:p>
    <w:p w14:paraId="2A705D88" w14:textId="77777777" w:rsidR="009D2671" w:rsidRDefault="009D2671" w:rsidP="00986E77">
      <w:pPr>
        <w:pStyle w:val="GG-body"/>
        <w:spacing w:after="60"/>
        <w:ind w:left="284"/>
      </w:pPr>
      <w:r>
        <w:t xml:space="preserve">This </w:t>
      </w:r>
      <w:r w:rsidRPr="00BB136B">
        <w:rPr>
          <w:spacing w:val="-4"/>
        </w:rPr>
        <w:t>notice</w:t>
      </w:r>
      <w:r>
        <w:t xml:space="preserve"> is given under Section 26F of the </w:t>
      </w:r>
      <w:r w:rsidRPr="000234A2">
        <w:rPr>
          <w:i/>
          <w:iCs/>
        </w:rPr>
        <w:t>Land Acquisition Act 1969</w:t>
      </w:r>
      <w:r>
        <w:t>.</w:t>
      </w:r>
    </w:p>
    <w:p w14:paraId="33C0FEDA" w14:textId="77777777" w:rsidR="009D2671" w:rsidRPr="00BB136B" w:rsidRDefault="009D2671" w:rsidP="00986E77">
      <w:pPr>
        <w:pStyle w:val="GG-body"/>
        <w:spacing w:after="60"/>
        <w:ind w:left="284" w:hanging="284"/>
        <w:rPr>
          <w:b/>
          <w:bCs/>
        </w:rPr>
      </w:pPr>
      <w:r w:rsidRPr="00BB136B">
        <w:rPr>
          <w:b/>
          <w:bCs/>
        </w:rPr>
        <w:t>2.</w:t>
      </w:r>
      <w:r w:rsidRPr="00BB136B">
        <w:rPr>
          <w:b/>
          <w:bCs/>
        </w:rPr>
        <w:tab/>
        <w:t>Compensation not payable unless certain water infrastructure or rights are affected</w:t>
      </w:r>
    </w:p>
    <w:p w14:paraId="0DFDBFE0" w14:textId="77777777" w:rsidR="009D2671" w:rsidRDefault="009D2671" w:rsidP="00986E77">
      <w:pPr>
        <w:pStyle w:val="GG-body"/>
        <w:spacing w:after="60"/>
        <w:ind w:left="284"/>
      </w:pPr>
      <w:r>
        <w:t xml:space="preserve">You are not entitled to compensation in relation to the acquisition of the underground land to which this notice relates, unless the following </w:t>
      </w:r>
      <w:r w:rsidRPr="00BB136B">
        <w:rPr>
          <w:spacing w:val="-4"/>
        </w:rPr>
        <w:t>conditions</w:t>
      </w:r>
      <w:r>
        <w:t xml:space="preserve"> are satisfied:</w:t>
      </w:r>
    </w:p>
    <w:p w14:paraId="5AB69D36" w14:textId="77777777" w:rsidR="009D2671" w:rsidRDefault="009D2671" w:rsidP="00986E77">
      <w:pPr>
        <w:pStyle w:val="GG-body"/>
        <w:spacing w:after="60"/>
        <w:ind w:left="567" w:hanging="142"/>
      </w:pPr>
      <w:r>
        <w:t>•</w:t>
      </w:r>
      <w:r>
        <w:tab/>
        <w:t>you held at least one of the following interests in relation to the underground land immediately before the notice of acquisition was published in relation to the land—</w:t>
      </w:r>
    </w:p>
    <w:p w14:paraId="2AB9FA3C" w14:textId="77777777" w:rsidR="009D2671" w:rsidRDefault="009D2671" w:rsidP="00986E77">
      <w:pPr>
        <w:pStyle w:val="GG-body"/>
        <w:spacing w:after="60"/>
        <w:ind w:left="709" w:hanging="142"/>
      </w:pPr>
      <w:r>
        <w:t>◦</w:t>
      </w:r>
      <w:r>
        <w:tab/>
        <w:t>ownership of a lawful well that provides access to underground water in the underground land, and any underground infrastructure associated with the well; or</w:t>
      </w:r>
    </w:p>
    <w:p w14:paraId="3BC18C90" w14:textId="77777777" w:rsidR="009D2671" w:rsidRDefault="009D2671" w:rsidP="00986E77">
      <w:pPr>
        <w:pStyle w:val="GG-body"/>
        <w:spacing w:after="60"/>
        <w:ind w:left="709" w:hanging="142"/>
      </w:pPr>
      <w:r>
        <w:t>◦</w:t>
      </w:r>
      <w:r>
        <w:tab/>
        <w:t>a right to take underground water from the underground land by means of such a well;</w:t>
      </w:r>
    </w:p>
    <w:p w14:paraId="0B3A5612" w14:textId="77777777" w:rsidR="009D2671" w:rsidRDefault="009D2671" w:rsidP="009D2671">
      <w:pPr>
        <w:pStyle w:val="GG-body"/>
        <w:ind w:left="567" w:hanging="142"/>
      </w:pPr>
      <w:r>
        <w:lastRenderedPageBreak/>
        <w:t>•</w:t>
      </w:r>
      <w:r>
        <w:tab/>
        <w:t xml:space="preserve">you notified the Authority of your interest in response to a notice given under Section 26G of the </w:t>
      </w:r>
      <w:r w:rsidRPr="000234A2">
        <w:rPr>
          <w:i/>
          <w:iCs/>
        </w:rPr>
        <w:t>Land Acquisition Act 1969</w:t>
      </w:r>
      <w:r>
        <w:t>;</w:t>
      </w:r>
    </w:p>
    <w:p w14:paraId="58049747" w14:textId="77777777" w:rsidR="009D2671" w:rsidRDefault="009D2671" w:rsidP="009D2671">
      <w:pPr>
        <w:pStyle w:val="GG-body"/>
        <w:ind w:left="567" w:hanging="142"/>
      </w:pPr>
      <w:r>
        <w:t>•</w:t>
      </w:r>
      <w:r>
        <w:tab/>
        <w:t>the acquisition of the underground land either—</w:t>
      </w:r>
    </w:p>
    <w:p w14:paraId="432C551C" w14:textId="77777777" w:rsidR="009D2671" w:rsidRDefault="009D2671" w:rsidP="009D2671">
      <w:pPr>
        <w:pStyle w:val="GG-body"/>
        <w:ind w:left="709" w:hanging="142"/>
      </w:pPr>
      <w:r>
        <w:t>◦</w:t>
      </w:r>
      <w:r>
        <w:tab/>
        <w:t>involved the acquisition of your interest; or</w:t>
      </w:r>
    </w:p>
    <w:p w14:paraId="16C9F69B" w14:textId="77777777" w:rsidR="009D2671" w:rsidRDefault="009D2671" w:rsidP="009D2671">
      <w:pPr>
        <w:pStyle w:val="GG-body"/>
        <w:ind w:left="709" w:hanging="142"/>
      </w:pPr>
      <w:r>
        <w:t>◦</w:t>
      </w:r>
      <w:r>
        <w:tab/>
        <w:t>resulted in the discharge of your interest; or</w:t>
      </w:r>
    </w:p>
    <w:p w14:paraId="5D064D35" w14:textId="77777777" w:rsidR="009D2671" w:rsidRDefault="009D2671" w:rsidP="009D2671">
      <w:pPr>
        <w:pStyle w:val="GG-body"/>
        <w:ind w:left="709" w:hanging="142"/>
      </w:pPr>
      <w:r>
        <w:t>◦</w:t>
      </w:r>
      <w:r>
        <w:tab/>
        <w:t>resulted in you being unable to take water by means of, or pursuant to, your interest;</w:t>
      </w:r>
    </w:p>
    <w:p w14:paraId="55CCCD3C" w14:textId="77777777" w:rsidR="009D2671" w:rsidRDefault="009D2671" w:rsidP="009D2671">
      <w:pPr>
        <w:pStyle w:val="GG-body"/>
        <w:ind w:left="567" w:hanging="142"/>
      </w:pPr>
      <w:r>
        <w:t>•</w:t>
      </w:r>
      <w:r>
        <w:tab/>
        <w:t xml:space="preserve">you make an application for compensation to the Authority under Section 26H of the </w:t>
      </w:r>
      <w:r w:rsidRPr="000234A2">
        <w:rPr>
          <w:i/>
          <w:iCs/>
        </w:rPr>
        <w:t>Land Acquisition Act 1969</w:t>
      </w:r>
      <w:r>
        <w:t>.</w:t>
      </w:r>
    </w:p>
    <w:p w14:paraId="2CEA4E9D" w14:textId="77777777" w:rsidR="009D2671" w:rsidRPr="00BB136B" w:rsidRDefault="009D2671" w:rsidP="009D2671">
      <w:pPr>
        <w:pStyle w:val="GG-body"/>
        <w:ind w:left="284" w:hanging="284"/>
        <w:rPr>
          <w:b/>
          <w:bCs/>
        </w:rPr>
      </w:pPr>
      <w:r w:rsidRPr="00BB136B">
        <w:rPr>
          <w:b/>
          <w:bCs/>
        </w:rPr>
        <w:t>3.</w:t>
      </w:r>
      <w:r w:rsidRPr="00BB136B">
        <w:rPr>
          <w:b/>
          <w:bCs/>
        </w:rPr>
        <w:tab/>
        <w:t xml:space="preserve">Application for compensation under </w:t>
      </w:r>
      <w:r>
        <w:rPr>
          <w:b/>
          <w:bCs/>
        </w:rPr>
        <w:t>S</w:t>
      </w:r>
      <w:r w:rsidRPr="00BB136B">
        <w:rPr>
          <w:b/>
          <w:bCs/>
        </w:rPr>
        <w:t>ection 26H</w:t>
      </w:r>
    </w:p>
    <w:p w14:paraId="33D6B261" w14:textId="77777777" w:rsidR="009D2671" w:rsidRDefault="009D2671" w:rsidP="009D2671">
      <w:pPr>
        <w:pStyle w:val="GG-body"/>
        <w:ind w:left="284"/>
      </w:pPr>
      <w:r>
        <w:t xml:space="preserve">If you </w:t>
      </w:r>
      <w:r w:rsidRPr="00BB136B">
        <w:rPr>
          <w:spacing w:val="-4"/>
        </w:rPr>
        <w:t>believe</w:t>
      </w:r>
      <w:r>
        <w:t xml:space="preserve"> you are entitled to compensation, you must apply to the Authority for compensation within 6 months after the publication of the notice of acquisition in relation to the underground land to which this notice relates.</w:t>
      </w:r>
    </w:p>
    <w:p w14:paraId="4E8608CE" w14:textId="77777777" w:rsidR="009D2671" w:rsidRDefault="009D2671" w:rsidP="009D2671">
      <w:pPr>
        <w:pStyle w:val="GG-body"/>
        <w:ind w:left="284"/>
      </w:pPr>
      <w:r>
        <w:t>The application must be in the following manner and form:</w:t>
      </w:r>
    </w:p>
    <w:p w14:paraId="070CB150" w14:textId="77777777" w:rsidR="009D2671" w:rsidRDefault="009D2671" w:rsidP="009D2671">
      <w:pPr>
        <w:pStyle w:val="GG-body"/>
        <w:ind w:left="426"/>
      </w:pPr>
      <w:r>
        <w:t xml:space="preserve">“Application for Compensation for Acquisition of Underground Land” (enclosed) to be submitted by email to </w:t>
      </w:r>
      <w:hyperlink r:id="rId29" w:history="1">
        <w:r w:rsidRPr="003750B6">
          <w:rPr>
            <w:rStyle w:val="Hyperlink"/>
          </w:rPr>
          <w:t>DIT.ULAapplications@sa.gov.au</w:t>
        </w:r>
      </w:hyperlink>
      <w:r>
        <w:t xml:space="preserve"> or by mail marked attention: Property Acquisition c/- GPO Box 1533, Adelaide SA 5001.</w:t>
      </w:r>
    </w:p>
    <w:p w14:paraId="0CFB01D0" w14:textId="77777777" w:rsidR="009D2671" w:rsidRDefault="009D2671" w:rsidP="009D2671">
      <w:pPr>
        <w:pStyle w:val="GG-body"/>
        <w:ind w:left="284"/>
      </w:pPr>
      <w:r>
        <w:t xml:space="preserve">The application </w:t>
      </w:r>
      <w:r w:rsidRPr="00BB136B">
        <w:rPr>
          <w:spacing w:val="-4"/>
        </w:rPr>
        <w:t>must</w:t>
      </w:r>
      <w:r>
        <w:t xml:space="preserve"> be accompanied by the following information or documents:</w:t>
      </w:r>
    </w:p>
    <w:p w14:paraId="14814170" w14:textId="77777777" w:rsidR="009D2671" w:rsidRDefault="009D2671" w:rsidP="009D2671">
      <w:pPr>
        <w:pStyle w:val="GG-body"/>
        <w:ind w:left="426"/>
      </w:pPr>
      <w:r>
        <w:t>Any relevant supporting documentation including, but not limited to water licences, bore licences etc.</w:t>
      </w:r>
    </w:p>
    <w:p w14:paraId="3DB813FE" w14:textId="77777777" w:rsidR="009D2671" w:rsidRPr="00124215" w:rsidRDefault="009D2671" w:rsidP="009D2671">
      <w:pPr>
        <w:pStyle w:val="GG-body"/>
        <w:ind w:left="284"/>
        <w:rPr>
          <w:spacing w:val="-4"/>
        </w:rPr>
      </w:pPr>
      <w:r w:rsidRPr="00124215">
        <w:rPr>
          <w:spacing w:val="-4"/>
        </w:rPr>
        <w:t>After receiving your application, the Authority may (but is not required to) make you a written offer of compensation not exceeding $50,000.</w:t>
      </w:r>
    </w:p>
    <w:p w14:paraId="59E3DADA" w14:textId="77777777" w:rsidR="009D2671" w:rsidRDefault="009D2671" w:rsidP="009D2671">
      <w:pPr>
        <w:pStyle w:val="GG-body"/>
        <w:ind w:left="284"/>
      </w:pPr>
      <w:r>
        <w:t xml:space="preserve">See Section 26H(4) of the </w:t>
      </w:r>
      <w:r w:rsidRPr="00AD09E7">
        <w:rPr>
          <w:i/>
          <w:iCs/>
        </w:rPr>
        <w:t>Land Acquisition Act 1969</w:t>
      </w:r>
      <w:r>
        <w:t xml:space="preserve"> for further details on the payment of compensation.</w:t>
      </w:r>
    </w:p>
    <w:p w14:paraId="154FC666" w14:textId="77777777" w:rsidR="009D2671" w:rsidRPr="00BB136B" w:rsidRDefault="009D2671" w:rsidP="009D2671">
      <w:pPr>
        <w:pStyle w:val="GG-body"/>
        <w:ind w:left="284" w:hanging="284"/>
        <w:rPr>
          <w:b/>
          <w:bCs/>
        </w:rPr>
      </w:pPr>
      <w:r w:rsidRPr="00BB136B">
        <w:rPr>
          <w:b/>
          <w:bCs/>
        </w:rPr>
        <w:t>4.</w:t>
      </w:r>
      <w:r w:rsidRPr="00BB136B">
        <w:rPr>
          <w:b/>
          <w:bCs/>
        </w:rPr>
        <w:tab/>
        <w:t>Inquiries</w:t>
      </w:r>
    </w:p>
    <w:p w14:paraId="307AEB6E" w14:textId="77777777" w:rsidR="009D2671" w:rsidRDefault="009D2671" w:rsidP="009D2671">
      <w:pPr>
        <w:pStyle w:val="GG-body"/>
        <w:spacing w:after="0"/>
        <w:ind w:left="2552" w:hanging="2268"/>
      </w:pPr>
      <w:r>
        <w:t>Inquiries should be directed to:</w:t>
      </w:r>
      <w:r>
        <w:tab/>
        <w:t>T2D Project Team</w:t>
      </w:r>
    </w:p>
    <w:p w14:paraId="76A6B386" w14:textId="77777777" w:rsidR="009D2671" w:rsidRDefault="009D2671" w:rsidP="009D2671">
      <w:pPr>
        <w:pStyle w:val="GG-body"/>
        <w:spacing w:after="0"/>
        <w:ind w:left="2552"/>
      </w:pPr>
      <w:r>
        <w:t>GPO Box 1533</w:t>
      </w:r>
    </w:p>
    <w:p w14:paraId="74421057" w14:textId="77777777" w:rsidR="009D2671" w:rsidRDefault="009D2671" w:rsidP="009D2671">
      <w:pPr>
        <w:pStyle w:val="GG-body"/>
        <w:spacing w:after="0"/>
        <w:ind w:left="2552"/>
      </w:pPr>
      <w:r>
        <w:t>Adelaide  SA  5001</w:t>
      </w:r>
    </w:p>
    <w:p w14:paraId="2579D2C4" w14:textId="77777777" w:rsidR="009D2671" w:rsidRDefault="009D2671" w:rsidP="009D2671">
      <w:pPr>
        <w:pStyle w:val="GG-body"/>
        <w:ind w:left="2552"/>
      </w:pPr>
      <w:r>
        <w:t>Telephone: 1800 572 414</w:t>
      </w:r>
    </w:p>
    <w:p w14:paraId="4D97781A" w14:textId="77777777" w:rsidR="009D2671" w:rsidRDefault="009D2671" w:rsidP="009D2671">
      <w:pPr>
        <w:pStyle w:val="GG-SDated"/>
        <w:spacing w:after="80"/>
      </w:pPr>
      <w:r>
        <w:t>Dated: 22 September 2025</w:t>
      </w:r>
    </w:p>
    <w:p w14:paraId="46E7618D" w14:textId="77777777" w:rsidR="009D2671" w:rsidRDefault="009D2671" w:rsidP="009D2671">
      <w:pPr>
        <w:pStyle w:val="GG-body"/>
      </w:pPr>
      <w:r>
        <w:t>The Common Seal of the COMMISSIONER OF HIGHWAYS was hereto affixed by authority of the Commissioner in the presence of:</w:t>
      </w:r>
    </w:p>
    <w:p w14:paraId="35962B7A" w14:textId="77777777" w:rsidR="009D2671" w:rsidRDefault="009D2671" w:rsidP="009D2671">
      <w:pPr>
        <w:pStyle w:val="GG-SName"/>
      </w:pPr>
      <w:r>
        <w:t>Rocco Caruso</w:t>
      </w:r>
    </w:p>
    <w:p w14:paraId="5D0EA536" w14:textId="77777777" w:rsidR="009D2671" w:rsidRDefault="009D2671" w:rsidP="009D2671">
      <w:pPr>
        <w:pStyle w:val="GG-Signature"/>
      </w:pPr>
      <w:r>
        <w:t>Director, Property Acquisition</w:t>
      </w:r>
    </w:p>
    <w:p w14:paraId="15E4E3CF" w14:textId="77777777" w:rsidR="009D2671" w:rsidRDefault="009D2671" w:rsidP="009D2671">
      <w:pPr>
        <w:pStyle w:val="GG-Signature"/>
      </w:pPr>
      <w:r>
        <w:t>(Authorised Officer)</w:t>
      </w:r>
    </w:p>
    <w:p w14:paraId="090431DA" w14:textId="77777777" w:rsidR="009D2671" w:rsidRDefault="009D2671" w:rsidP="009D2671">
      <w:pPr>
        <w:pStyle w:val="GG-Signature"/>
      </w:pPr>
      <w:r>
        <w:t>Department for Infrastructure and Transport</w:t>
      </w:r>
    </w:p>
    <w:p w14:paraId="00F92DC6" w14:textId="77777777" w:rsidR="009D2671" w:rsidRDefault="009D2671" w:rsidP="009D2671">
      <w:pPr>
        <w:pStyle w:val="GG-body"/>
      </w:pPr>
      <w:r>
        <w:t>DIT: 2024/07214/01</w:t>
      </w:r>
    </w:p>
    <w:p w14:paraId="725DB388" w14:textId="77777777" w:rsidR="009D2671" w:rsidRDefault="009D2671" w:rsidP="009D2671">
      <w:pPr>
        <w:pStyle w:val="GG-body"/>
        <w:pBdr>
          <w:top w:val="single" w:sz="4" w:space="1" w:color="auto"/>
        </w:pBdr>
        <w:spacing w:before="100" w:after="0" w:line="14" w:lineRule="exact"/>
        <w:jc w:val="center"/>
      </w:pPr>
    </w:p>
    <w:p w14:paraId="0FBD67DD" w14:textId="77777777" w:rsidR="009D2671" w:rsidRPr="003D4C75" w:rsidRDefault="009D2671" w:rsidP="00986E77">
      <w:pPr>
        <w:pStyle w:val="NoSpacing"/>
      </w:pPr>
    </w:p>
    <w:p w14:paraId="5BA31863" w14:textId="77777777" w:rsidR="009D2671" w:rsidRPr="009D2671" w:rsidRDefault="009D2671" w:rsidP="009D2671">
      <w:pPr>
        <w:jc w:val="center"/>
        <w:rPr>
          <w:caps/>
          <w:szCs w:val="17"/>
        </w:rPr>
      </w:pPr>
      <w:r w:rsidRPr="009D2671">
        <w:rPr>
          <w:caps/>
          <w:szCs w:val="17"/>
        </w:rPr>
        <w:t>Land Acquisition Act 1969</w:t>
      </w:r>
    </w:p>
    <w:p w14:paraId="1AEB6F99" w14:textId="77777777" w:rsidR="009D2671" w:rsidRPr="009D2671" w:rsidRDefault="009D2671" w:rsidP="009D2671">
      <w:pPr>
        <w:jc w:val="center"/>
        <w:rPr>
          <w:smallCaps/>
          <w:szCs w:val="17"/>
        </w:rPr>
      </w:pPr>
      <w:r w:rsidRPr="009D2671">
        <w:rPr>
          <w:smallCaps/>
          <w:szCs w:val="17"/>
        </w:rPr>
        <w:t>Section 26F</w:t>
      </w:r>
    </w:p>
    <w:p w14:paraId="55250E0F" w14:textId="77777777" w:rsidR="009D2671" w:rsidRPr="009D2671" w:rsidRDefault="009D2671" w:rsidP="009D2671">
      <w:pPr>
        <w:jc w:val="center"/>
        <w:rPr>
          <w:i/>
          <w:szCs w:val="17"/>
        </w:rPr>
      </w:pPr>
      <w:r w:rsidRPr="009D2671">
        <w:rPr>
          <w:i/>
          <w:szCs w:val="17"/>
        </w:rPr>
        <w:t>Form 6B—Notice of Acquisition of Underground Land</w:t>
      </w:r>
    </w:p>
    <w:p w14:paraId="09992840" w14:textId="77777777" w:rsidR="009D2671" w:rsidRPr="009D2671" w:rsidRDefault="009D2671" w:rsidP="009D2671">
      <w:pPr>
        <w:ind w:left="284" w:hanging="284"/>
        <w:rPr>
          <w:rFonts w:eastAsia="Times New Roman"/>
          <w:b/>
          <w:bCs/>
          <w:szCs w:val="17"/>
        </w:rPr>
      </w:pPr>
      <w:r w:rsidRPr="009D2671">
        <w:rPr>
          <w:rFonts w:eastAsia="Times New Roman"/>
          <w:b/>
          <w:bCs/>
          <w:szCs w:val="17"/>
        </w:rPr>
        <w:t>1.</w:t>
      </w:r>
      <w:r w:rsidRPr="009D2671">
        <w:rPr>
          <w:rFonts w:eastAsia="Times New Roman"/>
          <w:b/>
          <w:bCs/>
          <w:szCs w:val="17"/>
        </w:rPr>
        <w:tab/>
        <w:t>Notice of acquisition</w:t>
      </w:r>
    </w:p>
    <w:p w14:paraId="53A9C7B6" w14:textId="77777777" w:rsidR="009D2671" w:rsidRPr="009D2671" w:rsidRDefault="009D2671" w:rsidP="009D2671">
      <w:pPr>
        <w:ind w:left="284"/>
        <w:rPr>
          <w:rFonts w:eastAsia="Times New Roman"/>
          <w:spacing w:val="-4"/>
          <w:szCs w:val="17"/>
        </w:rPr>
      </w:pPr>
      <w:r w:rsidRPr="009D2671">
        <w:rPr>
          <w:rFonts w:eastAsia="Times New Roman"/>
          <w:spacing w:val="-4"/>
          <w:szCs w:val="17"/>
        </w:rPr>
        <w:t>The Commissioner of Highways (the Authority), of 83 Pirie Street, Adelaide SA 5000 acquires the following interests in the following land:</w:t>
      </w:r>
    </w:p>
    <w:p w14:paraId="335F6E41" w14:textId="77777777" w:rsidR="009D2671" w:rsidRPr="009D2671" w:rsidRDefault="009D2671" w:rsidP="009D2671">
      <w:pPr>
        <w:ind w:left="426"/>
        <w:rPr>
          <w:rFonts w:eastAsia="Times New Roman"/>
          <w:szCs w:val="17"/>
        </w:rPr>
      </w:pPr>
      <w:r w:rsidRPr="009D2671">
        <w:rPr>
          <w:rFonts w:eastAsia="Times New Roman"/>
          <w:szCs w:val="17"/>
        </w:rPr>
        <w:t>An unencumbered estate in fee simple in the whole of Allotment 606 in D138168 lodged in the Lands Titles Office, being portion of the land comprised in Certificate of Title Volume 5879 Folio 204.</w:t>
      </w:r>
    </w:p>
    <w:p w14:paraId="6F1584FC" w14:textId="77777777" w:rsidR="009D2671" w:rsidRPr="009D2671" w:rsidRDefault="009D2671" w:rsidP="009D2671">
      <w:pPr>
        <w:ind w:left="284"/>
        <w:rPr>
          <w:rFonts w:eastAsia="Times New Roman"/>
          <w:szCs w:val="17"/>
        </w:rPr>
      </w:pPr>
      <w:r w:rsidRPr="009D2671">
        <w:rPr>
          <w:rFonts w:eastAsia="Times New Roman"/>
          <w:szCs w:val="17"/>
        </w:rPr>
        <w:t xml:space="preserve">This notice is given under Section 26F of the </w:t>
      </w:r>
      <w:r w:rsidRPr="009D2671">
        <w:rPr>
          <w:rFonts w:eastAsia="Times New Roman"/>
          <w:i/>
          <w:iCs/>
          <w:szCs w:val="17"/>
        </w:rPr>
        <w:t>Land Acquisition Act 1969</w:t>
      </w:r>
      <w:r w:rsidRPr="009D2671">
        <w:rPr>
          <w:rFonts w:eastAsia="Times New Roman"/>
          <w:szCs w:val="17"/>
        </w:rPr>
        <w:t>.</w:t>
      </w:r>
    </w:p>
    <w:p w14:paraId="279B9B6E" w14:textId="77777777" w:rsidR="009D2671" w:rsidRPr="009D2671" w:rsidRDefault="009D2671" w:rsidP="009D2671">
      <w:pPr>
        <w:ind w:left="284" w:hanging="284"/>
        <w:rPr>
          <w:rFonts w:eastAsia="Times New Roman"/>
          <w:b/>
          <w:bCs/>
          <w:szCs w:val="17"/>
        </w:rPr>
      </w:pPr>
      <w:r w:rsidRPr="009D2671">
        <w:rPr>
          <w:rFonts w:eastAsia="Times New Roman"/>
          <w:b/>
          <w:bCs/>
          <w:szCs w:val="17"/>
        </w:rPr>
        <w:t>2.</w:t>
      </w:r>
      <w:r w:rsidRPr="009D2671">
        <w:rPr>
          <w:rFonts w:eastAsia="Times New Roman"/>
          <w:b/>
          <w:bCs/>
          <w:szCs w:val="17"/>
        </w:rPr>
        <w:tab/>
        <w:t>Compensation not payable unless certain water infrastructure or rights are affected</w:t>
      </w:r>
    </w:p>
    <w:p w14:paraId="17A68362" w14:textId="77777777" w:rsidR="009D2671" w:rsidRPr="009D2671" w:rsidRDefault="009D2671" w:rsidP="009D2671">
      <w:pPr>
        <w:ind w:left="284"/>
        <w:rPr>
          <w:rFonts w:eastAsia="Times New Roman"/>
          <w:szCs w:val="17"/>
        </w:rPr>
      </w:pPr>
      <w:r w:rsidRPr="009D2671">
        <w:rPr>
          <w:rFonts w:eastAsia="Times New Roman"/>
          <w:szCs w:val="17"/>
        </w:rPr>
        <w:t>You are not entitled to compensation in relation to the acquisition of the underground land to which this notice relates, unless the following conditions are satisfied:</w:t>
      </w:r>
    </w:p>
    <w:p w14:paraId="6A0B17D2" w14:textId="77777777" w:rsidR="009D2671" w:rsidRPr="009D2671" w:rsidRDefault="009D2671" w:rsidP="009D2671">
      <w:pPr>
        <w:ind w:left="567" w:hanging="141"/>
        <w:rPr>
          <w:rFonts w:eastAsia="Times New Roman"/>
          <w:szCs w:val="17"/>
        </w:rPr>
      </w:pPr>
      <w:r w:rsidRPr="009D2671">
        <w:rPr>
          <w:rFonts w:eastAsia="Times New Roman"/>
          <w:szCs w:val="17"/>
        </w:rPr>
        <w:t>•</w:t>
      </w:r>
      <w:r w:rsidRPr="009D2671">
        <w:rPr>
          <w:rFonts w:eastAsia="Times New Roman"/>
          <w:szCs w:val="17"/>
        </w:rPr>
        <w:tab/>
        <w:t>you held at least one of the following interests in relation to the underground land immediately before the notice of acquisition was published in relation to the land—</w:t>
      </w:r>
    </w:p>
    <w:p w14:paraId="469DCF98"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ownership of a lawful well that provides access to underground water in the underground land, and any underground infrastructure associated with the well; or</w:t>
      </w:r>
    </w:p>
    <w:p w14:paraId="2F31E12C"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a right to take underground water from the underground land by means of such a well;</w:t>
      </w:r>
    </w:p>
    <w:p w14:paraId="27981E7E" w14:textId="77777777" w:rsidR="009D2671" w:rsidRPr="009D2671" w:rsidRDefault="009D2671" w:rsidP="009D2671">
      <w:pPr>
        <w:ind w:left="567" w:hanging="141"/>
        <w:rPr>
          <w:rFonts w:eastAsia="Times New Roman"/>
          <w:szCs w:val="17"/>
        </w:rPr>
      </w:pPr>
      <w:r w:rsidRPr="009D2671">
        <w:rPr>
          <w:rFonts w:eastAsia="Times New Roman"/>
          <w:szCs w:val="17"/>
        </w:rPr>
        <w:t>•</w:t>
      </w:r>
      <w:r w:rsidRPr="009D2671">
        <w:rPr>
          <w:rFonts w:eastAsia="Times New Roman"/>
          <w:szCs w:val="17"/>
        </w:rPr>
        <w:tab/>
        <w:t xml:space="preserve">you notified the Authority of your interest in response to a notice given under Section 26G of the </w:t>
      </w:r>
      <w:r w:rsidRPr="009D2671">
        <w:rPr>
          <w:rFonts w:eastAsia="Times New Roman"/>
          <w:i/>
          <w:iCs/>
          <w:szCs w:val="17"/>
        </w:rPr>
        <w:t>Land Acquisition Act 1969</w:t>
      </w:r>
      <w:r w:rsidRPr="009D2671">
        <w:rPr>
          <w:rFonts w:eastAsia="Times New Roman"/>
          <w:szCs w:val="17"/>
        </w:rPr>
        <w:t>;</w:t>
      </w:r>
    </w:p>
    <w:p w14:paraId="11D68285" w14:textId="77777777" w:rsidR="009D2671" w:rsidRPr="009D2671" w:rsidRDefault="009D2671" w:rsidP="009D2671">
      <w:pPr>
        <w:ind w:left="567" w:hanging="141"/>
        <w:rPr>
          <w:rFonts w:eastAsia="Times New Roman"/>
          <w:szCs w:val="17"/>
        </w:rPr>
      </w:pPr>
      <w:r w:rsidRPr="009D2671">
        <w:rPr>
          <w:rFonts w:eastAsia="Times New Roman"/>
          <w:szCs w:val="17"/>
        </w:rPr>
        <w:t>•</w:t>
      </w:r>
      <w:r w:rsidRPr="009D2671">
        <w:rPr>
          <w:rFonts w:eastAsia="Times New Roman"/>
          <w:szCs w:val="17"/>
        </w:rPr>
        <w:tab/>
        <w:t>the acquisition of the underground land either—</w:t>
      </w:r>
    </w:p>
    <w:p w14:paraId="6D59EB60"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involved the acquisition of your interest; or</w:t>
      </w:r>
    </w:p>
    <w:p w14:paraId="2DA7B185"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resulted in the discharge of your interest; or</w:t>
      </w:r>
    </w:p>
    <w:p w14:paraId="155207AC"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resulted in you being unable to take water by means of, or pursuant to, your interest;</w:t>
      </w:r>
    </w:p>
    <w:p w14:paraId="06FD087C" w14:textId="77777777" w:rsidR="009D2671" w:rsidRPr="009D2671" w:rsidRDefault="009D2671" w:rsidP="009D2671">
      <w:pPr>
        <w:ind w:left="567" w:hanging="141"/>
        <w:rPr>
          <w:rFonts w:eastAsia="Times New Roman"/>
          <w:szCs w:val="17"/>
        </w:rPr>
      </w:pPr>
      <w:r w:rsidRPr="009D2671">
        <w:rPr>
          <w:rFonts w:eastAsia="Times New Roman"/>
          <w:szCs w:val="17"/>
        </w:rPr>
        <w:t>•</w:t>
      </w:r>
      <w:r w:rsidRPr="009D2671">
        <w:rPr>
          <w:rFonts w:eastAsia="Times New Roman"/>
          <w:szCs w:val="17"/>
        </w:rPr>
        <w:tab/>
        <w:t xml:space="preserve">you make an application for compensation to the Authority under Section 26H of the </w:t>
      </w:r>
      <w:r w:rsidRPr="009D2671">
        <w:rPr>
          <w:rFonts w:eastAsia="Times New Roman"/>
          <w:i/>
          <w:iCs/>
          <w:szCs w:val="17"/>
        </w:rPr>
        <w:t>Land Acquisition Act 1969</w:t>
      </w:r>
      <w:r w:rsidRPr="009D2671">
        <w:rPr>
          <w:rFonts w:eastAsia="Times New Roman"/>
          <w:szCs w:val="17"/>
        </w:rPr>
        <w:t>.</w:t>
      </w:r>
    </w:p>
    <w:p w14:paraId="343B3CF6" w14:textId="77777777" w:rsidR="009D2671" w:rsidRPr="009D2671" w:rsidRDefault="009D2671" w:rsidP="009D2671">
      <w:pPr>
        <w:ind w:left="284" w:hanging="284"/>
        <w:rPr>
          <w:rFonts w:eastAsia="Times New Roman"/>
          <w:b/>
          <w:bCs/>
          <w:szCs w:val="17"/>
        </w:rPr>
      </w:pPr>
      <w:r w:rsidRPr="009D2671">
        <w:rPr>
          <w:rFonts w:eastAsia="Times New Roman"/>
          <w:b/>
          <w:bCs/>
          <w:szCs w:val="17"/>
        </w:rPr>
        <w:t>3.</w:t>
      </w:r>
      <w:r w:rsidRPr="009D2671">
        <w:rPr>
          <w:rFonts w:eastAsia="Times New Roman"/>
          <w:b/>
          <w:bCs/>
          <w:szCs w:val="17"/>
        </w:rPr>
        <w:tab/>
        <w:t>Application for compensation under Section 26H</w:t>
      </w:r>
    </w:p>
    <w:p w14:paraId="5F9E80E2" w14:textId="77777777" w:rsidR="009D2671" w:rsidRPr="009D2671" w:rsidRDefault="009D2671" w:rsidP="009D2671">
      <w:pPr>
        <w:ind w:left="284"/>
        <w:rPr>
          <w:rFonts w:eastAsia="Times New Roman"/>
          <w:szCs w:val="17"/>
        </w:rPr>
      </w:pPr>
      <w:r w:rsidRPr="009D2671">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5EC33DEF" w14:textId="77777777" w:rsidR="009D2671" w:rsidRPr="009D2671" w:rsidRDefault="009D2671" w:rsidP="009D2671">
      <w:pPr>
        <w:ind w:left="284"/>
        <w:rPr>
          <w:rFonts w:eastAsia="Times New Roman"/>
          <w:szCs w:val="17"/>
        </w:rPr>
      </w:pPr>
      <w:r w:rsidRPr="009D2671">
        <w:rPr>
          <w:rFonts w:eastAsia="Times New Roman"/>
          <w:szCs w:val="17"/>
        </w:rPr>
        <w:t>The application must be in the following manner and form:</w:t>
      </w:r>
    </w:p>
    <w:p w14:paraId="032BDFE1" w14:textId="77777777" w:rsidR="009D2671" w:rsidRPr="009D2671" w:rsidRDefault="009D2671" w:rsidP="009D2671">
      <w:pPr>
        <w:ind w:left="426"/>
        <w:rPr>
          <w:rFonts w:eastAsia="Times New Roman"/>
          <w:szCs w:val="17"/>
        </w:rPr>
      </w:pPr>
      <w:r w:rsidRPr="009D2671">
        <w:rPr>
          <w:rFonts w:eastAsia="Times New Roman"/>
          <w:szCs w:val="17"/>
        </w:rPr>
        <w:t xml:space="preserve">“Application for Compensation for Acquisition of Underground Land” (enclosed) to be submitted by email to </w:t>
      </w:r>
      <w:hyperlink r:id="rId30" w:history="1">
        <w:r w:rsidRPr="009D2671">
          <w:rPr>
            <w:rFonts w:eastAsia="Times New Roman"/>
            <w:color w:val="0000FF"/>
            <w:szCs w:val="17"/>
            <w:u w:val="single"/>
          </w:rPr>
          <w:t>DIT.ULAapplications@sa.gov.au</w:t>
        </w:r>
      </w:hyperlink>
      <w:r w:rsidRPr="009D2671">
        <w:rPr>
          <w:rFonts w:eastAsia="Times New Roman"/>
          <w:szCs w:val="17"/>
        </w:rPr>
        <w:t xml:space="preserve"> or by mail marked attention: Property Acquisition c/- GPO Box 1533, Adelaide SA 5001.</w:t>
      </w:r>
    </w:p>
    <w:p w14:paraId="45387D59" w14:textId="77777777" w:rsidR="009D2671" w:rsidRPr="009D2671" w:rsidRDefault="009D2671" w:rsidP="009D2671">
      <w:pPr>
        <w:ind w:left="284"/>
        <w:rPr>
          <w:rFonts w:eastAsia="Times New Roman"/>
          <w:szCs w:val="17"/>
        </w:rPr>
      </w:pPr>
      <w:r w:rsidRPr="009D2671">
        <w:rPr>
          <w:rFonts w:eastAsia="Times New Roman"/>
          <w:szCs w:val="17"/>
        </w:rPr>
        <w:t>The application must be accompanied by the following information or documents:</w:t>
      </w:r>
    </w:p>
    <w:p w14:paraId="232DAB88" w14:textId="77777777" w:rsidR="009D2671" w:rsidRPr="009D2671" w:rsidRDefault="009D2671" w:rsidP="009D2671">
      <w:pPr>
        <w:ind w:left="426"/>
        <w:rPr>
          <w:rFonts w:eastAsia="Times New Roman"/>
          <w:szCs w:val="17"/>
        </w:rPr>
      </w:pPr>
      <w:r w:rsidRPr="009D2671">
        <w:rPr>
          <w:rFonts w:eastAsia="Times New Roman"/>
          <w:szCs w:val="17"/>
        </w:rPr>
        <w:t>Any relevant supporting documentation including, but not limited to water licences, bore licences etc.</w:t>
      </w:r>
    </w:p>
    <w:p w14:paraId="2A1A55FA" w14:textId="77777777" w:rsidR="009D2671" w:rsidRPr="009D2671" w:rsidRDefault="009D2671" w:rsidP="009D2671">
      <w:pPr>
        <w:ind w:left="284"/>
        <w:rPr>
          <w:rFonts w:eastAsia="Times New Roman"/>
          <w:spacing w:val="-4"/>
          <w:szCs w:val="17"/>
        </w:rPr>
      </w:pPr>
      <w:r w:rsidRPr="009D2671">
        <w:rPr>
          <w:rFonts w:eastAsia="Times New Roman"/>
          <w:spacing w:val="-4"/>
          <w:szCs w:val="17"/>
        </w:rPr>
        <w:lastRenderedPageBreak/>
        <w:t>After receiving your application, the Authority may (but is not required to) make you a written offer of compensation not exceeding $50,000.</w:t>
      </w:r>
    </w:p>
    <w:p w14:paraId="4F611BEE" w14:textId="77777777" w:rsidR="009D2671" w:rsidRPr="009D2671" w:rsidRDefault="009D2671" w:rsidP="009D2671">
      <w:pPr>
        <w:ind w:left="284"/>
        <w:rPr>
          <w:rFonts w:eastAsia="Times New Roman"/>
          <w:szCs w:val="17"/>
        </w:rPr>
      </w:pPr>
      <w:r w:rsidRPr="009D2671">
        <w:rPr>
          <w:rFonts w:eastAsia="Times New Roman"/>
          <w:szCs w:val="17"/>
        </w:rPr>
        <w:t xml:space="preserve">See Section 26H(4) of the </w:t>
      </w:r>
      <w:r w:rsidRPr="009D2671">
        <w:rPr>
          <w:rFonts w:eastAsia="Times New Roman"/>
          <w:i/>
          <w:iCs/>
          <w:szCs w:val="17"/>
        </w:rPr>
        <w:t>Land Acquisition Act 1969</w:t>
      </w:r>
      <w:r w:rsidRPr="009D2671">
        <w:rPr>
          <w:rFonts w:eastAsia="Times New Roman"/>
          <w:szCs w:val="17"/>
        </w:rPr>
        <w:t xml:space="preserve"> for further details on the payment of compensation.</w:t>
      </w:r>
    </w:p>
    <w:p w14:paraId="5B795792" w14:textId="77777777" w:rsidR="009D2671" w:rsidRPr="009D2671" w:rsidRDefault="009D2671" w:rsidP="009D2671">
      <w:pPr>
        <w:ind w:left="284" w:hanging="284"/>
        <w:rPr>
          <w:rFonts w:eastAsia="Times New Roman"/>
          <w:b/>
          <w:bCs/>
          <w:szCs w:val="17"/>
        </w:rPr>
      </w:pPr>
      <w:r w:rsidRPr="009D2671">
        <w:rPr>
          <w:rFonts w:eastAsia="Times New Roman"/>
          <w:b/>
          <w:bCs/>
          <w:szCs w:val="17"/>
        </w:rPr>
        <w:t>4.</w:t>
      </w:r>
      <w:r w:rsidRPr="009D2671">
        <w:rPr>
          <w:rFonts w:eastAsia="Times New Roman"/>
          <w:b/>
          <w:bCs/>
          <w:szCs w:val="17"/>
        </w:rPr>
        <w:tab/>
        <w:t>Inquiries</w:t>
      </w:r>
    </w:p>
    <w:p w14:paraId="59215B46" w14:textId="77777777" w:rsidR="009D2671" w:rsidRPr="009D2671" w:rsidRDefault="009D2671" w:rsidP="009D2671">
      <w:pPr>
        <w:spacing w:after="20"/>
        <w:ind w:left="2552" w:hanging="2268"/>
        <w:rPr>
          <w:rFonts w:eastAsia="Times New Roman"/>
          <w:szCs w:val="17"/>
        </w:rPr>
      </w:pPr>
      <w:r w:rsidRPr="009D2671">
        <w:rPr>
          <w:rFonts w:eastAsia="Times New Roman"/>
          <w:szCs w:val="17"/>
        </w:rPr>
        <w:t>Inquiries should be directed to:</w:t>
      </w:r>
      <w:r w:rsidRPr="009D2671">
        <w:rPr>
          <w:rFonts w:eastAsia="Times New Roman"/>
          <w:szCs w:val="17"/>
        </w:rPr>
        <w:tab/>
      </w:r>
      <w:r w:rsidRPr="009D2671">
        <w:rPr>
          <w:rFonts w:eastAsia="Times New Roman"/>
          <w:szCs w:val="17"/>
        </w:rPr>
        <w:tab/>
        <w:t>T2D Project Team</w:t>
      </w:r>
    </w:p>
    <w:p w14:paraId="6FB76119" w14:textId="77777777" w:rsidR="009D2671" w:rsidRPr="009D2671" w:rsidRDefault="009D2671" w:rsidP="009D2671">
      <w:pPr>
        <w:spacing w:after="20"/>
        <w:ind w:left="2552"/>
        <w:rPr>
          <w:rFonts w:eastAsia="Times New Roman"/>
          <w:szCs w:val="17"/>
        </w:rPr>
      </w:pPr>
      <w:r w:rsidRPr="009D2671">
        <w:rPr>
          <w:rFonts w:eastAsia="Times New Roman"/>
          <w:szCs w:val="17"/>
        </w:rPr>
        <w:t>GPO Box 1533</w:t>
      </w:r>
    </w:p>
    <w:p w14:paraId="6914DFA9" w14:textId="77777777" w:rsidR="009D2671" w:rsidRPr="009D2671" w:rsidRDefault="009D2671" w:rsidP="009D2671">
      <w:pPr>
        <w:spacing w:after="20"/>
        <w:ind w:left="2552"/>
        <w:rPr>
          <w:rFonts w:eastAsia="Times New Roman"/>
          <w:szCs w:val="17"/>
        </w:rPr>
      </w:pPr>
      <w:r w:rsidRPr="009D2671">
        <w:rPr>
          <w:rFonts w:eastAsia="Times New Roman"/>
          <w:szCs w:val="17"/>
        </w:rPr>
        <w:t>Adelaide SA 5001</w:t>
      </w:r>
    </w:p>
    <w:p w14:paraId="60D53FAB" w14:textId="77777777" w:rsidR="009D2671" w:rsidRPr="009D2671" w:rsidRDefault="009D2671" w:rsidP="009D2671">
      <w:pPr>
        <w:ind w:left="2552"/>
        <w:rPr>
          <w:rFonts w:eastAsia="Times New Roman"/>
          <w:szCs w:val="17"/>
        </w:rPr>
      </w:pPr>
      <w:r w:rsidRPr="009D2671">
        <w:rPr>
          <w:rFonts w:eastAsia="Times New Roman"/>
          <w:szCs w:val="17"/>
        </w:rPr>
        <w:t>Telephone: 1800 572 414</w:t>
      </w:r>
    </w:p>
    <w:p w14:paraId="6FF864D3" w14:textId="77777777" w:rsidR="009D2671" w:rsidRPr="009D2671" w:rsidRDefault="009D2671" w:rsidP="009D2671">
      <w:pPr>
        <w:rPr>
          <w:rFonts w:eastAsia="Times New Roman"/>
          <w:szCs w:val="17"/>
        </w:rPr>
      </w:pPr>
      <w:r w:rsidRPr="009D2671">
        <w:rPr>
          <w:rFonts w:eastAsia="Times New Roman"/>
          <w:szCs w:val="17"/>
        </w:rPr>
        <w:t>Dated: 22 September 2025</w:t>
      </w:r>
    </w:p>
    <w:p w14:paraId="2740ED76" w14:textId="77777777" w:rsidR="009D2671" w:rsidRPr="009D2671" w:rsidRDefault="009D2671" w:rsidP="009D2671">
      <w:pPr>
        <w:rPr>
          <w:rFonts w:eastAsia="Times New Roman"/>
          <w:szCs w:val="17"/>
        </w:rPr>
      </w:pPr>
      <w:r w:rsidRPr="009D2671">
        <w:rPr>
          <w:rFonts w:eastAsia="Times New Roman"/>
          <w:szCs w:val="17"/>
        </w:rPr>
        <w:t>The Common Seal of the COMMISSIONER OF HIGHWAYS was hereto affixed by authority of the Commissioner in the presence of:</w:t>
      </w:r>
    </w:p>
    <w:p w14:paraId="00E2969F" w14:textId="77777777" w:rsidR="009D2671" w:rsidRPr="009D2671" w:rsidRDefault="009D2671" w:rsidP="009D2671">
      <w:pPr>
        <w:spacing w:after="0"/>
        <w:jc w:val="right"/>
        <w:rPr>
          <w:rFonts w:eastAsia="Times New Roman"/>
          <w:smallCaps/>
          <w:szCs w:val="20"/>
        </w:rPr>
      </w:pPr>
      <w:r w:rsidRPr="009D2671">
        <w:rPr>
          <w:rFonts w:eastAsia="Times New Roman"/>
          <w:smallCaps/>
          <w:szCs w:val="20"/>
        </w:rPr>
        <w:t>Rocco Caruso</w:t>
      </w:r>
    </w:p>
    <w:p w14:paraId="0FB90192" w14:textId="77777777" w:rsidR="009D2671" w:rsidRPr="009D2671" w:rsidRDefault="009D2671" w:rsidP="009D2671">
      <w:pPr>
        <w:spacing w:after="0"/>
        <w:jc w:val="right"/>
      </w:pPr>
      <w:r w:rsidRPr="009D2671">
        <w:t>Director, Property Acquisition</w:t>
      </w:r>
    </w:p>
    <w:p w14:paraId="477DED2C" w14:textId="77777777" w:rsidR="009D2671" w:rsidRPr="009D2671" w:rsidRDefault="009D2671" w:rsidP="009D2671">
      <w:pPr>
        <w:spacing w:after="0"/>
        <w:jc w:val="right"/>
      </w:pPr>
      <w:r w:rsidRPr="009D2671">
        <w:t>(Authorised Officer)</w:t>
      </w:r>
    </w:p>
    <w:p w14:paraId="450079A1" w14:textId="77777777" w:rsidR="009D2671" w:rsidRPr="009D2671" w:rsidRDefault="009D2671" w:rsidP="009D2671">
      <w:pPr>
        <w:spacing w:after="0"/>
        <w:jc w:val="right"/>
      </w:pPr>
      <w:r w:rsidRPr="009D2671">
        <w:t>Department for Infrastructure and Transport</w:t>
      </w:r>
    </w:p>
    <w:p w14:paraId="3E46DFF8" w14:textId="77777777" w:rsidR="009D2671" w:rsidRPr="009D2671" w:rsidRDefault="009D2671" w:rsidP="009D2671">
      <w:pPr>
        <w:rPr>
          <w:rFonts w:eastAsia="Times New Roman"/>
          <w:szCs w:val="17"/>
        </w:rPr>
      </w:pPr>
      <w:r w:rsidRPr="009D2671">
        <w:rPr>
          <w:rFonts w:eastAsia="Times New Roman"/>
          <w:szCs w:val="17"/>
        </w:rPr>
        <w:t>DIT: 2024/07244/01</w:t>
      </w:r>
    </w:p>
    <w:p w14:paraId="400AF5B3" w14:textId="77777777" w:rsidR="009D2671" w:rsidRPr="009D2671" w:rsidRDefault="009D2671" w:rsidP="009D2671">
      <w:pPr>
        <w:pBdr>
          <w:top w:val="single" w:sz="4" w:space="1" w:color="auto"/>
        </w:pBdr>
        <w:spacing w:before="100" w:after="0" w:line="14" w:lineRule="exact"/>
        <w:jc w:val="center"/>
        <w:rPr>
          <w:rFonts w:eastAsia="Times New Roman"/>
          <w:szCs w:val="17"/>
        </w:rPr>
      </w:pPr>
    </w:p>
    <w:p w14:paraId="7F80AE3D" w14:textId="77777777" w:rsidR="009D2671" w:rsidRPr="009D2671" w:rsidRDefault="009D2671" w:rsidP="00986E77">
      <w:pPr>
        <w:pStyle w:val="NoSpacing"/>
      </w:pPr>
    </w:p>
    <w:p w14:paraId="1BD678F5" w14:textId="77777777" w:rsidR="009D2671" w:rsidRPr="009D2671" w:rsidRDefault="009D2671" w:rsidP="009D2671">
      <w:pPr>
        <w:jc w:val="center"/>
        <w:rPr>
          <w:caps/>
          <w:szCs w:val="17"/>
        </w:rPr>
      </w:pPr>
      <w:r w:rsidRPr="009D2671">
        <w:rPr>
          <w:caps/>
          <w:szCs w:val="17"/>
        </w:rPr>
        <w:t>Land Acquisition Act 1969</w:t>
      </w:r>
    </w:p>
    <w:p w14:paraId="0DEB0F12" w14:textId="77777777" w:rsidR="009D2671" w:rsidRPr="009D2671" w:rsidRDefault="009D2671" w:rsidP="009D2671">
      <w:pPr>
        <w:jc w:val="center"/>
        <w:rPr>
          <w:smallCaps/>
          <w:szCs w:val="17"/>
        </w:rPr>
      </w:pPr>
      <w:r w:rsidRPr="009D2671">
        <w:rPr>
          <w:smallCaps/>
          <w:szCs w:val="17"/>
        </w:rPr>
        <w:t>Section 26F</w:t>
      </w:r>
    </w:p>
    <w:p w14:paraId="0DADE4A2" w14:textId="77777777" w:rsidR="009D2671" w:rsidRPr="009D2671" w:rsidRDefault="009D2671" w:rsidP="009D2671">
      <w:pPr>
        <w:jc w:val="center"/>
        <w:rPr>
          <w:i/>
          <w:szCs w:val="17"/>
        </w:rPr>
      </w:pPr>
      <w:r w:rsidRPr="009D2671">
        <w:rPr>
          <w:i/>
          <w:szCs w:val="17"/>
        </w:rPr>
        <w:t>Form 6B—Notice of Acquisition of Underground Land</w:t>
      </w:r>
    </w:p>
    <w:p w14:paraId="6328CC14" w14:textId="77777777" w:rsidR="009D2671" w:rsidRPr="009D2671" w:rsidRDefault="009D2671" w:rsidP="009D2671">
      <w:pPr>
        <w:ind w:left="284" w:hanging="284"/>
        <w:rPr>
          <w:rFonts w:eastAsia="Times New Roman"/>
          <w:b/>
          <w:bCs/>
          <w:szCs w:val="17"/>
        </w:rPr>
      </w:pPr>
      <w:r w:rsidRPr="009D2671">
        <w:rPr>
          <w:rFonts w:eastAsia="Times New Roman"/>
          <w:b/>
          <w:bCs/>
          <w:szCs w:val="17"/>
        </w:rPr>
        <w:t>1.</w:t>
      </w:r>
      <w:r w:rsidRPr="009D2671">
        <w:rPr>
          <w:rFonts w:eastAsia="Times New Roman"/>
          <w:b/>
          <w:bCs/>
          <w:szCs w:val="17"/>
        </w:rPr>
        <w:tab/>
        <w:t>Notice of acquisition</w:t>
      </w:r>
    </w:p>
    <w:p w14:paraId="2F2A0212" w14:textId="77777777" w:rsidR="009D2671" w:rsidRPr="009D2671" w:rsidRDefault="009D2671" w:rsidP="009D2671">
      <w:pPr>
        <w:ind w:left="284"/>
        <w:rPr>
          <w:spacing w:val="-4"/>
        </w:rPr>
      </w:pPr>
      <w:r w:rsidRPr="009D2671">
        <w:rPr>
          <w:spacing w:val="-4"/>
        </w:rPr>
        <w:t>The Commissioner of Highways (the Authority), of 83 Pirie Street, Adelaide SA 5000 acquires the following interests in the following land:</w:t>
      </w:r>
    </w:p>
    <w:p w14:paraId="799E281B" w14:textId="77777777" w:rsidR="009D2671" w:rsidRPr="009D2671" w:rsidRDefault="009D2671" w:rsidP="009D2671">
      <w:pPr>
        <w:ind w:left="426"/>
      </w:pPr>
      <w:r w:rsidRPr="009D2671">
        <w:t>An unencumbered estate in fee simple in the whole of Allotment 381 in D138561 lodged in the Lands Titles Office, being portion of the land comprised in Certificate of Title Volume 5823 Folio 464.</w:t>
      </w:r>
    </w:p>
    <w:p w14:paraId="43757D28" w14:textId="77777777" w:rsidR="009D2671" w:rsidRPr="009D2671" w:rsidRDefault="009D2671" w:rsidP="009D2671">
      <w:pPr>
        <w:ind w:left="284"/>
      </w:pPr>
      <w:r w:rsidRPr="009D2671">
        <w:t>This notice is given under section 26F of the Land Acquisition Act 1969.</w:t>
      </w:r>
    </w:p>
    <w:p w14:paraId="0D4F505C" w14:textId="77777777" w:rsidR="009D2671" w:rsidRPr="009D2671" w:rsidRDefault="009D2671" w:rsidP="009D2671">
      <w:pPr>
        <w:ind w:left="284" w:hanging="284"/>
        <w:rPr>
          <w:rFonts w:eastAsia="Times New Roman"/>
          <w:b/>
          <w:bCs/>
          <w:szCs w:val="17"/>
        </w:rPr>
      </w:pPr>
      <w:r w:rsidRPr="009D2671">
        <w:rPr>
          <w:rFonts w:eastAsia="Times New Roman"/>
          <w:b/>
          <w:bCs/>
          <w:szCs w:val="17"/>
        </w:rPr>
        <w:t>2.</w:t>
      </w:r>
      <w:r w:rsidRPr="009D2671">
        <w:rPr>
          <w:rFonts w:eastAsia="Times New Roman"/>
          <w:b/>
          <w:bCs/>
          <w:szCs w:val="17"/>
        </w:rPr>
        <w:tab/>
        <w:t>Compensation not payable unless certain water infrastructure or rights are affected</w:t>
      </w:r>
    </w:p>
    <w:p w14:paraId="36CA9152" w14:textId="77777777" w:rsidR="009D2671" w:rsidRPr="009D2671" w:rsidRDefault="009D2671" w:rsidP="009D2671">
      <w:pPr>
        <w:ind w:left="284"/>
      </w:pPr>
      <w:r w:rsidRPr="009D2671">
        <w:t>You are not entitled to compensation in relation to the acquisition of the underground land to which this notice relates, unless the following conditions are satisfied:</w:t>
      </w:r>
    </w:p>
    <w:p w14:paraId="1435BD99" w14:textId="77777777" w:rsidR="009D2671" w:rsidRPr="009D2671" w:rsidRDefault="009D2671" w:rsidP="009D2671">
      <w:pPr>
        <w:ind w:left="567" w:hanging="141"/>
      </w:pPr>
      <w:r w:rsidRPr="009D2671">
        <w:t>•</w:t>
      </w:r>
      <w:r w:rsidRPr="009D2671">
        <w:tab/>
        <w:t>you held at least one of the following interests in relation to the underground land immediately before the notice of acquisition was published in relation to the land—</w:t>
      </w:r>
    </w:p>
    <w:p w14:paraId="6CB76302" w14:textId="77777777" w:rsidR="009D2671" w:rsidRPr="009D2671" w:rsidRDefault="009D2671" w:rsidP="009D2671">
      <w:pPr>
        <w:ind w:left="709" w:hanging="142"/>
      </w:pPr>
      <w:r w:rsidRPr="009D2671">
        <w:t>◦</w:t>
      </w:r>
      <w:r w:rsidRPr="009D2671">
        <w:tab/>
        <w:t>ownership of a lawful well that provides access to underground water in the underground land, and any underground infrastructure associated with the well; or</w:t>
      </w:r>
    </w:p>
    <w:p w14:paraId="525E280E" w14:textId="77777777" w:rsidR="009D2671" w:rsidRPr="009D2671" w:rsidRDefault="009D2671" w:rsidP="009D2671">
      <w:pPr>
        <w:ind w:left="709" w:hanging="142"/>
      </w:pPr>
      <w:r w:rsidRPr="009D2671">
        <w:t>◦</w:t>
      </w:r>
      <w:r w:rsidRPr="009D2671">
        <w:tab/>
        <w:t>a right to take underground water from the underground land by means of such a well;</w:t>
      </w:r>
    </w:p>
    <w:p w14:paraId="01338352" w14:textId="77777777" w:rsidR="009D2671" w:rsidRPr="009D2671" w:rsidRDefault="009D2671" w:rsidP="009D2671">
      <w:pPr>
        <w:ind w:left="567" w:hanging="141"/>
      </w:pPr>
      <w:r w:rsidRPr="009D2671">
        <w:t>•</w:t>
      </w:r>
      <w:r w:rsidRPr="009D2671">
        <w:tab/>
        <w:t xml:space="preserve">you notified the Authority of your interest in response to a notice given under Section 26G of the </w:t>
      </w:r>
      <w:r w:rsidRPr="009D2671">
        <w:rPr>
          <w:i/>
          <w:iCs/>
        </w:rPr>
        <w:t>Land Acquisition Act 1969</w:t>
      </w:r>
      <w:r w:rsidRPr="009D2671">
        <w:t>;</w:t>
      </w:r>
    </w:p>
    <w:p w14:paraId="30419949" w14:textId="77777777" w:rsidR="009D2671" w:rsidRPr="009D2671" w:rsidRDefault="009D2671" w:rsidP="009D2671">
      <w:pPr>
        <w:ind w:left="567" w:hanging="141"/>
      </w:pPr>
      <w:r w:rsidRPr="009D2671">
        <w:t>•</w:t>
      </w:r>
      <w:r w:rsidRPr="009D2671">
        <w:tab/>
        <w:t>the acquisition of the underground land either—</w:t>
      </w:r>
    </w:p>
    <w:p w14:paraId="5FA25DB6" w14:textId="77777777" w:rsidR="009D2671" w:rsidRPr="009D2671" w:rsidRDefault="009D2671" w:rsidP="009D2671">
      <w:pPr>
        <w:ind w:left="709" w:hanging="142"/>
      </w:pPr>
      <w:r w:rsidRPr="009D2671">
        <w:t>◦</w:t>
      </w:r>
      <w:r w:rsidRPr="009D2671">
        <w:tab/>
        <w:t>involved the acquisition of your interest; or</w:t>
      </w:r>
    </w:p>
    <w:p w14:paraId="72F1EC70" w14:textId="77777777" w:rsidR="009D2671" w:rsidRPr="009D2671" w:rsidRDefault="009D2671" w:rsidP="009D2671">
      <w:pPr>
        <w:ind w:left="709" w:hanging="142"/>
      </w:pPr>
      <w:r w:rsidRPr="009D2671">
        <w:t>◦</w:t>
      </w:r>
      <w:r w:rsidRPr="009D2671">
        <w:tab/>
        <w:t>resulted in the discharge of your interest; or</w:t>
      </w:r>
    </w:p>
    <w:p w14:paraId="46087AA0" w14:textId="77777777" w:rsidR="009D2671" w:rsidRPr="009D2671" w:rsidRDefault="009D2671" w:rsidP="009D2671">
      <w:pPr>
        <w:ind w:left="709" w:hanging="142"/>
      </w:pPr>
      <w:r w:rsidRPr="009D2671">
        <w:t>◦</w:t>
      </w:r>
      <w:r w:rsidRPr="009D2671">
        <w:tab/>
        <w:t>resulted in you being unable to take water by means of, or pursuant to, your interest;</w:t>
      </w:r>
    </w:p>
    <w:p w14:paraId="4E55225E" w14:textId="77777777" w:rsidR="009D2671" w:rsidRPr="009D2671" w:rsidRDefault="009D2671" w:rsidP="009D2671">
      <w:pPr>
        <w:ind w:left="567" w:hanging="141"/>
      </w:pPr>
      <w:r w:rsidRPr="009D2671">
        <w:t>•</w:t>
      </w:r>
      <w:r w:rsidRPr="009D2671">
        <w:tab/>
        <w:t xml:space="preserve">you make an application for compensation to the Authority under Section 26H of the </w:t>
      </w:r>
      <w:r w:rsidRPr="009D2671">
        <w:rPr>
          <w:i/>
          <w:iCs/>
        </w:rPr>
        <w:t>Land Acquisition Act 1969</w:t>
      </w:r>
      <w:r w:rsidRPr="009D2671">
        <w:t>.</w:t>
      </w:r>
    </w:p>
    <w:p w14:paraId="33144C9C" w14:textId="77777777" w:rsidR="009D2671" w:rsidRPr="009D2671" w:rsidRDefault="009D2671" w:rsidP="009D2671">
      <w:pPr>
        <w:ind w:left="284" w:hanging="284"/>
        <w:rPr>
          <w:rFonts w:eastAsia="Times New Roman"/>
          <w:b/>
          <w:bCs/>
          <w:szCs w:val="17"/>
        </w:rPr>
      </w:pPr>
      <w:r w:rsidRPr="009D2671">
        <w:rPr>
          <w:rFonts w:eastAsia="Times New Roman"/>
          <w:b/>
          <w:bCs/>
          <w:szCs w:val="17"/>
        </w:rPr>
        <w:t>3.</w:t>
      </w:r>
      <w:r w:rsidRPr="009D2671">
        <w:rPr>
          <w:rFonts w:eastAsia="Times New Roman"/>
          <w:b/>
          <w:bCs/>
          <w:szCs w:val="17"/>
        </w:rPr>
        <w:tab/>
        <w:t>Application for compensation under Section 26H</w:t>
      </w:r>
    </w:p>
    <w:p w14:paraId="2CCBDC0F" w14:textId="77777777" w:rsidR="009D2671" w:rsidRPr="009D2671" w:rsidRDefault="009D2671" w:rsidP="009D2671">
      <w:pPr>
        <w:ind w:left="284"/>
      </w:pPr>
      <w:r w:rsidRPr="009D2671">
        <w:t>If you believe you are entitled to compensation, you must apply to the Authority for compensation within 6 months after the publication of the notice of acquisition in relation to the underground land to which this notice relates.</w:t>
      </w:r>
    </w:p>
    <w:p w14:paraId="23C5E7B2" w14:textId="77777777" w:rsidR="009D2671" w:rsidRPr="009D2671" w:rsidRDefault="009D2671" w:rsidP="009D2671">
      <w:pPr>
        <w:ind w:left="284"/>
      </w:pPr>
      <w:r w:rsidRPr="009D2671">
        <w:t>The application must be in the following manner and form:</w:t>
      </w:r>
    </w:p>
    <w:p w14:paraId="7A564CA3" w14:textId="77777777" w:rsidR="009D2671" w:rsidRPr="009D2671" w:rsidRDefault="009D2671" w:rsidP="009D2671">
      <w:pPr>
        <w:ind w:left="426"/>
      </w:pPr>
      <w:r w:rsidRPr="009D2671">
        <w:t xml:space="preserve">“Application for Compensation for Acquisition of Underground Land” (enclosed) to be submitted by email to </w:t>
      </w:r>
      <w:hyperlink r:id="rId31" w:history="1">
        <w:r w:rsidRPr="009D2671">
          <w:rPr>
            <w:color w:val="0000FF"/>
            <w:u w:val="single"/>
          </w:rPr>
          <w:t>DIT.ULAapplications@sa.gov.au</w:t>
        </w:r>
      </w:hyperlink>
      <w:r w:rsidRPr="009D2671">
        <w:t xml:space="preserve"> or by mail marked attention: Property Acquisition c/- GPO Box 1533, Adelaide SA 5001.</w:t>
      </w:r>
    </w:p>
    <w:p w14:paraId="5BC6F329" w14:textId="77777777" w:rsidR="009D2671" w:rsidRPr="009D2671" w:rsidRDefault="009D2671" w:rsidP="009D2671">
      <w:pPr>
        <w:ind w:left="284"/>
      </w:pPr>
      <w:r w:rsidRPr="009D2671">
        <w:t>The application must be accompanied by the following information or documents:</w:t>
      </w:r>
    </w:p>
    <w:p w14:paraId="7A6B6619" w14:textId="77777777" w:rsidR="009D2671" w:rsidRPr="009D2671" w:rsidRDefault="009D2671" w:rsidP="009D2671">
      <w:pPr>
        <w:ind w:left="426"/>
      </w:pPr>
      <w:r w:rsidRPr="009D2671">
        <w:t>Any relevant supporting documentation including, but not limited to water licences, bore licences etc.</w:t>
      </w:r>
    </w:p>
    <w:p w14:paraId="0538D71B" w14:textId="77777777" w:rsidR="009D2671" w:rsidRPr="009D2671" w:rsidRDefault="009D2671" w:rsidP="009D2671">
      <w:pPr>
        <w:ind w:left="284"/>
        <w:rPr>
          <w:spacing w:val="-4"/>
        </w:rPr>
      </w:pPr>
      <w:r w:rsidRPr="009D2671">
        <w:rPr>
          <w:spacing w:val="-4"/>
        </w:rPr>
        <w:t>After receiving your application, the Authority may (but is not required to) make you a written offer of compensation not exceeding $50,000.</w:t>
      </w:r>
    </w:p>
    <w:p w14:paraId="70A0CA66" w14:textId="77777777" w:rsidR="009D2671" w:rsidRPr="009D2671" w:rsidRDefault="009D2671" w:rsidP="009D2671">
      <w:pPr>
        <w:ind w:left="284"/>
      </w:pPr>
      <w:r w:rsidRPr="009D2671">
        <w:t xml:space="preserve">See Section 26H(4) of the </w:t>
      </w:r>
      <w:r w:rsidRPr="009D2671">
        <w:rPr>
          <w:i/>
          <w:iCs/>
        </w:rPr>
        <w:t>Land Acquisition Act 1969</w:t>
      </w:r>
      <w:r w:rsidRPr="009D2671">
        <w:t xml:space="preserve"> for further details on the payment of compensation.</w:t>
      </w:r>
    </w:p>
    <w:p w14:paraId="63818F9B" w14:textId="77777777" w:rsidR="009D2671" w:rsidRPr="009D2671" w:rsidRDefault="009D2671" w:rsidP="009D2671">
      <w:pPr>
        <w:ind w:left="284" w:hanging="284"/>
        <w:rPr>
          <w:rFonts w:eastAsia="Times New Roman"/>
          <w:b/>
          <w:bCs/>
          <w:szCs w:val="17"/>
        </w:rPr>
      </w:pPr>
      <w:r w:rsidRPr="009D2671">
        <w:rPr>
          <w:rFonts w:eastAsia="Times New Roman"/>
          <w:b/>
          <w:bCs/>
          <w:szCs w:val="17"/>
        </w:rPr>
        <w:t>4.</w:t>
      </w:r>
      <w:r w:rsidRPr="009D2671">
        <w:rPr>
          <w:rFonts w:eastAsia="Times New Roman"/>
          <w:b/>
          <w:bCs/>
          <w:szCs w:val="17"/>
        </w:rPr>
        <w:tab/>
        <w:t>Inquiries</w:t>
      </w:r>
    </w:p>
    <w:p w14:paraId="7C6F2484" w14:textId="77777777" w:rsidR="009D2671" w:rsidRPr="009D2671" w:rsidRDefault="009D2671" w:rsidP="009D2671">
      <w:pPr>
        <w:spacing w:after="0"/>
        <w:ind w:left="2552" w:hanging="2268"/>
      </w:pPr>
      <w:r w:rsidRPr="009D2671">
        <w:t>Inquiries should be directed to:</w:t>
      </w:r>
      <w:r w:rsidRPr="009D2671">
        <w:tab/>
        <w:t>T2D Project Team</w:t>
      </w:r>
    </w:p>
    <w:p w14:paraId="4ED8DBC8" w14:textId="77777777" w:rsidR="009D2671" w:rsidRPr="009D2671" w:rsidRDefault="009D2671" w:rsidP="009D2671">
      <w:pPr>
        <w:spacing w:after="0"/>
        <w:ind w:left="2552"/>
      </w:pPr>
      <w:r w:rsidRPr="009D2671">
        <w:t>GPO Box 1533</w:t>
      </w:r>
    </w:p>
    <w:p w14:paraId="70745CFF" w14:textId="77777777" w:rsidR="009D2671" w:rsidRPr="009D2671" w:rsidRDefault="009D2671" w:rsidP="009D2671">
      <w:pPr>
        <w:spacing w:after="0"/>
        <w:ind w:left="2552"/>
      </w:pPr>
      <w:r w:rsidRPr="009D2671">
        <w:t>Adelaide SA 5001</w:t>
      </w:r>
    </w:p>
    <w:p w14:paraId="3B209E92" w14:textId="77777777" w:rsidR="009D2671" w:rsidRPr="009D2671" w:rsidRDefault="009D2671" w:rsidP="009D2671">
      <w:pPr>
        <w:ind w:left="2552"/>
      </w:pPr>
      <w:r w:rsidRPr="009D2671">
        <w:t>Telephone: 1800 572 414</w:t>
      </w:r>
    </w:p>
    <w:p w14:paraId="6D700B4C" w14:textId="77777777" w:rsidR="009D2671" w:rsidRPr="009D2671" w:rsidRDefault="009D2671" w:rsidP="009D2671">
      <w:pPr>
        <w:rPr>
          <w:rFonts w:eastAsia="Times New Roman"/>
          <w:szCs w:val="17"/>
        </w:rPr>
      </w:pPr>
      <w:r w:rsidRPr="009D2671">
        <w:rPr>
          <w:rFonts w:eastAsia="Times New Roman"/>
          <w:szCs w:val="17"/>
        </w:rPr>
        <w:t>Dated: 22 September 2025</w:t>
      </w:r>
    </w:p>
    <w:p w14:paraId="7E6E4EA7" w14:textId="77777777" w:rsidR="009D2671" w:rsidRPr="009D2671" w:rsidRDefault="009D2671" w:rsidP="009D2671">
      <w:r w:rsidRPr="009D2671">
        <w:t>The Common Seal of the COMMISSIONER OF HIGHWAYS was hereto affixed by authority of the Commissioner in the presence of:</w:t>
      </w:r>
    </w:p>
    <w:p w14:paraId="68CC5A2C" w14:textId="77777777" w:rsidR="009D2671" w:rsidRPr="009D2671" w:rsidRDefault="009D2671" w:rsidP="009D2671">
      <w:pPr>
        <w:spacing w:after="0"/>
        <w:jc w:val="right"/>
        <w:rPr>
          <w:rFonts w:eastAsia="Times New Roman"/>
          <w:smallCaps/>
          <w:szCs w:val="20"/>
        </w:rPr>
      </w:pPr>
      <w:r w:rsidRPr="009D2671">
        <w:rPr>
          <w:rFonts w:eastAsia="Times New Roman"/>
          <w:smallCaps/>
          <w:szCs w:val="20"/>
        </w:rPr>
        <w:t>Rocco Caruso</w:t>
      </w:r>
    </w:p>
    <w:p w14:paraId="02AC2D6B" w14:textId="77777777" w:rsidR="009D2671" w:rsidRPr="009D2671" w:rsidRDefault="009D2671" w:rsidP="009D2671">
      <w:pPr>
        <w:spacing w:after="0"/>
        <w:jc w:val="right"/>
        <w:rPr>
          <w:rFonts w:eastAsia="Times New Roman"/>
          <w:szCs w:val="17"/>
        </w:rPr>
      </w:pPr>
      <w:r w:rsidRPr="009D2671">
        <w:rPr>
          <w:rFonts w:eastAsia="Times New Roman"/>
          <w:szCs w:val="17"/>
        </w:rPr>
        <w:t>Director, Property Acquisition</w:t>
      </w:r>
    </w:p>
    <w:p w14:paraId="225716C6" w14:textId="77777777" w:rsidR="009D2671" w:rsidRPr="009D2671" w:rsidRDefault="009D2671" w:rsidP="009D2671">
      <w:pPr>
        <w:spacing w:after="0"/>
        <w:jc w:val="right"/>
        <w:rPr>
          <w:rFonts w:eastAsia="Times New Roman"/>
          <w:szCs w:val="17"/>
        </w:rPr>
      </w:pPr>
      <w:r w:rsidRPr="009D2671">
        <w:rPr>
          <w:rFonts w:eastAsia="Times New Roman"/>
          <w:szCs w:val="17"/>
        </w:rPr>
        <w:t>(Authorised Officer)</w:t>
      </w:r>
    </w:p>
    <w:p w14:paraId="0211668E" w14:textId="77777777" w:rsidR="009D2671" w:rsidRPr="009D2671" w:rsidRDefault="009D2671" w:rsidP="009D2671">
      <w:pPr>
        <w:spacing w:after="0"/>
        <w:jc w:val="right"/>
        <w:rPr>
          <w:rFonts w:eastAsia="Times New Roman"/>
          <w:szCs w:val="17"/>
        </w:rPr>
      </w:pPr>
      <w:r w:rsidRPr="009D2671">
        <w:rPr>
          <w:rFonts w:eastAsia="Times New Roman"/>
          <w:szCs w:val="17"/>
        </w:rPr>
        <w:t>Department for Infrastructure and Transport</w:t>
      </w:r>
    </w:p>
    <w:p w14:paraId="7097F7AD" w14:textId="300360C9" w:rsidR="009D2671" w:rsidRPr="009D2671" w:rsidRDefault="009D2671" w:rsidP="009D2671">
      <w:r w:rsidRPr="009D2671">
        <w:t>DIT</w:t>
      </w:r>
      <w:r w:rsidR="005F7E83">
        <w:t>:</w:t>
      </w:r>
      <w:r w:rsidRPr="009D2671">
        <w:t xml:space="preserve"> 2024/08094/01</w:t>
      </w:r>
    </w:p>
    <w:p w14:paraId="11059A7E" w14:textId="77777777" w:rsidR="009D2671" w:rsidRPr="009D2671" w:rsidRDefault="009D2671" w:rsidP="009D2671">
      <w:pPr>
        <w:pBdr>
          <w:top w:val="single" w:sz="4" w:space="1" w:color="auto"/>
        </w:pBdr>
        <w:spacing w:before="100" w:after="0" w:line="14" w:lineRule="exact"/>
        <w:jc w:val="center"/>
      </w:pPr>
    </w:p>
    <w:p w14:paraId="1F049AE2" w14:textId="292F191F" w:rsidR="00986E77" w:rsidRDefault="00986E77">
      <w:pPr>
        <w:spacing w:after="0" w:line="240" w:lineRule="auto"/>
        <w:jc w:val="left"/>
      </w:pPr>
      <w:r>
        <w:br w:type="page"/>
      </w:r>
    </w:p>
    <w:p w14:paraId="4A30438D" w14:textId="77777777" w:rsidR="009D2671" w:rsidRPr="009D2671" w:rsidRDefault="009D2671" w:rsidP="009D2671">
      <w:pPr>
        <w:jc w:val="center"/>
        <w:rPr>
          <w:caps/>
          <w:szCs w:val="17"/>
        </w:rPr>
      </w:pPr>
      <w:r w:rsidRPr="009D2671">
        <w:rPr>
          <w:caps/>
          <w:szCs w:val="17"/>
        </w:rPr>
        <w:lastRenderedPageBreak/>
        <w:t>Land Acquisition Act 1969</w:t>
      </w:r>
    </w:p>
    <w:p w14:paraId="389C5FB3" w14:textId="77777777" w:rsidR="009D2671" w:rsidRPr="009D2671" w:rsidRDefault="009D2671" w:rsidP="009D2671">
      <w:pPr>
        <w:jc w:val="center"/>
        <w:rPr>
          <w:smallCaps/>
          <w:szCs w:val="17"/>
        </w:rPr>
      </w:pPr>
      <w:r w:rsidRPr="009D2671">
        <w:rPr>
          <w:smallCaps/>
          <w:szCs w:val="17"/>
        </w:rPr>
        <w:t>Section 26F</w:t>
      </w:r>
    </w:p>
    <w:p w14:paraId="621029F2" w14:textId="77777777" w:rsidR="009D2671" w:rsidRPr="009D2671" w:rsidRDefault="009D2671" w:rsidP="009D2671">
      <w:pPr>
        <w:jc w:val="center"/>
        <w:rPr>
          <w:i/>
          <w:szCs w:val="17"/>
        </w:rPr>
      </w:pPr>
      <w:r w:rsidRPr="009D2671">
        <w:rPr>
          <w:i/>
          <w:szCs w:val="17"/>
        </w:rPr>
        <w:t>Form 6B—Notice of Acquisition of Underground Land</w:t>
      </w:r>
    </w:p>
    <w:p w14:paraId="2126138A" w14:textId="77777777" w:rsidR="009D2671" w:rsidRPr="009D2671" w:rsidRDefault="009D2671" w:rsidP="00986E77">
      <w:pPr>
        <w:spacing w:after="60"/>
        <w:ind w:left="284" w:hanging="284"/>
        <w:rPr>
          <w:rFonts w:eastAsia="Times New Roman"/>
          <w:b/>
          <w:bCs/>
          <w:szCs w:val="17"/>
        </w:rPr>
      </w:pPr>
      <w:r w:rsidRPr="009D2671">
        <w:rPr>
          <w:rFonts w:eastAsia="Times New Roman"/>
          <w:b/>
          <w:bCs/>
          <w:szCs w:val="17"/>
        </w:rPr>
        <w:t>1.</w:t>
      </w:r>
      <w:r w:rsidRPr="009D2671">
        <w:rPr>
          <w:rFonts w:eastAsia="Times New Roman"/>
          <w:b/>
          <w:bCs/>
          <w:szCs w:val="17"/>
        </w:rPr>
        <w:tab/>
        <w:t>Notice of acquisition</w:t>
      </w:r>
    </w:p>
    <w:p w14:paraId="4CC85AD1" w14:textId="77777777" w:rsidR="009D2671" w:rsidRPr="009D2671" w:rsidRDefault="009D2671" w:rsidP="00986E77">
      <w:pPr>
        <w:spacing w:after="60"/>
        <w:ind w:left="284"/>
        <w:rPr>
          <w:rFonts w:eastAsia="Times New Roman"/>
          <w:spacing w:val="-4"/>
          <w:szCs w:val="17"/>
        </w:rPr>
      </w:pPr>
      <w:r w:rsidRPr="009D2671">
        <w:rPr>
          <w:rFonts w:eastAsia="Times New Roman"/>
          <w:spacing w:val="-4"/>
          <w:szCs w:val="17"/>
        </w:rPr>
        <w:t>The Commissioner of Highways (the Authority), of 83 Pirie Street, Adelaide SA 5000 acquires the following interests in the following land:</w:t>
      </w:r>
    </w:p>
    <w:p w14:paraId="3D50DAEB" w14:textId="77777777" w:rsidR="009D2671" w:rsidRPr="009D2671" w:rsidRDefault="009D2671" w:rsidP="00986E77">
      <w:pPr>
        <w:spacing w:after="60"/>
        <w:ind w:left="426"/>
        <w:rPr>
          <w:rFonts w:eastAsia="Times New Roman"/>
          <w:spacing w:val="-4"/>
          <w:szCs w:val="17"/>
        </w:rPr>
      </w:pPr>
      <w:r w:rsidRPr="009D2671">
        <w:rPr>
          <w:rFonts w:eastAsia="Times New Roman"/>
          <w:spacing w:val="-4"/>
          <w:szCs w:val="17"/>
        </w:rPr>
        <w:t>An unencumbered estate in fee simple in the whole of Allotment 1001 in D138522 lodged in the Lands Titles Office, being portion of the land comprised in Certificate of Title Volume 5398 Folio 142.</w:t>
      </w:r>
    </w:p>
    <w:p w14:paraId="61EB3ECA" w14:textId="77777777" w:rsidR="009D2671" w:rsidRPr="009D2671" w:rsidRDefault="009D2671" w:rsidP="00986E77">
      <w:pPr>
        <w:spacing w:after="60"/>
        <w:ind w:left="284"/>
        <w:rPr>
          <w:rFonts w:eastAsia="Times New Roman"/>
          <w:spacing w:val="-4"/>
          <w:szCs w:val="17"/>
        </w:rPr>
      </w:pPr>
      <w:r w:rsidRPr="009D2671">
        <w:rPr>
          <w:rFonts w:eastAsia="Times New Roman"/>
          <w:spacing w:val="-4"/>
          <w:szCs w:val="17"/>
        </w:rPr>
        <w:t xml:space="preserve">This notice is given under Section 26F of the </w:t>
      </w:r>
      <w:r w:rsidRPr="009D2671">
        <w:rPr>
          <w:rFonts w:eastAsia="Times New Roman"/>
          <w:i/>
          <w:iCs/>
          <w:spacing w:val="-4"/>
          <w:szCs w:val="17"/>
        </w:rPr>
        <w:t>Land Acquisition Act 1969</w:t>
      </w:r>
      <w:r w:rsidRPr="009D2671">
        <w:rPr>
          <w:rFonts w:eastAsia="Times New Roman"/>
          <w:spacing w:val="-4"/>
          <w:szCs w:val="17"/>
        </w:rPr>
        <w:t>.</w:t>
      </w:r>
    </w:p>
    <w:p w14:paraId="18D4A7EC" w14:textId="77777777" w:rsidR="009D2671" w:rsidRPr="009D2671" w:rsidRDefault="009D2671" w:rsidP="00986E77">
      <w:pPr>
        <w:spacing w:after="60"/>
        <w:ind w:left="284" w:hanging="284"/>
        <w:rPr>
          <w:rFonts w:eastAsia="Times New Roman"/>
          <w:b/>
          <w:bCs/>
          <w:spacing w:val="-4"/>
          <w:szCs w:val="17"/>
        </w:rPr>
      </w:pPr>
      <w:r w:rsidRPr="009D2671">
        <w:rPr>
          <w:rFonts w:eastAsia="Times New Roman"/>
          <w:b/>
          <w:bCs/>
          <w:spacing w:val="-4"/>
          <w:szCs w:val="17"/>
        </w:rPr>
        <w:t>2.</w:t>
      </w:r>
      <w:r w:rsidRPr="009D2671">
        <w:rPr>
          <w:rFonts w:eastAsia="Times New Roman"/>
          <w:b/>
          <w:bCs/>
          <w:spacing w:val="-4"/>
          <w:szCs w:val="17"/>
        </w:rPr>
        <w:tab/>
        <w:t>Compensation not payable unless certain water infrastructure or rights are affected</w:t>
      </w:r>
    </w:p>
    <w:p w14:paraId="313AC8B9" w14:textId="77777777" w:rsidR="009D2671" w:rsidRPr="009D2671" w:rsidRDefault="009D2671" w:rsidP="00986E77">
      <w:pPr>
        <w:spacing w:after="60"/>
        <w:ind w:left="284"/>
        <w:rPr>
          <w:rFonts w:eastAsia="Times New Roman"/>
          <w:spacing w:val="-4"/>
          <w:szCs w:val="17"/>
        </w:rPr>
      </w:pPr>
      <w:r w:rsidRPr="009D2671">
        <w:rPr>
          <w:rFonts w:eastAsia="Times New Roman"/>
          <w:spacing w:val="-4"/>
          <w:szCs w:val="17"/>
        </w:rPr>
        <w:t>You are not entitled to compensation in relation to the acquisition of the underground land to which this notice relates, unless the following conditions are satisfied:</w:t>
      </w:r>
    </w:p>
    <w:p w14:paraId="37333FB1" w14:textId="77777777" w:rsidR="009D2671" w:rsidRPr="009D2671" w:rsidRDefault="009D2671" w:rsidP="00986E77">
      <w:pPr>
        <w:spacing w:after="60"/>
        <w:ind w:left="567" w:hanging="141"/>
        <w:rPr>
          <w:rFonts w:eastAsia="Times New Roman"/>
          <w:spacing w:val="-4"/>
          <w:szCs w:val="17"/>
        </w:rPr>
      </w:pPr>
      <w:r w:rsidRPr="009D2671">
        <w:rPr>
          <w:rFonts w:eastAsia="Times New Roman"/>
          <w:spacing w:val="-4"/>
          <w:szCs w:val="17"/>
        </w:rPr>
        <w:t>•</w:t>
      </w:r>
      <w:r w:rsidRPr="009D2671">
        <w:rPr>
          <w:rFonts w:eastAsia="Times New Roman"/>
          <w:spacing w:val="-4"/>
          <w:szCs w:val="17"/>
        </w:rPr>
        <w:tab/>
        <w:t>you held at least one of the following interests in relation to the underground land immediately before the notice of acquisition was published in relation to the land—</w:t>
      </w:r>
    </w:p>
    <w:p w14:paraId="441F4503" w14:textId="77777777" w:rsidR="009D2671" w:rsidRPr="009D2671" w:rsidRDefault="009D2671" w:rsidP="00986E77">
      <w:pPr>
        <w:spacing w:after="60"/>
        <w:ind w:left="709" w:hanging="142"/>
        <w:rPr>
          <w:rFonts w:eastAsia="Times New Roman"/>
          <w:spacing w:val="-4"/>
          <w:szCs w:val="17"/>
        </w:rPr>
      </w:pPr>
      <w:r w:rsidRPr="009D2671">
        <w:rPr>
          <w:rFonts w:eastAsia="Times New Roman"/>
          <w:szCs w:val="17"/>
        </w:rPr>
        <w:t>◦</w:t>
      </w:r>
      <w:r w:rsidRPr="009D2671">
        <w:rPr>
          <w:rFonts w:eastAsia="Times New Roman"/>
          <w:szCs w:val="17"/>
        </w:rPr>
        <w:tab/>
      </w:r>
      <w:r w:rsidRPr="009D2671">
        <w:rPr>
          <w:rFonts w:eastAsia="Times New Roman"/>
          <w:spacing w:val="-4"/>
          <w:szCs w:val="17"/>
        </w:rPr>
        <w:t>ownership of a lawful well that provides access to underground water in the underground land, and any underground infrastructure associated with the well; or</w:t>
      </w:r>
    </w:p>
    <w:p w14:paraId="7EA76A83" w14:textId="77777777" w:rsidR="009D2671" w:rsidRPr="009D2671" w:rsidRDefault="009D2671" w:rsidP="00986E77">
      <w:pPr>
        <w:spacing w:after="60"/>
        <w:ind w:left="709" w:hanging="142"/>
        <w:rPr>
          <w:rFonts w:eastAsia="Times New Roman"/>
          <w:spacing w:val="-4"/>
          <w:szCs w:val="17"/>
        </w:rPr>
      </w:pPr>
      <w:r w:rsidRPr="009D2671">
        <w:rPr>
          <w:rFonts w:eastAsia="Times New Roman"/>
          <w:szCs w:val="17"/>
        </w:rPr>
        <w:t>◦</w:t>
      </w:r>
      <w:r w:rsidRPr="009D2671">
        <w:rPr>
          <w:rFonts w:eastAsia="Times New Roman"/>
          <w:szCs w:val="17"/>
        </w:rPr>
        <w:tab/>
      </w:r>
      <w:r w:rsidRPr="009D2671">
        <w:rPr>
          <w:rFonts w:eastAsia="Times New Roman"/>
          <w:spacing w:val="-4"/>
          <w:szCs w:val="17"/>
        </w:rPr>
        <w:t>a right to take underground water from the underground land by means of such a well;</w:t>
      </w:r>
    </w:p>
    <w:p w14:paraId="77AE2F67" w14:textId="77777777" w:rsidR="009D2671" w:rsidRPr="009D2671" w:rsidRDefault="009D2671" w:rsidP="00986E77">
      <w:pPr>
        <w:spacing w:after="60"/>
        <w:ind w:left="567" w:hanging="141"/>
        <w:rPr>
          <w:rFonts w:eastAsia="Times New Roman"/>
          <w:spacing w:val="-4"/>
          <w:szCs w:val="17"/>
        </w:rPr>
      </w:pPr>
      <w:r w:rsidRPr="009D2671">
        <w:rPr>
          <w:rFonts w:eastAsia="Times New Roman"/>
          <w:spacing w:val="-4"/>
          <w:szCs w:val="17"/>
        </w:rPr>
        <w:t>•</w:t>
      </w:r>
      <w:r w:rsidRPr="009D2671">
        <w:rPr>
          <w:rFonts w:eastAsia="Times New Roman"/>
          <w:spacing w:val="-4"/>
          <w:szCs w:val="17"/>
        </w:rPr>
        <w:tab/>
        <w:t xml:space="preserve">you notified the Authority of your interest in response to a notice given under Section 26G of the </w:t>
      </w:r>
      <w:r w:rsidRPr="009D2671">
        <w:rPr>
          <w:rFonts w:eastAsia="Times New Roman"/>
          <w:i/>
          <w:iCs/>
          <w:spacing w:val="-4"/>
          <w:szCs w:val="17"/>
        </w:rPr>
        <w:t>Land Acquisition Act 1969</w:t>
      </w:r>
      <w:r w:rsidRPr="009D2671">
        <w:rPr>
          <w:rFonts w:eastAsia="Times New Roman"/>
          <w:spacing w:val="-4"/>
          <w:szCs w:val="17"/>
        </w:rPr>
        <w:t>;</w:t>
      </w:r>
    </w:p>
    <w:p w14:paraId="705D8085" w14:textId="77777777" w:rsidR="009D2671" w:rsidRPr="009D2671" w:rsidRDefault="009D2671" w:rsidP="00986E77">
      <w:pPr>
        <w:spacing w:after="60"/>
        <w:ind w:left="567" w:hanging="141"/>
        <w:rPr>
          <w:rFonts w:eastAsia="Times New Roman"/>
          <w:spacing w:val="-4"/>
          <w:szCs w:val="17"/>
        </w:rPr>
      </w:pPr>
      <w:r w:rsidRPr="009D2671">
        <w:rPr>
          <w:rFonts w:eastAsia="Times New Roman"/>
          <w:spacing w:val="-4"/>
          <w:szCs w:val="17"/>
        </w:rPr>
        <w:t>•</w:t>
      </w:r>
      <w:r w:rsidRPr="009D2671">
        <w:rPr>
          <w:rFonts w:eastAsia="Times New Roman"/>
          <w:spacing w:val="-4"/>
          <w:szCs w:val="17"/>
        </w:rPr>
        <w:tab/>
        <w:t>the acquisition of the underground land either—</w:t>
      </w:r>
    </w:p>
    <w:p w14:paraId="4E186321" w14:textId="77777777" w:rsidR="009D2671" w:rsidRPr="009D2671" w:rsidRDefault="009D2671" w:rsidP="00986E77">
      <w:pPr>
        <w:spacing w:after="60"/>
        <w:ind w:left="709" w:hanging="142"/>
        <w:rPr>
          <w:rFonts w:eastAsia="Times New Roman"/>
          <w:spacing w:val="-4"/>
          <w:szCs w:val="17"/>
        </w:rPr>
      </w:pPr>
      <w:r w:rsidRPr="009D2671">
        <w:rPr>
          <w:rFonts w:eastAsia="Times New Roman"/>
          <w:szCs w:val="17"/>
        </w:rPr>
        <w:t>◦</w:t>
      </w:r>
      <w:r w:rsidRPr="009D2671">
        <w:rPr>
          <w:rFonts w:eastAsia="Times New Roman"/>
          <w:szCs w:val="17"/>
        </w:rPr>
        <w:tab/>
        <w:t>involved</w:t>
      </w:r>
      <w:r w:rsidRPr="009D2671">
        <w:rPr>
          <w:rFonts w:eastAsia="Times New Roman"/>
          <w:spacing w:val="-4"/>
          <w:szCs w:val="17"/>
        </w:rPr>
        <w:t xml:space="preserve"> the acquisition of your interest; or</w:t>
      </w:r>
    </w:p>
    <w:p w14:paraId="189FC9B9" w14:textId="77777777" w:rsidR="009D2671" w:rsidRPr="009D2671" w:rsidRDefault="009D2671" w:rsidP="00986E77">
      <w:pPr>
        <w:spacing w:after="60"/>
        <w:ind w:left="709" w:hanging="142"/>
        <w:rPr>
          <w:rFonts w:eastAsia="Times New Roman"/>
          <w:spacing w:val="-4"/>
          <w:szCs w:val="17"/>
        </w:rPr>
      </w:pPr>
      <w:r w:rsidRPr="009D2671">
        <w:rPr>
          <w:rFonts w:eastAsia="Times New Roman"/>
          <w:szCs w:val="17"/>
        </w:rPr>
        <w:t>◦</w:t>
      </w:r>
      <w:r w:rsidRPr="009D2671">
        <w:rPr>
          <w:rFonts w:eastAsia="Times New Roman"/>
          <w:szCs w:val="17"/>
        </w:rPr>
        <w:tab/>
        <w:t>resulted</w:t>
      </w:r>
      <w:r w:rsidRPr="009D2671">
        <w:rPr>
          <w:rFonts w:eastAsia="Times New Roman"/>
          <w:spacing w:val="-4"/>
          <w:szCs w:val="17"/>
        </w:rPr>
        <w:t xml:space="preserve"> in the discharge of your interest; or</w:t>
      </w:r>
    </w:p>
    <w:p w14:paraId="450A84CA" w14:textId="77777777" w:rsidR="009D2671" w:rsidRPr="009D2671" w:rsidRDefault="009D2671" w:rsidP="00986E77">
      <w:pPr>
        <w:spacing w:after="60"/>
        <w:ind w:left="709" w:hanging="142"/>
        <w:rPr>
          <w:rFonts w:eastAsia="Times New Roman"/>
          <w:spacing w:val="-4"/>
          <w:szCs w:val="17"/>
        </w:rPr>
      </w:pPr>
      <w:r w:rsidRPr="009D2671">
        <w:rPr>
          <w:rFonts w:eastAsia="Times New Roman"/>
          <w:szCs w:val="17"/>
        </w:rPr>
        <w:t>◦</w:t>
      </w:r>
      <w:r w:rsidRPr="009D2671">
        <w:rPr>
          <w:rFonts w:eastAsia="Times New Roman"/>
          <w:szCs w:val="17"/>
        </w:rPr>
        <w:tab/>
        <w:t>resulted</w:t>
      </w:r>
      <w:r w:rsidRPr="009D2671">
        <w:rPr>
          <w:rFonts w:eastAsia="Times New Roman"/>
          <w:spacing w:val="-4"/>
          <w:szCs w:val="17"/>
        </w:rPr>
        <w:t xml:space="preserve"> in you being unable to take water by means of, or pursuant to, your interest;</w:t>
      </w:r>
    </w:p>
    <w:p w14:paraId="3F951745" w14:textId="77777777" w:rsidR="009D2671" w:rsidRPr="009D2671" w:rsidRDefault="009D2671" w:rsidP="00986E77">
      <w:pPr>
        <w:spacing w:after="60"/>
        <w:ind w:left="567" w:hanging="141"/>
        <w:rPr>
          <w:rFonts w:eastAsia="Times New Roman"/>
          <w:spacing w:val="-4"/>
          <w:szCs w:val="17"/>
        </w:rPr>
      </w:pPr>
      <w:r w:rsidRPr="009D2671">
        <w:rPr>
          <w:rFonts w:eastAsia="Times New Roman"/>
          <w:spacing w:val="-4"/>
          <w:szCs w:val="17"/>
        </w:rPr>
        <w:t>•</w:t>
      </w:r>
      <w:r w:rsidRPr="009D2671">
        <w:rPr>
          <w:rFonts w:eastAsia="Times New Roman"/>
          <w:spacing w:val="-4"/>
          <w:szCs w:val="17"/>
        </w:rPr>
        <w:tab/>
        <w:t xml:space="preserve">you make an application for compensation to the Authority under Section 26H of the </w:t>
      </w:r>
      <w:r w:rsidRPr="009D2671">
        <w:rPr>
          <w:rFonts w:eastAsia="Times New Roman"/>
          <w:i/>
          <w:iCs/>
          <w:spacing w:val="-4"/>
          <w:szCs w:val="17"/>
        </w:rPr>
        <w:t>Land Acquisition Act 1969</w:t>
      </w:r>
      <w:r w:rsidRPr="009D2671">
        <w:rPr>
          <w:rFonts w:eastAsia="Times New Roman"/>
          <w:spacing w:val="-4"/>
          <w:szCs w:val="17"/>
        </w:rPr>
        <w:t>.</w:t>
      </w:r>
    </w:p>
    <w:p w14:paraId="55AA7C65" w14:textId="77777777" w:rsidR="009D2671" w:rsidRPr="009D2671" w:rsidRDefault="009D2671" w:rsidP="00986E77">
      <w:pPr>
        <w:spacing w:after="60"/>
        <w:ind w:left="284" w:hanging="284"/>
        <w:rPr>
          <w:rFonts w:eastAsia="Times New Roman"/>
          <w:b/>
          <w:bCs/>
          <w:spacing w:val="-4"/>
          <w:szCs w:val="17"/>
        </w:rPr>
      </w:pPr>
      <w:r w:rsidRPr="009D2671">
        <w:rPr>
          <w:rFonts w:eastAsia="Times New Roman"/>
          <w:b/>
          <w:bCs/>
          <w:spacing w:val="-4"/>
          <w:szCs w:val="17"/>
        </w:rPr>
        <w:t>3.</w:t>
      </w:r>
      <w:r w:rsidRPr="009D2671">
        <w:rPr>
          <w:rFonts w:eastAsia="Times New Roman"/>
          <w:b/>
          <w:bCs/>
          <w:spacing w:val="-4"/>
          <w:szCs w:val="17"/>
        </w:rPr>
        <w:tab/>
        <w:t>Application for compensation under Section 26H</w:t>
      </w:r>
    </w:p>
    <w:p w14:paraId="08730FBA" w14:textId="77777777" w:rsidR="009D2671" w:rsidRPr="009D2671" w:rsidRDefault="009D2671" w:rsidP="00986E77">
      <w:pPr>
        <w:spacing w:after="60"/>
        <w:ind w:left="284"/>
        <w:rPr>
          <w:rFonts w:eastAsia="Times New Roman"/>
          <w:spacing w:val="-4"/>
          <w:szCs w:val="17"/>
        </w:rPr>
      </w:pPr>
      <w:r w:rsidRPr="009D2671">
        <w:rPr>
          <w:rFonts w:eastAsia="Times New Roman"/>
          <w:spacing w:val="-4"/>
          <w:szCs w:val="17"/>
        </w:rPr>
        <w:t>If you believe you are entitled to compensation, you must apply to the Authority for compensation within 6 months after the publication of the notice of acquisition in relation to the underground land to which this notice relates.</w:t>
      </w:r>
    </w:p>
    <w:p w14:paraId="412F0EAA" w14:textId="77777777" w:rsidR="009D2671" w:rsidRPr="009D2671" w:rsidRDefault="009D2671" w:rsidP="00986E77">
      <w:pPr>
        <w:spacing w:after="60"/>
        <w:ind w:left="284"/>
        <w:rPr>
          <w:rFonts w:eastAsia="Times New Roman"/>
          <w:spacing w:val="-4"/>
          <w:szCs w:val="17"/>
        </w:rPr>
      </w:pPr>
      <w:r w:rsidRPr="009D2671">
        <w:rPr>
          <w:rFonts w:eastAsia="Times New Roman"/>
          <w:spacing w:val="-4"/>
          <w:szCs w:val="17"/>
        </w:rPr>
        <w:t>The application must be in the following manner and form:</w:t>
      </w:r>
    </w:p>
    <w:p w14:paraId="45525D29" w14:textId="77777777" w:rsidR="009D2671" w:rsidRPr="009D2671" w:rsidRDefault="009D2671" w:rsidP="00986E77">
      <w:pPr>
        <w:spacing w:after="60"/>
        <w:ind w:left="426"/>
        <w:rPr>
          <w:rFonts w:eastAsia="Times New Roman"/>
          <w:spacing w:val="-4"/>
          <w:szCs w:val="17"/>
        </w:rPr>
      </w:pPr>
      <w:r w:rsidRPr="009D2671">
        <w:rPr>
          <w:rFonts w:eastAsia="Times New Roman"/>
          <w:spacing w:val="-4"/>
          <w:szCs w:val="17"/>
        </w:rPr>
        <w:t xml:space="preserve">“Application for Compensation for Acquisition of Underground Land” (enclosed) to be submitted by email to </w:t>
      </w:r>
      <w:hyperlink r:id="rId32" w:history="1">
        <w:r w:rsidRPr="009D2671">
          <w:rPr>
            <w:rFonts w:eastAsia="Times New Roman"/>
            <w:color w:val="0000FF"/>
            <w:szCs w:val="17"/>
            <w:u w:val="single"/>
          </w:rPr>
          <w:t>DIT.ULAapplications@sa.gov.au</w:t>
        </w:r>
      </w:hyperlink>
      <w:r w:rsidRPr="009D2671">
        <w:rPr>
          <w:rFonts w:eastAsia="Times New Roman"/>
          <w:spacing w:val="-4"/>
          <w:szCs w:val="17"/>
        </w:rPr>
        <w:t xml:space="preserve"> or by mail marked attention: Property Acquisition c/- GPO Box 1533, Adelaide SA 5001.</w:t>
      </w:r>
    </w:p>
    <w:p w14:paraId="03CCB9BA" w14:textId="77777777" w:rsidR="009D2671" w:rsidRPr="009D2671" w:rsidRDefault="009D2671" w:rsidP="00986E77">
      <w:pPr>
        <w:spacing w:after="60"/>
        <w:ind w:left="284"/>
        <w:rPr>
          <w:rFonts w:eastAsia="Times New Roman"/>
          <w:spacing w:val="-4"/>
          <w:szCs w:val="17"/>
        </w:rPr>
      </w:pPr>
      <w:r w:rsidRPr="009D2671">
        <w:rPr>
          <w:rFonts w:eastAsia="Times New Roman"/>
          <w:spacing w:val="-4"/>
          <w:szCs w:val="17"/>
        </w:rPr>
        <w:t>The application must be accompanied by the following information or documents:</w:t>
      </w:r>
    </w:p>
    <w:p w14:paraId="5FFDC127" w14:textId="77777777" w:rsidR="009D2671" w:rsidRPr="009D2671" w:rsidRDefault="009D2671" w:rsidP="00986E77">
      <w:pPr>
        <w:spacing w:after="60"/>
        <w:ind w:left="426"/>
        <w:rPr>
          <w:rFonts w:eastAsia="Times New Roman"/>
          <w:spacing w:val="-4"/>
          <w:szCs w:val="17"/>
        </w:rPr>
      </w:pPr>
      <w:r w:rsidRPr="009D2671">
        <w:rPr>
          <w:rFonts w:eastAsia="Times New Roman"/>
          <w:spacing w:val="-4"/>
          <w:szCs w:val="17"/>
        </w:rPr>
        <w:t>Any relevant supporting documentation including, but not limited to water licences, bore licences etc.</w:t>
      </w:r>
    </w:p>
    <w:p w14:paraId="24E7D1EE" w14:textId="77777777" w:rsidR="009D2671" w:rsidRPr="009D2671" w:rsidRDefault="009D2671" w:rsidP="00986E77">
      <w:pPr>
        <w:spacing w:after="60"/>
        <w:ind w:left="284"/>
        <w:rPr>
          <w:rFonts w:eastAsia="Times New Roman"/>
          <w:spacing w:val="-4"/>
          <w:szCs w:val="17"/>
        </w:rPr>
      </w:pPr>
      <w:r w:rsidRPr="009D2671">
        <w:rPr>
          <w:rFonts w:eastAsia="Times New Roman"/>
          <w:spacing w:val="-4"/>
          <w:szCs w:val="17"/>
        </w:rPr>
        <w:t>After receiving your application, the Authority may (but is not required to) make you a written offer of compensation not exceeding $50,000.</w:t>
      </w:r>
    </w:p>
    <w:p w14:paraId="6C6D6C5A" w14:textId="77777777" w:rsidR="009D2671" w:rsidRPr="009D2671" w:rsidRDefault="009D2671" w:rsidP="00986E77">
      <w:pPr>
        <w:spacing w:after="60"/>
        <w:ind w:left="284"/>
        <w:rPr>
          <w:rFonts w:eastAsia="Times New Roman"/>
          <w:spacing w:val="-4"/>
          <w:szCs w:val="17"/>
        </w:rPr>
      </w:pPr>
      <w:r w:rsidRPr="009D2671">
        <w:rPr>
          <w:rFonts w:eastAsia="Times New Roman"/>
          <w:spacing w:val="-4"/>
          <w:szCs w:val="17"/>
        </w:rPr>
        <w:t xml:space="preserve">See Section 26H(4) of the </w:t>
      </w:r>
      <w:r w:rsidRPr="009D2671">
        <w:rPr>
          <w:rFonts w:eastAsia="Times New Roman"/>
          <w:i/>
          <w:iCs/>
          <w:spacing w:val="-4"/>
          <w:szCs w:val="17"/>
        </w:rPr>
        <w:t>Land Acquisition Act 1969</w:t>
      </w:r>
      <w:r w:rsidRPr="009D2671">
        <w:rPr>
          <w:rFonts w:eastAsia="Times New Roman"/>
          <w:spacing w:val="-4"/>
          <w:szCs w:val="17"/>
        </w:rPr>
        <w:t xml:space="preserve"> for further details on the payment of compensation.</w:t>
      </w:r>
    </w:p>
    <w:p w14:paraId="3CE2B12E" w14:textId="77777777" w:rsidR="009D2671" w:rsidRPr="009D2671" w:rsidRDefault="009D2671" w:rsidP="009D2671">
      <w:pPr>
        <w:ind w:left="284" w:hanging="284"/>
        <w:rPr>
          <w:rFonts w:eastAsia="Times New Roman"/>
          <w:b/>
          <w:bCs/>
          <w:spacing w:val="-4"/>
          <w:szCs w:val="17"/>
        </w:rPr>
      </w:pPr>
      <w:r w:rsidRPr="009D2671">
        <w:rPr>
          <w:rFonts w:eastAsia="Times New Roman"/>
          <w:b/>
          <w:bCs/>
          <w:spacing w:val="-4"/>
          <w:szCs w:val="17"/>
        </w:rPr>
        <w:t>4.</w:t>
      </w:r>
      <w:r w:rsidRPr="009D2671">
        <w:rPr>
          <w:rFonts w:eastAsia="Times New Roman"/>
          <w:b/>
          <w:bCs/>
          <w:spacing w:val="-4"/>
          <w:szCs w:val="17"/>
        </w:rPr>
        <w:tab/>
        <w:t>Inquiries</w:t>
      </w:r>
    </w:p>
    <w:p w14:paraId="5FB40E8C" w14:textId="77777777" w:rsidR="009D2671" w:rsidRPr="009D2671" w:rsidRDefault="009D2671" w:rsidP="009D2671">
      <w:pPr>
        <w:spacing w:after="20"/>
        <w:ind w:left="2410" w:hanging="2126"/>
        <w:rPr>
          <w:rFonts w:eastAsia="Times New Roman"/>
          <w:spacing w:val="-4"/>
          <w:szCs w:val="17"/>
        </w:rPr>
      </w:pPr>
      <w:r w:rsidRPr="009D2671">
        <w:rPr>
          <w:rFonts w:eastAsia="Times New Roman"/>
          <w:spacing w:val="-4"/>
          <w:szCs w:val="17"/>
        </w:rPr>
        <w:t>Inquiries should be directed to:</w:t>
      </w:r>
      <w:r w:rsidRPr="009D2671">
        <w:rPr>
          <w:rFonts w:eastAsia="Times New Roman"/>
          <w:spacing w:val="-4"/>
          <w:szCs w:val="17"/>
        </w:rPr>
        <w:tab/>
        <w:t>T2D Project Team</w:t>
      </w:r>
    </w:p>
    <w:p w14:paraId="199EECB9" w14:textId="77777777" w:rsidR="009D2671" w:rsidRPr="009D2671" w:rsidRDefault="009D2671" w:rsidP="009D2671">
      <w:pPr>
        <w:spacing w:after="20"/>
        <w:ind w:left="2410"/>
        <w:rPr>
          <w:rFonts w:eastAsia="Times New Roman"/>
          <w:spacing w:val="-4"/>
          <w:szCs w:val="17"/>
        </w:rPr>
      </w:pPr>
      <w:r w:rsidRPr="009D2671">
        <w:rPr>
          <w:rFonts w:eastAsia="Times New Roman"/>
          <w:spacing w:val="-4"/>
          <w:szCs w:val="17"/>
        </w:rPr>
        <w:t>GPO Box 1533</w:t>
      </w:r>
    </w:p>
    <w:p w14:paraId="00EC4336" w14:textId="77777777" w:rsidR="009D2671" w:rsidRPr="009D2671" w:rsidRDefault="009D2671" w:rsidP="009D2671">
      <w:pPr>
        <w:spacing w:after="20"/>
        <w:ind w:left="2410"/>
        <w:rPr>
          <w:rFonts w:eastAsia="Times New Roman"/>
          <w:spacing w:val="-4"/>
          <w:szCs w:val="17"/>
        </w:rPr>
      </w:pPr>
      <w:r w:rsidRPr="009D2671">
        <w:rPr>
          <w:rFonts w:eastAsia="Times New Roman"/>
          <w:spacing w:val="-4"/>
          <w:szCs w:val="17"/>
        </w:rPr>
        <w:t>Adelaide SA 5001</w:t>
      </w:r>
    </w:p>
    <w:p w14:paraId="02DB2578" w14:textId="77777777" w:rsidR="009D2671" w:rsidRPr="009D2671" w:rsidRDefault="009D2671" w:rsidP="009D2671">
      <w:pPr>
        <w:ind w:left="2410"/>
        <w:rPr>
          <w:rFonts w:eastAsia="Times New Roman"/>
          <w:spacing w:val="-4"/>
          <w:szCs w:val="17"/>
        </w:rPr>
      </w:pPr>
      <w:r w:rsidRPr="009D2671">
        <w:rPr>
          <w:rFonts w:eastAsia="Times New Roman"/>
          <w:spacing w:val="-4"/>
          <w:szCs w:val="17"/>
        </w:rPr>
        <w:t>Telephone: 1800 572 414</w:t>
      </w:r>
    </w:p>
    <w:p w14:paraId="2C391E93" w14:textId="77777777" w:rsidR="009D2671" w:rsidRPr="009D2671" w:rsidRDefault="009D2671" w:rsidP="009D2671">
      <w:pPr>
        <w:rPr>
          <w:rFonts w:eastAsia="Times New Roman"/>
          <w:szCs w:val="17"/>
        </w:rPr>
      </w:pPr>
      <w:r w:rsidRPr="009D2671">
        <w:rPr>
          <w:rFonts w:eastAsia="Times New Roman"/>
          <w:szCs w:val="17"/>
        </w:rPr>
        <w:t>Dated: 22 September 2025</w:t>
      </w:r>
    </w:p>
    <w:p w14:paraId="2656B24C" w14:textId="77777777" w:rsidR="009D2671" w:rsidRPr="009D2671" w:rsidRDefault="009D2671" w:rsidP="009D2671">
      <w:pPr>
        <w:rPr>
          <w:rFonts w:eastAsia="Times New Roman"/>
          <w:szCs w:val="17"/>
        </w:rPr>
      </w:pPr>
      <w:r w:rsidRPr="009D2671">
        <w:rPr>
          <w:rFonts w:eastAsia="Times New Roman"/>
          <w:szCs w:val="17"/>
        </w:rPr>
        <w:t>The Common Seal of the COMMISSIONER OF HIGHWAYS was hereto affixed by authority of the Commissioner in the presence of:</w:t>
      </w:r>
    </w:p>
    <w:p w14:paraId="6702E456" w14:textId="77777777" w:rsidR="009D2671" w:rsidRPr="009D2671" w:rsidRDefault="009D2671" w:rsidP="009D2671">
      <w:pPr>
        <w:spacing w:after="0"/>
        <w:jc w:val="right"/>
        <w:rPr>
          <w:rFonts w:eastAsia="Times New Roman"/>
          <w:smallCaps/>
          <w:szCs w:val="20"/>
        </w:rPr>
      </w:pPr>
      <w:r w:rsidRPr="009D2671">
        <w:rPr>
          <w:rFonts w:eastAsia="Times New Roman"/>
          <w:smallCaps/>
          <w:szCs w:val="20"/>
        </w:rPr>
        <w:t>Rocco Caruso</w:t>
      </w:r>
    </w:p>
    <w:p w14:paraId="74FEADD0" w14:textId="77777777" w:rsidR="009D2671" w:rsidRPr="009D2671" w:rsidRDefault="009D2671" w:rsidP="009D2671">
      <w:pPr>
        <w:spacing w:after="0"/>
        <w:jc w:val="right"/>
      </w:pPr>
      <w:r w:rsidRPr="009D2671">
        <w:t>Director, Property Acquisition</w:t>
      </w:r>
    </w:p>
    <w:p w14:paraId="695F02BD" w14:textId="77777777" w:rsidR="009D2671" w:rsidRPr="009D2671" w:rsidRDefault="009D2671" w:rsidP="009D2671">
      <w:pPr>
        <w:spacing w:after="0"/>
        <w:jc w:val="right"/>
      </w:pPr>
      <w:r w:rsidRPr="009D2671">
        <w:t>(Authorised Officer)</w:t>
      </w:r>
    </w:p>
    <w:p w14:paraId="7CF9085D" w14:textId="77777777" w:rsidR="009D2671" w:rsidRPr="009D2671" w:rsidRDefault="009D2671" w:rsidP="009D2671">
      <w:pPr>
        <w:spacing w:after="0"/>
        <w:jc w:val="right"/>
      </w:pPr>
      <w:r w:rsidRPr="009D2671">
        <w:t>Department for Infrastructure and Transport</w:t>
      </w:r>
    </w:p>
    <w:p w14:paraId="78C2D3B7" w14:textId="77777777" w:rsidR="009D2671" w:rsidRPr="009D2671" w:rsidRDefault="009D2671" w:rsidP="009D2671">
      <w:pPr>
        <w:rPr>
          <w:rFonts w:eastAsia="Times New Roman"/>
          <w:szCs w:val="17"/>
        </w:rPr>
      </w:pPr>
      <w:r w:rsidRPr="009D2671">
        <w:rPr>
          <w:rFonts w:eastAsia="Times New Roman"/>
          <w:szCs w:val="17"/>
        </w:rPr>
        <w:t>DIT: 2024/08108/01</w:t>
      </w:r>
    </w:p>
    <w:p w14:paraId="6540FE1A" w14:textId="77777777" w:rsidR="009D2671" w:rsidRPr="009D2671" w:rsidRDefault="009D2671" w:rsidP="009D2671">
      <w:pPr>
        <w:pBdr>
          <w:top w:val="single" w:sz="4" w:space="1" w:color="auto"/>
        </w:pBdr>
        <w:spacing w:before="100" w:after="0" w:line="14" w:lineRule="exact"/>
        <w:jc w:val="center"/>
        <w:rPr>
          <w:rFonts w:eastAsia="Times New Roman"/>
          <w:szCs w:val="17"/>
        </w:rPr>
      </w:pPr>
    </w:p>
    <w:p w14:paraId="09611792" w14:textId="77777777" w:rsidR="009D2671" w:rsidRPr="009D2671" w:rsidRDefault="009D2671" w:rsidP="00986E77">
      <w:pPr>
        <w:pStyle w:val="NoSpacing"/>
      </w:pPr>
    </w:p>
    <w:p w14:paraId="45E7997C" w14:textId="77777777" w:rsidR="009D2671" w:rsidRPr="009D2671" w:rsidRDefault="009D2671" w:rsidP="009D2671">
      <w:pPr>
        <w:jc w:val="center"/>
        <w:rPr>
          <w:caps/>
          <w:szCs w:val="17"/>
        </w:rPr>
      </w:pPr>
      <w:r w:rsidRPr="009D2671">
        <w:rPr>
          <w:caps/>
          <w:szCs w:val="17"/>
        </w:rPr>
        <w:t>Land Acquisition Act 1969</w:t>
      </w:r>
    </w:p>
    <w:p w14:paraId="60F7FD84" w14:textId="77777777" w:rsidR="009D2671" w:rsidRPr="009D2671" w:rsidRDefault="009D2671" w:rsidP="009D2671">
      <w:pPr>
        <w:jc w:val="center"/>
        <w:rPr>
          <w:smallCaps/>
          <w:szCs w:val="17"/>
        </w:rPr>
      </w:pPr>
      <w:r w:rsidRPr="009D2671">
        <w:rPr>
          <w:smallCaps/>
          <w:szCs w:val="17"/>
        </w:rPr>
        <w:t>Section 26F</w:t>
      </w:r>
    </w:p>
    <w:p w14:paraId="24C59822" w14:textId="77777777" w:rsidR="009D2671" w:rsidRPr="009D2671" w:rsidRDefault="009D2671" w:rsidP="009D2671">
      <w:pPr>
        <w:jc w:val="center"/>
        <w:rPr>
          <w:i/>
          <w:szCs w:val="17"/>
        </w:rPr>
      </w:pPr>
      <w:r w:rsidRPr="009D2671">
        <w:rPr>
          <w:i/>
          <w:szCs w:val="17"/>
        </w:rPr>
        <w:t>Form 6B—Notice of Acquisition of Underground Land</w:t>
      </w:r>
    </w:p>
    <w:p w14:paraId="4B6A0866" w14:textId="77777777" w:rsidR="009D2671" w:rsidRPr="009D2671" w:rsidRDefault="009D2671" w:rsidP="00986E77">
      <w:pPr>
        <w:spacing w:after="60"/>
        <w:ind w:left="284" w:hanging="284"/>
        <w:rPr>
          <w:rFonts w:eastAsia="Times New Roman"/>
          <w:b/>
          <w:bCs/>
          <w:szCs w:val="17"/>
        </w:rPr>
      </w:pPr>
      <w:r w:rsidRPr="009D2671">
        <w:rPr>
          <w:rFonts w:eastAsia="Times New Roman"/>
          <w:b/>
          <w:bCs/>
          <w:szCs w:val="17"/>
        </w:rPr>
        <w:t>1.</w:t>
      </w:r>
      <w:r w:rsidRPr="009D2671">
        <w:rPr>
          <w:rFonts w:eastAsia="Times New Roman"/>
          <w:b/>
          <w:bCs/>
          <w:szCs w:val="17"/>
        </w:rPr>
        <w:tab/>
        <w:t>Notice of acquisition</w:t>
      </w:r>
    </w:p>
    <w:p w14:paraId="3DD105CD" w14:textId="77777777" w:rsidR="009D2671" w:rsidRPr="009D2671" w:rsidRDefault="009D2671" w:rsidP="00986E77">
      <w:pPr>
        <w:spacing w:after="60"/>
        <w:ind w:left="284"/>
        <w:rPr>
          <w:spacing w:val="-4"/>
        </w:rPr>
      </w:pPr>
      <w:r w:rsidRPr="009D2671">
        <w:rPr>
          <w:spacing w:val="-4"/>
        </w:rPr>
        <w:t>The Commissioner of Highways (the Authority), of 83 Pirie Street, Adelaide SA 5000 acquires the following interests in the following land:</w:t>
      </w:r>
    </w:p>
    <w:p w14:paraId="16D84DA9" w14:textId="77777777" w:rsidR="009D2671" w:rsidRPr="009D2671" w:rsidRDefault="009D2671" w:rsidP="00986E77">
      <w:pPr>
        <w:spacing w:after="60"/>
        <w:ind w:left="426"/>
      </w:pPr>
      <w:r w:rsidRPr="009D2671">
        <w:t>An estate in fee simple in the whole of Allotment 912 in D138626 lodged in the Lands Titles Office, being portion of the land comprised in Certificate of Title Volume 5208 Folio 246, subject to easement(s) over the land marked A to the Electricity Trust of South Australia (TG 7017169).</w:t>
      </w:r>
    </w:p>
    <w:p w14:paraId="03280B1D" w14:textId="77777777" w:rsidR="009D2671" w:rsidRPr="009D2671" w:rsidRDefault="009D2671" w:rsidP="00986E77">
      <w:pPr>
        <w:spacing w:after="60"/>
        <w:ind w:left="284"/>
      </w:pPr>
      <w:r w:rsidRPr="009D2671">
        <w:t xml:space="preserve">This notice is given under Section 26F of the </w:t>
      </w:r>
      <w:r w:rsidRPr="009D2671">
        <w:rPr>
          <w:i/>
          <w:iCs/>
        </w:rPr>
        <w:t>Land Acquisition Act 1969</w:t>
      </w:r>
      <w:r w:rsidRPr="009D2671">
        <w:t>.</w:t>
      </w:r>
    </w:p>
    <w:p w14:paraId="323F0C49" w14:textId="77777777" w:rsidR="009D2671" w:rsidRPr="009D2671" w:rsidRDefault="009D2671" w:rsidP="00986E77">
      <w:pPr>
        <w:spacing w:after="60"/>
        <w:ind w:left="284" w:hanging="284"/>
        <w:rPr>
          <w:rFonts w:eastAsia="Times New Roman"/>
          <w:b/>
          <w:bCs/>
          <w:szCs w:val="17"/>
        </w:rPr>
      </w:pPr>
      <w:r w:rsidRPr="009D2671">
        <w:rPr>
          <w:rFonts w:eastAsia="Times New Roman"/>
          <w:b/>
          <w:bCs/>
          <w:szCs w:val="17"/>
        </w:rPr>
        <w:t>2.</w:t>
      </w:r>
      <w:r w:rsidRPr="009D2671">
        <w:rPr>
          <w:rFonts w:eastAsia="Times New Roman"/>
          <w:b/>
          <w:bCs/>
          <w:szCs w:val="17"/>
        </w:rPr>
        <w:tab/>
        <w:t>Compensation not payable unless certain water infrastructure or rights are affected</w:t>
      </w:r>
    </w:p>
    <w:p w14:paraId="37C72191" w14:textId="77777777" w:rsidR="009D2671" w:rsidRPr="009D2671" w:rsidRDefault="009D2671" w:rsidP="00986E77">
      <w:pPr>
        <w:spacing w:after="60"/>
        <w:ind w:left="284"/>
      </w:pPr>
      <w:r w:rsidRPr="009D2671">
        <w:t>You are not entitled to compensation in relation to the acquisition of the underground land to which this notice relates, unless the following conditions are satisfied:</w:t>
      </w:r>
    </w:p>
    <w:p w14:paraId="6D5F885F" w14:textId="77777777" w:rsidR="009D2671" w:rsidRPr="009D2671" w:rsidRDefault="009D2671" w:rsidP="00986E77">
      <w:pPr>
        <w:spacing w:after="60"/>
        <w:ind w:left="567" w:hanging="142"/>
        <w:rPr>
          <w:rFonts w:eastAsia="Times New Roman"/>
          <w:szCs w:val="17"/>
        </w:rPr>
      </w:pPr>
      <w:r w:rsidRPr="009D2671">
        <w:rPr>
          <w:rFonts w:eastAsia="Times New Roman"/>
          <w:szCs w:val="17"/>
        </w:rPr>
        <w:t>•</w:t>
      </w:r>
      <w:r w:rsidRPr="009D2671">
        <w:rPr>
          <w:rFonts w:eastAsia="Times New Roman"/>
          <w:szCs w:val="17"/>
        </w:rPr>
        <w:tab/>
        <w:t>you held at least one of the following interests in relation to the underground land immediately before the notice of acquisition was published in relation to the land—</w:t>
      </w:r>
    </w:p>
    <w:p w14:paraId="04FF9668" w14:textId="77777777" w:rsidR="009D2671" w:rsidRPr="009D2671" w:rsidRDefault="009D2671" w:rsidP="00986E77">
      <w:pPr>
        <w:spacing w:after="60"/>
        <w:ind w:left="709" w:hanging="142"/>
        <w:rPr>
          <w:rFonts w:eastAsia="Times New Roman"/>
          <w:szCs w:val="17"/>
        </w:rPr>
      </w:pPr>
      <w:r w:rsidRPr="009D2671">
        <w:rPr>
          <w:rFonts w:eastAsia="Times New Roman"/>
          <w:szCs w:val="17"/>
        </w:rPr>
        <w:t>◦</w:t>
      </w:r>
      <w:r w:rsidRPr="009D2671">
        <w:rPr>
          <w:rFonts w:eastAsia="Times New Roman"/>
          <w:szCs w:val="17"/>
        </w:rPr>
        <w:tab/>
        <w:t>ownership of a lawful well that provides access to underground water in the underground land, and any underground infrastructure associated with the well; or</w:t>
      </w:r>
    </w:p>
    <w:p w14:paraId="5C39CADA" w14:textId="77777777" w:rsidR="009D2671" w:rsidRPr="009D2671" w:rsidRDefault="009D2671" w:rsidP="00986E77">
      <w:pPr>
        <w:spacing w:after="60"/>
        <w:ind w:left="709" w:hanging="142"/>
        <w:rPr>
          <w:rFonts w:eastAsia="Times New Roman"/>
          <w:szCs w:val="17"/>
        </w:rPr>
      </w:pPr>
      <w:r w:rsidRPr="009D2671">
        <w:rPr>
          <w:rFonts w:eastAsia="Times New Roman"/>
          <w:szCs w:val="17"/>
        </w:rPr>
        <w:t>◦</w:t>
      </w:r>
      <w:r w:rsidRPr="009D2671">
        <w:rPr>
          <w:rFonts w:eastAsia="Times New Roman"/>
          <w:szCs w:val="17"/>
        </w:rPr>
        <w:tab/>
        <w:t>a right to take underground water from the underground land by means of such a well;</w:t>
      </w:r>
    </w:p>
    <w:p w14:paraId="3027FA71" w14:textId="77777777" w:rsidR="009D2671" w:rsidRPr="009D2671" w:rsidRDefault="009D2671" w:rsidP="009D2671">
      <w:pPr>
        <w:ind w:left="567" w:hanging="142"/>
        <w:rPr>
          <w:rFonts w:eastAsia="Times New Roman"/>
          <w:szCs w:val="17"/>
        </w:rPr>
      </w:pPr>
      <w:r w:rsidRPr="009D2671">
        <w:rPr>
          <w:rFonts w:eastAsia="Times New Roman"/>
          <w:szCs w:val="17"/>
        </w:rPr>
        <w:lastRenderedPageBreak/>
        <w:t>•</w:t>
      </w:r>
      <w:r w:rsidRPr="009D2671">
        <w:rPr>
          <w:rFonts w:eastAsia="Times New Roman"/>
          <w:szCs w:val="17"/>
        </w:rPr>
        <w:tab/>
        <w:t xml:space="preserve">you notified the Authority of your interest in response to a notice given under Section 26G of the </w:t>
      </w:r>
      <w:r w:rsidRPr="009D2671">
        <w:rPr>
          <w:rFonts w:eastAsia="Times New Roman"/>
          <w:i/>
          <w:iCs/>
          <w:szCs w:val="17"/>
        </w:rPr>
        <w:t>Land Acquisition Act 1969</w:t>
      </w:r>
      <w:r w:rsidRPr="009D2671">
        <w:rPr>
          <w:rFonts w:eastAsia="Times New Roman"/>
          <w:szCs w:val="17"/>
        </w:rPr>
        <w:t>;</w:t>
      </w:r>
    </w:p>
    <w:p w14:paraId="08BF9473" w14:textId="77777777" w:rsidR="009D2671" w:rsidRPr="009D2671" w:rsidRDefault="009D2671" w:rsidP="009D2671">
      <w:pPr>
        <w:ind w:left="567" w:hanging="142"/>
        <w:rPr>
          <w:rFonts w:eastAsia="Times New Roman"/>
          <w:szCs w:val="17"/>
        </w:rPr>
      </w:pPr>
      <w:r w:rsidRPr="009D2671">
        <w:rPr>
          <w:rFonts w:eastAsia="Times New Roman"/>
          <w:szCs w:val="17"/>
        </w:rPr>
        <w:t>•</w:t>
      </w:r>
      <w:r w:rsidRPr="009D2671">
        <w:rPr>
          <w:rFonts w:eastAsia="Times New Roman"/>
          <w:szCs w:val="17"/>
        </w:rPr>
        <w:tab/>
        <w:t>the acquisition of the underground land either—</w:t>
      </w:r>
    </w:p>
    <w:p w14:paraId="38AEB99F"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involved the acquisition of your interest; or</w:t>
      </w:r>
    </w:p>
    <w:p w14:paraId="2213EB4B"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resulted in the discharge of your interest; or</w:t>
      </w:r>
    </w:p>
    <w:p w14:paraId="7136709D"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resulted in you being unable to take water by means of, or pursuant to, your interest;</w:t>
      </w:r>
    </w:p>
    <w:p w14:paraId="508B251B" w14:textId="77777777" w:rsidR="009D2671" w:rsidRPr="009D2671" w:rsidRDefault="009D2671" w:rsidP="009D2671">
      <w:pPr>
        <w:ind w:left="567" w:hanging="142"/>
        <w:rPr>
          <w:rFonts w:eastAsia="Times New Roman"/>
          <w:i/>
          <w:iCs/>
          <w:szCs w:val="17"/>
        </w:rPr>
      </w:pPr>
      <w:r w:rsidRPr="009D2671">
        <w:rPr>
          <w:rFonts w:eastAsia="Times New Roman"/>
          <w:szCs w:val="17"/>
        </w:rPr>
        <w:t>•</w:t>
      </w:r>
      <w:r w:rsidRPr="009D2671">
        <w:rPr>
          <w:rFonts w:eastAsia="Times New Roman"/>
          <w:szCs w:val="17"/>
        </w:rPr>
        <w:tab/>
        <w:t xml:space="preserve">you make an application for compensation to the Authority under Section 26H of the </w:t>
      </w:r>
      <w:r w:rsidRPr="009D2671">
        <w:rPr>
          <w:rFonts w:eastAsia="Times New Roman"/>
          <w:i/>
          <w:iCs/>
          <w:szCs w:val="17"/>
        </w:rPr>
        <w:t>Land Acquisition Act 1969.</w:t>
      </w:r>
    </w:p>
    <w:p w14:paraId="051B5035" w14:textId="77777777" w:rsidR="009D2671" w:rsidRPr="009D2671" w:rsidRDefault="009D2671" w:rsidP="009D2671">
      <w:pPr>
        <w:ind w:left="284" w:hanging="284"/>
        <w:rPr>
          <w:rFonts w:eastAsia="Times New Roman"/>
          <w:b/>
          <w:bCs/>
          <w:szCs w:val="17"/>
        </w:rPr>
      </w:pPr>
      <w:r w:rsidRPr="009D2671">
        <w:rPr>
          <w:rFonts w:eastAsia="Times New Roman"/>
          <w:b/>
          <w:bCs/>
          <w:szCs w:val="17"/>
        </w:rPr>
        <w:t>3.</w:t>
      </w:r>
      <w:r w:rsidRPr="009D2671">
        <w:rPr>
          <w:rFonts w:eastAsia="Times New Roman"/>
          <w:b/>
          <w:bCs/>
          <w:szCs w:val="17"/>
        </w:rPr>
        <w:tab/>
        <w:t>Application for compensation under Section 26H</w:t>
      </w:r>
    </w:p>
    <w:p w14:paraId="03E0BB1A" w14:textId="77777777" w:rsidR="009D2671" w:rsidRPr="009D2671" w:rsidRDefault="009D2671" w:rsidP="009D2671">
      <w:pPr>
        <w:ind w:left="284"/>
      </w:pPr>
      <w:r w:rsidRPr="009D2671">
        <w:t>If you believe you are entitled to compensation, you must apply to the Authority for compensation within 6 months after the publication of the notice of acquisition in relation to the underground land to which this notice relates.</w:t>
      </w:r>
    </w:p>
    <w:p w14:paraId="5F76909C" w14:textId="77777777" w:rsidR="009D2671" w:rsidRPr="009D2671" w:rsidRDefault="009D2671" w:rsidP="009D2671">
      <w:pPr>
        <w:ind w:left="284"/>
      </w:pPr>
      <w:r w:rsidRPr="009D2671">
        <w:t>The application must be in the following manner and form:</w:t>
      </w:r>
    </w:p>
    <w:p w14:paraId="6296AB67" w14:textId="77777777" w:rsidR="009D2671" w:rsidRPr="009D2671" w:rsidRDefault="009D2671" w:rsidP="009D2671">
      <w:pPr>
        <w:ind w:left="426"/>
      </w:pPr>
      <w:r w:rsidRPr="009D2671">
        <w:t xml:space="preserve">“Application for Compensation for Acquisition of Underground Land” (enclosed) to be submitted by email to </w:t>
      </w:r>
      <w:hyperlink r:id="rId33" w:history="1">
        <w:r w:rsidRPr="009D2671">
          <w:rPr>
            <w:color w:val="0000FF"/>
            <w:u w:val="single"/>
          </w:rPr>
          <w:t>DIT.ULAapplications@sa.gov.au</w:t>
        </w:r>
      </w:hyperlink>
      <w:r w:rsidRPr="009D2671">
        <w:t xml:space="preserve"> or by mail marked attention: Property Acquisition c/- GPO Box 1533, Adelaide SA 5001.</w:t>
      </w:r>
    </w:p>
    <w:p w14:paraId="493A7C7D" w14:textId="77777777" w:rsidR="009D2671" w:rsidRPr="009D2671" w:rsidRDefault="009D2671" w:rsidP="009D2671">
      <w:pPr>
        <w:ind w:left="284"/>
      </w:pPr>
      <w:r w:rsidRPr="009D2671">
        <w:t>The application must be accompanied by the following information or documents:</w:t>
      </w:r>
    </w:p>
    <w:p w14:paraId="63C69ABB" w14:textId="77777777" w:rsidR="009D2671" w:rsidRPr="009D2671" w:rsidRDefault="009D2671" w:rsidP="009D2671">
      <w:pPr>
        <w:ind w:left="426"/>
      </w:pPr>
      <w:r w:rsidRPr="009D2671">
        <w:t>Any relevant supporting documentation including, but not limited to water licences, bore licences etc.</w:t>
      </w:r>
    </w:p>
    <w:p w14:paraId="552AD12C" w14:textId="77777777" w:rsidR="009D2671" w:rsidRPr="009D2671" w:rsidRDefault="009D2671" w:rsidP="009D2671">
      <w:pPr>
        <w:ind w:left="284"/>
        <w:rPr>
          <w:spacing w:val="-4"/>
        </w:rPr>
      </w:pPr>
      <w:r w:rsidRPr="009D2671">
        <w:rPr>
          <w:spacing w:val="-4"/>
        </w:rPr>
        <w:t>After receiving your application, the Authority may (but is not required to) make you a written offer of compensation not exceeding $50,000.</w:t>
      </w:r>
    </w:p>
    <w:p w14:paraId="66A76BA2" w14:textId="77777777" w:rsidR="009D2671" w:rsidRPr="009D2671" w:rsidRDefault="009D2671" w:rsidP="009D2671">
      <w:pPr>
        <w:ind w:left="284"/>
      </w:pPr>
      <w:r w:rsidRPr="009D2671">
        <w:t xml:space="preserve">See Section 26H(4) of the </w:t>
      </w:r>
      <w:r w:rsidRPr="009D2671">
        <w:rPr>
          <w:i/>
          <w:iCs/>
        </w:rPr>
        <w:t>Land Acquisition Act 1969</w:t>
      </w:r>
      <w:r w:rsidRPr="009D2671">
        <w:t xml:space="preserve"> for further details on the payment of compensation.</w:t>
      </w:r>
    </w:p>
    <w:p w14:paraId="3FD92036" w14:textId="77777777" w:rsidR="009D2671" w:rsidRPr="009D2671" w:rsidRDefault="009D2671" w:rsidP="009D2671">
      <w:pPr>
        <w:ind w:left="284" w:hanging="284"/>
        <w:rPr>
          <w:rFonts w:eastAsia="Times New Roman"/>
          <w:b/>
          <w:bCs/>
          <w:szCs w:val="17"/>
        </w:rPr>
      </w:pPr>
      <w:r w:rsidRPr="009D2671">
        <w:rPr>
          <w:rFonts w:eastAsia="Times New Roman"/>
          <w:b/>
          <w:bCs/>
          <w:szCs w:val="17"/>
        </w:rPr>
        <w:t>4.</w:t>
      </w:r>
      <w:r w:rsidRPr="009D2671">
        <w:rPr>
          <w:rFonts w:eastAsia="Times New Roman"/>
          <w:b/>
          <w:bCs/>
          <w:szCs w:val="17"/>
        </w:rPr>
        <w:tab/>
        <w:t>Inquiries</w:t>
      </w:r>
    </w:p>
    <w:p w14:paraId="07B582D9" w14:textId="77777777" w:rsidR="009D2671" w:rsidRPr="009D2671" w:rsidRDefault="009D2671" w:rsidP="009D2671">
      <w:pPr>
        <w:spacing w:after="0"/>
        <w:ind w:left="2552" w:hanging="2268"/>
      </w:pPr>
      <w:r w:rsidRPr="009D2671">
        <w:t>Inquiries should be directed to:</w:t>
      </w:r>
      <w:r w:rsidRPr="009D2671">
        <w:tab/>
        <w:t>T2D Project Team</w:t>
      </w:r>
    </w:p>
    <w:p w14:paraId="59698065" w14:textId="77777777" w:rsidR="009D2671" w:rsidRPr="009D2671" w:rsidRDefault="009D2671" w:rsidP="009D2671">
      <w:pPr>
        <w:spacing w:after="0"/>
        <w:ind w:left="2544"/>
      </w:pPr>
      <w:r w:rsidRPr="009D2671">
        <w:t>GPO Box 1533</w:t>
      </w:r>
    </w:p>
    <w:p w14:paraId="3F6F7A0F" w14:textId="77777777" w:rsidR="009D2671" w:rsidRPr="009D2671" w:rsidRDefault="009D2671" w:rsidP="009D2671">
      <w:pPr>
        <w:spacing w:after="0"/>
        <w:ind w:left="2544"/>
      </w:pPr>
      <w:r w:rsidRPr="009D2671">
        <w:t>Adelaide SA 5001</w:t>
      </w:r>
    </w:p>
    <w:p w14:paraId="32AA6359" w14:textId="77777777" w:rsidR="009D2671" w:rsidRPr="009D2671" w:rsidRDefault="009D2671" w:rsidP="009D2671">
      <w:pPr>
        <w:ind w:left="2544"/>
      </w:pPr>
      <w:r w:rsidRPr="009D2671">
        <w:t>Telephone: 1800 572 414</w:t>
      </w:r>
    </w:p>
    <w:p w14:paraId="4DB21543" w14:textId="77777777" w:rsidR="009D2671" w:rsidRPr="009D2671" w:rsidRDefault="009D2671" w:rsidP="009D2671">
      <w:pPr>
        <w:rPr>
          <w:rFonts w:eastAsia="Times New Roman"/>
          <w:szCs w:val="17"/>
        </w:rPr>
      </w:pPr>
      <w:r w:rsidRPr="009D2671">
        <w:rPr>
          <w:rFonts w:eastAsia="Times New Roman"/>
          <w:szCs w:val="17"/>
        </w:rPr>
        <w:t>Dated: 23 September 2025</w:t>
      </w:r>
    </w:p>
    <w:p w14:paraId="43E69391" w14:textId="77777777" w:rsidR="009D2671" w:rsidRPr="009D2671" w:rsidRDefault="009D2671" w:rsidP="009D2671">
      <w:r w:rsidRPr="009D2671">
        <w:t>The Common Seal of the COMMISSIONER OF HIGHWAYS was hereto affixed by authority of the Commissioner in the presence of:</w:t>
      </w:r>
    </w:p>
    <w:p w14:paraId="7FB7EE8C" w14:textId="77777777" w:rsidR="009D2671" w:rsidRPr="009D2671" w:rsidRDefault="009D2671" w:rsidP="009D2671">
      <w:pPr>
        <w:spacing w:after="0"/>
        <w:jc w:val="right"/>
        <w:rPr>
          <w:rFonts w:eastAsia="Times New Roman"/>
          <w:smallCaps/>
          <w:szCs w:val="20"/>
        </w:rPr>
      </w:pPr>
      <w:r w:rsidRPr="009D2671">
        <w:rPr>
          <w:rFonts w:eastAsia="Times New Roman"/>
          <w:smallCaps/>
          <w:szCs w:val="20"/>
        </w:rPr>
        <w:t>Rocco Caruso</w:t>
      </w:r>
    </w:p>
    <w:p w14:paraId="4E477EFF" w14:textId="77777777" w:rsidR="009D2671" w:rsidRPr="009D2671" w:rsidRDefault="009D2671" w:rsidP="009D2671">
      <w:pPr>
        <w:spacing w:after="0"/>
        <w:jc w:val="right"/>
        <w:rPr>
          <w:rFonts w:eastAsia="Times New Roman"/>
          <w:szCs w:val="17"/>
        </w:rPr>
      </w:pPr>
      <w:r w:rsidRPr="009D2671">
        <w:rPr>
          <w:rFonts w:eastAsia="Times New Roman"/>
          <w:szCs w:val="17"/>
        </w:rPr>
        <w:t>Director, Property Acquisition</w:t>
      </w:r>
    </w:p>
    <w:p w14:paraId="27DFEC82" w14:textId="77777777" w:rsidR="009D2671" w:rsidRPr="009D2671" w:rsidRDefault="009D2671" w:rsidP="009D2671">
      <w:pPr>
        <w:spacing w:after="0"/>
        <w:jc w:val="right"/>
        <w:rPr>
          <w:rFonts w:eastAsia="Times New Roman"/>
          <w:szCs w:val="17"/>
        </w:rPr>
      </w:pPr>
      <w:r w:rsidRPr="009D2671">
        <w:rPr>
          <w:rFonts w:eastAsia="Times New Roman"/>
          <w:szCs w:val="17"/>
        </w:rPr>
        <w:t>(Authorised Officer)</w:t>
      </w:r>
    </w:p>
    <w:p w14:paraId="5480F1F8" w14:textId="77777777" w:rsidR="009D2671" w:rsidRPr="009D2671" w:rsidRDefault="009D2671" w:rsidP="009D2671">
      <w:pPr>
        <w:spacing w:after="0"/>
        <w:jc w:val="right"/>
        <w:rPr>
          <w:rFonts w:eastAsia="Times New Roman"/>
          <w:szCs w:val="17"/>
        </w:rPr>
      </w:pPr>
      <w:r w:rsidRPr="009D2671">
        <w:rPr>
          <w:rFonts w:eastAsia="Times New Roman"/>
          <w:szCs w:val="17"/>
        </w:rPr>
        <w:t>Department for Infrastructure and Transport</w:t>
      </w:r>
    </w:p>
    <w:p w14:paraId="71CFA084" w14:textId="0CA4C66E" w:rsidR="009D2671" w:rsidRPr="009D2671" w:rsidRDefault="009D2671" w:rsidP="009D2671">
      <w:r w:rsidRPr="009D2671">
        <w:t>DIT</w:t>
      </w:r>
      <w:r w:rsidR="005F7E83">
        <w:t>:</w:t>
      </w:r>
      <w:r w:rsidRPr="009D2671">
        <w:t xml:space="preserve"> 2024/08112/01</w:t>
      </w:r>
    </w:p>
    <w:p w14:paraId="454DD799" w14:textId="77777777" w:rsidR="009D2671" w:rsidRPr="009D2671" w:rsidRDefault="009D2671" w:rsidP="009D2671">
      <w:pPr>
        <w:pBdr>
          <w:top w:val="single" w:sz="4" w:space="1" w:color="auto"/>
        </w:pBdr>
        <w:spacing w:before="100" w:after="0" w:line="14" w:lineRule="exact"/>
        <w:jc w:val="center"/>
      </w:pPr>
    </w:p>
    <w:p w14:paraId="5654D4EF" w14:textId="77777777" w:rsidR="009D2671" w:rsidRPr="009D2671" w:rsidRDefault="009D2671" w:rsidP="00986E77">
      <w:pPr>
        <w:pStyle w:val="NoSpacing"/>
      </w:pPr>
    </w:p>
    <w:p w14:paraId="3CC28D75" w14:textId="77777777" w:rsidR="009D2671" w:rsidRPr="009D2671" w:rsidRDefault="009D2671" w:rsidP="009D2671">
      <w:pPr>
        <w:jc w:val="center"/>
        <w:rPr>
          <w:caps/>
          <w:szCs w:val="17"/>
        </w:rPr>
      </w:pPr>
      <w:r w:rsidRPr="009D2671">
        <w:rPr>
          <w:caps/>
          <w:szCs w:val="17"/>
        </w:rPr>
        <w:t>Land Acquisition Act 1969</w:t>
      </w:r>
    </w:p>
    <w:p w14:paraId="0EB9A862" w14:textId="77777777" w:rsidR="009D2671" w:rsidRPr="009D2671" w:rsidRDefault="009D2671" w:rsidP="009D2671">
      <w:pPr>
        <w:jc w:val="center"/>
        <w:rPr>
          <w:smallCaps/>
          <w:szCs w:val="17"/>
        </w:rPr>
      </w:pPr>
      <w:r w:rsidRPr="009D2671">
        <w:rPr>
          <w:smallCaps/>
          <w:szCs w:val="17"/>
        </w:rPr>
        <w:t>Section 26F</w:t>
      </w:r>
    </w:p>
    <w:p w14:paraId="037D7A24" w14:textId="77777777" w:rsidR="009D2671" w:rsidRPr="009D2671" w:rsidRDefault="009D2671" w:rsidP="009D2671">
      <w:pPr>
        <w:jc w:val="center"/>
        <w:rPr>
          <w:i/>
          <w:szCs w:val="17"/>
        </w:rPr>
      </w:pPr>
      <w:r w:rsidRPr="009D2671">
        <w:rPr>
          <w:i/>
          <w:szCs w:val="17"/>
        </w:rPr>
        <w:t>Form 6B—Notice of Acquisition of Underground Land</w:t>
      </w:r>
    </w:p>
    <w:p w14:paraId="7FC375F0" w14:textId="77777777" w:rsidR="009D2671" w:rsidRPr="009D2671" w:rsidRDefault="009D2671" w:rsidP="009D2671">
      <w:pPr>
        <w:ind w:left="284" w:hanging="284"/>
        <w:rPr>
          <w:rFonts w:eastAsia="Times New Roman"/>
          <w:b/>
          <w:bCs/>
          <w:szCs w:val="17"/>
        </w:rPr>
      </w:pPr>
      <w:r w:rsidRPr="009D2671">
        <w:rPr>
          <w:rFonts w:eastAsia="Times New Roman"/>
          <w:b/>
          <w:bCs/>
          <w:szCs w:val="17"/>
        </w:rPr>
        <w:t>1.</w:t>
      </w:r>
      <w:r w:rsidRPr="009D2671">
        <w:rPr>
          <w:rFonts w:eastAsia="Times New Roman"/>
          <w:b/>
          <w:bCs/>
          <w:szCs w:val="17"/>
        </w:rPr>
        <w:tab/>
        <w:t>Notice of acquisition</w:t>
      </w:r>
    </w:p>
    <w:p w14:paraId="0890879B" w14:textId="77777777" w:rsidR="009D2671" w:rsidRPr="009D2671" w:rsidRDefault="009D2671" w:rsidP="009D2671">
      <w:pPr>
        <w:ind w:left="284"/>
        <w:rPr>
          <w:spacing w:val="-4"/>
        </w:rPr>
      </w:pPr>
      <w:r w:rsidRPr="009D2671">
        <w:rPr>
          <w:spacing w:val="-4"/>
        </w:rPr>
        <w:t>The Commissioner of Highways (the Authority), of 83 Pirie Street, Adelaide SA 5000 acquires the following interests in the following land:</w:t>
      </w:r>
    </w:p>
    <w:p w14:paraId="2BAEEBE6" w14:textId="77777777" w:rsidR="009D2671" w:rsidRPr="009D2671" w:rsidRDefault="009D2671" w:rsidP="009D2671">
      <w:pPr>
        <w:ind w:left="426"/>
      </w:pPr>
      <w:r w:rsidRPr="009D2671">
        <w:t>An unencumbered estate in fee simple in the whole of Allotment 231 in D138579 lodged in the Lands Titles Office, being portion of the land comprised in Certificate of Title Volume 5288 Folio 893.</w:t>
      </w:r>
    </w:p>
    <w:p w14:paraId="709C9EEF" w14:textId="77777777" w:rsidR="009D2671" w:rsidRPr="009D2671" w:rsidRDefault="009D2671" w:rsidP="009D2671">
      <w:pPr>
        <w:ind w:left="284"/>
      </w:pPr>
      <w:r w:rsidRPr="009D2671">
        <w:t xml:space="preserve">This notice is given under Section 26F of the </w:t>
      </w:r>
      <w:r w:rsidRPr="009D2671">
        <w:rPr>
          <w:i/>
          <w:iCs/>
        </w:rPr>
        <w:t>Land Acquisition Act 1969.</w:t>
      </w:r>
    </w:p>
    <w:p w14:paraId="438A227F" w14:textId="77777777" w:rsidR="009D2671" w:rsidRPr="009D2671" w:rsidRDefault="009D2671" w:rsidP="009D2671">
      <w:pPr>
        <w:ind w:left="284" w:hanging="284"/>
        <w:rPr>
          <w:rFonts w:eastAsia="Times New Roman"/>
          <w:b/>
          <w:bCs/>
          <w:szCs w:val="17"/>
        </w:rPr>
      </w:pPr>
      <w:r w:rsidRPr="009D2671">
        <w:rPr>
          <w:rFonts w:eastAsia="Times New Roman"/>
          <w:b/>
          <w:bCs/>
          <w:szCs w:val="17"/>
        </w:rPr>
        <w:t>2.</w:t>
      </w:r>
      <w:r w:rsidRPr="009D2671">
        <w:rPr>
          <w:rFonts w:eastAsia="Times New Roman"/>
          <w:b/>
          <w:bCs/>
          <w:szCs w:val="17"/>
        </w:rPr>
        <w:tab/>
        <w:t>Compensation not payable unless certain water infrastructure or rights are affected</w:t>
      </w:r>
    </w:p>
    <w:p w14:paraId="255A3CBA" w14:textId="77777777" w:rsidR="009D2671" w:rsidRPr="009D2671" w:rsidRDefault="009D2671" w:rsidP="009D2671">
      <w:pPr>
        <w:ind w:left="284"/>
      </w:pPr>
      <w:r w:rsidRPr="009D2671">
        <w:t>You are not entitled to compensation in relation to the acquisition of the underground land to which this notice relates, unless the following conditions are satisfied:</w:t>
      </w:r>
    </w:p>
    <w:p w14:paraId="11D87634" w14:textId="77777777" w:rsidR="009D2671" w:rsidRPr="009D2671" w:rsidRDefault="009D2671" w:rsidP="009D2671">
      <w:pPr>
        <w:ind w:left="567" w:hanging="142"/>
        <w:rPr>
          <w:rFonts w:eastAsia="Times New Roman"/>
          <w:szCs w:val="17"/>
        </w:rPr>
      </w:pPr>
      <w:r w:rsidRPr="009D2671">
        <w:rPr>
          <w:rFonts w:eastAsia="Times New Roman"/>
          <w:szCs w:val="17"/>
        </w:rPr>
        <w:t>•</w:t>
      </w:r>
      <w:r w:rsidRPr="009D2671">
        <w:rPr>
          <w:rFonts w:eastAsia="Times New Roman"/>
          <w:szCs w:val="17"/>
        </w:rPr>
        <w:tab/>
        <w:t>you held at least one of the following interests in relation to the underground land immediately before the notice of acquisition was published in relation to the land—</w:t>
      </w:r>
    </w:p>
    <w:p w14:paraId="383B5912"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ownership of a lawful well that provides access to underground water in the underground land, and any underground infrastructure associated with the well; or</w:t>
      </w:r>
    </w:p>
    <w:p w14:paraId="57D4D982"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a right to take underground water from the underground land by means of such a well;</w:t>
      </w:r>
    </w:p>
    <w:p w14:paraId="1BA9457E" w14:textId="77777777" w:rsidR="009D2671" w:rsidRPr="009D2671" w:rsidRDefault="009D2671" w:rsidP="009D2671">
      <w:pPr>
        <w:ind w:left="567" w:hanging="142"/>
        <w:rPr>
          <w:rFonts w:eastAsia="Times New Roman"/>
          <w:szCs w:val="17"/>
        </w:rPr>
      </w:pPr>
      <w:r w:rsidRPr="009D2671">
        <w:rPr>
          <w:rFonts w:eastAsia="Times New Roman"/>
          <w:szCs w:val="17"/>
        </w:rPr>
        <w:t>•</w:t>
      </w:r>
      <w:r w:rsidRPr="009D2671">
        <w:rPr>
          <w:rFonts w:eastAsia="Times New Roman"/>
          <w:szCs w:val="17"/>
        </w:rPr>
        <w:tab/>
        <w:t xml:space="preserve">you notified the Authority of your interest in response to a notice given under Section 26G of the </w:t>
      </w:r>
      <w:r w:rsidRPr="009D2671">
        <w:rPr>
          <w:rFonts w:eastAsia="Times New Roman"/>
          <w:i/>
          <w:iCs/>
          <w:szCs w:val="17"/>
        </w:rPr>
        <w:t>Land Acquisition Act 1969</w:t>
      </w:r>
      <w:r w:rsidRPr="009D2671">
        <w:rPr>
          <w:rFonts w:eastAsia="Times New Roman"/>
          <w:szCs w:val="17"/>
        </w:rPr>
        <w:t>;</w:t>
      </w:r>
    </w:p>
    <w:p w14:paraId="47DBB084" w14:textId="77777777" w:rsidR="009D2671" w:rsidRPr="009D2671" w:rsidRDefault="009D2671" w:rsidP="009D2671">
      <w:pPr>
        <w:ind w:left="567" w:hanging="142"/>
        <w:rPr>
          <w:rFonts w:eastAsia="Times New Roman"/>
          <w:szCs w:val="17"/>
        </w:rPr>
      </w:pPr>
      <w:r w:rsidRPr="009D2671">
        <w:rPr>
          <w:rFonts w:eastAsia="Times New Roman"/>
          <w:szCs w:val="17"/>
        </w:rPr>
        <w:t>•</w:t>
      </w:r>
      <w:r w:rsidRPr="009D2671">
        <w:rPr>
          <w:rFonts w:eastAsia="Times New Roman"/>
          <w:szCs w:val="17"/>
        </w:rPr>
        <w:tab/>
        <w:t>the acquisition of the underground land either—</w:t>
      </w:r>
    </w:p>
    <w:p w14:paraId="520F8534"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involved the acquisition of your interest; or</w:t>
      </w:r>
    </w:p>
    <w:p w14:paraId="38760025"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resulted in the discharge of your interest; or</w:t>
      </w:r>
    </w:p>
    <w:p w14:paraId="21F066A2" w14:textId="77777777" w:rsidR="009D2671" w:rsidRPr="009D2671" w:rsidRDefault="009D2671" w:rsidP="009D2671">
      <w:pPr>
        <w:ind w:left="709" w:hanging="142"/>
        <w:rPr>
          <w:rFonts w:eastAsia="Times New Roman"/>
          <w:szCs w:val="17"/>
        </w:rPr>
      </w:pPr>
      <w:r w:rsidRPr="009D2671">
        <w:rPr>
          <w:rFonts w:eastAsia="Times New Roman"/>
          <w:szCs w:val="17"/>
        </w:rPr>
        <w:t>◦</w:t>
      </w:r>
      <w:r w:rsidRPr="009D2671">
        <w:rPr>
          <w:rFonts w:eastAsia="Times New Roman"/>
          <w:szCs w:val="17"/>
        </w:rPr>
        <w:tab/>
        <w:t>resulted in you being unable to take water by means of, or pursuant to, your interest;</w:t>
      </w:r>
    </w:p>
    <w:p w14:paraId="1E9E0A81" w14:textId="77777777" w:rsidR="009D2671" w:rsidRPr="009D2671" w:rsidRDefault="009D2671" w:rsidP="009D2671">
      <w:pPr>
        <w:ind w:left="567" w:hanging="142"/>
        <w:rPr>
          <w:rFonts w:eastAsia="Times New Roman"/>
          <w:szCs w:val="17"/>
        </w:rPr>
      </w:pPr>
      <w:r w:rsidRPr="009D2671">
        <w:rPr>
          <w:rFonts w:eastAsia="Times New Roman"/>
          <w:szCs w:val="17"/>
        </w:rPr>
        <w:t>•</w:t>
      </w:r>
      <w:r w:rsidRPr="009D2671">
        <w:rPr>
          <w:rFonts w:eastAsia="Times New Roman"/>
          <w:szCs w:val="17"/>
        </w:rPr>
        <w:tab/>
        <w:t xml:space="preserve">you make an application for compensation to the Authority under Section 26H of the </w:t>
      </w:r>
      <w:r w:rsidRPr="009D2671">
        <w:rPr>
          <w:rFonts w:eastAsia="Times New Roman"/>
          <w:i/>
          <w:iCs/>
          <w:szCs w:val="17"/>
        </w:rPr>
        <w:t>Land Acquisition Act 1969</w:t>
      </w:r>
      <w:r w:rsidRPr="009D2671">
        <w:rPr>
          <w:rFonts w:eastAsia="Times New Roman"/>
          <w:szCs w:val="17"/>
        </w:rPr>
        <w:t>.</w:t>
      </w:r>
    </w:p>
    <w:p w14:paraId="3005AC70" w14:textId="77777777" w:rsidR="009D2671" w:rsidRPr="009D2671" w:rsidRDefault="009D2671" w:rsidP="009D2671">
      <w:pPr>
        <w:ind w:left="284" w:hanging="284"/>
        <w:rPr>
          <w:rFonts w:eastAsia="Times New Roman"/>
          <w:b/>
          <w:bCs/>
          <w:szCs w:val="17"/>
        </w:rPr>
      </w:pPr>
      <w:r w:rsidRPr="009D2671">
        <w:rPr>
          <w:rFonts w:eastAsia="Times New Roman"/>
          <w:b/>
          <w:bCs/>
          <w:szCs w:val="17"/>
        </w:rPr>
        <w:t>3.</w:t>
      </w:r>
      <w:r w:rsidRPr="009D2671">
        <w:rPr>
          <w:rFonts w:eastAsia="Times New Roman"/>
          <w:b/>
          <w:bCs/>
          <w:szCs w:val="17"/>
        </w:rPr>
        <w:tab/>
        <w:t>Application for compensation under Section 26H</w:t>
      </w:r>
    </w:p>
    <w:p w14:paraId="64B519A7" w14:textId="77777777" w:rsidR="009D2671" w:rsidRPr="009D2671" w:rsidRDefault="009D2671" w:rsidP="009D2671">
      <w:pPr>
        <w:ind w:left="284"/>
      </w:pPr>
      <w:r w:rsidRPr="009D2671">
        <w:t>If you believe you are entitled to compensation, you must apply to the Authority for compensation within 6 months after the publication of the notice of acquisition in relation to the underground land to which this notice relates.</w:t>
      </w:r>
    </w:p>
    <w:p w14:paraId="12A61B20" w14:textId="77777777" w:rsidR="009D2671" w:rsidRPr="009D2671" w:rsidRDefault="009D2671" w:rsidP="009D2671">
      <w:pPr>
        <w:ind w:left="284"/>
      </w:pPr>
      <w:r w:rsidRPr="009D2671">
        <w:t>The application must be in the following manner and form:</w:t>
      </w:r>
    </w:p>
    <w:p w14:paraId="096B4CFB" w14:textId="77777777" w:rsidR="009D2671" w:rsidRPr="009D2671" w:rsidRDefault="009D2671" w:rsidP="009D2671">
      <w:pPr>
        <w:ind w:left="426"/>
      </w:pPr>
      <w:r w:rsidRPr="009D2671">
        <w:t xml:space="preserve">“Application for Compensation for Acquisition of Underground Land” (enclosed) to be submitted by email to </w:t>
      </w:r>
      <w:hyperlink r:id="rId34" w:history="1">
        <w:r w:rsidRPr="009D2671">
          <w:rPr>
            <w:color w:val="0000FF"/>
            <w:u w:val="single"/>
          </w:rPr>
          <w:t>DIT.ULAapplications@sa.gov.au</w:t>
        </w:r>
      </w:hyperlink>
      <w:r w:rsidRPr="009D2671">
        <w:t xml:space="preserve"> or by mail marked attention: Property Acquisition c/- GPO Box 1533, Adelaide SA 5001.</w:t>
      </w:r>
    </w:p>
    <w:p w14:paraId="7474EF0E" w14:textId="77777777" w:rsidR="009D2671" w:rsidRPr="009D2671" w:rsidRDefault="009D2671" w:rsidP="009D2671">
      <w:pPr>
        <w:ind w:left="284"/>
      </w:pPr>
      <w:r w:rsidRPr="009D2671">
        <w:t>The application must be accompanied by the following information or documents:</w:t>
      </w:r>
    </w:p>
    <w:p w14:paraId="4503DCEE" w14:textId="77777777" w:rsidR="009D2671" w:rsidRPr="009D2671" w:rsidRDefault="009D2671" w:rsidP="009D2671">
      <w:pPr>
        <w:ind w:left="426"/>
      </w:pPr>
      <w:r w:rsidRPr="009D2671">
        <w:t>Any relevant supporting documentation including, but not limited to water licences, bore licences etc.</w:t>
      </w:r>
    </w:p>
    <w:p w14:paraId="403F5F37" w14:textId="77777777" w:rsidR="009D2671" w:rsidRPr="009D2671" w:rsidRDefault="009D2671" w:rsidP="009D2671">
      <w:pPr>
        <w:ind w:left="284"/>
        <w:rPr>
          <w:spacing w:val="-4"/>
        </w:rPr>
      </w:pPr>
      <w:r w:rsidRPr="009D2671">
        <w:rPr>
          <w:spacing w:val="-4"/>
        </w:rPr>
        <w:lastRenderedPageBreak/>
        <w:t>After receiving your application, the Authority may (but is not required to) make you a written offer of compensation not exceeding $50,000.</w:t>
      </w:r>
    </w:p>
    <w:p w14:paraId="5A34A921" w14:textId="77777777" w:rsidR="009D2671" w:rsidRPr="009D2671" w:rsidRDefault="009D2671" w:rsidP="009D2671">
      <w:pPr>
        <w:ind w:left="284"/>
      </w:pPr>
      <w:r w:rsidRPr="009D2671">
        <w:t xml:space="preserve">See Section 26H(4) of the </w:t>
      </w:r>
      <w:r w:rsidRPr="009D2671">
        <w:rPr>
          <w:i/>
          <w:iCs/>
        </w:rPr>
        <w:t>Land Acquisition Act 1969</w:t>
      </w:r>
      <w:r w:rsidRPr="009D2671">
        <w:t xml:space="preserve"> for further details on the payment of compensation.</w:t>
      </w:r>
    </w:p>
    <w:p w14:paraId="31494343" w14:textId="77777777" w:rsidR="009D2671" w:rsidRPr="009D2671" w:rsidRDefault="009D2671" w:rsidP="009D2671">
      <w:pPr>
        <w:ind w:left="284" w:hanging="284"/>
        <w:rPr>
          <w:rFonts w:eastAsia="Times New Roman"/>
          <w:b/>
          <w:bCs/>
          <w:szCs w:val="17"/>
        </w:rPr>
      </w:pPr>
      <w:r w:rsidRPr="009D2671">
        <w:rPr>
          <w:rFonts w:eastAsia="Times New Roman"/>
          <w:b/>
          <w:bCs/>
          <w:szCs w:val="17"/>
        </w:rPr>
        <w:t>4.</w:t>
      </w:r>
      <w:r w:rsidRPr="009D2671">
        <w:rPr>
          <w:rFonts w:eastAsia="Times New Roman"/>
          <w:b/>
          <w:bCs/>
          <w:szCs w:val="17"/>
        </w:rPr>
        <w:tab/>
        <w:t>Inquiries</w:t>
      </w:r>
    </w:p>
    <w:p w14:paraId="62A626DF" w14:textId="77777777" w:rsidR="009D2671" w:rsidRPr="009D2671" w:rsidRDefault="009D2671" w:rsidP="009D2671">
      <w:pPr>
        <w:spacing w:after="0"/>
        <w:ind w:left="2552" w:hanging="2268"/>
      </w:pPr>
      <w:r w:rsidRPr="009D2671">
        <w:t>Inquiries should be directed to:</w:t>
      </w:r>
      <w:r w:rsidRPr="009D2671">
        <w:tab/>
        <w:t>T2D Project Team</w:t>
      </w:r>
    </w:p>
    <w:p w14:paraId="1B2E286F" w14:textId="77777777" w:rsidR="009D2671" w:rsidRPr="009D2671" w:rsidRDefault="009D2671" w:rsidP="009D2671">
      <w:pPr>
        <w:spacing w:after="0"/>
        <w:ind w:left="2560"/>
      </w:pPr>
      <w:r w:rsidRPr="009D2671">
        <w:t>GPO Box 1533</w:t>
      </w:r>
    </w:p>
    <w:p w14:paraId="54D1E19F" w14:textId="77777777" w:rsidR="009D2671" w:rsidRPr="009D2671" w:rsidRDefault="009D2671" w:rsidP="009D2671">
      <w:pPr>
        <w:spacing w:after="0"/>
        <w:ind w:left="2560"/>
      </w:pPr>
      <w:r w:rsidRPr="009D2671">
        <w:t>Adelaide SA 5001</w:t>
      </w:r>
    </w:p>
    <w:p w14:paraId="12C96C8D" w14:textId="77777777" w:rsidR="009D2671" w:rsidRPr="009D2671" w:rsidRDefault="009D2671" w:rsidP="009D2671">
      <w:pPr>
        <w:ind w:left="2560"/>
      </w:pPr>
      <w:r w:rsidRPr="009D2671">
        <w:t>Telephone: 1800 572 414</w:t>
      </w:r>
    </w:p>
    <w:p w14:paraId="54562441" w14:textId="77777777" w:rsidR="009D2671" w:rsidRPr="009D2671" w:rsidRDefault="009D2671" w:rsidP="009D2671">
      <w:pPr>
        <w:rPr>
          <w:rFonts w:eastAsia="Times New Roman"/>
          <w:szCs w:val="17"/>
        </w:rPr>
      </w:pPr>
      <w:r w:rsidRPr="009D2671">
        <w:rPr>
          <w:rFonts w:eastAsia="Times New Roman"/>
          <w:szCs w:val="17"/>
        </w:rPr>
        <w:t>Dated: 23 September 2025</w:t>
      </w:r>
    </w:p>
    <w:p w14:paraId="07B9B2F3" w14:textId="77777777" w:rsidR="009D2671" w:rsidRPr="009D2671" w:rsidRDefault="009D2671" w:rsidP="009D2671">
      <w:r w:rsidRPr="009D2671">
        <w:t>The Common Seal of the COMMISSIONER OF HIGHWAYS was hereto affixed by authority of the Commissioner in the presence of:</w:t>
      </w:r>
    </w:p>
    <w:p w14:paraId="7A12C5E0" w14:textId="77777777" w:rsidR="009D2671" w:rsidRPr="009D2671" w:rsidRDefault="009D2671" w:rsidP="009D2671">
      <w:pPr>
        <w:spacing w:after="0"/>
        <w:jc w:val="right"/>
        <w:rPr>
          <w:rFonts w:eastAsia="Times New Roman"/>
          <w:smallCaps/>
          <w:szCs w:val="20"/>
        </w:rPr>
      </w:pPr>
      <w:r w:rsidRPr="009D2671">
        <w:rPr>
          <w:rFonts w:eastAsia="Times New Roman"/>
          <w:smallCaps/>
          <w:szCs w:val="20"/>
        </w:rPr>
        <w:t>Rocco Caruso</w:t>
      </w:r>
    </w:p>
    <w:p w14:paraId="3D3E2C05" w14:textId="77777777" w:rsidR="009D2671" w:rsidRPr="009D2671" w:rsidRDefault="009D2671" w:rsidP="009D2671">
      <w:pPr>
        <w:spacing w:after="0"/>
        <w:jc w:val="right"/>
        <w:rPr>
          <w:rFonts w:eastAsia="Times New Roman"/>
          <w:szCs w:val="17"/>
        </w:rPr>
      </w:pPr>
      <w:r w:rsidRPr="009D2671">
        <w:rPr>
          <w:rFonts w:eastAsia="Times New Roman"/>
          <w:szCs w:val="17"/>
        </w:rPr>
        <w:t>Director, Property Acquisition</w:t>
      </w:r>
    </w:p>
    <w:p w14:paraId="152B8938" w14:textId="77777777" w:rsidR="009D2671" w:rsidRPr="009D2671" w:rsidRDefault="009D2671" w:rsidP="009D2671">
      <w:pPr>
        <w:spacing w:after="0"/>
        <w:jc w:val="right"/>
        <w:rPr>
          <w:rFonts w:eastAsia="Times New Roman"/>
          <w:szCs w:val="17"/>
        </w:rPr>
      </w:pPr>
      <w:r w:rsidRPr="009D2671">
        <w:rPr>
          <w:rFonts w:eastAsia="Times New Roman"/>
          <w:szCs w:val="17"/>
        </w:rPr>
        <w:t>(Authorised Officer)</w:t>
      </w:r>
    </w:p>
    <w:p w14:paraId="423BF52C" w14:textId="77777777" w:rsidR="009D2671" w:rsidRPr="009D2671" w:rsidRDefault="009D2671" w:rsidP="009D2671">
      <w:pPr>
        <w:spacing w:after="0"/>
        <w:jc w:val="right"/>
        <w:rPr>
          <w:rFonts w:eastAsia="Times New Roman"/>
          <w:szCs w:val="17"/>
        </w:rPr>
      </w:pPr>
      <w:r w:rsidRPr="009D2671">
        <w:rPr>
          <w:rFonts w:eastAsia="Times New Roman"/>
          <w:szCs w:val="17"/>
        </w:rPr>
        <w:t>Department for Infrastructure and Transport</w:t>
      </w:r>
    </w:p>
    <w:p w14:paraId="11396BEF" w14:textId="285D2169" w:rsidR="009D2671" w:rsidRPr="009D2671" w:rsidRDefault="009D2671" w:rsidP="009D2671">
      <w:r w:rsidRPr="009D2671">
        <w:t>DIT</w:t>
      </w:r>
      <w:r w:rsidR="005F7E83">
        <w:t>:</w:t>
      </w:r>
      <w:r w:rsidRPr="009D2671">
        <w:t xml:space="preserve"> 2024/08142/01</w:t>
      </w:r>
    </w:p>
    <w:p w14:paraId="62EE6638" w14:textId="77777777" w:rsidR="009D2671" w:rsidRPr="009D2671" w:rsidRDefault="009D2671" w:rsidP="009D2671">
      <w:pPr>
        <w:pBdr>
          <w:top w:val="single" w:sz="4" w:space="1" w:color="auto"/>
        </w:pBdr>
        <w:spacing w:before="100" w:after="0" w:line="14" w:lineRule="exact"/>
        <w:jc w:val="center"/>
      </w:pPr>
    </w:p>
    <w:p w14:paraId="6ED46D99" w14:textId="77777777" w:rsidR="009D2671" w:rsidRPr="009D2671" w:rsidRDefault="009D2671" w:rsidP="00986E77">
      <w:pPr>
        <w:pStyle w:val="NoSpacing"/>
      </w:pPr>
    </w:p>
    <w:p w14:paraId="7A73006B" w14:textId="77777777" w:rsidR="00846561" w:rsidRDefault="00846561" w:rsidP="00846561">
      <w:pPr>
        <w:pStyle w:val="GG-Title1"/>
      </w:pPr>
      <w:r>
        <w:t>Land Acquisition Act 1969</w:t>
      </w:r>
    </w:p>
    <w:p w14:paraId="28E3F778" w14:textId="77777777" w:rsidR="00846561" w:rsidRDefault="00846561" w:rsidP="00846561">
      <w:pPr>
        <w:pStyle w:val="GG-Title2"/>
      </w:pPr>
      <w:r>
        <w:t>Section 26F</w:t>
      </w:r>
    </w:p>
    <w:p w14:paraId="4C996DF7" w14:textId="77777777" w:rsidR="00846561" w:rsidRDefault="00846561" w:rsidP="00846561">
      <w:pPr>
        <w:pStyle w:val="GG-Title3"/>
      </w:pPr>
      <w:r>
        <w:t>Form 6B—Notice of Acquisition of Underground Land</w:t>
      </w:r>
    </w:p>
    <w:p w14:paraId="351C7F7D" w14:textId="77777777" w:rsidR="00846561" w:rsidRPr="00722250" w:rsidRDefault="00846561" w:rsidP="00846561">
      <w:pPr>
        <w:pStyle w:val="GG-body"/>
        <w:ind w:left="284" w:hanging="284"/>
        <w:rPr>
          <w:b/>
          <w:bCs/>
        </w:rPr>
      </w:pPr>
      <w:r w:rsidRPr="00722250">
        <w:rPr>
          <w:b/>
          <w:bCs/>
        </w:rPr>
        <w:t>1.</w:t>
      </w:r>
      <w:r w:rsidRPr="00722250">
        <w:rPr>
          <w:b/>
          <w:bCs/>
        </w:rPr>
        <w:tab/>
        <w:t>Notice of acquisition</w:t>
      </w:r>
    </w:p>
    <w:p w14:paraId="2153A153" w14:textId="77777777" w:rsidR="00846561" w:rsidRPr="007425E2" w:rsidRDefault="00846561" w:rsidP="00846561">
      <w:pPr>
        <w:pStyle w:val="GG-body"/>
        <w:ind w:left="284"/>
        <w:rPr>
          <w:spacing w:val="-4"/>
        </w:rPr>
      </w:pPr>
      <w:r w:rsidRPr="007425E2">
        <w:rPr>
          <w:spacing w:val="-4"/>
        </w:rPr>
        <w:t>The Commissioner of Highways (the Authority), of 83 Pirie Street, Adelaide SA 5000 acquires the following interests in the following land:</w:t>
      </w:r>
    </w:p>
    <w:p w14:paraId="2060A87F" w14:textId="77777777" w:rsidR="00846561" w:rsidRDefault="00846561" w:rsidP="00846561">
      <w:pPr>
        <w:pStyle w:val="GG-body"/>
        <w:ind w:left="426"/>
      </w:pPr>
      <w:r>
        <w:t>An unencumbered estate in fee simple in the whole of Allotment 1221 in D138573 lodged in the Lands Titles Office, being portion of the land comprised in Certificate of Title Volume 5577 Folio 470.</w:t>
      </w:r>
    </w:p>
    <w:p w14:paraId="372CE495" w14:textId="77777777" w:rsidR="00846561" w:rsidRDefault="00846561" w:rsidP="00846561">
      <w:pPr>
        <w:pStyle w:val="GG-body"/>
        <w:ind w:left="284"/>
      </w:pPr>
      <w:r>
        <w:t xml:space="preserve">This </w:t>
      </w:r>
      <w:r w:rsidRPr="007425E2">
        <w:rPr>
          <w:spacing w:val="-4"/>
        </w:rPr>
        <w:t>notice</w:t>
      </w:r>
      <w:r>
        <w:t xml:space="preserve"> is given under Section 26F of the </w:t>
      </w:r>
      <w:r w:rsidRPr="0036511D">
        <w:rPr>
          <w:i/>
          <w:iCs/>
        </w:rPr>
        <w:t>Land Acquisition Act 1969</w:t>
      </w:r>
      <w:r>
        <w:t>.</w:t>
      </w:r>
    </w:p>
    <w:p w14:paraId="5049F6CE" w14:textId="77777777" w:rsidR="00846561" w:rsidRPr="007425E2" w:rsidRDefault="00846561" w:rsidP="00846561">
      <w:pPr>
        <w:pStyle w:val="GG-body"/>
        <w:ind w:left="284" w:hanging="284"/>
        <w:rPr>
          <w:b/>
          <w:bCs/>
        </w:rPr>
      </w:pPr>
      <w:r w:rsidRPr="007425E2">
        <w:rPr>
          <w:b/>
          <w:bCs/>
        </w:rPr>
        <w:t>2.</w:t>
      </w:r>
      <w:r w:rsidRPr="007425E2">
        <w:rPr>
          <w:b/>
          <w:bCs/>
        </w:rPr>
        <w:tab/>
        <w:t>Compensation not payable unless certain water infrastructure or rights are affected</w:t>
      </w:r>
    </w:p>
    <w:p w14:paraId="408E0C09" w14:textId="77777777" w:rsidR="00846561" w:rsidRDefault="00846561" w:rsidP="00846561">
      <w:pPr>
        <w:pStyle w:val="GG-body"/>
        <w:ind w:left="284"/>
      </w:pPr>
      <w:r>
        <w:t xml:space="preserve">You are not entitled to compensation in relation to the acquisition of the underground land to which this notice relates, unless the following </w:t>
      </w:r>
      <w:r w:rsidRPr="007425E2">
        <w:rPr>
          <w:spacing w:val="-4"/>
        </w:rPr>
        <w:t>conditions</w:t>
      </w:r>
      <w:r>
        <w:t xml:space="preserve"> are satisfied:</w:t>
      </w:r>
    </w:p>
    <w:p w14:paraId="24708EE3" w14:textId="77777777" w:rsidR="00846561" w:rsidRDefault="00846561" w:rsidP="00846561">
      <w:pPr>
        <w:pStyle w:val="GG-body"/>
        <w:ind w:left="567" w:hanging="142"/>
      </w:pPr>
      <w:r>
        <w:t>•</w:t>
      </w:r>
      <w:r>
        <w:tab/>
        <w:t>you held at least one of the following interests in relation to the underground land immediately before the notice of acquisition was published in relation to the land—</w:t>
      </w:r>
    </w:p>
    <w:p w14:paraId="0D26573C" w14:textId="77777777" w:rsidR="00846561" w:rsidRDefault="00846561" w:rsidP="00846561">
      <w:pPr>
        <w:pStyle w:val="GG-body"/>
        <w:ind w:left="709" w:hanging="142"/>
      </w:pPr>
      <w:r>
        <w:t>◦</w:t>
      </w:r>
      <w:r>
        <w:tab/>
        <w:t>ownership of a lawful well that provides access to underground water in the underground land, and any underground infrastructure associated with the well; or</w:t>
      </w:r>
    </w:p>
    <w:p w14:paraId="12ED5830" w14:textId="77777777" w:rsidR="00846561" w:rsidRDefault="00846561" w:rsidP="00846561">
      <w:pPr>
        <w:pStyle w:val="GG-body"/>
        <w:ind w:left="709" w:hanging="142"/>
      </w:pPr>
      <w:r>
        <w:t>◦</w:t>
      </w:r>
      <w:r>
        <w:tab/>
        <w:t>a right to take underground water from the underground land by means of such a well;</w:t>
      </w:r>
    </w:p>
    <w:p w14:paraId="365CF68A" w14:textId="77777777" w:rsidR="00846561" w:rsidRDefault="00846561" w:rsidP="00846561">
      <w:pPr>
        <w:pStyle w:val="GG-body"/>
        <w:ind w:left="567" w:hanging="142"/>
      </w:pPr>
      <w:r>
        <w:t>•</w:t>
      </w:r>
      <w:r>
        <w:tab/>
        <w:t xml:space="preserve">you notified the Authority of your interest in response to a notice given under Section 26G of the </w:t>
      </w:r>
      <w:r w:rsidRPr="0036511D">
        <w:rPr>
          <w:i/>
          <w:iCs/>
        </w:rPr>
        <w:t>Land Acquisition Act 1969</w:t>
      </w:r>
      <w:r>
        <w:t>;</w:t>
      </w:r>
    </w:p>
    <w:p w14:paraId="276AE274" w14:textId="77777777" w:rsidR="00846561" w:rsidRDefault="00846561" w:rsidP="00846561">
      <w:pPr>
        <w:pStyle w:val="GG-body"/>
        <w:ind w:left="567" w:hanging="142"/>
      </w:pPr>
      <w:r>
        <w:t>•</w:t>
      </w:r>
      <w:r>
        <w:tab/>
        <w:t>the acquisition of the underground land either—</w:t>
      </w:r>
    </w:p>
    <w:p w14:paraId="4A7E3935" w14:textId="77777777" w:rsidR="00846561" w:rsidRDefault="00846561" w:rsidP="00846561">
      <w:pPr>
        <w:pStyle w:val="GG-body"/>
        <w:ind w:left="709" w:hanging="142"/>
      </w:pPr>
      <w:r>
        <w:t>◦</w:t>
      </w:r>
      <w:r>
        <w:tab/>
        <w:t>involved the acquisition of your interest; or</w:t>
      </w:r>
    </w:p>
    <w:p w14:paraId="67658184" w14:textId="77777777" w:rsidR="00846561" w:rsidRDefault="00846561" w:rsidP="00846561">
      <w:pPr>
        <w:pStyle w:val="GG-body"/>
        <w:ind w:left="709" w:hanging="142"/>
      </w:pPr>
      <w:r>
        <w:t>◦</w:t>
      </w:r>
      <w:r>
        <w:tab/>
        <w:t>resulted in the discharge of your interest; or</w:t>
      </w:r>
    </w:p>
    <w:p w14:paraId="3C2687EF" w14:textId="77777777" w:rsidR="00846561" w:rsidRDefault="00846561" w:rsidP="00846561">
      <w:pPr>
        <w:pStyle w:val="GG-body"/>
        <w:ind w:left="709" w:hanging="142"/>
      </w:pPr>
      <w:r>
        <w:t>◦</w:t>
      </w:r>
      <w:r>
        <w:tab/>
        <w:t>resulted in you being unable to take water by means of, or pursuant to, your interest;</w:t>
      </w:r>
    </w:p>
    <w:p w14:paraId="2D39B3A4" w14:textId="77777777" w:rsidR="00846561" w:rsidRDefault="00846561" w:rsidP="00846561">
      <w:pPr>
        <w:pStyle w:val="GG-body"/>
        <w:ind w:left="567" w:hanging="142"/>
      </w:pPr>
      <w:r>
        <w:t>•</w:t>
      </w:r>
      <w:r>
        <w:tab/>
        <w:t xml:space="preserve">you make an application for compensation to the Authority under Section 26H of the </w:t>
      </w:r>
      <w:r w:rsidRPr="0036511D">
        <w:rPr>
          <w:i/>
          <w:iCs/>
        </w:rPr>
        <w:t>Land Acquisition Act 1969</w:t>
      </w:r>
      <w:r>
        <w:t>.</w:t>
      </w:r>
    </w:p>
    <w:p w14:paraId="19AD6FED" w14:textId="77777777" w:rsidR="00846561" w:rsidRPr="007425E2" w:rsidRDefault="00846561" w:rsidP="00846561">
      <w:pPr>
        <w:pStyle w:val="GG-body"/>
        <w:ind w:left="284" w:hanging="284"/>
        <w:rPr>
          <w:b/>
          <w:bCs/>
        </w:rPr>
      </w:pPr>
      <w:r w:rsidRPr="007425E2">
        <w:rPr>
          <w:b/>
          <w:bCs/>
        </w:rPr>
        <w:t>3.</w:t>
      </w:r>
      <w:r w:rsidRPr="007425E2">
        <w:rPr>
          <w:b/>
          <w:bCs/>
        </w:rPr>
        <w:tab/>
        <w:t xml:space="preserve">Application for compensation under </w:t>
      </w:r>
      <w:r>
        <w:rPr>
          <w:b/>
          <w:bCs/>
        </w:rPr>
        <w:t>S</w:t>
      </w:r>
      <w:r w:rsidRPr="007425E2">
        <w:rPr>
          <w:b/>
          <w:bCs/>
        </w:rPr>
        <w:t>ection 26H</w:t>
      </w:r>
    </w:p>
    <w:p w14:paraId="2DAB864E" w14:textId="77777777" w:rsidR="00846561" w:rsidRDefault="00846561" w:rsidP="00846561">
      <w:pPr>
        <w:pStyle w:val="GG-body"/>
        <w:ind w:left="284"/>
      </w:pPr>
      <w:r>
        <w:t>If you believe you are entitled to compensation, you must apply to the Authority for compensation within 6 months after the publication of the notice of acquisition in relation to the underground land to which this notice relates.</w:t>
      </w:r>
    </w:p>
    <w:p w14:paraId="284C2273" w14:textId="77777777" w:rsidR="00846561" w:rsidRDefault="00846561" w:rsidP="00846561">
      <w:pPr>
        <w:pStyle w:val="GG-body"/>
        <w:ind w:left="284"/>
      </w:pPr>
      <w:r>
        <w:t>The application must be in the following manner and form:</w:t>
      </w:r>
    </w:p>
    <w:p w14:paraId="0BD24D87" w14:textId="77777777" w:rsidR="00846561" w:rsidRDefault="00846561" w:rsidP="00846561">
      <w:pPr>
        <w:pStyle w:val="GG-body"/>
        <w:ind w:left="426"/>
      </w:pPr>
      <w:r>
        <w:t xml:space="preserve">“Application for Compensation for Acquisition of Underground Land” (enclosed) to be submitted by email to </w:t>
      </w:r>
      <w:hyperlink r:id="rId35" w:history="1">
        <w:r w:rsidRPr="00992436">
          <w:rPr>
            <w:rStyle w:val="Hyperlink"/>
          </w:rPr>
          <w:t>DIT.ULAapplications@sa.gov.au</w:t>
        </w:r>
      </w:hyperlink>
      <w:r>
        <w:t xml:space="preserve"> or by mail marked attention: Property Acquisition c/- GPO Box 1533, Adelaide SA 5001.</w:t>
      </w:r>
    </w:p>
    <w:p w14:paraId="1DF4ECEA" w14:textId="77777777" w:rsidR="00846561" w:rsidRDefault="00846561" w:rsidP="00846561">
      <w:pPr>
        <w:pStyle w:val="GG-body"/>
        <w:ind w:left="284"/>
      </w:pPr>
      <w:r>
        <w:t>The application must be accompanied by the following information or documents:</w:t>
      </w:r>
    </w:p>
    <w:p w14:paraId="5831A1AD" w14:textId="77777777" w:rsidR="00846561" w:rsidRDefault="00846561" w:rsidP="00846561">
      <w:pPr>
        <w:pStyle w:val="GG-body"/>
        <w:ind w:left="426"/>
      </w:pPr>
      <w:r>
        <w:t>Any relevant supporting documentation including, but not limited to water licences, bore licences etc.</w:t>
      </w:r>
    </w:p>
    <w:p w14:paraId="03144D6E" w14:textId="77777777" w:rsidR="00846561" w:rsidRPr="007425E2" w:rsidRDefault="00846561" w:rsidP="00846561">
      <w:pPr>
        <w:pStyle w:val="GG-body"/>
        <w:ind w:left="284"/>
        <w:rPr>
          <w:spacing w:val="-4"/>
        </w:rPr>
      </w:pPr>
      <w:r w:rsidRPr="007425E2">
        <w:rPr>
          <w:spacing w:val="-4"/>
        </w:rPr>
        <w:t>After receiving your application, the Authority may (but is not required to) make you a written offer of compensation not exceeding $50,000.</w:t>
      </w:r>
    </w:p>
    <w:p w14:paraId="3CEB37CC" w14:textId="77777777" w:rsidR="00846561" w:rsidRDefault="00846561" w:rsidP="00846561">
      <w:pPr>
        <w:pStyle w:val="GG-body"/>
        <w:ind w:left="284"/>
      </w:pPr>
      <w:r>
        <w:t xml:space="preserve">See Section </w:t>
      </w:r>
      <w:r w:rsidRPr="007425E2">
        <w:rPr>
          <w:spacing w:val="-4"/>
        </w:rPr>
        <w:t>26H</w:t>
      </w:r>
      <w:r>
        <w:t xml:space="preserve">(4) of the </w:t>
      </w:r>
      <w:r w:rsidRPr="0036511D">
        <w:rPr>
          <w:i/>
          <w:iCs/>
        </w:rPr>
        <w:t>Land Acquisition Act 1969</w:t>
      </w:r>
      <w:r>
        <w:t xml:space="preserve"> for further details on the payment of compensation.</w:t>
      </w:r>
    </w:p>
    <w:p w14:paraId="26C867DA" w14:textId="77777777" w:rsidR="00846561" w:rsidRPr="007425E2" w:rsidRDefault="00846561" w:rsidP="00846561">
      <w:pPr>
        <w:pStyle w:val="GG-body"/>
        <w:ind w:left="284" w:hanging="284"/>
        <w:rPr>
          <w:b/>
          <w:bCs/>
        </w:rPr>
      </w:pPr>
      <w:r w:rsidRPr="007425E2">
        <w:rPr>
          <w:b/>
          <w:bCs/>
        </w:rPr>
        <w:t>4.</w:t>
      </w:r>
      <w:r w:rsidRPr="007425E2">
        <w:rPr>
          <w:b/>
          <w:bCs/>
        </w:rPr>
        <w:tab/>
        <w:t>Inquiries</w:t>
      </w:r>
    </w:p>
    <w:p w14:paraId="7144DF66" w14:textId="77777777" w:rsidR="00846561" w:rsidRDefault="00846561" w:rsidP="00846561">
      <w:pPr>
        <w:pStyle w:val="GG-body"/>
        <w:spacing w:after="0"/>
        <w:ind w:left="2552" w:hanging="2268"/>
      </w:pPr>
      <w:r>
        <w:t>Inquiries should be directed to:</w:t>
      </w:r>
      <w:r>
        <w:tab/>
        <w:t>T2D Project Team</w:t>
      </w:r>
    </w:p>
    <w:p w14:paraId="7A3B37A6" w14:textId="77777777" w:rsidR="00846561" w:rsidRDefault="00846561" w:rsidP="00846561">
      <w:pPr>
        <w:pStyle w:val="GG-body"/>
        <w:spacing w:after="0"/>
        <w:ind w:left="2552"/>
      </w:pPr>
      <w:r>
        <w:t>GPO Box 1533</w:t>
      </w:r>
    </w:p>
    <w:p w14:paraId="4CD2D536" w14:textId="77777777" w:rsidR="00846561" w:rsidRDefault="00846561" w:rsidP="00846561">
      <w:pPr>
        <w:pStyle w:val="GG-body"/>
        <w:spacing w:after="0"/>
        <w:ind w:left="2552"/>
      </w:pPr>
      <w:r>
        <w:t>Adelaide SA 5001</w:t>
      </w:r>
    </w:p>
    <w:p w14:paraId="4F4A66D6" w14:textId="77777777" w:rsidR="00846561" w:rsidRDefault="00846561" w:rsidP="00846561">
      <w:pPr>
        <w:pStyle w:val="GG-body"/>
        <w:ind w:left="2552"/>
      </w:pPr>
      <w:r>
        <w:t>Telephone: 1800 572 414</w:t>
      </w:r>
    </w:p>
    <w:p w14:paraId="745800FF" w14:textId="77777777" w:rsidR="00846561" w:rsidRDefault="00846561" w:rsidP="00846561">
      <w:pPr>
        <w:pStyle w:val="GG-SDated"/>
        <w:spacing w:after="80"/>
      </w:pPr>
      <w:r>
        <w:t>Dated: 22 September 2025</w:t>
      </w:r>
    </w:p>
    <w:p w14:paraId="6F2B2DFF" w14:textId="77777777" w:rsidR="00846561" w:rsidRDefault="00846561" w:rsidP="00846561">
      <w:pPr>
        <w:pStyle w:val="GG-body"/>
      </w:pPr>
      <w:r>
        <w:t>The Common Seal of the COMMISSIONER OF HIGHWAYS was hereto affixed by authority of the Commissioner in the presence of:</w:t>
      </w:r>
      <w:r>
        <w:tab/>
      </w:r>
    </w:p>
    <w:p w14:paraId="6690771C" w14:textId="77777777" w:rsidR="00846561" w:rsidRDefault="00846561" w:rsidP="00846561">
      <w:pPr>
        <w:pStyle w:val="GG-SName"/>
      </w:pPr>
      <w:r>
        <w:t>Rocco Caruso</w:t>
      </w:r>
    </w:p>
    <w:p w14:paraId="4F366787" w14:textId="77777777" w:rsidR="00846561" w:rsidRDefault="00846561" w:rsidP="00846561">
      <w:pPr>
        <w:pStyle w:val="GG-Signature"/>
      </w:pPr>
      <w:r>
        <w:t>Director, Property Acquisition</w:t>
      </w:r>
    </w:p>
    <w:p w14:paraId="752E97A2" w14:textId="77777777" w:rsidR="00846561" w:rsidRDefault="00846561" w:rsidP="00846561">
      <w:pPr>
        <w:pStyle w:val="GG-Signature"/>
      </w:pPr>
      <w:r>
        <w:t>(Authorised Officer)</w:t>
      </w:r>
    </w:p>
    <w:p w14:paraId="177C09C8" w14:textId="77777777" w:rsidR="00846561" w:rsidRDefault="00846561" w:rsidP="00846561">
      <w:pPr>
        <w:pStyle w:val="GG-Signature"/>
      </w:pPr>
      <w:r>
        <w:t>Department for Infrastructure and Transport</w:t>
      </w:r>
    </w:p>
    <w:p w14:paraId="0C8FEEBD" w14:textId="17D77C82" w:rsidR="00846561" w:rsidRDefault="00846561" w:rsidP="00846561">
      <w:pPr>
        <w:pStyle w:val="GG-body"/>
      </w:pPr>
      <w:r>
        <w:t>DIT</w:t>
      </w:r>
      <w:r w:rsidR="005F7E83">
        <w:t>:</w:t>
      </w:r>
      <w:r>
        <w:t xml:space="preserve"> 2024/08179/01</w:t>
      </w:r>
    </w:p>
    <w:p w14:paraId="08C67B2A" w14:textId="77777777" w:rsidR="00846561" w:rsidRDefault="00846561" w:rsidP="00846561">
      <w:pPr>
        <w:pStyle w:val="GG-body"/>
        <w:pBdr>
          <w:top w:val="single" w:sz="4" w:space="1" w:color="auto"/>
        </w:pBdr>
        <w:spacing w:before="100" w:after="0" w:line="14" w:lineRule="exact"/>
        <w:jc w:val="center"/>
      </w:pPr>
    </w:p>
    <w:p w14:paraId="416FBE11" w14:textId="7E3A4D9E" w:rsidR="00986E77" w:rsidRDefault="00986E77">
      <w:pPr>
        <w:spacing w:after="0" w:line="240" w:lineRule="auto"/>
        <w:jc w:val="left"/>
        <w:rPr>
          <w:rFonts w:eastAsia="Times New Roman"/>
          <w:szCs w:val="17"/>
        </w:rPr>
      </w:pPr>
      <w:r>
        <w:br w:type="page"/>
      </w:r>
    </w:p>
    <w:p w14:paraId="6F9D7598" w14:textId="77777777" w:rsidR="00846561" w:rsidRDefault="00846561" w:rsidP="00846561">
      <w:pPr>
        <w:pStyle w:val="GG-Title1"/>
      </w:pPr>
      <w:r>
        <w:lastRenderedPageBreak/>
        <w:t>Land Acquisition Act 1969</w:t>
      </w:r>
    </w:p>
    <w:p w14:paraId="06B53192" w14:textId="77777777" w:rsidR="00846561" w:rsidRDefault="00846561" w:rsidP="00846561">
      <w:pPr>
        <w:pStyle w:val="GG-Title2"/>
      </w:pPr>
      <w:r>
        <w:t>Section 26F</w:t>
      </w:r>
    </w:p>
    <w:p w14:paraId="703B707F" w14:textId="77777777" w:rsidR="00846561" w:rsidRDefault="00846561" w:rsidP="00846561">
      <w:pPr>
        <w:pStyle w:val="GG-Title3"/>
      </w:pPr>
      <w:r>
        <w:t>Form 6B—Notice of Acquisition of Underground Land</w:t>
      </w:r>
    </w:p>
    <w:p w14:paraId="3357BCC3" w14:textId="77777777" w:rsidR="00846561" w:rsidRPr="009E5EE7" w:rsidRDefault="00846561" w:rsidP="00986E77">
      <w:pPr>
        <w:pStyle w:val="GG-body"/>
        <w:spacing w:after="70"/>
        <w:ind w:left="284" w:hanging="284"/>
        <w:rPr>
          <w:b/>
          <w:bCs/>
        </w:rPr>
      </w:pPr>
      <w:r w:rsidRPr="009E5EE7">
        <w:rPr>
          <w:b/>
          <w:bCs/>
        </w:rPr>
        <w:t>1.</w:t>
      </w:r>
      <w:r w:rsidRPr="009E5EE7">
        <w:rPr>
          <w:b/>
          <w:bCs/>
        </w:rPr>
        <w:tab/>
        <w:t>Notice of acquisition</w:t>
      </w:r>
    </w:p>
    <w:p w14:paraId="47F14BCC" w14:textId="77777777" w:rsidR="00846561" w:rsidRPr="002068FC" w:rsidRDefault="00846561" w:rsidP="00986E77">
      <w:pPr>
        <w:pStyle w:val="GG-body"/>
        <w:spacing w:after="70"/>
        <w:ind w:left="284"/>
        <w:rPr>
          <w:spacing w:val="-4"/>
        </w:rPr>
      </w:pPr>
      <w:r w:rsidRPr="002068FC">
        <w:rPr>
          <w:spacing w:val="-4"/>
        </w:rPr>
        <w:t>The Commissioner of Highways (the Authority), of 83 Pirie Street, Adelaide SA 5000 acquires the following interests in the following land:</w:t>
      </w:r>
    </w:p>
    <w:p w14:paraId="0EF5AB7A" w14:textId="77777777" w:rsidR="00846561" w:rsidRDefault="00846561" w:rsidP="00986E77">
      <w:pPr>
        <w:pStyle w:val="GG-body"/>
        <w:spacing w:after="70"/>
        <w:ind w:left="426"/>
      </w:pPr>
      <w:r>
        <w:t>An unencumbered estate in fee simple in the whole of Allotment 1211 in D138572 lodged in the Lands Titles Office, being portion of the land comprised in Certificate of Title Volume 5589 Folio 638.</w:t>
      </w:r>
    </w:p>
    <w:p w14:paraId="01C01D0C" w14:textId="77777777" w:rsidR="00846561" w:rsidRDefault="00846561" w:rsidP="00986E77">
      <w:pPr>
        <w:pStyle w:val="GG-body"/>
        <w:spacing w:after="70"/>
        <w:ind w:left="284"/>
      </w:pPr>
      <w:r>
        <w:t xml:space="preserve">This notice is given under Section 26F of the </w:t>
      </w:r>
      <w:r w:rsidRPr="003C574E">
        <w:rPr>
          <w:i/>
          <w:iCs/>
        </w:rPr>
        <w:t>Land Acquisition Act 1969</w:t>
      </w:r>
      <w:r>
        <w:t>.</w:t>
      </w:r>
    </w:p>
    <w:p w14:paraId="422711E7" w14:textId="77777777" w:rsidR="00846561" w:rsidRPr="009E5EE7" w:rsidRDefault="00846561" w:rsidP="00986E77">
      <w:pPr>
        <w:pStyle w:val="GG-body"/>
        <w:spacing w:after="70"/>
        <w:ind w:left="284" w:hanging="284"/>
        <w:rPr>
          <w:b/>
          <w:bCs/>
        </w:rPr>
      </w:pPr>
      <w:r w:rsidRPr="009E5EE7">
        <w:rPr>
          <w:b/>
          <w:bCs/>
        </w:rPr>
        <w:t>2.</w:t>
      </w:r>
      <w:r w:rsidRPr="009E5EE7">
        <w:rPr>
          <w:b/>
          <w:bCs/>
        </w:rPr>
        <w:tab/>
        <w:t>Compensation not payable unless certain water infrastructure or rights are affected</w:t>
      </w:r>
    </w:p>
    <w:p w14:paraId="6FE69BC4" w14:textId="77777777" w:rsidR="00846561" w:rsidRDefault="00846561" w:rsidP="00986E77">
      <w:pPr>
        <w:pStyle w:val="GG-body"/>
        <w:spacing w:after="70"/>
        <w:ind w:left="284"/>
      </w:pPr>
      <w:r>
        <w:t xml:space="preserve">You are not entitled to compensation in relation to the acquisition of the underground land to which this notice relates, unless the following </w:t>
      </w:r>
      <w:r w:rsidRPr="002068FC">
        <w:rPr>
          <w:spacing w:val="-4"/>
        </w:rPr>
        <w:t>conditions</w:t>
      </w:r>
      <w:r>
        <w:t xml:space="preserve"> are satisfied:</w:t>
      </w:r>
    </w:p>
    <w:p w14:paraId="7CF29EAB" w14:textId="77777777" w:rsidR="00846561" w:rsidRDefault="00846561" w:rsidP="00986E77">
      <w:pPr>
        <w:pStyle w:val="GG-body"/>
        <w:spacing w:after="70"/>
        <w:ind w:left="567" w:hanging="142"/>
      </w:pPr>
      <w:r>
        <w:t>•</w:t>
      </w:r>
      <w:r>
        <w:tab/>
        <w:t>you held at least one of the following interests in relation to the underground land immediately before the notice of acquisition was published in relation to the land—</w:t>
      </w:r>
    </w:p>
    <w:p w14:paraId="02BDF8B1" w14:textId="77777777" w:rsidR="00846561" w:rsidRDefault="00846561" w:rsidP="00986E77">
      <w:pPr>
        <w:pStyle w:val="GG-body"/>
        <w:spacing w:after="70"/>
        <w:ind w:left="709" w:hanging="142"/>
      </w:pPr>
      <w:r>
        <w:t>◦</w:t>
      </w:r>
      <w:r>
        <w:tab/>
        <w:t>ownership of a lawful well that provides access to underground water in the underground land, and any underground infrastructure associated with the well; or</w:t>
      </w:r>
    </w:p>
    <w:p w14:paraId="4CFA4770" w14:textId="77777777" w:rsidR="00846561" w:rsidRDefault="00846561" w:rsidP="00986E77">
      <w:pPr>
        <w:pStyle w:val="GG-body"/>
        <w:spacing w:after="70"/>
        <w:ind w:left="709" w:hanging="142"/>
      </w:pPr>
      <w:r>
        <w:t>◦</w:t>
      </w:r>
      <w:r>
        <w:tab/>
        <w:t>a right to take underground water from the underground land by means of such a well;</w:t>
      </w:r>
    </w:p>
    <w:p w14:paraId="389362D1" w14:textId="77777777" w:rsidR="00846561" w:rsidRDefault="00846561" w:rsidP="00986E77">
      <w:pPr>
        <w:pStyle w:val="GG-body"/>
        <w:spacing w:after="70"/>
        <w:ind w:left="567" w:hanging="142"/>
      </w:pPr>
      <w:r>
        <w:t>•</w:t>
      </w:r>
      <w:r>
        <w:tab/>
        <w:t xml:space="preserve">you notified the Authority of your interest in response to a notice given under Section 26G of the </w:t>
      </w:r>
      <w:r w:rsidRPr="003C574E">
        <w:rPr>
          <w:i/>
          <w:iCs/>
        </w:rPr>
        <w:t>Land Acquisition Act 1969</w:t>
      </w:r>
      <w:r>
        <w:t>;</w:t>
      </w:r>
    </w:p>
    <w:p w14:paraId="0942AF37" w14:textId="77777777" w:rsidR="00846561" w:rsidRDefault="00846561" w:rsidP="00986E77">
      <w:pPr>
        <w:pStyle w:val="GG-body"/>
        <w:spacing w:after="70"/>
        <w:ind w:left="567" w:hanging="142"/>
      </w:pPr>
      <w:r>
        <w:t>•</w:t>
      </w:r>
      <w:r>
        <w:tab/>
        <w:t>the acquisition of the underground land either—</w:t>
      </w:r>
    </w:p>
    <w:p w14:paraId="5E4888CD" w14:textId="77777777" w:rsidR="00846561" w:rsidRDefault="00846561" w:rsidP="00986E77">
      <w:pPr>
        <w:pStyle w:val="GG-body"/>
        <w:spacing w:after="70"/>
        <w:ind w:left="709" w:hanging="142"/>
      </w:pPr>
      <w:r>
        <w:t>◦</w:t>
      </w:r>
      <w:r>
        <w:tab/>
        <w:t>involved the acquisition of your interest; or</w:t>
      </w:r>
    </w:p>
    <w:p w14:paraId="1FB506AD" w14:textId="77777777" w:rsidR="00846561" w:rsidRDefault="00846561" w:rsidP="00986E77">
      <w:pPr>
        <w:pStyle w:val="GG-body"/>
        <w:spacing w:after="70"/>
        <w:ind w:left="709" w:hanging="142"/>
      </w:pPr>
      <w:r>
        <w:t>◦</w:t>
      </w:r>
      <w:r>
        <w:tab/>
        <w:t>resulted in the discharge of your interest; or</w:t>
      </w:r>
    </w:p>
    <w:p w14:paraId="7ECDEB64" w14:textId="77777777" w:rsidR="00846561" w:rsidRDefault="00846561" w:rsidP="00986E77">
      <w:pPr>
        <w:pStyle w:val="GG-body"/>
        <w:spacing w:after="70"/>
        <w:ind w:left="709" w:hanging="142"/>
      </w:pPr>
      <w:r>
        <w:t>◦</w:t>
      </w:r>
      <w:r>
        <w:tab/>
        <w:t>resulted in you being unable to take water by means of, or pursuant to, your interest;</w:t>
      </w:r>
    </w:p>
    <w:p w14:paraId="3CCC65A5" w14:textId="77777777" w:rsidR="00846561" w:rsidRDefault="00846561" w:rsidP="00986E77">
      <w:pPr>
        <w:pStyle w:val="GG-body"/>
        <w:spacing w:after="70"/>
        <w:ind w:left="567" w:hanging="142"/>
      </w:pPr>
      <w:r>
        <w:t>•</w:t>
      </w:r>
      <w:r>
        <w:tab/>
        <w:t xml:space="preserve">you make an application for compensation to the Authority under Section 26H of the </w:t>
      </w:r>
      <w:r w:rsidRPr="003C574E">
        <w:rPr>
          <w:i/>
          <w:iCs/>
        </w:rPr>
        <w:t>Land Acquisition Act 1969</w:t>
      </w:r>
      <w:r>
        <w:t>.</w:t>
      </w:r>
    </w:p>
    <w:p w14:paraId="086450C6" w14:textId="77777777" w:rsidR="00846561" w:rsidRPr="009E5EE7" w:rsidRDefault="00846561" w:rsidP="00986E77">
      <w:pPr>
        <w:pStyle w:val="GG-body"/>
        <w:spacing w:after="70"/>
        <w:ind w:left="284" w:hanging="284"/>
        <w:rPr>
          <w:b/>
          <w:bCs/>
        </w:rPr>
      </w:pPr>
      <w:r w:rsidRPr="009E5EE7">
        <w:rPr>
          <w:b/>
          <w:bCs/>
        </w:rPr>
        <w:t>3.</w:t>
      </w:r>
      <w:r w:rsidRPr="009E5EE7">
        <w:rPr>
          <w:b/>
          <w:bCs/>
        </w:rPr>
        <w:tab/>
        <w:t xml:space="preserve">Application for compensation under </w:t>
      </w:r>
      <w:r>
        <w:rPr>
          <w:b/>
          <w:bCs/>
        </w:rPr>
        <w:t>S</w:t>
      </w:r>
      <w:r w:rsidRPr="009E5EE7">
        <w:rPr>
          <w:b/>
          <w:bCs/>
        </w:rPr>
        <w:t>ection 26H</w:t>
      </w:r>
    </w:p>
    <w:p w14:paraId="0B7B69A4" w14:textId="77777777" w:rsidR="00846561" w:rsidRDefault="00846561" w:rsidP="00986E77">
      <w:pPr>
        <w:pStyle w:val="GG-body"/>
        <w:spacing w:after="70"/>
        <w:ind w:left="284"/>
      </w:pPr>
      <w:r>
        <w:t xml:space="preserve">If you </w:t>
      </w:r>
      <w:r w:rsidRPr="002068FC">
        <w:rPr>
          <w:spacing w:val="-4"/>
        </w:rPr>
        <w:t>believe</w:t>
      </w:r>
      <w:r>
        <w:t xml:space="preserve"> you are entitled to compensation, you must apply to the Authority for compensation within 6 months after the publication of the notice of acquisition in relation to the underground land to which this notice relates.</w:t>
      </w:r>
    </w:p>
    <w:p w14:paraId="1890646A" w14:textId="77777777" w:rsidR="00846561" w:rsidRDefault="00846561" w:rsidP="00986E77">
      <w:pPr>
        <w:pStyle w:val="GG-body"/>
        <w:spacing w:after="70"/>
        <w:ind w:left="284"/>
      </w:pPr>
      <w:r>
        <w:t xml:space="preserve">The </w:t>
      </w:r>
      <w:r w:rsidRPr="002068FC">
        <w:rPr>
          <w:spacing w:val="-4"/>
        </w:rPr>
        <w:t>application</w:t>
      </w:r>
      <w:r>
        <w:t xml:space="preserve"> must be in the following manner and form:</w:t>
      </w:r>
    </w:p>
    <w:p w14:paraId="7668F3F2" w14:textId="77777777" w:rsidR="00846561" w:rsidRDefault="00846561" w:rsidP="00986E77">
      <w:pPr>
        <w:pStyle w:val="GG-body"/>
        <w:spacing w:after="70"/>
        <w:ind w:left="426"/>
      </w:pPr>
      <w:r>
        <w:t xml:space="preserve">“Application for Compensation for Acquisition of Underground Land” (enclosed) to be submitted by email to </w:t>
      </w:r>
      <w:hyperlink r:id="rId36" w:history="1">
        <w:r w:rsidRPr="002068FC">
          <w:rPr>
            <w:rStyle w:val="Hyperlink"/>
          </w:rPr>
          <w:t>DIT.ULAapplications@sa.gov.au</w:t>
        </w:r>
      </w:hyperlink>
      <w:r>
        <w:t xml:space="preserve"> or by mail marked attention: Property Acquisition c/- GPO Box 1533, Adelaide SA 5001.</w:t>
      </w:r>
    </w:p>
    <w:p w14:paraId="33638905" w14:textId="77777777" w:rsidR="00846561" w:rsidRDefault="00846561" w:rsidP="00986E77">
      <w:pPr>
        <w:pStyle w:val="GG-body"/>
        <w:spacing w:after="70"/>
        <w:ind w:left="284"/>
      </w:pPr>
      <w:r>
        <w:t>The application must be accompanied by the following information or documents:</w:t>
      </w:r>
    </w:p>
    <w:p w14:paraId="0C8C5345" w14:textId="77777777" w:rsidR="00846561" w:rsidRDefault="00846561" w:rsidP="00986E77">
      <w:pPr>
        <w:pStyle w:val="GG-body"/>
        <w:spacing w:after="70"/>
        <w:ind w:left="426"/>
      </w:pPr>
      <w:r>
        <w:t>Any relevant supporting documentation including, but not limited to water licences, bore licences etc.</w:t>
      </w:r>
    </w:p>
    <w:p w14:paraId="7E63385B" w14:textId="77777777" w:rsidR="00846561" w:rsidRPr="002068FC" w:rsidRDefault="00846561" w:rsidP="00986E77">
      <w:pPr>
        <w:pStyle w:val="GG-body"/>
        <w:spacing w:after="70"/>
        <w:ind w:left="284"/>
        <w:rPr>
          <w:spacing w:val="-4"/>
        </w:rPr>
      </w:pPr>
      <w:r w:rsidRPr="002068FC">
        <w:rPr>
          <w:spacing w:val="-4"/>
        </w:rPr>
        <w:t>After receiving your application, the Authority may (but is not required to) make you a written offer of compensation not exceeding $50,000.</w:t>
      </w:r>
    </w:p>
    <w:p w14:paraId="3F760766" w14:textId="77777777" w:rsidR="00846561" w:rsidRDefault="00846561" w:rsidP="00986E77">
      <w:pPr>
        <w:pStyle w:val="GG-body"/>
        <w:spacing w:after="70"/>
        <w:ind w:left="284"/>
      </w:pPr>
      <w:r>
        <w:t xml:space="preserve">See </w:t>
      </w:r>
      <w:r>
        <w:rPr>
          <w:spacing w:val="-4"/>
        </w:rPr>
        <w:t>S</w:t>
      </w:r>
      <w:r w:rsidRPr="002068FC">
        <w:rPr>
          <w:spacing w:val="-4"/>
        </w:rPr>
        <w:t>ection</w:t>
      </w:r>
      <w:r>
        <w:t xml:space="preserve"> 26H(4) of the </w:t>
      </w:r>
      <w:r w:rsidRPr="005F6FD8">
        <w:rPr>
          <w:i/>
          <w:iCs/>
        </w:rPr>
        <w:t>Land Acquisition Act 1969</w:t>
      </w:r>
      <w:r>
        <w:t xml:space="preserve"> for further details on the payment of compensation.</w:t>
      </w:r>
    </w:p>
    <w:p w14:paraId="2E06B623" w14:textId="77777777" w:rsidR="00846561" w:rsidRPr="009E5EE7" w:rsidRDefault="00846561" w:rsidP="00846561">
      <w:pPr>
        <w:pStyle w:val="GG-body"/>
        <w:ind w:left="284" w:hanging="284"/>
        <w:rPr>
          <w:b/>
          <w:bCs/>
        </w:rPr>
      </w:pPr>
      <w:r w:rsidRPr="009E5EE7">
        <w:rPr>
          <w:b/>
          <w:bCs/>
        </w:rPr>
        <w:t>4.</w:t>
      </w:r>
      <w:r w:rsidRPr="009E5EE7">
        <w:rPr>
          <w:b/>
          <w:bCs/>
        </w:rPr>
        <w:tab/>
        <w:t>Inquiries</w:t>
      </w:r>
    </w:p>
    <w:p w14:paraId="52862DA3" w14:textId="77777777" w:rsidR="00846561" w:rsidRDefault="00846561" w:rsidP="00846561">
      <w:pPr>
        <w:pStyle w:val="GG-body"/>
        <w:spacing w:after="0"/>
        <w:ind w:left="2552" w:hanging="2268"/>
      </w:pPr>
      <w:r>
        <w:t>Inquiries should be directed to:</w:t>
      </w:r>
      <w:r>
        <w:tab/>
        <w:t>T2D Project Team</w:t>
      </w:r>
    </w:p>
    <w:p w14:paraId="0091A6A7" w14:textId="77777777" w:rsidR="00846561" w:rsidRDefault="00846561" w:rsidP="00846561">
      <w:pPr>
        <w:pStyle w:val="GG-body"/>
        <w:spacing w:after="0"/>
        <w:ind w:left="2552"/>
      </w:pPr>
      <w:r>
        <w:t>GPO Box 1533</w:t>
      </w:r>
    </w:p>
    <w:p w14:paraId="6EB2FF60" w14:textId="77777777" w:rsidR="00846561" w:rsidRDefault="00846561" w:rsidP="00846561">
      <w:pPr>
        <w:pStyle w:val="GG-body"/>
        <w:spacing w:after="0"/>
        <w:ind w:left="2552"/>
      </w:pPr>
      <w:r>
        <w:t>Adelaide SA 5001</w:t>
      </w:r>
    </w:p>
    <w:p w14:paraId="63FBF43E" w14:textId="77777777" w:rsidR="00846561" w:rsidRDefault="00846561" w:rsidP="00846561">
      <w:pPr>
        <w:pStyle w:val="GG-body"/>
        <w:ind w:left="2552"/>
      </w:pPr>
      <w:r>
        <w:t>Telephone: 1800 572 414</w:t>
      </w:r>
    </w:p>
    <w:p w14:paraId="53D5E954" w14:textId="77777777" w:rsidR="00846561" w:rsidRDefault="00846561" w:rsidP="00846561">
      <w:pPr>
        <w:pStyle w:val="GG-SDated"/>
        <w:spacing w:after="80"/>
      </w:pPr>
      <w:r>
        <w:t>Dated: 22 September 2025</w:t>
      </w:r>
    </w:p>
    <w:p w14:paraId="5065308E" w14:textId="77777777" w:rsidR="00846561" w:rsidRDefault="00846561" w:rsidP="00846561">
      <w:pPr>
        <w:pStyle w:val="GG-body"/>
      </w:pPr>
      <w:r>
        <w:t>The Common Seal of the COMMISSIONER OF HIGHWAYS was hereto affixed by authority of the Commissioner in the presence of:</w:t>
      </w:r>
    </w:p>
    <w:p w14:paraId="550486C9" w14:textId="77777777" w:rsidR="00846561" w:rsidRDefault="00846561" w:rsidP="00846561">
      <w:pPr>
        <w:pStyle w:val="GG-SName"/>
      </w:pPr>
      <w:r>
        <w:t>Rocco Caruso</w:t>
      </w:r>
    </w:p>
    <w:p w14:paraId="29B3A6A3" w14:textId="77777777" w:rsidR="00846561" w:rsidRDefault="00846561" w:rsidP="00846561">
      <w:pPr>
        <w:pStyle w:val="GG-Signature"/>
      </w:pPr>
      <w:r>
        <w:t>Director, Property Acquisition</w:t>
      </w:r>
    </w:p>
    <w:p w14:paraId="6C0C77FB" w14:textId="77777777" w:rsidR="00846561" w:rsidRDefault="00846561" w:rsidP="00846561">
      <w:pPr>
        <w:pStyle w:val="GG-Signature"/>
      </w:pPr>
      <w:r>
        <w:t>(Authorised Officer)</w:t>
      </w:r>
    </w:p>
    <w:p w14:paraId="3563BDF0" w14:textId="77777777" w:rsidR="00846561" w:rsidRDefault="00846561" w:rsidP="00846561">
      <w:pPr>
        <w:pStyle w:val="GG-Signature"/>
      </w:pPr>
      <w:r>
        <w:t>Department for Infrastructure and Transport</w:t>
      </w:r>
    </w:p>
    <w:p w14:paraId="4E7A6D70" w14:textId="40D04604" w:rsidR="00846561" w:rsidRDefault="00846561" w:rsidP="00846561">
      <w:pPr>
        <w:pStyle w:val="GG-body"/>
      </w:pPr>
      <w:r>
        <w:t>DIT</w:t>
      </w:r>
      <w:r w:rsidR="005F7E83">
        <w:t>:</w:t>
      </w:r>
      <w:r>
        <w:t xml:space="preserve"> 2024/08179/01</w:t>
      </w:r>
    </w:p>
    <w:p w14:paraId="49C545F1" w14:textId="77777777" w:rsidR="00846561" w:rsidRDefault="00846561" w:rsidP="00846561">
      <w:pPr>
        <w:pStyle w:val="GG-body"/>
        <w:pBdr>
          <w:top w:val="single" w:sz="4" w:space="1" w:color="auto"/>
        </w:pBdr>
        <w:spacing w:before="100" w:after="0" w:line="14" w:lineRule="exact"/>
        <w:jc w:val="center"/>
      </w:pPr>
    </w:p>
    <w:p w14:paraId="301909BD" w14:textId="77777777" w:rsidR="00846561" w:rsidRPr="003D4C75" w:rsidRDefault="00846561" w:rsidP="00986E77">
      <w:pPr>
        <w:pStyle w:val="NoSpacing"/>
      </w:pPr>
    </w:p>
    <w:p w14:paraId="542460A9" w14:textId="77777777" w:rsidR="00846561" w:rsidRPr="00846561" w:rsidRDefault="00846561" w:rsidP="00846561">
      <w:pPr>
        <w:jc w:val="center"/>
        <w:rPr>
          <w:caps/>
          <w:szCs w:val="17"/>
        </w:rPr>
      </w:pPr>
      <w:r w:rsidRPr="00846561">
        <w:rPr>
          <w:caps/>
          <w:szCs w:val="17"/>
        </w:rPr>
        <w:t>Land Acquisition Act 1969</w:t>
      </w:r>
    </w:p>
    <w:p w14:paraId="129D1D1F" w14:textId="77777777" w:rsidR="00846561" w:rsidRPr="00846561" w:rsidRDefault="00846561" w:rsidP="00846561">
      <w:pPr>
        <w:jc w:val="center"/>
        <w:rPr>
          <w:smallCaps/>
          <w:szCs w:val="17"/>
        </w:rPr>
      </w:pPr>
      <w:r w:rsidRPr="00846561">
        <w:rPr>
          <w:smallCaps/>
          <w:szCs w:val="17"/>
        </w:rPr>
        <w:t>Section 26F</w:t>
      </w:r>
    </w:p>
    <w:p w14:paraId="3072ED0E" w14:textId="77777777" w:rsidR="00846561" w:rsidRPr="00846561" w:rsidRDefault="00846561" w:rsidP="00846561">
      <w:pPr>
        <w:jc w:val="center"/>
        <w:rPr>
          <w:i/>
          <w:szCs w:val="17"/>
        </w:rPr>
      </w:pPr>
      <w:r w:rsidRPr="00846561">
        <w:rPr>
          <w:i/>
          <w:szCs w:val="17"/>
        </w:rPr>
        <w:t>Form 6B—Notice of Acquisition of Underground Land</w:t>
      </w:r>
    </w:p>
    <w:p w14:paraId="43FCEDCE" w14:textId="77777777" w:rsidR="00846561" w:rsidRPr="00846561" w:rsidRDefault="00846561" w:rsidP="00986E77">
      <w:pPr>
        <w:spacing w:after="60"/>
        <w:ind w:left="284" w:hanging="284"/>
        <w:rPr>
          <w:rFonts w:eastAsia="Times New Roman"/>
          <w:b/>
          <w:bCs/>
          <w:szCs w:val="17"/>
        </w:rPr>
      </w:pPr>
      <w:r w:rsidRPr="00846561">
        <w:rPr>
          <w:rFonts w:eastAsia="Times New Roman"/>
          <w:b/>
          <w:bCs/>
          <w:szCs w:val="17"/>
        </w:rPr>
        <w:t>1.</w:t>
      </w:r>
      <w:r w:rsidRPr="00846561">
        <w:rPr>
          <w:rFonts w:eastAsia="Times New Roman"/>
          <w:b/>
          <w:bCs/>
          <w:szCs w:val="17"/>
        </w:rPr>
        <w:tab/>
        <w:t>Notice of acquisition</w:t>
      </w:r>
    </w:p>
    <w:p w14:paraId="593BC8C2" w14:textId="77777777" w:rsidR="00846561" w:rsidRPr="00846561" w:rsidRDefault="00846561" w:rsidP="00986E77">
      <w:pPr>
        <w:spacing w:after="60"/>
        <w:ind w:left="284"/>
        <w:rPr>
          <w:rFonts w:eastAsia="Times New Roman"/>
          <w:spacing w:val="-4"/>
          <w:szCs w:val="17"/>
        </w:rPr>
      </w:pPr>
      <w:r w:rsidRPr="00846561">
        <w:rPr>
          <w:rFonts w:eastAsia="Times New Roman"/>
          <w:spacing w:val="-4"/>
          <w:szCs w:val="17"/>
        </w:rPr>
        <w:t>The Commissioner of Highways (the Authority), of 83 Pirie Street, Adelaide SA 5000 acquires the following interests in the following land:</w:t>
      </w:r>
    </w:p>
    <w:p w14:paraId="65919AE8" w14:textId="77777777" w:rsidR="00846561" w:rsidRPr="00846561" w:rsidRDefault="00846561" w:rsidP="00986E77">
      <w:pPr>
        <w:spacing w:after="60"/>
        <w:ind w:left="284"/>
        <w:rPr>
          <w:rFonts w:eastAsia="Times New Roman"/>
          <w:szCs w:val="17"/>
        </w:rPr>
      </w:pPr>
      <w:r w:rsidRPr="00846561">
        <w:rPr>
          <w:rFonts w:eastAsia="Times New Roman"/>
          <w:szCs w:val="17"/>
        </w:rPr>
        <w:t>An unencumbered estate in fee simple in the whole of Allotment 1231 in D138575 lodged in the Lands Titles Office, being portion of the land comprised in Certificate of Title Volume 5079 Folio 288.</w:t>
      </w:r>
    </w:p>
    <w:p w14:paraId="1DF0ADB8" w14:textId="77777777" w:rsidR="00846561" w:rsidRPr="00846561" w:rsidRDefault="00846561" w:rsidP="00986E77">
      <w:pPr>
        <w:spacing w:after="60"/>
        <w:ind w:left="284"/>
        <w:rPr>
          <w:rFonts w:eastAsia="Times New Roman"/>
          <w:szCs w:val="17"/>
        </w:rPr>
      </w:pPr>
      <w:r w:rsidRPr="00846561">
        <w:rPr>
          <w:rFonts w:eastAsia="Times New Roman"/>
          <w:szCs w:val="17"/>
        </w:rPr>
        <w:t xml:space="preserve">This notice is given under Section 26F of the </w:t>
      </w:r>
      <w:r w:rsidRPr="00846561">
        <w:rPr>
          <w:rFonts w:eastAsia="Times New Roman"/>
          <w:i/>
          <w:iCs/>
          <w:szCs w:val="17"/>
        </w:rPr>
        <w:t>Land Acquisition Act 1969</w:t>
      </w:r>
      <w:r w:rsidRPr="00846561">
        <w:rPr>
          <w:rFonts w:eastAsia="Times New Roman"/>
          <w:szCs w:val="17"/>
        </w:rPr>
        <w:t>.</w:t>
      </w:r>
    </w:p>
    <w:p w14:paraId="354533DA" w14:textId="77777777" w:rsidR="00846561" w:rsidRPr="00846561" w:rsidRDefault="00846561" w:rsidP="00986E77">
      <w:pPr>
        <w:spacing w:after="60"/>
        <w:ind w:left="284" w:hanging="284"/>
        <w:rPr>
          <w:rFonts w:eastAsia="Times New Roman"/>
          <w:b/>
          <w:bCs/>
          <w:szCs w:val="17"/>
        </w:rPr>
      </w:pPr>
      <w:r w:rsidRPr="00846561">
        <w:rPr>
          <w:rFonts w:eastAsia="Times New Roman"/>
          <w:b/>
          <w:bCs/>
          <w:szCs w:val="17"/>
        </w:rPr>
        <w:t>2.</w:t>
      </w:r>
      <w:r w:rsidRPr="00846561">
        <w:rPr>
          <w:rFonts w:eastAsia="Times New Roman"/>
          <w:b/>
          <w:bCs/>
          <w:szCs w:val="17"/>
        </w:rPr>
        <w:tab/>
        <w:t>Compensation not payable unless certain water infrastructure or rights are affected</w:t>
      </w:r>
    </w:p>
    <w:p w14:paraId="3AE2FB07" w14:textId="77777777" w:rsidR="00846561" w:rsidRPr="00846561" w:rsidRDefault="00846561" w:rsidP="00986E77">
      <w:pPr>
        <w:spacing w:after="60"/>
        <w:ind w:left="284"/>
        <w:rPr>
          <w:rFonts w:eastAsia="Times New Roman"/>
          <w:szCs w:val="17"/>
        </w:rPr>
      </w:pPr>
      <w:r w:rsidRPr="00846561">
        <w:rPr>
          <w:rFonts w:eastAsia="Times New Roman"/>
          <w:szCs w:val="17"/>
        </w:rPr>
        <w:t>You are not entitled to compensation in relation to the acquisition of the underground land to which this notice relates, unless the following conditions are satisfied:</w:t>
      </w:r>
    </w:p>
    <w:p w14:paraId="30C5044D" w14:textId="77777777" w:rsidR="00846561" w:rsidRPr="00846561" w:rsidRDefault="00846561" w:rsidP="00986E77">
      <w:pPr>
        <w:spacing w:after="60"/>
        <w:ind w:left="426" w:hanging="142"/>
        <w:rPr>
          <w:rFonts w:eastAsia="Times New Roman"/>
          <w:szCs w:val="17"/>
        </w:rPr>
      </w:pPr>
      <w:r w:rsidRPr="00846561">
        <w:rPr>
          <w:rFonts w:eastAsia="Times New Roman"/>
          <w:szCs w:val="17"/>
        </w:rPr>
        <w:t>•</w:t>
      </w:r>
      <w:r w:rsidRPr="00846561">
        <w:rPr>
          <w:rFonts w:eastAsia="Times New Roman"/>
          <w:szCs w:val="17"/>
        </w:rPr>
        <w:tab/>
        <w:t>you held at least one of the following interests in relation to the underground land immediately before the notice of acquisition was published in relation to the land—</w:t>
      </w:r>
    </w:p>
    <w:p w14:paraId="1142BFC3" w14:textId="77777777" w:rsidR="00846561" w:rsidRPr="00846561" w:rsidRDefault="00846561" w:rsidP="00986E77">
      <w:pPr>
        <w:spacing w:after="60"/>
        <w:ind w:left="567" w:hanging="142"/>
        <w:rPr>
          <w:rFonts w:eastAsia="Times New Roman"/>
          <w:szCs w:val="17"/>
        </w:rPr>
      </w:pPr>
      <w:r w:rsidRPr="00846561">
        <w:rPr>
          <w:rFonts w:eastAsia="Times New Roman"/>
          <w:szCs w:val="17"/>
        </w:rPr>
        <w:t>◦</w:t>
      </w:r>
      <w:r w:rsidRPr="00846561">
        <w:rPr>
          <w:rFonts w:eastAsia="Times New Roman"/>
          <w:szCs w:val="17"/>
        </w:rPr>
        <w:tab/>
        <w:t>ownership of a lawful well that provides access to underground water in the underground land, and any underground infrastructure associated with the well; or</w:t>
      </w:r>
    </w:p>
    <w:p w14:paraId="48C361BF" w14:textId="77777777" w:rsidR="00846561" w:rsidRPr="00846561" w:rsidRDefault="00846561" w:rsidP="00986E77">
      <w:pPr>
        <w:spacing w:after="60"/>
        <w:ind w:left="567" w:hanging="142"/>
        <w:rPr>
          <w:rFonts w:eastAsia="Times New Roman"/>
          <w:szCs w:val="17"/>
        </w:rPr>
      </w:pPr>
      <w:r w:rsidRPr="00846561">
        <w:rPr>
          <w:rFonts w:eastAsia="Times New Roman"/>
          <w:szCs w:val="17"/>
        </w:rPr>
        <w:t>◦</w:t>
      </w:r>
      <w:r w:rsidRPr="00846561">
        <w:rPr>
          <w:rFonts w:eastAsia="Times New Roman"/>
          <w:szCs w:val="17"/>
        </w:rPr>
        <w:tab/>
        <w:t>a right to take underground water from the underground land by means of such a well;</w:t>
      </w:r>
    </w:p>
    <w:p w14:paraId="0A89C849" w14:textId="77777777" w:rsidR="00846561" w:rsidRPr="00846561" w:rsidRDefault="00846561" w:rsidP="00846561">
      <w:pPr>
        <w:ind w:left="426" w:hanging="142"/>
        <w:rPr>
          <w:rFonts w:eastAsia="Times New Roman"/>
          <w:szCs w:val="17"/>
        </w:rPr>
      </w:pPr>
      <w:r w:rsidRPr="00846561">
        <w:rPr>
          <w:rFonts w:eastAsia="Times New Roman"/>
          <w:szCs w:val="17"/>
        </w:rPr>
        <w:lastRenderedPageBreak/>
        <w:t>•</w:t>
      </w:r>
      <w:r w:rsidRPr="00846561">
        <w:rPr>
          <w:rFonts w:eastAsia="Times New Roman"/>
          <w:szCs w:val="17"/>
        </w:rPr>
        <w:tab/>
        <w:t xml:space="preserve">you notified the Authority of your interest in response to a notice given under Section 26G of the </w:t>
      </w:r>
      <w:r w:rsidRPr="00846561">
        <w:rPr>
          <w:rFonts w:eastAsia="Times New Roman"/>
          <w:i/>
          <w:iCs/>
          <w:szCs w:val="17"/>
        </w:rPr>
        <w:t>Land Acquisition Act 1969</w:t>
      </w:r>
      <w:r w:rsidRPr="00846561">
        <w:rPr>
          <w:rFonts w:eastAsia="Times New Roman"/>
          <w:szCs w:val="17"/>
        </w:rPr>
        <w:t>;</w:t>
      </w:r>
    </w:p>
    <w:p w14:paraId="62D56193" w14:textId="77777777" w:rsidR="00846561" w:rsidRPr="00846561" w:rsidRDefault="00846561" w:rsidP="00846561">
      <w:pPr>
        <w:ind w:left="426" w:hanging="142"/>
        <w:rPr>
          <w:rFonts w:eastAsia="Times New Roman"/>
          <w:szCs w:val="17"/>
        </w:rPr>
      </w:pPr>
      <w:r w:rsidRPr="00846561">
        <w:rPr>
          <w:rFonts w:eastAsia="Times New Roman"/>
          <w:szCs w:val="17"/>
        </w:rPr>
        <w:t>•</w:t>
      </w:r>
      <w:r w:rsidRPr="00846561">
        <w:rPr>
          <w:rFonts w:eastAsia="Times New Roman"/>
          <w:szCs w:val="17"/>
        </w:rPr>
        <w:tab/>
        <w:t>the acquisition of the underground land either—</w:t>
      </w:r>
    </w:p>
    <w:p w14:paraId="2F0D2210" w14:textId="77777777" w:rsidR="00846561" w:rsidRPr="00846561" w:rsidRDefault="00846561" w:rsidP="00846561">
      <w:pPr>
        <w:ind w:left="567" w:hanging="142"/>
        <w:rPr>
          <w:rFonts w:eastAsia="Times New Roman"/>
          <w:szCs w:val="17"/>
        </w:rPr>
      </w:pPr>
      <w:r w:rsidRPr="00846561">
        <w:rPr>
          <w:rFonts w:eastAsia="Times New Roman"/>
          <w:szCs w:val="17"/>
        </w:rPr>
        <w:t>◦</w:t>
      </w:r>
      <w:r w:rsidRPr="00846561">
        <w:rPr>
          <w:rFonts w:eastAsia="Times New Roman"/>
          <w:szCs w:val="17"/>
        </w:rPr>
        <w:tab/>
        <w:t>involved the acquisition of your interest; or</w:t>
      </w:r>
    </w:p>
    <w:p w14:paraId="25E09B9A" w14:textId="77777777" w:rsidR="00846561" w:rsidRPr="00846561" w:rsidRDefault="00846561" w:rsidP="00846561">
      <w:pPr>
        <w:ind w:left="567" w:hanging="142"/>
        <w:rPr>
          <w:rFonts w:eastAsia="Times New Roman"/>
          <w:szCs w:val="17"/>
        </w:rPr>
      </w:pPr>
      <w:r w:rsidRPr="00846561">
        <w:rPr>
          <w:rFonts w:eastAsia="Times New Roman"/>
          <w:szCs w:val="17"/>
        </w:rPr>
        <w:t>◦</w:t>
      </w:r>
      <w:r w:rsidRPr="00846561">
        <w:rPr>
          <w:rFonts w:eastAsia="Times New Roman"/>
          <w:szCs w:val="17"/>
        </w:rPr>
        <w:tab/>
        <w:t>resulted in the discharge of your interest; or</w:t>
      </w:r>
    </w:p>
    <w:p w14:paraId="34BE29FA" w14:textId="77777777" w:rsidR="00846561" w:rsidRPr="00846561" w:rsidRDefault="00846561" w:rsidP="00846561">
      <w:pPr>
        <w:ind w:left="567" w:hanging="142"/>
        <w:rPr>
          <w:rFonts w:eastAsia="Times New Roman"/>
          <w:szCs w:val="17"/>
        </w:rPr>
      </w:pPr>
      <w:r w:rsidRPr="00846561">
        <w:rPr>
          <w:rFonts w:eastAsia="Times New Roman"/>
          <w:szCs w:val="17"/>
        </w:rPr>
        <w:t>◦</w:t>
      </w:r>
      <w:r w:rsidRPr="00846561">
        <w:rPr>
          <w:rFonts w:eastAsia="Times New Roman"/>
          <w:szCs w:val="17"/>
        </w:rPr>
        <w:tab/>
        <w:t>resulted in you being unable to take water by means of, or pursuant to, your interest;</w:t>
      </w:r>
    </w:p>
    <w:p w14:paraId="7E5D3D26" w14:textId="77777777" w:rsidR="00846561" w:rsidRPr="00846561" w:rsidRDefault="00846561" w:rsidP="00846561">
      <w:pPr>
        <w:ind w:left="567" w:hanging="142"/>
        <w:rPr>
          <w:rFonts w:eastAsia="Times New Roman"/>
          <w:szCs w:val="17"/>
        </w:rPr>
      </w:pPr>
      <w:r w:rsidRPr="00846561">
        <w:rPr>
          <w:rFonts w:eastAsia="Times New Roman"/>
          <w:szCs w:val="17"/>
        </w:rPr>
        <w:t>•</w:t>
      </w:r>
      <w:r w:rsidRPr="00846561">
        <w:rPr>
          <w:rFonts w:eastAsia="Times New Roman"/>
          <w:szCs w:val="17"/>
        </w:rPr>
        <w:tab/>
        <w:t xml:space="preserve">you make an application for compensation to the Authority under Section 26H of the </w:t>
      </w:r>
      <w:r w:rsidRPr="00846561">
        <w:rPr>
          <w:rFonts w:eastAsia="Times New Roman"/>
          <w:i/>
          <w:iCs/>
          <w:szCs w:val="17"/>
        </w:rPr>
        <w:t>Land Acquisition Act 1969</w:t>
      </w:r>
      <w:r w:rsidRPr="00846561">
        <w:rPr>
          <w:rFonts w:eastAsia="Times New Roman"/>
          <w:szCs w:val="17"/>
        </w:rPr>
        <w:t>.</w:t>
      </w:r>
    </w:p>
    <w:p w14:paraId="59FFD922" w14:textId="77777777" w:rsidR="00846561" w:rsidRPr="00846561" w:rsidRDefault="00846561" w:rsidP="00846561">
      <w:pPr>
        <w:ind w:left="284" w:hanging="284"/>
        <w:rPr>
          <w:rFonts w:eastAsia="Times New Roman"/>
          <w:b/>
          <w:bCs/>
          <w:szCs w:val="17"/>
        </w:rPr>
      </w:pPr>
      <w:r w:rsidRPr="00846561">
        <w:rPr>
          <w:rFonts w:eastAsia="Times New Roman"/>
          <w:b/>
          <w:bCs/>
          <w:szCs w:val="17"/>
        </w:rPr>
        <w:t>3.</w:t>
      </w:r>
      <w:r w:rsidRPr="00846561">
        <w:rPr>
          <w:rFonts w:eastAsia="Times New Roman"/>
          <w:b/>
          <w:bCs/>
          <w:szCs w:val="17"/>
        </w:rPr>
        <w:tab/>
        <w:t>Application for compensation under Section 26H</w:t>
      </w:r>
    </w:p>
    <w:p w14:paraId="4739D0C8" w14:textId="77777777" w:rsidR="00846561" w:rsidRPr="00846561" w:rsidRDefault="00846561" w:rsidP="00846561">
      <w:pPr>
        <w:ind w:left="284"/>
        <w:rPr>
          <w:rFonts w:eastAsia="Times New Roman"/>
          <w:szCs w:val="17"/>
        </w:rPr>
      </w:pPr>
      <w:r w:rsidRPr="00846561">
        <w:rPr>
          <w:rFonts w:eastAsia="Times New Roman"/>
          <w:szCs w:val="17"/>
        </w:rPr>
        <w:t>If you believe you are entitled to compensation, you must apply to the Authority for compensation within 6 months after the publication of the notice of acquisition in relation to the underground land to which this notice relates.</w:t>
      </w:r>
    </w:p>
    <w:p w14:paraId="100B63EC" w14:textId="77777777" w:rsidR="00846561" w:rsidRPr="00846561" w:rsidRDefault="00846561" w:rsidP="00846561">
      <w:pPr>
        <w:ind w:left="284"/>
        <w:rPr>
          <w:rFonts w:eastAsia="Times New Roman"/>
          <w:szCs w:val="17"/>
        </w:rPr>
      </w:pPr>
      <w:r w:rsidRPr="00846561">
        <w:rPr>
          <w:rFonts w:eastAsia="Times New Roman"/>
          <w:szCs w:val="17"/>
        </w:rPr>
        <w:t>The application must be in the following manner and form:</w:t>
      </w:r>
    </w:p>
    <w:p w14:paraId="2005115B" w14:textId="77777777" w:rsidR="00846561" w:rsidRPr="00846561" w:rsidRDefault="00846561" w:rsidP="00846561">
      <w:pPr>
        <w:ind w:left="426"/>
        <w:rPr>
          <w:rFonts w:eastAsia="Times New Roman"/>
          <w:szCs w:val="17"/>
        </w:rPr>
      </w:pPr>
      <w:r w:rsidRPr="00846561">
        <w:rPr>
          <w:rFonts w:eastAsia="Times New Roman"/>
          <w:szCs w:val="17"/>
        </w:rPr>
        <w:t xml:space="preserve">“Application for Compensation for Acquisition of Underground Land” (enclosed) to be submitted by email to </w:t>
      </w:r>
      <w:hyperlink r:id="rId37" w:history="1">
        <w:r w:rsidRPr="00846561">
          <w:rPr>
            <w:rFonts w:eastAsia="Times New Roman"/>
            <w:color w:val="0000FF"/>
            <w:szCs w:val="17"/>
            <w:u w:val="single"/>
          </w:rPr>
          <w:t>DIT.ULAapplications@sa.gov.au</w:t>
        </w:r>
      </w:hyperlink>
      <w:r w:rsidRPr="00846561">
        <w:rPr>
          <w:rFonts w:eastAsia="Times New Roman"/>
          <w:szCs w:val="17"/>
        </w:rPr>
        <w:t xml:space="preserve"> or by mail marked attention: Property Acquisition c/- GPO Box 1533, Adelaide SA 5001.</w:t>
      </w:r>
    </w:p>
    <w:p w14:paraId="7D778182" w14:textId="77777777" w:rsidR="00846561" w:rsidRPr="00846561" w:rsidRDefault="00846561" w:rsidP="00846561">
      <w:pPr>
        <w:ind w:left="284"/>
        <w:rPr>
          <w:rFonts w:eastAsia="Times New Roman"/>
          <w:szCs w:val="17"/>
        </w:rPr>
      </w:pPr>
      <w:r w:rsidRPr="00846561">
        <w:rPr>
          <w:rFonts w:eastAsia="Times New Roman"/>
          <w:szCs w:val="17"/>
        </w:rPr>
        <w:t>The application must be accompanied by the following information or documents:</w:t>
      </w:r>
    </w:p>
    <w:p w14:paraId="6CB053EE" w14:textId="77777777" w:rsidR="00846561" w:rsidRPr="00846561" w:rsidRDefault="00846561" w:rsidP="00846561">
      <w:pPr>
        <w:ind w:left="426"/>
        <w:rPr>
          <w:rFonts w:eastAsia="Times New Roman"/>
          <w:szCs w:val="17"/>
        </w:rPr>
      </w:pPr>
      <w:r w:rsidRPr="00846561">
        <w:rPr>
          <w:rFonts w:eastAsia="Times New Roman"/>
          <w:szCs w:val="17"/>
        </w:rPr>
        <w:t>Any relevant supporting documentation including, but not limited to water licences, bore licences etc.</w:t>
      </w:r>
    </w:p>
    <w:p w14:paraId="4390CD78" w14:textId="77777777" w:rsidR="00846561" w:rsidRPr="00846561" w:rsidRDefault="00846561" w:rsidP="00846561">
      <w:pPr>
        <w:ind w:left="284"/>
        <w:rPr>
          <w:rFonts w:eastAsia="Times New Roman"/>
          <w:spacing w:val="-4"/>
          <w:szCs w:val="17"/>
        </w:rPr>
      </w:pPr>
      <w:r w:rsidRPr="00846561">
        <w:rPr>
          <w:rFonts w:eastAsia="Times New Roman"/>
          <w:spacing w:val="-4"/>
          <w:szCs w:val="17"/>
        </w:rPr>
        <w:t>After receiving your application, the Authority may (but is not required to) make you a written offer of compensation not exceeding $50,000.</w:t>
      </w:r>
    </w:p>
    <w:p w14:paraId="25273FC0" w14:textId="77777777" w:rsidR="00846561" w:rsidRPr="00846561" w:rsidRDefault="00846561" w:rsidP="00846561">
      <w:pPr>
        <w:ind w:left="284"/>
        <w:rPr>
          <w:rFonts w:eastAsia="Times New Roman"/>
          <w:szCs w:val="17"/>
        </w:rPr>
      </w:pPr>
      <w:r w:rsidRPr="00846561">
        <w:rPr>
          <w:rFonts w:eastAsia="Times New Roman"/>
          <w:szCs w:val="17"/>
        </w:rPr>
        <w:t xml:space="preserve">See Section 26H(4) of the </w:t>
      </w:r>
      <w:r w:rsidRPr="00846561">
        <w:rPr>
          <w:rFonts w:eastAsia="Times New Roman"/>
          <w:i/>
          <w:iCs/>
          <w:szCs w:val="17"/>
        </w:rPr>
        <w:t>Land Acquisition Act 1969</w:t>
      </w:r>
      <w:r w:rsidRPr="00846561">
        <w:rPr>
          <w:rFonts w:eastAsia="Times New Roman"/>
          <w:szCs w:val="17"/>
        </w:rPr>
        <w:t xml:space="preserve"> for further details on the payment of compensation.</w:t>
      </w:r>
    </w:p>
    <w:p w14:paraId="6DC56357" w14:textId="77777777" w:rsidR="00846561" w:rsidRPr="00846561" w:rsidRDefault="00846561" w:rsidP="00846561">
      <w:pPr>
        <w:ind w:left="284" w:hanging="284"/>
        <w:rPr>
          <w:rFonts w:eastAsia="Times New Roman"/>
          <w:b/>
          <w:bCs/>
          <w:spacing w:val="-4"/>
          <w:szCs w:val="17"/>
        </w:rPr>
      </w:pPr>
      <w:r w:rsidRPr="00846561">
        <w:rPr>
          <w:rFonts w:eastAsia="Times New Roman"/>
          <w:b/>
          <w:bCs/>
          <w:spacing w:val="-4"/>
          <w:szCs w:val="17"/>
        </w:rPr>
        <w:t>4.</w:t>
      </w:r>
      <w:r w:rsidRPr="00846561">
        <w:rPr>
          <w:rFonts w:eastAsia="Times New Roman"/>
          <w:b/>
          <w:bCs/>
          <w:spacing w:val="-4"/>
          <w:szCs w:val="17"/>
        </w:rPr>
        <w:tab/>
        <w:t>Inquiries</w:t>
      </w:r>
    </w:p>
    <w:p w14:paraId="48810275" w14:textId="77777777" w:rsidR="00846561" w:rsidRPr="00846561" w:rsidRDefault="00846561" w:rsidP="00846561">
      <w:pPr>
        <w:spacing w:after="20"/>
        <w:ind w:left="2410" w:hanging="2126"/>
        <w:rPr>
          <w:rFonts w:eastAsia="Times New Roman"/>
          <w:spacing w:val="-4"/>
          <w:szCs w:val="17"/>
        </w:rPr>
      </w:pPr>
      <w:r w:rsidRPr="00846561">
        <w:rPr>
          <w:rFonts w:eastAsia="Times New Roman"/>
          <w:spacing w:val="-4"/>
          <w:szCs w:val="17"/>
        </w:rPr>
        <w:t>Inquiries should be directed to:</w:t>
      </w:r>
      <w:r w:rsidRPr="00846561">
        <w:rPr>
          <w:rFonts w:eastAsia="Times New Roman"/>
          <w:spacing w:val="-4"/>
          <w:szCs w:val="17"/>
        </w:rPr>
        <w:tab/>
        <w:t>T2D Project Team</w:t>
      </w:r>
    </w:p>
    <w:p w14:paraId="1848141B" w14:textId="77777777" w:rsidR="00846561" w:rsidRPr="00846561" w:rsidRDefault="00846561" w:rsidP="00846561">
      <w:pPr>
        <w:spacing w:after="20"/>
        <w:ind w:left="2410"/>
        <w:rPr>
          <w:rFonts w:eastAsia="Times New Roman"/>
          <w:spacing w:val="-4"/>
          <w:szCs w:val="17"/>
        </w:rPr>
      </w:pPr>
      <w:r w:rsidRPr="00846561">
        <w:rPr>
          <w:rFonts w:eastAsia="Times New Roman"/>
          <w:spacing w:val="-4"/>
          <w:szCs w:val="17"/>
        </w:rPr>
        <w:t>GPO Box 1533</w:t>
      </w:r>
    </w:p>
    <w:p w14:paraId="2037FBDE" w14:textId="77777777" w:rsidR="00846561" w:rsidRPr="00846561" w:rsidRDefault="00846561" w:rsidP="00846561">
      <w:pPr>
        <w:spacing w:after="20"/>
        <w:ind w:left="2410"/>
        <w:rPr>
          <w:rFonts w:eastAsia="Times New Roman"/>
          <w:spacing w:val="-4"/>
          <w:szCs w:val="17"/>
        </w:rPr>
      </w:pPr>
      <w:r w:rsidRPr="00846561">
        <w:rPr>
          <w:rFonts w:eastAsia="Times New Roman"/>
          <w:spacing w:val="-4"/>
          <w:szCs w:val="17"/>
        </w:rPr>
        <w:t>Adelaide SA 5001</w:t>
      </w:r>
    </w:p>
    <w:p w14:paraId="1EC645FF" w14:textId="77777777" w:rsidR="00846561" w:rsidRPr="00846561" w:rsidRDefault="00846561" w:rsidP="00846561">
      <w:pPr>
        <w:ind w:left="2410"/>
        <w:rPr>
          <w:rFonts w:eastAsia="Times New Roman"/>
          <w:spacing w:val="-4"/>
          <w:szCs w:val="17"/>
        </w:rPr>
      </w:pPr>
      <w:r w:rsidRPr="00846561">
        <w:rPr>
          <w:rFonts w:eastAsia="Times New Roman"/>
          <w:spacing w:val="-4"/>
          <w:szCs w:val="17"/>
        </w:rPr>
        <w:t>Telephone: 1800 572 414</w:t>
      </w:r>
    </w:p>
    <w:p w14:paraId="37781304" w14:textId="77777777" w:rsidR="00846561" w:rsidRPr="00846561" w:rsidRDefault="00846561" w:rsidP="00846561">
      <w:pPr>
        <w:rPr>
          <w:rFonts w:eastAsia="Times New Roman"/>
          <w:szCs w:val="17"/>
        </w:rPr>
      </w:pPr>
      <w:r w:rsidRPr="00846561">
        <w:rPr>
          <w:rFonts w:eastAsia="Times New Roman"/>
          <w:szCs w:val="17"/>
        </w:rPr>
        <w:t>Dated: 22 September 2025</w:t>
      </w:r>
    </w:p>
    <w:p w14:paraId="147E4FF4" w14:textId="77777777" w:rsidR="00846561" w:rsidRPr="00846561" w:rsidRDefault="00846561" w:rsidP="00846561">
      <w:pPr>
        <w:rPr>
          <w:rFonts w:eastAsia="Times New Roman"/>
          <w:szCs w:val="17"/>
        </w:rPr>
      </w:pPr>
      <w:r w:rsidRPr="00846561">
        <w:rPr>
          <w:rFonts w:eastAsia="Times New Roman"/>
          <w:szCs w:val="17"/>
        </w:rPr>
        <w:t>The Common Seal of the COMMISSIONER OF HIGHWAYS was hereto affixed by authority of the Commissioner in the presence of:</w:t>
      </w:r>
    </w:p>
    <w:p w14:paraId="4CCE12C4" w14:textId="77777777" w:rsidR="00846561" w:rsidRPr="00846561" w:rsidRDefault="00846561" w:rsidP="00846561">
      <w:pPr>
        <w:spacing w:after="0"/>
        <w:jc w:val="right"/>
        <w:rPr>
          <w:rFonts w:eastAsia="Times New Roman"/>
          <w:smallCaps/>
          <w:szCs w:val="20"/>
        </w:rPr>
      </w:pPr>
      <w:r w:rsidRPr="00846561">
        <w:rPr>
          <w:rFonts w:eastAsia="Times New Roman"/>
          <w:smallCaps/>
          <w:szCs w:val="20"/>
        </w:rPr>
        <w:t>Rocco Caruso</w:t>
      </w:r>
    </w:p>
    <w:p w14:paraId="18B2BBDA" w14:textId="77777777" w:rsidR="00846561" w:rsidRPr="00846561" w:rsidRDefault="00846561" w:rsidP="00846561">
      <w:pPr>
        <w:spacing w:after="0"/>
        <w:jc w:val="right"/>
      </w:pPr>
      <w:r w:rsidRPr="00846561">
        <w:t>Director, Property Acquisition</w:t>
      </w:r>
    </w:p>
    <w:p w14:paraId="1BDD5B16" w14:textId="77777777" w:rsidR="00846561" w:rsidRPr="00846561" w:rsidRDefault="00846561" w:rsidP="00846561">
      <w:pPr>
        <w:spacing w:after="0"/>
        <w:jc w:val="right"/>
      </w:pPr>
      <w:r w:rsidRPr="00846561">
        <w:t>(Authorised Officer)</w:t>
      </w:r>
    </w:p>
    <w:p w14:paraId="15FC1A03" w14:textId="77777777" w:rsidR="00846561" w:rsidRPr="00846561" w:rsidRDefault="00846561" w:rsidP="00846561">
      <w:pPr>
        <w:spacing w:after="0"/>
        <w:jc w:val="right"/>
      </w:pPr>
      <w:r w:rsidRPr="00846561">
        <w:t>Department for Infrastructure and Transport</w:t>
      </w:r>
    </w:p>
    <w:p w14:paraId="037E8F5A" w14:textId="77777777" w:rsidR="00846561" w:rsidRPr="00846561" w:rsidRDefault="00846561" w:rsidP="00846561">
      <w:pPr>
        <w:rPr>
          <w:rFonts w:eastAsia="Times New Roman"/>
          <w:szCs w:val="17"/>
        </w:rPr>
      </w:pPr>
      <w:r w:rsidRPr="00846561">
        <w:rPr>
          <w:rFonts w:eastAsia="Times New Roman"/>
          <w:szCs w:val="17"/>
        </w:rPr>
        <w:t>DIT: 2024/08218/01</w:t>
      </w:r>
    </w:p>
    <w:p w14:paraId="294E3442" w14:textId="77777777" w:rsidR="00846561" w:rsidRPr="00846561" w:rsidRDefault="00846561" w:rsidP="00846561">
      <w:pPr>
        <w:pBdr>
          <w:top w:val="single" w:sz="4" w:space="1" w:color="auto"/>
        </w:pBdr>
        <w:spacing w:before="100" w:after="0" w:line="14" w:lineRule="exact"/>
        <w:jc w:val="center"/>
        <w:rPr>
          <w:rFonts w:eastAsia="Times New Roman"/>
          <w:szCs w:val="17"/>
        </w:rPr>
      </w:pPr>
    </w:p>
    <w:p w14:paraId="3837832C" w14:textId="77777777" w:rsidR="00846561" w:rsidRPr="00846561" w:rsidRDefault="00846561" w:rsidP="00986E77">
      <w:pPr>
        <w:pStyle w:val="NoSpacing"/>
      </w:pPr>
    </w:p>
    <w:p w14:paraId="59C69E98" w14:textId="77777777" w:rsidR="00846561" w:rsidRDefault="00846561" w:rsidP="00846561">
      <w:pPr>
        <w:pStyle w:val="GG-Title1"/>
      </w:pPr>
      <w:r>
        <w:t>Land Acquisition Act 1969</w:t>
      </w:r>
    </w:p>
    <w:p w14:paraId="33BF0795" w14:textId="77777777" w:rsidR="00846561" w:rsidRDefault="00846561" w:rsidP="00846561">
      <w:pPr>
        <w:pStyle w:val="GG-Title2"/>
      </w:pPr>
      <w:r>
        <w:t>Section 26F</w:t>
      </w:r>
    </w:p>
    <w:p w14:paraId="4292BB37" w14:textId="77777777" w:rsidR="00846561" w:rsidRDefault="00846561" w:rsidP="00846561">
      <w:pPr>
        <w:pStyle w:val="GG-Title3"/>
      </w:pPr>
      <w:r>
        <w:t>Form 6B—Notice of Acquisition of Underground Land</w:t>
      </w:r>
    </w:p>
    <w:p w14:paraId="12250FE4" w14:textId="77777777" w:rsidR="00846561" w:rsidRPr="004B23FF" w:rsidRDefault="00846561" w:rsidP="00846561">
      <w:pPr>
        <w:pStyle w:val="GG-body"/>
        <w:ind w:left="284" w:hanging="284"/>
        <w:rPr>
          <w:b/>
          <w:bCs/>
        </w:rPr>
      </w:pPr>
      <w:r w:rsidRPr="004B23FF">
        <w:rPr>
          <w:b/>
          <w:bCs/>
        </w:rPr>
        <w:t>1.</w:t>
      </w:r>
      <w:r w:rsidRPr="004B23FF">
        <w:rPr>
          <w:b/>
          <w:bCs/>
        </w:rPr>
        <w:tab/>
        <w:t>Notice of acquisition</w:t>
      </w:r>
    </w:p>
    <w:p w14:paraId="32DF4850" w14:textId="77777777" w:rsidR="00846561" w:rsidRPr="004B23FF" w:rsidRDefault="00846561" w:rsidP="00846561">
      <w:pPr>
        <w:ind w:left="284"/>
        <w:rPr>
          <w:spacing w:val="-4"/>
        </w:rPr>
      </w:pPr>
      <w:r w:rsidRPr="004B23FF">
        <w:rPr>
          <w:spacing w:val="-4"/>
        </w:rPr>
        <w:t>The Commissioner of Highways (the Authority), of 83 Pirie Street, Adelaide SA 5000 acquires the following interests in the following land:</w:t>
      </w:r>
    </w:p>
    <w:p w14:paraId="3AE5FE87" w14:textId="77777777" w:rsidR="00846561" w:rsidRDefault="00846561" w:rsidP="00846561">
      <w:pPr>
        <w:ind w:left="426"/>
      </w:pPr>
      <w:r>
        <w:t>An unencumbered estate in fee simple in the whole of Allotment 601 in D138621 lodged in the Lands Titles Office, being portion of the land comprised in Certificate of Title Volume 5138 Folio 300.</w:t>
      </w:r>
    </w:p>
    <w:p w14:paraId="2462563D" w14:textId="77777777" w:rsidR="00846561" w:rsidRDefault="00846561" w:rsidP="00846561">
      <w:pPr>
        <w:ind w:left="284"/>
      </w:pPr>
      <w:r>
        <w:t xml:space="preserve">This notice is given under Section 26F of the </w:t>
      </w:r>
      <w:r w:rsidRPr="00475F93">
        <w:rPr>
          <w:i/>
          <w:iCs/>
        </w:rPr>
        <w:t>Land Acquisition Act 1969.</w:t>
      </w:r>
    </w:p>
    <w:p w14:paraId="6B9329CA" w14:textId="77777777" w:rsidR="00846561" w:rsidRPr="004B23FF" w:rsidRDefault="00846561" w:rsidP="00846561">
      <w:pPr>
        <w:pStyle w:val="GG-body"/>
        <w:ind w:left="284" w:hanging="284"/>
        <w:rPr>
          <w:b/>
          <w:bCs/>
        </w:rPr>
      </w:pPr>
      <w:r w:rsidRPr="004B23FF">
        <w:rPr>
          <w:b/>
          <w:bCs/>
        </w:rPr>
        <w:t>2.</w:t>
      </w:r>
      <w:r w:rsidRPr="004B23FF">
        <w:rPr>
          <w:b/>
          <w:bCs/>
        </w:rPr>
        <w:tab/>
        <w:t>Compensation not payable unless certain water infrastructure or rights are affected</w:t>
      </w:r>
    </w:p>
    <w:p w14:paraId="07B71D1A" w14:textId="77777777" w:rsidR="00846561" w:rsidRDefault="00846561" w:rsidP="00846561">
      <w:pPr>
        <w:ind w:left="284"/>
      </w:pPr>
      <w:r>
        <w:t>You are not entitled to compensation in relation to the acquisition of the underground land to which this notice relates, unless the following conditions are satisfied:</w:t>
      </w:r>
    </w:p>
    <w:p w14:paraId="16E42585" w14:textId="77777777" w:rsidR="00846561" w:rsidRDefault="00846561" w:rsidP="00846561">
      <w:pPr>
        <w:ind w:left="567" w:hanging="141"/>
      </w:pPr>
      <w:r>
        <w:t>•</w:t>
      </w:r>
      <w:r>
        <w:tab/>
        <w:t>you held at least one of the following interests in relation to the underground land immediately before the notice of acquisition was published in relation to the land—</w:t>
      </w:r>
    </w:p>
    <w:p w14:paraId="49802633" w14:textId="77777777" w:rsidR="00846561" w:rsidRDefault="00846561" w:rsidP="00846561">
      <w:pPr>
        <w:ind w:left="709" w:hanging="142"/>
      </w:pPr>
      <w:r>
        <w:t>◦</w:t>
      </w:r>
      <w:r>
        <w:tab/>
        <w:t>ownership of a lawful well that provides access to underground water in the underground land, and any underground infrastructure associated with the well; or</w:t>
      </w:r>
    </w:p>
    <w:p w14:paraId="544645EC" w14:textId="77777777" w:rsidR="00846561" w:rsidRDefault="00846561" w:rsidP="00846561">
      <w:pPr>
        <w:ind w:left="709" w:hanging="142"/>
      </w:pPr>
      <w:r>
        <w:t>◦</w:t>
      </w:r>
      <w:r>
        <w:tab/>
        <w:t>a right to take underground water from the underground land by means of such a well;</w:t>
      </w:r>
    </w:p>
    <w:p w14:paraId="26F54EF2" w14:textId="77777777" w:rsidR="00846561" w:rsidRDefault="00846561" w:rsidP="00846561">
      <w:pPr>
        <w:ind w:left="567" w:hanging="141"/>
      </w:pPr>
      <w:r>
        <w:t>•</w:t>
      </w:r>
      <w:r>
        <w:tab/>
        <w:t xml:space="preserve">you notified the Authority of your interest in response to a notice given under Section 26G of the </w:t>
      </w:r>
      <w:r w:rsidRPr="00475F93">
        <w:rPr>
          <w:i/>
          <w:iCs/>
        </w:rPr>
        <w:t>Land Acquisition Act 1969;</w:t>
      </w:r>
    </w:p>
    <w:p w14:paraId="2BE25615" w14:textId="77777777" w:rsidR="00846561" w:rsidRDefault="00846561" w:rsidP="00846561">
      <w:pPr>
        <w:ind w:left="567" w:hanging="141"/>
      </w:pPr>
      <w:r>
        <w:t>•</w:t>
      </w:r>
      <w:r>
        <w:tab/>
        <w:t>the acquisition of the underground land either—</w:t>
      </w:r>
    </w:p>
    <w:p w14:paraId="250D3800" w14:textId="77777777" w:rsidR="00846561" w:rsidRDefault="00846561" w:rsidP="00846561">
      <w:pPr>
        <w:ind w:left="709" w:hanging="142"/>
      </w:pPr>
      <w:r>
        <w:t>◦</w:t>
      </w:r>
      <w:r>
        <w:tab/>
        <w:t>involved the acquisition of your interest; or</w:t>
      </w:r>
    </w:p>
    <w:p w14:paraId="072A1FB6" w14:textId="77777777" w:rsidR="00846561" w:rsidRDefault="00846561" w:rsidP="00846561">
      <w:pPr>
        <w:ind w:left="709" w:hanging="142"/>
      </w:pPr>
      <w:r>
        <w:t>◦</w:t>
      </w:r>
      <w:r>
        <w:tab/>
        <w:t>resulted in the discharge of your interest; or</w:t>
      </w:r>
    </w:p>
    <w:p w14:paraId="760F3612" w14:textId="77777777" w:rsidR="00846561" w:rsidRDefault="00846561" w:rsidP="00846561">
      <w:pPr>
        <w:ind w:left="709" w:hanging="142"/>
      </w:pPr>
      <w:r>
        <w:t>◦</w:t>
      </w:r>
      <w:r>
        <w:tab/>
        <w:t>resulted in you being unable to take water by means of, or pursuant to, your interest;</w:t>
      </w:r>
    </w:p>
    <w:p w14:paraId="409A5024" w14:textId="77777777" w:rsidR="00846561" w:rsidRDefault="00846561" w:rsidP="00846561">
      <w:pPr>
        <w:ind w:left="567" w:hanging="141"/>
      </w:pPr>
      <w:r>
        <w:t>•</w:t>
      </w:r>
      <w:r>
        <w:tab/>
        <w:t xml:space="preserve">you make an application for compensation to the Authority under Section 26H of the </w:t>
      </w:r>
      <w:r w:rsidRPr="00475F93">
        <w:rPr>
          <w:i/>
          <w:iCs/>
        </w:rPr>
        <w:t>Land Acquisition Act 1969</w:t>
      </w:r>
      <w:r>
        <w:t>.</w:t>
      </w:r>
    </w:p>
    <w:p w14:paraId="7B015BCD" w14:textId="77777777" w:rsidR="00846561" w:rsidRPr="004B23FF" w:rsidRDefault="00846561" w:rsidP="00846561">
      <w:pPr>
        <w:pStyle w:val="GG-body"/>
        <w:ind w:left="284" w:hanging="284"/>
        <w:rPr>
          <w:b/>
          <w:bCs/>
        </w:rPr>
      </w:pPr>
      <w:r w:rsidRPr="004B23FF">
        <w:rPr>
          <w:b/>
          <w:bCs/>
        </w:rPr>
        <w:t>3.</w:t>
      </w:r>
      <w:r w:rsidRPr="004B23FF">
        <w:rPr>
          <w:b/>
          <w:bCs/>
        </w:rPr>
        <w:tab/>
        <w:t xml:space="preserve">Application for compensation under </w:t>
      </w:r>
      <w:r>
        <w:rPr>
          <w:b/>
          <w:bCs/>
        </w:rPr>
        <w:t>S</w:t>
      </w:r>
      <w:r w:rsidRPr="004B23FF">
        <w:rPr>
          <w:b/>
          <w:bCs/>
        </w:rPr>
        <w:t>ection 26H</w:t>
      </w:r>
    </w:p>
    <w:p w14:paraId="7E2BC8CC" w14:textId="77777777" w:rsidR="00846561" w:rsidRDefault="00846561" w:rsidP="00846561">
      <w:pPr>
        <w:ind w:left="284"/>
      </w:pPr>
      <w:r>
        <w:t>If you believe you are entitled to compensation, you must apply to the Authority for compensation within 6 months after the publication of the notice of acquisition in relation to the underground land to which this notice relates.</w:t>
      </w:r>
    </w:p>
    <w:p w14:paraId="70C327BA" w14:textId="77777777" w:rsidR="00846561" w:rsidRDefault="00846561" w:rsidP="00846561">
      <w:pPr>
        <w:ind w:left="284"/>
      </w:pPr>
      <w:r>
        <w:t>The application must be in the following manner and form:</w:t>
      </w:r>
    </w:p>
    <w:p w14:paraId="09D800E3" w14:textId="77777777" w:rsidR="00846561" w:rsidRDefault="00846561" w:rsidP="00846561">
      <w:pPr>
        <w:ind w:left="426"/>
      </w:pPr>
      <w:r>
        <w:t xml:space="preserve">“Application for Compensation for Acquisition of Underground Land” (enclosed) to be submitted by email to </w:t>
      </w:r>
      <w:hyperlink r:id="rId38" w:history="1">
        <w:r w:rsidRPr="004B23FF">
          <w:rPr>
            <w:rStyle w:val="Hyperlink"/>
          </w:rPr>
          <w:t>DIT.ULAapplications@sa.gov.au</w:t>
        </w:r>
      </w:hyperlink>
      <w:r>
        <w:t xml:space="preserve"> or by mail marked attention: Property Acquisition c/- GPO Box 1533, Adelaide SA 5001.</w:t>
      </w:r>
    </w:p>
    <w:p w14:paraId="3EA6B0BF" w14:textId="77777777" w:rsidR="00846561" w:rsidRDefault="00846561" w:rsidP="00846561">
      <w:pPr>
        <w:ind w:left="284"/>
      </w:pPr>
      <w:r>
        <w:t>The application must be accompanied by the following information or documents:</w:t>
      </w:r>
    </w:p>
    <w:p w14:paraId="1BD776A4" w14:textId="77777777" w:rsidR="00846561" w:rsidRDefault="00846561" w:rsidP="00846561">
      <w:pPr>
        <w:ind w:left="426"/>
      </w:pPr>
      <w:r>
        <w:t>Any relevant supporting documentation including, but not limited to water licences, bore licences etc.</w:t>
      </w:r>
    </w:p>
    <w:p w14:paraId="33EF3098" w14:textId="77777777" w:rsidR="00846561" w:rsidRPr="00475F93" w:rsidRDefault="00846561" w:rsidP="00846561">
      <w:pPr>
        <w:ind w:left="284"/>
        <w:rPr>
          <w:spacing w:val="-4"/>
        </w:rPr>
      </w:pPr>
      <w:r w:rsidRPr="00475F93">
        <w:rPr>
          <w:spacing w:val="-4"/>
        </w:rPr>
        <w:lastRenderedPageBreak/>
        <w:t>After receiving your application, the Authority may (but is not required to) make you a written offer of compensation not exceeding $50,000.</w:t>
      </w:r>
    </w:p>
    <w:p w14:paraId="7A2807D7" w14:textId="77777777" w:rsidR="00846561" w:rsidRDefault="00846561" w:rsidP="00846561">
      <w:pPr>
        <w:ind w:left="284"/>
      </w:pPr>
      <w:r>
        <w:t xml:space="preserve">See Section 26H(4) of the </w:t>
      </w:r>
      <w:r w:rsidRPr="004B23FF">
        <w:rPr>
          <w:i/>
          <w:iCs/>
        </w:rPr>
        <w:t>Land Acquisition Act 1969</w:t>
      </w:r>
      <w:r>
        <w:t xml:space="preserve"> for further details on the payment of compensation.</w:t>
      </w:r>
    </w:p>
    <w:p w14:paraId="6CC1AE07" w14:textId="77777777" w:rsidR="00846561" w:rsidRPr="004B23FF" w:rsidRDefault="00846561" w:rsidP="00846561">
      <w:pPr>
        <w:pStyle w:val="GG-body"/>
        <w:ind w:left="284" w:hanging="284"/>
        <w:rPr>
          <w:b/>
          <w:bCs/>
        </w:rPr>
      </w:pPr>
      <w:r w:rsidRPr="004B23FF">
        <w:rPr>
          <w:b/>
          <w:bCs/>
        </w:rPr>
        <w:t>4.</w:t>
      </w:r>
      <w:r w:rsidRPr="004B23FF">
        <w:rPr>
          <w:b/>
          <w:bCs/>
        </w:rPr>
        <w:tab/>
        <w:t>Inquiries</w:t>
      </w:r>
    </w:p>
    <w:p w14:paraId="5D3E242C" w14:textId="77777777" w:rsidR="00846561" w:rsidRDefault="00846561" w:rsidP="00846561">
      <w:pPr>
        <w:spacing w:after="0"/>
        <w:ind w:left="2552" w:hanging="2268"/>
      </w:pPr>
      <w:r>
        <w:t>Inquiries should be directed to:</w:t>
      </w:r>
      <w:r>
        <w:tab/>
        <w:t>T2D Project Team</w:t>
      </w:r>
    </w:p>
    <w:p w14:paraId="33FE9FE6" w14:textId="77777777" w:rsidR="00846561" w:rsidRDefault="00846561" w:rsidP="00846561">
      <w:pPr>
        <w:spacing w:after="0"/>
        <w:ind w:left="2552"/>
      </w:pPr>
      <w:r>
        <w:t>GPO Box 1533</w:t>
      </w:r>
    </w:p>
    <w:p w14:paraId="4A491452" w14:textId="77777777" w:rsidR="00846561" w:rsidRDefault="00846561" w:rsidP="00846561">
      <w:pPr>
        <w:spacing w:after="0"/>
        <w:ind w:left="2552"/>
      </w:pPr>
      <w:r>
        <w:t>Adelaide SA 5001</w:t>
      </w:r>
    </w:p>
    <w:p w14:paraId="709D587D" w14:textId="77777777" w:rsidR="00846561" w:rsidRDefault="00846561" w:rsidP="00846561">
      <w:pPr>
        <w:ind w:left="2552"/>
      </w:pPr>
      <w:r>
        <w:t>Telephone: 1800 572 414</w:t>
      </w:r>
    </w:p>
    <w:p w14:paraId="5F58B748" w14:textId="77777777" w:rsidR="00846561" w:rsidRDefault="00846561" w:rsidP="00846561">
      <w:pPr>
        <w:pStyle w:val="GG-SDated"/>
        <w:spacing w:after="80"/>
      </w:pPr>
      <w:r>
        <w:t>Dated: 22 September 2025</w:t>
      </w:r>
    </w:p>
    <w:p w14:paraId="697C395E" w14:textId="77777777" w:rsidR="00846561" w:rsidRDefault="00846561" w:rsidP="00846561">
      <w:r>
        <w:t>The Common Seal of the COMMISSIONER OF HIGHWAYS was hereto affixed by authority of the Commissioner in the presence of:</w:t>
      </w:r>
    </w:p>
    <w:p w14:paraId="5DB1C0C9" w14:textId="77777777" w:rsidR="00846561" w:rsidRDefault="00846561" w:rsidP="00846561">
      <w:pPr>
        <w:pStyle w:val="GG-SName"/>
      </w:pPr>
      <w:r>
        <w:t>Rocco Caruso</w:t>
      </w:r>
    </w:p>
    <w:p w14:paraId="073DBF9B" w14:textId="77777777" w:rsidR="00846561" w:rsidRDefault="00846561" w:rsidP="00846561">
      <w:pPr>
        <w:pStyle w:val="GG-Signature"/>
      </w:pPr>
      <w:r>
        <w:t>Director, Property Acquisition</w:t>
      </w:r>
    </w:p>
    <w:p w14:paraId="66EC55F4" w14:textId="77777777" w:rsidR="00846561" w:rsidRDefault="00846561" w:rsidP="00846561">
      <w:pPr>
        <w:pStyle w:val="GG-Signature"/>
      </w:pPr>
      <w:r>
        <w:t>(Authorised Officer)</w:t>
      </w:r>
    </w:p>
    <w:p w14:paraId="13AA57C5" w14:textId="77777777" w:rsidR="00846561" w:rsidRDefault="00846561" w:rsidP="00846561">
      <w:pPr>
        <w:pStyle w:val="GG-Signature"/>
      </w:pPr>
      <w:r>
        <w:t>Department for Infrastructure and Transport</w:t>
      </w:r>
    </w:p>
    <w:p w14:paraId="08F5EA26" w14:textId="111AE98A" w:rsidR="00846561" w:rsidRDefault="00846561" w:rsidP="00846561">
      <w:r>
        <w:t>DIT</w:t>
      </w:r>
      <w:r w:rsidR="005F7E83">
        <w:t>:</w:t>
      </w:r>
      <w:r>
        <w:t xml:space="preserve"> 2024/08262/01</w:t>
      </w:r>
    </w:p>
    <w:p w14:paraId="5D247584" w14:textId="77777777" w:rsidR="00846561" w:rsidRDefault="00846561" w:rsidP="00846561">
      <w:pPr>
        <w:pBdr>
          <w:top w:val="single" w:sz="4" w:space="1" w:color="auto"/>
        </w:pBdr>
        <w:spacing w:before="100" w:after="0" w:line="14" w:lineRule="exact"/>
        <w:jc w:val="center"/>
      </w:pPr>
    </w:p>
    <w:p w14:paraId="5ABD2E41" w14:textId="77777777" w:rsidR="00846561" w:rsidRPr="00B62C58" w:rsidRDefault="00846561" w:rsidP="00986E77">
      <w:pPr>
        <w:pStyle w:val="NoSpacing"/>
      </w:pPr>
    </w:p>
    <w:p w14:paraId="2B0F142B" w14:textId="77777777" w:rsidR="00846561" w:rsidRDefault="00846561" w:rsidP="00846561">
      <w:pPr>
        <w:pStyle w:val="GG-Title1"/>
      </w:pPr>
      <w:r>
        <w:t>Land Acquisition Act 1969</w:t>
      </w:r>
    </w:p>
    <w:p w14:paraId="7C85771B" w14:textId="77777777" w:rsidR="00846561" w:rsidRDefault="00846561" w:rsidP="00846561">
      <w:pPr>
        <w:pStyle w:val="GG-Title2"/>
      </w:pPr>
      <w:r>
        <w:t>Section 26F</w:t>
      </w:r>
    </w:p>
    <w:p w14:paraId="27373D92" w14:textId="77777777" w:rsidR="00846561" w:rsidRDefault="00846561" w:rsidP="00846561">
      <w:pPr>
        <w:pStyle w:val="GG-Title3"/>
      </w:pPr>
      <w:r>
        <w:t>Form 6B—Notice of Acquisition of Underground Land</w:t>
      </w:r>
    </w:p>
    <w:p w14:paraId="0D41E023" w14:textId="77777777" w:rsidR="00846561" w:rsidRPr="00FF0D38" w:rsidRDefault="00846561" w:rsidP="00846561">
      <w:pPr>
        <w:pStyle w:val="GG-body"/>
        <w:ind w:left="284" w:hanging="284"/>
        <w:rPr>
          <w:b/>
          <w:bCs/>
        </w:rPr>
      </w:pPr>
      <w:r w:rsidRPr="00FF0D38">
        <w:rPr>
          <w:b/>
          <w:bCs/>
        </w:rPr>
        <w:t>1.</w:t>
      </w:r>
      <w:r w:rsidRPr="00FF0D38">
        <w:rPr>
          <w:b/>
          <w:bCs/>
        </w:rPr>
        <w:tab/>
        <w:t>Notice of acquisition</w:t>
      </w:r>
    </w:p>
    <w:p w14:paraId="334046E1" w14:textId="77777777" w:rsidR="00846561" w:rsidRPr="008B5866" w:rsidRDefault="00846561" w:rsidP="00846561">
      <w:pPr>
        <w:pStyle w:val="GG-body"/>
        <w:ind w:left="284"/>
        <w:rPr>
          <w:spacing w:val="-4"/>
        </w:rPr>
      </w:pPr>
      <w:r w:rsidRPr="008B5866">
        <w:rPr>
          <w:spacing w:val="-4"/>
        </w:rPr>
        <w:t>The Commissioner of Highways (the Authority), of 83 Pirie Street, Adelaide SA 5000 acquires the following interests in the following land:</w:t>
      </w:r>
    </w:p>
    <w:p w14:paraId="43EBE700" w14:textId="77777777" w:rsidR="00846561" w:rsidRDefault="00846561" w:rsidP="00846561">
      <w:pPr>
        <w:pStyle w:val="GG-body"/>
        <w:ind w:left="426"/>
      </w:pPr>
      <w:r>
        <w:t>An unencumbered estate in fee simple in the whole of Allotment 3711 in D138564 lodged in the Lands Titles Office, being portion of the land comprised in Certificate of Title Volume 6172 Folio 62.</w:t>
      </w:r>
    </w:p>
    <w:p w14:paraId="4C09CCDB" w14:textId="77777777" w:rsidR="00846561" w:rsidRDefault="00846561" w:rsidP="00846561">
      <w:pPr>
        <w:pStyle w:val="GG-body"/>
        <w:ind w:left="284"/>
      </w:pPr>
      <w:r>
        <w:t xml:space="preserve">This </w:t>
      </w:r>
      <w:r w:rsidRPr="001361F3">
        <w:rPr>
          <w:spacing w:val="-4"/>
        </w:rPr>
        <w:t>notice</w:t>
      </w:r>
      <w:r>
        <w:t xml:space="preserve"> is given under Section 26F of the </w:t>
      </w:r>
      <w:r w:rsidRPr="00AE0D0F">
        <w:rPr>
          <w:i/>
          <w:iCs/>
        </w:rPr>
        <w:t>Land Acquisition Act 1969</w:t>
      </w:r>
      <w:r>
        <w:t>.</w:t>
      </w:r>
    </w:p>
    <w:p w14:paraId="2F04CFF1" w14:textId="77777777" w:rsidR="00846561" w:rsidRPr="00FF0D38" w:rsidRDefault="00846561" w:rsidP="00846561">
      <w:pPr>
        <w:pStyle w:val="GG-body"/>
        <w:ind w:left="284" w:hanging="284"/>
        <w:rPr>
          <w:b/>
          <w:bCs/>
        </w:rPr>
      </w:pPr>
      <w:r w:rsidRPr="00FF0D38">
        <w:rPr>
          <w:b/>
          <w:bCs/>
        </w:rPr>
        <w:t>2.</w:t>
      </w:r>
      <w:r w:rsidRPr="00FF0D38">
        <w:rPr>
          <w:b/>
          <w:bCs/>
        </w:rPr>
        <w:tab/>
        <w:t>Compensation not payable unless certain water infrastructure or rights are affected</w:t>
      </w:r>
    </w:p>
    <w:p w14:paraId="66AA16FB" w14:textId="77777777" w:rsidR="00846561" w:rsidRDefault="00846561" w:rsidP="00846561">
      <w:pPr>
        <w:pStyle w:val="GG-body"/>
        <w:ind w:left="284"/>
      </w:pPr>
      <w:r>
        <w:t>You are not entitled to compensation in relation to the acquisition of the underground land to which this notice relates, unless the following conditions are satisfied:</w:t>
      </w:r>
    </w:p>
    <w:p w14:paraId="2640917F" w14:textId="77777777" w:rsidR="00846561" w:rsidRDefault="00846561" w:rsidP="00846561">
      <w:pPr>
        <w:pStyle w:val="GG-body"/>
        <w:ind w:left="567" w:hanging="142"/>
      </w:pPr>
      <w:r>
        <w:t>•</w:t>
      </w:r>
      <w:r>
        <w:tab/>
        <w:t>you held at least one of the following interests in relation to the underground land immediately before the notice of acquisition was published in relation to the land—</w:t>
      </w:r>
    </w:p>
    <w:p w14:paraId="161A87B6" w14:textId="77777777" w:rsidR="00846561" w:rsidRDefault="00846561" w:rsidP="00846561">
      <w:pPr>
        <w:pStyle w:val="GG-body"/>
        <w:ind w:left="709" w:hanging="142"/>
      </w:pPr>
      <w:r>
        <w:t>◦</w:t>
      </w:r>
      <w:r>
        <w:tab/>
        <w:t>ownership of a lawful well that provides access to underground water in the underground land, and any underground infrastructure associated with the well; or</w:t>
      </w:r>
    </w:p>
    <w:p w14:paraId="12D50B0A" w14:textId="77777777" w:rsidR="00846561" w:rsidRDefault="00846561" w:rsidP="00846561">
      <w:pPr>
        <w:pStyle w:val="GG-body"/>
        <w:ind w:left="709" w:hanging="142"/>
      </w:pPr>
      <w:r>
        <w:t>◦</w:t>
      </w:r>
      <w:r>
        <w:tab/>
        <w:t>a right to take underground water from the underground land by means of such a well;</w:t>
      </w:r>
    </w:p>
    <w:p w14:paraId="121541C6" w14:textId="77777777" w:rsidR="00846561" w:rsidRDefault="00846561" w:rsidP="00846561">
      <w:pPr>
        <w:pStyle w:val="GG-body"/>
        <w:ind w:left="567" w:hanging="142"/>
      </w:pPr>
      <w:r>
        <w:t>•</w:t>
      </w:r>
      <w:r>
        <w:tab/>
        <w:t xml:space="preserve">you notified the Authority of your interest in response to a notice given under Section 26G of the </w:t>
      </w:r>
      <w:r w:rsidRPr="00AE0D0F">
        <w:rPr>
          <w:i/>
          <w:iCs/>
        </w:rPr>
        <w:t>Land Acquisition Act 1969</w:t>
      </w:r>
      <w:r>
        <w:t>;</w:t>
      </w:r>
    </w:p>
    <w:p w14:paraId="5488F2D0" w14:textId="77777777" w:rsidR="00846561" w:rsidRDefault="00846561" w:rsidP="00846561">
      <w:pPr>
        <w:pStyle w:val="GG-body"/>
        <w:ind w:left="567" w:hanging="142"/>
      </w:pPr>
      <w:r>
        <w:t>•</w:t>
      </w:r>
      <w:r>
        <w:tab/>
        <w:t>the acquisition of the underground land either—</w:t>
      </w:r>
    </w:p>
    <w:p w14:paraId="24D80402" w14:textId="77777777" w:rsidR="00846561" w:rsidRDefault="00846561" w:rsidP="00846561">
      <w:pPr>
        <w:pStyle w:val="GG-body"/>
        <w:ind w:left="709" w:hanging="142"/>
      </w:pPr>
      <w:r>
        <w:t>◦</w:t>
      </w:r>
      <w:r>
        <w:tab/>
        <w:t>involved the acquisition of your interest; or</w:t>
      </w:r>
    </w:p>
    <w:p w14:paraId="0E1E9087" w14:textId="77777777" w:rsidR="00846561" w:rsidRDefault="00846561" w:rsidP="00846561">
      <w:pPr>
        <w:pStyle w:val="GG-body"/>
        <w:ind w:left="709" w:hanging="142"/>
      </w:pPr>
      <w:r>
        <w:t>◦</w:t>
      </w:r>
      <w:r>
        <w:tab/>
        <w:t>resulted in the discharge of your interest; or</w:t>
      </w:r>
    </w:p>
    <w:p w14:paraId="459B4FAD" w14:textId="77777777" w:rsidR="00846561" w:rsidRDefault="00846561" w:rsidP="00846561">
      <w:pPr>
        <w:pStyle w:val="GG-body"/>
        <w:ind w:left="709" w:hanging="142"/>
      </w:pPr>
      <w:r>
        <w:t>◦</w:t>
      </w:r>
      <w:r>
        <w:tab/>
        <w:t>resulted in you being unable to take water by means of, or pursuant to, your interest;</w:t>
      </w:r>
    </w:p>
    <w:p w14:paraId="724C885F" w14:textId="77777777" w:rsidR="00846561" w:rsidRDefault="00846561" w:rsidP="00846561">
      <w:pPr>
        <w:pStyle w:val="GG-body"/>
        <w:ind w:left="567" w:hanging="142"/>
      </w:pPr>
      <w:r>
        <w:t>•</w:t>
      </w:r>
      <w:r>
        <w:tab/>
        <w:t xml:space="preserve">you make an application for compensation to the Authority under Section 26H of the </w:t>
      </w:r>
      <w:r w:rsidRPr="00693F28">
        <w:rPr>
          <w:i/>
          <w:iCs/>
        </w:rPr>
        <w:t>Land Acquisition Act 1969</w:t>
      </w:r>
      <w:r>
        <w:t>.</w:t>
      </w:r>
    </w:p>
    <w:p w14:paraId="7D188D42" w14:textId="77777777" w:rsidR="00846561" w:rsidRPr="00FF0D38" w:rsidRDefault="00846561" w:rsidP="00846561">
      <w:pPr>
        <w:pStyle w:val="GG-body"/>
        <w:ind w:left="284" w:hanging="284"/>
        <w:rPr>
          <w:b/>
          <w:bCs/>
        </w:rPr>
      </w:pPr>
      <w:r w:rsidRPr="00FF0D38">
        <w:rPr>
          <w:b/>
          <w:bCs/>
        </w:rPr>
        <w:t>3.</w:t>
      </w:r>
      <w:r w:rsidRPr="00FF0D38">
        <w:rPr>
          <w:b/>
          <w:bCs/>
        </w:rPr>
        <w:tab/>
        <w:t xml:space="preserve">Application for compensation under </w:t>
      </w:r>
      <w:r>
        <w:rPr>
          <w:b/>
          <w:bCs/>
        </w:rPr>
        <w:t>S</w:t>
      </w:r>
      <w:r w:rsidRPr="00FF0D38">
        <w:rPr>
          <w:b/>
          <w:bCs/>
        </w:rPr>
        <w:t>ection 26H</w:t>
      </w:r>
    </w:p>
    <w:p w14:paraId="31F01AC8" w14:textId="77777777" w:rsidR="00846561" w:rsidRDefault="00846561" w:rsidP="00846561">
      <w:pPr>
        <w:pStyle w:val="GG-body"/>
        <w:ind w:left="284"/>
      </w:pPr>
      <w:r>
        <w:t xml:space="preserve">If you </w:t>
      </w:r>
      <w:r w:rsidRPr="00A51895">
        <w:rPr>
          <w:spacing w:val="-4"/>
        </w:rPr>
        <w:t>believe</w:t>
      </w:r>
      <w:r>
        <w:t xml:space="preserve"> you are entitled to compensation, you must apply to the Authority for compensation within 6 months after the publication of the notice of acquisition in relation to the underground land to which this notice relates.</w:t>
      </w:r>
    </w:p>
    <w:p w14:paraId="63404398" w14:textId="77777777" w:rsidR="00846561" w:rsidRDefault="00846561" w:rsidP="00846561">
      <w:pPr>
        <w:pStyle w:val="GG-body"/>
        <w:ind w:left="284"/>
      </w:pPr>
      <w:r>
        <w:t>The application must be in the following manner and form:</w:t>
      </w:r>
    </w:p>
    <w:p w14:paraId="336E0F5D" w14:textId="77777777" w:rsidR="00846561" w:rsidRDefault="00846561" w:rsidP="00846561">
      <w:pPr>
        <w:pStyle w:val="GG-body"/>
        <w:ind w:left="426"/>
      </w:pPr>
      <w:r>
        <w:t xml:space="preserve">“Application for Compensation for Acquisition of Underground Land” (enclosed) to be submitted by email to </w:t>
      </w:r>
      <w:hyperlink r:id="rId39" w:history="1">
        <w:r w:rsidRPr="00D759B6">
          <w:rPr>
            <w:rStyle w:val="Hyperlink"/>
          </w:rPr>
          <w:t>DIT.ULAapplications@sa.gov.au</w:t>
        </w:r>
      </w:hyperlink>
      <w:r>
        <w:t xml:space="preserve"> or by mail marked attention: Property Acquisition c/- GPO Box 1533, Adelaide SA 5001.</w:t>
      </w:r>
    </w:p>
    <w:p w14:paraId="205020E7" w14:textId="77777777" w:rsidR="00846561" w:rsidRDefault="00846561" w:rsidP="00846561">
      <w:pPr>
        <w:pStyle w:val="GG-body"/>
        <w:ind w:left="284"/>
      </w:pPr>
      <w:r>
        <w:t>The application must be accompanied by the following information or documents:</w:t>
      </w:r>
    </w:p>
    <w:p w14:paraId="3D0B07A6" w14:textId="77777777" w:rsidR="00846561" w:rsidRDefault="00846561" w:rsidP="00846561">
      <w:pPr>
        <w:pStyle w:val="GG-body"/>
        <w:ind w:left="426"/>
      </w:pPr>
      <w:r>
        <w:t>Any relevant supporting documentation including, but not limited to water licences, bore licences etc.</w:t>
      </w:r>
    </w:p>
    <w:p w14:paraId="6B313AF3" w14:textId="77777777" w:rsidR="00846561" w:rsidRPr="00A51895" w:rsidRDefault="00846561" w:rsidP="00846561">
      <w:pPr>
        <w:pStyle w:val="GG-body"/>
        <w:ind w:left="284"/>
        <w:rPr>
          <w:spacing w:val="-4"/>
        </w:rPr>
      </w:pPr>
      <w:r w:rsidRPr="00A51895">
        <w:rPr>
          <w:spacing w:val="-4"/>
        </w:rPr>
        <w:t>After receiving your application, the Authority may (but is not required to) make you a written offer of compensation not exceeding $50,000.</w:t>
      </w:r>
    </w:p>
    <w:p w14:paraId="5AAF7FB3" w14:textId="77777777" w:rsidR="00846561" w:rsidRDefault="00846561" w:rsidP="00846561">
      <w:pPr>
        <w:pStyle w:val="GG-body"/>
        <w:ind w:left="284"/>
      </w:pPr>
      <w:r>
        <w:t xml:space="preserve">See Section 26H(4) of the </w:t>
      </w:r>
      <w:r w:rsidRPr="002A260D">
        <w:rPr>
          <w:i/>
          <w:iCs/>
        </w:rPr>
        <w:t>Land Acquisition Act 1969</w:t>
      </w:r>
      <w:r>
        <w:t xml:space="preserve"> for further details on the payment of compensation.</w:t>
      </w:r>
    </w:p>
    <w:p w14:paraId="19C2E6F2" w14:textId="77777777" w:rsidR="00846561" w:rsidRPr="00FF0D38" w:rsidRDefault="00846561" w:rsidP="00846561">
      <w:pPr>
        <w:pStyle w:val="GG-body"/>
        <w:ind w:left="284" w:hanging="284"/>
        <w:rPr>
          <w:b/>
          <w:bCs/>
        </w:rPr>
      </w:pPr>
      <w:r w:rsidRPr="00FF0D38">
        <w:rPr>
          <w:b/>
          <w:bCs/>
        </w:rPr>
        <w:t>4.</w:t>
      </w:r>
      <w:r w:rsidRPr="00FF0D38">
        <w:rPr>
          <w:b/>
          <w:bCs/>
        </w:rPr>
        <w:tab/>
        <w:t>Inquiries</w:t>
      </w:r>
    </w:p>
    <w:p w14:paraId="6522A17C" w14:textId="77777777" w:rsidR="00846561" w:rsidRDefault="00846561" w:rsidP="00846561">
      <w:pPr>
        <w:pStyle w:val="GG-body"/>
        <w:spacing w:after="0"/>
        <w:ind w:left="2552" w:hanging="2268"/>
      </w:pPr>
      <w:r>
        <w:t>Inquiries should be directed to:</w:t>
      </w:r>
      <w:r>
        <w:tab/>
        <w:t>T2D Project Team</w:t>
      </w:r>
    </w:p>
    <w:p w14:paraId="7C9A0E80" w14:textId="77777777" w:rsidR="00846561" w:rsidRDefault="00846561" w:rsidP="00846561">
      <w:pPr>
        <w:pStyle w:val="GG-body"/>
        <w:spacing w:after="0"/>
        <w:ind w:left="2552"/>
      </w:pPr>
      <w:r>
        <w:t>GPO Box 1533</w:t>
      </w:r>
    </w:p>
    <w:p w14:paraId="3D2B3963" w14:textId="77777777" w:rsidR="00846561" w:rsidRDefault="00846561" w:rsidP="00846561">
      <w:pPr>
        <w:pStyle w:val="GG-body"/>
        <w:spacing w:after="0"/>
        <w:ind w:left="2552"/>
      </w:pPr>
      <w:r>
        <w:t>Adelaide SA 5001</w:t>
      </w:r>
    </w:p>
    <w:p w14:paraId="3E457297" w14:textId="77777777" w:rsidR="00846561" w:rsidRDefault="00846561" w:rsidP="00846561">
      <w:pPr>
        <w:pStyle w:val="GG-body"/>
        <w:ind w:left="2552"/>
      </w:pPr>
      <w:r>
        <w:t>Telephone: 1800 572 414</w:t>
      </w:r>
    </w:p>
    <w:p w14:paraId="0949ECB7" w14:textId="77777777" w:rsidR="00846561" w:rsidRDefault="00846561" w:rsidP="00846561">
      <w:pPr>
        <w:pStyle w:val="GG-SDated"/>
        <w:spacing w:after="80"/>
      </w:pPr>
      <w:r>
        <w:t>Dated: 22 September 2025</w:t>
      </w:r>
    </w:p>
    <w:p w14:paraId="740AE47F" w14:textId="77777777" w:rsidR="00846561" w:rsidRPr="00AD1460" w:rsidRDefault="00846561" w:rsidP="00846561">
      <w:pPr>
        <w:pStyle w:val="GG-body"/>
      </w:pPr>
      <w:r w:rsidRPr="00AD1460">
        <w:t>The Common Seal of the COMMISSIONER OF HIGHWAYS was hereto affixed by authority of the Commissioner in the presence of:</w:t>
      </w:r>
    </w:p>
    <w:p w14:paraId="60ECC8EE" w14:textId="77777777" w:rsidR="00846561" w:rsidRDefault="00846561" w:rsidP="00846561">
      <w:pPr>
        <w:pStyle w:val="GG-SName"/>
      </w:pPr>
      <w:r>
        <w:t>Rocco Caruso</w:t>
      </w:r>
    </w:p>
    <w:p w14:paraId="76E548C5" w14:textId="77777777" w:rsidR="00846561" w:rsidRDefault="00846561" w:rsidP="00846561">
      <w:pPr>
        <w:pStyle w:val="GG-Signature"/>
      </w:pPr>
      <w:r>
        <w:t>Director, Property Acquisition</w:t>
      </w:r>
    </w:p>
    <w:p w14:paraId="5525A680" w14:textId="77777777" w:rsidR="00846561" w:rsidRDefault="00846561" w:rsidP="00846561">
      <w:pPr>
        <w:pStyle w:val="GG-Signature"/>
      </w:pPr>
      <w:r>
        <w:t>(Authorised Officer)</w:t>
      </w:r>
    </w:p>
    <w:p w14:paraId="20715CEF" w14:textId="77777777" w:rsidR="00846561" w:rsidRDefault="00846561" w:rsidP="00846561">
      <w:pPr>
        <w:pStyle w:val="GG-Signature"/>
      </w:pPr>
      <w:r>
        <w:t>Department for Infrastructure and Transport</w:t>
      </w:r>
    </w:p>
    <w:p w14:paraId="01ACF891" w14:textId="507DFDB1" w:rsidR="00846561" w:rsidRDefault="00846561" w:rsidP="0033268D">
      <w:pPr>
        <w:pStyle w:val="GG-body"/>
      </w:pPr>
      <w:r>
        <w:t>DIT</w:t>
      </w:r>
      <w:r w:rsidR="005F7E83">
        <w:t>:</w:t>
      </w:r>
      <w:r>
        <w:t xml:space="preserve"> 2024/08292/01</w:t>
      </w:r>
    </w:p>
    <w:p w14:paraId="249022FF" w14:textId="77777777" w:rsidR="0033268D" w:rsidRDefault="0033268D" w:rsidP="0033268D">
      <w:pPr>
        <w:pStyle w:val="GG-body"/>
        <w:pBdr>
          <w:bottom w:val="single" w:sz="4" w:space="1" w:color="auto"/>
        </w:pBdr>
        <w:spacing w:after="0" w:line="52" w:lineRule="exact"/>
        <w:jc w:val="center"/>
      </w:pPr>
    </w:p>
    <w:p w14:paraId="08B33126" w14:textId="77777777" w:rsidR="0033268D" w:rsidRDefault="0033268D" w:rsidP="0033268D">
      <w:pPr>
        <w:pStyle w:val="GG-body"/>
        <w:pBdr>
          <w:top w:val="single" w:sz="4" w:space="1" w:color="auto"/>
        </w:pBdr>
        <w:spacing w:before="34" w:after="0" w:line="14" w:lineRule="exact"/>
        <w:jc w:val="center"/>
      </w:pPr>
    </w:p>
    <w:p w14:paraId="1FAE1743" w14:textId="7BBED9AD" w:rsidR="009A45BF" w:rsidRDefault="00986E77" w:rsidP="0033268D">
      <w:pPr>
        <w:spacing w:after="0" w:line="80" w:lineRule="exact"/>
        <w:jc w:val="left"/>
        <w:rPr>
          <w:rFonts w:eastAsia="Times New Roman"/>
          <w:szCs w:val="17"/>
          <w:lang w:val="en-US"/>
        </w:rPr>
      </w:pPr>
      <w:r>
        <w:br w:type="page"/>
      </w:r>
    </w:p>
    <w:p w14:paraId="61BF8110" w14:textId="77777777" w:rsidR="009A45BF" w:rsidRDefault="009A45BF" w:rsidP="009A45BF">
      <w:r>
        <w:lastRenderedPageBreak/>
        <w:t>[</w:t>
      </w:r>
      <w:r w:rsidRPr="00F0064B">
        <w:rPr>
          <w:smallCaps/>
        </w:rPr>
        <w:t>Republished</w:t>
      </w:r>
      <w:r>
        <w:t>]</w:t>
      </w:r>
    </w:p>
    <w:p w14:paraId="0AC72BA4" w14:textId="77777777" w:rsidR="009A45BF" w:rsidRDefault="009A45BF" w:rsidP="009A45BF">
      <w:pPr>
        <w:spacing w:after="120"/>
      </w:pPr>
      <w:r>
        <w:t xml:space="preserve">The notice published in the </w:t>
      </w:r>
      <w:r w:rsidRPr="00653E2C">
        <w:rPr>
          <w:i/>
          <w:iCs/>
        </w:rPr>
        <w:t>South Australian Government Gazette</w:t>
      </w:r>
      <w:r>
        <w:t xml:space="preserve"> No. 52, dated 11 September 2025, on page 3823, under the heading</w:t>
      </w:r>
      <w:r>
        <w:br/>
      </w:r>
      <w:r w:rsidRPr="00653E2C">
        <w:rPr>
          <w:i/>
          <w:iCs/>
        </w:rPr>
        <w:t>Major Events Act 2013—Declaration of a Major Event</w:t>
      </w:r>
      <w:r>
        <w:t>, has since been updated to include the naming partner in the title and logo; and should be replaced with the following:</w:t>
      </w:r>
    </w:p>
    <w:p w14:paraId="15E1EA7A" w14:textId="3CE58E8B" w:rsidR="009A45BF" w:rsidRDefault="00CB798D" w:rsidP="00CB798D">
      <w:pPr>
        <w:pStyle w:val="Heading2"/>
      </w:pPr>
      <w:bookmarkStart w:id="43" w:name="_Toc209680230"/>
      <w:r>
        <w:t>Major Events Act 2013</w:t>
      </w:r>
      <w:bookmarkEnd w:id="43"/>
    </w:p>
    <w:p w14:paraId="16ED1121" w14:textId="77777777" w:rsidR="009A45BF" w:rsidRDefault="009A45BF" w:rsidP="009A45BF">
      <w:pPr>
        <w:pStyle w:val="GG-Title2"/>
      </w:pPr>
      <w:r>
        <w:t>Section 6B</w:t>
      </w:r>
    </w:p>
    <w:p w14:paraId="1FB6EB6B" w14:textId="77777777" w:rsidR="009A45BF" w:rsidRDefault="009A45BF" w:rsidP="009A45BF">
      <w:pPr>
        <w:pStyle w:val="GG-Title3"/>
      </w:pPr>
      <w:r>
        <w:t>Declaration of a Major Event</w:t>
      </w:r>
    </w:p>
    <w:p w14:paraId="477225D6" w14:textId="77777777" w:rsidR="009A45BF" w:rsidRDefault="009A45BF" w:rsidP="009A45BF">
      <w:r>
        <w:t xml:space="preserve">Pursuant to Section 6B of the </w:t>
      </w:r>
      <w:r w:rsidRPr="00653E2C">
        <w:rPr>
          <w:i/>
          <w:iCs/>
        </w:rPr>
        <w:t>Major Events Act 2013</w:t>
      </w:r>
      <w:r>
        <w:t>, I, Hon. Zoe Bettison MP, Minister for Tourism declare the 2025 BKT Tyres Men’s ODI Series, Australia V India to be held on 23 October 2025 to be declared a major event.</w:t>
      </w:r>
    </w:p>
    <w:p w14:paraId="012264E7" w14:textId="77777777" w:rsidR="009A45BF" w:rsidRDefault="009A45BF" w:rsidP="009A45BF">
      <w:r>
        <w:t xml:space="preserve">By virtue of the provisions of the </w:t>
      </w:r>
      <w:r w:rsidRPr="00DC7394">
        <w:rPr>
          <w:i/>
          <w:iCs/>
        </w:rPr>
        <w:t>Major Events Act 2013</w:t>
      </w:r>
      <w:r>
        <w:t>, I do hereby:</w:t>
      </w:r>
    </w:p>
    <w:p w14:paraId="1F85A373" w14:textId="77777777" w:rsidR="009A45BF" w:rsidRDefault="009A45BF" w:rsidP="009A45BF">
      <w:pPr>
        <w:ind w:left="426" w:hanging="284"/>
      </w:pPr>
      <w:r>
        <w:t>1.</w:t>
      </w:r>
      <w:r>
        <w:tab/>
        <w:t>Declare the 2025 BKT Tyres Men’s ODI Series, Australia V India to be a major event.</w:t>
      </w:r>
    </w:p>
    <w:p w14:paraId="64DC28BA" w14:textId="77777777" w:rsidR="009A45BF" w:rsidRDefault="009A45BF" w:rsidP="009A45BF">
      <w:pPr>
        <w:ind w:left="426" w:hanging="284"/>
      </w:pPr>
      <w:r>
        <w:t>2.</w:t>
      </w:r>
      <w:r>
        <w:tab/>
        <w:t>Specify the period of the event, for which the declaration of the major event is in force is from 7:00am to 11:59pm on Thursday, 23 October 2025.</w:t>
      </w:r>
    </w:p>
    <w:p w14:paraId="6D134484" w14:textId="77777777" w:rsidR="009A45BF" w:rsidRDefault="009A45BF" w:rsidP="009A45BF">
      <w:pPr>
        <w:ind w:left="426" w:hanging="284"/>
      </w:pPr>
      <w:r>
        <w:t>3.</w:t>
      </w:r>
      <w:r>
        <w:tab/>
        <w:t>Declare the major event venue to be Adelaide Oval/</w:t>
      </w:r>
      <w:proofErr w:type="spellStart"/>
      <w:r>
        <w:t>Tarntanya</w:t>
      </w:r>
      <w:proofErr w:type="spellEnd"/>
      <w:r>
        <w:t xml:space="preserve"> </w:t>
      </w:r>
      <w:proofErr w:type="spellStart"/>
      <w:r>
        <w:t>Wama</w:t>
      </w:r>
      <w:proofErr w:type="spellEnd"/>
      <w:r>
        <w:t xml:space="preserve"> (Park 26).</w:t>
      </w:r>
    </w:p>
    <w:p w14:paraId="1738757D" w14:textId="77777777" w:rsidR="009A45BF" w:rsidRDefault="009A45BF" w:rsidP="009A45BF">
      <w:pPr>
        <w:ind w:left="426" w:hanging="284"/>
      </w:pPr>
      <w:r>
        <w:t>4.</w:t>
      </w:r>
      <w:r>
        <w:tab/>
        <w:t>Declare the area bounded by the northern boundary of Festival Drive including the northern entry to Adelaide Railway Station, King William Road, Kermode Street, Palmer Place (south of Kermode Street), Montefiore Hill and Montefiore Road as a controlled area in relation to the event, as shown as the ‘Declared Controlled Area’ on the map.</w:t>
      </w:r>
    </w:p>
    <w:p w14:paraId="6C0007DC" w14:textId="77777777" w:rsidR="009A45BF" w:rsidRDefault="009A45BF" w:rsidP="009A45BF">
      <w:pPr>
        <w:ind w:left="426" w:hanging="284"/>
      </w:pPr>
      <w:r>
        <w:t>5.</w:t>
      </w:r>
      <w:r>
        <w:tab/>
        <w:t xml:space="preserve">Designate </w:t>
      </w:r>
      <w:r w:rsidRPr="00653E2C">
        <w:rPr>
          <w:i/>
          <w:iCs/>
        </w:rPr>
        <w:t>Cricket Australia (ABN 53 006 089 130)</w:t>
      </w:r>
      <w:r>
        <w:t xml:space="preserve"> to be the event organiser for the event.</w:t>
      </w:r>
    </w:p>
    <w:p w14:paraId="583A7FC0" w14:textId="77777777" w:rsidR="009A45BF" w:rsidRPr="00653E2C" w:rsidRDefault="009A45BF" w:rsidP="009A45BF">
      <w:pPr>
        <w:ind w:left="426" w:hanging="284"/>
        <w:rPr>
          <w:spacing w:val="-4"/>
        </w:rPr>
      </w:pPr>
      <w:r>
        <w:t>6.</w:t>
      </w:r>
      <w:r>
        <w:tab/>
      </w:r>
      <w:r w:rsidRPr="00653E2C">
        <w:rPr>
          <w:spacing w:val="-4"/>
        </w:rPr>
        <w:t>Declare that the following provisions of Part 3 of the Act apply to the event, the event site and the declared controlled area for the event:</w:t>
      </w:r>
    </w:p>
    <w:p w14:paraId="5743DA44" w14:textId="77777777" w:rsidR="009A45BF" w:rsidRDefault="009A45BF" w:rsidP="009A45BF">
      <w:pPr>
        <w:spacing w:after="60"/>
        <w:ind w:left="709" w:hanging="284"/>
      </w:pPr>
      <w:r>
        <w:t>(a)</w:t>
      </w:r>
      <w:r>
        <w:tab/>
        <w:t>Section 8</w:t>
      </w:r>
    </w:p>
    <w:p w14:paraId="611943A9" w14:textId="77777777" w:rsidR="009A45BF" w:rsidRDefault="009A45BF" w:rsidP="009A45BF">
      <w:pPr>
        <w:spacing w:after="60"/>
        <w:ind w:left="709" w:hanging="284"/>
      </w:pPr>
      <w:r>
        <w:t>(b)</w:t>
      </w:r>
      <w:r>
        <w:tab/>
        <w:t>Section 10</w:t>
      </w:r>
    </w:p>
    <w:p w14:paraId="214585E2" w14:textId="77777777" w:rsidR="009A45BF" w:rsidRDefault="009A45BF" w:rsidP="009A45BF">
      <w:pPr>
        <w:spacing w:after="60"/>
        <w:ind w:left="709" w:hanging="284"/>
      </w:pPr>
      <w:r>
        <w:t>(c)</w:t>
      </w:r>
      <w:r>
        <w:tab/>
        <w:t>Section 11</w:t>
      </w:r>
    </w:p>
    <w:p w14:paraId="032E00A1" w14:textId="77777777" w:rsidR="009A45BF" w:rsidRDefault="009A45BF" w:rsidP="009A45BF">
      <w:pPr>
        <w:spacing w:after="60"/>
        <w:ind w:left="709" w:hanging="284"/>
      </w:pPr>
      <w:r>
        <w:t>(d)</w:t>
      </w:r>
      <w:r>
        <w:tab/>
        <w:t>Section 12</w:t>
      </w:r>
    </w:p>
    <w:p w14:paraId="16DAC595" w14:textId="77777777" w:rsidR="009A45BF" w:rsidRDefault="009A45BF" w:rsidP="009A45BF">
      <w:pPr>
        <w:spacing w:after="60"/>
        <w:ind w:left="709" w:hanging="284"/>
      </w:pPr>
      <w:r>
        <w:t>(e)</w:t>
      </w:r>
      <w:r>
        <w:tab/>
        <w:t>Section 13</w:t>
      </w:r>
    </w:p>
    <w:p w14:paraId="61DA953C" w14:textId="77777777" w:rsidR="009A45BF" w:rsidRDefault="009A45BF" w:rsidP="009A45BF">
      <w:pPr>
        <w:ind w:left="709" w:hanging="283"/>
      </w:pPr>
      <w:r>
        <w:t>(f)</w:t>
      </w:r>
      <w:r>
        <w:tab/>
        <w:t>Section 14</w:t>
      </w:r>
    </w:p>
    <w:p w14:paraId="199C00CE" w14:textId="77777777" w:rsidR="009A45BF" w:rsidRDefault="009A45BF" w:rsidP="009A45BF">
      <w:pPr>
        <w:ind w:left="426" w:hanging="284"/>
      </w:pPr>
      <w:r>
        <w:rPr>
          <w:noProof/>
        </w:rPr>
        <w:drawing>
          <wp:anchor distT="0" distB="0" distL="114300" distR="114300" simplePos="0" relativeHeight="251668480" behindDoc="0" locked="0" layoutInCell="1" allowOverlap="1" wp14:anchorId="4143E45D" wp14:editId="2435E9E8">
            <wp:simplePos x="0" y="0"/>
            <wp:positionH relativeFrom="column">
              <wp:posOffset>2339340</wp:posOffset>
            </wp:positionH>
            <wp:positionV relativeFrom="paragraph">
              <wp:posOffset>660400</wp:posOffset>
            </wp:positionV>
            <wp:extent cx="1412875" cy="2169795"/>
            <wp:effectExtent l="0" t="0" r="0" b="1905"/>
            <wp:wrapTopAndBottom/>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12875" cy="2169795"/>
                    </a:xfrm>
                    <a:prstGeom prst="rect">
                      <a:avLst/>
                    </a:prstGeom>
                    <a:noFill/>
                    <a:ln>
                      <a:noFill/>
                    </a:ln>
                  </pic:spPr>
                </pic:pic>
              </a:graphicData>
            </a:graphic>
          </wp:anchor>
        </w:drawing>
      </w:r>
      <w:r>
        <w:t>7.</w:t>
      </w:r>
      <w:r>
        <w:tab/>
        <w:t>Being satisfied that the title “</w:t>
      </w:r>
      <w:r w:rsidRPr="00653E2C">
        <w:rPr>
          <w:i/>
          <w:iCs/>
        </w:rPr>
        <w:t>BKT Tyres Men’s ODI Series, Australia V India</w:t>
      </w:r>
      <w:r>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br/>
        <w:t>“</w:t>
      </w:r>
      <w:r w:rsidRPr="00DA2774">
        <w:rPr>
          <w:i/>
          <w:iCs/>
        </w:rPr>
        <w:t>BKT Tyres Men’s ODI Series, Australia V India</w:t>
      </w:r>
      <w:r>
        <w:t>” is an official title and the logo as it appears below is an official logo in respect of the event.</w:t>
      </w:r>
    </w:p>
    <w:p w14:paraId="10D7A8CB" w14:textId="77777777" w:rsidR="009A45BF" w:rsidRDefault="009A45BF" w:rsidP="009A45BF">
      <w:pPr>
        <w:pStyle w:val="GG-SDated"/>
        <w:spacing w:before="240"/>
      </w:pPr>
      <w:r>
        <w:t xml:space="preserve">Dated: 17 </w:t>
      </w:r>
      <w:r w:rsidRPr="00DA2774">
        <w:t>September</w:t>
      </w:r>
      <w:r>
        <w:t xml:space="preserve"> 2025</w:t>
      </w:r>
    </w:p>
    <w:p w14:paraId="3C7331F0" w14:textId="77777777" w:rsidR="009A45BF" w:rsidRDefault="009A45BF" w:rsidP="009A45BF">
      <w:pPr>
        <w:pStyle w:val="GG-SName"/>
      </w:pPr>
      <w:r>
        <w:t>Hon Zoe Bettison MP</w:t>
      </w:r>
    </w:p>
    <w:p w14:paraId="2A4F94E3" w14:textId="77777777" w:rsidR="009A45BF" w:rsidRDefault="009A45BF" w:rsidP="009A45BF">
      <w:pPr>
        <w:pStyle w:val="GG-Signature"/>
      </w:pPr>
      <w:r>
        <w:t>Minister for Tourism</w:t>
      </w:r>
    </w:p>
    <w:p w14:paraId="4A0F93FE" w14:textId="77777777" w:rsidR="009A45BF" w:rsidRDefault="009A45BF" w:rsidP="009A45BF">
      <w:pPr>
        <w:pStyle w:val="GG-Signature"/>
        <w:pBdr>
          <w:top w:val="single" w:sz="4" w:space="1" w:color="auto"/>
        </w:pBdr>
        <w:spacing w:before="100" w:after="80" w:line="14" w:lineRule="exact"/>
        <w:ind w:left="1080" w:right="1080"/>
        <w:jc w:val="center"/>
      </w:pPr>
    </w:p>
    <w:p w14:paraId="52AD54B5" w14:textId="77777777" w:rsidR="009A45BF" w:rsidRDefault="009A45BF" w:rsidP="009A45BF">
      <w:pPr>
        <w:spacing w:after="0" w:line="240" w:lineRule="auto"/>
        <w:jc w:val="left"/>
        <w:rPr>
          <w:smallCaps/>
          <w:szCs w:val="17"/>
        </w:rPr>
      </w:pPr>
      <w:r>
        <w:br w:type="page"/>
      </w:r>
    </w:p>
    <w:p w14:paraId="5E9790FF" w14:textId="2EDC4061" w:rsidR="009A45BF" w:rsidRDefault="009A45BF" w:rsidP="009A45BF">
      <w:pPr>
        <w:pStyle w:val="GG-Title2"/>
      </w:pPr>
      <w:r>
        <w:lastRenderedPageBreak/>
        <w:t>Map of Controlled Areas</w:t>
      </w:r>
    </w:p>
    <w:p w14:paraId="77A28064" w14:textId="7DFC40AA" w:rsidR="009A45BF" w:rsidRDefault="00DF6453" w:rsidP="009A45BF">
      <w:pPr>
        <w:pStyle w:val="GG-Title3"/>
      </w:pPr>
      <w:r>
        <w:rPr>
          <w:noProof/>
        </w:rPr>
        <w:drawing>
          <wp:anchor distT="0" distB="0" distL="114300" distR="114300" simplePos="0" relativeHeight="251669504" behindDoc="0" locked="0" layoutInCell="1" allowOverlap="1" wp14:anchorId="64A03417" wp14:editId="4D48F57C">
            <wp:simplePos x="0" y="0"/>
            <wp:positionH relativeFrom="page">
              <wp:posOffset>919480</wp:posOffset>
            </wp:positionH>
            <wp:positionV relativeFrom="paragraph">
              <wp:posOffset>177800</wp:posOffset>
            </wp:positionV>
            <wp:extent cx="5721985" cy="8133080"/>
            <wp:effectExtent l="0" t="0" r="0" b="1270"/>
            <wp:wrapTopAndBottom/>
            <wp:docPr id="983999523" name="Picture 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999523" name="Picture 2" descr="A map of a city&#10;&#10;AI-generated content may be incorrect."/>
                    <pic:cNvPicPr>
                      <a:picLocks noChangeAspect="1" noChangeArrowheads="1"/>
                    </pic:cNvPicPr>
                  </pic:nvPicPr>
                  <pic:blipFill rotWithShape="1">
                    <a:blip r:embed="rId41">
                      <a:extLst>
                        <a:ext uri="{28A0092B-C50C-407E-A947-70E740481C1C}">
                          <a14:useLocalDpi xmlns:a14="http://schemas.microsoft.com/office/drawing/2010/main" val="0"/>
                        </a:ext>
                      </a:extLst>
                    </a:blip>
                    <a:srcRect l="12260" t="12771" r="12410" b="11631"/>
                    <a:stretch>
                      <a:fillRect/>
                    </a:stretch>
                  </pic:blipFill>
                  <pic:spPr bwMode="auto">
                    <a:xfrm>
                      <a:off x="0" y="0"/>
                      <a:ext cx="5721985" cy="8133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A45BF">
        <w:t xml:space="preserve">2025 BKT Tyres Men’s ODI Series, Australia </w:t>
      </w:r>
      <w:r w:rsidR="00767B12">
        <w:t>V</w:t>
      </w:r>
      <w:r w:rsidR="009A45BF">
        <w:t xml:space="preserve"> India</w:t>
      </w:r>
    </w:p>
    <w:p w14:paraId="302482E7" w14:textId="77777777" w:rsidR="009A45BF" w:rsidRDefault="009A45BF" w:rsidP="009A45BF">
      <w:pPr>
        <w:pBdr>
          <w:top w:val="single" w:sz="4" w:space="1" w:color="auto"/>
        </w:pBdr>
        <w:spacing w:before="240" w:after="0" w:line="14" w:lineRule="exact"/>
        <w:jc w:val="center"/>
      </w:pPr>
    </w:p>
    <w:p w14:paraId="48922DD4" w14:textId="5F501A12" w:rsidR="009A45BF" w:rsidRPr="00915DC7" w:rsidRDefault="00635805" w:rsidP="00635805">
      <w:pPr>
        <w:pStyle w:val="Heading2"/>
      </w:pPr>
      <w:bookmarkStart w:id="44" w:name="_Toc209680231"/>
      <w:r w:rsidRPr="00915DC7">
        <w:lastRenderedPageBreak/>
        <w:t>Major Events Act 2013</w:t>
      </w:r>
      <w:bookmarkEnd w:id="44"/>
    </w:p>
    <w:p w14:paraId="2AF4EE1E" w14:textId="77777777" w:rsidR="009A45BF" w:rsidRPr="00915DC7" w:rsidRDefault="009A45BF" w:rsidP="009A45BF">
      <w:pPr>
        <w:pStyle w:val="GG-Title2"/>
      </w:pPr>
      <w:r w:rsidRPr="00915DC7">
        <w:t>Section 6B</w:t>
      </w:r>
    </w:p>
    <w:p w14:paraId="115FAF0C" w14:textId="77777777" w:rsidR="009A45BF" w:rsidRPr="00915DC7" w:rsidRDefault="009A45BF" w:rsidP="009A45BF">
      <w:pPr>
        <w:pStyle w:val="GG-Title3"/>
      </w:pPr>
      <w:r w:rsidRPr="00915DC7">
        <w:t>Declaration of a Major Event</w:t>
      </w:r>
    </w:p>
    <w:p w14:paraId="1ECB110A" w14:textId="77777777" w:rsidR="009A45BF" w:rsidRPr="00915DC7" w:rsidRDefault="009A45BF" w:rsidP="009A45BF">
      <w:pPr>
        <w:pStyle w:val="GG-body"/>
      </w:pPr>
      <w:r w:rsidRPr="00915DC7">
        <w:rPr>
          <w:spacing w:val="-4"/>
        </w:rPr>
        <w:t xml:space="preserve">Pursuant to Section 6B of the </w:t>
      </w:r>
      <w:r w:rsidRPr="00915DC7">
        <w:rPr>
          <w:i/>
          <w:iCs/>
          <w:spacing w:val="-4"/>
        </w:rPr>
        <w:t>Major Events Act 2013</w:t>
      </w:r>
      <w:r w:rsidRPr="00915DC7">
        <w:rPr>
          <w:spacing w:val="-4"/>
        </w:rPr>
        <w:t xml:space="preserve">, I, Hon. Zoe Bettison MP, Minister for Tourism declare the 2025 </w:t>
      </w:r>
      <w:proofErr w:type="spellStart"/>
      <w:r w:rsidRPr="00915DC7">
        <w:rPr>
          <w:spacing w:val="-4"/>
        </w:rPr>
        <w:t>Shannons</w:t>
      </w:r>
      <w:proofErr w:type="spellEnd"/>
      <w:r w:rsidRPr="00915DC7">
        <w:rPr>
          <w:spacing w:val="-4"/>
        </w:rPr>
        <w:t xml:space="preserve"> Adelaide Rally</w:t>
      </w:r>
      <w:r w:rsidRPr="00915DC7">
        <w:t xml:space="preserve"> to be held from 21</w:t>
      </w:r>
      <w:r>
        <w:t>-</w:t>
      </w:r>
      <w:r w:rsidRPr="00915DC7">
        <w:t>23 November 2025 to be declared a major event.</w:t>
      </w:r>
    </w:p>
    <w:p w14:paraId="6F597084" w14:textId="77777777" w:rsidR="009A45BF" w:rsidRPr="00915DC7" w:rsidRDefault="009A45BF" w:rsidP="009A45BF">
      <w:pPr>
        <w:pStyle w:val="GG-body"/>
      </w:pPr>
      <w:r w:rsidRPr="00915DC7">
        <w:t xml:space="preserve">By virtue of the provisions of the </w:t>
      </w:r>
      <w:r w:rsidRPr="00915DC7">
        <w:rPr>
          <w:i/>
          <w:iCs/>
        </w:rPr>
        <w:t>Major Events Act 2013</w:t>
      </w:r>
      <w:r w:rsidRPr="00915DC7">
        <w:t>, I do hereby:</w:t>
      </w:r>
    </w:p>
    <w:p w14:paraId="553E6785" w14:textId="77777777" w:rsidR="009A45BF" w:rsidRPr="00915DC7" w:rsidRDefault="009A45BF" w:rsidP="009A45BF">
      <w:pPr>
        <w:pStyle w:val="GG-body"/>
        <w:ind w:left="426" w:hanging="284"/>
      </w:pPr>
      <w:r w:rsidRPr="00915DC7">
        <w:t>1.</w:t>
      </w:r>
      <w:r w:rsidRPr="00915DC7">
        <w:tab/>
        <w:t xml:space="preserve">Declare the 2025 </w:t>
      </w:r>
      <w:proofErr w:type="spellStart"/>
      <w:r w:rsidRPr="00915DC7">
        <w:t>Shannons</w:t>
      </w:r>
      <w:proofErr w:type="spellEnd"/>
      <w:r w:rsidRPr="00915DC7">
        <w:t xml:space="preserve"> Adelaide Rally to be a major event.</w:t>
      </w:r>
    </w:p>
    <w:p w14:paraId="561644FD" w14:textId="77777777" w:rsidR="009A45BF" w:rsidRPr="00915DC7" w:rsidRDefault="009A45BF" w:rsidP="009A45BF">
      <w:pPr>
        <w:pStyle w:val="GG-body"/>
        <w:ind w:left="426" w:hanging="284"/>
      </w:pPr>
      <w:r w:rsidRPr="00915DC7">
        <w:t>2.</w:t>
      </w:r>
      <w:r w:rsidRPr="00915DC7">
        <w:tab/>
        <w:t>Specify the period of the event, for which the declaration of the major event is in force is from 5:00am on Friday, 21 November to 11:59pm on Sunday, 23 November 2025.</w:t>
      </w:r>
    </w:p>
    <w:p w14:paraId="2F61786D" w14:textId="77777777" w:rsidR="009A45BF" w:rsidRPr="00915DC7" w:rsidRDefault="009A45BF" w:rsidP="009A45BF">
      <w:pPr>
        <w:pStyle w:val="GG-body"/>
        <w:ind w:left="426" w:hanging="284"/>
      </w:pPr>
      <w:r w:rsidRPr="00915DC7">
        <w:t>3.</w:t>
      </w:r>
      <w:r w:rsidRPr="00915DC7">
        <w:tab/>
        <w:t xml:space="preserve">Declare the major event venues to be the areas as shown as </w:t>
      </w:r>
      <w:r>
        <w:t>‘</w:t>
      </w:r>
      <w:r w:rsidRPr="00915DC7">
        <w:t>Major Event Venue</w:t>
      </w:r>
      <w:r>
        <w:t>’</w:t>
      </w:r>
      <w:r w:rsidRPr="00915DC7">
        <w:t xml:space="preserve"> in descriptions and maps specifically covering Gouger Street, O</w:t>
      </w:r>
      <w:r>
        <w:t>’</w:t>
      </w:r>
      <w:r w:rsidRPr="00915DC7">
        <w:t xml:space="preserve">Connell Street, </w:t>
      </w:r>
      <w:proofErr w:type="spellStart"/>
      <w:r w:rsidRPr="00915DC7">
        <w:t>Tynte</w:t>
      </w:r>
      <w:proofErr w:type="spellEnd"/>
      <w:r w:rsidRPr="00915DC7">
        <w:t xml:space="preserve"> Street and the rally stage routes, and controlled areas to be any public place or a part of a public place that is within 250 metres of the boundary of Gouger Street, O</w:t>
      </w:r>
      <w:r>
        <w:t>’</w:t>
      </w:r>
      <w:r w:rsidRPr="00915DC7">
        <w:t xml:space="preserve">Connell Street, </w:t>
      </w:r>
      <w:proofErr w:type="spellStart"/>
      <w:r w:rsidRPr="00915DC7">
        <w:t>Tynte</w:t>
      </w:r>
      <w:proofErr w:type="spellEnd"/>
      <w:r w:rsidRPr="00915DC7">
        <w:t xml:space="preserve"> Street or the rally stage route.</w:t>
      </w:r>
    </w:p>
    <w:p w14:paraId="4955B142" w14:textId="77777777" w:rsidR="009A45BF" w:rsidRPr="00915DC7" w:rsidRDefault="009A45BF" w:rsidP="009A45BF">
      <w:pPr>
        <w:pStyle w:val="GG-body"/>
        <w:ind w:left="426" w:hanging="284"/>
      </w:pPr>
      <w:r w:rsidRPr="00915DC7">
        <w:t>4.</w:t>
      </w:r>
      <w:r w:rsidRPr="00915DC7">
        <w:tab/>
        <w:t xml:space="preserve">Declare the controlled areas to be any public place or a part of a public place that is within 250 metres of the boundary of the major event venues, as shown as the </w:t>
      </w:r>
      <w:r>
        <w:t>‘</w:t>
      </w:r>
      <w:r w:rsidRPr="00915DC7">
        <w:t>Declared Controlled Area</w:t>
      </w:r>
      <w:r>
        <w:t>’</w:t>
      </w:r>
      <w:r w:rsidRPr="00915DC7">
        <w:t xml:space="preserve"> on the map.</w:t>
      </w:r>
    </w:p>
    <w:p w14:paraId="777E0BA3" w14:textId="77777777" w:rsidR="009A45BF" w:rsidRPr="00915DC7" w:rsidRDefault="009A45BF" w:rsidP="009A45BF">
      <w:pPr>
        <w:pStyle w:val="GG-body"/>
        <w:ind w:left="426" w:hanging="284"/>
      </w:pPr>
      <w:r w:rsidRPr="00915DC7">
        <w:t>5.</w:t>
      </w:r>
      <w:r w:rsidRPr="00915DC7">
        <w:tab/>
        <w:t xml:space="preserve">Designate </w:t>
      </w:r>
      <w:r w:rsidRPr="00915DC7">
        <w:rPr>
          <w:i/>
          <w:iCs/>
        </w:rPr>
        <w:t>Massive Events Corp P/L (ABN 55 984 494 841)</w:t>
      </w:r>
      <w:r w:rsidRPr="00915DC7">
        <w:t xml:space="preserve"> to be the event organisers for the event.</w:t>
      </w:r>
    </w:p>
    <w:p w14:paraId="3991642D" w14:textId="77777777" w:rsidR="009A45BF" w:rsidRPr="00915DC7" w:rsidRDefault="009A45BF" w:rsidP="009A45BF">
      <w:pPr>
        <w:pStyle w:val="GG-body"/>
        <w:ind w:left="426" w:hanging="284"/>
      </w:pPr>
      <w:r w:rsidRPr="00915DC7">
        <w:t>6.</w:t>
      </w:r>
      <w:r w:rsidRPr="00915DC7">
        <w:tab/>
      </w:r>
      <w:r w:rsidRPr="00915DC7">
        <w:rPr>
          <w:spacing w:val="-2"/>
        </w:rPr>
        <w:t>Declare that the following provisions of Part 3 of the Act apply to the event, the event site and the declared controlled area for the event:</w:t>
      </w:r>
    </w:p>
    <w:p w14:paraId="19BCE4D9" w14:textId="77777777" w:rsidR="009A45BF" w:rsidRPr="00915DC7" w:rsidRDefault="009A45BF" w:rsidP="009A45BF">
      <w:pPr>
        <w:pStyle w:val="GG-body"/>
        <w:ind w:left="709" w:hanging="283"/>
      </w:pPr>
      <w:r w:rsidRPr="00915DC7">
        <w:t>(a)</w:t>
      </w:r>
      <w:r w:rsidRPr="00915DC7">
        <w:tab/>
        <w:t>Section 8</w:t>
      </w:r>
    </w:p>
    <w:p w14:paraId="7EA40BC8" w14:textId="77777777" w:rsidR="009A45BF" w:rsidRPr="00915DC7" w:rsidRDefault="009A45BF" w:rsidP="009A45BF">
      <w:pPr>
        <w:pStyle w:val="GG-body"/>
        <w:ind w:left="709" w:hanging="283"/>
      </w:pPr>
      <w:r w:rsidRPr="00915DC7">
        <w:t>(b)</w:t>
      </w:r>
      <w:r w:rsidRPr="00915DC7">
        <w:tab/>
        <w:t>Section 10</w:t>
      </w:r>
    </w:p>
    <w:p w14:paraId="7664E546" w14:textId="77777777" w:rsidR="009A45BF" w:rsidRPr="00915DC7" w:rsidRDefault="009A45BF" w:rsidP="009A45BF">
      <w:pPr>
        <w:pStyle w:val="GG-body"/>
        <w:ind w:left="709" w:hanging="283"/>
      </w:pPr>
      <w:r w:rsidRPr="00915DC7">
        <w:t>(c)</w:t>
      </w:r>
      <w:r w:rsidRPr="00915DC7">
        <w:tab/>
        <w:t>Section 11</w:t>
      </w:r>
    </w:p>
    <w:p w14:paraId="17BCA4BF" w14:textId="77777777" w:rsidR="009A45BF" w:rsidRPr="00915DC7" w:rsidRDefault="009A45BF" w:rsidP="009A45BF">
      <w:pPr>
        <w:pStyle w:val="GG-body"/>
        <w:ind w:left="709" w:hanging="283"/>
      </w:pPr>
      <w:r w:rsidRPr="00915DC7">
        <w:t>(d)</w:t>
      </w:r>
      <w:r w:rsidRPr="00915DC7">
        <w:tab/>
        <w:t>Section 12</w:t>
      </w:r>
    </w:p>
    <w:p w14:paraId="3B08DFAC" w14:textId="77777777" w:rsidR="009A45BF" w:rsidRPr="00915DC7" w:rsidRDefault="009A45BF" w:rsidP="009A45BF">
      <w:pPr>
        <w:pStyle w:val="GG-body"/>
        <w:ind w:left="709" w:hanging="283"/>
      </w:pPr>
      <w:r w:rsidRPr="00915DC7">
        <w:t>(e)</w:t>
      </w:r>
      <w:r w:rsidRPr="00915DC7">
        <w:tab/>
        <w:t>Section 13</w:t>
      </w:r>
    </w:p>
    <w:p w14:paraId="5E798A5F" w14:textId="77777777" w:rsidR="009A45BF" w:rsidRPr="00915DC7" w:rsidRDefault="009A45BF" w:rsidP="009A45BF">
      <w:pPr>
        <w:pStyle w:val="GG-body"/>
        <w:ind w:left="709" w:hanging="283"/>
      </w:pPr>
      <w:r w:rsidRPr="00915DC7">
        <w:t>(f)</w:t>
      </w:r>
      <w:r w:rsidRPr="00915DC7">
        <w:tab/>
        <w:t>Section 14</w:t>
      </w:r>
    </w:p>
    <w:p w14:paraId="77BE43E3" w14:textId="77777777" w:rsidR="009A45BF" w:rsidRDefault="009A45BF" w:rsidP="009A45BF">
      <w:pPr>
        <w:pStyle w:val="GG-body"/>
        <w:ind w:left="426" w:hanging="284"/>
      </w:pPr>
      <w:r w:rsidRPr="00915DC7">
        <w:rPr>
          <w:noProof/>
        </w:rPr>
        <w:drawing>
          <wp:anchor distT="0" distB="0" distL="114300" distR="114300" simplePos="0" relativeHeight="251661312" behindDoc="0" locked="0" layoutInCell="1" allowOverlap="1" wp14:anchorId="4A7540FE" wp14:editId="413EE076">
            <wp:simplePos x="0" y="0"/>
            <wp:positionH relativeFrom="margin">
              <wp:posOffset>2095500</wp:posOffset>
            </wp:positionH>
            <wp:positionV relativeFrom="paragraph">
              <wp:posOffset>568960</wp:posOffset>
            </wp:positionV>
            <wp:extent cx="1746885" cy="922020"/>
            <wp:effectExtent l="0" t="0" r="5715" b="0"/>
            <wp:wrapTopAndBottom/>
            <wp:docPr id="818139761" name="Picture 2" descr="A blue sign with white text and checkered fla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39761" name="Picture 2" descr="A blue sign with white text and checkered flag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6885" cy="922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DC7">
        <w:t>7.</w:t>
      </w:r>
      <w:r w:rsidRPr="00915DC7">
        <w:tab/>
        <w:t xml:space="preserve">Being satisfied that the title </w:t>
      </w:r>
      <w:r>
        <w:rPr>
          <w:i/>
          <w:iCs/>
        </w:rPr>
        <w:t>“</w:t>
      </w:r>
      <w:proofErr w:type="spellStart"/>
      <w:r w:rsidRPr="00915DC7">
        <w:rPr>
          <w:i/>
          <w:iCs/>
        </w:rPr>
        <w:t>Shannons</w:t>
      </w:r>
      <w:proofErr w:type="spellEnd"/>
      <w:r w:rsidRPr="00915DC7">
        <w:rPr>
          <w:i/>
          <w:iCs/>
        </w:rPr>
        <w:t xml:space="preserve"> Adelaide Rally</w:t>
      </w:r>
      <w:r>
        <w:rPr>
          <w:i/>
          <w:iCs/>
        </w:rPr>
        <w:t>”</w:t>
      </w:r>
      <w:r w:rsidRPr="00915DC7">
        <w:t xml:space="preserve"> and the logo as it appears below are sufficiently connected with the identity and conduct of the major event, and that the event has commercial arrangements that are likely to be adversely affected by unauthorised use of the title and logo, I hereby declare, pursuant to Section 14(1) of the Act, that </w:t>
      </w:r>
      <w:r>
        <w:rPr>
          <w:i/>
          <w:iCs/>
        </w:rPr>
        <w:t>“</w:t>
      </w:r>
      <w:proofErr w:type="spellStart"/>
      <w:r w:rsidRPr="00915DC7">
        <w:rPr>
          <w:i/>
          <w:iCs/>
        </w:rPr>
        <w:t>Shannons</w:t>
      </w:r>
      <w:proofErr w:type="spellEnd"/>
      <w:r w:rsidRPr="00915DC7">
        <w:rPr>
          <w:i/>
          <w:iCs/>
        </w:rPr>
        <w:t xml:space="preserve"> Adelaide Rally</w:t>
      </w:r>
      <w:r w:rsidRPr="00F21071">
        <w:rPr>
          <w:i/>
          <w:iCs/>
        </w:rPr>
        <w:t>”</w:t>
      </w:r>
      <w:r w:rsidRPr="00915DC7">
        <w:t xml:space="preserve"> is an official title and the logo as it appears below is an official logo in respect of the event.</w:t>
      </w:r>
    </w:p>
    <w:p w14:paraId="593F5273" w14:textId="77777777" w:rsidR="009A45BF" w:rsidRPr="00915DC7" w:rsidRDefault="009A45BF" w:rsidP="009A45BF">
      <w:pPr>
        <w:pStyle w:val="GG-body"/>
      </w:pPr>
    </w:p>
    <w:p w14:paraId="6D4AF0B3" w14:textId="77777777" w:rsidR="009A45BF" w:rsidRPr="00915DC7" w:rsidRDefault="009A45BF" w:rsidP="009A45BF">
      <w:pPr>
        <w:pStyle w:val="GG-SDated"/>
      </w:pPr>
      <w:r w:rsidRPr="00915DC7">
        <w:t xml:space="preserve">Dated: </w:t>
      </w:r>
      <w:r>
        <w:t>22</w:t>
      </w:r>
      <w:r w:rsidRPr="00915DC7">
        <w:t xml:space="preserve"> September 2025</w:t>
      </w:r>
    </w:p>
    <w:p w14:paraId="6F00E495" w14:textId="77777777" w:rsidR="009A45BF" w:rsidRPr="00915DC7" w:rsidRDefault="009A45BF" w:rsidP="009A45BF">
      <w:pPr>
        <w:pStyle w:val="GG-SName"/>
      </w:pPr>
      <w:r w:rsidRPr="00915DC7">
        <w:t>Hon Zoe Bettison MP</w:t>
      </w:r>
    </w:p>
    <w:p w14:paraId="104E1527" w14:textId="77777777" w:rsidR="009A45BF" w:rsidRDefault="009A45BF" w:rsidP="009A45BF">
      <w:pPr>
        <w:pStyle w:val="GG-Signature"/>
      </w:pPr>
      <w:r w:rsidRPr="00915DC7">
        <w:t>Minister for Tourism</w:t>
      </w:r>
    </w:p>
    <w:p w14:paraId="1E8E37BC" w14:textId="77777777" w:rsidR="009A45BF" w:rsidRDefault="009A45BF" w:rsidP="009A45BF">
      <w:pPr>
        <w:pStyle w:val="GG-body"/>
        <w:pBdr>
          <w:top w:val="single" w:sz="4" w:space="1" w:color="auto"/>
        </w:pBdr>
        <w:spacing w:before="100" w:line="14" w:lineRule="exact"/>
        <w:ind w:left="1077" w:right="1077"/>
        <w:jc w:val="center"/>
      </w:pPr>
    </w:p>
    <w:p w14:paraId="50FCF479" w14:textId="77777777" w:rsidR="009A45BF" w:rsidRPr="00915DC7" w:rsidRDefault="009A45BF" w:rsidP="009A45BF">
      <w:pPr>
        <w:pStyle w:val="GG-body"/>
      </w:pPr>
      <w:r w:rsidRPr="00915DC7">
        <w:br w:type="page"/>
      </w:r>
    </w:p>
    <w:p w14:paraId="133BA33F" w14:textId="77777777" w:rsidR="009A45BF" w:rsidRPr="00915DC7" w:rsidRDefault="009A45BF" w:rsidP="009A45BF">
      <w:pPr>
        <w:pStyle w:val="GG-Title2"/>
        <w:rPr>
          <w:rFonts w:eastAsia="Times New Roman"/>
        </w:rPr>
      </w:pPr>
      <w:r w:rsidRPr="00915DC7">
        <w:lastRenderedPageBreak/>
        <w:t xml:space="preserve">Maps </w:t>
      </w:r>
      <w:r>
        <w:t>o</w:t>
      </w:r>
      <w:r w:rsidRPr="00915DC7">
        <w:t>f Controlled Areas</w:t>
      </w:r>
    </w:p>
    <w:p w14:paraId="71F260D4" w14:textId="77777777" w:rsidR="009A45BF" w:rsidRPr="00915DC7" w:rsidRDefault="009A45BF" w:rsidP="009A45BF">
      <w:pPr>
        <w:pStyle w:val="GG-Title3"/>
        <w:rPr>
          <w:rFonts w:eastAsia="Times New Roman"/>
        </w:rPr>
      </w:pPr>
      <w:r w:rsidRPr="00915DC7">
        <w:rPr>
          <w:rFonts w:eastAsia="Times New Roman"/>
          <w:noProof/>
        </w:rPr>
        <w:drawing>
          <wp:anchor distT="0" distB="0" distL="114300" distR="114300" simplePos="0" relativeHeight="251662336" behindDoc="0" locked="0" layoutInCell="1" allowOverlap="1" wp14:anchorId="53CED2DC" wp14:editId="407C1937">
            <wp:simplePos x="0" y="0"/>
            <wp:positionH relativeFrom="margin">
              <wp:align>center</wp:align>
            </wp:positionH>
            <wp:positionV relativeFrom="paragraph">
              <wp:posOffset>198755</wp:posOffset>
            </wp:positionV>
            <wp:extent cx="5911850" cy="4084955"/>
            <wp:effectExtent l="0" t="0" r="0" b="0"/>
            <wp:wrapTopAndBottom/>
            <wp:docPr id="997422399" name="Picture 2"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422399" name="Picture 2" descr="A map of a river&#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11850" cy="4084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5DC7">
        <w:t xml:space="preserve">2025 </w:t>
      </w:r>
      <w:proofErr w:type="spellStart"/>
      <w:r w:rsidRPr="00915DC7">
        <w:t>Shannons</w:t>
      </w:r>
      <w:proofErr w:type="spellEnd"/>
      <w:r w:rsidRPr="00915DC7">
        <w:t xml:space="preserve"> Adelaide Rally</w:t>
      </w:r>
    </w:p>
    <w:p w14:paraId="7A79A703" w14:textId="77777777" w:rsidR="009A45BF" w:rsidRPr="00915DC7" w:rsidRDefault="009A45BF" w:rsidP="009A45BF">
      <w:pPr>
        <w:pStyle w:val="GG-body"/>
      </w:pPr>
    </w:p>
    <w:p w14:paraId="280923FD" w14:textId="77777777" w:rsidR="009A45BF" w:rsidRDefault="009A45BF" w:rsidP="009A45BF">
      <w:pPr>
        <w:spacing w:after="0" w:line="240" w:lineRule="auto"/>
        <w:jc w:val="left"/>
        <w:rPr>
          <w:rFonts w:eastAsia="Times New Roman"/>
          <w:szCs w:val="17"/>
        </w:rPr>
      </w:pPr>
      <w:r>
        <w:br w:type="page"/>
      </w:r>
    </w:p>
    <w:p w14:paraId="01B66B2B" w14:textId="77777777" w:rsidR="009A45BF" w:rsidRDefault="009A45BF" w:rsidP="009A45BF">
      <w:pPr>
        <w:spacing w:after="0" w:line="240" w:lineRule="auto"/>
        <w:jc w:val="left"/>
        <w:rPr>
          <w:rFonts w:eastAsia="Times New Roman"/>
          <w:szCs w:val="17"/>
        </w:rPr>
      </w:pPr>
      <w:r w:rsidRPr="00915DC7">
        <w:rPr>
          <w:rFonts w:eastAsia="Times New Roman"/>
          <w:noProof/>
          <w:szCs w:val="17"/>
        </w:rPr>
        <w:lastRenderedPageBreak/>
        <w:drawing>
          <wp:anchor distT="0" distB="0" distL="114300" distR="114300" simplePos="0" relativeHeight="251663360" behindDoc="0" locked="0" layoutInCell="1" allowOverlap="1" wp14:anchorId="73E01DE8" wp14:editId="77E83FB2">
            <wp:simplePos x="0" y="0"/>
            <wp:positionH relativeFrom="margin">
              <wp:align>center</wp:align>
            </wp:positionH>
            <wp:positionV relativeFrom="margin">
              <wp:align>top</wp:align>
            </wp:positionV>
            <wp:extent cx="5943600" cy="8583930"/>
            <wp:effectExtent l="0" t="0" r="0" b="7620"/>
            <wp:wrapTopAndBottom/>
            <wp:docPr id="123342395" name="Picture 4" descr="A map of the are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2395" name="Picture 4" descr="A map of the area&#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8583930"/>
                    </a:xfrm>
                    <a:prstGeom prst="rect">
                      <a:avLst/>
                    </a:prstGeom>
                    <a:noFill/>
                    <a:ln>
                      <a:noFill/>
                    </a:ln>
                  </pic:spPr>
                </pic:pic>
              </a:graphicData>
            </a:graphic>
          </wp:anchor>
        </w:drawing>
      </w:r>
      <w:r>
        <w:br w:type="page"/>
      </w:r>
    </w:p>
    <w:p w14:paraId="4E3A0452" w14:textId="77777777" w:rsidR="009A45BF" w:rsidRDefault="009A45BF" w:rsidP="009A45BF">
      <w:pPr>
        <w:spacing w:after="0" w:line="240" w:lineRule="auto"/>
        <w:jc w:val="left"/>
        <w:rPr>
          <w:rFonts w:eastAsia="Times New Roman"/>
          <w:szCs w:val="17"/>
        </w:rPr>
      </w:pPr>
      <w:r w:rsidRPr="00915DC7">
        <w:rPr>
          <w:rFonts w:eastAsia="Times New Roman"/>
          <w:noProof/>
          <w:szCs w:val="17"/>
        </w:rPr>
        <w:lastRenderedPageBreak/>
        <w:drawing>
          <wp:anchor distT="0" distB="0" distL="114300" distR="114300" simplePos="0" relativeHeight="251664384" behindDoc="0" locked="0" layoutInCell="1" allowOverlap="1" wp14:anchorId="23E07797" wp14:editId="7558B34B">
            <wp:simplePos x="0" y="0"/>
            <wp:positionH relativeFrom="margin">
              <wp:align>center</wp:align>
            </wp:positionH>
            <wp:positionV relativeFrom="margin">
              <wp:align>top</wp:align>
            </wp:positionV>
            <wp:extent cx="5943600" cy="8567420"/>
            <wp:effectExtent l="0" t="0" r="0" b="5080"/>
            <wp:wrapTopAndBottom/>
            <wp:docPr id="1433810794" name="Picture 6" descr="A map of the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10794" name="Picture 6" descr="A map of the river&#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8567420"/>
                    </a:xfrm>
                    <a:prstGeom prst="rect">
                      <a:avLst/>
                    </a:prstGeom>
                    <a:noFill/>
                    <a:ln>
                      <a:noFill/>
                    </a:ln>
                  </pic:spPr>
                </pic:pic>
              </a:graphicData>
            </a:graphic>
          </wp:anchor>
        </w:drawing>
      </w:r>
      <w:r>
        <w:br w:type="page"/>
      </w:r>
    </w:p>
    <w:p w14:paraId="22C4A45F" w14:textId="77777777" w:rsidR="009A45BF" w:rsidRDefault="009A45BF" w:rsidP="009A45BF">
      <w:pPr>
        <w:spacing w:after="0" w:line="240" w:lineRule="auto"/>
        <w:jc w:val="left"/>
        <w:rPr>
          <w:rFonts w:eastAsia="Times New Roman"/>
          <w:szCs w:val="17"/>
        </w:rPr>
      </w:pPr>
      <w:r w:rsidRPr="00915DC7">
        <w:rPr>
          <w:rFonts w:eastAsia="Times New Roman"/>
          <w:noProof/>
          <w:szCs w:val="17"/>
        </w:rPr>
        <w:lastRenderedPageBreak/>
        <w:drawing>
          <wp:anchor distT="0" distB="0" distL="114300" distR="114300" simplePos="0" relativeHeight="251665408" behindDoc="0" locked="0" layoutInCell="1" allowOverlap="1" wp14:anchorId="66E34379" wp14:editId="37A06348">
            <wp:simplePos x="0" y="0"/>
            <wp:positionH relativeFrom="margin">
              <wp:align>center</wp:align>
            </wp:positionH>
            <wp:positionV relativeFrom="margin">
              <wp:align>top</wp:align>
            </wp:positionV>
            <wp:extent cx="5943600" cy="4124325"/>
            <wp:effectExtent l="0" t="0" r="0" b="9525"/>
            <wp:wrapTopAndBottom/>
            <wp:docPr id="213562831" name="Picture 8" descr="A map of a political ral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62831" name="Picture 8" descr="A map of a political rally&#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124325"/>
                    </a:xfrm>
                    <a:prstGeom prst="rect">
                      <a:avLst/>
                    </a:prstGeom>
                    <a:noFill/>
                    <a:ln>
                      <a:noFill/>
                    </a:ln>
                  </pic:spPr>
                </pic:pic>
              </a:graphicData>
            </a:graphic>
          </wp:anchor>
        </w:drawing>
      </w:r>
      <w:r>
        <w:br w:type="page"/>
      </w:r>
    </w:p>
    <w:p w14:paraId="6227DB99" w14:textId="6931AF30" w:rsidR="009A45BF" w:rsidRPr="009A45BF" w:rsidRDefault="009A45BF" w:rsidP="009A45BF">
      <w:pPr>
        <w:pStyle w:val="GG-body"/>
        <w:spacing w:after="0" w:line="80" w:lineRule="exact"/>
        <w:rPr>
          <w:sz w:val="8"/>
          <w:szCs w:val="8"/>
          <w:lang w:val="en-US"/>
        </w:rPr>
      </w:pPr>
      <w:r w:rsidRPr="00915DC7">
        <w:rPr>
          <w:noProof/>
        </w:rPr>
        <w:lastRenderedPageBreak/>
        <w:drawing>
          <wp:anchor distT="0" distB="0" distL="114300" distR="114300" simplePos="0" relativeHeight="251666432" behindDoc="0" locked="0" layoutInCell="1" allowOverlap="1" wp14:anchorId="1F0D9155" wp14:editId="668D2AFD">
            <wp:simplePos x="0" y="0"/>
            <wp:positionH relativeFrom="margin">
              <wp:align>center</wp:align>
            </wp:positionH>
            <wp:positionV relativeFrom="margin">
              <wp:align>top</wp:align>
            </wp:positionV>
            <wp:extent cx="5943600" cy="8411845"/>
            <wp:effectExtent l="0" t="0" r="0" b="8255"/>
            <wp:wrapTopAndBottom/>
            <wp:docPr id="256967681" name="Picture 12"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67681" name="Picture 12" descr="A map of a city&#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8411845"/>
                    </a:xfrm>
                    <a:prstGeom prst="rect">
                      <a:avLst/>
                    </a:prstGeom>
                    <a:noFill/>
                    <a:ln>
                      <a:noFill/>
                    </a:ln>
                  </pic:spPr>
                </pic:pic>
              </a:graphicData>
            </a:graphic>
          </wp:anchor>
        </w:drawing>
      </w:r>
    </w:p>
    <w:p w14:paraId="6C7528C7" w14:textId="77777777" w:rsidR="009A45BF" w:rsidRDefault="009A45BF" w:rsidP="009A45BF">
      <w:pPr>
        <w:pStyle w:val="GG-body"/>
        <w:pBdr>
          <w:bottom w:val="single" w:sz="4" w:space="1" w:color="auto"/>
        </w:pBdr>
        <w:spacing w:after="0" w:line="52" w:lineRule="exact"/>
        <w:jc w:val="center"/>
        <w:rPr>
          <w:lang w:val="en-US"/>
        </w:rPr>
      </w:pPr>
    </w:p>
    <w:p w14:paraId="4FEEF375" w14:textId="77777777" w:rsidR="009A45BF" w:rsidRDefault="009A45BF" w:rsidP="009A45BF">
      <w:pPr>
        <w:pStyle w:val="GG-body"/>
        <w:pBdr>
          <w:top w:val="single" w:sz="4" w:space="1" w:color="auto"/>
        </w:pBdr>
        <w:spacing w:before="34" w:after="0" w:line="14" w:lineRule="exact"/>
        <w:jc w:val="center"/>
        <w:rPr>
          <w:lang w:val="en-US"/>
        </w:rPr>
      </w:pPr>
    </w:p>
    <w:p w14:paraId="489FA8E4" w14:textId="175558DC" w:rsidR="009A45BF" w:rsidRPr="009A45BF" w:rsidRDefault="00CB798D" w:rsidP="00CB798D">
      <w:pPr>
        <w:pStyle w:val="Heading2"/>
      </w:pPr>
      <w:bookmarkStart w:id="45" w:name="_Toc209680232"/>
      <w:r w:rsidRPr="009A45BF">
        <w:lastRenderedPageBreak/>
        <w:t xml:space="preserve">Planning, Development </w:t>
      </w:r>
      <w:r>
        <w:t>a</w:t>
      </w:r>
      <w:r w:rsidRPr="009A45BF">
        <w:t>nd Infrastructure Act 2016</w:t>
      </w:r>
      <w:bookmarkEnd w:id="45"/>
    </w:p>
    <w:p w14:paraId="301F0F97" w14:textId="77777777" w:rsidR="009A45BF" w:rsidRPr="009A45BF" w:rsidRDefault="009A45BF" w:rsidP="009A45BF">
      <w:pPr>
        <w:jc w:val="center"/>
        <w:rPr>
          <w:smallCaps/>
          <w:szCs w:val="17"/>
        </w:rPr>
      </w:pPr>
      <w:r w:rsidRPr="009A45BF">
        <w:rPr>
          <w:smallCaps/>
          <w:szCs w:val="17"/>
        </w:rPr>
        <w:t>Section 76</w:t>
      </w:r>
    </w:p>
    <w:p w14:paraId="32A5E8C0" w14:textId="77777777" w:rsidR="009A45BF" w:rsidRPr="009A45BF" w:rsidRDefault="009A45BF" w:rsidP="009A45BF">
      <w:pPr>
        <w:jc w:val="center"/>
        <w:rPr>
          <w:i/>
          <w:szCs w:val="17"/>
        </w:rPr>
      </w:pPr>
      <w:r w:rsidRPr="009A45BF">
        <w:rPr>
          <w:i/>
          <w:szCs w:val="17"/>
        </w:rPr>
        <w:t>Amendment to the Planning and Design Code</w:t>
      </w:r>
    </w:p>
    <w:p w14:paraId="21DEDFE0" w14:textId="77777777" w:rsidR="009A45BF" w:rsidRPr="009A45BF" w:rsidRDefault="009A45BF" w:rsidP="009A45BF">
      <w:pPr>
        <w:rPr>
          <w:i/>
          <w:iCs/>
        </w:rPr>
      </w:pPr>
      <w:r w:rsidRPr="009A45BF">
        <w:rPr>
          <w:i/>
          <w:iCs/>
        </w:rPr>
        <w:t>Preamble</w:t>
      </w:r>
    </w:p>
    <w:p w14:paraId="7E3F4AD8" w14:textId="77777777" w:rsidR="009A45BF" w:rsidRPr="009A45BF" w:rsidRDefault="009A45BF" w:rsidP="009A45BF">
      <w:pPr>
        <w:rPr>
          <w:spacing w:val="-4"/>
        </w:rPr>
      </w:pPr>
      <w:r w:rsidRPr="009A45BF">
        <w:rPr>
          <w:spacing w:val="-4"/>
        </w:rPr>
        <w:t xml:space="preserve">It is necessary to amend the Planning and Design Code (the Code) in operation at 11 September 2025 (Version 2025.17) </w:t>
      </w:r>
      <w:proofErr w:type="gramStart"/>
      <w:r w:rsidRPr="009A45BF">
        <w:rPr>
          <w:spacing w:val="-4"/>
        </w:rPr>
        <w:t>in order to</w:t>
      </w:r>
      <w:proofErr w:type="gramEnd"/>
      <w:r w:rsidRPr="009A45BF">
        <w:rPr>
          <w:spacing w:val="-4"/>
        </w:rPr>
        <w:t xml:space="preserve"> make changes of form relating to the Code’s spatial layers and their relationship with land parcels. Note: There are no changes to the application of zone, subzone or overlay boundaries and their relationship with affected parcels or the intent of policy application </w:t>
      </w:r>
      <w:proofErr w:type="gramStart"/>
      <w:r w:rsidRPr="009A45BF">
        <w:rPr>
          <w:spacing w:val="-4"/>
        </w:rPr>
        <w:t>as a result of</w:t>
      </w:r>
      <w:proofErr w:type="gramEnd"/>
      <w:r w:rsidRPr="009A45BF">
        <w:rPr>
          <w:spacing w:val="-4"/>
        </w:rPr>
        <w:t xml:space="preserve"> this amendment. </w:t>
      </w:r>
    </w:p>
    <w:p w14:paraId="5D2742B1" w14:textId="77777777" w:rsidR="009A45BF" w:rsidRPr="009A45BF" w:rsidRDefault="009A45BF" w:rsidP="009A45BF">
      <w:pPr>
        <w:ind w:left="284" w:hanging="284"/>
      </w:pPr>
      <w:r w:rsidRPr="009A45BF">
        <w:t>1.</w:t>
      </w:r>
      <w:r w:rsidRPr="009A45BF">
        <w:tab/>
        <w:t xml:space="preserve">Pursuant to Section 76 of the </w:t>
      </w:r>
      <w:r w:rsidRPr="009A45BF">
        <w:rPr>
          <w:i/>
          <w:iCs/>
        </w:rPr>
        <w:t>Planning, Development and Infrastructure Act 2016</w:t>
      </w:r>
      <w:r w:rsidRPr="009A45BF">
        <w:t xml:space="preserve"> (the Act), I hereby amend the Code </w:t>
      </w:r>
      <w:proofErr w:type="gramStart"/>
      <w:r w:rsidRPr="009A45BF">
        <w:t>in order to</w:t>
      </w:r>
      <w:proofErr w:type="gramEnd"/>
      <w:r w:rsidRPr="009A45BF">
        <w:t xml:space="preserve"> make changes of form (without altering the effect of underlying policy), correct errors and make operational amendments as follows:</w:t>
      </w:r>
    </w:p>
    <w:p w14:paraId="463674D0" w14:textId="77777777" w:rsidR="009A45BF" w:rsidRPr="009A45BF" w:rsidRDefault="009A45BF" w:rsidP="009A45BF">
      <w:pPr>
        <w:ind w:left="567" w:hanging="283"/>
      </w:pPr>
      <w:r w:rsidRPr="009A45BF">
        <w:t>(a)</w:t>
      </w:r>
      <w:r w:rsidRPr="009A45BF">
        <w:tab/>
        <w:t xml:space="preserve">Undertake minor alterations to the geometry of the spatial layers and data in the Code to maintain the current relationship between the parcel boundaries and Code data </w:t>
      </w:r>
      <w:proofErr w:type="gramStart"/>
      <w:r w:rsidRPr="009A45BF">
        <w:t>as a result of</w:t>
      </w:r>
      <w:proofErr w:type="gramEnd"/>
      <w:r w:rsidRPr="009A45BF">
        <w:t xml:space="preserve"> the following:</w:t>
      </w:r>
    </w:p>
    <w:p w14:paraId="322C3AB6" w14:textId="77777777" w:rsidR="009A45BF" w:rsidRPr="009A45BF" w:rsidRDefault="009A45BF" w:rsidP="009A45BF">
      <w:pPr>
        <w:ind w:left="851" w:hanging="284"/>
      </w:pPr>
      <w:r w:rsidRPr="009A45BF">
        <w:t>(</w:t>
      </w:r>
      <w:proofErr w:type="spellStart"/>
      <w:r w:rsidRPr="009A45BF">
        <w:t>i</w:t>
      </w:r>
      <w:proofErr w:type="spellEnd"/>
      <w:r w:rsidRPr="009A45BF">
        <w:t>)</w:t>
      </w:r>
      <w:r w:rsidRPr="009A45BF">
        <w:tab/>
        <w:t>New plans of division deposited in the Land Titles Office between 3 September 2025 and 16 September 2025 affecting the following spatial and data layers in the Code:</w:t>
      </w:r>
    </w:p>
    <w:p w14:paraId="65D52837" w14:textId="77777777" w:rsidR="009A45BF" w:rsidRPr="009A45BF" w:rsidRDefault="009A45BF" w:rsidP="009A45BF">
      <w:pPr>
        <w:ind w:left="1135" w:hanging="284"/>
      </w:pPr>
      <w:r w:rsidRPr="009A45BF">
        <w:t>A.</w:t>
      </w:r>
      <w:r w:rsidRPr="009A45BF">
        <w:tab/>
        <w:t>Zones and subzones</w:t>
      </w:r>
    </w:p>
    <w:p w14:paraId="3D74A67D" w14:textId="77777777" w:rsidR="009A45BF" w:rsidRPr="009A45BF" w:rsidRDefault="009A45BF" w:rsidP="009A45BF">
      <w:pPr>
        <w:ind w:left="1135" w:hanging="284"/>
      </w:pPr>
      <w:r w:rsidRPr="009A45BF">
        <w:t>B.</w:t>
      </w:r>
      <w:r w:rsidRPr="009A45BF">
        <w:tab/>
        <w:t>Technical and Numeric Variations</w:t>
      </w:r>
    </w:p>
    <w:p w14:paraId="3F23E174" w14:textId="77777777" w:rsidR="009A45BF" w:rsidRPr="009A45BF" w:rsidRDefault="009A45BF" w:rsidP="009A45BF">
      <w:pPr>
        <w:spacing w:after="40"/>
        <w:ind w:left="1276" w:hanging="142"/>
      </w:pPr>
      <w:r w:rsidRPr="009A45BF">
        <w:t>•</w:t>
      </w:r>
      <w:r w:rsidRPr="009A45BF">
        <w:tab/>
        <w:t>Building Heights (Levels)</w:t>
      </w:r>
    </w:p>
    <w:p w14:paraId="5E8CE306" w14:textId="77777777" w:rsidR="009A45BF" w:rsidRPr="009A45BF" w:rsidRDefault="009A45BF" w:rsidP="009A45BF">
      <w:pPr>
        <w:spacing w:after="40"/>
        <w:ind w:left="1276" w:hanging="142"/>
      </w:pPr>
      <w:r w:rsidRPr="009A45BF">
        <w:t>•</w:t>
      </w:r>
      <w:r w:rsidRPr="009A45BF">
        <w:tab/>
        <w:t>Building Heights (Metres)</w:t>
      </w:r>
    </w:p>
    <w:p w14:paraId="5DEE4CBF" w14:textId="77777777" w:rsidR="009A45BF" w:rsidRPr="009A45BF" w:rsidRDefault="009A45BF" w:rsidP="009A45BF">
      <w:pPr>
        <w:spacing w:after="40"/>
        <w:ind w:left="1276" w:hanging="142"/>
      </w:pPr>
      <w:r w:rsidRPr="009A45BF">
        <w:t>•</w:t>
      </w:r>
      <w:r w:rsidRPr="009A45BF">
        <w:tab/>
        <w:t>Gradient Minimum Frontage</w:t>
      </w:r>
    </w:p>
    <w:p w14:paraId="1A0326FD" w14:textId="77777777" w:rsidR="009A45BF" w:rsidRPr="009A45BF" w:rsidRDefault="009A45BF" w:rsidP="009A45BF">
      <w:pPr>
        <w:spacing w:after="40"/>
        <w:ind w:left="1276" w:hanging="142"/>
      </w:pPr>
      <w:r w:rsidRPr="009A45BF">
        <w:t>•</w:t>
      </w:r>
      <w:r w:rsidRPr="009A45BF">
        <w:tab/>
        <w:t>Gradient Minimum Site Area</w:t>
      </w:r>
    </w:p>
    <w:p w14:paraId="05FB6519" w14:textId="77777777" w:rsidR="009A45BF" w:rsidRPr="009A45BF" w:rsidRDefault="009A45BF" w:rsidP="009A45BF">
      <w:pPr>
        <w:spacing w:after="40"/>
        <w:ind w:left="1276" w:hanging="142"/>
      </w:pPr>
      <w:r w:rsidRPr="009A45BF">
        <w:t>•</w:t>
      </w:r>
      <w:r w:rsidRPr="009A45BF">
        <w:tab/>
        <w:t>Minimum Frontage</w:t>
      </w:r>
    </w:p>
    <w:p w14:paraId="18621181" w14:textId="77777777" w:rsidR="009A45BF" w:rsidRPr="009A45BF" w:rsidRDefault="009A45BF" w:rsidP="009A45BF">
      <w:pPr>
        <w:spacing w:after="40"/>
        <w:ind w:left="1276" w:hanging="142"/>
      </w:pPr>
      <w:r w:rsidRPr="009A45BF">
        <w:t>•</w:t>
      </w:r>
      <w:r w:rsidRPr="009A45BF">
        <w:tab/>
        <w:t>Minimum Site Area</w:t>
      </w:r>
    </w:p>
    <w:p w14:paraId="054635CB" w14:textId="77777777" w:rsidR="009A45BF" w:rsidRPr="009A45BF" w:rsidRDefault="009A45BF" w:rsidP="009A45BF">
      <w:pPr>
        <w:spacing w:after="40"/>
        <w:ind w:left="1276" w:hanging="142"/>
      </w:pPr>
      <w:r w:rsidRPr="009A45BF">
        <w:t>•</w:t>
      </w:r>
      <w:r w:rsidRPr="009A45BF">
        <w:tab/>
        <w:t>Minimum Primary Street Setback</w:t>
      </w:r>
    </w:p>
    <w:p w14:paraId="718A5B80" w14:textId="77777777" w:rsidR="009A45BF" w:rsidRPr="009A45BF" w:rsidRDefault="009A45BF" w:rsidP="009A45BF">
      <w:pPr>
        <w:spacing w:after="40"/>
        <w:ind w:left="1276" w:hanging="142"/>
      </w:pPr>
      <w:r w:rsidRPr="009A45BF">
        <w:t>•</w:t>
      </w:r>
      <w:r w:rsidRPr="009A45BF">
        <w:tab/>
        <w:t>Minimum Side Boundary Setback</w:t>
      </w:r>
    </w:p>
    <w:p w14:paraId="63E52486" w14:textId="77777777" w:rsidR="009A45BF" w:rsidRPr="009A45BF" w:rsidRDefault="009A45BF" w:rsidP="009A45BF">
      <w:pPr>
        <w:spacing w:after="40"/>
        <w:ind w:left="1276" w:hanging="142"/>
      </w:pPr>
      <w:r w:rsidRPr="009A45BF">
        <w:t>•</w:t>
      </w:r>
      <w:r w:rsidRPr="009A45BF">
        <w:tab/>
        <w:t>Future Local Road Widening Setback</w:t>
      </w:r>
    </w:p>
    <w:p w14:paraId="68B71F97" w14:textId="77777777" w:rsidR="009A45BF" w:rsidRPr="009A45BF" w:rsidRDefault="009A45BF" w:rsidP="009A45BF">
      <w:pPr>
        <w:ind w:left="1276" w:hanging="142"/>
      </w:pPr>
      <w:r w:rsidRPr="009A45BF">
        <w:t>•</w:t>
      </w:r>
      <w:r w:rsidRPr="009A45BF">
        <w:tab/>
        <w:t>Site Coverage</w:t>
      </w:r>
    </w:p>
    <w:p w14:paraId="5443C7CF" w14:textId="77777777" w:rsidR="009A45BF" w:rsidRPr="009A45BF" w:rsidRDefault="009A45BF" w:rsidP="009A45BF">
      <w:pPr>
        <w:ind w:left="1135" w:hanging="284"/>
      </w:pPr>
      <w:r w:rsidRPr="009A45BF">
        <w:t>C.</w:t>
      </w:r>
      <w:r w:rsidRPr="009A45BF">
        <w:tab/>
        <w:t>Overlays</w:t>
      </w:r>
    </w:p>
    <w:p w14:paraId="475535E0" w14:textId="77777777" w:rsidR="009A45BF" w:rsidRPr="009A45BF" w:rsidRDefault="009A45BF" w:rsidP="009A45BF">
      <w:pPr>
        <w:spacing w:after="40"/>
        <w:ind w:left="1276" w:hanging="142"/>
      </w:pPr>
      <w:r w:rsidRPr="009A45BF">
        <w:t>•</w:t>
      </w:r>
      <w:r w:rsidRPr="009A45BF">
        <w:tab/>
        <w:t>Affordable Housing</w:t>
      </w:r>
    </w:p>
    <w:p w14:paraId="2B00BEDF" w14:textId="77777777" w:rsidR="009A45BF" w:rsidRPr="009A45BF" w:rsidRDefault="009A45BF" w:rsidP="009A45BF">
      <w:pPr>
        <w:spacing w:after="40"/>
        <w:ind w:left="1276" w:hanging="142"/>
      </w:pPr>
      <w:r w:rsidRPr="009A45BF">
        <w:t>•</w:t>
      </w:r>
      <w:r w:rsidRPr="009A45BF">
        <w:tab/>
        <w:t>Future Road Widening</w:t>
      </w:r>
    </w:p>
    <w:p w14:paraId="56A74B73" w14:textId="77777777" w:rsidR="009A45BF" w:rsidRPr="009A45BF" w:rsidRDefault="009A45BF" w:rsidP="009A45BF">
      <w:pPr>
        <w:spacing w:after="40"/>
        <w:ind w:left="1276" w:hanging="142"/>
      </w:pPr>
      <w:r w:rsidRPr="009A45BF">
        <w:t>•</w:t>
      </w:r>
      <w:r w:rsidRPr="009A45BF">
        <w:tab/>
        <w:t>Hazards (Bushfire—High Risk)</w:t>
      </w:r>
    </w:p>
    <w:p w14:paraId="6B065DD5" w14:textId="77777777" w:rsidR="009A45BF" w:rsidRPr="009A45BF" w:rsidRDefault="009A45BF" w:rsidP="009A45BF">
      <w:pPr>
        <w:spacing w:after="40"/>
        <w:ind w:left="1276" w:hanging="142"/>
      </w:pPr>
      <w:r w:rsidRPr="009A45BF">
        <w:t>•</w:t>
      </w:r>
      <w:r w:rsidRPr="009A45BF">
        <w:tab/>
        <w:t>Hazards (Bushfire—Medium Risk)</w:t>
      </w:r>
    </w:p>
    <w:p w14:paraId="6E4A9329" w14:textId="77777777" w:rsidR="009A45BF" w:rsidRPr="009A45BF" w:rsidRDefault="009A45BF" w:rsidP="009A45BF">
      <w:pPr>
        <w:spacing w:after="40"/>
        <w:ind w:left="1276" w:hanging="142"/>
      </w:pPr>
      <w:r w:rsidRPr="009A45BF">
        <w:t>•</w:t>
      </w:r>
      <w:r w:rsidRPr="009A45BF">
        <w:tab/>
        <w:t>Hazards (Bushfire—General Risk)</w:t>
      </w:r>
    </w:p>
    <w:p w14:paraId="3DFC838E" w14:textId="77777777" w:rsidR="009A45BF" w:rsidRPr="009A45BF" w:rsidRDefault="009A45BF" w:rsidP="009A45BF">
      <w:pPr>
        <w:spacing w:after="40"/>
        <w:ind w:left="1276" w:hanging="142"/>
      </w:pPr>
      <w:r w:rsidRPr="009A45BF">
        <w:t>•</w:t>
      </w:r>
      <w:r w:rsidRPr="009A45BF">
        <w:tab/>
        <w:t>Hazards (Bushfire—Urban Interface)</w:t>
      </w:r>
    </w:p>
    <w:p w14:paraId="1B4FBB93" w14:textId="77777777" w:rsidR="009A45BF" w:rsidRPr="009A45BF" w:rsidRDefault="009A45BF" w:rsidP="009A45BF">
      <w:pPr>
        <w:spacing w:after="40"/>
        <w:ind w:left="1276" w:hanging="142"/>
      </w:pPr>
      <w:r w:rsidRPr="009A45BF">
        <w:t>•</w:t>
      </w:r>
      <w:r w:rsidRPr="009A45BF">
        <w:tab/>
        <w:t>Hazards (Bushfire—Regional)</w:t>
      </w:r>
    </w:p>
    <w:p w14:paraId="5CDBB9D6" w14:textId="77777777" w:rsidR="009A45BF" w:rsidRPr="009A45BF" w:rsidRDefault="009A45BF" w:rsidP="009A45BF">
      <w:pPr>
        <w:spacing w:after="40"/>
        <w:ind w:left="1276" w:hanging="142"/>
      </w:pPr>
      <w:r w:rsidRPr="009A45BF">
        <w:t>•</w:t>
      </w:r>
      <w:r w:rsidRPr="009A45BF">
        <w:tab/>
        <w:t>Hazards (Bushfire—Outback)</w:t>
      </w:r>
    </w:p>
    <w:p w14:paraId="747532DC" w14:textId="77777777" w:rsidR="009A45BF" w:rsidRPr="009A45BF" w:rsidRDefault="009A45BF" w:rsidP="009A45BF">
      <w:pPr>
        <w:spacing w:after="40"/>
        <w:ind w:left="1276" w:hanging="142"/>
      </w:pPr>
      <w:r w:rsidRPr="009A45BF">
        <w:t>•</w:t>
      </w:r>
      <w:r w:rsidRPr="009A45BF">
        <w:tab/>
        <w:t>Heritage Adjacency</w:t>
      </w:r>
    </w:p>
    <w:p w14:paraId="4F2D263F" w14:textId="77777777" w:rsidR="009A45BF" w:rsidRPr="009A45BF" w:rsidRDefault="009A45BF" w:rsidP="009A45BF">
      <w:pPr>
        <w:spacing w:after="40"/>
        <w:ind w:left="1276" w:hanging="142"/>
      </w:pPr>
      <w:r w:rsidRPr="009A45BF">
        <w:t>•</w:t>
      </w:r>
      <w:r w:rsidRPr="009A45BF">
        <w:tab/>
        <w:t>Local Heritage Place</w:t>
      </w:r>
    </w:p>
    <w:p w14:paraId="12211056" w14:textId="77777777" w:rsidR="009A45BF" w:rsidRPr="009A45BF" w:rsidRDefault="009A45BF" w:rsidP="009A45BF">
      <w:pPr>
        <w:spacing w:after="40"/>
        <w:ind w:left="1276" w:hanging="142"/>
      </w:pPr>
      <w:r w:rsidRPr="009A45BF">
        <w:t>•</w:t>
      </w:r>
      <w:r w:rsidRPr="009A45BF">
        <w:tab/>
        <w:t>State Heritage Place</w:t>
      </w:r>
    </w:p>
    <w:p w14:paraId="197C77BB" w14:textId="77777777" w:rsidR="009A45BF" w:rsidRPr="009A45BF" w:rsidRDefault="009A45BF" w:rsidP="009A45BF">
      <w:pPr>
        <w:spacing w:after="40"/>
        <w:ind w:left="1276" w:hanging="142"/>
      </w:pPr>
      <w:r w:rsidRPr="009A45BF">
        <w:t>•</w:t>
      </w:r>
      <w:r w:rsidRPr="009A45BF">
        <w:tab/>
        <w:t>Stormwater Management</w:t>
      </w:r>
    </w:p>
    <w:p w14:paraId="5709F528" w14:textId="77777777" w:rsidR="009A45BF" w:rsidRPr="009A45BF" w:rsidRDefault="009A45BF" w:rsidP="009A45BF">
      <w:pPr>
        <w:ind w:left="1276" w:hanging="142"/>
      </w:pPr>
      <w:r w:rsidRPr="009A45BF">
        <w:t>•</w:t>
      </w:r>
      <w:r w:rsidRPr="009A45BF">
        <w:tab/>
        <w:t>Urban Tree Canopy</w:t>
      </w:r>
    </w:p>
    <w:p w14:paraId="340EF086" w14:textId="77777777" w:rsidR="009A45BF" w:rsidRPr="009A45BF" w:rsidRDefault="009A45BF" w:rsidP="009A45BF">
      <w:pPr>
        <w:ind w:left="851" w:hanging="284"/>
      </w:pPr>
      <w:r w:rsidRPr="009A45BF">
        <w:t>(ii)</w:t>
      </w:r>
      <w:r w:rsidRPr="009A45BF">
        <w:tab/>
        <w:t>Improved spatial data for existing land parcels in the following locations (as described in Column A) that affect data layers in the Code (as shown in Column B):</w:t>
      </w:r>
    </w:p>
    <w:p w14:paraId="3C2E1B39" w14:textId="77777777" w:rsidR="009A45BF" w:rsidRPr="009A45BF" w:rsidRDefault="009A45BF" w:rsidP="009A45BF">
      <w:pPr>
        <w:spacing w:after="0" w:line="240" w:lineRule="auto"/>
        <w:jc w:val="left"/>
      </w:pPr>
      <w:r w:rsidRPr="009A45BF">
        <w:br w:type="page"/>
      </w:r>
    </w:p>
    <w:tbl>
      <w:tblPr>
        <w:tblStyle w:val="TableGrid15"/>
        <w:tblW w:w="0" w:type="auto"/>
        <w:jc w:val="center"/>
        <w:tblLook w:val="04A0" w:firstRow="1" w:lastRow="0" w:firstColumn="1" w:lastColumn="0" w:noHBand="0" w:noVBand="1"/>
      </w:tblPr>
      <w:tblGrid>
        <w:gridCol w:w="5139"/>
        <w:gridCol w:w="3698"/>
      </w:tblGrid>
      <w:tr w:rsidR="009A45BF" w:rsidRPr="009A45BF" w14:paraId="5D6CF346" w14:textId="77777777" w:rsidTr="009A45BF">
        <w:trPr>
          <w:cantSplit/>
          <w:trHeight w:val="186"/>
          <w:tblHeader/>
          <w:jc w:val="center"/>
        </w:trPr>
        <w:tc>
          <w:tcPr>
            <w:tcW w:w="5139" w:type="dxa"/>
            <w:shd w:val="clear" w:color="auto" w:fill="FFFFFF"/>
          </w:tcPr>
          <w:p w14:paraId="4FD72BAE" w14:textId="77777777" w:rsidR="009A45BF" w:rsidRPr="007F2B71" w:rsidRDefault="009A45BF" w:rsidP="007F2B71">
            <w:pPr>
              <w:spacing w:before="40" w:after="40"/>
              <w:jc w:val="center"/>
              <w:rPr>
                <w:b/>
                <w:bCs/>
                <w:szCs w:val="17"/>
              </w:rPr>
            </w:pPr>
            <w:bookmarkStart w:id="46" w:name="_Hlk207792217"/>
            <w:r w:rsidRPr="007F2B71">
              <w:rPr>
                <w:b/>
                <w:bCs/>
                <w:szCs w:val="17"/>
              </w:rPr>
              <w:lastRenderedPageBreak/>
              <w:t>Location (Column A)</w:t>
            </w:r>
          </w:p>
        </w:tc>
        <w:tc>
          <w:tcPr>
            <w:tcW w:w="3698" w:type="dxa"/>
            <w:shd w:val="clear" w:color="auto" w:fill="FFFFFF"/>
          </w:tcPr>
          <w:p w14:paraId="0CB3811D" w14:textId="77777777" w:rsidR="009A45BF" w:rsidRPr="007F2B71" w:rsidRDefault="009A45BF" w:rsidP="007F2B71">
            <w:pPr>
              <w:spacing w:before="40" w:after="40"/>
              <w:jc w:val="center"/>
              <w:rPr>
                <w:b/>
                <w:bCs/>
                <w:szCs w:val="17"/>
              </w:rPr>
            </w:pPr>
            <w:r w:rsidRPr="007F2B71">
              <w:rPr>
                <w:b/>
                <w:bCs/>
                <w:szCs w:val="17"/>
              </w:rPr>
              <w:t>Layers (Column B)</w:t>
            </w:r>
          </w:p>
        </w:tc>
      </w:tr>
      <w:tr w:rsidR="009A45BF" w:rsidRPr="009A45BF" w14:paraId="0218C1C2" w14:textId="77777777" w:rsidTr="00B16C93">
        <w:trPr>
          <w:cantSplit/>
          <w:trHeight w:val="5043"/>
          <w:jc w:val="center"/>
        </w:trPr>
        <w:tc>
          <w:tcPr>
            <w:tcW w:w="5139" w:type="dxa"/>
          </w:tcPr>
          <w:p w14:paraId="37BDB80B" w14:textId="77777777" w:rsidR="009A45BF" w:rsidRPr="009A45BF" w:rsidRDefault="009A45BF" w:rsidP="009A45BF">
            <w:pPr>
              <w:spacing w:before="40" w:after="100" w:afterAutospacing="1" w:line="240" w:lineRule="auto"/>
              <w:jc w:val="left"/>
              <w:rPr>
                <w:szCs w:val="17"/>
                <w:lang w:val="en-GB" w:eastAsia="en-AU"/>
              </w:rPr>
            </w:pPr>
            <w:r w:rsidRPr="009A45BF">
              <w:rPr>
                <w:szCs w:val="17"/>
                <w:lang w:val="en-GB" w:eastAsia="en-AU"/>
              </w:rPr>
              <w:t xml:space="preserve">D26961 A54—Glen </w:t>
            </w:r>
            <w:proofErr w:type="spellStart"/>
            <w:r w:rsidRPr="009A45BF">
              <w:rPr>
                <w:szCs w:val="17"/>
                <w:lang w:val="en-GB" w:eastAsia="en-AU"/>
              </w:rPr>
              <w:t>Osmand</w:t>
            </w:r>
            <w:proofErr w:type="spellEnd"/>
          </w:p>
          <w:p w14:paraId="044A6241" w14:textId="77777777" w:rsidR="009A45BF" w:rsidRPr="009A45BF" w:rsidRDefault="009A45BF" w:rsidP="009A45BF">
            <w:pPr>
              <w:spacing w:before="100" w:beforeAutospacing="1" w:after="100" w:afterAutospacing="1" w:line="240" w:lineRule="auto"/>
              <w:jc w:val="left"/>
              <w:rPr>
                <w:szCs w:val="17"/>
                <w:lang w:eastAsia="en-AU"/>
              </w:rPr>
            </w:pPr>
            <w:r w:rsidRPr="009A45BF">
              <w:rPr>
                <w:rFonts w:ascii="Calibri" w:hAnsi="Calibri"/>
                <w:noProof/>
                <w:sz w:val="24"/>
                <w:szCs w:val="24"/>
                <w:lang w:val="en-GB"/>
              </w:rPr>
              <w:drawing>
                <wp:inline distT="0" distB="0" distL="0" distR="0" wp14:anchorId="5D122AFC" wp14:editId="65E5337F">
                  <wp:extent cx="2809875" cy="2809875"/>
                  <wp:effectExtent l="0" t="0" r="9525" b="9525"/>
                  <wp:docPr id="1261754635" name="Picture 1"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54635" name="Picture 1" descr="A map of a neighborhood&#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tc>
        <w:tc>
          <w:tcPr>
            <w:tcW w:w="3698" w:type="dxa"/>
          </w:tcPr>
          <w:p w14:paraId="34A80C70" w14:textId="77777777" w:rsidR="009A45BF" w:rsidRPr="009A45BF" w:rsidRDefault="009A45BF" w:rsidP="009A45BF">
            <w:pPr>
              <w:spacing w:before="40" w:after="40"/>
              <w:ind w:left="601"/>
              <w:rPr>
                <w:i/>
                <w:iCs/>
                <w:szCs w:val="17"/>
              </w:rPr>
            </w:pPr>
            <w:r w:rsidRPr="009A45BF">
              <w:rPr>
                <w:i/>
                <w:iCs/>
                <w:szCs w:val="17"/>
              </w:rPr>
              <w:t>Zones</w:t>
            </w:r>
          </w:p>
          <w:p w14:paraId="2DF200B3" w14:textId="77777777" w:rsidR="009A45BF" w:rsidRPr="009A45BF" w:rsidRDefault="009A45BF" w:rsidP="009A45BF">
            <w:pPr>
              <w:spacing w:after="20"/>
              <w:ind w:left="601"/>
              <w:rPr>
                <w:szCs w:val="17"/>
              </w:rPr>
            </w:pPr>
            <w:r w:rsidRPr="009A45BF">
              <w:rPr>
                <w:szCs w:val="17"/>
              </w:rPr>
              <w:t>Technical and Numeric Variations</w:t>
            </w:r>
          </w:p>
          <w:p w14:paraId="3811AEF7" w14:textId="77777777" w:rsidR="009A45BF" w:rsidRPr="009A45BF" w:rsidRDefault="009A45BF" w:rsidP="009A45BF">
            <w:pPr>
              <w:numPr>
                <w:ilvl w:val="0"/>
                <w:numId w:val="46"/>
              </w:numPr>
              <w:spacing w:after="0" w:line="240" w:lineRule="auto"/>
              <w:ind w:left="743" w:hanging="142"/>
              <w:jc w:val="left"/>
              <w:rPr>
                <w:szCs w:val="17"/>
              </w:rPr>
            </w:pPr>
            <w:r w:rsidRPr="009A45BF">
              <w:rPr>
                <w:szCs w:val="17"/>
              </w:rPr>
              <w:t>Gradient Minimum Frontage</w:t>
            </w:r>
          </w:p>
          <w:p w14:paraId="19720EB4" w14:textId="77777777" w:rsidR="009A45BF" w:rsidRPr="009A45BF" w:rsidRDefault="009A45BF" w:rsidP="009A45BF">
            <w:pPr>
              <w:numPr>
                <w:ilvl w:val="0"/>
                <w:numId w:val="46"/>
              </w:numPr>
              <w:spacing w:after="0" w:line="240" w:lineRule="auto"/>
              <w:ind w:left="743" w:hanging="142"/>
              <w:jc w:val="left"/>
              <w:rPr>
                <w:szCs w:val="17"/>
              </w:rPr>
            </w:pPr>
            <w:r w:rsidRPr="009A45BF">
              <w:rPr>
                <w:szCs w:val="17"/>
              </w:rPr>
              <w:t>Gradient Minimum Site Area</w:t>
            </w:r>
          </w:p>
          <w:p w14:paraId="47AAC21E" w14:textId="77777777" w:rsidR="009A45BF" w:rsidRPr="009A45BF" w:rsidRDefault="009A45BF" w:rsidP="009A45BF">
            <w:pPr>
              <w:numPr>
                <w:ilvl w:val="0"/>
                <w:numId w:val="46"/>
              </w:numPr>
              <w:spacing w:after="0" w:line="240" w:lineRule="auto"/>
              <w:ind w:left="743" w:hanging="142"/>
              <w:jc w:val="left"/>
              <w:rPr>
                <w:szCs w:val="17"/>
              </w:rPr>
            </w:pPr>
            <w:r w:rsidRPr="009A45BF">
              <w:rPr>
                <w:szCs w:val="17"/>
              </w:rPr>
              <w:t>Minimum Frontage</w:t>
            </w:r>
          </w:p>
          <w:p w14:paraId="7CE5D19C" w14:textId="77777777" w:rsidR="009A45BF" w:rsidRPr="009A45BF" w:rsidRDefault="009A45BF" w:rsidP="009A45BF">
            <w:pPr>
              <w:numPr>
                <w:ilvl w:val="0"/>
                <w:numId w:val="46"/>
              </w:numPr>
              <w:spacing w:after="0" w:line="240" w:lineRule="auto"/>
              <w:ind w:left="743" w:hanging="142"/>
              <w:jc w:val="left"/>
              <w:rPr>
                <w:szCs w:val="17"/>
              </w:rPr>
            </w:pPr>
            <w:r w:rsidRPr="009A45BF">
              <w:rPr>
                <w:szCs w:val="17"/>
              </w:rPr>
              <w:t>Minimum Site Area</w:t>
            </w:r>
          </w:p>
          <w:p w14:paraId="17A75046" w14:textId="77777777" w:rsidR="009A45BF" w:rsidRPr="009A45BF" w:rsidRDefault="009A45BF" w:rsidP="009A45BF">
            <w:pPr>
              <w:spacing w:before="80" w:after="20"/>
              <w:ind w:left="601"/>
              <w:rPr>
                <w:i/>
                <w:iCs/>
                <w:szCs w:val="17"/>
              </w:rPr>
            </w:pPr>
            <w:r w:rsidRPr="009A45BF">
              <w:rPr>
                <w:i/>
                <w:iCs/>
                <w:szCs w:val="17"/>
              </w:rPr>
              <w:t>Overlays</w:t>
            </w:r>
          </w:p>
          <w:p w14:paraId="08BF57FD" w14:textId="77777777" w:rsidR="009A45BF" w:rsidRPr="009A45BF" w:rsidRDefault="009A45BF" w:rsidP="009A45BF">
            <w:pPr>
              <w:numPr>
                <w:ilvl w:val="0"/>
                <w:numId w:val="46"/>
              </w:numPr>
              <w:spacing w:after="0" w:line="240" w:lineRule="auto"/>
              <w:ind w:left="743" w:hanging="142"/>
              <w:jc w:val="left"/>
              <w:rPr>
                <w:szCs w:val="17"/>
              </w:rPr>
            </w:pPr>
            <w:r w:rsidRPr="009A45BF">
              <w:rPr>
                <w:szCs w:val="17"/>
              </w:rPr>
              <w:t>Heritage Adjacency</w:t>
            </w:r>
          </w:p>
          <w:p w14:paraId="2F9F2E1F" w14:textId="77777777" w:rsidR="009A45BF" w:rsidRPr="009A45BF" w:rsidRDefault="009A45BF" w:rsidP="009A45BF">
            <w:pPr>
              <w:numPr>
                <w:ilvl w:val="0"/>
                <w:numId w:val="46"/>
              </w:numPr>
              <w:spacing w:after="0" w:line="240" w:lineRule="auto"/>
              <w:ind w:left="743" w:hanging="142"/>
              <w:jc w:val="left"/>
              <w:rPr>
                <w:szCs w:val="17"/>
              </w:rPr>
            </w:pPr>
            <w:r w:rsidRPr="009A45BF">
              <w:rPr>
                <w:szCs w:val="17"/>
              </w:rPr>
              <w:t>State Heritage Place</w:t>
            </w:r>
          </w:p>
          <w:p w14:paraId="08B9315C" w14:textId="77777777" w:rsidR="009A45BF" w:rsidRPr="009A45BF" w:rsidRDefault="009A45BF" w:rsidP="009A45BF">
            <w:pPr>
              <w:spacing w:after="0" w:line="240" w:lineRule="auto"/>
              <w:jc w:val="left"/>
              <w:rPr>
                <w:szCs w:val="17"/>
              </w:rPr>
            </w:pPr>
          </w:p>
          <w:p w14:paraId="43A73E95" w14:textId="77777777" w:rsidR="009A45BF" w:rsidRPr="009A45BF" w:rsidRDefault="009A45BF" w:rsidP="009A45BF">
            <w:pPr>
              <w:spacing w:after="0" w:line="240" w:lineRule="auto"/>
              <w:jc w:val="left"/>
              <w:rPr>
                <w:szCs w:val="17"/>
              </w:rPr>
            </w:pPr>
          </w:p>
        </w:tc>
      </w:tr>
    </w:tbl>
    <w:bookmarkEnd w:id="46"/>
    <w:p w14:paraId="0ACDEAF9" w14:textId="77777777" w:rsidR="009A45BF" w:rsidRPr="009A45BF" w:rsidRDefault="009A45BF" w:rsidP="009A45BF">
      <w:pPr>
        <w:spacing w:before="120"/>
        <w:ind w:left="568" w:hanging="284"/>
      </w:pPr>
      <w:r w:rsidRPr="009A45BF">
        <w:t>(b)</w:t>
      </w:r>
      <w:r w:rsidRPr="009A45BF">
        <w:tab/>
        <w:t>In Part 13 of the Code—Table of Amendments, update the publication date, Code version number, amendment type and summary of amendments within the ‘Table of Planning and Design Code Amendments’ to reflect the amendments to the Code as described in this Notice.</w:t>
      </w:r>
    </w:p>
    <w:p w14:paraId="18BC0E7B" w14:textId="77777777" w:rsidR="009A45BF" w:rsidRPr="009A45BF" w:rsidRDefault="009A45BF" w:rsidP="009A45BF">
      <w:pPr>
        <w:ind w:left="284" w:hanging="284"/>
      </w:pPr>
      <w:r w:rsidRPr="009A45BF">
        <w:t>2.</w:t>
      </w:r>
      <w:r w:rsidRPr="009A45BF">
        <w:tab/>
        <w:t>Pursuant to Section 76(5)(a) of the Act, I further specify that the amendments to the Code as described in this Notice will take effect upon the date those amendments are published on the SA planning portal.</w:t>
      </w:r>
    </w:p>
    <w:p w14:paraId="01843BC0" w14:textId="77777777" w:rsidR="009A45BF" w:rsidRPr="009A45BF" w:rsidRDefault="009A45BF" w:rsidP="009A45BF">
      <w:pPr>
        <w:spacing w:after="0"/>
        <w:rPr>
          <w:rFonts w:eastAsia="Times New Roman"/>
          <w:szCs w:val="17"/>
        </w:rPr>
      </w:pPr>
      <w:r w:rsidRPr="009A45BF">
        <w:rPr>
          <w:rFonts w:eastAsia="Times New Roman"/>
          <w:szCs w:val="17"/>
        </w:rPr>
        <w:t>Dated: 22 September 2025</w:t>
      </w:r>
    </w:p>
    <w:p w14:paraId="48F4EC62" w14:textId="77777777" w:rsidR="009A45BF" w:rsidRPr="009A45BF" w:rsidRDefault="009A45BF" w:rsidP="009A45BF">
      <w:pPr>
        <w:spacing w:after="0"/>
        <w:jc w:val="right"/>
        <w:rPr>
          <w:rFonts w:eastAsia="Times New Roman"/>
          <w:smallCaps/>
          <w:szCs w:val="20"/>
        </w:rPr>
      </w:pPr>
      <w:r w:rsidRPr="009A45BF">
        <w:rPr>
          <w:rFonts w:eastAsia="Times New Roman"/>
          <w:smallCaps/>
          <w:szCs w:val="20"/>
        </w:rPr>
        <w:t xml:space="preserve">Greg Van </w:t>
      </w:r>
      <w:proofErr w:type="spellStart"/>
      <w:r w:rsidRPr="009A45BF">
        <w:rPr>
          <w:rFonts w:eastAsia="Times New Roman"/>
          <w:smallCaps/>
          <w:szCs w:val="20"/>
        </w:rPr>
        <w:t>Gaans</w:t>
      </w:r>
      <w:proofErr w:type="spellEnd"/>
    </w:p>
    <w:p w14:paraId="771D5390" w14:textId="77777777" w:rsidR="009A45BF" w:rsidRPr="009A45BF" w:rsidRDefault="009A45BF" w:rsidP="009A45BF">
      <w:pPr>
        <w:spacing w:after="0"/>
        <w:jc w:val="right"/>
        <w:rPr>
          <w:rFonts w:eastAsia="Times New Roman"/>
          <w:szCs w:val="17"/>
        </w:rPr>
      </w:pPr>
      <w:r w:rsidRPr="009A45BF">
        <w:rPr>
          <w:rFonts w:eastAsia="Times New Roman"/>
          <w:szCs w:val="17"/>
        </w:rPr>
        <w:t>Director, Geospatial, Data Science and Analytics,</w:t>
      </w:r>
    </w:p>
    <w:p w14:paraId="3B1BB4D9" w14:textId="77777777" w:rsidR="009A45BF" w:rsidRPr="009A45BF" w:rsidRDefault="009A45BF" w:rsidP="009A45BF">
      <w:pPr>
        <w:spacing w:after="0"/>
        <w:jc w:val="right"/>
        <w:rPr>
          <w:rFonts w:eastAsia="Times New Roman"/>
          <w:szCs w:val="17"/>
        </w:rPr>
      </w:pPr>
      <w:r w:rsidRPr="009A45BF">
        <w:rPr>
          <w:rFonts w:eastAsia="Times New Roman"/>
          <w:szCs w:val="17"/>
        </w:rPr>
        <w:t>Department for Housing and Urban Development</w:t>
      </w:r>
    </w:p>
    <w:p w14:paraId="30F5B449" w14:textId="77777777" w:rsidR="009A45BF" w:rsidRDefault="009A45BF" w:rsidP="009A45BF">
      <w:pPr>
        <w:spacing w:after="0"/>
        <w:jc w:val="right"/>
        <w:rPr>
          <w:rFonts w:eastAsia="Times New Roman"/>
          <w:szCs w:val="17"/>
        </w:rPr>
      </w:pPr>
      <w:r w:rsidRPr="009A45BF">
        <w:rPr>
          <w:rFonts w:eastAsia="Times New Roman"/>
          <w:szCs w:val="17"/>
        </w:rPr>
        <w:t>Delegate of the Minister for Planning</w:t>
      </w:r>
    </w:p>
    <w:p w14:paraId="3F5C3228" w14:textId="77777777" w:rsidR="009A45BF" w:rsidRDefault="009A45BF" w:rsidP="009A45BF">
      <w:pPr>
        <w:pBdr>
          <w:bottom w:val="single" w:sz="4" w:space="1" w:color="auto"/>
        </w:pBdr>
        <w:spacing w:after="0" w:line="52" w:lineRule="exact"/>
        <w:jc w:val="center"/>
        <w:rPr>
          <w:rFonts w:eastAsia="Times New Roman"/>
          <w:szCs w:val="17"/>
        </w:rPr>
      </w:pPr>
    </w:p>
    <w:p w14:paraId="5937405E" w14:textId="77777777" w:rsidR="009A45BF" w:rsidRDefault="009A45BF" w:rsidP="009A45BF">
      <w:pPr>
        <w:pBdr>
          <w:top w:val="single" w:sz="4" w:space="1" w:color="auto"/>
        </w:pBdr>
        <w:spacing w:before="34" w:after="0" w:line="14" w:lineRule="exact"/>
        <w:jc w:val="center"/>
        <w:rPr>
          <w:rFonts w:eastAsia="Times New Roman"/>
          <w:szCs w:val="17"/>
        </w:rPr>
      </w:pPr>
    </w:p>
    <w:p w14:paraId="0A86E98B" w14:textId="77777777" w:rsidR="009A45BF" w:rsidRPr="009A45BF" w:rsidRDefault="009A45BF" w:rsidP="001A498E">
      <w:pPr>
        <w:pStyle w:val="NoSpacing"/>
      </w:pPr>
    </w:p>
    <w:p w14:paraId="34DD5669" w14:textId="176D3ACB" w:rsidR="009A45BF" w:rsidRPr="009A45BF" w:rsidRDefault="00CB798D" w:rsidP="00CB798D">
      <w:pPr>
        <w:pStyle w:val="Heading2"/>
      </w:pPr>
      <w:bookmarkStart w:id="47" w:name="_Toc209680233"/>
      <w:r w:rsidRPr="009A45BF">
        <w:t>South Australian Skills Act 2008</w:t>
      </w:r>
      <w:bookmarkEnd w:id="47"/>
    </w:p>
    <w:p w14:paraId="2A48D5DC" w14:textId="77777777" w:rsidR="009A45BF" w:rsidRPr="009A45BF" w:rsidRDefault="009A45BF" w:rsidP="009A45BF">
      <w:pPr>
        <w:jc w:val="center"/>
        <w:rPr>
          <w:i/>
          <w:szCs w:val="17"/>
        </w:rPr>
      </w:pPr>
      <w:r w:rsidRPr="009A45BF">
        <w:rPr>
          <w:i/>
          <w:szCs w:val="17"/>
        </w:rPr>
        <w:t>Part 4—Apprenticeships, Traineeships and Training Contracts</w:t>
      </w:r>
    </w:p>
    <w:p w14:paraId="474118FC" w14:textId="77777777" w:rsidR="009A45BF" w:rsidRPr="009A45BF" w:rsidRDefault="009A45BF" w:rsidP="009A45BF">
      <w:pPr>
        <w:rPr>
          <w:rFonts w:eastAsia="Times New Roman"/>
          <w:szCs w:val="17"/>
        </w:rPr>
      </w:pPr>
      <w:r w:rsidRPr="009A45BF">
        <w:rPr>
          <w:rFonts w:eastAsia="Times New Roman"/>
          <w:szCs w:val="17"/>
        </w:rPr>
        <w:t xml:space="preserve">Pursuant to the provision of the </w:t>
      </w:r>
      <w:r w:rsidRPr="009A45BF">
        <w:rPr>
          <w:rFonts w:eastAsia="Times New Roman"/>
          <w:i/>
          <w:iCs/>
          <w:szCs w:val="17"/>
        </w:rPr>
        <w:t>South Australian Skills Act 2008</w:t>
      </w:r>
      <w:r w:rsidRPr="009A45BF">
        <w:rPr>
          <w:rFonts w:eastAsia="Times New Roman"/>
          <w:szCs w:val="17"/>
        </w:rPr>
        <w:t>, the South Australian Skills Commission (SASC) gives notice that determines the following qualification and training contract conditions for Trades or Declared Vocations, in addition to those published in past Gazette notices.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5"/>
        <w:gridCol w:w="2549"/>
        <w:gridCol w:w="1273"/>
        <w:gridCol w:w="1189"/>
        <w:gridCol w:w="1080"/>
      </w:tblGrid>
      <w:tr w:rsidR="009A45BF" w:rsidRPr="009A45BF" w14:paraId="106326EF" w14:textId="77777777" w:rsidTr="00B16C93">
        <w:trPr>
          <w:trHeight w:val="20"/>
          <w:tblHeader/>
        </w:trPr>
        <w:tc>
          <w:tcPr>
            <w:tcW w:w="1059" w:type="pct"/>
            <w:vAlign w:val="center"/>
            <w:hideMark/>
          </w:tcPr>
          <w:p w14:paraId="27686100" w14:textId="77777777" w:rsidR="009A45BF" w:rsidRPr="009A45BF" w:rsidRDefault="009A45BF" w:rsidP="009A45BF">
            <w:pPr>
              <w:spacing w:before="40" w:after="40"/>
              <w:jc w:val="center"/>
              <w:rPr>
                <w:b/>
                <w:bCs/>
                <w:szCs w:val="17"/>
                <w:lang w:eastAsia="en-AU"/>
              </w:rPr>
            </w:pPr>
            <w:r w:rsidRPr="009A45BF">
              <w:rPr>
                <w:b/>
                <w:bCs/>
                <w:szCs w:val="17"/>
                <w:lang w:eastAsia="en-AU"/>
              </w:rPr>
              <w:t>*Trade/ #Declared Vocation/ Other Occupation</w:t>
            </w:r>
          </w:p>
        </w:tc>
        <w:tc>
          <w:tcPr>
            <w:tcW w:w="682" w:type="pct"/>
            <w:vAlign w:val="center"/>
          </w:tcPr>
          <w:p w14:paraId="6A5E1497" w14:textId="77777777" w:rsidR="009A45BF" w:rsidRPr="009A45BF" w:rsidRDefault="009A45BF" w:rsidP="009A45BF">
            <w:pPr>
              <w:spacing w:before="40" w:after="40"/>
              <w:jc w:val="center"/>
              <w:rPr>
                <w:b/>
                <w:bCs/>
                <w:szCs w:val="17"/>
                <w:lang w:eastAsia="en-AU"/>
              </w:rPr>
            </w:pPr>
            <w:r w:rsidRPr="009A45BF">
              <w:rPr>
                <w:b/>
                <w:bCs/>
                <w:szCs w:val="17"/>
                <w:lang w:eastAsia="en-AU"/>
              </w:rPr>
              <w:t>Qualification Code</w:t>
            </w:r>
          </w:p>
        </w:tc>
        <w:tc>
          <w:tcPr>
            <w:tcW w:w="1364" w:type="pct"/>
            <w:vAlign w:val="center"/>
            <w:hideMark/>
          </w:tcPr>
          <w:p w14:paraId="3648CBA8" w14:textId="77777777" w:rsidR="009A45BF" w:rsidRPr="009A45BF" w:rsidRDefault="009A45BF" w:rsidP="009A45BF">
            <w:pPr>
              <w:spacing w:before="40" w:after="40"/>
              <w:jc w:val="center"/>
              <w:rPr>
                <w:b/>
                <w:bCs/>
                <w:szCs w:val="17"/>
                <w:lang w:eastAsia="en-AU"/>
              </w:rPr>
            </w:pPr>
            <w:r w:rsidRPr="009A45BF">
              <w:rPr>
                <w:b/>
                <w:bCs/>
                <w:szCs w:val="17"/>
                <w:lang w:eastAsia="en-AU"/>
              </w:rPr>
              <w:t>Qualification Title</w:t>
            </w:r>
          </w:p>
        </w:tc>
        <w:tc>
          <w:tcPr>
            <w:tcW w:w="681" w:type="pct"/>
            <w:vAlign w:val="center"/>
            <w:hideMark/>
          </w:tcPr>
          <w:p w14:paraId="21B9CDF7" w14:textId="77777777" w:rsidR="009A45BF" w:rsidRPr="009A45BF" w:rsidRDefault="009A45BF" w:rsidP="009A45BF">
            <w:pPr>
              <w:spacing w:before="40" w:after="40"/>
              <w:jc w:val="center"/>
              <w:rPr>
                <w:b/>
                <w:bCs/>
                <w:szCs w:val="17"/>
                <w:lang w:eastAsia="en-AU"/>
              </w:rPr>
            </w:pPr>
            <w:r w:rsidRPr="009A45BF">
              <w:rPr>
                <w:b/>
                <w:bCs/>
                <w:spacing w:val="-4"/>
                <w:szCs w:val="17"/>
                <w:lang w:eastAsia="en-AU"/>
              </w:rPr>
              <w:t>Nominal Term</w:t>
            </w:r>
            <w:r w:rsidRPr="009A45BF">
              <w:rPr>
                <w:b/>
                <w:bCs/>
                <w:szCs w:val="17"/>
                <w:lang w:eastAsia="en-AU"/>
              </w:rPr>
              <w:t xml:space="preserve"> of Training Contract</w:t>
            </w:r>
          </w:p>
        </w:tc>
        <w:tc>
          <w:tcPr>
            <w:tcW w:w="636" w:type="pct"/>
            <w:vAlign w:val="center"/>
            <w:hideMark/>
          </w:tcPr>
          <w:p w14:paraId="701F3FB7" w14:textId="77777777" w:rsidR="009A45BF" w:rsidRPr="009A45BF" w:rsidRDefault="009A45BF" w:rsidP="009A45BF">
            <w:pPr>
              <w:spacing w:before="40" w:after="40"/>
              <w:jc w:val="center"/>
              <w:rPr>
                <w:b/>
                <w:bCs/>
                <w:szCs w:val="17"/>
                <w:lang w:eastAsia="en-AU"/>
              </w:rPr>
            </w:pPr>
            <w:r w:rsidRPr="009A45BF">
              <w:rPr>
                <w:b/>
                <w:bCs/>
                <w:szCs w:val="17"/>
                <w:lang w:eastAsia="en-AU"/>
              </w:rPr>
              <w:t>Probationary Period</w:t>
            </w:r>
          </w:p>
        </w:tc>
        <w:tc>
          <w:tcPr>
            <w:tcW w:w="578" w:type="pct"/>
            <w:vAlign w:val="center"/>
            <w:hideMark/>
          </w:tcPr>
          <w:p w14:paraId="79DC3827" w14:textId="77777777" w:rsidR="009A45BF" w:rsidRPr="009A45BF" w:rsidRDefault="009A45BF" w:rsidP="009A45BF">
            <w:pPr>
              <w:spacing w:before="40" w:after="40"/>
              <w:jc w:val="center"/>
              <w:rPr>
                <w:b/>
                <w:bCs/>
                <w:szCs w:val="17"/>
                <w:lang w:eastAsia="en-AU"/>
              </w:rPr>
            </w:pPr>
            <w:r w:rsidRPr="009A45BF">
              <w:rPr>
                <w:b/>
                <w:bCs/>
                <w:szCs w:val="17"/>
                <w:lang w:eastAsia="en-AU"/>
              </w:rPr>
              <w:t>Supervision Level Rating</w:t>
            </w:r>
          </w:p>
        </w:tc>
      </w:tr>
      <w:tr w:rsidR="009A45BF" w:rsidRPr="009A45BF" w14:paraId="3DDE1A0B" w14:textId="77777777" w:rsidTr="00B16C93">
        <w:trPr>
          <w:trHeight w:val="426"/>
        </w:trPr>
        <w:tc>
          <w:tcPr>
            <w:tcW w:w="1059" w:type="pct"/>
            <w:vAlign w:val="center"/>
          </w:tcPr>
          <w:p w14:paraId="46D94E8E" w14:textId="77777777" w:rsidR="009A45BF" w:rsidRPr="009A45BF" w:rsidRDefault="009A45BF" w:rsidP="009A45BF">
            <w:pPr>
              <w:spacing w:after="0"/>
              <w:ind w:left="142" w:hanging="142"/>
              <w:jc w:val="center"/>
              <w:rPr>
                <w:sz w:val="16"/>
                <w:szCs w:val="16"/>
              </w:rPr>
            </w:pPr>
            <w:r w:rsidRPr="009A45BF">
              <w:t>Aged Care Worker #</w:t>
            </w:r>
          </w:p>
        </w:tc>
        <w:tc>
          <w:tcPr>
            <w:tcW w:w="682" w:type="pct"/>
            <w:vAlign w:val="center"/>
          </w:tcPr>
          <w:p w14:paraId="19A76C1D" w14:textId="77777777" w:rsidR="009A45BF" w:rsidRPr="009A45BF" w:rsidRDefault="009A45BF" w:rsidP="009A45BF">
            <w:pPr>
              <w:spacing w:after="0"/>
              <w:jc w:val="center"/>
              <w:rPr>
                <w:sz w:val="16"/>
                <w:szCs w:val="16"/>
              </w:rPr>
            </w:pPr>
            <w:r w:rsidRPr="009A45BF">
              <w:t>CHC52025</w:t>
            </w:r>
          </w:p>
        </w:tc>
        <w:tc>
          <w:tcPr>
            <w:tcW w:w="1364" w:type="pct"/>
            <w:vAlign w:val="center"/>
          </w:tcPr>
          <w:p w14:paraId="46EB55CC" w14:textId="77777777" w:rsidR="009A45BF" w:rsidRPr="009A45BF" w:rsidRDefault="009A45BF" w:rsidP="009A45BF">
            <w:pPr>
              <w:spacing w:after="0"/>
              <w:ind w:left="142" w:hanging="142"/>
              <w:jc w:val="center"/>
              <w:rPr>
                <w:sz w:val="16"/>
                <w:szCs w:val="16"/>
              </w:rPr>
            </w:pPr>
            <w:r w:rsidRPr="009A45BF">
              <w:t>Diploma of Community Services</w:t>
            </w:r>
          </w:p>
        </w:tc>
        <w:tc>
          <w:tcPr>
            <w:tcW w:w="681" w:type="pct"/>
            <w:vAlign w:val="center"/>
          </w:tcPr>
          <w:p w14:paraId="4D4754F7" w14:textId="77777777" w:rsidR="009A45BF" w:rsidRPr="009A45BF" w:rsidRDefault="009A45BF" w:rsidP="009A45BF">
            <w:pPr>
              <w:spacing w:after="0"/>
              <w:jc w:val="center"/>
              <w:rPr>
                <w:sz w:val="16"/>
                <w:szCs w:val="16"/>
              </w:rPr>
            </w:pPr>
            <w:r w:rsidRPr="009A45BF">
              <w:t>24 months</w:t>
            </w:r>
          </w:p>
        </w:tc>
        <w:tc>
          <w:tcPr>
            <w:tcW w:w="636" w:type="pct"/>
            <w:vAlign w:val="center"/>
          </w:tcPr>
          <w:p w14:paraId="44936A1D" w14:textId="77777777" w:rsidR="009A45BF" w:rsidRPr="009A45BF" w:rsidRDefault="009A45BF" w:rsidP="009A45BF">
            <w:pPr>
              <w:spacing w:after="0"/>
              <w:jc w:val="center"/>
              <w:rPr>
                <w:sz w:val="16"/>
                <w:szCs w:val="16"/>
              </w:rPr>
            </w:pPr>
            <w:r w:rsidRPr="009A45BF">
              <w:t>60 days</w:t>
            </w:r>
          </w:p>
        </w:tc>
        <w:tc>
          <w:tcPr>
            <w:tcW w:w="578" w:type="pct"/>
            <w:vAlign w:val="center"/>
          </w:tcPr>
          <w:p w14:paraId="665AA0F7" w14:textId="77777777" w:rsidR="009A45BF" w:rsidRPr="009A45BF" w:rsidRDefault="009A45BF" w:rsidP="009A45BF">
            <w:pPr>
              <w:spacing w:after="0"/>
              <w:jc w:val="center"/>
              <w:rPr>
                <w:sz w:val="16"/>
                <w:szCs w:val="16"/>
              </w:rPr>
            </w:pPr>
            <w:r w:rsidRPr="009A45BF">
              <w:t>Medium</w:t>
            </w:r>
          </w:p>
        </w:tc>
      </w:tr>
      <w:tr w:rsidR="009A45BF" w:rsidRPr="009A45BF" w14:paraId="04B076E8" w14:textId="77777777" w:rsidTr="00B16C93">
        <w:trPr>
          <w:trHeight w:val="426"/>
        </w:trPr>
        <w:tc>
          <w:tcPr>
            <w:tcW w:w="1059" w:type="pct"/>
            <w:vAlign w:val="center"/>
          </w:tcPr>
          <w:p w14:paraId="0C99EA92" w14:textId="77777777" w:rsidR="009A45BF" w:rsidRPr="009A45BF" w:rsidRDefault="009A45BF" w:rsidP="009A45BF">
            <w:pPr>
              <w:spacing w:beforeLines="20" w:before="48" w:afterLines="20" w:after="48"/>
              <w:ind w:left="142" w:hanging="142"/>
              <w:jc w:val="center"/>
              <w:rPr>
                <w:sz w:val="16"/>
                <w:szCs w:val="16"/>
              </w:rPr>
            </w:pPr>
            <w:r w:rsidRPr="009A45BF">
              <w:t>Alcohol and Other Drugs Worker #</w:t>
            </w:r>
          </w:p>
        </w:tc>
        <w:tc>
          <w:tcPr>
            <w:tcW w:w="682" w:type="pct"/>
            <w:vAlign w:val="center"/>
          </w:tcPr>
          <w:p w14:paraId="07C89CF6" w14:textId="77777777" w:rsidR="009A45BF" w:rsidRPr="009A45BF" w:rsidRDefault="009A45BF" w:rsidP="009A45BF">
            <w:pPr>
              <w:spacing w:beforeLines="20" w:before="48" w:afterLines="20" w:after="48"/>
              <w:jc w:val="center"/>
              <w:rPr>
                <w:sz w:val="16"/>
                <w:szCs w:val="16"/>
              </w:rPr>
            </w:pPr>
            <w:r w:rsidRPr="009A45BF">
              <w:t>CHC52025</w:t>
            </w:r>
          </w:p>
        </w:tc>
        <w:tc>
          <w:tcPr>
            <w:tcW w:w="1364" w:type="pct"/>
            <w:vAlign w:val="center"/>
          </w:tcPr>
          <w:p w14:paraId="363A4C81" w14:textId="77777777" w:rsidR="009A45BF" w:rsidRPr="009A45BF" w:rsidRDefault="009A45BF" w:rsidP="009A45BF">
            <w:pPr>
              <w:spacing w:beforeLines="20" w:before="48" w:afterLines="20" w:after="48"/>
              <w:ind w:left="142" w:hanging="142"/>
              <w:jc w:val="center"/>
              <w:rPr>
                <w:sz w:val="16"/>
                <w:szCs w:val="16"/>
              </w:rPr>
            </w:pPr>
            <w:r w:rsidRPr="009A45BF">
              <w:t>Diploma of Community Services</w:t>
            </w:r>
          </w:p>
        </w:tc>
        <w:tc>
          <w:tcPr>
            <w:tcW w:w="681" w:type="pct"/>
            <w:vAlign w:val="center"/>
          </w:tcPr>
          <w:p w14:paraId="7595C11C" w14:textId="77777777" w:rsidR="009A45BF" w:rsidRPr="009A45BF" w:rsidRDefault="009A45BF" w:rsidP="009A45BF">
            <w:pPr>
              <w:spacing w:beforeLines="20" w:before="48" w:afterLines="20" w:after="48"/>
              <w:jc w:val="center"/>
              <w:rPr>
                <w:sz w:val="16"/>
                <w:szCs w:val="16"/>
              </w:rPr>
            </w:pPr>
            <w:r w:rsidRPr="009A45BF">
              <w:t>24 months</w:t>
            </w:r>
          </w:p>
        </w:tc>
        <w:tc>
          <w:tcPr>
            <w:tcW w:w="636" w:type="pct"/>
            <w:vAlign w:val="center"/>
          </w:tcPr>
          <w:p w14:paraId="0D1E3D9F" w14:textId="77777777" w:rsidR="009A45BF" w:rsidRPr="009A45BF" w:rsidRDefault="009A45BF" w:rsidP="009A45BF">
            <w:pPr>
              <w:spacing w:beforeLines="20" w:before="48" w:afterLines="20" w:after="48"/>
              <w:jc w:val="center"/>
              <w:rPr>
                <w:sz w:val="16"/>
                <w:szCs w:val="16"/>
              </w:rPr>
            </w:pPr>
            <w:r w:rsidRPr="009A45BF">
              <w:t>60 days</w:t>
            </w:r>
          </w:p>
        </w:tc>
        <w:tc>
          <w:tcPr>
            <w:tcW w:w="578" w:type="pct"/>
            <w:vAlign w:val="center"/>
          </w:tcPr>
          <w:p w14:paraId="5C2EA658" w14:textId="77777777" w:rsidR="009A45BF" w:rsidRPr="009A45BF" w:rsidRDefault="009A45BF" w:rsidP="009A45BF">
            <w:pPr>
              <w:spacing w:beforeLines="20" w:before="48" w:afterLines="20" w:after="48"/>
              <w:jc w:val="center"/>
              <w:rPr>
                <w:sz w:val="16"/>
                <w:szCs w:val="16"/>
              </w:rPr>
            </w:pPr>
            <w:r w:rsidRPr="009A45BF">
              <w:t>High</w:t>
            </w:r>
          </w:p>
        </w:tc>
      </w:tr>
      <w:tr w:rsidR="009A45BF" w:rsidRPr="009A45BF" w14:paraId="1EAFFC68" w14:textId="77777777" w:rsidTr="00B16C93">
        <w:trPr>
          <w:trHeight w:val="426"/>
        </w:trPr>
        <w:tc>
          <w:tcPr>
            <w:tcW w:w="1059" w:type="pct"/>
            <w:vAlign w:val="center"/>
          </w:tcPr>
          <w:p w14:paraId="00CE5C34" w14:textId="77777777" w:rsidR="009A45BF" w:rsidRPr="009A45BF" w:rsidRDefault="009A45BF" w:rsidP="009A45BF">
            <w:pPr>
              <w:spacing w:beforeLines="20" w:before="48" w:afterLines="20" w:after="48"/>
              <w:ind w:left="142" w:hanging="142"/>
              <w:jc w:val="center"/>
              <w:rPr>
                <w:sz w:val="16"/>
                <w:szCs w:val="16"/>
              </w:rPr>
            </w:pPr>
            <w:r w:rsidRPr="009A45BF">
              <w:t>Community Worker #</w:t>
            </w:r>
          </w:p>
        </w:tc>
        <w:tc>
          <w:tcPr>
            <w:tcW w:w="682" w:type="pct"/>
            <w:vAlign w:val="center"/>
          </w:tcPr>
          <w:p w14:paraId="07B3FA08" w14:textId="77777777" w:rsidR="009A45BF" w:rsidRPr="009A45BF" w:rsidRDefault="009A45BF" w:rsidP="009A45BF">
            <w:pPr>
              <w:spacing w:beforeLines="20" w:before="48" w:afterLines="20" w:after="48"/>
              <w:jc w:val="center"/>
              <w:rPr>
                <w:sz w:val="16"/>
                <w:szCs w:val="16"/>
              </w:rPr>
            </w:pPr>
            <w:r w:rsidRPr="009A45BF">
              <w:t>CHC52025</w:t>
            </w:r>
          </w:p>
        </w:tc>
        <w:tc>
          <w:tcPr>
            <w:tcW w:w="1364" w:type="pct"/>
            <w:vAlign w:val="center"/>
          </w:tcPr>
          <w:p w14:paraId="1E8BAECB" w14:textId="77777777" w:rsidR="009A45BF" w:rsidRPr="009A45BF" w:rsidRDefault="009A45BF" w:rsidP="009A45BF">
            <w:pPr>
              <w:spacing w:beforeLines="20" w:before="48" w:afterLines="20" w:after="48"/>
              <w:ind w:left="142" w:hanging="142"/>
              <w:jc w:val="center"/>
              <w:rPr>
                <w:sz w:val="16"/>
                <w:szCs w:val="16"/>
              </w:rPr>
            </w:pPr>
            <w:r w:rsidRPr="009A45BF">
              <w:t>Diploma of Community Services</w:t>
            </w:r>
          </w:p>
        </w:tc>
        <w:tc>
          <w:tcPr>
            <w:tcW w:w="681" w:type="pct"/>
            <w:vAlign w:val="center"/>
          </w:tcPr>
          <w:p w14:paraId="6FBD7553" w14:textId="77777777" w:rsidR="009A45BF" w:rsidRPr="009A45BF" w:rsidRDefault="009A45BF" w:rsidP="009A45BF">
            <w:pPr>
              <w:spacing w:beforeLines="20" w:before="48" w:afterLines="20" w:after="48"/>
              <w:jc w:val="center"/>
              <w:rPr>
                <w:sz w:val="16"/>
                <w:szCs w:val="16"/>
              </w:rPr>
            </w:pPr>
            <w:r w:rsidRPr="009A45BF">
              <w:t>24 months</w:t>
            </w:r>
          </w:p>
        </w:tc>
        <w:tc>
          <w:tcPr>
            <w:tcW w:w="636" w:type="pct"/>
            <w:vAlign w:val="center"/>
          </w:tcPr>
          <w:p w14:paraId="524AF5F6" w14:textId="77777777" w:rsidR="009A45BF" w:rsidRPr="009A45BF" w:rsidRDefault="009A45BF" w:rsidP="009A45BF">
            <w:pPr>
              <w:spacing w:beforeLines="20" w:before="48" w:afterLines="20" w:after="48"/>
              <w:jc w:val="center"/>
              <w:rPr>
                <w:sz w:val="16"/>
                <w:szCs w:val="16"/>
              </w:rPr>
            </w:pPr>
            <w:r w:rsidRPr="009A45BF">
              <w:t>60 days</w:t>
            </w:r>
          </w:p>
        </w:tc>
        <w:tc>
          <w:tcPr>
            <w:tcW w:w="578" w:type="pct"/>
            <w:vAlign w:val="center"/>
          </w:tcPr>
          <w:p w14:paraId="20CAC9E4" w14:textId="77777777" w:rsidR="009A45BF" w:rsidRPr="009A45BF" w:rsidRDefault="009A45BF" w:rsidP="009A45BF">
            <w:pPr>
              <w:spacing w:beforeLines="20" w:before="48" w:afterLines="20" w:after="48"/>
              <w:jc w:val="center"/>
              <w:rPr>
                <w:sz w:val="16"/>
                <w:szCs w:val="16"/>
              </w:rPr>
            </w:pPr>
            <w:r w:rsidRPr="009A45BF">
              <w:t>High</w:t>
            </w:r>
          </w:p>
        </w:tc>
      </w:tr>
      <w:tr w:rsidR="009A45BF" w:rsidRPr="009A45BF" w14:paraId="04090DFE" w14:textId="77777777" w:rsidTr="00B16C93">
        <w:trPr>
          <w:trHeight w:val="426"/>
        </w:trPr>
        <w:tc>
          <w:tcPr>
            <w:tcW w:w="1059" w:type="pct"/>
            <w:vAlign w:val="center"/>
          </w:tcPr>
          <w:p w14:paraId="6072EDAF" w14:textId="77777777" w:rsidR="009A45BF" w:rsidRPr="009A45BF" w:rsidRDefault="009A45BF" w:rsidP="009A45BF">
            <w:pPr>
              <w:spacing w:beforeLines="20" w:before="48" w:afterLines="20" w:after="48"/>
              <w:ind w:left="142" w:hanging="142"/>
              <w:jc w:val="center"/>
              <w:rPr>
                <w:sz w:val="16"/>
                <w:szCs w:val="16"/>
              </w:rPr>
            </w:pPr>
            <w:r w:rsidRPr="009A45BF">
              <w:t>Disability Worker #</w:t>
            </w:r>
          </w:p>
        </w:tc>
        <w:tc>
          <w:tcPr>
            <w:tcW w:w="682" w:type="pct"/>
            <w:vAlign w:val="center"/>
          </w:tcPr>
          <w:p w14:paraId="34152C7D" w14:textId="77777777" w:rsidR="009A45BF" w:rsidRPr="009A45BF" w:rsidRDefault="009A45BF" w:rsidP="009A45BF">
            <w:pPr>
              <w:spacing w:beforeLines="20" w:before="48" w:afterLines="20" w:after="48"/>
              <w:jc w:val="center"/>
              <w:rPr>
                <w:sz w:val="16"/>
                <w:szCs w:val="16"/>
              </w:rPr>
            </w:pPr>
            <w:r w:rsidRPr="009A45BF">
              <w:t>CHC52025</w:t>
            </w:r>
          </w:p>
        </w:tc>
        <w:tc>
          <w:tcPr>
            <w:tcW w:w="1364" w:type="pct"/>
            <w:vAlign w:val="center"/>
          </w:tcPr>
          <w:p w14:paraId="2B58900D" w14:textId="77777777" w:rsidR="009A45BF" w:rsidRPr="009A45BF" w:rsidRDefault="009A45BF" w:rsidP="009A45BF">
            <w:pPr>
              <w:spacing w:beforeLines="20" w:before="48" w:afterLines="20" w:after="48"/>
              <w:ind w:left="142" w:hanging="142"/>
              <w:jc w:val="center"/>
              <w:rPr>
                <w:sz w:val="16"/>
                <w:szCs w:val="16"/>
              </w:rPr>
            </w:pPr>
            <w:r w:rsidRPr="009A45BF">
              <w:t>Diploma of Community Services</w:t>
            </w:r>
          </w:p>
        </w:tc>
        <w:tc>
          <w:tcPr>
            <w:tcW w:w="681" w:type="pct"/>
            <w:vAlign w:val="center"/>
          </w:tcPr>
          <w:p w14:paraId="7F9B17FD" w14:textId="77777777" w:rsidR="009A45BF" w:rsidRPr="009A45BF" w:rsidRDefault="009A45BF" w:rsidP="009A45BF">
            <w:pPr>
              <w:spacing w:beforeLines="20" w:before="48" w:afterLines="20" w:after="48"/>
              <w:jc w:val="center"/>
              <w:rPr>
                <w:sz w:val="16"/>
                <w:szCs w:val="16"/>
              </w:rPr>
            </w:pPr>
            <w:r w:rsidRPr="009A45BF">
              <w:t>24 months</w:t>
            </w:r>
          </w:p>
        </w:tc>
        <w:tc>
          <w:tcPr>
            <w:tcW w:w="636" w:type="pct"/>
            <w:vAlign w:val="center"/>
          </w:tcPr>
          <w:p w14:paraId="7BF439DF" w14:textId="77777777" w:rsidR="009A45BF" w:rsidRPr="009A45BF" w:rsidRDefault="009A45BF" w:rsidP="009A45BF">
            <w:pPr>
              <w:spacing w:beforeLines="20" w:before="48" w:afterLines="20" w:after="48"/>
              <w:jc w:val="center"/>
              <w:rPr>
                <w:sz w:val="16"/>
                <w:szCs w:val="16"/>
              </w:rPr>
            </w:pPr>
            <w:r w:rsidRPr="009A45BF">
              <w:t>60 days</w:t>
            </w:r>
          </w:p>
        </w:tc>
        <w:tc>
          <w:tcPr>
            <w:tcW w:w="578" w:type="pct"/>
            <w:vAlign w:val="center"/>
          </w:tcPr>
          <w:p w14:paraId="635D0EAE" w14:textId="77777777" w:rsidR="009A45BF" w:rsidRPr="009A45BF" w:rsidRDefault="009A45BF" w:rsidP="009A45BF">
            <w:pPr>
              <w:spacing w:beforeLines="20" w:before="48" w:afterLines="20" w:after="48"/>
              <w:jc w:val="center"/>
              <w:rPr>
                <w:sz w:val="16"/>
                <w:szCs w:val="16"/>
              </w:rPr>
            </w:pPr>
            <w:r w:rsidRPr="009A45BF">
              <w:t>High</w:t>
            </w:r>
          </w:p>
        </w:tc>
      </w:tr>
      <w:tr w:rsidR="009A45BF" w:rsidRPr="009A45BF" w14:paraId="4F585902" w14:textId="77777777" w:rsidTr="00B16C93">
        <w:trPr>
          <w:trHeight w:val="426"/>
        </w:trPr>
        <w:tc>
          <w:tcPr>
            <w:tcW w:w="1059" w:type="pct"/>
            <w:vAlign w:val="center"/>
          </w:tcPr>
          <w:p w14:paraId="6A6A8883" w14:textId="77777777" w:rsidR="009A45BF" w:rsidRPr="009A45BF" w:rsidRDefault="009A45BF" w:rsidP="009A45BF">
            <w:pPr>
              <w:spacing w:beforeLines="20" w:before="48" w:afterLines="20" w:after="48"/>
              <w:ind w:left="142" w:hanging="142"/>
              <w:jc w:val="center"/>
              <w:rPr>
                <w:sz w:val="16"/>
                <w:szCs w:val="16"/>
              </w:rPr>
            </w:pPr>
            <w:r w:rsidRPr="009A45BF">
              <w:t>Mental Health</w:t>
            </w:r>
            <w:r w:rsidRPr="009A45BF">
              <w:br/>
            </w:r>
            <w:r w:rsidRPr="009A45BF">
              <w:rPr>
                <w:spacing w:val="-4"/>
              </w:rPr>
              <w:t>(Non Clinical Worker) #</w:t>
            </w:r>
          </w:p>
        </w:tc>
        <w:tc>
          <w:tcPr>
            <w:tcW w:w="682" w:type="pct"/>
            <w:vAlign w:val="center"/>
          </w:tcPr>
          <w:p w14:paraId="1403EF1F" w14:textId="77777777" w:rsidR="009A45BF" w:rsidRPr="009A45BF" w:rsidRDefault="009A45BF" w:rsidP="009A45BF">
            <w:pPr>
              <w:spacing w:beforeLines="20" w:before="48" w:afterLines="20" w:after="48"/>
              <w:jc w:val="center"/>
              <w:rPr>
                <w:sz w:val="16"/>
                <w:szCs w:val="16"/>
              </w:rPr>
            </w:pPr>
            <w:r w:rsidRPr="009A45BF">
              <w:t>CHC52025</w:t>
            </w:r>
          </w:p>
        </w:tc>
        <w:tc>
          <w:tcPr>
            <w:tcW w:w="1364" w:type="pct"/>
            <w:vAlign w:val="center"/>
          </w:tcPr>
          <w:p w14:paraId="75F93074" w14:textId="77777777" w:rsidR="009A45BF" w:rsidRPr="009A45BF" w:rsidRDefault="009A45BF" w:rsidP="009A45BF">
            <w:pPr>
              <w:spacing w:beforeLines="20" w:before="48" w:afterLines="20" w:after="48"/>
              <w:ind w:left="142" w:hanging="142"/>
              <w:jc w:val="center"/>
              <w:rPr>
                <w:sz w:val="16"/>
                <w:szCs w:val="16"/>
              </w:rPr>
            </w:pPr>
            <w:r w:rsidRPr="009A45BF">
              <w:t>Diploma of Community Services</w:t>
            </w:r>
          </w:p>
        </w:tc>
        <w:tc>
          <w:tcPr>
            <w:tcW w:w="681" w:type="pct"/>
            <w:vAlign w:val="center"/>
          </w:tcPr>
          <w:p w14:paraId="73C4DB2E" w14:textId="77777777" w:rsidR="009A45BF" w:rsidRPr="009A45BF" w:rsidRDefault="009A45BF" w:rsidP="009A45BF">
            <w:pPr>
              <w:spacing w:beforeLines="20" w:before="48" w:afterLines="20" w:after="48"/>
              <w:jc w:val="center"/>
              <w:rPr>
                <w:sz w:val="16"/>
                <w:szCs w:val="16"/>
              </w:rPr>
            </w:pPr>
            <w:r w:rsidRPr="009A45BF">
              <w:t>24 months</w:t>
            </w:r>
          </w:p>
        </w:tc>
        <w:tc>
          <w:tcPr>
            <w:tcW w:w="636" w:type="pct"/>
            <w:vAlign w:val="center"/>
          </w:tcPr>
          <w:p w14:paraId="62197C74" w14:textId="77777777" w:rsidR="009A45BF" w:rsidRPr="009A45BF" w:rsidRDefault="009A45BF" w:rsidP="009A45BF">
            <w:pPr>
              <w:spacing w:beforeLines="20" w:before="48" w:afterLines="20" w:after="48"/>
              <w:jc w:val="center"/>
              <w:rPr>
                <w:sz w:val="16"/>
                <w:szCs w:val="16"/>
              </w:rPr>
            </w:pPr>
            <w:r w:rsidRPr="009A45BF">
              <w:t>60 days</w:t>
            </w:r>
          </w:p>
        </w:tc>
        <w:tc>
          <w:tcPr>
            <w:tcW w:w="578" w:type="pct"/>
            <w:vAlign w:val="center"/>
          </w:tcPr>
          <w:p w14:paraId="06C85B04" w14:textId="77777777" w:rsidR="009A45BF" w:rsidRPr="009A45BF" w:rsidRDefault="009A45BF" w:rsidP="009A45BF">
            <w:pPr>
              <w:spacing w:beforeLines="20" w:before="48" w:afterLines="20" w:after="48"/>
              <w:jc w:val="center"/>
              <w:rPr>
                <w:sz w:val="16"/>
                <w:szCs w:val="16"/>
              </w:rPr>
            </w:pPr>
            <w:r w:rsidRPr="009A45BF">
              <w:t>High</w:t>
            </w:r>
          </w:p>
        </w:tc>
      </w:tr>
      <w:tr w:rsidR="009A45BF" w:rsidRPr="009A45BF" w14:paraId="462AD1EE" w14:textId="77777777" w:rsidTr="00B16C93">
        <w:trPr>
          <w:trHeight w:val="426"/>
        </w:trPr>
        <w:tc>
          <w:tcPr>
            <w:tcW w:w="1059" w:type="pct"/>
            <w:vAlign w:val="center"/>
          </w:tcPr>
          <w:p w14:paraId="0B5B702E" w14:textId="77777777" w:rsidR="009A45BF" w:rsidRPr="009A45BF" w:rsidRDefault="009A45BF" w:rsidP="009A45BF">
            <w:pPr>
              <w:spacing w:beforeLines="20" w:before="48" w:afterLines="20" w:after="48"/>
              <w:ind w:left="142" w:hanging="142"/>
              <w:jc w:val="center"/>
              <w:rPr>
                <w:sz w:val="16"/>
                <w:szCs w:val="16"/>
              </w:rPr>
            </w:pPr>
            <w:r w:rsidRPr="009A45BF">
              <w:t>Youth Worker #</w:t>
            </w:r>
          </w:p>
        </w:tc>
        <w:tc>
          <w:tcPr>
            <w:tcW w:w="682" w:type="pct"/>
            <w:vAlign w:val="center"/>
          </w:tcPr>
          <w:p w14:paraId="4DEB4F01" w14:textId="77777777" w:rsidR="009A45BF" w:rsidRPr="009A45BF" w:rsidRDefault="009A45BF" w:rsidP="009A45BF">
            <w:pPr>
              <w:spacing w:beforeLines="20" w:before="48" w:afterLines="20" w:after="48"/>
              <w:jc w:val="center"/>
              <w:rPr>
                <w:sz w:val="16"/>
                <w:szCs w:val="16"/>
              </w:rPr>
            </w:pPr>
            <w:r w:rsidRPr="009A45BF">
              <w:t>CHC52025</w:t>
            </w:r>
          </w:p>
        </w:tc>
        <w:tc>
          <w:tcPr>
            <w:tcW w:w="1364" w:type="pct"/>
            <w:vAlign w:val="center"/>
          </w:tcPr>
          <w:p w14:paraId="5742BF57" w14:textId="77777777" w:rsidR="009A45BF" w:rsidRPr="009A45BF" w:rsidRDefault="009A45BF" w:rsidP="009A45BF">
            <w:pPr>
              <w:spacing w:beforeLines="20" w:before="48" w:afterLines="20" w:after="48"/>
              <w:ind w:left="142" w:hanging="142"/>
              <w:jc w:val="center"/>
              <w:rPr>
                <w:sz w:val="16"/>
                <w:szCs w:val="16"/>
              </w:rPr>
            </w:pPr>
            <w:r w:rsidRPr="009A45BF">
              <w:t>Diploma of Community Services</w:t>
            </w:r>
          </w:p>
        </w:tc>
        <w:tc>
          <w:tcPr>
            <w:tcW w:w="681" w:type="pct"/>
            <w:vAlign w:val="center"/>
          </w:tcPr>
          <w:p w14:paraId="36B34E9D" w14:textId="77777777" w:rsidR="009A45BF" w:rsidRPr="009A45BF" w:rsidRDefault="009A45BF" w:rsidP="009A45BF">
            <w:pPr>
              <w:spacing w:beforeLines="20" w:before="48" w:afterLines="20" w:after="48"/>
              <w:jc w:val="center"/>
              <w:rPr>
                <w:sz w:val="16"/>
                <w:szCs w:val="16"/>
              </w:rPr>
            </w:pPr>
            <w:r w:rsidRPr="009A45BF">
              <w:t>24 months</w:t>
            </w:r>
          </w:p>
        </w:tc>
        <w:tc>
          <w:tcPr>
            <w:tcW w:w="636" w:type="pct"/>
            <w:vAlign w:val="center"/>
          </w:tcPr>
          <w:p w14:paraId="17DBA6FE" w14:textId="77777777" w:rsidR="009A45BF" w:rsidRPr="009A45BF" w:rsidRDefault="009A45BF" w:rsidP="009A45BF">
            <w:pPr>
              <w:spacing w:beforeLines="20" w:before="48" w:afterLines="20" w:after="48"/>
              <w:jc w:val="center"/>
              <w:rPr>
                <w:sz w:val="16"/>
                <w:szCs w:val="16"/>
              </w:rPr>
            </w:pPr>
            <w:r w:rsidRPr="009A45BF">
              <w:t>60 days</w:t>
            </w:r>
          </w:p>
        </w:tc>
        <w:tc>
          <w:tcPr>
            <w:tcW w:w="578" w:type="pct"/>
            <w:vAlign w:val="center"/>
          </w:tcPr>
          <w:p w14:paraId="60A21C76" w14:textId="77777777" w:rsidR="009A45BF" w:rsidRPr="009A45BF" w:rsidRDefault="009A45BF" w:rsidP="009A45BF">
            <w:pPr>
              <w:spacing w:beforeLines="20" w:before="48" w:afterLines="20" w:after="48"/>
              <w:jc w:val="center"/>
              <w:rPr>
                <w:sz w:val="16"/>
                <w:szCs w:val="16"/>
              </w:rPr>
            </w:pPr>
            <w:r w:rsidRPr="009A45BF">
              <w:t>High</w:t>
            </w:r>
          </w:p>
        </w:tc>
      </w:tr>
      <w:tr w:rsidR="009A45BF" w:rsidRPr="009A45BF" w14:paraId="013722A3" w14:textId="77777777" w:rsidTr="00B16C93">
        <w:trPr>
          <w:trHeight w:val="426"/>
        </w:trPr>
        <w:tc>
          <w:tcPr>
            <w:tcW w:w="1059" w:type="pct"/>
            <w:vAlign w:val="center"/>
          </w:tcPr>
          <w:p w14:paraId="73C462FC" w14:textId="77777777" w:rsidR="009A45BF" w:rsidRPr="009A45BF" w:rsidRDefault="009A45BF" w:rsidP="009A45BF">
            <w:pPr>
              <w:spacing w:beforeLines="20" w:before="48" w:afterLines="20" w:after="48"/>
              <w:ind w:left="142" w:hanging="142"/>
              <w:jc w:val="center"/>
              <w:rPr>
                <w:sz w:val="16"/>
                <w:szCs w:val="16"/>
              </w:rPr>
            </w:pPr>
            <w:r w:rsidRPr="009A45BF">
              <w:t>Children’s Services Worker #</w:t>
            </w:r>
          </w:p>
        </w:tc>
        <w:tc>
          <w:tcPr>
            <w:tcW w:w="682" w:type="pct"/>
            <w:vAlign w:val="center"/>
          </w:tcPr>
          <w:p w14:paraId="50166158" w14:textId="77777777" w:rsidR="009A45BF" w:rsidRPr="009A45BF" w:rsidRDefault="009A45BF" w:rsidP="009A45BF">
            <w:pPr>
              <w:spacing w:beforeLines="20" w:before="48" w:afterLines="20" w:after="48"/>
              <w:jc w:val="center"/>
              <w:rPr>
                <w:sz w:val="16"/>
                <w:szCs w:val="16"/>
              </w:rPr>
            </w:pPr>
            <w:r w:rsidRPr="009A45BF">
              <w:t>CHC50125</w:t>
            </w:r>
          </w:p>
        </w:tc>
        <w:tc>
          <w:tcPr>
            <w:tcW w:w="1364" w:type="pct"/>
            <w:vAlign w:val="center"/>
          </w:tcPr>
          <w:p w14:paraId="05A15A4B" w14:textId="77777777" w:rsidR="009A45BF" w:rsidRPr="009A45BF" w:rsidRDefault="009A45BF" w:rsidP="009A45BF">
            <w:pPr>
              <w:spacing w:beforeLines="20" w:before="48" w:afterLines="20" w:after="48"/>
              <w:ind w:left="142" w:hanging="142"/>
              <w:jc w:val="center"/>
              <w:rPr>
                <w:sz w:val="16"/>
                <w:szCs w:val="16"/>
              </w:rPr>
            </w:pPr>
            <w:r w:rsidRPr="009A45BF">
              <w:t>Diploma of Early Childhood Education and Care</w:t>
            </w:r>
          </w:p>
        </w:tc>
        <w:tc>
          <w:tcPr>
            <w:tcW w:w="681" w:type="pct"/>
            <w:vAlign w:val="center"/>
          </w:tcPr>
          <w:p w14:paraId="1A11A340" w14:textId="77777777" w:rsidR="009A45BF" w:rsidRPr="009A45BF" w:rsidRDefault="009A45BF" w:rsidP="009A45BF">
            <w:pPr>
              <w:spacing w:beforeLines="20" w:before="48" w:afterLines="20" w:after="48"/>
              <w:jc w:val="center"/>
              <w:rPr>
                <w:sz w:val="16"/>
                <w:szCs w:val="16"/>
              </w:rPr>
            </w:pPr>
            <w:r w:rsidRPr="009A45BF">
              <w:t>36 months</w:t>
            </w:r>
          </w:p>
        </w:tc>
        <w:tc>
          <w:tcPr>
            <w:tcW w:w="636" w:type="pct"/>
            <w:vAlign w:val="center"/>
          </w:tcPr>
          <w:p w14:paraId="31B083FA" w14:textId="77777777" w:rsidR="009A45BF" w:rsidRPr="009A45BF" w:rsidRDefault="009A45BF" w:rsidP="009A45BF">
            <w:pPr>
              <w:spacing w:beforeLines="20" w:before="48" w:afterLines="20" w:after="48"/>
              <w:jc w:val="center"/>
              <w:rPr>
                <w:sz w:val="16"/>
                <w:szCs w:val="16"/>
              </w:rPr>
            </w:pPr>
            <w:r w:rsidRPr="009A45BF">
              <w:t>90 days</w:t>
            </w:r>
          </w:p>
        </w:tc>
        <w:tc>
          <w:tcPr>
            <w:tcW w:w="578" w:type="pct"/>
            <w:vAlign w:val="center"/>
          </w:tcPr>
          <w:p w14:paraId="5BC3CA5C" w14:textId="77777777" w:rsidR="009A45BF" w:rsidRPr="009A45BF" w:rsidRDefault="009A45BF" w:rsidP="009A45BF">
            <w:pPr>
              <w:spacing w:beforeLines="20" w:before="48" w:afterLines="20" w:after="48"/>
              <w:jc w:val="center"/>
              <w:rPr>
                <w:sz w:val="16"/>
                <w:szCs w:val="16"/>
              </w:rPr>
            </w:pPr>
            <w:r w:rsidRPr="009A45BF">
              <w:t>Medium</w:t>
            </w:r>
          </w:p>
        </w:tc>
      </w:tr>
      <w:tr w:rsidR="009A45BF" w:rsidRPr="009A45BF" w14:paraId="18CA137D" w14:textId="77777777" w:rsidTr="00B16C93">
        <w:trPr>
          <w:trHeight w:val="426"/>
        </w:trPr>
        <w:tc>
          <w:tcPr>
            <w:tcW w:w="1059" w:type="pct"/>
            <w:vAlign w:val="center"/>
          </w:tcPr>
          <w:p w14:paraId="3B387A51" w14:textId="77777777" w:rsidR="009A45BF" w:rsidRPr="009A45BF" w:rsidRDefault="009A45BF" w:rsidP="009A45BF">
            <w:pPr>
              <w:spacing w:beforeLines="20" w:before="48" w:afterLines="20" w:after="48"/>
              <w:ind w:left="142" w:hanging="142"/>
              <w:jc w:val="center"/>
              <w:rPr>
                <w:sz w:val="16"/>
                <w:szCs w:val="16"/>
              </w:rPr>
            </w:pPr>
            <w:r w:rsidRPr="009A45BF">
              <w:t>Youth Worker #</w:t>
            </w:r>
          </w:p>
        </w:tc>
        <w:tc>
          <w:tcPr>
            <w:tcW w:w="682" w:type="pct"/>
            <w:vAlign w:val="center"/>
          </w:tcPr>
          <w:p w14:paraId="00B94AA0" w14:textId="77777777" w:rsidR="009A45BF" w:rsidRPr="009A45BF" w:rsidRDefault="009A45BF" w:rsidP="009A45BF">
            <w:pPr>
              <w:spacing w:beforeLines="20" w:before="48" w:afterLines="20" w:after="48"/>
              <w:jc w:val="center"/>
              <w:rPr>
                <w:sz w:val="16"/>
                <w:szCs w:val="16"/>
              </w:rPr>
            </w:pPr>
            <w:r w:rsidRPr="009A45BF">
              <w:t>CHC50425</w:t>
            </w:r>
          </w:p>
        </w:tc>
        <w:tc>
          <w:tcPr>
            <w:tcW w:w="1364" w:type="pct"/>
            <w:vAlign w:val="center"/>
          </w:tcPr>
          <w:p w14:paraId="5F7088DB" w14:textId="77777777" w:rsidR="009A45BF" w:rsidRPr="009A45BF" w:rsidRDefault="009A45BF" w:rsidP="009A45BF">
            <w:pPr>
              <w:spacing w:beforeLines="20" w:before="48" w:afterLines="20" w:after="48"/>
              <w:ind w:left="142" w:hanging="142"/>
              <w:jc w:val="center"/>
              <w:rPr>
                <w:sz w:val="16"/>
                <w:szCs w:val="16"/>
              </w:rPr>
            </w:pPr>
            <w:r w:rsidRPr="009A45BF">
              <w:t>Diploma of Youth Work</w:t>
            </w:r>
          </w:p>
        </w:tc>
        <w:tc>
          <w:tcPr>
            <w:tcW w:w="681" w:type="pct"/>
            <w:vAlign w:val="center"/>
          </w:tcPr>
          <w:p w14:paraId="7B3F2441" w14:textId="77777777" w:rsidR="009A45BF" w:rsidRPr="009A45BF" w:rsidRDefault="009A45BF" w:rsidP="009A45BF">
            <w:pPr>
              <w:spacing w:beforeLines="20" w:before="48" w:afterLines="20" w:after="48"/>
              <w:jc w:val="center"/>
              <w:rPr>
                <w:sz w:val="16"/>
                <w:szCs w:val="16"/>
              </w:rPr>
            </w:pPr>
            <w:r w:rsidRPr="009A45BF">
              <w:t>36 months</w:t>
            </w:r>
          </w:p>
        </w:tc>
        <w:tc>
          <w:tcPr>
            <w:tcW w:w="636" w:type="pct"/>
            <w:vAlign w:val="center"/>
          </w:tcPr>
          <w:p w14:paraId="405ED018" w14:textId="77777777" w:rsidR="009A45BF" w:rsidRPr="009A45BF" w:rsidRDefault="009A45BF" w:rsidP="009A45BF">
            <w:pPr>
              <w:spacing w:beforeLines="20" w:before="48" w:afterLines="20" w:after="48"/>
              <w:jc w:val="center"/>
              <w:rPr>
                <w:sz w:val="16"/>
                <w:szCs w:val="16"/>
              </w:rPr>
            </w:pPr>
            <w:r w:rsidRPr="009A45BF">
              <w:t>90 days</w:t>
            </w:r>
          </w:p>
        </w:tc>
        <w:tc>
          <w:tcPr>
            <w:tcW w:w="578" w:type="pct"/>
            <w:vAlign w:val="center"/>
          </w:tcPr>
          <w:p w14:paraId="1061F393" w14:textId="77777777" w:rsidR="009A45BF" w:rsidRPr="009A45BF" w:rsidRDefault="009A45BF" w:rsidP="009A45BF">
            <w:pPr>
              <w:spacing w:beforeLines="20" w:before="48" w:afterLines="20" w:after="48"/>
              <w:jc w:val="center"/>
              <w:rPr>
                <w:sz w:val="16"/>
                <w:szCs w:val="16"/>
              </w:rPr>
            </w:pPr>
            <w:r w:rsidRPr="009A45BF">
              <w:t>High</w:t>
            </w:r>
          </w:p>
        </w:tc>
      </w:tr>
      <w:tr w:rsidR="009A45BF" w:rsidRPr="009A45BF" w14:paraId="1D4C90BD" w14:textId="77777777" w:rsidTr="00B16C93">
        <w:trPr>
          <w:trHeight w:val="426"/>
        </w:trPr>
        <w:tc>
          <w:tcPr>
            <w:tcW w:w="1059" w:type="pct"/>
            <w:vAlign w:val="center"/>
          </w:tcPr>
          <w:p w14:paraId="1B5A6805" w14:textId="77777777" w:rsidR="009A45BF" w:rsidRPr="009A45BF" w:rsidRDefault="009A45BF" w:rsidP="009A45BF">
            <w:pPr>
              <w:spacing w:beforeLines="20" w:before="48" w:afterLines="20" w:after="48"/>
              <w:ind w:left="142" w:hanging="142"/>
              <w:jc w:val="center"/>
              <w:rPr>
                <w:spacing w:val="-4"/>
                <w:sz w:val="16"/>
                <w:szCs w:val="16"/>
              </w:rPr>
            </w:pPr>
            <w:r w:rsidRPr="009A45BF">
              <w:rPr>
                <w:spacing w:val="-4"/>
              </w:rPr>
              <w:t>Engineering Tradesperson (Fabrication) *</w:t>
            </w:r>
          </w:p>
        </w:tc>
        <w:tc>
          <w:tcPr>
            <w:tcW w:w="682" w:type="pct"/>
            <w:vAlign w:val="center"/>
          </w:tcPr>
          <w:p w14:paraId="765557D6" w14:textId="77777777" w:rsidR="009A45BF" w:rsidRPr="009A45BF" w:rsidRDefault="009A45BF" w:rsidP="009A45BF">
            <w:pPr>
              <w:spacing w:beforeLines="20" w:before="48" w:afterLines="20" w:after="48"/>
              <w:jc w:val="center"/>
              <w:rPr>
                <w:sz w:val="16"/>
                <w:szCs w:val="16"/>
              </w:rPr>
            </w:pPr>
            <w:r w:rsidRPr="009A45BF">
              <w:t>MEM31925</w:t>
            </w:r>
          </w:p>
        </w:tc>
        <w:tc>
          <w:tcPr>
            <w:tcW w:w="1364" w:type="pct"/>
            <w:vAlign w:val="center"/>
          </w:tcPr>
          <w:p w14:paraId="4317ACA5" w14:textId="77777777" w:rsidR="009A45BF" w:rsidRPr="009A45BF" w:rsidRDefault="009A45BF" w:rsidP="009A45BF">
            <w:pPr>
              <w:spacing w:beforeLines="20" w:before="48" w:afterLines="20" w:after="48"/>
              <w:ind w:left="142" w:hanging="142"/>
              <w:jc w:val="center"/>
              <w:rPr>
                <w:sz w:val="16"/>
                <w:szCs w:val="16"/>
              </w:rPr>
            </w:pPr>
            <w:r w:rsidRPr="009A45BF">
              <w:t>Certificate III in Engineering— Fabrication Trade</w:t>
            </w:r>
          </w:p>
        </w:tc>
        <w:tc>
          <w:tcPr>
            <w:tcW w:w="681" w:type="pct"/>
            <w:vAlign w:val="center"/>
          </w:tcPr>
          <w:p w14:paraId="7E47122D" w14:textId="77777777" w:rsidR="009A45BF" w:rsidRPr="009A45BF" w:rsidRDefault="009A45BF" w:rsidP="009A45BF">
            <w:pPr>
              <w:spacing w:beforeLines="20" w:before="48" w:afterLines="20" w:after="48"/>
              <w:jc w:val="center"/>
              <w:rPr>
                <w:sz w:val="16"/>
                <w:szCs w:val="16"/>
              </w:rPr>
            </w:pPr>
            <w:r w:rsidRPr="009A45BF">
              <w:t>48 months</w:t>
            </w:r>
          </w:p>
        </w:tc>
        <w:tc>
          <w:tcPr>
            <w:tcW w:w="636" w:type="pct"/>
            <w:vAlign w:val="center"/>
          </w:tcPr>
          <w:p w14:paraId="07913932" w14:textId="77777777" w:rsidR="009A45BF" w:rsidRPr="009A45BF" w:rsidRDefault="009A45BF" w:rsidP="009A45BF">
            <w:pPr>
              <w:spacing w:beforeLines="20" w:before="48" w:afterLines="20" w:after="48"/>
              <w:jc w:val="center"/>
              <w:rPr>
                <w:sz w:val="16"/>
                <w:szCs w:val="16"/>
              </w:rPr>
            </w:pPr>
            <w:r w:rsidRPr="009A45BF">
              <w:t>90 days</w:t>
            </w:r>
          </w:p>
        </w:tc>
        <w:tc>
          <w:tcPr>
            <w:tcW w:w="578" w:type="pct"/>
            <w:vAlign w:val="center"/>
          </w:tcPr>
          <w:p w14:paraId="694BD58E" w14:textId="77777777" w:rsidR="009A45BF" w:rsidRPr="009A45BF" w:rsidRDefault="009A45BF" w:rsidP="009A45BF">
            <w:pPr>
              <w:spacing w:beforeLines="20" w:before="48" w:afterLines="20" w:after="48"/>
              <w:jc w:val="center"/>
              <w:rPr>
                <w:sz w:val="16"/>
                <w:szCs w:val="16"/>
              </w:rPr>
            </w:pPr>
            <w:r w:rsidRPr="009A45BF">
              <w:t>High</w:t>
            </w:r>
          </w:p>
        </w:tc>
      </w:tr>
      <w:tr w:rsidR="009A45BF" w:rsidRPr="009A45BF" w14:paraId="09A89EA8" w14:textId="77777777" w:rsidTr="00B16C93">
        <w:trPr>
          <w:trHeight w:val="426"/>
        </w:trPr>
        <w:tc>
          <w:tcPr>
            <w:tcW w:w="1059" w:type="pct"/>
            <w:vAlign w:val="center"/>
          </w:tcPr>
          <w:p w14:paraId="1D596892" w14:textId="77777777" w:rsidR="009A45BF" w:rsidRPr="009A45BF" w:rsidRDefault="009A45BF" w:rsidP="009A45BF">
            <w:pPr>
              <w:spacing w:beforeLines="20" w:before="48" w:afterLines="20" w:after="48"/>
              <w:ind w:left="142" w:hanging="142"/>
              <w:jc w:val="center"/>
              <w:rPr>
                <w:sz w:val="16"/>
                <w:szCs w:val="16"/>
              </w:rPr>
            </w:pPr>
            <w:r w:rsidRPr="009A45BF">
              <w:lastRenderedPageBreak/>
              <w:t>Silversmith *</w:t>
            </w:r>
          </w:p>
        </w:tc>
        <w:tc>
          <w:tcPr>
            <w:tcW w:w="682" w:type="pct"/>
            <w:vAlign w:val="center"/>
          </w:tcPr>
          <w:p w14:paraId="0A0D6E93" w14:textId="77777777" w:rsidR="009A45BF" w:rsidRPr="009A45BF" w:rsidRDefault="009A45BF" w:rsidP="009A45BF">
            <w:pPr>
              <w:spacing w:beforeLines="20" w:before="48" w:afterLines="20" w:after="48"/>
              <w:jc w:val="center"/>
              <w:rPr>
                <w:sz w:val="16"/>
                <w:szCs w:val="16"/>
              </w:rPr>
            </w:pPr>
            <w:r w:rsidRPr="009A45BF">
              <w:t>MEM31925</w:t>
            </w:r>
          </w:p>
        </w:tc>
        <w:tc>
          <w:tcPr>
            <w:tcW w:w="1364" w:type="pct"/>
            <w:vAlign w:val="center"/>
          </w:tcPr>
          <w:p w14:paraId="4057C675" w14:textId="77777777" w:rsidR="009A45BF" w:rsidRPr="009A45BF" w:rsidRDefault="009A45BF" w:rsidP="009A45BF">
            <w:pPr>
              <w:spacing w:beforeLines="20" w:before="48" w:afterLines="20" w:after="48"/>
              <w:ind w:left="142" w:hanging="142"/>
              <w:jc w:val="center"/>
              <w:rPr>
                <w:sz w:val="16"/>
                <w:szCs w:val="16"/>
              </w:rPr>
            </w:pPr>
            <w:r w:rsidRPr="009A45BF">
              <w:t>Certificate III in Engineering— Fabrication Trade</w:t>
            </w:r>
          </w:p>
        </w:tc>
        <w:tc>
          <w:tcPr>
            <w:tcW w:w="681" w:type="pct"/>
            <w:vAlign w:val="center"/>
          </w:tcPr>
          <w:p w14:paraId="0265542B" w14:textId="77777777" w:rsidR="009A45BF" w:rsidRPr="009A45BF" w:rsidRDefault="009A45BF" w:rsidP="009A45BF">
            <w:pPr>
              <w:spacing w:beforeLines="20" w:before="48" w:afterLines="20" w:after="48"/>
              <w:jc w:val="center"/>
              <w:rPr>
                <w:sz w:val="16"/>
                <w:szCs w:val="16"/>
              </w:rPr>
            </w:pPr>
            <w:r w:rsidRPr="009A45BF">
              <w:t>48 months</w:t>
            </w:r>
          </w:p>
        </w:tc>
        <w:tc>
          <w:tcPr>
            <w:tcW w:w="636" w:type="pct"/>
            <w:vAlign w:val="center"/>
          </w:tcPr>
          <w:p w14:paraId="045AAB0D" w14:textId="77777777" w:rsidR="009A45BF" w:rsidRPr="009A45BF" w:rsidRDefault="009A45BF" w:rsidP="009A45BF">
            <w:pPr>
              <w:spacing w:beforeLines="20" w:before="48" w:afterLines="20" w:after="48"/>
              <w:jc w:val="center"/>
              <w:rPr>
                <w:sz w:val="16"/>
                <w:szCs w:val="16"/>
              </w:rPr>
            </w:pPr>
            <w:r w:rsidRPr="009A45BF">
              <w:t>90 days</w:t>
            </w:r>
          </w:p>
        </w:tc>
        <w:tc>
          <w:tcPr>
            <w:tcW w:w="578" w:type="pct"/>
            <w:vAlign w:val="center"/>
          </w:tcPr>
          <w:p w14:paraId="2560B265" w14:textId="77777777" w:rsidR="009A45BF" w:rsidRPr="009A45BF" w:rsidRDefault="009A45BF" w:rsidP="009A45BF">
            <w:pPr>
              <w:spacing w:beforeLines="20" w:before="48" w:afterLines="20" w:after="48"/>
              <w:jc w:val="center"/>
              <w:rPr>
                <w:sz w:val="16"/>
                <w:szCs w:val="16"/>
              </w:rPr>
            </w:pPr>
            <w:r w:rsidRPr="009A45BF">
              <w:t>High</w:t>
            </w:r>
          </w:p>
        </w:tc>
      </w:tr>
      <w:tr w:rsidR="009A45BF" w:rsidRPr="009A45BF" w14:paraId="4DBD1A2D" w14:textId="77777777" w:rsidTr="00B16C93">
        <w:trPr>
          <w:trHeight w:val="426"/>
        </w:trPr>
        <w:tc>
          <w:tcPr>
            <w:tcW w:w="1059" w:type="pct"/>
            <w:vAlign w:val="center"/>
          </w:tcPr>
          <w:p w14:paraId="24DB52AF" w14:textId="77777777" w:rsidR="009A45BF" w:rsidRPr="009A45BF" w:rsidRDefault="009A45BF" w:rsidP="009A45BF">
            <w:pPr>
              <w:spacing w:before="40" w:after="40"/>
              <w:ind w:left="142" w:hanging="142"/>
              <w:jc w:val="center"/>
              <w:rPr>
                <w:sz w:val="16"/>
                <w:szCs w:val="16"/>
              </w:rPr>
            </w:pPr>
            <w:r w:rsidRPr="009A45BF">
              <w:rPr>
                <w:b/>
                <w:bCs/>
                <w:szCs w:val="17"/>
              </w:rPr>
              <w:t>Condition/s</w:t>
            </w:r>
          </w:p>
        </w:tc>
        <w:tc>
          <w:tcPr>
            <w:tcW w:w="3941" w:type="pct"/>
            <w:gridSpan w:val="5"/>
            <w:vAlign w:val="center"/>
          </w:tcPr>
          <w:p w14:paraId="0CFFD5E3" w14:textId="77777777" w:rsidR="009A45BF" w:rsidRPr="009A45BF" w:rsidRDefault="009A45BF" w:rsidP="009A45BF">
            <w:pPr>
              <w:spacing w:before="40" w:after="40"/>
              <w:jc w:val="left"/>
              <w:rPr>
                <w:sz w:val="16"/>
                <w:szCs w:val="16"/>
              </w:rPr>
            </w:pPr>
            <w:r w:rsidRPr="009A45BF">
              <w:rPr>
                <w:sz w:val="16"/>
                <w:szCs w:val="16"/>
              </w:rPr>
              <w:t>N/A</w:t>
            </w:r>
          </w:p>
        </w:tc>
      </w:tr>
    </w:tbl>
    <w:p w14:paraId="6AA21516" w14:textId="77777777" w:rsidR="009A45BF" w:rsidRPr="009A45BF" w:rsidRDefault="009A45BF" w:rsidP="009A45BF">
      <w:pPr>
        <w:spacing w:before="80" w:after="0"/>
        <w:rPr>
          <w:rFonts w:eastAsia="Times New Roman"/>
          <w:szCs w:val="17"/>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8"/>
        <w:gridCol w:w="1275"/>
        <w:gridCol w:w="2549"/>
        <w:gridCol w:w="1273"/>
        <w:gridCol w:w="1189"/>
        <w:gridCol w:w="1080"/>
      </w:tblGrid>
      <w:tr w:rsidR="009A45BF" w:rsidRPr="009A45BF" w14:paraId="7799659F" w14:textId="77777777" w:rsidTr="00B16C93">
        <w:trPr>
          <w:trHeight w:val="20"/>
          <w:tblHeader/>
        </w:trPr>
        <w:tc>
          <w:tcPr>
            <w:tcW w:w="1059" w:type="pct"/>
            <w:vAlign w:val="center"/>
            <w:hideMark/>
          </w:tcPr>
          <w:p w14:paraId="670FE254" w14:textId="77777777" w:rsidR="009A45BF" w:rsidRPr="009A45BF" w:rsidRDefault="009A45BF" w:rsidP="009A45BF">
            <w:pPr>
              <w:spacing w:before="40" w:after="40"/>
              <w:jc w:val="center"/>
              <w:rPr>
                <w:b/>
                <w:bCs/>
                <w:szCs w:val="17"/>
                <w:lang w:eastAsia="en-AU"/>
              </w:rPr>
            </w:pPr>
            <w:r w:rsidRPr="009A45BF">
              <w:rPr>
                <w:b/>
                <w:bCs/>
                <w:szCs w:val="17"/>
                <w:lang w:eastAsia="en-AU"/>
              </w:rPr>
              <w:t>*Trade/ #Declared Vocation/ Other Occupation</w:t>
            </w:r>
          </w:p>
        </w:tc>
        <w:tc>
          <w:tcPr>
            <w:tcW w:w="682" w:type="pct"/>
            <w:vAlign w:val="center"/>
          </w:tcPr>
          <w:p w14:paraId="676A9B96" w14:textId="77777777" w:rsidR="009A45BF" w:rsidRPr="009A45BF" w:rsidRDefault="009A45BF" w:rsidP="009A45BF">
            <w:pPr>
              <w:spacing w:before="40" w:after="40"/>
              <w:jc w:val="center"/>
              <w:rPr>
                <w:b/>
                <w:bCs/>
                <w:szCs w:val="17"/>
                <w:lang w:eastAsia="en-AU"/>
              </w:rPr>
            </w:pPr>
            <w:r w:rsidRPr="009A45BF">
              <w:rPr>
                <w:b/>
                <w:bCs/>
                <w:szCs w:val="17"/>
                <w:lang w:eastAsia="en-AU"/>
              </w:rPr>
              <w:t>Qualification Code</w:t>
            </w:r>
          </w:p>
        </w:tc>
        <w:tc>
          <w:tcPr>
            <w:tcW w:w="1364" w:type="pct"/>
            <w:vAlign w:val="center"/>
            <w:hideMark/>
          </w:tcPr>
          <w:p w14:paraId="7FDFB8FB" w14:textId="77777777" w:rsidR="009A45BF" w:rsidRPr="009A45BF" w:rsidRDefault="009A45BF" w:rsidP="009A45BF">
            <w:pPr>
              <w:spacing w:before="40" w:after="40"/>
              <w:jc w:val="center"/>
              <w:rPr>
                <w:b/>
                <w:bCs/>
                <w:szCs w:val="17"/>
                <w:lang w:eastAsia="en-AU"/>
              </w:rPr>
            </w:pPr>
            <w:r w:rsidRPr="009A45BF">
              <w:rPr>
                <w:b/>
                <w:bCs/>
                <w:szCs w:val="17"/>
                <w:lang w:eastAsia="en-AU"/>
              </w:rPr>
              <w:t>Qualification Title</w:t>
            </w:r>
          </w:p>
        </w:tc>
        <w:tc>
          <w:tcPr>
            <w:tcW w:w="681" w:type="pct"/>
            <w:vAlign w:val="center"/>
            <w:hideMark/>
          </w:tcPr>
          <w:p w14:paraId="44C8802D" w14:textId="77777777" w:rsidR="009A45BF" w:rsidRPr="009A45BF" w:rsidRDefault="009A45BF" w:rsidP="009A45BF">
            <w:pPr>
              <w:spacing w:before="40" w:after="40"/>
              <w:jc w:val="center"/>
              <w:rPr>
                <w:b/>
                <w:bCs/>
                <w:spacing w:val="-4"/>
                <w:szCs w:val="17"/>
                <w:lang w:eastAsia="en-AU"/>
              </w:rPr>
            </w:pPr>
            <w:r w:rsidRPr="009A45BF">
              <w:rPr>
                <w:b/>
                <w:bCs/>
                <w:spacing w:val="-4"/>
                <w:szCs w:val="17"/>
                <w:lang w:eastAsia="en-AU"/>
              </w:rPr>
              <w:t>Nominal Term of Training Contract</w:t>
            </w:r>
          </w:p>
        </w:tc>
        <w:tc>
          <w:tcPr>
            <w:tcW w:w="636" w:type="pct"/>
            <w:vAlign w:val="center"/>
            <w:hideMark/>
          </w:tcPr>
          <w:p w14:paraId="5AEA1616" w14:textId="77777777" w:rsidR="009A45BF" w:rsidRPr="009A45BF" w:rsidRDefault="009A45BF" w:rsidP="009A45BF">
            <w:pPr>
              <w:spacing w:before="40" w:after="40"/>
              <w:jc w:val="center"/>
              <w:rPr>
                <w:b/>
                <w:bCs/>
                <w:szCs w:val="17"/>
                <w:lang w:eastAsia="en-AU"/>
              </w:rPr>
            </w:pPr>
            <w:r w:rsidRPr="009A45BF">
              <w:rPr>
                <w:b/>
                <w:bCs/>
                <w:szCs w:val="17"/>
                <w:lang w:eastAsia="en-AU"/>
              </w:rPr>
              <w:t>Probationary Period</w:t>
            </w:r>
          </w:p>
        </w:tc>
        <w:tc>
          <w:tcPr>
            <w:tcW w:w="578" w:type="pct"/>
            <w:vAlign w:val="center"/>
            <w:hideMark/>
          </w:tcPr>
          <w:p w14:paraId="615E3EBB" w14:textId="77777777" w:rsidR="009A45BF" w:rsidRPr="009A45BF" w:rsidRDefault="009A45BF" w:rsidP="009A45BF">
            <w:pPr>
              <w:spacing w:before="40" w:after="40"/>
              <w:jc w:val="center"/>
              <w:rPr>
                <w:b/>
                <w:bCs/>
                <w:szCs w:val="17"/>
                <w:lang w:eastAsia="en-AU"/>
              </w:rPr>
            </w:pPr>
            <w:r w:rsidRPr="009A45BF">
              <w:rPr>
                <w:b/>
                <w:bCs/>
                <w:szCs w:val="17"/>
                <w:lang w:eastAsia="en-AU"/>
              </w:rPr>
              <w:t>Supervision Level Rating</w:t>
            </w:r>
          </w:p>
        </w:tc>
      </w:tr>
      <w:tr w:rsidR="009A45BF" w:rsidRPr="009A45BF" w14:paraId="0966E736" w14:textId="77777777" w:rsidTr="00B16C93">
        <w:trPr>
          <w:trHeight w:val="426"/>
        </w:trPr>
        <w:tc>
          <w:tcPr>
            <w:tcW w:w="1059" w:type="pct"/>
            <w:vAlign w:val="center"/>
          </w:tcPr>
          <w:p w14:paraId="52DC6EDC" w14:textId="77777777" w:rsidR="009A45BF" w:rsidRPr="009A45BF" w:rsidRDefault="009A45BF" w:rsidP="009A45BF">
            <w:pPr>
              <w:spacing w:before="40" w:after="40"/>
              <w:ind w:left="142" w:hanging="142"/>
              <w:jc w:val="center"/>
              <w:rPr>
                <w:sz w:val="16"/>
                <w:szCs w:val="16"/>
              </w:rPr>
            </w:pPr>
            <w:r w:rsidRPr="009A45BF">
              <w:t>Pipe Fitter *</w:t>
            </w:r>
          </w:p>
        </w:tc>
        <w:tc>
          <w:tcPr>
            <w:tcW w:w="682" w:type="pct"/>
            <w:vAlign w:val="center"/>
          </w:tcPr>
          <w:p w14:paraId="6D95CF8D" w14:textId="77777777" w:rsidR="009A45BF" w:rsidRPr="009A45BF" w:rsidRDefault="009A45BF" w:rsidP="009A45BF">
            <w:pPr>
              <w:spacing w:before="40" w:after="40"/>
              <w:jc w:val="center"/>
              <w:rPr>
                <w:sz w:val="16"/>
                <w:szCs w:val="16"/>
              </w:rPr>
            </w:pPr>
            <w:r w:rsidRPr="009A45BF">
              <w:t>MEM31925</w:t>
            </w:r>
          </w:p>
        </w:tc>
        <w:tc>
          <w:tcPr>
            <w:tcW w:w="1364" w:type="pct"/>
            <w:vAlign w:val="center"/>
          </w:tcPr>
          <w:p w14:paraId="27484810" w14:textId="77777777" w:rsidR="009A45BF" w:rsidRPr="009A45BF" w:rsidRDefault="009A45BF" w:rsidP="009A45BF">
            <w:pPr>
              <w:spacing w:before="40" w:after="40"/>
              <w:ind w:left="142" w:hanging="142"/>
              <w:jc w:val="center"/>
              <w:rPr>
                <w:sz w:val="16"/>
                <w:szCs w:val="16"/>
              </w:rPr>
            </w:pPr>
            <w:r w:rsidRPr="009A45BF">
              <w:t>Certificate III in Engineering— Fabrication Trade</w:t>
            </w:r>
          </w:p>
        </w:tc>
        <w:tc>
          <w:tcPr>
            <w:tcW w:w="681" w:type="pct"/>
            <w:vAlign w:val="center"/>
          </w:tcPr>
          <w:p w14:paraId="1B0160C3" w14:textId="77777777" w:rsidR="009A45BF" w:rsidRPr="009A45BF" w:rsidRDefault="009A45BF" w:rsidP="009A45BF">
            <w:pPr>
              <w:spacing w:before="40" w:after="40"/>
              <w:jc w:val="center"/>
              <w:rPr>
                <w:sz w:val="16"/>
                <w:szCs w:val="16"/>
              </w:rPr>
            </w:pPr>
            <w:r w:rsidRPr="009A45BF">
              <w:t>48 months</w:t>
            </w:r>
          </w:p>
        </w:tc>
        <w:tc>
          <w:tcPr>
            <w:tcW w:w="636" w:type="pct"/>
            <w:vAlign w:val="center"/>
          </w:tcPr>
          <w:p w14:paraId="1EE9CF3D" w14:textId="77777777" w:rsidR="009A45BF" w:rsidRPr="009A45BF" w:rsidRDefault="009A45BF" w:rsidP="009A45BF">
            <w:pPr>
              <w:spacing w:before="40" w:after="40"/>
              <w:jc w:val="center"/>
              <w:rPr>
                <w:sz w:val="16"/>
                <w:szCs w:val="16"/>
              </w:rPr>
            </w:pPr>
            <w:r w:rsidRPr="009A45BF">
              <w:t>90 days</w:t>
            </w:r>
          </w:p>
        </w:tc>
        <w:tc>
          <w:tcPr>
            <w:tcW w:w="578" w:type="pct"/>
            <w:vAlign w:val="center"/>
          </w:tcPr>
          <w:p w14:paraId="0AC02C0F" w14:textId="77777777" w:rsidR="009A45BF" w:rsidRPr="009A45BF" w:rsidRDefault="009A45BF" w:rsidP="009A45BF">
            <w:pPr>
              <w:spacing w:before="40" w:after="40"/>
              <w:jc w:val="center"/>
              <w:rPr>
                <w:sz w:val="16"/>
                <w:szCs w:val="16"/>
              </w:rPr>
            </w:pPr>
            <w:r w:rsidRPr="009A45BF">
              <w:t>High</w:t>
            </w:r>
          </w:p>
        </w:tc>
      </w:tr>
      <w:tr w:rsidR="009A45BF" w:rsidRPr="009A45BF" w14:paraId="257BC959" w14:textId="77777777" w:rsidTr="00B16C93">
        <w:trPr>
          <w:trHeight w:val="426"/>
        </w:trPr>
        <w:tc>
          <w:tcPr>
            <w:tcW w:w="1059" w:type="pct"/>
            <w:vAlign w:val="center"/>
          </w:tcPr>
          <w:p w14:paraId="4BC0B917" w14:textId="77777777" w:rsidR="009A45BF" w:rsidRPr="009A45BF" w:rsidRDefault="009A45BF" w:rsidP="009A45BF">
            <w:pPr>
              <w:spacing w:before="40" w:after="40"/>
              <w:ind w:left="142" w:hanging="142"/>
              <w:jc w:val="center"/>
              <w:rPr>
                <w:sz w:val="16"/>
                <w:szCs w:val="16"/>
              </w:rPr>
            </w:pPr>
            <w:r w:rsidRPr="009A45BF">
              <w:rPr>
                <w:b/>
                <w:bCs/>
                <w:szCs w:val="17"/>
              </w:rPr>
              <w:t>Condition/s</w:t>
            </w:r>
          </w:p>
        </w:tc>
        <w:tc>
          <w:tcPr>
            <w:tcW w:w="3941" w:type="pct"/>
            <w:gridSpan w:val="5"/>
          </w:tcPr>
          <w:p w14:paraId="3B898338" w14:textId="77777777" w:rsidR="009A45BF" w:rsidRPr="009A45BF" w:rsidRDefault="009A45BF" w:rsidP="009A45BF">
            <w:pPr>
              <w:spacing w:before="40" w:after="40"/>
              <w:jc w:val="left"/>
              <w:rPr>
                <w:sz w:val="16"/>
                <w:szCs w:val="16"/>
              </w:rPr>
            </w:pPr>
            <w:r w:rsidRPr="009A45BF">
              <w:rPr>
                <w:color w:val="000000"/>
                <w:szCs w:val="17"/>
              </w:rPr>
              <w:t>The South Australian Skills Commission has mandated both the core and elective units of competency for this pathway. The mandated training plan is published on the Commission’s website. Apprentices training in this trade must undertake all mandated units of competency, or their equivalent.</w:t>
            </w:r>
          </w:p>
        </w:tc>
      </w:tr>
    </w:tbl>
    <w:p w14:paraId="18E8122F" w14:textId="77777777" w:rsidR="009A45BF" w:rsidRPr="009A45BF" w:rsidRDefault="009A45BF" w:rsidP="009A45BF">
      <w:pPr>
        <w:spacing w:before="80" w:after="0"/>
        <w:rPr>
          <w:rFonts w:eastAsia="Times New Roman"/>
          <w:szCs w:val="17"/>
        </w:rPr>
      </w:pPr>
      <w:r w:rsidRPr="009A45BF">
        <w:rPr>
          <w:rFonts w:eastAsia="Times New Roman"/>
          <w:szCs w:val="17"/>
        </w:rPr>
        <w:t>Dated: 25 September 2025</w:t>
      </w:r>
    </w:p>
    <w:p w14:paraId="1A0E470E" w14:textId="77777777" w:rsidR="009A45BF" w:rsidRPr="009A45BF" w:rsidRDefault="009A45BF" w:rsidP="009A45BF">
      <w:pPr>
        <w:spacing w:after="0"/>
        <w:jc w:val="right"/>
        <w:rPr>
          <w:rFonts w:eastAsia="Times New Roman"/>
          <w:smallCaps/>
          <w:szCs w:val="20"/>
        </w:rPr>
      </w:pPr>
      <w:r w:rsidRPr="009A45BF">
        <w:rPr>
          <w:rFonts w:eastAsia="Times New Roman"/>
          <w:smallCaps/>
          <w:szCs w:val="20"/>
        </w:rPr>
        <w:t>john Evangelista</w:t>
      </w:r>
    </w:p>
    <w:p w14:paraId="30C89D7B" w14:textId="77777777" w:rsidR="009A45BF" w:rsidRPr="009A45BF" w:rsidRDefault="009A45BF" w:rsidP="009A45BF">
      <w:pPr>
        <w:spacing w:after="0"/>
        <w:jc w:val="right"/>
      </w:pPr>
      <w:r w:rsidRPr="009A45BF">
        <w:t>Director, Traineeship and Apprenticeship Services</w:t>
      </w:r>
    </w:p>
    <w:p w14:paraId="1B4E56C5" w14:textId="77777777" w:rsidR="009A45BF" w:rsidRDefault="009A45BF" w:rsidP="009A45BF">
      <w:pPr>
        <w:spacing w:after="0"/>
        <w:jc w:val="right"/>
      </w:pPr>
      <w:r w:rsidRPr="009A45BF">
        <w:t>South Australian Skills Commission</w:t>
      </w:r>
    </w:p>
    <w:p w14:paraId="31BCAC86" w14:textId="77777777" w:rsidR="009A45BF" w:rsidRDefault="009A45BF" w:rsidP="009A45BF">
      <w:pPr>
        <w:pBdr>
          <w:bottom w:val="single" w:sz="4" w:space="1" w:color="auto"/>
        </w:pBdr>
        <w:spacing w:after="0" w:line="52" w:lineRule="exact"/>
        <w:jc w:val="center"/>
      </w:pPr>
    </w:p>
    <w:p w14:paraId="04F7A896" w14:textId="77777777" w:rsidR="009A45BF" w:rsidRDefault="009A45BF" w:rsidP="009A45BF">
      <w:pPr>
        <w:pBdr>
          <w:top w:val="single" w:sz="4" w:space="1" w:color="auto"/>
        </w:pBdr>
        <w:spacing w:before="34" w:after="0" w:line="14" w:lineRule="exact"/>
        <w:jc w:val="center"/>
      </w:pPr>
    </w:p>
    <w:p w14:paraId="47D13DDB" w14:textId="77777777" w:rsidR="009A45BF" w:rsidRDefault="009A45BF" w:rsidP="009A45B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6272D4F6" w14:textId="77777777" w:rsidR="00DF6453" w:rsidRPr="009A45BF" w:rsidRDefault="00DF6453" w:rsidP="009A45B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70EFC3EC" w14:textId="77777777" w:rsidR="009A45BF" w:rsidRDefault="009A45BF" w:rsidP="009A45BF">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4310F943" w14:textId="77777777" w:rsidR="00621519" w:rsidRDefault="00621519" w:rsidP="005335F1">
      <w:pPr>
        <w:pStyle w:val="GG-body"/>
        <w:rPr>
          <w:lang w:val="en-US"/>
        </w:rPr>
      </w:pPr>
    </w:p>
    <w:p w14:paraId="4D0F2648" w14:textId="77777777" w:rsidR="00621519" w:rsidRDefault="00621519" w:rsidP="005335F1">
      <w:pPr>
        <w:pStyle w:val="GG-body"/>
        <w:rPr>
          <w:lang w:val="en-US"/>
        </w:rPr>
      </w:pPr>
    </w:p>
    <w:p w14:paraId="00DC7F12" w14:textId="77777777" w:rsidR="00621519" w:rsidRDefault="00621519" w:rsidP="005335F1">
      <w:pPr>
        <w:pStyle w:val="GG-body"/>
        <w:rPr>
          <w:lang w:val="en-US"/>
        </w:rPr>
      </w:pPr>
    </w:p>
    <w:p w14:paraId="4480C518" w14:textId="77777777" w:rsidR="00421F5C" w:rsidRDefault="00421F5C">
      <w:pPr>
        <w:spacing w:after="0" w:line="240" w:lineRule="auto"/>
        <w:jc w:val="left"/>
        <w:rPr>
          <w:rFonts w:eastAsia="Times New Roman"/>
          <w:szCs w:val="17"/>
          <w:lang w:val="en-US"/>
        </w:rPr>
      </w:pPr>
      <w:r>
        <w:rPr>
          <w:lang w:val="en-US"/>
        </w:rPr>
        <w:br w:type="page"/>
      </w:r>
    </w:p>
    <w:p w14:paraId="1B160BA7" w14:textId="77777777" w:rsidR="009D1E2E" w:rsidRPr="009D1E2E" w:rsidRDefault="009D1E2E" w:rsidP="0043001F">
      <w:pPr>
        <w:pStyle w:val="Heading1"/>
      </w:pPr>
      <w:bookmarkStart w:id="48" w:name="_Toc33707983"/>
      <w:bookmarkStart w:id="49" w:name="_Toc33708154"/>
      <w:bookmarkStart w:id="50" w:name="_Toc209680234"/>
      <w:r>
        <w:lastRenderedPageBreak/>
        <w:t>Local</w:t>
      </w:r>
      <w:r w:rsidRPr="009D1E2E">
        <w:t xml:space="preserve"> Government Instruments</w:t>
      </w:r>
      <w:bookmarkEnd w:id="48"/>
      <w:bookmarkEnd w:id="49"/>
      <w:bookmarkEnd w:id="50"/>
    </w:p>
    <w:p w14:paraId="019EC16A" w14:textId="13361FEE" w:rsidR="001A498E" w:rsidRPr="001A498E" w:rsidRDefault="00CB798D" w:rsidP="00CB798D">
      <w:pPr>
        <w:pStyle w:val="Heading2"/>
      </w:pPr>
      <w:bookmarkStart w:id="51" w:name="_Toc209680235"/>
      <w:r w:rsidRPr="001A498E">
        <w:t xml:space="preserve">City </w:t>
      </w:r>
      <w:r>
        <w:t>o</w:t>
      </w:r>
      <w:r w:rsidRPr="001A498E">
        <w:t>f Onkaparinga</w:t>
      </w:r>
      <w:bookmarkEnd w:id="51"/>
    </w:p>
    <w:p w14:paraId="426EC3C5" w14:textId="77777777" w:rsidR="001A498E" w:rsidRPr="001A498E" w:rsidRDefault="001A498E" w:rsidP="001A498E">
      <w:pPr>
        <w:jc w:val="center"/>
        <w:rPr>
          <w:smallCaps/>
          <w:szCs w:val="17"/>
        </w:rPr>
      </w:pPr>
      <w:r w:rsidRPr="001A498E">
        <w:rPr>
          <w:smallCaps/>
          <w:szCs w:val="17"/>
        </w:rPr>
        <w:t>Local Government Act 1999</w:t>
      </w:r>
    </w:p>
    <w:p w14:paraId="2E592241" w14:textId="77777777" w:rsidR="001A498E" w:rsidRPr="001A498E" w:rsidRDefault="001A498E" w:rsidP="001A498E">
      <w:pPr>
        <w:jc w:val="center"/>
        <w:rPr>
          <w:i/>
          <w:szCs w:val="17"/>
        </w:rPr>
      </w:pPr>
      <w:r w:rsidRPr="001A498E">
        <w:rPr>
          <w:i/>
          <w:szCs w:val="17"/>
        </w:rPr>
        <w:t>Change of Road Name—Noarlunga Downs SA</w:t>
      </w:r>
    </w:p>
    <w:p w14:paraId="2C83D3B5" w14:textId="77777777" w:rsidR="001A498E" w:rsidRPr="001A498E" w:rsidRDefault="001A498E" w:rsidP="001A498E">
      <w:pPr>
        <w:rPr>
          <w:rFonts w:eastAsia="Times New Roman"/>
          <w:szCs w:val="17"/>
        </w:rPr>
      </w:pPr>
      <w:r w:rsidRPr="001A498E">
        <w:rPr>
          <w:rFonts w:eastAsia="Times New Roman"/>
          <w:szCs w:val="17"/>
        </w:rPr>
        <w:t xml:space="preserve">Notice is hereby given in accordance with Section 219 (1) of the </w:t>
      </w:r>
      <w:r w:rsidRPr="001A498E">
        <w:rPr>
          <w:rFonts w:eastAsia="Times New Roman"/>
          <w:i/>
          <w:iCs/>
          <w:szCs w:val="17"/>
        </w:rPr>
        <w:t>Local Government Act 1999</w:t>
      </w:r>
      <w:r w:rsidRPr="001A498E">
        <w:rPr>
          <w:rFonts w:eastAsia="Times New Roman"/>
          <w:szCs w:val="17"/>
        </w:rPr>
        <w:t>, Garland Court Noarlunga Downs will be changed to Delta Court Noarlunga Downs, effective 25 September 2025.</w:t>
      </w:r>
    </w:p>
    <w:p w14:paraId="585D9427" w14:textId="77777777" w:rsidR="001A498E" w:rsidRPr="001A498E" w:rsidRDefault="001A498E" w:rsidP="001A498E">
      <w:pPr>
        <w:spacing w:after="0"/>
        <w:rPr>
          <w:rFonts w:eastAsia="Times New Roman"/>
          <w:szCs w:val="17"/>
        </w:rPr>
      </w:pPr>
      <w:r w:rsidRPr="001A498E">
        <w:rPr>
          <w:rFonts w:eastAsia="Times New Roman"/>
          <w:szCs w:val="17"/>
        </w:rPr>
        <w:t>Dated: 25 September 2025</w:t>
      </w:r>
    </w:p>
    <w:p w14:paraId="19098E5D" w14:textId="77777777" w:rsidR="001A498E" w:rsidRPr="001A498E" w:rsidRDefault="001A498E" w:rsidP="001A498E">
      <w:pPr>
        <w:spacing w:after="0"/>
        <w:jc w:val="right"/>
        <w:rPr>
          <w:rFonts w:eastAsia="Times New Roman"/>
          <w:smallCaps/>
          <w:szCs w:val="20"/>
        </w:rPr>
      </w:pPr>
      <w:r w:rsidRPr="001A498E">
        <w:rPr>
          <w:rFonts w:eastAsia="Times New Roman"/>
          <w:smallCaps/>
          <w:szCs w:val="20"/>
        </w:rPr>
        <w:t>Renee Mitchell</w:t>
      </w:r>
    </w:p>
    <w:p w14:paraId="1EA7325F" w14:textId="77777777" w:rsidR="001A498E" w:rsidRDefault="001A498E" w:rsidP="001A49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A498E">
        <w:rPr>
          <w:rFonts w:eastAsia="Times New Roman"/>
          <w:szCs w:val="17"/>
        </w:rPr>
        <w:t xml:space="preserve">Acting Chief Executive Officer </w:t>
      </w:r>
    </w:p>
    <w:p w14:paraId="1514CF7D" w14:textId="77777777" w:rsidR="001A498E" w:rsidRDefault="001A498E" w:rsidP="001A498E">
      <w:pPr>
        <w:pBdr>
          <w:bottom w:val="single" w:sz="4" w:space="1" w:color="auto"/>
        </w:pBdr>
        <w:spacing w:after="0" w:line="52" w:lineRule="exact"/>
        <w:jc w:val="center"/>
        <w:rPr>
          <w:rFonts w:eastAsia="Times New Roman"/>
          <w:szCs w:val="17"/>
        </w:rPr>
      </w:pPr>
    </w:p>
    <w:p w14:paraId="7AFD744C" w14:textId="77777777" w:rsidR="001A498E" w:rsidRDefault="001A498E" w:rsidP="001A498E">
      <w:pPr>
        <w:pBdr>
          <w:top w:val="single" w:sz="4" w:space="1" w:color="auto"/>
        </w:pBdr>
        <w:spacing w:before="34" w:after="0" w:line="14" w:lineRule="exact"/>
        <w:jc w:val="center"/>
        <w:rPr>
          <w:rFonts w:eastAsia="Times New Roman"/>
          <w:szCs w:val="17"/>
        </w:rPr>
      </w:pPr>
    </w:p>
    <w:p w14:paraId="4D1BEB35" w14:textId="77777777" w:rsidR="001A498E" w:rsidRPr="001A498E" w:rsidRDefault="001A498E" w:rsidP="001A498E">
      <w:pPr>
        <w:pStyle w:val="NoSpacing"/>
      </w:pPr>
    </w:p>
    <w:p w14:paraId="0DD0B45B" w14:textId="3A18DC44" w:rsidR="001A498E" w:rsidRDefault="00CB798D" w:rsidP="00CB798D">
      <w:pPr>
        <w:pStyle w:val="Heading2"/>
      </w:pPr>
      <w:bookmarkStart w:id="52" w:name="_Toc209680236"/>
      <w:r>
        <w:t>City of Port Lincoln</w:t>
      </w:r>
      <w:bookmarkEnd w:id="52"/>
    </w:p>
    <w:p w14:paraId="1AA3BD76" w14:textId="77777777" w:rsidR="001A498E" w:rsidRDefault="001A498E" w:rsidP="001A498E">
      <w:pPr>
        <w:pStyle w:val="GG-Title2"/>
      </w:pPr>
      <w:r>
        <w:t>Local Government Act 1999—Section 246</w:t>
      </w:r>
    </w:p>
    <w:p w14:paraId="16A80667" w14:textId="77777777" w:rsidR="001A498E" w:rsidRDefault="001A498E" w:rsidP="001A498E">
      <w:pPr>
        <w:pStyle w:val="GG-Title3"/>
      </w:pPr>
      <w:r>
        <w:t>Notification of Application of By-laws</w:t>
      </w:r>
    </w:p>
    <w:p w14:paraId="470A492D" w14:textId="77777777" w:rsidR="001A498E" w:rsidRPr="00D824BA" w:rsidRDefault="001A498E" w:rsidP="001A498E">
      <w:pPr>
        <w:pStyle w:val="GG-body"/>
        <w:rPr>
          <w:spacing w:val="-2"/>
        </w:rPr>
      </w:pPr>
      <w:r w:rsidRPr="00D824BA">
        <w:rPr>
          <w:spacing w:val="-2"/>
        </w:rPr>
        <w:t xml:space="preserve">Notice is hereby given pursuant to Section 246(4a) of the </w:t>
      </w:r>
      <w:r w:rsidRPr="00D824BA">
        <w:rPr>
          <w:i/>
          <w:iCs/>
          <w:spacing w:val="-2"/>
        </w:rPr>
        <w:t>Local Government Act 1999</w:t>
      </w:r>
      <w:r w:rsidRPr="00D824BA">
        <w:rPr>
          <w:spacing w:val="-2"/>
        </w:rPr>
        <w:t xml:space="preserve">, that at its meeting of 15 September 2025 the City of Port Lincoln determined, in accordance with Section 246(3)(e) of the </w:t>
      </w:r>
      <w:r w:rsidRPr="00D824BA">
        <w:rPr>
          <w:i/>
          <w:iCs/>
          <w:spacing w:val="-2"/>
        </w:rPr>
        <w:t>Local Government Act 1999</w:t>
      </w:r>
      <w:r w:rsidRPr="00D824BA">
        <w:rPr>
          <w:spacing w:val="-2"/>
        </w:rPr>
        <w:t xml:space="preserve"> and Clause 11 of </w:t>
      </w:r>
      <w:r w:rsidRPr="002D3ACC">
        <w:rPr>
          <w:spacing w:val="-2"/>
        </w:rPr>
        <w:t>Council’s</w:t>
      </w:r>
      <w:r w:rsidRPr="00D824BA">
        <w:rPr>
          <w:spacing w:val="-2"/>
        </w:rPr>
        <w:t xml:space="preserve"> </w:t>
      </w:r>
      <w:r w:rsidRPr="00D824BA">
        <w:rPr>
          <w:i/>
          <w:iCs/>
          <w:spacing w:val="-2"/>
        </w:rPr>
        <w:t>By-law 4—Local Government Land 2025</w:t>
      </w:r>
      <w:r w:rsidRPr="00D824BA">
        <w:rPr>
          <w:spacing w:val="-2"/>
        </w:rPr>
        <w:t xml:space="preserve"> that:</w:t>
      </w:r>
    </w:p>
    <w:p w14:paraId="70A6202E" w14:textId="77777777" w:rsidR="001A498E" w:rsidRDefault="001A498E" w:rsidP="001A498E">
      <w:pPr>
        <w:pStyle w:val="GG-body"/>
        <w:ind w:left="426" w:hanging="284"/>
      </w:pPr>
      <w:r>
        <w:t>(a)</w:t>
      </w:r>
      <w:r>
        <w:tab/>
        <w:t xml:space="preserve">Clause 4.24 shall apply to all local government land, excepting land defined as a cemetery, natural burial ground or crematorium under the </w:t>
      </w:r>
      <w:r w:rsidRPr="009D63AB">
        <w:rPr>
          <w:i/>
          <w:iCs/>
        </w:rPr>
        <w:t>Burial and Cremation Act 2013</w:t>
      </w:r>
      <w:r>
        <w:t>;</w:t>
      </w:r>
    </w:p>
    <w:p w14:paraId="302D86F0" w14:textId="77777777" w:rsidR="001A498E" w:rsidRDefault="001A498E" w:rsidP="001A498E">
      <w:pPr>
        <w:pStyle w:val="GG-body"/>
        <w:ind w:left="426" w:hanging="284"/>
      </w:pPr>
      <w:r>
        <w:t>(b)</w:t>
      </w:r>
      <w:r>
        <w:tab/>
        <w:t>Clause 4.26.2 shall apply to all local government land;</w:t>
      </w:r>
    </w:p>
    <w:p w14:paraId="5D9E7356" w14:textId="77777777" w:rsidR="001A498E" w:rsidRDefault="001A498E" w:rsidP="001A498E">
      <w:pPr>
        <w:pStyle w:val="GG-body"/>
        <w:ind w:left="426" w:hanging="284"/>
      </w:pPr>
      <w:r>
        <w:t>(c)</w:t>
      </w:r>
      <w:r>
        <w:tab/>
        <w:t xml:space="preserve">Clause 4.43 shall apply to all local government land. </w:t>
      </w:r>
    </w:p>
    <w:p w14:paraId="22BB9564" w14:textId="77777777" w:rsidR="001A498E" w:rsidRPr="00D824BA" w:rsidRDefault="001A498E" w:rsidP="007A109B">
      <w:pPr>
        <w:pStyle w:val="GG-body"/>
        <w:rPr>
          <w:spacing w:val="-2"/>
        </w:rPr>
      </w:pPr>
      <w:r w:rsidRPr="00D824BA">
        <w:rPr>
          <w:spacing w:val="-2"/>
        </w:rPr>
        <w:t xml:space="preserve">And at its meeting of 15 September 2025 the City of Port Lincoln determined, in accordance with Section 246(3)(e) of the </w:t>
      </w:r>
      <w:r w:rsidRPr="00D824BA">
        <w:rPr>
          <w:i/>
          <w:iCs/>
          <w:spacing w:val="-2"/>
        </w:rPr>
        <w:t>Local Government Act 1999</w:t>
      </w:r>
      <w:r w:rsidRPr="00D824BA">
        <w:rPr>
          <w:spacing w:val="-2"/>
        </w:rPr>
        <w:t xml:space="preserve">, and Clause 8 of </w:t>
      </w:r>
      <w:r w:rsidRPr="002D3ACC">
        <w:rPr>
          <w:spacing w:val="-2"/>
        </w:rPr>
        <w:t>Council’s</w:t>
      </w:r>
      <w:r w:rsidRPr="00D824BA">
        <w:rPr>
          <w:i/>
          <w:iCs/>
          <w:spacing w:val="-2"/>
        </w:rPr>
        <w:t xml:space="preserve"> By-law 5—Dogs</w:t>
      </w:r>
      <w:r w:rsidRPr="00D824BA">
        <w:rPr>
          <w:spacing w:val="-2"/>
        </w:rPr>
        <w:t xml:space="preserve"> that:</w:t>
      </w:r>
    </w:p>
    <w:p w14:paraId="115EED6E" w14:textId="77777777" w:rsidR="001A498E" w:rsidRDefault="001A498E" w:rsidP="001A498E">
      <w:pPr>
        <w:pStyle w:val="GG-body"/>
        <w:ind w:left="426" w:hanging="284"/>
      </w:pPr>
      <w:r>
        <w:t>(a)</w:t>
      </w:r>
      <w:r>
        <w:tab/>
        <w:t>Clause 4.1—Dog Prohibited Areas, shall apply to all children’s playgrounds, in addition to the following areas:</w:t>
      </w:r>
    </w:p>
    <w:p w14:paraId="01C74F1C" w14:textId="77777777" w:rsidR="001A498E" w:rsidRPr="00234D91" w:rsidRDefault="001A498E" w:rsidP="001A498E">
      <w:pPr>
        <w:pStyle w:val="GG-body"/>
        <w:ind w:left="850" w:hanging="425"/>
        <w:rPr>
          <w:spacing w:val="-4"/>
        </w:rPr>
      </w:pPr>
      <w:r w:rsidRPr="00234D91">
        <w:rPr>
          <w:spacing w:val="-4"/>
        </w:rPr>
        <w:t>(</w:t>
      </w:r>
      <w:proofErr w:type="spellStart"/>
      <w:r w:rsidRPr="00234D91">
        <w:rPr>
          <w:spacing w:val="-4"/>
        </w:rPr>
        <w:t>i</w:t>
      </w:r>
      <w:proofErr w:type="spellEnd"/>
      <w:r w:rsidRPr="00234D91">
        <w:rPr>
          <w:spacing w:val="-4"/>
        </w:rPr>
        <w:t>)</w:t>
      </w:r>
      <w:r w:rsidRPr="00234D91">
        <w:rPr>
          <w:spacing w:val="-4"/>
        </w:rPr>
        <w:tab/>
      </w:r>
      <w:r w:rsidRPr="009B7E2C">
        <w:t>Centenary Oval between 8.30am and 5.00pm Monday to Friday and when there is organised sport or training or other community event;</w:t>
      </w:r>
    </w:p>
    <w:p w14:paraId="563296D9" w14:textId="77777777" w:rsidR="001A498E" w:rsidRDefault="001A498E" w:rsidP="001A498E">
      <w:pPr>
        <w:pStyle w:val="GG-body"/>
        <w:ind w:left="850" w:hanging="425"/>
      </w:pPr>
      <w:r>
        <w:t>(ii)</w:t>
      </w:r>
      <w:r>
        <w:tab/>
      </w:r>
      <w:proofErr w:type="spellStart"/>
      <w:r w:rsidRPr="002D3ACC">
        <w:rPr>
          <w:spacing w:val="-4"/>
        </w:rPr>
        <w:t>Ravendale</w:t>
      </w:r>
      <w:proofErr w:type="spellEnd"/>
      <w:r w:rsidRPr="002D3ACC">
        <w:rPr>
          <w:spacing w:val="-4"/>
        </w:rPr>
        <w:t xml:space="preserve"> Sports Complex (all areas within complex boundaries), when there is organised sport or training or other community event;</w:t>
      </w:r>
    </w:p>
    <w:p w14:paraId="6DD1ED15" w14:textId="77777777" w:rsidR="001A498E" w:rsidRDefault="001A498E" w:rsidP="001A498E">
      <w:pPr>
        <w:pStyle w:val="GG-body"/>
        <w:ind w:left="850" w:hanging="425"/>
      </w:pPr>
      <w:r>
        <w:t>(iii)</w:t>
      </w:r>
      <w:r>
        <w:tab/>
        <w:t>Poole Oval, when there is organised sport or training or other community event;</w:t>
      </w:r>
    </w:p>
    <w:p w14:paraId="29811ED7" w14:textId="77777777" w:rsidR="001A498E" w:rsidRDefault="001A498E" w:rsidP="001A498E">
      <w:pPr>
        <w:pStyle w:val="GG-body"/>
        <w:ind w:left="850" w:hanging="425"/>
      </w:pPr>
      <w:r>
        <w:t>(iv)</w:t>
      </w:r>
      <w:r>
        <w:tab/>
        <w:t>Kirton Oval Soccer Grounds, when there is organised sport or training or other community event.</w:t>
      </w:r>
    </w:p>
    <w:p w14:paraId="5988DA46" w14:textId="77777777" w:rsidR="001A498E" w:rsidRDefault="001A498E" w:rsidP="001A498E">
      <w:pPr>
        <w:pStyle w:val="GG-body"/>
        <w:ind w:left="426" w:hanging="284"/>
      </w:pPr>
      <w:r>
        <w:t>(b)</w:t>
      </w:r>
      <w:r>
        <w:tab/>
        <w:t>Clause 5.1 Dog on Leash Areas, shall apply to the following areas:</w:t>
      </w:r>
    </w:p>
    <w:p w14:paraId="722A83CC" w14:textId="77777777" w:rsidR="001A498E" w:rsidRDefault="001A498E" w:rsidP="001A498E">
      <w:pPr>
        <w:pStyle w:val="GG-body"/>
        <w:ind w:left="850" w:hanging="425"/>
      </w:pPr>
      <w:r>
        <w:t>(</w:t>
      </w:r>
      <w:proofErr w:type="spellStart"/>
      <w:r>
        <w:t>i</w:t>
      </w:r>
      <w:proofErr w:type="spellEnd"/>
      <w:r>
        <w:t>)</w:t>
      </w:r>
      <w:r>
        <w:tab/>
        <w:t>Central Business District Area Roads and Footpaths between Bishop and Eyre Streets and Tasman Terrace and Liverpool Street/Hallett Place;</w:t>
      </w:r>
    </w:p>
    <w:p w14:paraId="640F172D" w14:textId="77777777" w:rsidR="001A498E" w:rsidRDefault="001A498E" w:rsidP="001A498E">
      <w:pPr>
        <w:pStyle w:val="GG-body"/>
        <w:ind w:left="850" w:hanging="425"/>
      </w:pPr>
      <w:r>
        <w:t>(ii)</w:t>
      </w:r>
      <w:r>
        <w:tab/>
        <w:t>Port Lincoln Foreshore between mean low water mark and Tasman Terrace (beach and lawns), from the carpark adjacent to the beach (aligned with the bend in Bishop Street) to the silos, between 8.30am and sunset</w:t>
      </w:r>
    </w:p>
    <w:p w14:paraId="31F9131B" w14:textId="77777777" w:rsidR="001A498E" w:rsidRDefault="001A498E" w:rsidP="001A498E">
      <w:pPr>
        <w:pStyle w:val="GG-body"/>
        <w:ind w:left="850" w:hanging="425"/>
      </w:pPr>
      <w:r>
        <w:t>(iii)</w:t>
      </w:r>
      <w:r>
        <w:tab/>
        <w:t xml:space="preserve">Altair </w:t>
      </w:r>
      <w:r w:rsidRPr="006C3D86">
        <w:rPr>
          <w:spacing w:val="-4"/>
        </w:rPr>
        <w:t>Crescent</w:t>
      </w:r>
      <w:r>
        <w:t xml:space="preserve"> Playground Reserve;</w:t>
      </w:r>
    </w:p>
    <w:p w14:paraId="3B5ED304" w14:textId="77777777" w:rsidR="001A498E" w:rsidRDefault="001A498E" w:rsidP="001A498E">
      <w:pPr>
        <w:pStyle w:val="GG-body"/>
        <w:ind w:left="850" w:hanging="425"/>
      </w:pPr>
      <w:r>
        <w:t>(iv)</w:t>
      </w:r>
      <w:r>
        <w:tab/>
        <w:t xml:space="preserve">Train </w:t>
      </w:r>
      <w:r w:rsidRPr="006C3D86">
        <w:rPr>
          <w:spacing w:val="-4"/>
        </w:rPr>
        <w:t>Playground</w:t>
      </w:r>
      <w:r>
        <w:t>, New West Road;</w:t>
      </w:r>
    </w:p>
    <w:p w14:paraId="3FD222FC" w14:textId="77777777" w:rsidR="001A498E" w:rsidRDefault="001A498E" w:rsidP="001A498E">
      <w:pPr>
        <w:pStyle w:val="GG-body"/>
        <w:ind w:left="850" w:hanging="425"/>
      </w:pPr>
      <w:r>
        <w:t>(v)</w:t>
      </w:r>
      <w:r>
        <w:tab/>
        <w:t xml:space="preserve">Rustlers </w:t>
      </w:r>
      <w:r w:rsidRPr="006C3D86">
        <w:rPr>
          <w:spacing w:val="-4"/>
        </w:rPr>
        <w:t>Gully</w:t>
      </w:r>
      <w:r>
        <w:t xml:space="preserve"> Reserve;</w:t>
      </w:r>
    </w:p>
    <w:p w14:paraId="7B94F1EA" w14:textId="77777777" w:rsidR="001A498E" w:rsidRDefault="001A498E" w:rsidP="001A498E">
      <w:pPr>
        <w:pStyle w:val="GG-body"/>
        <w:ind w:left="850" w:hanging="425"/>
      </w:pPr>
      <w:r>
        <w:t>(vi)</w:t>
      </w:r>
      <w:r>
        <w:tab/>
        <w:t>Wellington Square Reserve;</w:t>
      </w:r>
    </w:p>
    <w:p w14:paraId="1C118C14" w14:textId="77777777" w:rsidR="001A498E" w:rsidRDefault="001A498E" w:rsidP="001A498E">
      <w:pPr>
        <w:pStyle w:val="GG-body"/>
        <w:ind w:left="850" w:hanging="425"/>
      </w:pPr>
      <w:r>
        <w:t>(vii)</w:t>
      </w:r>
      <w:r>
        <w:tab/>
        <w:t xml:space="preserve">Flinders </w:t>
      </w:r>
      <w:r w:rsidRPr="006C3D86">
        <w:rPr>
          <w:spacing w:val="-4"/>
        </w:rPr>
        <w:t>Park</w:t>
      </w:r>
      <w:r>
        <w:t xml:space="preserve"> (all of park);</w:t>
      </w:r>
    </w:p>
    <w:p w14:paraId="6837AEA9" w14:textId="77777777" w:rsidR="001A498E" w:rsidRDefault="001A498E" w:rsidP="001A498E">
      <w:pPr>
        <w:pStyle w:val="GG-body"/>
        <w:ind w:left="850" w:hanging="425"/>
      </w:pPr>
      <w:r>
        <w:t>(viii)</w:t>
      </w:r>
      <w:r>
        <w:tab/>
      </w:r>
      <w:proofErr w:type="spellStart"/>
      <w:r>
        <w:t>Puckridge</w:t>
      </w:r>
      <w:proofErr w:type="spellEnd"/>
      <w:r>
        <w:t xml:space="preserve"> Park (areas around BBQ’s and Rotundas)</w:t>
      </w:r>
    </w:p>
    <w:p w14:paraId="3B34699A" w14:textId="77777777" w:rsidR="001A498E" w:rsidRDefault="001A498E" w:rsidP="001A498E">
      <w:pPr>
        <w:pStyle w:val="GG-body"/>
        <w:ind w:left="850" w:hanging="425"/>
      </w:pPr>
      <w:r>
        <w:t>(ix)</w:t>
      </w:r>
      <w:r>
        <w:tab/>
        <w:t xml:space="preserve">Formed </w:t>
      </w:r>
      <w:r w:rsidRPr="006C3D86">
        <w:rPr>
          <w:spacing w:val="-4"/>
        </w:rPr>
        <w:t>Walking</w:t>
      </w:r>
      <w:r>
        <w:t xml:space="preserve"> Trails, including total length of </w:t>
      </w:r>
      <w:proofErr w:type="spellStart"/>
      <w:r>
        <w:t>Parnkalla</w:t>
      </w:r>
      <w:proofErr w:type="spellEnd"/>
      <w:r>
        <w:t xml:space="preserve"> Trail.</w:t>
      </w:r>
    </w:p>
    <w:p w14:paraId="64C41B79" w14:textId="77777777" w:rsidR="001A498E" w:rsidRDefault="001A498E" w:rsidP="001A498E">
      <w:pPr>
        <w:pStyle w:val="GG-body"/>
        <w:ind w:left="426" w:hanging="284"/>
      </w:pPr>
      <w:r>
        <w:t>(c)</w:t>
      </w:r>
      <w:r>
        <w:tab/>
        <w:t>Clause 6.1 Dog Exercise Areas, shall apply to the following areas:</w:t>
      </w:r>
    </w:p>
    <w:p w14:paraId="525EEBB0" w14:textId="77777777" w:rsidR="001A498E" w:rsidRDefault="001A498E" w:rsidP="001A498E">
      <w:pPr>
        <w:pStyle w:val="GG-body"/>
        <w:ind w:left="850" w:hanging="425"/>
      </w:pPr>
      <w:r>
        <w:t>(</w:t>
      </w:r>
      <w:proofErr w:type="spellStart"/>
      <w:r>
        <w:t>i</w:t>
      </w:r>
      <w:proofErr w:type="spellEnd"/>
      <w:r>
        <w:t>)</w:t>
      </w:r>
      <w:r>
        <w:tab/>
        <w:t xml:space="preserve">The City of Port Lincoln Dog Park located at Windsor Avenue, Verran Terrace, </w:t>
      </w:r>
      <w:proofErr w:type="spellStart"/>
      <w:r>
        <w:t>Puckridge</w:t>
      </w:r>
      <w:proofErr w:type="spellEnd"/>
      <w:r>
        <w:t xml:space="preserve"> Place;</w:t>
      </w:r>
    </w:p>
    <w:p w14:paraId="1E84AD02" w14:textId="77777777" w:rsidR="001A498E" w:rsidRDefault="001A498E" w:rsidP="001A498E">
      <w:pPr>
        <w:pStyle w:val="GG-body"/>
        <w:ind w:left="850" w:hanging="425"/>
      </w:pPr>
      <w:r>
        <w:t>(ii)</w:t>
      </w:r>
      <w:r>
        <w:tab/>
        <w:t>Nelson Square (excluding within 5 metres of children’s playground equipment)</w:t>
      </w:r>
    </w:p>
    <w:p w14:paraId="62EDF90C" w14:textId="77777777" w:rsidR="001A498E" w:rsidRDefault="001A498E" w:rsidP="001A498E">
      <w:pPr>
        <w:pStyle w:val="GG-body"/>
      </w:pPr>
      <w:r>
        <w:t xml:space="preserve">Council’s By-laws 2025 and determinations are available for inspection on the Council’s website </w:t>
      </w:r>
      <w:hyperlink r:id="rId49" w:history="1">
        <w:r w:rsidRPr="00E247B1">
          <w:rPr>
            <w:rStyle w:val="Hyperlink"/>
          </w:rPr>
          <w:t>www.portlincoln.sa.gov.au</w:t>
        </w:r>
      </w:hyperlink>
      <w:r>
        <w:t xml:space="preserve"> and at the Council’s office at Level 1, 60 Tasman Terrace, Port Lincoln during business hours.</w:t>
      </w:r>
    </w:p>
    <w:p w14:paraId="5E781A99" w14:textId="77777777" w:rsidR="001A498E" w:rsidRDefault="001A498E" w:rsidP="001A498E">
      <w:pPr>
        <w:pStyle w:val="GG-body"/>
      </w:pPr>
      <w:r>
        <w:t>This determination will take effect from 29 September 2025.</w:t>
      </w:r>
    </w:p>
    <w:p w14:paraId="40A1463C" w14:textId="77777777" w:rsidR="001A498E" w:rsidRPr="003D4C75" w:rsidRDefault="001A498E" w:rsidP="001A498E">
      <w:pPr>
        <w:pStyle w:val="GG-SDated"/>
      </w:pPr>
      <w:r>
        <w:t>Dated: 25 September 2025</w:t>
      </w:r>
    </w:p>
    <w:p w14:paraId="06103FCC" w14:textId="77777777" w:rsidR="001A498E" w:rsidRDefault="001A498E" w:rsidP="001A498E">
      <w:pPr>
        <w:pStyle w:val="GG-SName"/>
      </w:pPr>
      <w:r>
        <w:t>David Levey</w:t>
      </w:r>
    </w:p>
    <w:p w14:paraId="386C19FA" w14:textId="77777777" w:rsidR="001A498E" w:rsidRDefault="001A498E" w:rsidP="001A498E">
      <w:pPr>
        <w:pStyle w:val="GG-Signature"/>
      </w:pPr>
      <w:r>
        <w:t>Acting Chief Executive Officer</w:t>
      </w:r>
    </w:p>
    <w:p w14:paraId="6D5D765A" w14:textId="77777777" w:rsidR="001A498E" w:rsidRDefault="001A498E" w:rsidP="001A498E">
      <w:pPr>
        <w:pStyle w:val="GG-Signature"/>
        <w:pBdr>
          <w:bottom w:val="single" w:sz="4" w:space="1" w:color="auto"/>
        </w:pBdr>
        <w:spacing w:line="52" w:lineRule="exact"/>
        <w:jc w:val="center"/>
      </w:pPr>
    </w:p>
    <w:p w14:paraId="46BC6915" w14:textId="77777777" w:rsidR="001A498E" w:rsidRDefault="001A498E" w:rsidP="001A498E">
      <w:pPr>
        <w:pStyle w:val="GG-Signature"/>
        <w:pBdr>
          <w:top w:val="single" w:sz="4" w:space="1" w:color="auto"/>
        </w:pBdr>
        <w:spacing w:before="34" w:line="14" w:lineRule="exact"/>
        <w:jc w:val="center"/>
      </w:pPr>
    </w:p>
    <w:p w14:paraId="4B5E3434" w14:textId="32017A9A" w:rsidR="001A498E" w:rsidRDefault="001A498E">
      <w:pPr>
        <w:spacing w:after="0" w:line="240" w:lineRule="auto"/>
        <w:jc w:val="left"/>
        <w:rPr>
          <w:rFonts w:eastAsia="Times New Roman"/>
          <w:szCs w:val="17"/>
        </w:rPr>
      </w:pPr>
      <w:r>
        <w:br w:type="page"/>
      </w:r>
    </w:p>
    <w:p w14:paraId="70F06E57" w14:textId="5B330F57" w:rsidR="001A498E" w:rsidRPr="001A498E" w:rsidRDefault="00617BC3" w:rsidP="00617BC3">
      <w:pPr>
        <w:pStyle w:val="Heading2"/>
      </w:pPr>
      <w:bookmarkStart w:id="53" w:name="_Toc209680237"/>
      <w:r w:rsidRPr="001A498E">
        <w:lastRenderedPageBreak/>
        <w:t xml:space="preserve">District Council </w:t>
      </w:r>
      <w:r>
        <w:t>o</w:t>
      </w:r>
      <w:r w:rsidRPr="001A498E">
        <w:t>f Franklin Harbour</w:t>
      </w:r>
      <w:bookmarkEnd w:id="53"/>
    </w:p>
    <w:p w14:paraId="52C5F1F2" w14:textId="77777777" w:rsidR="001A498E" w:rsidRPr="001A498E" w:rsidRDefault="001A498E" w:rsidP="001A498E">
      <w:pPr>
        <w:jc w:val="center"/>
        <w:rPr>
          <w:i/>
          <w:szCs w:val="17"/>
        </w:rPr>
      </w:pPr>
      <w:r w:rsidRPr="001A498E">
        <w:rPr>
          <w:i/>
          <w:szCs w:val="17"/>
        </w:rPr>
        <w:t>Assigning of Road Names</w:t>
      </w:r>
    </w:p>
    <w:p w14:paraId="0EDFB1F3" w14:textId="77777777" w:rsidR="001A498E" w:rsidRPr="001A498E" w:rsidRDefault="001A498E" w:rsidP="001A498E">
      <w:pPr>
        <w:rPr>
          <w:rFonts w:eastAsia="Times New Roman"/>
          <w:szCs w:val="17"/>
        </w:rPr>
      </w:pPr>
      <w:r w:rsidRPr="001A498E">
        <w:rPr>
          <w:rFonts w:eastAsia="Times New Roman"/>
          <w:spacing w:val="-4"/>
          <w:szCs w:val="17"/>
        </w:rPr>
        <w:t xml:space="preserve">Notice is hereby given that the District Council of Franklin Harbour has resolved, pursuant to Section 219(4) of the </w:t>
      </w:r>
      <w:r w:rsidRPr="001A498E">
        <w:rPr>
          <w:rFonts w:eastAsia="Times New Roman"/>
          <w:i/>
          <w:iCs/>
          <w:spacing w:val="-4"/>
          <w:szCs w:val="17"/>
        </w:rPr>
        <w:t>Local Government Act 1999</w:t>
      </w:r>
      <w:r w:rsidRPr="001A498E">
        <w:rPr>
          <w:rFonts w:eastAsia="Times New Roman"/>
          <w:szCs w:val="17"/>
        </w:rPr>
        <w:t>, to assign the following road names to new roads within the Council’s area:</w:t>
      </w:r>
    </w:p>
    <w:p w14:paraId="36BA735F" w14:textId="77777777" w:rsidR="001A498E" w:rsidRPr="001A498E" w:rsidRDefault="001A498E" w:rsidP="001A498E">
      <w:pPr>
        <w:ind w:left="426" w:hanging="284"/>
        <w:rPr>
          <w:rFonts w:eastAsia="Times New Roman"/>
          <w:szCs w:val="17"/>
        </w:rPr>
      </w:pPr>
      <w:r w:rsidRPr="001A498E">
        <w:rPr>
          <w:rFonts w:eastAsia="Times New Roman"/>
          <w:szCs w:val="17"/>
        </w:rPr>
        <w:t>1.</w:t>
      </w:r>
      <w:r w:rsidRPr="001A498E">
        <w:rPr>
          <w:rFonts w:eastAsia="Times New Roman"/>
          <w:szCs w:val="17"/>
        </w:rPr>
        <w:tab/>
        <w:t xml:space="preserve">Harbourside Drive; </w:t>
      </w:r>
    </w:p>
    <w:p w14:paraId="29E8D0EA" w14:textId="77777777" w:rsidR="001A498E" w:rsidRPr="001A498E" w:rsidRDefault="001A498E" w:rsidP="001A498E">
      <w:pPr>
        <w:ind w:left="426" w:hanging="284"/>
        <w:rPr>
          <w:rFonts w:eastAsia="Times New Roman"/>
          <w:szCs w:val="17"/>
        </w:rPr>
      </w:pPr>
      <w:r w:rsidRPr="001A498E">
        <w:rPr>
          <w:rFonts w:eastAsia="Times New Roman"/>
          <w:szCs w:val="17"/>
        </w:rPr>
        <w:t>2.</w:t>
      </w:r>
      <w:r w:rsidRPr="001A498E">
        <w:rPr>
          <w:rFonts w:eastAsia="Times New Roman"/>
          <w:szCs w:val="17"/>
        </w:rPr>
        <w:tab/>
        <w:t>Simms Street; and</w:t>
      </w:r>
    </w:p>
    <w:p w14:paraId="63A36CD5" w14:textId="77777777" w:rsidR="001A498E" w:rsidRPr="001A498E" w:rsidRDefault="001A498E" w:rsidP="001A498E">
      <w:pPr>
        <w:ind w:left="426" w:hanging="284"/>
        <w:rPr>
          <w:rFonts w:eastAsia="Times New Roman"/>
          <w:szCs w:val="17"/>
        </w:rPr>
      </w:pPr>
      <w:r w:rsidRPr="001A498E">
        <w:rPr>
          <w:rFonts w:eastAsia="Times New Roman"/>
          <w:szCs w:val="17"/>
        </w:rPr>
        <w:t>3.</w:t>
      </w:r>
      <w:r w:rsidRPr="001A498E">
        <w:rPr>
          <w:rFonts w:eastAsia="Times New Roman"/>
          <w:szCs w:val="17"/>
        </w:rPr>
        <w:tab/>
        <w:t>Ramsey Court</w:t>
      </w:r>
    </w:p>
    <w:p w14:paraId="0F9320B1" w14:textId="77777777" w:rsidR="001A498E" w:rsidRPr="001A498E" w:rsidRDefault="001A498E" w:rsidP="001A498E">
      <w:pPr>
        <w:rPr>
          <w:rFonts w:eastAsia="Times New Roman"/>
          <w:szCs w:val="17"/>
        </w:rPr>
      </w:pPr>
      <w:r w:rsidRPr="001A498E">
        <w:rPr>
          <w:rFonts w:eastAsia="Times New Roman"/>
          <w:szCs w:val="17"/>
        </w:rPr>
        <w:t>As referenced in Deposited Plan D138900, a sub-division located South of Farr Street.</w:t>
      </w:r>
    </w:p>
    <w:p w14:paraId="1A59DCB4" w14:textId="77777777" w:rsidR="001A498E" w:rsidRPr="001A498E" w:rsidRDefault="001A498E" w:rsidP="001A498E">
      <w:pPr>
        <w:spacing w:after="0"/>
        <w:rPr>
          <w:rFonts w:eastAsia="Times New Roman"/>
          <w:szCs w:val="17"/>
        </w:rPr>
      </w:pPr>
      <w:r w:rsidRPr="001A498E">
        <w:rPr>
          <w:rFonts w:eastAsia="Times New Roman"/>
          <w:szCs w:val="17"/>
        </w:rPr>
        <w:t>Dated: 18 September 2025</w:t>
      </w:r>
    </w:p>
    <w:p w14:paraId="047493ED" w14:textId="77777777" w:rsidR="001A498E" w:rsidRPr="001A498E" w:rsidRDefault="001A498E" w:rsidP="001A498E">
      <w:pPr>
        <w:spacing w:after="0"/>
        <w:jc w:val="right"/>
        <w:rPr>
          <w:rFonts w:eastAsia="Times New Roman"/>
          <w:smallCaps/>
          <w:szCs w:val="20"/>
        </w:rPr>
      </w:pPr>
      <w:r w:rsidRPr="001A498E">
        <w:rPr>
          <w:rFonts w:eastAsia="Times New Roman"/>
          <w:smallCaps/>
          <w:szCs w:val="20"/>
        </w:rPr>
        <w:t>Shane Gill</w:t>
      </w:r>
    </w:p>
    <w:p w14:paraId="075B96DC" w14:textId="77777777" w:rsidR="001A498E" w:rsidRDefault="001A498E" w:rsidP="001A49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A498E">
        <w:rPr>
          <w:rFonts w:eastAsia="Times New Roman"/>
          <w:szCs w:val="17"/>
        </w:rPr>
        <w:t>Chief Executive Officer</w:t>
      </w:r>
    </w:p>
    <w:p w14:paraId="1D266F6A" w14:textId="77777777" w:rsidR="001A498E" w:rsidRDefault="001A498E" w:rsidP="001A498E">
      <w:pPr>
        <w:pBdr>
          <w:bottom w:val="single" w:sz="4" w:space="1" w:color="auto"/>
        </w:pBdr>
        <w:spacing w:after="0" w:line="52" w:lineRule="exact"/>
        <w:jc w:val="center"/>
        <w:rPr>
          <w:rFonts w:eastAsia="Times New Roman"/>
          <w:szCs w:val="17"/>
        </w:rPr>
      </w:pPr>
    </w:p>
    <w:p w14:paraId="46C47DDE" w14:textId="77777777" w:rsidR="001A498E" w:rsidRDefault="001A498E" w:rsidP="001A498E">
      <w:pPr>
        <w:pBdr>
          <w:top w:val="single" w:sz="4" w:space="1" w:color="auto"/>
        </w:pBdr>
        <w:spacing w:before="34" w:after="0" w:line="14" w:lineRule="exact"/>
        <w:jc w:val="center"/>
        <w:rPr>
          <w:rFonts w:eastAsia="Times New Roman"/>
          <w:szCs w:val="17"/>
        </w:rPr>
      </w:pPr>
    </w:p>
    <w:p w14:paraId="34291782" w14:textId="77777777" w:rsidR="001A498E" w:rsidRPr="001A498E" w:rsidRDefault="001A498E" w:rsidP="001A498E">
      <w:pPr>
        <w:pStyle w:val="NoSpacing"/>
      </w:pPr>
    </w:p>
    <w:p w14:paraId="6B718E61" w14:textId="1B778363" w:rsidR="001A498E" w:rsidRPr="001A498E" w:rsidRDefault="00617BC3" w:rsidP="00617BC3">
      <w:pPr>
        <w:pStyle w:val="Heading2"/>
      </w:pPr>
      <w:bookmarkStart w:id="54" w:name="_Toc209680238"/>
      <w:r w:rsidRPr="001A498E">
        <w:t xml:space="preserve">District Council </w:t>
      </w:r>
      <w:r>
        <w:t>o</w:t>
      </w:r>
      <w:r w:rsidRPr="001A498E">
        <w:t>f Orroroo Carrieton</w:t>
      </w:r>
      <w:bookmarkEnd w:id="54"/>
    </w:p>
    <w:p w14:paraId="7E7014DF" w14:textId="77777777" w:rsidR="001A498E" w:rsidRPr="001A498E" w:rsidRDefault="001A498E" w:rsidP="001A498E">
      <w:pPr>
        <w:jc w:val="center"/>
        <w:rPr>
          <w:i/>
          <w:szCs w:val="17"/>
        </w:rPr>
      </w:pPr>
      <w:r w:rsidRPr="001A498E">
        <w:rPr>
          <w:i/>
          <w:szCs w:val="17"/>
        </w:rPr>
        <w:t>Review of Representation</w:t>
      </w:r>
    </w:p>
    <w:p w14:paraId="2CDDB61C" w14:textId="77777777" w:rsidR="001A498E" w:rsidRPr="001A498E" w:rsidRDefault="001A498E" w:rsidP="001A498E">
      <w:pPr>
        <w:rPr>
          <w:rFonts w:eastAsia="Times New Roman"/>
          <w:szCs w:val="17"/>
        </w:rPr>
      </w:pPr>
      <w:r w:rsidRPr="001A498E">
        <w:rPr>
          <w:rFonts w:eastAsia="Times New Roman"/>
          <w:szCs w:val="17"/>
        </w:rPr>
        <w:t xml:space="preserve">Notice is hereby given that the District Council of Orroroo Carrieton has reviewed its composition in accordance with the requirements of Section 12 of the </w:t>
      </w:r>
      <w:r w:rsidRPr="001A498E">
        <w:rPr>
          <w:rFonts w:eastAsia="Times New Roman"/>
          <w:i/>
          <w:iCs/>
          <w:szCs w:val="17"/>
        </w:rPr>
        <w:t>Local Government Act 1999</w:t>
      </w:r>
      <w:r w:rsidRPr="001A498E">
        <w:rPr>
          <w:rFonts w:eastAsia="Times New Roman"/>
          <w:szCs w:val="17"/>
        </w:rPr>
        <w:t>.</w:t>
      </w:r>
    </w:p>
    <w:p w14:paraId="50A016D4" w14:textId="77777777" w:rsidR="001A498E" w:rsidRPr="001A498E" w:rsidRDefault="001A498E" w:rsidP="001A498E">
      <w:pPr>
        <w:rPr>
          <w:rFonts w:eastAsia="Times New Roman"/>
          <w:szCs w:val="17"/>
        </w:rPr>
      </w:pPr>
      <w:r w:rsidRPr="001A498E">
        <w:rPr>
          <w:rFonts w:eastAsia="Times New Roman"/>
          <w:szCs w:val="17"/>
        </w:rPr>
        <w:t>Pursuant to Section 12(13)(a) of the Act, the Electoral Commissioner has issued a certificate that the review undertaken by the Council satisfies the requirements of Section 12 and may now be put into effect from polling day of the first periodic election held after the publication of this notice.</w:t>
      </w:r>
    </w:p>
    <w:p w14:paraId="2898A7DF" w14:textId="77777777" w:rsidR="001A498E" w:rsidRPr="001A498E" w:rsidRDefault="001A498E" w:rsidP="001A498E">
      <w:pPr>
        <w:rPr>
          <w:rFonts w:eastAsia="Times New Roman"/>
          <w:szCs w:val="17"/>
        </w:rPr>
      </w:pPr>
      <w:r w:rsidRPr="001A498E">
        <w:rPr>
          <w:rFonts w:eastAsia="Times New Roman"/>
          <w:szCs w:val="17"/>
        </w:rPr>
        <w:t>The Council proposes to make no change to its representation arrangements, with the following arrangements to take effect from polling day of the next periodic elections:</w:t>
      </w:r>
    </w:p>
    <w:p w14:paraId="036CDC39" w14:textId="77777777" w:rsidR="001A498E" w:rsidRPr="001A498E" w:rsidRDefault="001A498E" w:rsidP="001A498E">
      <w:pPr>
        <w:ind w:left="284" w:hanging="142"/>
        <w:rPr>
          <w:rFonts w:eastAsia="Times New Roman"/>
          <w:szCs w:val="17"/>
        </w:rPr>
      </w:pPr>
      <w:r w:rsidRPr="001A498E">
        <w:rPr>
          <w:rFonts w:eastAsia="Times New Roman"/>
          <w:szCs w:val="17"/>
        </w:rPr>
        <w:t>•</w:t>
      </w:r>
      <w:r w:rsidRPr="001A498E">
        <w:rPr>
          <w:rFonts w:eastAsia="Times New Roman"/>
          <w:szCs w:val="17"/>
        </w:rPr>
        <w:tab/>
        <w:t>the name of the Council is to remain unchanged;</w:t>
      </w:r>
    </w:p>
    <w:p w14:paraId="024931C1" w14:textId="77777777" w:rsidR="001A498E" w:rsidRPr="001A498E" w:rsidRDefault="001A498E" w:rsidP="001A498E">
      <w:pPr>
        <w:ind w:left="284" w:hanging="142"/>
        <w:rPr>
          <w:rFonts w:eastAsia="Times New Roman"/>
          <w:szCs w:val="17"/>
        </w:rPr>
      </w:pPr>
      <w:r w:rsidRPr="001A498E">
        <w:rPr>
          <w:rFonts w:eastAsia="Times New Roman"/>
          <w:szCs w:val="17"/>
        </w:rPr>
        <w:t>•</w:t>
      </w:r>
      <w:r w:rsidRPr="001A498E">
        <w:rPr>
          <w:rFonts w:eastAsia="Times New Roman"/>
          <w:szCs w:val="17"/>
        </w:rPr>
        <w:tab/>
        <w:t>the Principal Member of Council is to be a Mayor, elected as a representative of the area as a whole;</w:t>
      </w:r>
    </w:p>
    <w:p w14:paraId="4D0671AF" w14:textId="77777777" w:rsidR="001A498E" w:rsidRPr="001A498E" w:rsidRDefault="001A498E" w:rsidP="001A498E">
      <w:pPr>
        <w:ind w:left="284" w:hanging="142"/>
        <w:rPr>
          <w:rFonts w:eastAsia="Times New Roman"/>
          <w:szCs w:val="17"/>
        </w:rPr>
      </w:pPr>
      <w:r w:rsidRPr="001A498E">
        <w:rPr>
          <w:rFonts w:eastAsia="Times New Roman"/>
          <w:szCs w:val="17"/>
        </w:rPr>
        <w:t>•</w:t>
      </w:r>
      <w:r w:rsidRPr="001A498E">
        <w:rPr>
          <w:rFonts w:eastAsia="Times New Roman"/>
          <w:szCs w:val="17"/>
        </w:rPr>
        <w:tab/>
        <w:t>the area of the Council shall not be divided into wards;</w:t>
      </w:r>
    </w:p>
    <w:p w14:paraId="0B4425BD" w14:textId="77777777" w:rsidR="001A498E" w:rsidRPr="001A498E" w:rsidRDefault="001A498E" w:rsidP="001A498E">
      <w:pPr>
        <w:ind w:left="284" w:hanging="142"/>
        <w:rPr>
          <w:rFonts w:eastAsia="Times New Roman"/>
          <w:szCs w:val="17"/>
        </w:rPr>
      </w:pPr>
      <w:r w:rsidRPr="001A498E">
        <w:rPr>
          <w:rFonts w:eastAsia="Times New Roman"/>
          <w:szCs w:val="17"/>
        </w:rPr>
        <w:t>•</w:t>
      </w:r>
      <w:r w:rsidRPr="001A498E">
        <w:rPr>
          <w:rFonts w:eastAsia="Times New Roman"/>
          <w:szCs w:val="17"/>
        </w:rPr>
        <w:tab/>
        <w:t>the elected body of the Council will be comprised of six (6) elected members, these being the Mayor and five (5) Councillors.</w:t>
      </w:r>
    </w:p>
    <w:p w14:paraId="50688200" w14:textId="77777777" w:rsidR="001A498E" w:rsidRPr="001A498E" w:rsidRDefault="001A498E" w:rsidP="001A498E">
      <w:pPr>
        <w:spacing w:after="0"/>
        <w:rPr>
          <w:rFonts w:eastAsia="Times New Roman"/>
          <w:szCs w:val="17"/>
        </w:rPr>
      </w:pPr>
      <w:r w:rsidRPr="001A498E">
        <w:rPr>
          <w:rFonts w:eastAsia="Times New Roman"/>
          <w:szCs w:val="17"/>
        </w:rPr>
        <w:t>Dated: 22 September 2025</w:t>
      </w:r>
    </w:p>
    <w:p w14:paraId="545018A2" w14:textId="77777777" w:rsidR="001A498E" w:rsidRPr="001A498E" w:rsidRDefault="001A498E" w:rsidP="001A498E">
      <w:pPr>
        <w:spacing w:after="0"/>
        <w:jc w:val="right"/>
        <w:rPr>
          <w:rFonts w:eastAsia="Times New Roman"/>
          <w:smallCaps/>
          <w:szCs w:val="20"/>
        </w:rPr>
      </w:pPr>
      <w:r w:rsidRPr="001A498E">
        <w:rPr>
          <w:rFonts w:eastAsia="Times New Roman"/>
          <w:smallCaps/>
          <w:szCs w:val="20"/>
        </w:rPr>
        <w:t>Stephen Rufus</w:t>
      </w:r>
    </w:p>
    <w:p w14:paraId="1FCDE881" w14:textId="77777777" w:rsidR="001A498E" w:rsidRDefault="001A498E" w:rsidP="001A49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right"/>
        <w:rPr>
          <w:rFonts w:eastAsia="Times New Roman"/>
          <w:szCs w:val="17"/>
        </w:rPr>
      </w:pPr>
      <w:r w:rsidRPr="001A498E">
        <w:rPr>
          <w:rFonts w:eastAsia="Times New Roman"/>
          <w:szCs w:val="17"/>
        </w:rPr>
        <w:t>Chief Executive Officer</w:t>
      </w:r>
    </w:p>
    <w:p w14:paraId="3F7AAC90" w14:textId="77777777" w:rsidR="001A498E" w:rsidRDefault="001A498E" w:rsidP="001A498E">
      <w:pPr>
        <w:pBdr>
          <w:bottom w:val="single" w:sz="4" w:space="1" w:color="auto"/>
        </w:pBdr>
        <w:spacing w:after="0" w:line="52" w:lineRule="exact"/>
        <w:jc w:val="center"/>
        <w:rPr>
          <w:rFonts w:eastAsia="Times New Roman"/>
          <w:szCs w:val="17"/>
        </w:rPr>
      </w:pPr>
    </w:p>
    <w:p w14:paraId="517A51B7" w14:textId="77777777" w:rsidR="001A498E" w:rsidRDefault="001A498E" w:rsidP="001A498E">
      <w:pPr>
        <w:pBdr>
          <w:top w:val="single" w:sz="4" w:space="1" w:color="auto"/>
        </w:pBdr>
        <w:spacing w:before="34" w:after="0" w:line="14" w:lineRule="exact"/>
        <w:jc w:val="center"/>
        <w:rPr>
          <w:rFonts w:eastAsia="Times New Roman"/>
          <w:szCs w:val="17"/>
        </w:rPr>
      </w:pPr>
    </w:p>
    <w:p w14:paraId="53239758" w14:textId="77777777" w:rsidR="00E23F75" w:rsidRDefault="00E23F75">
      <w:pPr>
        <w:spacing w:after="0" w:line="240" w:lineRule="auto"/>
        <w:jc w:val="left"/>
        <w:rPr>
          <w:rFonts w:eastAsia="Times New Roman"/>
          <w:szCs w:val="17"/>
          <w:lang w:val="en-US"/>
        </w:rPr>
      </w:pPr>
      <w:r>
        <w:rPr>
          <w:lang w:val="en-US"/>
        </w:rPr>
        <w:br w:type="page"/>
      </w:r>
    </w:p>
    <w:p w14:paraId="1771DB4B" w14:textId="77777777" w:rsidR="009D1E2E" w:rsidRPr="009D1E2E" w:rsidRDefault="009D1E2E" w:rsidP="0043001F">
      <w:pPr>
        <w:pStyle w:val="Heading1"/>
      </w:pPr>
      <w:bookmarkStart w:id="55" w:name="_Toc33707984"/>
      <w:bookmarkStart w:id="56" w:name="_Toc33708155"/>
      <w:bookmarkStart w:id="57" w:name="_Toc209680239"/>
      <w:r>
        <w:lastRenderedPageBreak/>
        <w:t>Public Notices</w:t>
      </w:r>
      <w:bookmarkEnd w:id="55"/>
      <w:bookmarkEnd w:id="56"/>
      <w:bookmarkEnd w:id="57"/>
    </w:p>
    <w:p w14:paraId="23C4D986" w14:textId="0808FDD0" w:rsidR="001A498E" w:rsidRPr="001A498E" w:rsidRDefault="00617BC3" w:rsidP="00617BC3">
      <w:pPr>
        <w:pStyle w:val="Heading2"/>
      </w:pPr>
      <w:bookmarkStart w:id="58" w:name="_Toc209680240"/>
      <w:r w:rsidRPr="001A498E">
        <w:t>National Electricity Law</w:t>
      </w:r>
      <w:bookmarkEnd w:id="58"/>
    </w:p>
    <w:p w14:paraId="51D9A5C5" w14:textId="77777777" w:rsidR="001A498E" w:rsidRPr="001A498E" w:rsidRDefault="001A498E" w:rsidP="001A498E">
      <w:pPr>
        <w:jc w:val="center"/>
        <w:rPr>
          <w:i/>
          <w:szCs w:val="17"/>
        </w:rPr>
      </w:pPr>
      <w:r w:rsidRPr="001A498E">
        <w:rPr>
          <w:i/>
          <w:szCs w:val="17"/>
        </w:rPr>
        <w:t>Notice of Final Rule</w:t>
      </w:r>
    </w:p>
    <w:p w14:paraId="25B96A55" w14:textId="77777777" w:rsidR="001A498E" w:rsidRPr="001A498E" w:rsidRDefault="001A498E" w:rsidP="001A498E">
      <w:pPr>
        <w:rPr>
          <w:rFonts w:eastAsia="Times New Roman"/>
          <w:szCs w:val="17"/>
        </w:rPr>
      </w:pPr>
      <w:r w:rsidRPr="001A498E">
        <w:rPr>
          <w:rFonts w:eastAsia="Times New Roman"/>
          <w:szCs w:val="17"/>
        </w:rPr>
        <w:t>The Australian Energy Market Commission (AEMC) gives notice under the National Electricity Law as follows:</w:t>
      </w:r>
    </w:p>
    <w:p w14:paraId="55310AB5" w14:textId="77777777" w:rsidR="001A498E" w:rsidRPr="001A498E" w:rsidRDefault="001A498E" w:rsidP="001A498E">
      <w:pPr>
        <w:ind w:left="159"/>
        <w:rPr>
          <w:rFonts w:eastAsia="Times New Roman"/>
          <w:spacing w:val="-2"/>
          <w:szCs w:val="17"/>
        </w:rPr>
      </w:pPr>
      <w:r w:rsidRPr="001A498E">
        <w:rPr>
          <w:rFonts w:eastAsia="Times New Roman"/>
          <w:spacing w:val="-2"/>
          <w:szCs w:val="17"/>
        </w:rPr>
        <w:t xml:space="preserve">Under ss 102, 102A and 103, the making of the </w:t>
      </w:r>
      <w:r w:rsidRPr="001A498E">
        <w:rPr>
          <w:rFonts w:eastAsia="Times New Roman"/>
          <w:i/>
          <w:iCs/>
          <w:spacing w:val="-2"/>
          <w:szCs w:val="17"/>
        </w:rPr>
        <w:t xml:space="preserve">National Electricity Amendment (Inter-regional settlements residue arrangements for transmission loops) Rule 2025 No. 9 </w:t>
      </w:r>
      <w:r w:rsidRPr="001A498E">
        <w:rPr>
          <w:rFonts w:eastAsia="Times New Roman"/>
          <w:spacing w:val="-2"/>
          <w:szCs w:val="17"/>
        </w:rPr>
        <w:t xml:space="preserve">(Ref. ERC0386) and related final determination. All provisions commence on </w:t>
      </w:r>
      <w:r w:rsidRPr="001A498E">
        <w:rPr>
          <w:rFonts w:eastAsia="Times New Roman"/>
          <w:b/>
          <w:bCs/>
          <w:spacing w:val="-2"/>
          <w:szCs w:val="17"/>
        </w:rPr>
        <w:t>2 October 2025</w:t>
      </w:r>
      <w:r w:rsidRPr="001A498E">
        <w:rPr>
          <w:rFonts w:eastAsia="Times New Roman"/>
          <w:spacing w:val="-2"/>
          <w:szCs w:val="17"/>
        </w:rPr>
        <w:t>.</w:t>
      </w:r>
    </w:p>
    <w:p w14:paraId="557494B3" w14:textId="77777777" w:rsidR="001A498E" w:rsidRPr="001A498E" w:rsidRDefault="001A498E" w:rsidP="001A498E">
      <w:pPr>
        <w:rPr>
          <w:rFonts w:eastAsia="Times New Roman"/>
          <w:szCs w:val="17"/>
        </w:rPr>
      </w:pPr>
      <w:r w:rsidRPr="001A498E">
        <w:rPr>
          <w:rFonts w:eastAsia="Times New Roman"/>
          <w:szCs w:val="17"/>
        </w:rPr>
        <w:t xml:space="preserve">Documents referred to above are available on the </w:t>
      </w:r>
      <w:hyperlink r:id="rId50" w:history="1">
        <w:r w:rsidRPr="001A498E">
          <w:rPr>
            <w:rFonts w:eastAsia="Times New Roman"/>
            <w:color w:val="0000FF"/>
            <w:szCs w:val="17"/>
            <w:u w:val="single"/>
          </w:rPr>
          <w:t>AEMC’s website</w:t>
        </w:r>
      </w:hyperlink>
      <w:r w:rsidRPr="001A498E">
        <w:rPr>
          <w:rFonts w:eastAsia="Times New Roman"/>
          <w:szCs w:val="17"/>
        </w:rPr>
        <w:t xml:space="preserve"> and are available for inspection at the AEMC’s office.</w:t>
      </w:r>
    </w:p>
    <w:p w14:paraId="747973C9" w14:textId="77777777" w:rsidR="001A498E" w:rsidRPr="001A498E" w:rsidRDefault="001A498E" w:rsidP="001A498E">
      <w:pPr>
        <w:spacing w:after="0"/>
        <w:ind w:left="159"/>
        <w:rPr>
          <w:rFonts w:eastAsia="Times New Roman"/>
          <w:szCs w:val="17"/>
        </w:rPr>
      </w:pPr>
      <w:r w:rsidRPr="001A498E">
        <w:rPr>
          <w:rFonts w:eastAsia="Times New Roman"/>
          <w:szCs w:val="17"/>
        </w:rPr>
        <w:t>Australian Energy Market Commission</w:t>
      </w:r>
    </w:p>
    <w:p w14:paraId="725BE146" w14:textId="77777777" w:rsidR="001A498E" w:rsidRPr="001A498E" w:rsidRDefault="001A498E" w:rsidP="001A498E">
      <w:pPr>
        <w:spacing w:after="0"/>
        <w:ind w:left="159"/>
        <w:rPr>
          <w:rFonts w:eastAsia="Times New Roman"/>
          <w:szCs w:val="17"/>
        </w:rPr>
      </w:pPr>
      <w:r w:rsidRPr="001A498E">
        <w:rPr>
          <w:rFonts w:eastAsia="Times New Roman"/>
          <w:szCs w:val="17"/>
        </w:rPr>
        <w:t>Level 15, 60 Castlereagh St</w:t>
      </w:r>
    </w:p>
    <w:p w14:paraId="49DE32FD" w14:textId="77777777" w:rsidR="001A498E" w:rsidRPr="001A498E" w:rsidRDefault="001A498E" w:rsidP="001A498E">
      <w:pPr>
        <w:spacing w:after="0"/>
        <w:ind w:left="159"/>
        <w:rPr>
          <w:rFonts w:eastAsia="Times New Roman"/>
          <w:szCs w:val="17"/>
        </w:rPr>
      </w:pPr>
      <w:r w:rsidRPr="001A498E">
        <w:rPr>
          <w:rFonts w:eastAsia="Times New Roman"/>
          <w:szCs w:val="17"/>
        </w:rPr>
        <w:t>Sydney NSW 2000</w:t>
      </w:r>
    </w:p>
    <w:p w14:paraId="6C56F7CA" w14:textId="77777777" w:rsidR="001A498E" w:rsidRPr="001A498E" w:rsidRDefault="001A498E" w:rsidP="001A498E">
      <w:pPr>
        <w:spacing w:after="0"/>
        <w:ind w:left="159"/>
        <w:rPr>
          <w:rFonts w:eastAsia="Times New Roman"/>
          <w:szCs w:val="17"/>
        </w:rPr>
      </w:pPr>
      <w:r w:rsidRPr="001A498E">
        <w:rPr>
          <w:rFonts w:eastAsia="Times New Roman"/>
          <w:szCs w:val="17"/>
        </w:rPr>
        <w:t>Telephone: (02) 8296 7800</w:t>
      </w:r>
    </w:p>
    <w:p w14:paraId="5F6CDF17" w14:textId="77777777" w:rsidR="001A498E" w:rsidRPr="001A498E" w:rsidRDefault="001A498E" w:rsidP="001A498E">
      <w:pPr>
        <w:ind w:left="159"/>
      </w:pPr>
      <w:hyperlink r:id="rId51" w:history="1">
        <w:r w:rsidRPr="001A498E">
          <w:rPr>
            <w:color w:val="0000FF"/>
            <w:u w:val="single"/>
          </w:rPr>
          <w:t>www.aemc.gov.au</w:t>
        </w:r>
      </w:hyperlink>
    </w:p>
    <w:p w14:paraId="6EB765F8" w14:textId="77777777" w:rsidR="001A498E" w:rsidRDefault="001A498E" w:rsidP="001A498E">
      <w:pPr>
        <w:spacing w:after="0"/>
        <w:rPr>
          <w:rFonts w:eastAsia="Times New Roman"/>
          <w:szCs w:val="17"/>
        </w:rPr>
      </w:pPr>
      <w:r w:rsidRPr="001A498E">
        <w:rPr>
          <w:rFonts w:eastAsia="Times New Roman"/>
          <w:szCs w:val="17"/>
        </w:rPr>
        <w:t>Dated: 25 September 2025</w:t>
      </w:r>
    </w:p>
    <w:p w14:paraId="2FC7610D" w14:textId="77777777" w:rsidR="001A498E" w:rsidRDefault="001A498E" w:rsidP="001A498E">
      <w:pPr>
        <w:pBdr>
          <w:bottom w:val="single" w:sz="4" w:space="1" w:color="auto"/>
        </w:pBdr>
        <w:spacing w:after="0" w:line="52" w:lineRule="exact"/>
        <w:jc w:val="center"/>
        <w:rPr>
          <w:rFonts w:eastAsia="Times New Roman"/>
          <w:szCs w:val="17"/>
        </w:rPr>
      </w:pPr>
    </w:p>
    <w:p w14:paraId="330D37DD" w14:textId="77777777" w:rsidR="001A498E" w:rsidRDefault="001A498E" w:rsidP="001A498E">
      <w:pPr>
        <w:pBdr>
          <w:top w:val="single" w:sz="4" w:space="1" w:color="auto"/>
        </w:pBdr>
        <w:spacing w:before="34" w:after="0" w:line="14" w:lineRule="exact"/>
        <w:jc w:val="center"/>
        <w:rPr>
          <w:rFonts w:eastAsia="Times New Roman"/>
          <w:szCs w:val="17"/>
        </w:rPr>
      </w:pPr>
    </w:p>
    <w:p w14:paraId="1671B8A2" w14:textId="77777777" w:rsidR="001A498E" w:rsidRDefault="001A498E" w:rsidP="001A498E">
      <w:pPr>
        <w:pStyle w:val="NoSpacing"/>
      </w:pPr>
    </w:p>
    <w:p w14:paraId="53D7963D" w14:textId="58EB7281" w:rsidR="001A498E" w:rsidRPr="001A498E" w:rsidRDefault="00617BC3" w:rsidP="00617BC3">
      <w:pPr>
        <w:pStyle w:val="Heading2"/>
      </w:pPr>
      <w:bookmarkStart w:id="59" w:name="_Toc209680241"/>
      <w:r w:rsidRPr="001A498E">
        <w:t>National Energy Retail Law</w:t>
      </w:r>
      <w:bookmarkEnd w:id="59"/>
    </w:p>
    <w:p w14:paraId="10AB7C01" w14:textId="77777777" w:rsidR="001A498E" w:rsidRPr="001A498E" w:rsidRDefault="001A498E" w:rsidP="001A498E">
      <w:pPr>
        <w:jc w:val="center"/>
        <w:rPr>
          <w:i/>
          <w:szCs w:val="17"/>
        </w:rPr>
      </w:pPr>
      <w:r w:rsidRPr="001A498E">
        <w:rPr>
          <w:i/>
          <w:szCs w:val="17"/>
        </w:rPr>
        <w:t>Notice of Final Rule and Final Determination</w:t>
      </w:r>
    </w:p>
    <w:p w14:paraId="1DC0DDAD" w14:textId="77777777" w:rsidR="001A498E" w:rsidRPr="001A498E" w:rsidRDefault="001A498E" w:rsidP="001A498E">
      <w:pPr>
        <w:rPr>
          <w:rFonts w:eastAsia="Times New Roman"/>
          <w:szCs w:val="17"/>
        </w:rPr>
      </w:pPr>
      <w:r w:rsidRPr="001A498E">
        <w:rPr>
          <w:rFonts w:eastAsia="Times New Roman"/>
          <w:szCs w:val="17"/>
        </w:rPr>
        <w:t>The Australian Energy Market Commission (AEMC) gives notice under the National Energy Retail Law as follows:</w:t>
      </w:r>
    </w:p>
    <w:p w14:paraId="0B04E8E1" w14:textId="77777777" w:rsidR="001A498E" w:rsidRPr="001A498E" w:rsidRDefault="001A498E" w:rsidP="001A498E">
      <w:pPr>
        <w:ind w:left="159"/>
        <w:rPr>
          <w:rFonts w:eastAsia="Times New Roman"/>
          <w:szCs w:val="17"/>
        </w:rPr>
      </w:pPr>
      <w:r w:rsidRPr="001A498E">
        <w:rPr>
          <w:rFonts w:eastAsia="Times New Roman"/>
          <w:szCs w:val="17"/>
        </w:rPr>
        <w:t xml:space="preserve">Under ss 259, 260 and 261, the making of the </w:t>
      </w:r>
      <w:r w:rsidRPr="001A498E">
        <w:rPr>
          <w:rFonts w:eastAsia="Times New Roman"/>
          <w:i/>
          <w:iCs/>
          <w:szCs w:val="17"/>
        </w:rPr>
        <w:t>National Energy Retail Amendment (Improving the application of concessions to bills) Rule 2025</w:t>
      </w:r>
      <w:r w:rsidRPr="001A498E">
        <w:rPr>
          <w:rFonts w:eastAsia="Times New Roman"/>
          <w:szCs w:val="17"/>
        </w:rPr>
        <w:t xml:space="preserve"> </w:t>
      </w:r>
      <w:r w:rsidRPr="001A498E">
        <w:rPr>
          <w:rFonts w:eastAsia="Times New Roman"/>
          <w:i/>
          <w:iCs/>
          <w:szCs w:val="17"/>
        </w:rPr>
        <w:t xml:space="preserve">No. 5 </w:t>
      </w:r>
      <w:r w:rsidRPr="001A498E">
        <w:rPr>
          <w:rFonts w:eastAsia="Times New Roman"/>
          <w:szCs w:val="17"/>
        </w:rPr>
        <w:t xml:space="preserve">(Ref. RRC0063) and related final determination. Schedule 2 commences on </w:t>
      </w:r>
      <w:r w:rsidRPr="001A498E">
        <w:rPr>
          <w:rFonts w:eastAsia="Times New Roman"/>
          <w:b/>
          <w:bCs/>
          <w:szCs w:val="17"/>
        </w:rPr>
        <w:t>2 October 2025</w:t>
      </w:r>
      <w:r w:rsidRPr="001A498E">
        <w:rPr>
          <w:rFonts w:eastAsia="Times New Roman"/>
          <w:szCs w:val="17"/>
        </w:rPr>
        <w:t xml:space="preserve">, and second provision Schedule 1 commences on </w:t>
      </w:r>
      <w:r w:rsidRPr="001A498E">
        <w:rPr>
          <w:rFonts w:eastAsia="Times New Roman"/>
          <w:b/>
          <w:bCs/>
          <w:szCs w:val="17"/>
        </w:rPr>
        <w:t>1 July 2026</w:t>
      </w:r>
      <w:r w:rsidRPr="001A498E">
        <w:rPr>
          <w:rFonts w:eastAsia="Times New Roman"/>
          <w:szCs w:val="17"/>
        </w:rPr>
        <w:t>.</w:t>
      </w:r>
    </w:p>
    <w:p w14:paraId="5666A799" w14:textId="77777777" w:rsidR="001A498E" w:rsidRPr="001A498E" w:rsidRDefault="001A498E" w:rsidP="001A498E">
      <w:pPr>
        <w:rPr>
          <w:rFonts w:eastAsia="Times New Roman"/>
          <w:szCs w:val="17"/>
        </w:rPr>
      </w:pPr>
      <w:r w:rsidRPr="001A498E">
        <w:rPr>
          <w:rFonts w:eastAsia="Times New Roman"/>
          <w:szCs w:val="17"/>
        </w:rPr>
        <w:t xml:space="preserve">Documents referred to above are available on the </w:t>
      </w:r>
      <w:hyperlink r:id="rId52" w:history="1">
        <w:r w:rsidRPr="001A498E">
          <w:rPr>
            <w:rFonts w:eastAsia="Times New Roman"/>
            <w:color w:val="0000FF"/>
            <w:szCs w:val="17"/>
            <w:u w:val="single"/>
          </w:rPr>
          <w:t>AEMC’s website</w:t>
        </w:r>
      </w:hyperlink>
      <w:r w:rsidRPr="001A498E">
        <w:rPr>
          <w:rFonts w:eastAsia="Times New Roman"/>
          <w:szCs w:val="17"/>
        </w:rPr>
        <w:t xml:space="preserve"> and are available for inspection at the AEMC’s office.</w:t>
      </w:r>
    </w:p>
    <w:p w14:paraId="3B388AB3" w14:textId="77777777" w:rsidR="001A498E" w:rsidRPr="001A498E" w:rsidRDefault="001A498E" w:rsidP="001A498E">
      <w:pPr>
        <w:ind w:left="159"/>
        <w:jc w:val="left"/>
      </w:pPr>
      <w:r w:rsidRPr="001A498E">
        <w:t>Australian Energy Market Commission</w:t>
      </w:r>
      <w:r w:rsidRPr="001A498E">
        <w:br/>
        <w:t>Level 15, 60 Castlereagh St</w:t>
      </w:r>
      <w:r w:rsidRPr="001A498E">
        <w:br/>
        <w:t>Sydney NSW 2000</w:t>
      </w:r>
      <w:r w:rsidRPr="001A498E">
        <w:br/>
        <w:t>Telephone: (02) 8296 7800</w:t>
      </w:r>
      <w:r w:rsidRPr="001A498E">
        <w:br/>
      </w:r>
      <w:hyperlink r:id="rId53" w:history="1">
        <w:r w:rsidRPr="001A498E">
          <w:rPr>
            <w:color w:val="0000FF"/>
            <w:u w:val="single"/>
          </w:rPr>
          <w:t>www.aemc.gov.au</w:t>
        </w:r>
      </w:hyperlink>
      <w:r w:rsidRPr="001A498E">
        <w:t xml:space="preserve"> </w:t>
      </w:r>
    </w:p>
    <w:p w14:paraId="032DC102" w14:textId="77777777" w:rsidR="001A498E" w:rsidRDefault="001A498E" w:rsidP="001A498E">
      <w:pPr>
        <w:spacing w:after="0"/>
        <w:rPr>
          <w:rFonts w:eastAsia="Times New Roman"/>
          <w:szCs w:val="17"/>
        </w:rPr>
      </w:pPr>
      <w:r w:rsidRPr="001A498E">
        <w:rPr>
          <w:rFonts w:eastAsia="Times New Roman"/>
          <w:szCs w:val="17"/>
        </w:rPr>
        <w:t>Dated: 25 September 2025</w:t>
      </w:r>
    </w:p>
    <w:p w14:paraId="2C1CBB9C" w14:textId="77777777" w:rsidR="001A498E" w:rsidRDefault="001A498E" w:rsidP="001A498E">
      <w:pPr>
        <w:pBdr>
          <w:bottom w:val="single" w:sz="4" w:space="1" w:color="auto"/>
        </w:pBdr>
        <w:spacing w:after="0" w:line="52" w:lineRule="exact"/>
        <w:jc w:val="center"/>
        <w:rPr>
          <w:rFonts w:eastAsia="Times New Roman"/>
          <w:szCs w:val="17"/>
        </w:rPr>
      </w:pPr>
    </w:p>
    <w:p w14:paraId="32AEF8DA" w14:textId="77777777" w:rsidR="001A498E" w:rsidRDefault="001A498E" w:rsidP="001A498E">
      <w:pPr>
        <w:pBdr>
          <w:top w:val="single" w:sz="4" w:space="1" w:color="auto"/>
        </w:pBdr>
        <w:spacing w:before="34" w:after="0" w:line="14" w:lineRule="exact"/>
        <w:jc w:val="center"/>
        <w:rPr>
          <w:rFonts w:eastAsia="Times New Roman"/>
          <w:szCs w:val="17"/>
        </w:rPr>
      </w:pPr>
    </w:p>
    <w:p w14:paraId="7F2BF15E" w14:textId="77777777" w:rsidR="001A498E" w:rsidRDefault="001A498E" w:rsidP="001A498E">
      <w:pPr>
        <w:pStyle w:val="NoSpacing"/>
      </w:pPr>
    </w:p>
    <w:p w14:paraId="00234D94" w14:textId="538BC062" w:rsidR="001A498E" w:rsidRPr="001A498E" w:rsidRDefault="00617BC3" w:rsidP="00617BC3">
      <w:pPr>
        <w:pStyle w:val="Heading2"/>
      </w:pPr>
      <w:bookmarkStart w:id="60" w:name="_Toc209680242"/>
      <w:r w:rsidRPr="001A498E">
        <w:t>National Gas Law</w:t>
      </w:r>
      <w:bookmarkEnd w:id="60"/>
    </w:p>
    <w:p w14:paraId="6563D751" w14:textId="77777777" w:rsidR="001A498E" w:rsidRPr="001A498E" w:rsidRDefault="001A498E" w:rsidP="001A498E">
      <w:pPr>
        <w:jc w:val="center"/>
        <w:rPr>
          <w:i/>
          <w:szCs w:val="17"/>
        </w:rPr>
      </w:pPr>
      <w:r w:rsidRPr="001A498E">
        <w:rPr>
          <w:i/>
          <w:szCs w:val="17"/>
        </w:rPr>
        <w:t>Notice of Initiation</w:t>
      </w:r>
      <w:r w:rsidRPr="001A498E">
        <w:rPr>
          <w:i/>
          <w:szCs w:val="17"/>
        </w:rPr>
        <w:br/>
        <w:t>Notice of Extension of Draft Determination and Final Determination</w:t>
      </w:r>
    </w:p>
    <w:p w14:paraId="4248333E" w14:textId="77777777" w:rsidR="001A498E" w:rsidRPr="001A498E" w:rsidRDefault="001A498E" w:rsidP="001A498E">
      <w:pPr>
        <w:rPr>
          <w:rFonts w:eastAsia="Times New Roman"/>
          <w:szCs w:val="17"/>
        </w:rPr>
      </w:pPr>
      <w:r w:rsidRPr="001A498E">
        <w:rPr>
          <w:rFonts w:eastAsia="Times New Roman"/>
          <w:szCs w:val="17"/>
        </w:rPr>
        <w:t>The Australian Energy Market Commission (AEMC) gives notice under the National Gas Law as follows:</w:t>
      </w:r>
    </w:p>
    <w:p w14:paraId="66E29A34" w14:textId="77777777" w:rsidR="001A498E" w:rsidRPr="001A498E" w:rsidRDefault="001A498E" w:rsidP="001A498E">
      <w:pPr>
        <w:ind w:left="142"/>
        <w:rPr>
          <w:rFonts w:eastAsia="Times New Roman"/>
          <w:szCs w:val="17"/>
        </w:rPr>
      </w:pPr>
      <w:r w:rsidRPr="001A498E">
        <w:rPr>
          <w:rFonts w:eastAsia="Times New Roman"/>
          <w:szCs w:val="17"/>
        </w:rPr>
        <w:t xml:space="preserve">Under s 303, the Energy Senior Officials and the Victorian Minister for Energy and Resources requested the </w:t>
      </w:r>
      <w:r w:rsidRPr="001A498E">
        <w:rPr>
          <w:rFonts w:eastAsia="Times New Roman"/>
          <w:i/>
          <w:iCs/>
          <w:szCs w:val="17"/>
        </w:rPr>
        <w:t>ECGS Supplier of last resort mechanism</w:t>
      </w:r>
      <w:r w:rsidRPr="001A498E">
        <w:rPr>
          <w:rFonts w:eastAsia="Times New Roman"/>
          <w:szCs w:val="17"/>
        </w:rPr>
        <w:t xml:space="preserve"> (Ref. GRC0077) proposal. The proposal seeks to establish a supplier of last resort mechanism to support efficient responses to reliability and supply adequacy threats in the ECGS. Submissions must be received by </w:t>
      </w:r>
      <w:r w:rsidRPr="001A498E">
        <w:rPr>
          <w:rFonts w:eastAsia="Times New Roman"/>
          <w:b/>
          <w:bCs/>
          <w:szCs w:val="17"/>
        </w:rPr>
        <w:t>30 October 2025</w:t>
      </w:r>
      <w:r w:rsidRPr="001A498E">
        <w:rPr>
          <w:rFonts w:eastAsia="Times New Roman"/>
          <w:szCs w:val="17"/>
        </w:rPr>
        <w:t>.</w:t>
      </w:r>
    </w:p>
    <w:p w14:paraId="1E429E13" w14:textId="77777777" w:rsidR="001A498E" w:rsidRPr="001A498E" w:rsidRDefault="001A498E" w:rsidP="001A498E">
      <w:pPr>
        <w:ind w:left="142"/>
        <w:rPr>
          <w:rFonts w:eastAsia="Times New Roman"/>
          <w:szCs w:val="17"/>
        </w:rPr>
      </w:pPr>
      <w:r w:rsidRPr="001A498E">
        <w:rPr>
          <w:rFonts w:eastAsia="Times New Roman"/>
          <w:szCs w:val="17"/>
        </w:rPr>
        <w:t xml:space="preserve">Under s 317, the time for making the draft determination on the ECGS Supplier of last resort mechanism (Ref. GRC0077) proposal has been extended to </w:t>
      </w:r>
      <w:r w:rsidRPr="001A498E">
        <w:rPr>
          <w:rFonts w:eastAsia="Times New Roman"/>
          <w:b/>
          <w:bCs/>
          <w:szCs w:val="17"/>
        </w:rPr>
        <w:t>26 February 2026</w:t>
      </w:r>
      <w:r w:rsidRPr="001A498E">
        <w:rPr>
          <w:rFonts w:eastAsia="Times New Roman"/>
          <w:szCs w:val="17"/>
        </w:rPr>
        <w:t>.</w:t>
      </w:r>
    </w:p>
    <w:p w14:paraId="7CB708EE" w14:textId="77777777" w:rsidR="001A498E" w:rsidRPr="001A498E" w:rsidRDefault="001A498E" w:rsidP="001A498E">
      <w:pPr>
        <w:ind w:left="142"/>
        <w:rPr>
          <w:rFonts w:eastAsia="Times New Roman"/>
          <w:szCs w:val="17"/>
        </w:rPr>
      </w:pPr>
      <w:r w:rsidRPr="001A498E">
        <w:rPr>
          <w:rFonts w:eastAsia="Times New Roman"/>
          <w:szCs w:val="17"/>
        </w:rPr>
        <w:t xml:space="preserve">Under s 317, the time for the making of the final determination on the ECGS Supplier of last resort mechanism (Ref. GRC0077) proposal has been extended to </w:t>
      </w:r>
      <w:r w:rsidRPr="001A498E">
        <w:rPr>
          <w:rFonts w:eastAsia="Times New Roman"/>
          <w:b/>
          <w:bCs/>
          <w:szCs w:val="17"/>
        </w:rPr>
        <w:t>25 June 2026</w:t>
      </w:r>
      <w:r w:rsidRPr="001A498E">
        <w:rPr>
          <w:rFonts w:eastAsia="Times New Roman"/>
          <w:szCs w:val="17"/>
        </w:rPr>
        <w:t>.</w:t>
      </w:r>
    </w:p>
    <w:p w14:paraId="14DE7DFC" w14:textId="77777777" w:rsidR="001A498E" w:rsidRPr="001A498E" w:rsidRDefault="001A498E" w:rsidP="001A498E">
      <w:pPr>
        <w:ind w:left="142"/>
        <w:rPr>
          <w:rFonts w:eastAsia="Times New Roman"/>
          <w:szCs w:val="17"/>
        </w:rPr>
      </w:pPr>
      <w:r w:rsidRPr="001A498E">
        <w:rPr>
          <w:rFonts w:eastAsia="Times New Roman"/>
          <w:szCs w:val="17"/>
        </w:rPr>
        <w:t xml:space="preserve">Submissions can be made via the AEMC’s website. Before making a submission, please review the AEMC’s </w:t>
      </w:r>
      <w:hyperlink r:id="rId54" w:history="1">
        <w:r w:rsidRPr="001A498E">
          <w:rPr>
            <w:rFonts w:eastAsia="Times New Roman"/>
            <w:color w:val="0000FF"/>
            <w:szCs w:val="17"/>
            <w:u w:val="single"/>
          </w:rPr>
          <w:t>privacy statement</w:t>
        </w:r>
      </w:hyperlink>
      <w:r w:rsidRPr="001A498E">
        <w:rPr>
          <w:rFonts w:eastAsia="Times New Roman"/>
          <w:szCs w:val="17"/>
        </w:rPr>
        <w:t xml:space="preserve"> on its website, and consider the AEMC’s </w:t>
      </w:r>
      <w:hyperlink r:id="rId55" w:history="1">
        <w:r w:rsidRPr="001A498E">
          <w:rPr>
            <w:rFonts w:eastAsia="Times New Roman"/>
            <w:color w:val="0000FF"/>
            <w:szCs w:val="17"/>
            <w:u w:val="single"/>
          </w:rPr>
          <w:t>Tips for making a submission</w:t>
        </w:r>
      </w:hyperlink>
      <w:r w:rsidRPr="001A498E">
        <w:rPr>
          <w:rFonts w:eastAsia="Times New Roman"/>
          <w:szCs w:val="17"/>
        </w:rPr>
        <w:t>. The AEMC publishes submissions on its website, subject to confidentiality and other considerations.</w:t>
      </w:r>
    </w:p>
    <w:p w14:paraId="3693F933" w14:textId="77777777" w:rsidR="001A498E" w:rsidRPr="001A498E" w:rsidRDefault="001A498E" w:rsidP="001A498E">
      <w:pPr>
        <w:rPr>
          <w:rFonts w:eastAsia="Times New Roman"/>
          <w:szCs w:val="17"/>
        </w:rPr>
      </w:pPr>
      <w:r w:rsidRPr="001A498E">
        <w:rPr>
          <w:rFonts w:eastAsia="Times New Roman"/>
          <w:szCs w:val="17"/>
        </w:rPr>
        <w:t xml:space="preserve">Documents referred to above are available on the </w:t>
      </w:r>
      <w:hyperlink r:id="rId56" w:history="1">
        <w:r w:rsidRPr="001A498E">
          <w:rPr>
            <w:rFonts w:eastAsia="Times New Roman"/>
            <w:color w:val="0000FF"/>
            <w:szCs w:val="17"/>
            <w:u w:val="single"/>
          </w:rPr>
          <w:t>AEMC’s website</w:t>
        </w:r>
      </w:hyperlink>
      <w:r w:rsidRPr="001A498E">
        <w:rPr>
          <w:rFonts w:eastAsia="Times New Roman"/>
          <w:szCs w:val="17"/>
        </w:rPr>
        <w:t xml:space="preserve"> and are available for inspection at the AEMC’s office.</w:t>
      </w:r>
    </w:p>
    <w:p w14:paraId="65CBEC65" w14:textId="77777777" w:rsidR="001A498E" w:rsidRPr="001A498E" w:rsidRDefault="001A498E" w:rsidP="001A498E">
      <w:pPr>
        <w:spacing w:after="20"/>
        <w:ind w:left="142"/>
        <w:rPr>
          <w:rFonts w:eastAsia="Times New Roman"/>
          <w:szCs w:val="17"/>
        </w:rPr>
      </w:pPr>
      <w:r w:rsidRPr="001A498E">
        <w:rPr>
          <w:rFonts w:eastAsia="Times New Roman"/>
          <w:szCs w:val="17"/>
        </w:rPr>
        <w:t>Australian Energy Market Commission</w:t>
      </w:r>
    </w:p>
    <w:p w14:paraId="5B38DAD9" w14:textId="77777777" w:rsidR="001A498E" w:rsidRPr="001A498E" w:rsidRDefault="001A498E" w:rsidP="001A498E">
      <w:pPr>
        <w:spacing w:after="20"/>
        <w:ind w:left="142"/>
        <w:rPr>
          <w:rFonts w:eastAsia="Times New Roman"/>
          <w:szCs w:val="17"/>
        </w:rPr>
      </w:pPr>
      <w:r w:rsidRPr="001A498E">
        <w:rPr>
          <w:rFonts w:eastAsia="Times New Roman"/>
          <w:szCs w:val="17"/>
        </w:rPr>
        <w:t>Level 15, 60 Castlereagh St</w:t>
      </w:r>
    </w:p>
    <w:p w14:paraId="2F308FD9" w14:textId="77777777" w:rsidR="001A498E" w:rsidRPr="001A498E" w:rsidRDefault="001A498E" w:rsidP="001A498E">
      <w:pPr>
        <w:spacing w:after="20"/>
        <w:ind w:left="142"/>
        <w:rPr>
          <w:rFonts w:eastAsia="Times New Roman"/>
          <w:szCs w:val="17"/>
        </w:rPr>
      </w:pPr>
      <w:r w:rsidRPr="001A498E">
        <w:rPr>
          <w:rFonts w:eastAsia="Times New Roman"/>
          <w:szCs w:val="17"/>
        </w:rPr>
        <w:t>Sydney NSW 2000</w:t>
      </w:r>
    </w:p>
    <w:p w14:paraId="750B4993" w14:textId="77777777" w:rsidR="001A498E" w:rsidRPr="001A498E" w:rsidRDefault="001A498E" w:rsidP="001A498E">
      <w:pPr>
        <w:spacing w:after="20"/>
        <w:ind w:left="142"/>
        <w:rPr>
          <w:rFonts w:eastAsia="Times New Roman"/>
          <w:szCs w:val="17"/>
        </w:rPr>
      </w:pPr>
      <w:r w:rsidRPr="001A498E">
        <w:rPr>
          <w:rFonts w:eastAsia="Times New Roman"/>
          <w:szCs w:val="17"/>
        </w:rPr>
        <w:t>Telephone: (02) 8296 7800</w:t>
      </w:r>
    </w:p>
    <w:p w14:paraId="4D12931F" w14:textId="77777777" w:rsidR="001A498E" w:rsidRPr="001A498E" w:rsidRDefault="001A498E" w:rsidP="001A498E">
      <w:pPr>
        <w:ind w:left="142"/>
      </w:pPr>
      <w:hyperlink r:id="rId57" w:history="1">
        <w:r w:rsidRPr="001A498E">
          <w:rPr>
            <w:color w:val="0000FF"/>
            <w:u w:val="single"/>
          </w:rPr>
          <w:t>www.aemc.gov.au</w:t>
        </w:r>
      </w:hyperlink>
    </w:p>
    <w:p w14:paraId="5CA2FCE1" w14:textId="77777777" w:rsidR="001A498E" w:rsidRDefault="001A498E" w:rsidP="001A498E">
      <w:pPr>
        <w:spacing w:after="0"/>
        <w:rPr>
          <w:rFonts w:eastAsia="Times New Roman"/>
          <w:szCs w:val="17"/>
        </w:rPr>
      </w:pPr>
      <w:r w:rsidRPr="001A498E">
        <w:rPr>
          <w:rFonts w:eastAsia="Times New Roman"/>
          <w:szCs w:val="17"/>
        </w:rPr>
        <w:t>Dated: 25 September 2025</w:t>
      </w:r>
    </w:p>
    <w:p w14:paraId="79B6C8D3" w14:textId="77777777" w:rsidR="001A498E" w:rsidRDefault="001A498E" w:rsidP="001A498E">
      <w:pPr>
        <w:pBdr>
          <w:bottom w:val="single" w:sz="4" w:space="1" w:color="auto"/>
        </w:pBdr>
        <w:spacing w:after="0" w:line="52" w:lineRule="exact"/>
        <w:jc w:val="center"/>
        <w:rPr>
          <w:rFonts w:eastAsia="Times New Roman"/>
          <w:szCs w:val="17"/>
        </w:rPr>
      </w:pPr>
    </w:p>
    <w:p w14:paraId="559FFEAE" w14:textId="77777777" w:rsidR="001A498E" w:rsidRDefault="001A498E" w:rsidP="001A498E">
      <w:pPr>
        <w:pBdr>
          <w:top w:val="single" w:sz="4" w:space="1" w:color="auto"/>
        </w:pBdr>
        <w:spacing w:before="34" w:after="0" w:line="14" w:lineRule="exact"/>
        <w:jc w:val="center"/>
        <w:rPr>
          <w:rFonts w:eastAsia="Times New Roman"/>
          <w:szCs w:val="17"/>
        </w:rPr>
      </w:pPr>
    </w:p>
    <w:p w14:paraId="60B07E49"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6DE9A1E4" w14:textId="77777777" w:rsidR="00EB5C72" w:rsidRPr="00576D3B" w:rsidRDefault="00EB5C72" w:rsidP="005335F1">
      <w:pPr>
        <w:spacing w:after="0" w:line="240" w:lineRule="auto"/>
        <w:ind w:left="600" w:right="600"/>
        <w:jc w:val="center"/>
        <w:rPr>
          <w:color w:val="000000"/>
          <w:sz w:val="20"/>
          <w:szCs w:val="20"/>
        </w:rPr>
      </w:pPr>
    </w:p>
    <w:p w14:paraId="36F48CD5" w14:textId="77777777" w:rsidR="005C269C" w:rsidRDefault="005C269C" w:rsidP="005335F1">
      <w:pPr>
        <w:spacing w:after="0" w:line="240" w:lineRule="auto"/>
        <w:ind w:left="600" w:right="600"/>
        <w:jc w:val="center"/>
        <w:rPr>
          <w:color w:val="000000"/>
          <w:sz w:val="20"/>
          <w:szCs w:val="20"/>
        </w:rPr>
      </w:pPr>
    </w:p>
    <w:p w14:paraId="5ECB9B86" w14:textId="77777777" w:rsidR="005C269C" w:rsidRPr="00576D3B" w:rsidRDefault="005C269C" w:rsidP="005335F1">
      <w:pPr>
        <w:spacing w:after="0" w:line="240" w:lineRule="auto"/>
        <w:ind w:left="600" w:right="600"/>
        <w:jc w:val="center"/>
        <w:rPr>
          <w:color w:val="000000"/>
          <w:sz w:val="20"/>
          <w:szCs w:val="20"/>
        </w:rPr>
      </w:pPr>
    </w:p>
    <w:p w14:paraId="441A3CD8" w14:textId="77777777" w:rsidR="00EB5C72" w:rsidRDefault="00EB5C72" w:rsidP="005335F1">
      <w:pPr>
        <w:spacing w:after="0" w:line="240" w:lineRule="auto"/>
        <w:ind w:left="600" w:right="600"/>
        <w:jc w:val="center"/>
        <w:rPr>
          <w:color w:val="000000"/>
          <w:sz w:val="20"/>
          <w:szCs w:val="20"/>
        </w:rPr>
      </w:pPr>
    </w:p>
    <w:p w14:paraId="3D9D0A27" w14:textId="77777777" w:rsidR="00EB5C72" w:rsidRPr="00576D3B" w:rsidRDefault="00EB5C72" w:rsidP="005335F1">
      <w:pPr>
        <w:spacing w:after="0" w:line="240" w:lineRule="auto"/>
        <w:ind w:left="600" w:right="600"/>
        <w:jc w:val="center"/>
        <w:rPr>
          <w:color w:val="000000"/>
          <w:sz w:val="20"/>
          <w:szCs w:val="20"/>
        </w:rPr>
      </w:pPr>
    </w:p>
    <w:p w14:paraId="4C9B5248"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7DB0855F" w14:textId="77777777" w:rsidR="00EB5C72" w:rsidRPr="00576D3B" w:rsidRDefault="00EB5C72" w:rsidP="005335F1">
      <w:pPr>
        <w:spacing w:after="0" w:line="240" w:lineRule="auto"/>
        <w:ind w:left="600" w:right="600"/>
        <w:jc w:val="center"/>
        <w:rPr>
          <w:color w:val="000000"/>
          <w:sz w:val="20"/>
          <w:szCs w:val="20"/>
        </w:rPr>
      </w:pPr>
    </w:p>
    <w:p w14:paraId="77F978F5" w14:textId="77777777" w:rsidR="00EB5C72" w:rsidRDefault="00EB5C72" w:rsidP="005335F1">
      <w:pPr>
        <w:spacing w:after="0" w:line="240" w:lineRule="auto"/>
        <w:ind w:left="600" w:right="600"/>
        <w:jc w:val="center"/>
        <w:rPr>
          <w:color w:val="000000"/>
          <w:sz w:val="20"/>
          <w:szCs w:val="20"/>
        </w:rPr>
      </w:pPr>
    </w:p>
    <w:p w14:paraId="38A23B20" w14:textId="77777777" w:rsidR="00EB5C72" w:rsidRPr="00576D3B" w:rsidRDefault="00EB5C72" w:rsidP="005335F1">
      <w:pPr>
        <w:spacing w:after="0" w:line="240" w:lineRule="auto"/>
        <w:ind w:left="600" w:right="600"/>
        <w:jc w:val="center"/>
        <w:rPr>
          <w:color w:val="000000"/>
          <w:sz w:val="20"/>
          <w:szCs w:val="20"/>
        </w:rPr>
      </w:pPr>
    </w:p>
    <w:p w14:paraId="42C318A9"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5195E3A9"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7E4BA32E"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36C02548"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4630185" w14:textId="77777777" w:rsidR="00EB5C72" w:rsidRPr="00576D3B" w:rsidRDefault="00EB5C72" w:rsidP="00AD0853">
      <w:pPr>
        <w:spacing w:after="0" w:line="240" w:lineRule="auto"/>
        <w:ind w:left="600" w:right="600"/>
        <w:jc w:val="center"/>
        <w:rPr>
          <w:color w:val="000000"/>
          <w:sz w:val="20"/>
          <w:szCs w:val="20"/>
        </w:rPr>
      </w:pPr>
    </w:p>
    <w:p w14:paraId="653DEDEE" w14:textId="77777777" w:rsidR="00EB5C72" w:rsidRPr="00576D3B" w:rsidRDefault="00EB5C72" w:rsidP="00AD0853">
      <w:pPr>
        <w:spacing w:after="0" w:line="240" w:lineRule="auto"/>
        <w:ind w:left="600" w:right="600"/>
        <w:jc w:val="center"/>
        <w:rPr>
          <w:color w:val="000000"/>
          <w:sz w:val="20"/>
          <w:szCs w:val="20"/>
        </w:rPr>
      </w:pPr>
    </w:p>
    <w:p w14:paraId="13DDC085" w14:textId="77777777" w:rsidR="00EB5C72" w:rsidRPr="00576D3B" w:rsidRDefault="00EB5C72" w:rsidP="00AD0853">
      <w:pPr>
        <w:spacing w:after="0" w:line="240" w:lineRule="auto"/>
        <w:ind w:left="600" w:right="600"/>
        <w:jc w:val="center"/>
        <w:rPr>
          <w:color w:val="000000"/>
          <w:sz w:val="20"/>
          <w:szCs w:val="20"/>
        </w:rPr>
      </w:pPr>
    </w:p>
    <w:p w14:paraId="3D2F67DD"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EB04FF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2CF7B568"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35F71CFD"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641FF751"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395FBD5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8F05195" w14:textId="77777777" w:rsidR="00EB5C72" w:rsidRPr="00576D3B" w:rsidRDefault="00EB5C72" w:rsidP="00AD0853">
      <w:pPr>
        <w:spacing w:after="0" w:line="240" w:lineRule="auto"/>
        <w:ind w:left="600" w:right="600"/>
        <w:jc w:val="center"/>
        <w:rPr>
          <w:color w:val="000000"/>
          <w:sz w:val="20"/>
          <w:szCs w:val="20"/>
        </w:rPr>
      </w:pPr>
    </w:p>
    <w:p w14:paraId="26768ED5" w14:textId="77777777" w:rsidR="00EB5C72" w:rsidRPr="00576D3B" w:rsidRDefault="00EB5C72" w:rsidP="00AD0853">
      <w:pPr>
        <w:spacing w:after="0" w:line="240" w:lineRule="auto"/>
        <w:ind w:left="600" w:right="600"/>
        <w:jc w:val="center"/>
        <w:rPr>
          <w:color w:val="000000"/>
          <w:sz w:val="20"/>
          <w:szCs w:val="20"/>
        </w:rPr>
      </w:pPr>
    </w:p>
    <w:p w14:paraId="2D5242B8" w14:textId="77777777" w:rsidR="00EB5C72" w:rsidRPr="00576D3B" w:rsidRDefault="00EB5C72" w:rsidP="00AD0853">
      <w:pPr>
        <w:spacing w:after="0" w:line="240" w:lineRule="auto"/>
        <w:ind w:left="600" w:right="600"/>
        <w:jc w:val="center"/>
        <w:rPr>
          <w:color w:val="000000"/>
          <w:sz w:val="20"/>
          <w:szCs w:val="20"/>
        </w:rPr>
      </w:pPr>
    </w:p>
    <w:p w14:paraId="47D64F4E"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03AD419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28BA5164"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0ED135C2"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0B081172"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4F91FE35" w14:textId="77777777" w:rsidR="00EB5C72" w:rsidRPr="00576D3B" w:rsidRDefault="00EB5C72" w:rsidP="00AD0853">
      <w:pPr>
        <w:spacing w:after="0" w:line="240" w:lineRule="auto"/>
        <w:ind w:left="600" w:right="600"/>
        <w:jc w:val="center"/>
        <w:rPr>
          <w:color w:val="000000"/>
          <w:sz w:val="20"/>
          <w:szCs w:val="20"/>
        </w:rPr>
      </w:pPr>
    </w:p>
    <w:p w14:paraId="2ED20F25" w14:textId="77777777" w:rsidR="00EB5C72" w:rsidRPr="00576D3B" w:rsidRDefault="00EB5C72" w:rsidP="00AD0853">
      <w:pPr>
        <w:spacing w:after="0" w:line="240" w:lineRule="auto"/>
        <w:ind w:left="600" w:right="600"/>
        <w:jc w:val="center"/>
        <w:rPr>
          <w:color w:val="000000"/>
          <w:sz w:val="20"/>
          <w:szCs w:val="20"/>
        </w:rPr>
      </w:pPr>
    </w:p>
    <w:p w14:paraId="4B9BDAC1" w14:textId="77777777" w:rsidR="00EB5C72" w:rsidRPr="00576D3B" w:rsidRDefault="00EB5C72" w:rsidP="00AD0853">
      <w:pPr>
        <w:spacing w:after="0" w:line="240" w:lineRule="auto"/>
        <w:ind w:left="600" w:right="600"/>
        <w:jc w:val="center"/>
        <w:rPr>
          <w:color w:val="000000"/>
          <w:sz w:val="20"/>
          <w:szCs w:val="20"/>
        </w:rPr>
      </w:pPr>
    </w:p>
    <w:p w14:paraId="3523EF90"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58" w:history="1">
        <w:r w:rsidRPr="00576D3B">
          <w:rPr>
            <w:rFonts w:eastAsia="Times New Roman"/>
            <w:color w:val="0000FF"/>
            <w:sz w:val="24"/>
            <w:u w:val="single"/>
            <w:lang w:eastAsia="en-AU"/>
          </w:rPr>
          <w:t>governmentgazettesa@sa.gov.au</w:t>
        </w:r>
      </w:hyperlink>
    </w:p>
    <w:p w14:paraId="3EAA2BCC"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215F0BB3"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59" w:history="1">
        <w:r w:rsidRPr="00576D3B">
          <w:rPr>
            <w:rFonts w:eastAsia="Times New Roman"/>
            <w:color w:val="0000FF"/>
            <w:sz w:val="24"/>
            <w:u w:val="single"/>
            <w:lang w:eastAsia="en-AU"/>
          </w:rPr>
          <w:t>www.governmentgazette.sa.gov.au</w:t>
        </w:r>
      </w:hyperlink>
    </w:p>
    <w:p w14:paraId="56509CA8" w14:textId="77777777" w:rsidR="00EB5C72" w:rsidRPr="00576D3B" w:rsidRDefault="00EB5C72" w:rsidP="00AD0853">
      <w:pPr>
        <w:spacing w:after="0" w:line="240" w:lineRule="auto"/>
        <w:ind w:left="600" w:right="600"/>
        <w:jc w:val="center"/>
        <w:rPr>
          <w:color w:val="000000"/>
          <w:sz w:val="20"/>
          <w:szCs w:val="20"/>
        </w:rPr>
      </w:pPr>
    </w:p>
    <w:p w14:paraId="6D96AF92" w14:textId="77777777" w:rsidR="00EB5C72" w:rsidRPr="00576D3B" w:rsidRDefault="00EB5C72" w:rsidP="00AD0853">
      <w:pPr>
        <w:spacing w:after="0" w:line="240" w:lineRule="auto"/>
        <w:ind w:left="600" w:right="600"/>
        <w:jc w:val="center"/>
        <w:rPr>
          <w:color w:val="000000"/>
          <w:sz w:val="20"/>
          <w:szCs w:val="20"/>
        </w:rPr>
      </w:pPr>
    </w:p>
    <w:p w14:paraId="48DA6C60" w14:textId="77777777" w:rsidR="00EB5C72" w:rsidRPr="00576D3B" w:rsidRDefault="00EB5C72" w:rsidP="00AD0853">
      <w:pPr>
        <w:spacing w:after="0" w:line="240" w:lineRule="auto"/>
        <w:ind w:left="600" w:right="600"/>
        <w:jc w:val="center"/>
        <w:rPr>
          <w:color w:val="000000"/>
          <w:sz w:val="20"/>
          <w:szCs w:val="20"/>
        </w:rPr>
      </w:pPr>
    </w:p>
    <w:p w14:paraId="7E7C6DEC" w14:textId="77777777" w:rsidR="00EB5C72" w:rsidRDefault="00EB5C72" w:rsidP="00AD0853">
      <w:pPr>
        <w:spacing w:after="0" w:line="240" w:lineRule="auto"/>
        <w:ind w:left="600" w:right="600"/>
        <w:jc w:val="center"/>
        <w:rPr>
          <w:color w:val="000000"/>
          <w:sz w:val="20"/>
          <w:szCs w:val="20"/>
        </w:rPr>
      </w:pPr>
    </w:p>
    <w:p w14:paraId="0691E8C7" w14:textId="77777777" w:rsidR="00EB5C72" w:rsidRDefault="00EB5C72" w:rsidP="00AD0853">
      <w:pPr>
        <w:spacing w:after="0" w:line="240" w:lineRule="auto"/>
        <w:ind w:left="600" w:right="600"/>
        <w:jc w:val="center"/>
        <w:rPr>
          <w:color w:val="000000"/>
          <w:sz w:val="20"/>
          <w:szCs w:val="20"/>
        </w:rPr>
      </w:pPr>
    </w:p>
    <w:p w14:paraId="269BDF74" w14:textId="77777777" w:rsidR="00EB5C72" w:rsidRDefault="00EB5C72" w:rsidP="00AD0853">
      <w:pPr>
        <w:spacing w:after="0" w:line="240" w:lineRule="auto"/>
        <w:ind w:left="600" w:right="600"/>
        <w:jc w:val="center"/>
        <w:rPr>
          <w:color w:val="000000"/>
          <w:sz w:val="20"/>
          <w:szCs w:val="20"/>
        </w:rPr>
      </w:pPr>
    </w:p>
    <w:p w14:paraId="44D831B8" w14:textId="77777777" w:rsidR="00EB5C72" w:rsidRDefault="00EB5C72" w:rsidP="00AD0853">
      <w:pPr>
        <w:spacing w:after="0" w:line="240" w:lineRule="auto"/>
        <w:ind w:left="600" w:right="600"/>
        <w:jc w:val="center"/>
        <w:rPr>
          <w:color w:val="000000"/>
          <w:sz w:val="20"/>
          <w:szCs w:val="20"/>
        </w:rPr>
      </w:pPr>
    </w:p>
    <w:p w14:paraId="34F82BBF" w14:textId="77777777" w:rsidR="00664635" w:rsidRPr="00664635" w:rsidRDefault="00664635" w:rsidP="0066463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664635">
        <w:rPr>
          <w:rFonts w:eastAsia="Times New Roman"/>
          <w:b/>
          <w:color w:val="000000"/>
          <w:sz w:val="20"/>
          <w:szCs w:val="20"/>
          <w:lang w:eastAsia="en-AU"/>
        </w:rPr>
        <w:t>All instruments appearing in this gazette are to be considered official, and obeyed as such</w:t>
      </w:r>
    </w:p>
    <w:p w14:paraId="2FB3184D" w14:textId="77777777" w:rsidR="00664635" w:rsidRPr="00664635" w:rsidRDefault="00664635" w:rsidP="00664635">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04B81A9E" w14:textId="77777777" w:rsidR="00664635" w:rsidRPr="00664635" w:rsidRDefault="00664635" w:rsidP="00664635">
      <w:pPr>
        <w:tabs>
          <w:tab w:val="center" w:pos="4513"/>
          <w:tab w:val="right" w:pos="9026"/>
        </w:tabs>
        <w:spacing w:before="120" w:after="0"/>
        <w:jc w:val="center"/>
        <w:rPr>
          <w:szCs w:val="17"/>
        </w:rPr>
      </w:pPr>
      <w:r w:rsidRPr="00664635">
        <w:rPr>
          <w:szCs w:val="17"/>
        </w:rPr>
        <w:t xml:space="preserve">Printed and published weekly by authority of </w:t>
      </w:r>
      <w:r w:rsidRPr="00664635">
        <w:rPr>
          <w:smallCaps/>
          <w:szCs w:val="17"/>
        </w:rPr>
        <w:t xml:space="preserve">T. </w:t>
      </w:r>
      <w:proofErr w:type="spellStart"/>
      <w:r w:rsidRPr="00664635">
        <w:rPr>
          <w:smallCaps/>
          <w:szCs w:val="17"/>
        </w:rPr>
        <w:t>Foresto</w:t>
      </w:r>
      <w:proofErr w:type="spellEnd"/>
      <w:r w:rsidRPr="00664635">
        <w:rPr>
          <w:szCs w:val="17"/>
        </w:rPr>
        <w:t>, Government Printer, South Australia</w:t>
      </w:r>
    </w:p>
    <w:p w14:paraId="25E1CE4E" w14:textId="77777777" w:rsidR="00664635" w:rsidRPr="00664635" w:rsidRDefault="00664635" w:rsidP="00664635">
      <w:pPr>
        <w:tabs>
          <w:tab w:val="center" w:pos="4513"/>
          <w:tab w:val="right" w:pos="9026"/>
        </w:tabs>
        <w:spacing w:after="0"/>
        <w:jc w:val="center"/>
        <w:rPr>
          <w:szCs w:val="17"/>
        </w:rPr>
      </w:pPr>
      <w:r w:rsidRPr="00664635">
        <w:rPr>
          <w:szCs w:val="17"/>
        </w:rPr>
        <w:t>$9.50 per issue (plus postage), $479.00 per annual subscription—GST inclusive</w:t>
      </w:r>
    </w:p>
    <w:p w14:paraId="62B454EF" w14:textId="77777777" w:rsidR="000163A9" w:rsidRPr="00D0446B" w:rsidRDefault="00664635" w:rsidP="00664635">
      <w:pPr>
        <w:tabs>
          <w:tab w:val="center" w:pos="4513"/>
          <w:tab w:val="right" w:pos="9026"/>
        </w:tabs>
        <w:spacing w:after="0"/>
        <w:jc w:val="center"/>
        <w:rPr>
          <w:szCs w:val="17"/>
        </w:rPr>
      </w:pPr>
      <w:r w:rsidRPr="00664635">
        <w:rPr>
          <w:szCs w:val="17"/>
        </w:rPr>
        <w:t xml:space="preserve">Online publications: </w:t>
      </w:r>
      <w:hyperlink r:id="rId60" w:history="1">
        <w:r w:rsidRPr="00664635">
          <w:rPr>
            <w:color w:val="0000FF"/>
            <w:szCs w:val="17"/>
            <w:u w:val="single"/>
          </w:rPr>
          <w:t>www.governmentgazette.sa.gov.au</w:t>
        </w:r>
      </w:hyperlink>
    </w:p>
    <w:sectPr w:rsidR="000163A9" w:rsidRPr="00D0446B" w:rsidSect="00CB798D">
      <w:headerReference w:type="even" r:id="rId61"/>
      <w:headerReference w:type="default" r:id="rId62"/>
      <w:pgSz w:w="11906" w:h="16838"/>
      <w:pgMar w:top="1673" w:right="1259" w:bottom="1559" w:left="1293" w:header="1134" w:footer="1134" w:gutter="0"/>
      <w:pgNumType w:start="3928"/>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7930D" w14:textId="77777777" w:rsidR="00592D34" w:rsidRDefault="00592D34" w:rsidP="00777F88">
      <w:pPr>
        <w:spacing w:after="0" w:line="240" w:lineRule="auto"/>
      </w:pPr>
      <w:r>
        <w:separator/>
      </w:r>
    </w:p>
  </w:endnote>
  <w:endnote w:type="continuationSeparator" w:id="0">
    <w:p w14:paraId="5D8E2D3E" w14:textId="77777777" w:rsidR="00592D34" w:rsidRDefault="00592D3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D3E6C"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D2A83"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6B74B43F"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7733D679"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 xml:space="preserve">T. </w:t>
    </w:r>
    <w:proofErr w:type="spellStart"/>
    <w:r w:rsidR="00464A8C">
      <w:rPr>
        <w:smallCaps/>
        <w:szCs w:val="17"/>
      </w:rPr>
      <w:t>Foresto</w:t>
    </w:r>
    <w:proofErr w:type="spellEnd"/>
    <w:r w:rsidR="0026731F" w:rsidRPr="00732A1E">
      <w:rPr>
        <w:szCs w:val="17"/>
      </w:rPr>
      <w:t xml:space="preserve">, </w:t>
    </w:r>
    <w:r w:rsidRPr="00B33677">
      <w:rPr>
        <w:szCs w:val="17"/>
      </w:rPr>
      <w:t>Government</w:t>
    </w:r>
    <w:r w:rsidRPr="00777F88">
      <w:rPr>
        <w:szCs w:val="17"/>
      </w:rPr>
      <w:t xml:space="preserve"> Printer, South Australia</w:t>
    </w:r>
  </w:p>
  <w:p w14:paraId="1AB7D2AD" w14:textId="77777777" w:rsidR="005622AC" w:rsidRPr="00777F88" w:rsidRDefault="00955694" w:rsidP="00D0446B">
    <w:pPr>
      <w:pStyle w:val="Footer"/>
      <w:spacing w:line="170" w:lineRule="exact"/>
      <w:jc w:val="center"/>
      <w:rPr>
        <w:szCs w:val="17"/>
      </w:rPr>
    </w:pPr>
    <w:r w:rsidRPr="000C7EA3">
      <w:rPr>
        <w:szCs w:val="17"/>
      </w:rPr>
      <w:t>$</w:t>
    </w:r>
    <w:r w:rsidR="002F59D6" w:rsidRPr="002F59D6">
      <w:rPr>
        <w:szCs w:val="17"/>
      </w:rPr>
      <w:t>9.50</w:t>
    </w:r>
    <w:r w:rsidR="002F59D6">
      <w:rPr>
        <w:szCs w:val="17"/>
      </w:rPr>
      <w:t xml:space="preserve"> </w:t>
    </w:r>
    <w:r w:rsidRPr="000C7EA3">
      <w:rPr>
        <w:szCs w:val="17"/>
      </w:rPr>
      <w:t>per issue (plus postage), $</w:t>
    </w:r>
    <w:r w:rsidR="002F59D6" w:rsidRPr="002F59D6">
      <w:rPr>
        <w:szCs w:val="17"/>
      </w:rPr>
      <w:t>479.00</w:t>
    </w:r>
    <w:r w:rsidR="002F59D6">
      <w:rPr>
        <w:szCs w:val="17"/>
      </w:rPr>
      <w:t xml:space="preserve"> </w:t>
    </w:r>
    <w:r w:rsidRPr="000C7EA3">
      <w:rPr>
        <w:szCs w:val="17"/>
      </w:rPr>
      <w:t>per annual subscription—GST inclusive</w:t>
    </w:r>
  </w:p>
  <w:p w14:paraId="1919EDEC"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340EC"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CC00C"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45805377"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670EE487"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41620940"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6909BFE7"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2ABD16" w14:textId="77777777" w:rsidR="00592D34" w:rsidRDefault="00592D34" w:rsidP="00777F88">
      <w:pPr>
        <w:spacing w:after="0" w:line="240" w:lineRule="auto"/>
      </w:pPr>
      <w:r>
        <w:separator/>
      </w:r>
    </w:p>
  </w:footnote>
  <w:footnote w:type="continuationSeparator" w:id="0">
    <w:p w14:paraId="12CD657A" w14:textId="77777777" w:rsidR="00592D34" w:rsidRDefault="00592D3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31D02"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FFCA886"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AD9EB82"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37E5E"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A9CB"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3777B0F4"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05CC632D" w14:textId="77777777" w:rsidR="005622AC" w:rsidRPr="0034074D" w:rsidRDefault="005622AC" w:rsidP="0034074D">
    <w:pPr>
      <w:pStyle w:val="Header"/>
      <w:spacing w:line="170" w:lineRule="exact"/>
      <w:rPr>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161C4"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AF9C" w14:textId="22B74880"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1A498E">
      <w:rPr>
        <w:rFonts w:eastAsia="Times New Roman"/>
        <w:sz w:val="21"/>
        <w:szCs w:val="21"/>
      </w:rPr>
      <w:t>55</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1A498E">
      <w:rPr>
        <w:rFonts w:eastAsia="Times New Roman"/>
        <w:sz w:val="21"/>
        <w:szCs w:val="21"/>
      </w:rPr>
      <w:t>25</w:t>
    </w:r>
    <w:r w:rsidR="00A55207">
      <w:rPr>
        <w:rFonts w:eastAsia="Times New Roman"/>
        <w:sz w:val="21"/>
        <w:szCs w:val="21"/>
      </w:rPr>
      <w:t xml:space="preserve"> </w:t>
    </w:r>
    <w:r w:rsidR="001A498E">
      <w:rPr>
        <w:rFonts w:eastAsia="Times New Roman"/>
        <w:sz w:val="21"/>
        <w:szCs w:val="21"/>
      </w:rPr>
      <w:t>September</w:t>
    </w:r>
    <w:r w:rsidR="00C9018A" w:rsidRPr="00C9018A">
      <w:rPr>
        <w:rFonts w:eastAsia="Times New Roman"/>
        <w:sz w:val="21"/>
        <w:szCs w:val="21"/>
      </w:rPr>
      <w:t xml:space="preserve"> 20</w:t>
    </w:r>
    <w:r>
      <w:rPr>
        <w:rFonts w:eastAsia="Times New Roman"/>
        <w:sz w:val="21"/>
        <w:szCs w:val="21"/>
      </w:rPr>
      <w:t>2</w:t>
    </w:r>
    <w:r w:rsidR="001A498E">
      <w:rPr>
        <w:rFonts w:eastAsia="Times New Roman"/>
        <w:sz w:val="21"/>
        <w:szCs w:val="21"/>
      </w:rPr>
      <w:t>5</w:t>
    </w:r>
  </w:p>
  <w:p w14:paraId="52A1CC9C"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8A90A" w14:textId="082C80B2" w:rsidR="00C25241" w:rsidRPr="00C25241" w:rsidRDefault="001A498E"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25</w:t>
    </w:r>
    <w:r w:rsidR="00A55207" w:rsidRPr="00A55207">
      <w:rPr>
        <w:rFonts w:eastAsia="Times New Roman"/>
        <w:sz w:val="21"/>
        <w:szCs w:val="21"/>
      </w:rPr>
      <w:t xml:space="preserve"> </w:t>
    </w:r>
    <w:r>
      <w:rPr>
        <w:rFonts w:eastAsia="Times New Roman"/>
        <w:sz w:val="21"/>
        <w:szCs w:val="21"/>
      </w:rPr>
      <w:t>September</w:t>
    </w:r>
    <w:r w:rsidR="00A55207" w:rsidRPr="00A55207">
      <w:rPr>
        <w:rFonts w:eastAsia="Times New Roman"/>
        <w:sz w:val="21"/>
        <w:szCs w:val="21"/>
      </w:rPr>
      <w:t xml:space="preserve"> 20</w:t>
    </w:r>
    <w:r w:rsidR="006A510F">
      <w:rPr>
        <w:rFonts w:eastAsia="Times New Roman"/>
        <w:sz w:val="21"/>
        <w:szCs w:val="21"/>
      </w:rPr>
      <w:t>2</w:t>
    </w:r>
    <w:r>
      <w:rPr>
        <w:rFonts w:eastAsia="Times New Roman"/>
        <w:sz w:val="21"/>
        <w:szCs w:val="21"/>
      </w:rPr>
      <w:t>5</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55</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3B49D4BA"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07E802CF"/>
    <w:multiLevelType w:val="multilevel"/>
    <w:tmpl w:val="E1784FB4"/>
    <w:lvl w:ilvl="0">
      <w:start w:val="75"/>
      <w:numFmt w:val="bullet"/>
      <w:lvlText w:val="-"/>
      <w:lvlJc w:val="left"/>
      <w:pPr>
        <w:tabs>
          <w:tab w:val="num" w:pos="720"/>
        </w:tabs>
        <w:ind w:left="720" w:hanging="360"/>
      </w:pPr>
      <w:rPr>
        <w:rFonts w:ascii="Calibri" w:eastAsiaTheme="minorHAnsi" w:hAnsi="Calibri" w:cs="Calibri"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8"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2"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3"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4"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5"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6"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9"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3"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4"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1867400400">
    <w:abstractNumId w:val="14"/>
  </w:num>
  <w:num w:numId="2" w16cid:durableId="1463884398">
    <w:abstractNumId w:val="29"/>
  </w:num>
  <w:num w:numId="3" w16cid:durableId="717432456">
    <w:abstractNumId w:val="35"/>
  </w:num>
  <w:num w:numId="4" w16cid:durableId="933633071">
    <w:abstractNumId w:val="39"/>
  </w:num>
  <w:num w:numId="5" w16cid:durableId="2113016512">
    <w:abstractNumId w:val="10"/>
  </w:num>
  <w:num w:numId="6" w16cid:durableId="392316472">
    <w:abstractNumId w:val="33"/>
  </w:num>
  <w:num w:numId="7" w16cid:durableId="2135098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8968486">
    <w:abstractNumId w:val="11"/>
  </w:num>
  <w:num w:numId="9" w16cid:durableId="656106639">
    <w:abstractNumId w:val="18"/>
  </w:num>
  <w:num w:numId="10" w16cid:durableId="72096153">
    <w:abstractNumId w:val="19"/>
  </w:num>
  <w:num w:numId="11" w16cid:durableId="167142876">
    <w:abstractNumId w:val="15"/>
  </w:num>
  <w:num w:numId="12" w16cid:durableId="1473214936">
    <w:abstractNumId w:val="26"/>
  </w:num>
  <w:num w:numId="13" w16cid:durableId="589195277">
    <w:abstractNumId w:val="27"/>
  </w:num>
  <w:num w:numId="14" w16cid:durableId="172945545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748516">
    <w:abstractNumId w:val="25"/>
  </w:num>
  <w:num w:numId="16" w16cid:durableId="971442107">
    <w:abstractNumId w:val="17"/>
  </w:num>
  <w:num w:numId="17" w16cid:durableId="402139188">
    <w:abstractNumId w:val="38"/>
  </w:num>
  <w:num w:numId="18" w16cid:durableId="1556239670">
    <w:abstractNumId w:val="22"/>
  </w:num>
  <w:num w:numId="19" w16cid:durableId="1408722181">
    <w:abstractNumId w:val="13"/>
  </w:num>
  <w:num w:numId="20" w16cid:durableId="1859927023">
    <w:abstractNumId w:val="41"/>
  </w:num>
  <w:num w:numId="21" w16cid:durableId="844245663">
    <w:abstractNumId w:val="42"/>
  </w:num>
  <w:num w:numId="22" w16cid:durableId="792359815">
    <w:abstractNumId w:val="31"/>
  </w:num>
  <w:num w:numId="23" w16cid:durableId="1667587454">
    <w:abstractNumId w:val="40"/>
  </w:num>
  <w:num w:numId="24" w16cid:durableId="191772142">
    <w:abstractNumId w:val="20"/>
  </w:num>
  <w:num w:numId="25" w16cid:durableId="895093725">
    <w:abstractNumId w:val="23"/>
  </w:num>
  <w:num w:numId="26" w16cid:durableId="505560358">
    <w:abstractNumId w:val="21"/>
  </w:num>
  <w:num w:numId="27" w16cid:durableId="211774473">
    <w:abstractNumId w:val="16"/>
  </w:num>
  <w:num w:numId="28" w16cid:durableId="1250235797">
    <w:abstractNumId w:val="43"/>
  </w:num>
  <w:num w:numId="29" w16cid:durableId="337393964">
    <w:abstractNumId w:val="9"/>
  </w:num>
  <w:num w:numId="30" w16cid:durableId="1025525620">
    <w:abstractNumId w:val="7"/>
  </w:num>
  <w:num w:numId="31" w16cid:durableId="1654217676">
    <w:abstractNumId w:val="6"/>
  </w:num>
  <w:num w:numId="32" w16cid:durableId="524943594">
    <w:abstractNumId w:val="5"/>
  </w:num>
  <w:num w:numId="33" w16cid:durableId="363751433">
    <w:abstractNumId w:val="4"/>
  </w:num>
  <w:num w:numId="34" w16cid:durableId="81339235">
    <w:abstractNumId w:val="8"/>
  </w:num>
  <w:num w:numId="35" w16cid:durableId="1990203445">
    <w:abstractNumId w:val="3"/>
  </w:num>
  <w:num w:numId="36" w16cid:durableId="1645819441">
    <w:abstractNumId w:val="2"/>
  </w:num>
  <w:num w:numId="37" w16cid:durableId="2005357922">
    <w:abstractNumId w:val="1"/>
  </w:num>
  <w:num w:numId="38" w16cid:durableId="2087409167">
    <w:abstractNumId w:val="0"/>
  </w:num>
  <w:num w:numId="39" w16cid:durableId="831137671">
    <w:abstractNumId w:val="37"/>
  </w:num>
  <w:num w:numId="40" w16cid:durableId="1999571555">
    <w:abstractNumId w:val="43"/>
  </w:num>
  <w:num w:numId="41" w16cid:durableId="1118531261">
    <w:abstractNumId w:val="36"/>
  </w:num>
  <w:num w:numId="42" w16cid:durableId="1181697939">
    <w:abstractNumId w:val="34"/>
  </w:num>
  <w:num w:numId="43" w16cid:durableId="518545637">
    <w:abstractNumId w:val="28"/>
  </w:num>
  <w:num w:numId="44" w16cid:durableId="1775438055">
    <w:abstractNumId w:val="32"/>
  </w:num>
  <w:num w:numId="45" w16cid:durableId="1961640007">
    <w:abstractNumId w:val="24"/>
  </w:num>
  <w:num w:numId="46" w16cid:durableId="14607586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D34"/>
    <w:rsid w:val="000100A7"/>
    <w:rsid w:val="000163A9"/>
    <w:rsid w:val="0001762C"/>
    <w:rsid w:val="000202A8"/>
    <w:rsid w:val="0002084B"/>
    <w:rsid w:val="0002085F"/>
    <w:rsid w:val="000249AC"/>
    <w:rsid w:val="00030270"/>
    <w:rsid w:val="0005659C"/>
    <w:rsid w:val="00063D6D"/>
    <w:rsid w:val="00064C75"/>
    <w:rsid w:val="00066B0B"/>
    <w:rsid w:val="00070E37"/>
    <w:rsid w:val="000835E8"/>
    <w:rsid w:val="00090FD8"/>
    <w:rsid w:val="0009376E"/>
    <w:rsid w:val="000B0640"/>
    <w:rsid w:val="000B0659"/>
    <w:rsid w:val="000B38D1"/>
    <w:rsid w:val="000C1F3D"/>
    <w:rsid w:val="000C5912"/>
    <w:rsid w:val="000D34A3"/>
    <w:rsid w:val="000D35A2"/>
    <w:rsid w:val="000D54A0"/>
    <w:rsid w:val="000E332A"/>
    <w:rsid w:val="000E655C"/>
    <w:rsid w:val="000F0B45"/>
    <w:rsid w:val="000F2CEA"/>
    <w:rsid w:val="00104BC5"/>
    <w:rsid w:val="001063C7"/>
    <w:rsid w:val="00110167"/>
    <w:rsid w:val="001169F7"/>
    <w:rsid w:val="00116F04"/>
    <w:rsid w:val="00120922"/>
    <w:rsid w:val="00121D2F"/>
    <w:rsid w:val="00123302"/>
    <w:rsid w:val="0012772C"/>
    <w:rsid w:val="00133D99"/>
    <w:rsid w:val="00147592"/>
    <w:rsid w:val="00153708"/>
    <w:rsid w:val="001572AD"/>
    <w:rsid w:val="001576DB"/>
    <w:rsid w:val="00160CDB"/>
    <w:rsid w:val="0016463B"/>
    <w:rsid w:val="001770B6"/>
    <w:rsid w:val="0018240B"/>
    <w:rsid w:val="00183633"/>
    <w:rsid w:val="001A498E"/>
    <w:rsid w:val="001A6981"/>
    <w:rsid w:val="001A7A85"/>
    <w:rsid w:val="001B2310"/>
    <w:rsid w:val="001B7138"/>
    <w:rsid w:val="001B79A6"/>
    <w:rsid w:val="001C09DA"/>
    <w:rsid w:val="001D5A30"/>
    <w:rsid w:val="001D73FF"/>
    <w:rsid w:val="001E668B"/>
    <w:rsid w:val="001E78FF"/>
    <w:rsid w:val="001E7A64"/>
    <w:rsid w:val="00203620"/>
    <w:rsid w:val="00204C2A"/>
    <w:rsid w:val="002113D6"/>
    <w:rsid w:val="002130A5"/>
    <w:rsid w:val="002148EF"/>
    <w:rsid w:val="00222B67"/>
    <w:rsid w:val="00227163"/>
    <w:rsid w:val="00237B08"/>
    <w:rsid w:val="002425EF"/>
    <w:rsid w:val="0024521A"/>
    <w:rsid w:val="00251266"/>
    <w:rsid w:val="00251FEE"/>
    <w:rsid w:val="00256C71"/>
    <w:rsid w:val="002621F5"/>
    <w:rsid w:val="00262F8F"/>
    <w:rsid w:val="0026731F"/>
    <w:rsid w:val="00275F32"/>
    <w:rsid w:val="00293061"/>
    <w:rsid w:val="0029410F"/>
    <w:rsid w:val="002977EE"/>
    <w:rsid w:val="002A0492"/>
    <w:rsid w:val="002A4530"/>
    <w:rsid w:val="002A7F4B"/>
    <w:rsid w:val="002B1AEF"/>
    <w:rsid w:val="002B5584"/>
    <w:rsid w:val="002C219B"/>
    <w:rsid w:val="002C2E97"/>
    <w:rsid w:val="002C751E"/>
    <w:rsid w:val="002C7DF4"/>
    <w:rsid w:val="002D0032"/>
    <w:rsid w:val="002D3EE3"/>
    <w:rsid w:val="002D4754"/>
    <w:rsid w:val="002D7735"/>
    <w:rsid w:val="002F59D6"/>
    <w:rsid w:val="00304833"/>
    <w:rsid w:val="003121EA"/>
    <w:rsid w:val="00314651"/>
    <w:rsid w:val="00320025"/>
    <w:rsid w:val="00322D71"/>
    <w:rsid w:val="003303A6"/>
    <w:rsid w:val="0033268D"/>
    <w:rsid w:val="00334814"/>
    <w:rsid w:val="0034074D"/>
    <w:rsid w:val="00353B95"/>
    <w:rsid w:val="0035604B"/>
    <w:rsid w:val="00362C85"/>
    <w:rsid w:val="00372CA3"/>
    <w:rsid w:val="00375085"/>
    <w:rsid w:val="00376590"/>
    <w:rsid w:val="00380942"/>
    <w:rsid w:val="00384F68"/>
    <w:rsid w:val="00386A66"/>
    <w:rsid w:val="00394510"/>
    <w:rsid w:val="00394788"/>
    <w:rsid w:val="003967FE"/>
    <w:rsid w:val="003A362B"/>
    <w:rsid w:val="003B43DE"/>
    <w:rsid w:val="003C2BF7"/>
    <w:rsid w:val="003D2332"/>
    <w:rsid w:val="003D5923"/>
    <w:rsid w:val="003E016D"/>
    <w:rsid w:val="003E0181"/>
    <w:rsid w:val="003E2C11"/>
    <w:rsid w:val="003E2F5F"/>
    <w:rsid w:val="003E3565"/>
    <w:rsid w:val="003F4643"/>
    <w:rsid w:val="004120A4"/>
    <w:rsid w:val="0041701B"/>
    <w:rsid w:val="00421804"/>
    <w:rsid w:val="00421F5C"/>
    <w:rsid w:val="0043001F"/>
    <w:rsid w:val="0043387B"/>
    <w:rsid w:val="004349A2"/>
    <w:rsid w:val="00435ECE"/>
    <w:rsid w:val="00441E8D"/>
    <w:rsid w:val="0044383E"/>
    <w:rsid w:val="004530F1"/>
    <w:rsid w:val="004535E8"/>
    <w:rsid w:val="00464A8C"/>
    <w:rsid w:val="00472302"/>
    <w:rsid w:val="00475212"/>
    <w:rsid w:val="004872C1"/>
    <w:rsid w:val="00487DCB"/>
    <w:rsid w:val="0049287C"/>
    <w:rsid w:val="004A5341"/>
    <w:rsid w:val="004B1B9B"/>
    <w:rsid w:val="004B39A1"/>
    <w:rsid w:val="004C06D5"/>
    <w:rsid w:val="004C1538"/>
    <w:rsid w:val="004C4DE5"/>
    <w:rsid w:val="004C61AD"/>
    <w:rsid w:val="004D42D8"/>
    <w:rsid w:val="004D43E8"/>
    <w:rsid w:val="004E545F"/>
    <w:rsid w:val="004E657B"/>
    <w:rsid w:val="004F01C3"/>
    <w:rsid w:val="004F1085"/>
    <w:rsid w:val="004F13B7"/>
    <w:rsid w:val="004F619A"/>
    <w:rsid w:val="004F7CCF"/>
    <w:rsid w:val="00504D28"/>
    <w:rsid w:val="005115D3"/>
    <w:rsid w:val="005152B8"/>
    <w:rsid w:val="005335F1"/>
    <w:rsid w:val="00535963"/>
    <w:rsid w:val="00540347"/>
    <w:rsid w:val="00540423"/>
    <w:rsid w:val="0054338C"/>
    <w:rsid w:val="00543A79"/>
    <w:rsid w:val="00544893"/>
    <w:rsid w:val="0055337A"/>
    <w:rsid w:val="00557A4A"/>
    <w:rsid w:val="005622AC"/>
    <w:rsid w:val="0056267A"/>
    <w:rsid w:val="0057040B"/>
    <w:rsid w:val="00592D34"/>
    <w:rsid w:val="005956F0"/>
    <w:rsid w:val="005A3A1B"/>
    <w:rsid w:val="005A69A9"/>
    <w:rsid w:val="005B4E55"/>
    <w:rsid w:val="005B69B3"/>
    <w:rsid w:val="005C269C"/>
    <w:rsid w:val="005C6C9D"/>
    <w:rsid w:val="005D2091"/>
    <w:rsid w:val="005D24AC"/>
    <w:rsid w:val="005E4291"/>
    <w:rsid w:val="005E631C"/>
    <w:rsid w:val="005E7D95"/>
    <w:rsid w:val="005F4618"/>
    <w:rsid w:val="005F7E83"/>
    <w:rsid w:val="00602B9D"/>
    <w:rsid w:val="00612978"/>
    <w:rsid w:val="00615806"/>
    <w:rsid w:val="00617BC3"/>
    <w:rsid w:val="00621519"/>
    <w:rsid w:val="0063119A"/>
    <w:rsid w:val="0063571C"/>
    <w:rsid w:val="00635805"/>
    <w:rsid w:val="006419CA"/>
    <w:rsid w:val="00645DC8"/>
    <w:rsid w:val="00664635"/>
    <w:rsid w:val="006671B7"/>
    <w:rsid w:val="00670706"/>
    <w:rsid w:val="00671C1C"/>
    <w:rsid w:val="00682532"/>
    <w:rsid w:val="00682F0B"/>
    <w:rsid w:val="00683755"/>
    <w:rsid w:val="00685927"/>
    <w:rsid w:val="00694D0A"/>
    <w:rsid w:val="006974D4"/>
    <w:rsid w:val="006A510F"/>
    <w:rsid w:val="006B561D"/>
    <w:rsid w:val="006B5B96"/>
    <w:rsid w:val="006C5BE8"/>
    <w:rsid w:val="006C7E15"/>
    <w:rsid w:val="006D00AD"/>
    <w:rsid w:val="006D3455"/>
    <w:rsid w:val="006E0C7D"/>
    <w:rsid w:val="006E6060"/>
    <w:rsid w:val="006F519A"/>
    <w:rsid w:val="00703D70"/>
    <w:rsid w:val="0071453C"/>
    <w:rsid w:val="00724B20"/>
    <w:rsid w:val="00731EA9"/>
    <w:rsid w:val="00732C68"/>
    <w:rsid w:val="00732FC9"/>
    <w:rsid w:val="00737523"/>
    <w:rsid w:val="0075022D"/>
    <w:rsid w:val="0076638C"/>
    <w:rsid w:val="00767B12"/>
    <w:rsid w:val="00777F88"/>
    <w:rsid w:val="007850FA"/>
    <w:rsid w:val="007879D2"/>
    <w:rsid w:val="007902CE"/>
    <w:rsid w:val="0079069D"/>
    <w:rsid w:val="00796C1D"/>
    <w:rsid w:val="007A109B"/>
    <w:rsid w:val="007A120B"/>
    <w:rsid w:val="007A21D2"/>
    <w:rsid w:val="007A37F9"/>
    <w:rsid w:val="007A4399"/>
    <w:rsid w:val="007A5911"/>
    <w:rsid w:val="007B4546"/>
    <w:rsid w:val="007C2C6F"/>
    <w:rsid w:val="007C3E7B"/>
    <w:rsid w:val="007E0F4A"/>
    <w:rsid w:val="007E2013"/>
    <w:rsid w:val="007E5D21"/>
    <w:rsid w:val="007F1191"/>
    <w:rsid w:val="007F2B71"/>
    <w:rsid w:val="0080019C"/>
    <w:rsid w:val="008008DD"/>
    <w:rsid w:val="00802077"/>
    <w:rsid w:val="00822107"/>
    <w:rsid w:val="008226D4"/>
    <w:rsid w:val="008250FE"/>
    <w:rsid w:val="00831BDE"/>
    <w:rsid w:val="00846561"/>
    <w:rsid w:val="00854962"/>
    <w:rsid w:val="00867EF2"/>
    <w:rsid w:val="0087395E"/>
    <w:rsid w:val="00891067"/>
    <w:rsid w:val="008A405A"/>
    <w:rsid w:val="008C2BF8"/>
    <w:rsid w:val="008D582C"/>
    <w:rsid w:val="008E4F1E"/>
    <w:rsid w:val="00901E82"/>
    <w:rsid w:val="00902C46"/>
    <w:rsid w:val="0090520A"/>
    <w:rsid w:val="00914649"/>
    <w:rsid w:val="00920880"/>
    <w:rsid w:val="00920FFF"/>
    <w:rsid w:val="00921240"/>
    <w:rsid w:val="0093079E"/>
    <w:rsid w:val="00940FA8"/>
    <w:rsid w:val="00947809"/>
    <w:rsid w:val="0095143F"/>
    <w:rsid w:val="00955412"/>
    <w:rsid w:val="00955694"/>
    <w:rsid w:val="009562D8"/>
    <w:rsid w:val="00962B7D"/>
    <w:rsid w:val="00964704"/>
    <w:rsid w:val="00964B4D"/>
    <w:rsid w:val="00974E27"/>
    <w:rsid w:val="009750C8"/>
    <w:rsid w:val="00977C9F"/>
    <w:rsid w:val="00985AEE"/>
    <w:rsid w:val="00986E77"/>
    <w:rsid w:val="009A45BF"/>
    <w:rsid w:val="009A6661"/>
    <w:rsid w:val="009B2C75"/>
    <w:rsid w:val="009B6FDC"/>
    <w:rsid w:val="009B6FFD"/>
    <w:rsid w:val="009C5892"/>
    <w:rsid w:val="009C6388"/>
    <w:rsid w:val="009D0EF4"/>
    <w:rsid w:val="009D1E2E"/>
    <w:rsid w:val="009D2671"/>
    <w:rsid w:val="009D586E"/>
    <w:rsid w:val="009E2997"/>
    <w:rsid w:val="009F15D7"/>
    <w:rsid w:val="009F3262"/>
    <w:rsid w:val="009F7976"/>
    <w:rsid w:val="00A00225"/>
    <w:rsid w:val="00A0211B"/>
    <w:rsid w:val="00A074FB"/>
    <w:rsid w:val="00A25F99"/>
    <w:rsid w:val="00A2611B"/>
    <w:rsid w:val="00A320BA"/>
    <w:rsid w:val="00A33023"/>
    <w:rsid w:val="00A37EF6"/>
    <w:rsid w:val="00A424A1"/>
    <w:rsid w:val="00A44FFB"/>
    <w:rsid w:val="00A504E5"/>
    <w:rsid w:val="00A50E6A"/>
    <w:rsid w:val="00A55207"/>
    <w:rsid w:val="00A631C3"/>
    <w:rsid w:val="00A71F02"/>
    <w:rsid w:val="00A747D0"/>
    <w:rsid w:val="00A74915"/>
    <w:rsid w:val="00A756C0"/>
    <w:rsid w:val="00A773E8"/>
    <w:rsid w:val="00A92C4D"/>
    <w:rsid w:val="00A93B37"/>
    <w:rsid w:val="00A97608"/>
    <w:rsid w:val="00AD0853"/>
    <w:rsid w:val="00AD71CC"/>
    <w:rsid w:val="00AF1082"/>
    <w:rsid w:val="00AF2903"/>
    <w:rsid w:val="00AF46B8"/>
    <w:rsid w:val="00AF6919"/>
    <w:rsid w:val="00B01DE4"/>
    <w:rsid w:val="00B07083"/>
    <w:rsid w:val="00B1073C"/>
    <w:rsid w:val="00B13C12"/>
    <w:rsid w:val="00B14482"/>
    <w:rsid w:val="00B152A8"/>
    <w:rsid w:val="00B15A2B"/>
    <w:rsid w:val="00B15AEC"/>
    <w:rsid w:val="00B21E57"/>
    <w:rsid w:val="00B22E26"/>
    <w:rsid w:val="00B32C36"/>
    <w:rsid w:val="00B33677"/>
    <w:rsid w:val="00B33FB3"/>
    <w:rsid w:val="00B40542"/>
    <w:rsid w:val="00B47454"/>
    <w:rsid w:val="00B47884"/>
    <w:rsid w:val="00B51574"/>
    <w:rsid w:val="00B53F6A"/>
    <w:rsid w:val="00B872B8"/>
    <w:rsid w:val="00B91501"/>
    <w:rsid w:val="00B91CCE"/>
    <w:rsid w:val="00B97531"/>
    <w:rsid w:val="00BA4D31"/>
    <w:rsid w:val="00BB14E7"/>
    <w:rsid w:val="00BC2F16"/>
    <w:rsid w:val="00BC4D92"/>
    <w:rsid w:val="00BC772D"/>
    <w:rsid w:val="00BE137F"/>
    <w:rsid w:val="00BE6AA2"/>
    <w:rsid w:val="00BF1895"/>
    <w:rsid w:val="00BF4596"/>
    <w:rsid w:val="00BF6670"/>
    <w:rsid w:val="00BF69B7"/>
    <w:rsid w:val="00BF723C"/>
    <w:rsid w:val="00C00001"/>
    <w:rsid w:val="00C0094C"/>
    <w:rsid w:val="00C032B2"/>
    <w:rsid w:val="00C06ED8"/>
    <w:rsid w:val="00C1275E"/>
    <w:rsid w:val="00C17168"/>
    <w:rsid w:val="00C2471B"/>
    <w:rsid w:val="00C25241"/>
    <w:rsid w:val="00C40694"/>
    <w:rsid w:val="00C53FED"/>
    <w:rsid w:val="00C62FCE"/>
    <w:rsid w:val="00C77C39"/>
    <w:rsid w:val="00C83D8C"/>
    <w:rsid w:val="00C9018A"/>
    <w:rsid w:val="00C9327C"/>
    <w:rsid w:val="00C9600F"/>
    <w:rsid w:val="00C965BF"/>
    <w:rsid w:val="00C971BF"/>
    <w:rsid w:val="00CA64A6"/>
    <w:rsid w:val="00CA6ADD"/>
    <w:rsid w:val="00CB0790"/>
    <w:rsid w:val="00CB798D"/>
    <w:rsid w:val="00CC53FA"/>
    <w:rsid w:val="00CD586C"/>
    <w:rsid w:val="00CD6F35"/>
    <w:rsid w:val="00CF31C3"/>
    <w:rsid w:val="00D0446B"/>
    <w:rsid w:val="00D04AD0"/>
    <w:rsid w:val="00D14EFE"/>
    <w:rsid w:val="00D14F34"/>
    <w:rsid w:val="00D15B81"/>
    <w:rsid w:val="00D166C4"/>
    <w:rsid w:val="00D21B2E"/>
    <w:rsid w:val="00D23AB5"/>
    <w:rsid w:val="00D256F7"/>
    <w:rsid w:val="00D33DB5"/>
    <w:rsid w:val="00D35830"/>
    <w:rsid w:val="00D35BBC"/>
    <w:rsid w:val="00D415EC"/>
    <w:rsid w:val="00D66290"/>
    <w:rsid w:val="00D730EB"/>
    <w:rsid w:val="00D73B65"/>
    <w:rsid w:val="00D75219"/>
    <w:rsid w:val="00D75E76"/>
    <w:rsid w:val="00D80D4A"/>
    <w:rsid w:val="00D816A2"/>
    <w:rsid w:val="00D817E6"/>
    <w:rsid w:val="00D83C2C"/>
    <w:rsid w:val="00D9149F"/>
    <w:rsid w:val="00D94CE5"/>
    <w:rsid w:val="00DA08BE"/>
    <w:rsid w:val="00DA1254"/>
    <w:rsid w:val="00DA30CF"/>
    <w:rsid w:val="00DA6921"/>
    <w:rsid w:val="00DB10F7"/>
    <w:rsid w:val="00DB5A8F"/>
    <w:rsid w:val="00DB6A8B"/>
    <w:rsid w:val="00DC2219"/>
    <w:rsid w:val="00DC7AC3"/>
    <w:rsid w:val="00DD670D"/>
    <w:rsid w:val="00DE347D"/>
    <w:rsid w:val="00DF632D"/>
    <w:rsid w:val="00DF6453"/>
    <w:rsid w:val="00DF7707"/>
    <w:rsid w:val="00E21999"/>
    <w:rsid w:val="00E222C6"/>
    <w:rsid w:val="00E23F75"/>
    <w:rsid w:val="00E27CBD"/>
    <w:rsid w:val="00E4308C"/>
    <w:rsid w:val="00E50B26"/>
    <w:rsid w:val="00E519D3"/>
    <w:rsid w:val="00E525DE"/>
    <w:rsid w:val="00E57D4E"/>
    <w:rsid w:val="00E57FE7"/>
    <w:rsid w:val="00E60854"/>
    <w:rsid w:val="00E631A3"/>
    <w:rsid w:val="00E663DF"/>
    <w:rsid w:val="00E77F1C"/>
    <w:rsid w:val="00E92649"/>
    <w:rsid w:val="00E93D01"/>
    <w:rsid w:val="00E95550"/>
    <w:rsid w:val="00EA2CCE"/>
    <w:rsid w:val="00EB5C72"/>
    <w:rsid w:val="00EC2419"/>
    <w:rsid w:val="00ED024C"/>
    <w:rsid w:val="00ED326B"/>
    <w:rsid w:val="00ED3955"/>
    <w:rsid w:val="00EE119B"/>
    <w:rsid w:val="00EE248B"/>
    <w:rsid w:val="00EE2A33"/>
    <w:rsid w:val="00EE5D8C"/>
    <w:rsid w:val="00EE7338"/>
    <w:rsid w:val="00EF509F"/>
    <w:rsid w:val="00EF586F"/>
    <w:rsid w:val="00EF6684"/>
    <w:rsid w:val="00F011AF"/>
    <w:rsid w:val="00F12687"/>
    <w:rsid w:val="00F2577E"/>
    <w:rsid w:val="00F4707A"/>
    <w:rsid w:val="00F513CA"/>
    <w:rsid w:val="00F55C07"/>
    <w:rsid w:val="00F577DC"/>
    <w:rsid w:val="00F77366"/>
    <w:rsid w:val="00F80EF5"/>
    <w:rsid w:val="00F8336F"/>
    <w:rsid w:val="00F85D9B"/>
    <w:rsid w:val="00F94AB3"/>
    <w:rsid w:val="00FB0784"/>
    <w:rsid w:val="00FB0EA1"/>
    <w:rsid w:val="00FB5F67"/>
    <w:rsid w:val="00FB68BE"/>
    <w:rsid w:val="00FC4C98"/>
    <w:rsid w:val="00FC7743"/>
    <w:rsid w:val="00FE3648"/>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655B13"/>
  <w15:chartTrackingRefBased/>
  <w15:docId w15:val="{214B15CF-DECA-4B29-9AF4-FB10AFE13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iPriority w:val="9"/>
    <w:unhideWhenUsed/>
    <w:rsid w:val="004D43E8"/>
    <w:pPr>
      <w:ind w:left="142" w:hanging="142"/>
      <w:outlineLvl w:val="5"/>
    </w:pPr>
  </w:style>
  <w:style w:type="paragraph" w:styleId="Heading7">
    <w:name w:val="heading 7"/>
    <w:basedOn w:val="TOC1"/>
    <w:next w:val="Normal"/>
    <w:link w:val="Heading7Char"/>
    <w:uiPriority w:val="9"/>
    <w:unhideWhenUsed/>
    <w:rsid w:val="004D43E8"/>
    <w:pPr>
      <w:outlineLvl w:val="6"/>
    </w:pPr>
    <w:rPr>
      <w:szCs w:val="17"/>
    </w:rPr>
  </w:style>
  <w:style w:type="paragraph" w:styleId="Heading8">
    <w:name w:val="heading 8"/>
    <w:basedOn w:val="Normal"/>
    <w:next w:val="Normal"/>
    <w:link w:val="Heading8Char"/>
    <w:uiPriority w:val="9"/>
    <w:semiHidden/>
    <w:unhideWhenUsed/>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uiPriority w:val="9"/>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4D43E8"/>
    <w:rPr>
      <w:rFonts w:ascii="Times New Roman" w:eastAsia="Times New Roman" w:hAnsi="Times New Roman"/>
      <w:noProof/>
      <w:color w:val="000000"/>
      <w:sz w:val="17"/>
      <w:szCs w:val="17"/>
    </w:rPr>
  </w:style>
  <w:style w:type="character" w:customStyle="1" w:styleId="Heading7Char">
    <w:name w:val="Heading 7 Char"/>
    <w:link w:val="Heading7"/>
    <w:uiPriority w:val="9"/>
    <w:rsid w:val="004D43E8"/>
    <w:rPr>
      <w:rFonts w:ascii="Times New Roman" w:eastAsia="Times New Roman" w:hAnsi="Times New Roman"/>
      <w:noProof/>
      <w:color w:val="000000"/>
      <w:sz w:val="17"/>
      <w:szCs w:val="17"/>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autoRedefine/>
    <w:uiPriority w:val="39"/>
    <w:qFormat/>
    <w:rsid w:val="00F4707A"/>
    <w:pPr>
      <w:keepLines/>
      <w:tabs>
        <w:tab w:val="right" w:leader="dot" w:pos="4550"/>
      </w:tabs>
      <w:autoSpaceDE w:val="0"/>
      <w:autoSpaceDN w:val="0"/>
      <w:adjustRightInd w:val="0"/>
      <w:spacing w:before="80" w:line="170" w:lineRule="exact"/>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paragraph" w:customStyle="1" w:styleId="RegTitle">
    <w:name w:val="Reg Title"/>
    <w:basedOn w:val="Normal"/>
    <w:qFormat/>
    <w:rsid w:val="00C9600F"/>
    <w:pPr>
      <w:keepLines/>
      <w:autoSpaceDE w:val="0"/>
      <w:autoSpaceDN w:val="0"/>
      <w:adjustRightInd w:val="0"/>
      <w:spacing w:before="80" w:after="240" w:line="240" w:lineRule="auto"/>
      <w:jc w:val="left"/>
    </w:pPr>
    <w:rPr>
      <w:b/>
      <w:bCs/>
      <w:color w:val="000000"/>
      <w:sz w:val="36"/>
      <w:szCs w:val="36"/>
      <w:lang w:eastAsia="en-AU"/>
    </w:rPr>
  </w:style>
  <w:style w:type="table" w:styleId="TableGrid">
    <w:name w:val="Table Grid"/>
    <w:basedOn w:val="TableNormal"/>
    <w:uiPriority w:val="59"/>
    <w:rsid w:val="00D816A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9A45BF"/>
    <w:rPr>
      <w:rFonts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 w:id="1722707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www.energymining.sa.gov.au/industry/hydrogen-and-renewable-energy/hydrogen-and-renewable-energy-act/hydrogen-and-renewable-energy-register" TargetMode="External"/><Relationship Id="rId39" Type="http://schemas.openxmlformats.org/officeDocument/2006/relationships/hyperlink" Target="mailto:DIT.ULAapplications@sa.gov.au" TargetMode="External"/><Relationship Id="rId21" Type="http://schemas.openxmlformats.org/officeDocument/2006/relationships/image" Target="media/image5.png"/><Relationship Id="rId34" Type="http://schemas.openxmlformats.org/officeDocument/2006/relationships/hyperlink" Target="mailto:DIT.ULAapplications@sa.gov.au" TargetMode="Externa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hyperlink" Target="https://www.aemc.gov.au/contact-us/lodge-submission" TargetMode="External"/><Relationship Id="rId55" Type="http://schemas.openxmlformats.org/officeDocument/2006/relationships/hyperlink" Target="https://www.aemc.gov.au/our-work/changing-energy-rules-unique-process/making-rule-change-request/submission-tip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mailto:DIT.ULAapplications@sa.gov.au" TargetMode="External"/><Relationship Id="rId11" Type="http://schemas.openxmlformats.org/officeDocument/2006/relationships/footer" Target="footer1.xml"/><Relationship Id="rId24" Type="http://schemas.openxmlformats.org/officeDocument/2006/relationships/hyperlink" Target="https://www.escosa.sa.gov.au/" TargetMode="External"/><Relationship Id="rId32" Type="http://schemas.openxmlformats.org/officeDocument/2006/relationships/hyperlink" Target="mailto:DIT.ULAapplications@sa.gov.au" TargetMode="External"/><Relationship Id="rId37" Type="http://schemas.openxmlformats.org/officeDocument/2006/relationships/hyperlink" Target="mailto:DIT.ULAapplications@sa.gov.au" TargetMode="External"/><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hyperlink" Target="http://www.aemc.gov.au" TargetMode="External"/><Relationship Id="rId58" Type="http://schemas.openxmlformats.org/officeDocument/2006/relationships/hyperlink" Target="mailto:governmentgazettesa@sa.gov.au" TargetMode="External"/><Relationship Id="rId5" Type="http://schemas.openxmlformats.org/officeDocument/2006/relationships/webSettings" Target="webSettings.xml"/><Relationship Id="rId61" Type="http://schemas.openxmlformats.org/officeDocument/2006/relationships/header" Target="header5.xml"/><Relationship Id="rId1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hyperlink" Target="http://www.legislation.sa.gov.au/index.aspx?action=legref&amp;type=act&amp;legtitle=Community%20Titles%20Act%201996" TargetMode="External"/><Relationship Id="rId27" Type="http://schemas.openxmlformats.org/officeDocument/2006/relationships/hyperlink" Target="mailto:DIT.ULAapplications@sa.gov.au" TargetMode="External"/><Relationship Id="rId30" Type="http://schemas.openxmlformats.org/officeDocument/2006/relationships/hyperlink" Target="mailto:DIT.ULAapplications@sa.gov.au" TargetMode="External"/><Relationship Id="rId35" Type="http://schemas.openxmlformats.org/officeDocument/2006/relationships/hyperlink" Target="mailto:DIT.ULAapplications@sa.gov.au" TargetMode="Externa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hyperlink" Target="https://www.aemc.gov.au/"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www.aemc.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subordleg&amp;legtitle=Trans-Tasman%20Mutual%20Recognition%20(Tobacco%20and%20Other%20Products)%20Notice%202025" TargetMode="External"/><Relationship Id="rId25" Type="http://schemas.openxmlformats.org/officeDocument/2006/relationships/hyperlink" Target="file:///C:\Users\jamalpou\Desktop\escosa@escosa.sa.gov.au" TargetMode="External"/><Relationship Id="rId33" Type="http://schemas.openxmlformats.org/officeDocument/2006/relationships/hyperlink" Target="mailto:DIT.ULAapplications@sa.gov.au" TargetMode="External"/><Relationship Id="rId38" Type="http://schemas.openxmlformats.org/officeDocument/2006/relationships/hyperlink" Target="mailto:DIT.ULAapplications@sa.gov.au" TargetMode="External"/><Relationship Id="rId46" Type="http://schemas.openxmlformats.org/officeDocument/2006/relationships/image" Target="media/image12.png"/><Relationship Id="rId59" Type="http://schemas.openxmlformats.org/officeDocument/2006/relationships/hyperlink" Target="http://www.governmentgazette.sa.gov.au" TargetMode="External"/><Relationship Id="rId20" Type="http://schemas.openxmlformats.org/officeDocument/2006/relationships/image" Target="media/image4.png"/><Relationship Id="rId41" Type="http://schemas.openxmlformats.org/officeDocument/2006/relationships/image" Target="media/image7.png"/><Relationship Id="rId54" Type="http://schemas.openxmlformats.org/officeDocument/2006/relationships/hyperlink" Target="https://www.aemc.gov.au/terms-use/privacy"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Legislative%20Instruments%20Act%201978" TargetMode="External"/><Relationship Id="rId28" Type="http://schemas.openxmlformats.org/officeDocument/2006/relationships/hyperlink" Target="mailto:DIT.ULAapplications@sa.gov.au" TargetMode="External"/><Relationship Id="rId36" Type="http://schemas.openxmlformats.org/officeDocument/2006/relationships/hyperlink" Target="mailto:DIT.ULAapplications@sa.gov.au" TargetMode="External"/><Relationship Id="rId49" Type="http://schemas.openxmlformats.org/officeDocument/2006/relationships/hyperlink" Target="https://www.portlincoln.sa.gov.au/" TargetMode="External"/><Relationship Id="rId57" Type="http://schemas.openxmlformats.org/officeDocument/2006/relationships/hyperlink" Target="http://www.aemc.gov.au" TargetMode="External"/><Relationship Id="rId10" Type="http://schemas.openxmlformats.org/officeDocument/2006/relationships/header" Target="header2.xml"/><Relationship Id="rId31" Type="http://schemas.openxmlformats.org/officeDocument/2006/relationships/hyperlink" Target="mailto:DIT.ULAapplications@sa.gov.au" TargetMode="External"/><Relationship Id="rId44" Type="http://schemas.openxmlformats.org/officeDocument/2006/relationships/image" Target="media/image10.png"/><Relationship Id="rId52" Type="http://schemas.openxmlformats.org/officeDocument/2006/relationships/hyperlink" Target="https://www.aemc.gov.au/contact-us/lodge-submission" TargetMode="External"/><Relationship Id="rId60"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GG%20PAGINATION_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345</TotalTime>
  <Pages>44</Pages>
  <Words>16173</Words>
  <Characters>92189</Characters>
  <Application>Microsoft Office Word</Application>
  <DocSecurity>0</DocSecurity>
  <Lines>768</Lines>
  <Paragraphs>216</Paragraphs>
  <ScaleCrop>false</ScaleCrop>
  <HeadingPairs>
    <vt:vector size="2" baseType="variant">
      <vt:variant>
        <vt:lpstr>Title</vt:lpstr>
      </vt:variant>
      <vt:variant>
        <vt:i4>1</vt:i4>
      </vt:variant>
    </vt:vector>
  </HeadingPairs>
  <TitlesOfParts>
    <vt:vector size="1" baseType="lpstr">
      <vt:lpstr>No. 55 - Thursday, 25 September 2025 (pp. 3925–3968)</vt:lpstr>
    </vt:vector>
  </TitlesOfParts>
  <Company>SA Government</Company>
  <LinksUpToDate>false</LinksUpToDate>
  <CharactersWithSpaces>108146</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55 - Thursday, 25 September 2025 (pp. 3927–3970)</dc:title>
  <dc:subject/>
  <dc:creator>Jamie Eaton</dc:creator>
  <cp:keywords/>
  <cp:lastModifiedBy>Eaton, Jamie (Service SA)</cp:lastModifiedBy>
  <cp:revision>15</cp:revision>
  <cp:lastPrinted>2025-09-25T00:48:00Z</cp:lastPrinted>
  <dcterms:created xsi:type="dcterms:W3CDTF">2025-09-24T02:47:00Z</dcterms:created>
  <dcterms:modified xsi:type="dcterms:W3CDTF">2025-09-25T01:54:00Z</dcterms:modified>
</cp:coreProperties>
</file>